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5.xml" ContentType="application/vnd.openxmlformats-officedocument.wordprocessingml.footer+xml"/>
  <Override PartName="/word/header28.xml" ContentType="application/vnd.openxmlformats-officedocument.wordprocessingml.header+xml"/>
  <Override PartName="/word/footer26.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31.xml" ContentType="application/vnd.openxmlformats-officedocument.wordprocessingml.header+xml"/>
  <Override PartName="/word/footer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660E63D" w14:textId="558CA370" w:rsidR="00D8370F" w:rsidRPr="001344B5" w:rsidRDefault="00AE451F">
      <w:pPr>
        <w:snapToGrid w:val="0"/>
        <w:rPr>
          <w:lang w:eastAsia="zh-TW"/>
        </w:rPr>
      </w:pPr>
      <w:bookmarkStart w:id="0" w:name="_GoBack"/>
      <w:r w:rsidRPr="001344B5">
        <w:rPr>
          <w:noProof/>
          <w:lang w:eastAsia="zh-TW"/>
        </w:rPr>
        <w:drawing>
          <wp:anchor distT="0" distB="0" distL="114300" distR="114300" simplePos="0" relativeHeight="251672576" behindDoc="1" locked="1" layoutInCell="1" allowOverlap="1" wp14:anchorId="770DA573" wp14:editId="6A8D4EF2">
            <wp:simplePos x="0" y="0"/>
            <wp:positionH relativeFrom="column">
              <wp:posOffset>-1116330</wp:posOffset>
            </wp:positionH>
            <wp:positionV relativeFrom="page">
              <wp:posOffset>-101600</wp:posOffset>
            </wp:positionV>
            <wp:extent cx="7631430" cy="10796270"/>
            <wp:effectExtent l="0" t="0" r="7620" b="5080"/>
            <wp:wrapNone/>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51封面-英國-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14:paraId="6E6D8315" w14:textId="77777777" w:rsidR="00D8370F" w:rsidRPr="001344B5" w:rsidRDefault="00D8370F">
      <w:pPr>
        <w:pStyle w:val="aff"/>
        <w:snapToGrid w:val="0"/>
        <w:rPr>
          <w:lang w:eastAsia="zh-TW"/>
        </w:rPr>
      </w:pPr>
    </w:p>
    <w:p w14:paraId="7A4A9D0F" w14:textId="77777777" w:rsidR="009C096E" w:rsidRPr="001344B5" w:rsidRDefault="009C096E">
      <w:pPr>
        <w:widowControl/>
        <w:overflowPunct/>
        <w:autoSpaceDE/>
        <w:autoSpaceDN/>
        <w:jc w:val="left"/>
        <w:rPr>
          <w:kern w:val="1"/>
          <w:szCs w:val="20"/>
          <w:lang w:eastAsia="zh-TW"/>
        </w:rPr>
      </w:pPr>
      <w:r w:rsidRPr="001344B5">
        <w:rPr>
          <w:noProof/>
          <w:lang w:eastAsia="zh-TW"/>
        </w:rPr>
        <mc:AlternateContent>
          <mc:Choice Requires="wps">
            <w:drawing>
              <wp:anchor distT="0" distB="0" distL="114300" distR="114300" simplePos="0" relativeHeight="251671552" behindDoc="0" locked="1" layoutInCell="1" allowOverlap="1" wp14:anchorId="3889B003" wp14:editId="36C6DCCB">
                <wp:simplePos x="0" y="0"/>
                <wp:positionH relativeFrom="column">
                  <wp:posOffset>-1125855</wp:posOffset>
                </wp:positionH>
                <wp:positionV relativeFrom="page">
                  <wp:posOffset>9606280</wp:posOffset>
                </wp:positionV>
                <wp:extent cx="7642800" cy="1087200"/>
                <wp:effectExtent l="0" t="0" r="0" b="0"/>
                <wp:wrapNone/>
                <wp:docPr id="6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00" cy="10872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690865" w14:textId="1F622E77" w:rsidR="00987D9F" w:rsidRPr="0035437D" w:rsidRDefault="00987D9F" w:rsidP="009C096E">
                            <w:pPr>
                              <w:adjustRightInd w:val="0"/>
                              <w:snapToGrid w:val="0"/>
                              <w:spacing w:after="40"/>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36741084" w14:textId="42466AC2" w:rsidR="00987D9F" w:rsidRPr="0035437D" w:rsidRDefault="00987D9F" w:rsidP="009C096E">
                            <w:pPr>
                              <w:adjustRightInd w:val="0"/>
                              <w:snapToGrid w:val="0"/>
                              <w:spacing w:after="4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2B7DF138" w14:textId="422635F6" w:rsidR="00987D9F" w:rsidRPr="0035437D" w:rsidRDefault="00987D9F" w:rsidP="009C096E">
                            <w:pPr>
                              <w:adjustRightInd w:val="0"/>
                              <w:snapToGrid w:val="0"/>
                              <w:spacing w:after="40"/>
                              <w:jc w:val="center"/>
                              <w:rPr>
                                <w:rFonts w:ascii="Arial" w:hAnsi="Arial" w:cs="Arial"/>
                                <w:color w:val="FFFFFF"/>
                                <w:kern w:val="0"/>
                                <w:sz w:val="22"/>
                                <w:szCs w:val="22"/>
                                <w:lang w:eastAsia="zh-TW"/>
                              </w:rPr>
                            </w:pPr>
                            <w:r w:rsidRPr="0035437D">
                              <w:rPr>
                                <w:rFonts w:ascii="Arial" w:hAnsi="Arial" w:hint="eastAsia"/>
                                <w:color w:val="FFFFFF"/>
                                <w:spacing w:val="20"/>
                                <w:kern w:val="0"/>
                                <w:lang w:eastAsia="zh-TW"/>
                              </w:rPr>
                              <w:t>中華民國</w:t>
                            </w:r>
                            <w:r w:rsidRPr="0086054B">
                              <w:rPr>
                                <w:rFonts w:ascii="Arial" w:hAnsi="Arial" w:hint="eastAsia"/>
                                <w:color w:val="FFFFFF"/>
                                <w:spacing w:val="20"/>
                                <w:kern w:val="0"/>
                                <w:lang w:eastAsia="zh-TW"/>
                              </w:rPr>
                              <w:t>１１</w:t>
                            </w:r>
                            <w:r>
                              <w:rPr>
                                <w:rFonts w:ascii="Arial" w:hAnsi="Arial" w:hint="eastAsia"/>
                                <w:color w:val="FFFFFF"/>
                                <w:spacing w:val="20"/>
                                <w:kern w:val="0"/>
                                <w:lang w:eastAsia="zh-TW"/>
                              </w:rPr>
                              <w:t>４</w:t>
                            </w:r>
                            <w:r w:rsidRPr="0035437D">
                              <w:rPr>
                                <w:rFonts w:ascii="Arial" w:hAnsi="Arial" w:hint="eastAsia"/>
                                <w:color w:val="FFFFFF"/>
                                <w:spacing w:val="20"/>
                                <w:kern w:val="0"/>
                                <w:lang w:eastAsia="zh-TW"/>
                              </w:rPr>
                              <w:t>年</w:t>
                            </w:r>
                            <w:r w:rsidR="00A31FDF">
                              <w:rPr>
                                <w:rFonts w:ascii="Arial" w:hAnsi="Arial" w:hint="eastAsia"/>
                                <w:color w:val="FFFFFF"/>
                                <w:spacing w:val="20"/>
                                <w:kern w:val="0"/>
                                <w:lang w:eastAsia="zh-TW"/>
                              </w:rPr>
                              <w:t>８</w:t>
                            </w:r>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88.65pt;margin-top:756.4pt;width:601.8pt;height:85.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" fillcolor="#339" stroked="f">
                <v:textbox inset="0,4mm,0,0">
                  <w:txbxContent>
                    <w:p w14:paraId="76690865" w14:textId="1F622E77" w:rsidR="00987D9F" w:rsidRPr="0035437D" w:rsidRDefault="00987D9F" w:rsidP="009C096E">
                      <w:pPr>
                        <w:adjustRightInd w:val="0"/>
                        <w:snapToGrid w:val="0"/>
                        <w:spacing w:after="40"/>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36741084" w14:textId="42466AC2" w:rsidR="00987D9F" w:rsidRPr="0035437D" w:rsidRDefault="00987D9F" w:rsidP="009C096E">
                      <w:pPr>
                        <w:adjustRightInd w:val="0"/>
                        <w:snapToGrid w:val="0"/>
                        <w:spacing w:after="4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2B7DF138" w14:textId="422635F6" w:rsidR="00987D9F" w:rsidRPr="0035437D" w:rsidRDefault="00987D9F" w:rsidP="009C096E">
                      <w:pPr>
                        <w:adjustRightInd w:val="0"/>
                        <w:snapToGrid w:val="0"/>
                        <w:spacing w:after="40"/>
                        <w:jc w:val="center"/>
                        <w:rPr>
                          <w:rFonts w:ascii="Arial" w:hAnsi="Arial" w:cs="Arial"/>
                          <w:color w:val="FFFFFF"/>
                          <w:kern w:val="0"/>
                          <w:sz w:val="22"/>
                          <w:szCs w:val="22"/>
                          <w:lang w:eastAsia="zh-TW"/>
                        </w:rPr>
                      </w:pPr>
                      <w:r w:rsidRPr="0035437D">
                        <w:rPr>
                          <w:rFonts w:ascii="Arial" w:hAnsi="Arial" w:hint="eastAsia"/>
                          <w:color w:val="FFFFFF"/>
                          <w:spacing w:val="20"/>
                          <w:kern w:val="0"/>
                          <w:lang w:eastAsia="zh-TW"/>
                        </w:rPr>
                        <w:t>中華民國</w:t>
                      </w:r>
                      <w:r w:rsidRPr="0086054B">
                        <w:rPr>
                          <w:rFonts w:ascii="Arial" w:hAnsi="Arial" w:hint="eastAsia"/>
                          <w:color w:val="FFFFFF"/>
                          <w:spacing w:val="20"/>
                          <w:kern w:val="0"/>
                          <w:lang w:eastAsia="zh-TW"/>
                        </w:rPr>
                        <w:t>１１</w:t>
                      </w:r>
                      <w:r>
                        <w:rPr>
                          <w:rFonts w:ascii="Arial" w:hAnsi="Arial" w:hint="eastAsia"/>
                          <w:color w:val="FFFFFF"/>
                          <w:spacing w:val="20"/>
                          <w:kern w:val="0"/>
                          <w:lang w:eastAsia="zh-TW"/>
                        </w:rPr>
                        <w:t>４</w:t>
                      </w:r>
                      <w:r w:rsidRPr="0035437D">
                        <w:rPr>
                          <w:rFonts w:ascii="Arial" w:hAnsi="Arial" w:hint="eastAsia"/>
                          <w:color w:val="FFFFFF"/>
                          <w:spacing w:val="20"/>
                          <w:kern w:val="0"/>
                          <w:lang w:eastAsia="zh-TW"/>
                        </w:rPr>
                        <w:t>年</w:t>
                      </w:r>
                      <w:proofErr w:type="gramStart"/>
                      <w:r w:rsidR="00A31FDF">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w10:wrap anchory="page"/>
                <w10:anchorlock/>
              </v:shape>
            </w:pict>
          </mc:Fallback>
        </mc:AlternateContent>
      </w:r>
      <w:r w:rsidRPr="001344B5">
        <w:rPr>
          <w:lang w:eastAsia="zh-TW"/>
        </w:rPr>
        <w:br w:type="page"/>
      </w:r>
    </w:p>
    <w:p w14:paraId="1B783FF6" w14:textId="77777777" w:rsidR="009C096E" w:rsidRPr="001344B5" w:rsidRDefault="009C096E">
      <w:pPr>
        <w:pStyle w:val="aff"/>
        <w:snapToGrid w:val="0"/>
        <w:rPr>
          <w:lang w:eastAsia="zh-TW"/>
        </w:rPr>
      </w:pPr>
    </w:p>
    <w:p w14:paraId="6F3A8F6A" w14:textId="77777777" w:rsidR="009C096E" w:rsidRPr="001344B5" w:rsidRDefault="009C096E">
      <w:pPr>
        <w:pStyle w:val="aff"/>
        <w:snapToGrid w:val="0"/>
        <w:rPr>
          <w:lang w:eastAsia="zh-TW"/>
        </w:rPr>
      </w:pPr>
    </w:p>
    <w:p w14:paraId="349CC78D" w14:textId="77777777" w:rsidR="009C096E" w:rsidRPr="001344B5" w:rsidRDefault="009C096E">
      <w:pPr>
        <w:pStyle w:val="aff"/>
        <w:snapToGrid w:val="0"/>
        <w:rPr>
          <w:lang w:eastAsia="zh-TW"/>
        </w:rPr>
      </w:pPr>
    </w:p>
    <w:p w14:paraId="7DA03161" w14:textId="77777777" w:rsidR="00D8370F" w:rsidRPr="001344B5" w:rsidRDefault="00D8370F">
      <w:pPr>
        <w:pStyle w:val="aff"/>
        <w:snapToGrid w:val="0"/>
        <w:rPr>
          <w:lang w:eastAsia="zh-TW"/>
        </w:rPr>
        <w:sectPr w:rsidR="00D8370F" w:rsidRPr="001344B5">
          <w:pgSz w:w="11906" w:h="16838"/>
          <w:pgMar w:top="2268" w:right="1701" w:bottom="1701" w:left="1701" w:header="1134" w:footer="851" w:gutter="0"/>
          <w:pgNumType w:start="1"/>
          <w:cols w:space="720"/>
          <w:docGrid w:type="linesAndChars" w:linePitch="514" w:charSpace="-820"/>
        </w:sectPr>
      </w:pPr>
    </w:p>
    <w:tbl>
      <w:tblPr>
        <w:tblW w:w="5000" w:type="pct"/>
        <w:tblCellMar>
          <w:left w:w="28" w:type="dxa"/>
          <w:right w:w="28" w:type="dxa"/>
        </w:tblCellMar>
        <w:tblLook w:val="01E0" w:firstRow="1" w:lastRow="1" w:firstColumn="1" w:lastColumn="1" w:noHBand="0" w:noVBand="0"/>
      </w:tblPr>
      <w:tblGrid>
        <w:gridCol w:w="8560"/>
      </w:tblGrid>
      <w:tr w:rsidR="001344B5" w:rsidRPr="001344B5" w14:paraId="7E6B35C2" w14:textId="77777777" w:rsidTr="006A2B22">
        <w:trPr>
          <w:trHeight w:val="1293"/>
        </w:trPr>
        <w:tc>
          <w:tcPr>
            <w:tcW w:w="8560" w:type="dxa"/>
            <w:shd w:val="clear" w:color="auto" w:fill="auto"/>
            <w:vAlign w:val="center"/>
          </w:tcPr>
          <w:p w14:paraId="0593492F" w14:textId="77777777" w:rsidR="006A2B22" w:rsidRPr="001344B5" w:rsidRDefault="006A2B22" w:rsidP="00DA13B2">
            <w:pPr>
              <w:pStyle w:val="aff"/>
            </w:pPr>
          </w:p>
        </w:tc>
      </w:tr>
      <w:tr w:rsidR="001344B5" w:rsidRPr="001344B5" w14:paraId="056ECFDD" w14:textId="77777777" w:rsidTr="006A2B22">
        <w:trPr>
          <w:trHeight w:val="1701"/>
        </w:trPr>
        <w:tc>
          <w:tcPr>
            <w:tcW w:w="8560" w:type="dxa"/>
            <w:shd w:val="clear" w:color="auto" w:fill="auto"/>
            <w:vAlign w:val="center"/>
          </w:tcPr>
          <w:p w14:paraId="71FA61B0" w14:textId="77777777" w:rsidR="006A2B22" w:rsidRPr="001344B5" w:rsidRDefault="006A2B22" w:rsidP="00D1285C">
            <w:pPr>
              <w:jc w:val="distribute"/>
              <w:rPr>
                <w:rFonts w:ascii="華康粗圓體" w:eastAsia="華康粗圓體" w:hAnsi="華康粗圓體"/>
                <w:sz w:val="72"/>
                <w:szCs w:val="72"/>
                <w:lang w:eastAsia="zh-TW"/>
              </w:rPr>
            </w:pPr>
            <w:r w:rsidRPr="001344B5">
              <w:rPr>
                <w:rFonts w:ascii="華康粗圓體" w:eastAsia="華康粗圓體" w:hAnsi="華康粗圓體"/>
                <w:sz w:val="72"/>
                <w:szCs w:val="72"/>
              </w:rPr>
              <w:t>英國投資環境簡介</w:t>
            </w:r>
          </w:p>
          <w:p w14:paraId="2D8293DA" w14:textId="77777777" w:rsidR="006A2B22" w:rsidRPr="001344B5" w:rsidRDefault="006A2B22" w:rsidP="00D1285C">
            <w:pPr>
              <w:jc w:val="distribute"/>
              <w:rPr>
                <w:rFonts w:ascii="華康粗圓體" w:eastAsia="SimSun" w:hAnsi="華康粗圓體"/>
                <w:sz w:val="48"/>
                <w:szCs w:val="48"/>
                <w:lang w:eastAsia="zh-TW"/>
              </w:rPr>
            </w:pPr>
            <w:r w:rsidRPr="001344B5">
              <w:rPr>
                <w:rFonts w:ascii="華康粗圓體" w:eastAsia="華康粗圓體" w:hAnsi="華康粗圓體"/>
                <w:spacing w:val="-20"/>
                <w:sz w:val="48"/>
                <w:szCs w:val="48"/>
              </w:rPr>
              <w:t xml:space="preserve">Investment Guide to </w:t>
            </w:r>
            <w:r w:rsidRPr="001344B5">
              <w:rPr>
                <w:rFonts w:ascii="華康粗圓體" w:eastAsia="華康粗圓體" w:hAnsi="華康粗圓體"/>
                <w:spacing w:val="-20"/>
                <w:sz w:val="48"/>
                <w:szCs w:val="48"/>
                <w:lang w:eastAsia="zh-TW"/>
              </w:rPr>
              <w:t>the United Kingdom</w:t>
            </w:r>
          </w:p>
        </w:tc>
      </w:tr>
      <w:tr w:rsidR="001344B5" w:rsidRPr="001344B5" w14:paraId="624E0753" w14:textId="77777777" w:rsidTr="001743E7">
        <w:trPr>
          <w:trHeight w:val="8846"/>
        </w:trPr>
        <w:tc>
          <w:tcPr>
            <w:tcW w:w="8560" w:type="dxa"/>
            <w:shd w:val="clear" w:color="auto" w:fill="auto"/>
          </w:tcPr>
          <w:p w14:paraId="07291792" w14:textId="77777777" w:rsidR="006A2B22" w:rsidRPr="001344B5" w:rsidRDefault="006A2B22" w:rsidP="00DA13B2">
            <w:pPr>
              <w:jc w:val="center"/>
              <w:rPr>
                <w:rFonts w:ascii="華康粗圓體" w:eastAsia="華康粗圓體"/>
                <w:kern w:val="2"/>
                <w:sz w:val="28"/>
                <w:szCs w:val="28"/>
                <w:lang w:eastAsia="zh-TW"/>
              </w:rPr>
            </w:pPr>
          </w:p>
          <w:p w14:paraId="4E79FE0D" w14:textId="77777777" w:rsidR="006A2B22" w:rsidRPr="001344B5" w:rsidRDefault="006A2B22" w:rsidP="00DA13B2">
            <w:pPr>
              <w:jc w:val="center"/>
              <w:rPr>
                <w:rFonts w:ascii="華康粗圓體" w:eastAsia="華康粗圓體"/>
                <w:kern w:val="2"/>
                <w:sz w:val="28"/>
                <w:szCs w:val="28"/>
                <w:lang w:eastAsia="zh-TW"/>
              </w:rPr>
            </w:pPr>
          </w:p>
          <w:p w14:paraId="39141389" w14:textId="4FDB1498" w:rsidR="006A2B22" w:rsidRPr="001344B5" w:rsidRDefault="00EA35BF" w:rsidP="00DA13B2">
            <w:pPr>
              <w:jc w:val="center"/>
              <w:rPr>
                <w:rFonts w:ascii="華康粗圓體" w:eastAsia="華康粗圓體"/>
                <w:kern w:val="2"/>
                <w:sz w:val="28"/>
                <w:szCs w:val="28"/>
                <w:lang w:eastAsia="zh-TW"/>
              </w:rPr>
            </w:pPr>
            <w:r w:rsidRPr="001344B5">
              <w:rPr>
                <w:rFonts w:ascii="華康粗圓體" w:eastAsia="華康粗圓體" w:hint="eastAsia"/>
                <w:kern w:val="2"/>
                <w:sz w:val="28"/>
                <w:szCs w:val="28"/>
                <w:lang w:eastAsia="zh-TW"/>
              </w:rPr>
              <w:t>經濟部投資促進司</w:t>
            </w:r>
            <w:r w:rsidR="006A2B22" w:rsidRPr="001344B5">
              <w:rPr>
                <w:rFonts w:ascii="華康粗圓體" w:eastAsia="華康粗圓體" w:hint="eastAsia"/>
                <w:kern w:val="2"/>
                <w:sz w:val="28"/>
                <w:szCs w:val="28"/>
                <w:lang w:eastAsia="zh-TW"/>
              </w:rPr>
              <w:t xml:space="preserve">  編印</w:t>
            </w:r>
          </w:p>
          <w:p w14:paraId="523E4E4D" w14:textId="77777777" w:rsidR="00B3389D" w:rsidRPr="001344B5" w:rsidRDefault="00B3389D" w:rsidP="001743E7">
            <w:pPr>
              <w:jc w:val="center"/>
              <w:rPr>
                <w:rFonts w:ascii="華康粗圓體" w:eastAsia="華康粗圓體"/>
                <w:kern w:val="2"/>
                <w:sz w:val="28"/>
                <w:szCs w:val="28"/>
                <w:lang w:eastAsia="zh-TW"/>
              </w:rPr>
            </w:pPr>
          </w:p>
          <w:p w14:paraId="3B4ED084" w14:textId="77777777" w:rsidR="006C5C46" w:rsidRPr="001344B5" w:rsidRDefault="006C5C46" w:rsidP="001743E7">
            <w:pPr>
              <w:jc w:val="center"/>
              <w:rPr>
                <w:rFonts w:ascii="華康粗圓體" w:eastAsia="華康粗圓體"/>
                <w:kern w:val="2"/>
                <w:sz w:val="28"/>
                <w:szCs w:val="28"/>
                <w:lang w:eastAsia="zh-TW"/>
              </w:rPr>
            </w:pPr>
          </w:p>
          <w:p w14:paraId="59A22B0C" w14:textId="77777777" w:rsidR="006C5C46" w:rsidRPr="001344B5" w:rsidRDefault="006C5C46" w:rsidP="001743E7">
            <w:pPr>
              <w:jc w:val="center"/>
              <w:rPr>
                <w:rFonts w:ascii="華康粗圓體" w:eastAsia="華康粗圓體"/>
                <w:kern w:val="2"/>
                <w:sz w:val="28"/>
                <w:szCs w:val="28"/>
                <w:lang w:eastAsia="zh-TW"/>
              </w:rPr>
            </w:pPr>
          </w:p>
          <w:p w14:paraId="3D5A560F" w14:textId="77777777" w:rsidR="006C5C46" w:rsidRPr="001344B5" w:rsidRDefault="006C5C46" w:rsidP="001743E7">
            <w:pPr>
              <w:jc w:val="center"/>
              <w:rPr>
                <w:rFonts w:ascii="華康粗圓體" w:eastAsia="華康粗圓體"/>
                <w:kern w:val="2"/>
                <w:sz w:val="28"/>
                <w:szCs w:val="28"/>
                <w:lang w:eastAsia="zh-TW"/>
              </w:rPr>
            </w:pPr>
          </w:p>
          <w:p w14:paraId="4DA44A1A" w14:textId="77777777" w:rsidR="006C5C46" w:rsidRPr="001344B5" w:rsidRDefault="006C5C46" w:rsidP="001743E7">
            <w:pPr>
              <w:jc w:val="center"/>
              <w:rPr>
                <w:rFonts w:ascii="華康粗圓體" w:eastAsia="華康粗圓體"/>
                <w:kern w:val="2"/>
                <w:sz w:val="28"/>
                <w:szCs w:val="28"/>
                <w:lang w:eastAsia="zh-TW"/>
              </w:rPr>
            </w:pPr>
          </w:p>
          <w:p w14:paraId="32BB9A51" w14:textId="77777777" w:rsidR="006C5C46" w:rsidRPr="001344B5" w:rsidRDefault="006C5C46" w:rsidP="001743E7">
            <w:pPr>
              <w:jc w:val="center"/>
              <w:rPr>
                <w:rFonts w:ascii="華康粗圓體" w:eastAsia="華康粗圓體"/>
                <w:kern w:val="2"/>
                <w:sz w:val="28"/>
                <w:szCs w:val="28"/>
                <w:lang w:eastAsia="zh-TW"/>
              </w:rPr>
            </w:pPr>
          </w:p>
          <w:p w14:paraId="621BEB38" w14:textId="77777777" w:rsidR="006C5C46" w:rsidRPr="001344B5" w:rsidRDefault="006C5C46" w:rsidP="001743E7">
            <w:pPr>
              <w:jc w:val="center"/>
              <w:rPr>
                <w:rFonts w:ascii="華康粗圓體" w:eastAsia="華康粗圓體"/>
                <w:kern w:val="2"/>
                <w:sz w:val="28"/>
                <w:szCs w:val="28"/>
                <w:lang w:eastAsia="zh-TW"/>
              </w:rPr>
            </w:pPr>
          </w:p>
          <w:p w14:paraId="641B9C5B" w14:textId="77777777" w:rsidR="006C5C46" w:rsidRPr="001344B5" w:rsidRDefault="006C5C46" w:rsidP="001743E7">
            <w:pPr>
              <w:jc w:val="center"/>
              <w:rPr>
                <w:rFonts w:ascii="華康粗圓體" w:eastAsia="華康粗圓體"/>
                <w:kern w:val="2"/>
                <w:sz w:val="28"/>
                <w:szCs w:val="28"/>
                <w:lang w:eastAsia="zh-TW"/>
              </w:rPr>
            </w:pPr>
          </w:p>
          <w:p w14:paraId="124A472C" w14:textId="77777777" w:rsidR="006C5C46" w:rsidRPr="001344B5" w:rsidRDefault="006C5C46" w:rsidP="001743E7">
            <w:pPr>
              <w:jc w:val="center"/>
              <w:rPr>
                <w:rFonts w:ascii="華康粗圓體" w:eastAsia="華康粗圓體"/>
                <w:kern w:val="2"/>
                <w:sz w:val="28"/>
                <w:szCs w:val="28"/>
                <w:lang w:eastAsia="zh-TW"/>
              </w:rPr>
            </w:pPr>
          </w:p>
          <w:p w14:paraId="46991CFB" w14:textId="77777777" w:rsidR="006C5C46" w:rsidRPr="001344B5" w:rsidRDefault="006C5C46" w:rsidP="001743E7">
            <w:pPr>
              <w:jc w:val="center"/>
              <w:rPr>
                <w:rFonts w:ascii="華康粗圓體" w:eastAsia="華康粗圓體"/>
                <w:kern w:val="2"/>
                <w:sz w:val="28"/>
                <w:szCs w:val="28"/>
                <w:lang w:eastAsia="zh-TW"/>
              </w:rPr>
            </w:pPr>
          </w:p>
          <w:p w14:paraId="7AF99349" w14:textId="77777777" w:rsidR="006C5C46" w:rsidRPr="001344B5" w:rsidRDefault="006C5C46" w:rsidP="001743E7">
            <w:pPr>
              <w:jc w:val="center"/>
              <w:rPr>
                <w:rFonts w:ascii="華康粗圓體" w:eastAsia="華康粗圓體"/>
                <w:kern w:val="2"/>
                <w:sz w:val="28"/>
                <w:szCs w:val="28"/>
                <w:lang w:eastAsia="zh-TW"/>
              </w:rPr>
            </w:pPr>
          </w:p>
          <w:p w14:paraId="53944A02" w14:textId="77777777" w:rsidR="006C5C46" w:rsidRPr="001344B5" w:rsidRDefault="006C5C46" w:rsidP="001743E7">
            <w:pPr>
              <w:jc w:val="center"/>
              <w:rPr>
                <w:rFonts w:ascii="華康粗圓體" w:eastAsia="華康粗圓體"/>
                <w:kern w:val="2"/>
                <w:sz w:val="28"/>
                <w:szCs w:val="28"/>
                <w:lang w:eastAsia="zh-TW"/>
              </w:rPr>
            </w:pPr>
          </w:p>
          <w:p w14:paraId="7AE81D8B" w14:textId="77777777" w:rsidR="006C5C46" w:rsidRPr="001344B5" w:rsidRDefault="006C5C46" w:rsidP="001743E7">
            <w:pPr>
              <w:jc w:val="center"/>
              <w:rPr>
                <w:rFonts w:ascii="華康粗圓體" w:eastAsia="華康粗圓體"/>
                <w:kern w:val="2"/>
                <w:sz w:val="28"/>
                <w:szCs w:val="28"/>
                <w:lang w:eastAsia="zh-TW"/>
              </w:rPr>
            </w:pPr>
          </w:p>
          <w:p w14:paraId="35C25023" w14:textId="77777777" w:rsidR="006C5C46" w:rsidRPr="001344B5" w:rsidRDefault="006C5C46" w:rsidP="001743E7">
            <w:pPr>
              <w:jc w:val="center"/>
              <w:rPr>
                <w:rFonts w:ascii="華康粗圓體" w:eastAsia="華康粗圓體"/>
                <w:kern w:val="2"/>
                <w:sz w:val="28"/>
                <w:szCs w:val="28"/>
                <w:lang w:eastAsia="zh-TW"/>
              </w:rPr>
            </w:pPr>
            <w:r w:rsidRPr="001344B5">
              <w:rPr>
                <w:rFonts w:ascii="華康粗圓體" w:eastAsia="華康粗圓體" w:hint="eastAsia"/>
                <w:kern w:val="2"/>
                <w:sz w:val="28"/>
                <w:szCs w:val="28"/>
                <w:lang w:eastAsia="zh-TW"/>
              </w:rPr>
              <w:t>感謝駐英國代表處經濟組協助本書編撰</w:t>
            </w:r>
          </w:p>
          <w:p w14:paraId="7A892541" w14:textId="77777777" w:rsidR="006C5C46" w:rsidRPr="001344B5" w:rsidRDefault="006C5C46" w:rsidP="001743E7">
            <w:pPr>
              <w:jc w:val="center"/>
              <w:rPr>
                <w:rFonts w:ascii="華康粗圓體" w:eastAsia="華康粗圓體"/>
                <w:kern w:val="2"/>
                <w:sz w:val="28"/>
                <w:szCs w:val="28"/>
                <w:lang w:eastAsia="zh-TW"/>
              </w:rPr>
            </w:pPr>
          </w:p>
          <w:p w14:paraId="7A6726F2" w14:textId="77777777" w:rsidR="006C5C46" w:rsidRPr="001344B5" w:rsidRDefault="006C5C46" w:rsidP="001743E7">
            <w:pPr>
              <w:jc w:val="center"/>
              <w:rPr>
                <w:rFonts w:ascii="華康粗圓體" w:eastAsia="華康粗圓體"/>
                <w:kern w:val="2"/>
                <w:sz w:val="28"/>
                <w:szCs w:val="28"/>
                <w:lang w:eastAsia="zh-TW"/>
              </w:rPr>
            </w:pPr>
          </w:p>
        </w:tc>
      </w:tr>
      <w:tr w:rsidR="005337F3" w:rsidRPr="001344B5" w14:paraId="3B4A3C0B" w14:textId="77777777" w:rsidTr="006A2B22">
        <w:tc>
          <w:tcPr>
            <w:tcW w:w="8560" w:type="dxa"/>
            <w:shd w:val="clear" w:color="auto" w:fill="auto"/>
            <w:vAlign w:val="center"/>
          </w:tcPr>
          <w:p w14:paraId="667BED44" w14:textId="77777777" w:rsidR="006A2B22" w:rsidRPr="001344B5" w:rsidRDefault="006A2B22" w:rsidP="001743E7">
            <w:pPr>
              <w:jc w:val="center"/>
              <w:rPr>
                <w:rFonts w:ascii="華康中特圓體" w:eastAsia="華康中特圓體" w:hAnsi="標楷體"/>
                <w:sz w:val="28"/>
                <w:szCs w:val="28"/>
                <w:lang w:eastAsia="zh-TW"/>
              </w:rPr>
            </w:pPr>
          </w:p>
        </w:tc>
      </w:tr>
    </w:tbl>
    <w:p w14:paraId="29EE52E1" w14:textId="77777777" w:rsidR="006A2B22" w:rsidRPr="001344B5" w:rsidRDefault="006A2B22">
      <w:pPr>
        <w:rPr>
          <w:lang w:eastAsia="zh-TW"/>
        </w:rPr>
      </w:pPr>
    </w:p>
    <w:p w14:paraId="36EE5642" w14:textId="77777777" w:rsidR="001743E7" w:rsidRPr="001344B5" w:rsidRDefault="001743E7">
      <w:pPr>
        <w:rPr>
          <w:lang w:eastAsia="zh-TW"/>
        </w:rPr>
      </w:pPr>
    </w:p>
    <w:p w14:paraId="706FF79E" w14:textId="77777777" w:rsidR="001743E7" w:rsidRPr="001344B5" w:rsidRDefault="001743E7">
      <w:pPr>
        <w:rPr>
          <w:lang w:eastAsia="zh-TW"/>
        </w:rPr>
        <w:sectPr w:rsidR="001743E7" w:rsidRPr="001344B5">
          <w:pgSz w:w="11906" w:h="16838"/>
          <w:pgMar w:top="2268" w:right="1701" w:bottom="1701" w:left="1701" w:header="1134" w:footer="851" w:gutter="0"/>
          <w:pgNumType w:start="1"/>
          <w:cols w:space="720"/>
          <w:docGrid w:type="linesAndChars" w:linePitch="514" w:charSpace="-820"/>
        </w:sectPr>
      </w:pPr>
    </w:p>
    <w:p w14:paraId="127B59D8" w14:textId="77777777" w:rsidR="00C16970" w:rsidRPr="001344B5" w:rsidRDefault="00C16970">
      <w:pPr>
        <w:spacing w:before="514" w:after="514"/>
        <w:jc w:val="center"/>
      </w:pPr>
      <w:r w:rsidRPr="001344B5">
        <w:rPr>
          <w:rFonts w:ascii="華康新特明體" w:eastAsia="華康新特明體" w:hAnsi="華康新特明體" w:hint="eastAsia"/>
          <w:sz w:val="40"/>
          <w:szCs w:val="40"/>
        </w:rPr>
        <w:lastRenderedPageBreak/>
        <w:t>目　錄</w:t>
      </w:r>
    </w:p>
    <w:p w14:paraId="2132673F" w14:textId="1A95D4A1" w:rsidR="00CC15C0" w:rsidRPr="001344B5" w:rsidRDefault="00C16970">
      <w:pPr>
        <w:pStyle w:val="11"/>
        <w:rPr>
          <w:rFonts w:asciiTheme="minorHAnsi" w:eastAsiaTheme="minorEastAsia" w:hAnsiTheme="minorHAnsi" w:cstheme="minorBidi"/>
          <w:noProof/>
          <w:kern w:val="2"/>
          <w:szCs w:val="22"/>
          <w:lang w:eastAsia="zh-TW"/>
        </w:rPr>
      </w:pPr>
      <w:r w:rsidRPr="001344B5">
        <w:fldChar w:fldCharType="begin"/>
      </w:r>
      <w:r w:rsidRPr="001344B5">
        <w:instrText xml:space="preserve"> TOC \o "1-3" \h \z \t "</w:instrText>
      </w:r>
      <w:r w:rsidRPr="001344B5">
        <w:instrText>大標</w:instrText>
      </w:r>
      <w:r w:rsidRPr="001344B5">
        <w:instrText xml:space="preserve">,1" </w:instrText>
      </w:r>
      <w:r w:rsidRPr="001344B5">
        <w:fldChar w:fldCharType="separate"/>
      </w:r>
      <w:hyperlink w:anchor="_Toc105621237" w:history="1">
        <w:r w:rsidR="00CC15C0" w:rsidRPr="001344B5">
          <w:rPr>
            <w:rStyle w:val="a9"/>
            <w:rFonts w:hint="eastAsia"/>
            <w:noProof/>
            <w:color w:val="auto"/>
            <w:u w:val="none"/>
          </w:rPr>
          <w:t>第壹章　自然人文環境</w:t>
        </w:r>
        <w:r w:rsidR="00CC15C0" w:rsidRPr="001344B5">
          <w:rPr>
            <w:noProof/>
            <w:webHidden/>
          </w:rPr>
          <w:tab/>
        </w:r>
        <w:r w:rsidR="00CC15C0" w:rsidRPr="001344B5">
          <w:rPr>
            <w:noProof/>
            <w:webHidden/>
          </w:rPr>
          <w:fldChar w:fldCharType="begin"/>
        </w:r>
        <w:r w:rsidR="00CC15C0" w:rsidRPr="001344B5">
          <w:rPr>
            <w:noProof/>
            <w:webHidden/>
          </w:rPr>
          <w:instrText xml:space="preserve"> PAGEREF _Toc105621237 \h </w:instrText>
        </w:r>
        <w:r w:rsidR="00CC15C0" w:rsidRPr="001344B5">
          <w:rPr>
            <w:noProof/>
            <w:webHidden/>
          </w:rPr>
        </w:r>
        <w:r w:rsidR="00CC15C0" w:rsidRPr="001344B5">
          <w:rPr>
            <w:noProof/>
            <w:webHidden/>
          </w:rPr>
          <w:fldChar w:fldCharType="separate"/>
        </w:r>
        <w:r w:rsidR="00D1285C" w:rsidRPr="001344B5">
          <w:rPr>
            <w:noProof/>
            <w:webHidden/>
          </w:rPr>
          <w:t>1</w:t>
        </w:r>
        <w:r w:rsidR="00CC15C0" w:rsidRPr="001344B5">
          <w:rPr>
            <w:noProof/>
            <w:webHidden/>
          </w:rPr>
          <w:fldChar w:fldCharType="end"/>
        </w:r>
      </w:hyperlink>
    </w:p>
    <w:p w14:paraId="25AFA312" w14:textId="6EAB3F5E" w:rsidR="00CC15C0" w:rsidRPr="001344B5" w:rsidRDefault="00753648">
      <w:pPr>
        <w:pStyle w:val="11"/>
        <w:rPr>
          <w:rFonts w:asciiTheme="minorHAnsi" w:eastAsiaTheme="minorEastAsia" w:hAnsiTheme="minorHAnsi" w:cstheme="minorBidi"/>
          <w:noProof/>
          <w:kern w:val="2"/>
          <w:szCs w:val="22"/>
          <w:lang w:eastAsia="zh-TW"/>
        </w:rPr>
      </w:pPr>
      <w:hyperlink w:anchor="_Toc105621238" w:history="1">
        <w:r w:rsidR="00CC15C0" w:rsidRPr="001344B5">
          <w:rPr>
            <w:rStyle w:val="a9"/>
            <w:rFonts w:hint="eastAsia"/>
            <w:noProof/>
            <w:color w:val="auto"/>
            <w:u w:val="none"/>
          </w:rPr>
          <w:t>第貳章　經濟環境</w:t>
        </w:r>
        <w:r w:rsidR="00CC15C0" w:rsidRPr="001344B5">
          <w:rPr>
            <w:noProof/>
            <w:webHidden/>
          </w:rPr>
          <w:tab/>
        </w:r>
        <w:r w:rsidR="00CC15C0" w:rsidRPr="001344B5">
          <w:rPr>
            <w:noProof/>
            <w:webHidden/>
          </w:rPr>
          <w:fldChar w:fldCharType="begin"/>
        </w:r>
        <w:r w:rsidR="00CC15C0" w:rsidRPr="001344B5">
          <w:rPr>
            <w:noProof/>
            <w:webHidden/>
          </w:rPr>
          <w:instrText xml:space="preserve"> PAGEREF _Toc105621238 \h </w:instrText>
        </w:r>
        <w:r w:rsidR="00CC15C0" w:rsidRPr="001344B5">
          <w:rPr>
            <w:noProof/>
            <w:webHidden/>
          </w:rPr>
        </w:r>
        <w:r w:rsidR="00CC15C0" w:rsidRPr="001344B5">
          <w:rPr>
            <w:noProof/>
            <w:webHidden/>
          </w:rPr>
          <w:fldChar w:fldCharType="separate"/>
        </w:r>
        <w:r w:rsidR="00D1285C" w:rsidRPr="001344B5">
          <w:rPr>
            <w:noProof/>
            <w:webHidden/>
          </w:rPr>
          <w:t>7</w:t>
        </w:r>
        <w:r w:rsidR="00CC15C0" w:rsidRPr="001344B5">
          <w:rPr>
            <w:noProof/>
            <w:webHidden/>
          </w:rPr>
          <w:fldChar w:fldCharType="end"/>
        </w:r>
      </w:hyperlink>
    </w:p>
    <w:p w14:paraId="5E0FB271" w14:textId="494A04C1" w:rsidR="00CC15C0" w:rsidRPr="001344B5" w:rsidRDefault="00753648">
      <w:pPr>
        <w:pStyle w:val="11"/>
        <w:rPr>
          <w:rFonts w:asciiTheme="minorHAnsi" w:eastAsiaTheme="minorEastAsia" w:hAnsiTheme="minorHAnsi" w:cstheme="minorBidi"/>
          <w:noProof/>
          <w:kern w:val="2"/>
          <w:szCs w:val="22"/>
          <w:lang w:eastAsia="zh-TW"/>
        </w:rPr>
      </w:pPr>
      <w:hyperlink w:anchor="_Toc105621239" w:history="1">
        <w:r w:rsidR="00CC15C0" w:rsidRPr="001344B5">
          <w:rPr>
            <w:rStyle w:val="a9"/>
            <w:rFonts w:hint="eastAsia"/>
            <w:noProof/>
            <w:color w:val="auto"/>
            <w:u w:val="none"/>
          </w:rPr>
          <w:t>第參章　外商在當地經營現況及投資機會</w:t>
        </w:r>
        <w:r w:rsidR="00CC15C0" w:rsidRPr="001344B5">
          <w:rPr>
            <w:noProof/>
            <w:webHidden/>
          </w:rPr>
          <w:tab/>
        </w:r>
        <w:r w:rsidR="00CC15C0" w:rsidRPr="001344B5">
          <w:rPr>
            <w:noProof/>
            <w:webHidden/>
          </w:rPr>
          <w:fldChar w:fldCharType="begin"/>
        </w:r>
        <w:r w:rsidR="00CC15C0" w:rsidRPr="001344B5">
          <w:rPr>
            <w:noProof/>
            <w:webHidden/>
          </w:rPr>
          <w:instrText xml:space="preserve"> PAGEREF _Toc105621239 \h </w:instrText>
        </w:r>
        <w:r w:rsidR="00CC15C0" w:rsidRPr="001344B5">
          <w:rPr>
            <w:noProof/>
            <w:webHidden/>
          </w:rPr>
        </w:r>
        <w:r w:rsidR="00CC15C0" w:rsidRPr="001344B5">
          <w:rPr>
            <w:noProof/>
            <w:webHidden/>
          </w:rPr>
          <w:fldChar w:fldCharType="separate"/>
        </w:r>
        <w:r w:rsidR="00D1285C" w:rsidRPr="001344B5">
          <w:rPr>
            <w:noProof/>
            <w:webHidden/>
          </w:rPr>
          <w:t>21</w:t>
        </w:r>
        <w:r w:rsidR="00CC15C0" w:rsidRPr="001344B5">
          <w:rPr>
            <w:noProof/>
            <w:webHidden/>
          </w:rPr>
          <w:fldChar w:fldCharType="end"/>
        </w:r>
      </w:hyperlink>
    </w:p>
    <w:p w14:paraId="1B3D8F24" w14:textId="5870BA07" w:rsidR="00CC15C0" w:rsidRPr="001344B5" w:rsidRDefault="00753648">
      <w:pPr>
        <w:pStyle w:val="11"/>
        <w:rPr>
          <w:rFonts w:asciiTheme="minorHAnsi" w:eastAsiaTheme="minorEastAsia" w:hAnsiTheme="minorHAnsi" w:cstheme="minorBidi"/>
          <w:noProof/>
          <w:kern w:val="2"/>
          <w:szCs w:val="22"/>
          <w:lang w:eastAsia="zh-TW"/>
        </w:rPr>
      </w:pPr>
      <w:hyperlink w:anchor="_Toc105621240" w:history="1">
        <w:r w:rsidR="00CC15C0" w:rsidRPr="001344B5">
          <w:rPr>
            <w:rStyle w:val="a9"/>
            <w:rFonts w:hint="eastAsia"/>
            <w:noProof/>
            <w:color w:val="auto"/>
            <w:u w:val="none"/>
          </w:rPr>
          <w:t>第肆章　投資法規及程序</w:t>
        </w:r>
        <w:r w:rsidR="00CC15C0" w:rsidRPr="001344B5">
          <w:rPr>
            <w:noProof/>
            <w:webHidden/>
          </w:rPr>
          <w:tab/>
        </w:r>
        <w:r w:rsidR="00CC15C0" w:rsidRPr="001344B5">
          <w:rPr>
            <w:noProof/>
            <w:webHidden/>
          </w:rPr>
          <w:fldChar w:fldCharType="begin"/>
        </w:r>
        <w:r w:rsidR="00CC15C0" w:rsidRPr="001344B5">
          <w:rPr>
            <w:noProof/>
            <w:webHidden/>
          </w:rPr>
          <w:instrText xml:space="preserve"> PAGEREF _Toc105621240 \h </w:instrText>
        </w:r>
        <w:r w:rsidR="00CC15C0" w:rsidRPr="001344B5">
          <w:rPr>
            <w:noProof/>
            <w:webHidden/>
          </w:rPr>
        </w:r>
        <w:r w:rsidR="00CC15C0" w:rsidRPr="001344B5">
          <w:rPr>
            <w:noProof/>
            <w:webHidden/>
          </w:rPr>
          <w:fldChar w:fldCharType="separate"/>
        </w:r>
        <w:r w:rsidR="00D1285C" w:rsidRPr="001344B5">
          <w:rPr>
            <w:noProof/>
            <w:webHidden/>
          </w:rPr>
          <w:t>25</w:t>
        </w:r>
        <w:r w:rsidR="00CC15C0" w:rsidRPr="001344B5">
          <w:rPr>
            <w:noProof/>
            <w:webHidden/>
          </w:rPr>
          <w:fldChar w:fldCharType="end"/>
        </w:r>
      </w:hyperlink>
    </w:p>
    <w:p w14:paraId="23A915BF" w14:textId="7087691B" w:rsidR="00CC15C0" w:rsidRPr="001344B5" w:rsidRDefault="00753648">
      <w:pPr>
        <w:pStyle w:val="11"/>
        <w:rPr>
          <w:rFonts w:asciiTheme="minorHAnsi" w:eastAsiaTheme="minorEastAsia" w:hAnsiTheme="minorHAnsi" w:cstheme="minorBidi"/>
          <w:noProof/>
          <w:kern w:val="2"/>
          <w:szCs w:val="22"/>
          <w:lang w:eastAsia="zh-TW"/>
        </w:rPr>
      </w:pPr>
      <w:hyperlink w:anchor="_Toc105621241" w:history="1">
        <w:r w:rsidR="00CC15C0" w:rsidRPr="001344B5">
          <w:rPr>
            <w:rStyle w:val="a9"/>
            <w:rFonts w:hint="eastAsia"/>
            <w:noProof/>
            <w:color w:val="auto"/>
            <w:u w:val="none"/>
          </w:rPr>
          <w:t>第伍章　租稅及金融制度</w:t>
        </w:r>
        <w:r w:rsidR="00CC15C0" w:rsidRPr="001344B5">
          <w:rPr>
            <w:noProof/>
            <w:webHidden/>
          </w:rPr>
          <w:tab/>
        </w:r>
        <w:r w:rsidR="00CC15C0" w:rsidRPr="001344B5">
          <w:rPr>
            <w:noProof/>
            <w:webHidden/>
          </w:rPr>
          <w:fldChar w:fldCharType="begin"/>
        </w:r>
        <w:r w:rsidR="00CC15C0" w:rsidRPr="001344B5">
          <w:rPr>
            <w:noProof/>
            <w:webHidden/>
          </w:rPr>
          <w:instrText xml:space="preserve"> PAGEREF _Toc105621241 \h </w:instrText>
        </w:r>
        <w:r w:rsidR="00CC15C0" w:rsidRPr="001344B5">
          <w:rPr>
            <w:noProof/>
            <w:webHidden/>
          </w:rPr>
        </w:r>
        <w:r w:rsidR="00CC15C0" w:rsidRPr="001344B5">
          <w:rPr>
            <w:noProof/>
            <w:webHidden/>
          </w:rPr>
          <w:fldChar w:fldCharType="separate"/>
        </w:r>
        <w:r w:rsidR="00D1285C" w:rsidRPr="001344B5">
          <w:rPr>
            <w:noProof/>
            <w:webHidden/>
          </w:rPr>
          <w:t>39</w:t>
        </w:r>
        <w:r w:rsidR="00CC15C0" w:rsidRPr="001344B5">
          <w:rPr>
            <w:noProof/>
            <w:webHidden/>
          </w:rPr>
          <w:fldChar w:fldCharType="end"/>
        </w:r>
      </w:hyperlink>
    </w:p>
    <w:p w14:paraId="28B406AC" w14:textId="1F592ECF" w:rsidR="00CC15C0" w:rsidRPr="001344B5" w:rsidRDefault="00753648">
      <w:pPr>
        <w:pStyle w:val="11"/>
        <w:rPr>
          <w:rFonts w:asciiTheme="minorHAnsi" w:eastAsiaTheme="minorEastAsia" w:hAnsiTheme="minorHAnsi" w:cstheme="minorBidi"/>
          <w:noProof/>
          <w:kern w:val="2"/>
          <w:szCs w:val="22"/>
          <w:lang w:eastAsia="zh-TW"/>
        </w:rPr>
      </w:pPr>
      <w:hyperlink w:anchor="_Toc105621242" w:history="1">
        <w:r w:rsidR="00CC15C0" w:rsidRPr="001344B5">
          <w:rPr>
            <w:rStyle w:val="a9"/>
            <w:rFonts w:hint="eastAsia"/>
            <w:noProof/>
            <w:color w:val="auto"/>
            <w:u w:val="none"/>
          </w:rPr>
          <w:t>第陸章　基礎建設及成本</w:t>
        </w:r>
        <w:r w:rsidR="00CC15C0" w:rsidRPr="001344B5">
          <w:rPr>
            <w:noProof/>
            <w:webHidden/>
          </w:rPr>
          <w:tab/>
        </w:r>
        <w:r w:rsidR="00CC15C0" w:rsidRPr="001344B5">
          <w:rPr>
            <w:noProof/>
            <w:webHidden/>
          </w:rPr>
          <w:fldChar w:fldCharType="begin"/>
        </w:r>
        <w:r w:rsidR="00CC15C0" w:rsidRPr="001344B5">
          <w:rPr>
            <w:noProof/>
            <w:webHidden/>
          </w:rPr>
          <w:instrText xml:space="preserve"> PAGEREF _Toc105621242 \h </w:instrText>
        </w:r>
        <w:r w:rsidR="00CC15C0" w:rsidRPr="001344B5">
          <w:rPr>
            <w:noProof/>
            <w:webHidden/>
          </w:rPr>
        </w:r>
        <w:r w:rsidR="00CC15C0" w:rsidRPr="001344B5">
          <w:rPr>
            <w:noProof/>
            <w:webHidden/>
          </w:rPr>
          <w:fldChar w:fldCharType="separate"/>
        </w:r>
        <w:r w:rsidR="00D1285C" w:rsidRPr="001344B5">
          <w:rPr>
            <w:noProof/>
            <w:webHidden/>
          </w:rPr>
          <w:t>47</w:t>
        </w:r>
        <w:r w:rsidR="00CC15C0" w:rsidRPr="001344B5">
          <w:rPr>
            <w:noProof/>
            <w:webHidden/>
          </w:rPr>
          <w:fldChar w:fldCharType="end"/>
        </w:r>
      </w:hyperlink>
    </w:p>
    <w:p w14:paraId="1D70B680" w14:textId="3EA9C521" w:rsidR="00CC15C0" w:rsidRPr="001344B5" w:rsidRDefault="00753648">
      <w:pPr>
        <w:pStyle w:val="11"/>
        <w:rPr>
          <w:rFonts w:asciiTheme="minorHAnsi" w:eastAsiaTheme="minorEastAsia" w:hAnsiTheme="minorHAnsi" w:cstheme="minorBidi"/>
          <w:noProof/>
          <w:kern w:val="2"/>
          <w:szCs w:val="22"/>
          <w:lang w:eastAsia="zh-TW"/>
        </w:rPr>
      </w:pPr>
      <w:hyperlink w:anchor="_Toc105621243" w:history="1">
        <w:r w:rsidR="00CC15C0" w:rsidRPr="001344B5">
          <w:rPr>
            <w:rStyle w:val="a9"/>
            <w:rFonts w:hint="eastAsia"/>
            <w:noProof/>
            <w:color w:val="auto"/>
            <w:u w:val="none"/>
          </w:rPr>
          <w:t>第柒章　勞工</w:t>
        </w:r>
        <w:r w:rsidR="00CC15C0" w:rsidRPr="001344B5">
          <w:rPr>
            <w:noProof/>
            <w:webHidden/>
          </w:rPr>
          <w:tab/>
        </w:r>
        <w:r w:rsidR="00CC15C0" w:rsidRPr="001344B5">
          <w:rPr>
            <w:noProof/>
            <w:webHidden/>
          </w:rPr>
          <w:fldChar w:fldCharType="begin"/>
        </w:r>
        <w:r w:rsidR="00CC15C0" w:rsidRPr="001344B5">
          <w:rPr>
            <w:noProof/>
            <w:webHidden/>
          </w:rPr>
          <w:instrText xml:space="preserve"> PAGEREF _Toc105621243 \h </w:instrText>
        </w:r>
        <w:r w:rsidR="00CC15C0" w:rsidRPr="001344B5">
          <w:rPr>
            <w:noProof/>
            <w:webHidden/>
          </w:rPr>
        </w:r>
        <w:r w:rsidR="00CC15C0" w:rsidRPr="001344B5">
          <w:rPr>
            <w:noProof/>
            <w:webHidden/>
          </w:rPr>
          <w:fldChar w:fldCharType="separate"/>
        </w:r>
        <w:r w:rsidR="00D1285C" w:rsidRPr="001344B5">
          <w:rPr>
            <w:noProof/>
            <w:webHidden/>
          </w:rPr>
          <w:t>51</w:t>
        </w:r>
        <w:r w:rsidR="00CC15C0" w:rsidRPr="001344B5">
          <w:rPr>
            <w:noProof/>
            <w:webHidden/>
          </w:rPr>
          <w:fldChar w:fldCharType="end"/>
        </w:r>
      </w:hyperlink>
    </w:p>
    <w:p w14:paraId="081600F4" w14:textId="1AAFD51C" w:rsidR="00CC15C0" w:rsidRPr="001344B5" w:rsidRDefault="00753648">
      <w:pPr>
        <w:pStyle w:val="11"/>
        <w:rPr>
          <w:rFonts w:asciiTheme="minorHAnsi" w:eastAsiaTheme="minorEastAsia" w:hAnsiTheme="minorHAnsi" w:cstheme="minorBidi"/>
          <w:noProof/>
          <w:kern w:val="2"/>
          <w:szCs w:val="22"/>
          <w:lang w:eastAsia="zh-TW"/>
        </w:rPr>
      </w:pPr>
      <w:hyperlink w:anchor="_Toc105621244" w:history="1">
        <w:r w:rsidR="00CC15C0" w:rsidRPr="001344B5">
          <w:rPr>
            <w:rStyle w:val="a9"/>
            <w:rFonts w:hint="eastAsia"/>
            <w:noProof/>
            <w:color w:val="auto"/>
            <w:u w:val="none"/>
          </w:rPr>
          <w:t xml:space="preserve">第捌章　</w:t>
        </w:r>
        <w:r w:rsidR="00CC15C0" w:rsidRPr="001344B5">
          <w:rPr>
            <w:rStyle w:val="a9"/>
            <w:rFonts w:hint="eastAsia"/>
            <w:noProof/>
            <w:color w:val="auto"/>
            <w:u w:val="none"/>
            <w:lang w:eastAsia="zh-TW"/>
          </w:rPr>
          <w:t>簽證、</w:t>
        </w:r>
        <w:r w:rsidR="00CC15C0" w:rsidRPr="001344B5">
          <w:rPr>
            <w:rStyle w:val="a9"/>
            <w:rFonts w:hint="eastAsia"/>
            <w:noProof/>
            <w:color w:val="auto"/>
            <w:u w:val="none"/>
          </w:rPr>
          <w:t>居留及移民</w:t>
        </w:r>
        <w:r w:rsidR="00CC15C0" w:rsidRPr="001344B5">
          <w:rPr>
            <w:noProof/>
            <w:webHidden/>
          </w:rPr>
          <w:tab/>
        </w:r>
        <w:r w:rsidR="00CC15C0" w:rsidRPr="001344B5">
          <w:rPr>
            <w:noProof/>
            <w:webHidden/>
          </w:rPr>
          <w:fldChar w:fldCharType="begin"/>
        </w:r>
        <w:r w:rsidR="00CC15C0" w:rsidRPr="001344B5">
          <w:rPr>
            <w:noProof/>
            <w:webHidden/>
          </w:rPr>
          <w:instrText xml:space="preserve"> PAGEREF _Toc105621244 \h </w:instrText>
        </w:r>
        <w:r w:rsidR="00CC15C0" w:rsidRPr="001344B5">
          <w:rPr>
            <w:noProof/>
            <w:webHidden/>
          </w:rPr>
        </w:r>
        <w:r w:rsidR="00CC15C0" w:rsidRPr="001344B5">
          <w:rPr>
            <w:noProof/>
            <w:webHidden/>
          </w:rPr>
          <w:fldChar w:fldCharType="separate"/>
        </w:r>
        <w:r w:rsidR="00D1285C" w:rsidRPr="001344B5">
          <w:rPr>
            <w:noProof/>
            <w:webHidden/>
          </w:rPr>
          <w:t>59</w:t>
        </w:r>
        <w:r w:rsidR="00CC15C0" w:rsidRPr="001344B5">
          <w:rPr>
            <w:noProof/>
            <w:webHidden/>
          </w:rPr>
          <w:fldChar w:fldCharType="end"/>
        </w:r>
      </w:hyperlink>
    </w:p>
    <w:p w14:paraId="4F2F49CF" w14:textId="25A99108" w:rsidR="00CC15C0" w:rsidRPr="001344B5" w:rsidRDefault="00753648">
      <w:pPr>
        <w:pStyle w:val="11"/>
        <w:rPr>
          <w:rFonts w:asciiTheme="minorHAnsi" w:eastAsiaTheme="minorEastAsia" w:hAnsiTheme="minorHAnsi" w:cstheme="minorBidi"/>
          <w:noProof/>
          <w:kern w:val="2"/>
          <w:szCs w:val="22"/>
          <w:lang w:eastAsia="zh-TW"/>
        </w:rPr>
      </w:pPr>
      <w:hyperlink w:anchor="_Toc105621245" w:history="1">
        <w:r w:rsidR="00CC15C0" w:rsidRPr="001344B5">
          <w:rPr>
            <w:rStyle w:val="a9"/>
            <w:rFonts w:hint="eastAsia"/>
            <w:noProof/>
            <w:color w:val="auto"/>
            <w:u w:val="none"/>
          </w:rPr>
          <w:t>第玖章　結論</w:t>
        </w:r>
        <w:r w:rsidR="00CC15C0" w:rsidRPr="001344B5">
          <w:rPr>
            <w:noProof/>
            <w:webHidden/>
          </w:rPr>
          <w:tab/>
        </w:r>
        <w:r w:rsidR="00CC15C0" w:rsidRPr="001344B5">
          <w:rPr>
            <w:noProof/>
            <w:webHidden/>
          </w:rPr>
          <w:fldChar w:fldCharType="begin"/>
        </w:r>
        <w:r w:rsidR="00CC15C0" w:rsidRPr="001344B5">
          <w:rPr>
            <w:noProof/>
            <w:webHidden/>
          </w:rPr>
          <w:instrText xml:space="preserve"> PAGEREF _Toc105621245 \h </w:instrText>
        </w:r>
        <w:r w:rsidR="00CC15C0" w:rsidRPr="001344B5">
          <w:rPr>
            <w:noProof/>
            <w:webHidden/>
          </w:rPr>
        </w:r>
        <w:r w:rsidR="00CC15C0" w:rsidRPr="001344B5">
          <w:rPr>
            <w:noProof/>
            <w:webHidden/>
          </w:rPr>
          <w:fldChar w:fldCharType="separate"/>
        </w:r>
        <w:r w:rsidR="00D1285C" w:rsidRPr="001344B5">
          <w:rPr>
            <w:noProof/>
            <w:webHidden/>
          </w:rPr>
          <w:t>67</w:t>
        </w:r>
        <w:r w:rsidR="00CC15C0" w:rsidRPr="001344B5">
          <w:rPr>
            <w:noProof/>
            <w:webHidden/>
          </w:rPr>
          <w:fldChar w:fldCharType="end"/>
        </w:r>
      </w:hyperlink>
    </w:p>
    <w:p w14:paraId="642F7ABD" w14:textId="76330672" w:rsidR="00CC15C0" w:rsidRPr="001344B5" w:rsidRDefault="00753648">
      <w:pPr>
        <w:pStyle w:val="11"/>
        <w:rPr>
          <w:rFonts w:asciiTheme="minorHAnsi" w:eastAsiaTheme="minorEastAsia" w:hAnsiTheme="minorHAnsi" w:cstheme="minorBidi"/>
          <w:noProof/>
          <w:kern w:val="2"/>
          <w:szCs w:val="22"/>
          <w:lang w:eastAsia="zh-TW"/>
        </w:rPr>
      </w:pPr>
      <w:hyperlink w:anchor="_Toc105621246" w:history="1">
        <w:r w:rsidR="00CC15C0" w:rsidRPr="001344B5">
          <w:rPr>
            <w:rStyle w:val="a9"/>
            <w:rFonts w:hint="eastAsia"/>
            <w:noProof/>
            <w:color w:val="auto"/>
            <w:u w:val="none"/>
          </w:rPr>
          <w:t>附錄一　我國在當地駐外單位及臺（華）商團體</w:t>
        </w:r>
        <w:r w:rsidR="00CC15C0" w:rsidRPr="001344B5">
          <w:rPr>
            <w:noProof/>
            <w:webHidden/>
          </w:rPr>
          <w:tab/>
        </w:r>
        <w:r w:rsidR="00CC15C0" w:rsidRPr="001344B5">
          <w:rPr>
            <w:noProof/>
            <w:webHidden/>
          </w:rPr>
          <w:fldChar w:fldCharType="begin"/>
        </w:r>
        <w:r w:rsidR="00CC15C0" w:rsidRPr="001344B5">
          <w:rPr>
            <w:noProof/>
            <w:webHidden/>
          </w:rPr>
          <w:instrText xml:space="preserve"> PAGEREF _Toc105621246 \h </w:instrText>
        </w:r>
        <w:r w:rsidR="00CC15C0" w:rsidRPr="001344B5">
          <w:rPr>
            <w:noProof/>
            <w:webHidden/>
          </w:rPr>
        </w:r>
        <w:r w:rsidR="00CC15C0" w:rsidRPr="001344B5">
          <w:rPr>
            <w:noProof/>
            <w:webHidden/>
          </w:rPr>
          <w:fldChar w:fldCharType="separate"/>
        </w:r>
        <w:r w:rsidR="00D1285C" w:rsidRPr="001344B5">
          <w:rPr>
            <w:noProof/>
            <w:webHidden/>
          </w:rPr>
          <w:t>69</w:t>
        </w:r>
        <w:r w:rsidR="00CC15C0" w:rsidRPr="001344B5">
          <w:rPr>
            <w:noProof/>
            <w:webHidden/>
          </w:rPr>
          <w:fldChar w:fldCharType="end"/>
        </w:r>
      </w:hyperlink>
    </w:p>
    <w:p w14:paraId="0C849E1F" w14:textId="5BBA03AB" w:rsidR="00CC15C0" w:rsidRPr="001344B5" w:rsidRDefault="00753648">
      <w:pPr>
        <w:pStyle w:val="11"/>
        <w:rPr>
          <w:rFonts w:asciiTheme="minorHAnsi" w:eastAsiaTheme="minorEastAsia" w:hAnsiTheme="minorHAnsi" w:cstheme="minorBidi"/>
          <w:noProof/>
          <w:kern w:val="2"/>
          <w:szCs w:val="22"/>
          <w:lang w:eastAsia="zh-TW"/>
        </w:rPr>
      </w:pPr>
      <w:hyperlink w:anchor="_Toc105621247" w:history="1">
        <w:r w:rsidR="00CC15C0" w:rsidRPr="001344B5">
          <w:rPr>
            <w:rStyle w:val="a9"/>
            <w:rFonts w:hint="eastAsia"/>
            <w:noProof/>
            <w:color w:val="auto"/>
            <w:u w:val="none"/>
          </w:rPr>
          <w:t>附錄二　英國重要投資相關機構</w:t>
        </w:r>
        <w:r w:rsidR="00CC15C0" w:rsidRPr="001344B5">
          <w:rPr>
            <w:noProof/>
            <w:webHidden/>
          </w:rPr>
          <w:tab/>
        </w:r>
        <w:r w:rsidR="00CC15C0" w:rsidRPr="001344B5">
          <w:rPr>
            <w:noProof/>
            <w:webHidden/>
          </w:rPr>
          <w:fldChar w:fldCharType="begin"/>
        </w:r>
        <w:r w:rsidR="00CC15C0" w:rsidRPr="001344B5">
          <w:rPr>
            <w:noProof/>
            <w:webHidden/>
          </w:rPr>
          <w:instrText xml:space="preserve"> PAGEREF _Toc105621247 \h </w:instrText>
        </w:r>
        <w:r w:rsidR="00CC15C0" w:rsidRPr="001344B5">
          <w:rPr>
            <w:noProof/>
            <w:webHidden/>
          </w:rPr>
        </w:r>
        <w:r w:rsidR="00CC15C0" w:rsidRPr="001344B5">
          <w:rPr>
            <w:noProof/>
            <w:webHidden/>
          </w:rPr>
          <w:fldChar w:fldCharType="separate"/>
        </w:r>
        <w:r w:rsidR="00D1285C" w:rsidRPr="001344B5">
          <w:rPr>
            <w:noProof/>
            <w:webHidden/>
          </w:rPr>
          <w:t>71</w:t>
        </w:r>
        <w:r w:rsidR="00CC15C0" w:rsidRPr="001344B5">
          <w:rPr>
            <w:noProof/>
            <w:webHidden/>
          </w:rPr>
          <w:fldChar w:fldCharType="end"/>
        </w:r>
      </w:hyperlink>
    </w:p>
    <w:p w14:paraId="56B2CF98" w14:textId="444B2034" w:rsidR="00CC15C0" w:rsidRPr="001344B5" w:rsidRDefault="00753648">
      <w:pPr>
        <w:pStyle w:val="11"/>
        <w:rPr>
          <w:rFonts w:asciiTheme="minorHAnsi" w:eastAsiaTheme="minorEastAsia" w:hAnsiTheme="minorHAnsi" w:cstheme="minorBidi"/>
          <w:noProof/>
          <w:kern w:val="2"/>
          <w:szCs w:val="22"/>
          <w:lang w:eastAsia="zh-TW"/>
        </w:rPr>
      </w:pPr>
      <w:hyperlink w:anchor="_Toc105621248" w:history="1">
        <w:r w:rsidR="00CC15C0" w:rsidRPr="001344B5">
          <w:rPr>
            <w:rStyle w:val="a9"/>
            <w:rFonts w:hint="eastAsia"/>
            <w:noProof/>
            <w:color w:val="auto"/>
            <w:u w:val="none"/>
          </w:rPr>
          <w:t>附錄三　當地外人投資統計表</w:t>
        </w:r>
        <w:r w:rsidR="00CC15C0" w:rsidRPr="001344B5">
          <w:rPr>
            <w:noProof/>
            <w:webHidden/>
          </w:rPr>
          <w:tab/>
        </w:r>
        <w:r w:rsidR="00CC15C0" w:rsidRPr="001344B5">
          <w:rPr>
            <w:noProof/>
            <w:webHidden/>
          </w:rPr>
          <w:fldChar w:fldCharType="begin"/>
        </w:r>
        <w:r w:rsidR="00CC15C0" w:rsidRPr="001344B5">
          <w:rPr>
            <w:noProof/>
            <w:webHidden/>
          </w:rPr>
          <w:instrText xml:space="preserve"> PAGEREF _Toc105621248 \h </w:instrText>
        </w:r>
        <w:r w:rsidR="00CC15C0" w:rsidRPr="001344B5">
          <w:rPr>
            <w:noProof/>
            <w:webHidden/>
          </w:rPr>
        </w:r>
        <w:r w:rsidR="00CC15C0" w:rsidRPr="001344B5">
          <w:rPr>
            <w:noProof/>
            <w:webHidden/>
          </w:rPr>
          <w:fldChar w:fldCharType="separate"/>
        </w:r>
        <w:r w:rsidR="00D1285C" w:rsidRPr="001344B5">
          <w:rPr>
            <w:noProof/>
            <w:webHidden/>
          </w:rPr>
          <w:t>72</w:t>
        </w:r>
        <w:r w:rsidR="00CC15C0" w:rsidRPr="001344B5">
          <w:rPr>
            <w:noProof/>
            <w:webHidden/>
          </w:rPr>
          <w:fldChar w:fldCharType="end"/>
        </w:r>
      </w:hyperlink>
    </w:p>
    <w:p w14:paraId="24D2ED3C" w14:textId="775A6E94" w:rsidR="00CC15C0" w:rsidRPr="001344B5" w:rsidRDefault="00753648">
      <w:pPr>
        <w:pStyle w:val="11"/>
        <w:rPr>
          <w:rFonts w:asciiTheme="minorHAnsi" w:eastAsiaTheme="minorEastAsia" w:hAnsiTheme="minorHAnsi" w:cstheme="minorBidi"/>
          <w:noProof/>
          <w:kern w:val="2"/>
          <w:szCs w:val="22"/>
          <w:lang w:eastAsia="zh-TW"/>
        </w:rPr>
      </w:pPr>
      <w:hyperlink w:anchor="_Toc105621249" w:history="1">
        <w:r w:rsidR="00CC15C0" w:rsidRPr="001344B5">
          <w:rPr>
            <w:rStyle w:val="a9"/>
            <w:rFonts w:hint="eastAsia"/>
            <w:noProof/>
            <w:color w:val="auto"/>
            <w:u w:val="none"/>
          </w:rPr>
          <w:t>附錄四　我國廠商對</w:t>
        </w:r>
        <w:r w:rsidR="00CC15C0" w:rsidRPr="001344B5">
          <w:rPr>
            <w:rStyle w:val="a9"/>
            <w:rFonts w:hint="eastAsia"/>
            <w:noProof/>
            <w:color w:val="auto"/>
            <w:u w:val="none"/>
            <w:lang w:eastAsia="zh-TW"/>
          </w:rPr>
          <w:t>當地</w:t>
        </w:r>
        <w:r w:rsidR="00CC15C0" w:rsidRPr="001344B5">
          <w:rPr>
            <w:rStyle w:val="a9"/>
            <w:rFonts w:hint="eastAsia"/>
            <w:noProof/>
            <w:color w:val="auto"/>
            <w:u w:val="none"/>
          </w:rPr>
          <w:t>國投資統計</w:t>
        </w:r>
        <w:r w:rsidR="00CC15C0" w:rsidRPr="001344B5">
          <w:rPr>
            <w:noProof/>
            <w:webHidden/>
          </w:rPr>
          <w:tab/>
        </w:r>
        <w:r w:rsidR="00CC15C0" w:rsidRPr="001344B5">
          <w:rPr>
            <w:noProof/>
            <w:webHidden/>
          </w:rPr>
          <w:fldChar w:fldCharType="begin"/>
        </w:r>
        <w:r w:rsidR="00CC15C0" w:rsidRPr="001344B5">
          <w:rPr>
            <w:noProof/>
            <w:webHidden/>
          </w:rPr>
          <w:instrText xml:space="preserve"> PAGEREF _Toc105621249 \h </w:instrText>
        </w:r>
        <w:r w:rsidR="00CC15C0" w:rsidRPr="001344B5">
          <w:rPr>
            <w:noProof/>
            <w:webHidden/>
          </w:rPr>
        </w:r>
        <w:r w:rsidR="00CC15C0" w:rsidRPr="001344B5">
          <w:rPr>
            <w:noProof/>
            <w:webHidden/>
          </w:rPr>
          <w:fldChar w:fldCharType="separate"/>
        </w:r>
        <w:r w:rsidR="00D1285C" w:rsidRPr="001344B5">
          <w:rPr>
            <w:noProof/>
            <w:webHidden/>
          </w:rPr>
          <w:t>73</w:t>
        </w:r>
        <w:r w:rsidR="00CC15C0" w:rsidRPr="001344B5">
          <w:rPr>
            <w:noProof/>
            <w:webHidden/>
          </w:rPr>
          <w:fldChar w:fldCharType="end"/>
        </w:r>
      </w:hyperlink>
    </w:p>
    <w:p w14:paraId="4AE3E9AB" w14:textId="37C176BD" w:rsidR="00CC15C0" w:rsidRPr="001344B5" w:rsidRDefault="00753648">
      <w:pPr>
        <w:pStyle w:val="11"/>
        <w:rPr>
          <w:rFonts w:asciiTheme="minorHAnsi" w:eastAsiaTheme="minorEastAsia" w:hAnsiTheme="minorHAnsi" w:cstheme="minorBidi"/>
          <w:noProof/>
          <w:kern w:val="2"/>
          <w:szCs w:val="22"/>
          <w:lang w:eastAsia="zh-TW"/>
        </w:rPr>
      </w:pPr>
      <w:hyperlink w:anchor="_Toc105621250" w:history="1">
        <w:r w:rsidR="00CC15C0" w:rsidRPr="001344B5">
          <w:rPr>
            <w:rStyle w:val="a9"/>
            <w:rFonts w:hint="eastAsia"/>
            <w:noProof/>
            <w:color w:val="auto"/>
            <w:u w:val="none"/>
          </w:rPr>
          <w:t xml:space="preserve">附錄五　</w:t>
        </w:r>
        <w:r w:rsidR="00CC15C0" w:rsidRPr="001344B5">
          <w:rPr>
            <w:rStyle w:val="a9"/>
            <w:rFonts w:hint="eastAsia"/>
            <w:noProof/>
            <w:color w:val="auto"/>
            <w:u w:val="none"/>
            <w:lang w:eastAsia="zh-TW"/>
          </w:rPr>
          <w:t>其他重要資料</w:t>
        </w:r>
        <w:r w:rsidR="00CC15C0" w:rsidRPr="001344B5">
          <w:rPr>
            <w:noProof/>
            <w:webHidden/>
          </w:rPr>
          <w:tab/>
        </w:r>
        <w:r w:rsidR="00CC15C0" w:rsidRPr="001344B5">
          <w:rPr>
            <w:noProof/>
            <w:webHidden/>
          </w:rPr>
          <w:fldChar w:fldCharType="begin"/>
        </w:r>
        <w:r w:rsidR="00CC15C0" w:rsidRPr="001344B5">
          <w:rPr>
            <w:noProof/>
            <w:webHidden/>
          </w:rPr>
          <w:instrText xml:space="preserve"> PAGEREF _Toc105621250 \h </w:instrText>
        </w:r>
        <w:r w:rsidR="00CC15C0" w:rsidRPr="001344B5">
          <w:rPr>
            <w:noProof/>
            <w:webHidden/>
          </w:rPr>
        </w:r>
        <w:r w:rsidR="00CC15C0" w:rsidRPr="001344B5">
          <w:rPr>
            <w:noProof/>
            <w:webHidden/>
          </w:rPr>
          <w:fldChar w:fldCharType="separate"/>
        </w:r>
        <w:r w:rsidR="00D1285C" w:rsidRPr="001344B5">
          <w:rPr>
            <w:noProof/>
            <w:webHidden/>
          </w:rPr>
          <w:t>76</w:t>
        </w:r>
        <w:r w:rsidR="00CC15C0" w:rsidRPr="001344B5">
          <w:rPr>
            <w:noProof/>
            <w:webHidden/>
          </w:rPr>
          <w:fldChar w:fldCharType="end"/>
        </w:r>
      </w:hyperlink>
    </w:p>
    <w:p w14:paraId="24881AEA" w14:textId="77777777" w:rsidR="00C16970" w:rsidRPr="001344B5" w:rsidRDefault="00C16970">
      <w:r w:rsidRPr="001344B5">
        <w:fldChar w:fldCharType="end"/>
      </w:r>
    </w:p>
    <w:p w14:paraId="147D5C07" w14:textId="77777777" w:rsidR="00C16970" w:rsidRPr="001344B5" w:rsidRDefault="00C16970">
      <w:pPr>
        <w:pageBreakBefore/>
        <w:jc w:val="center"/>
        <w:rPr>
          <w:rFonts w:ascii="華康超黑體" w:eastAsia="華康超黑體" w:hAnsi="華康超黑體"/>
          <w:sz w:val="48"/>
          <w:szCs w:val="48"/>
        </w:rPr>
      </w:pPr>
    </w:p>
    <w:p w14:paraId="284023EE" w14:textId="77777777" w:rsidR="00C16970" w:rsidRPr="001344B5" w:rsidRDefault="00C16970">
      <w:pPr>
        <w:sectPr w:rsidR="00C16970" w:rsidRPr="001344B5">
          <w:headerReference w:type="even" r:id="rId10"/>
          <w:headerReference w:type="default" r:id="rId11"/>
          <w:footerReference w:type="even" r:id="rId12"/>
          <w:footerReference w:type="default" r:id="rId13"/>
          <w:headerReference w:type="first" r:id="rId14"/>
          <w:footerReference w:type="first" r:id="rId15"/>
          <w:pgSz w:w="11906" w:h="16838"/>
          <w:pgMar w:top="2268" w:right="1701" w:bottom="1701" w:left="1701" w:header="1134" w:footer="851" w:gutter="0"/>
          <w:pgNumType w:start="1"/>
          <w:cols w:space="720"/>
          <w:docGrid w:type="linesAndChars" w:linePitch="514" w:charSpace="-820"/>
        </w:sectPr>
      </w:pPr>
    </w:p>
    <w:p w14:paraId="3FAF1B75" w14:textId="77777777" w:rsidR="00C16970" w:rsidRPr="001344B5" w:rsidRDefault="00C16970" w:rsidP="0086054B">
      <w:pPr>
        <w:pStyle w:val="affc"/>
      </w:pPr>
      <w:r w:rsidRPr="001344B5">
        <w:lastRenderedPageBreak/>
        <w:t>英國基本資料表</w:t>
      </w:r>
    </w:p>
    <w:tbl>
      <w:tblPr>
        <w:tblW w:w="8620" w:type="dxa"/>
        <w:tblInd w:w="28" w:type="dxa"/>
        <w:tblLayout w:type="fixed"/>
        <w:tblCellMar>
          <w:left w:w="28" w:type="dxa"/>
          <w:right w:w="28" w:type="dxa"/>
        </w:tblCellMar>
        <w:tblLook w:val="0000" w:firstRow="0" w:lastRow="0" w:firstColumn="0" w:lastColumn="0" w:noHBand="0" w:noVBand="0"/>
      </w:tblPr>
      <w:tblGrid>
        <w:gridCol w:w="2156"/>
        <w:gridCol w:w="6464"/>
      </w:tblGrid>
      <w:tr w:rsidR="005337F3" w:rsidRPr="001344B5" w14:paraId="61BF29CC" w14:textId="77777777" w:rsidTr="0086054B">
        <w:trPr>
          <w:trHeight w:val="680"/>
        </w:trPr>
        <w:tc>
          <w:tcPr>
            <w:tcW w:w="8620" w:type="dxa"/>
            <w:gridSpan w:val="2"/>
            <w:tcBorders>
              <w:top w:val="single" w:sz="20" w:space="0" w:color="000000"/>
              <w:left w:val="single" w:sz="20" w:space="0" w:color="000000"/>
              <w:bottom w:val="single" w:sz="4" w:space="0" w:color="000000"/>
              <w:right w:val="single" w:sz="20" w:space="0" w:color="000000"/>
            </w:tcBorders>
            <w:shd w:val="clear" w:color="auto" w:fill="auto"/>
            <w:vAlign w:val="center"/>
          </w:tcPr>
          <w:p w14:paraId="3BBD219C" w14:textId="77777777" w:rsidR="00C16970" w:rsidRPr="001344B5" w:rsidRDefault="00C16970" w:rsidP="006A2B22">
            <w:pPr>
              <w:jc w:val="center"/>
              <w:rPr>
                <w:rFonts w:eastAsia="華康粗黑體"/>
                <w:kern w:val="2"/>
                <w:sz w:val="32"/>
                <w:szCs w:val="32"/>
                <w:lang w:eastAsia="zh-TW"/>
              </w:rPr>
            </w:pPr>
            <w:r w:rsidRPr="001344B5">
              <w:rPr>
                <w:rFonts w:eastAsia="華康粗黑體"/>
                <w:kern w:val="2"/>
                <w:sz w:val="32"/>
                <w:szCs w:val="32"/>
                <w:lang w:eastAsia="zh-TW"/>
              </w:rPr>
              <w:t>自</w:t>
            </w:r>
            <w:r w:rsidRPr="001344B5">
              <w:rPr>
                <w:rFonts w:eastAsia="華康粗黑體"/>
                <w:kern w:val="2"/>
                <w:sz w:val="32"/>
                <w:szCs w:val="32"/>
                <w:lang w:eastAsia="zh-TW"/>
              </w:rPr>
              <w:t xml:space="preserve">  </w:t>
            </w:r>
            <w:r w:rsidRPr="001344B5">
              <w:rPr>
                <w:rFonts w:eastAsia="華康粗黑體"/>
                <w:kern w:val="2"/>
                <w:sz w:val="32"/>
                <w:szCs w:val="32"/>
                <w:lang w:eastAsia="zh-TW"/>
              </w:rPr>
              <w:t>然</w:t>
            </w:r>
            <w:r w:rsidRPr="001344B5">
              <w:rPr>
                <w:rFonts w:eastAsia="華康粗黑體"/>
                <w:kern w:val="2"/>
                <w:sz w:val="32"/>
                <w:szCs w:val="32"/>
                <w:lang w:eastAsia="zh-TW"/>
              </w:rPr>
              <w:t xml:space="preserve">  </w:t>
            </w:r>
            <w:r w:rsidRPr="001344B5">
              <w:rPr>
                <w:rFonts w:eastAsia="華康粗黑體"/>
                <w:kern w:val="2"/>
                <w:sz w:val="32"/>
                <w:szCs w:val="32"/>
                <w:lang w:eastAsia="zh-TW"/>
              </w:rPr>
              <w:t>人</w:t>
            </w:r>
            <w:r w:rsidRPr="001344B5">
              <w:rPr>
                <w:rFonts w:eastAsia="華康粗黑體"/>
                <w:kern w:val="2"/>
                <w:sz w:val="32"/>
                <w:szCs w:val="32"/>
                <w:lang w:eastAsia="zh-TW"/>
              </w:rPr>
              <w:t xml:space="preserve">  </w:t>
            </w:r>
            <w:r w:rsidRPr="001344B5">
              <w:rPr>
                <w:rFonts w:eastAsia="華康粗黑體"/>
                <w:kern w:val="2"/>
                <w:sz w:val="32"/>
                <w:szCs w:val="32"/>
                <w:lang w:eastAsia="zh-TW"/>
              </w:rPr>
              <w:t>文</w:t>
            </w:r>
          </w:p>
        </w:tc>
      </w:tr>
      <w:tr w:rsidR="005337F3" w:rsidRPr="001344B5" w14:paraId="2BB35434" w14:textId="77777777" w:rsidTr="0086054B">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14:paraId="7DB365ED" w14:textId="77777777" w:rsidR="00C16970" w:rsidRPr="001344B5" w:rsidRDefault="00C16970" w:rsidP="00152EA2">
            <w:pPr>
              <w:pStyle w:val="-"/>
            </w:pPr>
            <w:r w:rsidRPr="001344B5">
              <w:t>地理環境</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14:paraId="665A27BC" w14:textId="77777777" w:rsidR="00C16970" w:rsidRPr="001344B5" w:rsidRDefault="00C16970" w:rsidP="005337F3">
            <w:pPr>
              <w:pStyle w:val="-0"/>
            </w:pPr>
            <w:r w:rsidRPr="001344B5">
              <w:t>英國之正式名稱為大不列顛及北愛爾蘭聯合王國。在地理上，英國位於歐洲西北海岸，包括英格蘭、威爾斯及蘇格蘭（構成大不列顛島）、北愛爾蘭以及眾多小的近海島嶼。</w:t>
            </w:r>
          </w:p>
        </w:tc>
      </w:tr>
      <w:tr w:rsidR="005337F3" w:rsidRPr="001344B5" w14:paraId="5A6C282D" w14:textId="77777777" w:rsidTr="0086054B">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14:paraId="19B220DD" w14:textId="77777777" w:rsidR="00C16970" w:rsidRPr="001344B5" w:rsidRDefault="00C16970" w:rsidP="0086054B">
            <w:pPr>
              <w:pStyle w:val="-"/>
            </w:pPr>
            <w:r w:rsidRPr="001344B5">
              <w:t>國土面積</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14:paraId="61A38D2F" w14:textId="77777777" w:rsidR="00C16970" w:rsidRPr="001344B5" w:rsidRDefault="00C16970" w:rsidP="005337F3">
            <w:pPr>
              <w:pStyle w:val="-0"/>
            </w:pPr>
            <w:r w:rsidRPr="001344B5">
              <w:rPr>
                <w:rFonts w:hint="eastAsia"/>
              </w:rPr>
              <w:t>24</w:t>
            </w:r>
            <w:r w:rsidRPr="001344B5">
              <w:rPr>
                <w:rFonts w:hint="eastAsia"/>
              </w:rPr>
              <w:t>萬</w:t>
            </w:r>
            <w:r w:rsidRPr="001344B5">
              <w:rPr>
                <w:rFonts w:hint="eastAsia"/>
              </w:rPr>
              <w:t>3,610</w:t>
            </w:r>
            <w:r w:rsidRPr="001344B5">
              <w:rPr>
                <w:rFonts w:hint="eastAsia"/>
              </w:rPr>
              <w:t>平方公里</w:t>
            </w:r>
          </w:p>
        </w:tc>
      </w:tr>
      <w:tr w:rsidR="005337F3" w:rsidRPr="001344B5" w14:paraId="755D8CF3" w14:textId="77777777" w:rsidTr="0086054B">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14:paraId="024E39F7" w14:textId="77777777" w:rsidR="00C16970" w:rsidRPr="001344B5" w:rsidRDefault="00C16970" w:rsidP="0086054B">
            <w:pPr>
              <w:pStyle w:val="-"/>
            </w:pPr>
            <w:r w:rsidRPr="001344B5">
              <w:t>氣</w:t>
            </w:r>
            <w:r w:rsidRPr="001344B5">
              <w:t xml:space="preserve">    </w:t>
            </w:r>
            <w:r w:rsidRPr="001344B5">
              <w:t>候</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14:paraId="0E1276A0" w14:textId="77777777" w:rsidR="00C16970" w:rsidRPr="001344B5" w:rsidRDefault="00C16970" w:rsidP="005337F3">
            <w:pPr>
              <w:pStyle w:val="-0"/>
            </w:pPr>
            <w:r w:rsidRPr="001344B5">
              <w:t>冬季</w:t>
            </w:r>
            <w:r w:rsidRPr="001344B5">
              <w:t>0</w:t>
            </w:r>
            <w:r w:rsidRPr="001344B5">
              <w:t>度至</w:t>
            </w:r>
            <w:r w:rsidRPr="001344B5">
              <w:t>5</w:t>
            </w:r>
            <w:r w:rsidRPr="001344B5">
              <w:t>度，夏季</w:t>
            </w:r>
            <w:r w:rsidRPr="001344B5">
              <w:t>18</w:t>
            </w:r>
            <w:r w:rsidRPr="001344B5">
              <w:t>度至</w:t>
            </w:r>
            <w:r w:rsidRPr="001344B5">
              <w:t>25</w:t>
            </w:r>
            <w:r w:rsidRPr="001344B5">
              <w:t>度，溫和多雨</w:t>
            </w:r>
          </w:p>
        </w:tc>
      </w:tr>
      <w:tr w:rsidR="005337F3" w:rsidRPr="001344B5" w14:paraId="77D0C58F" w14:textId="77777777" w:rsidTr="0086054B">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14:paraId="20F5394B" w14:textId="77777777" w:rsidR="00C16970" w:rsidRPr="001344B5" w:rsidRDefault="00C16970" w:rsidP="0086054B">
            <w:pPr>
              <w:pStyle w:val="-"/>
            </w:pPr>
            <w:r w:rsidRPr="001344B5">
              <w:t>種</w:t>
            </w:r>
            <w:r w:rsidRPr="001344B5">
              <w:t xml:space="preserve">    </w:t>
            </w:r>
            <w:r w:rsidRPr="001344B5">
              <w:t>族</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14:paraId="7AA3C530" w14:textId="77777777" w:rsidR="00C16970" w:rsidRPr="001344B5" w:rsidRDefault="00C16970" w:rsidP="005337F3">
            <w:pPr>
              <w:pStyle w:val="-0"/>
            </w:pPr>
            <w:r w:rsidRPr="001344B5">
              <w:t>白人</w:t>
            </w:r>
          </w:p>
        </w:tc>
      </w:tr>
      <w:tr w:rsidR="005337F3" w:rsidRPr="001344B5" w14:paraId="3FAD145D" w14:textId="77777777" w:rsidTr="0086054B">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14:paraId="1F37FA5C" w14:textId="77777777" w:rsidR="00C16970" w:rsidRPr="001344B5" w:rsidRDefault="00C16970" w:rsidP="0086054B">
            <w:pPr>
              <w:pStyle w:val="-"/>
            </w:pPr>
            <w:r w:rsidRPr="001344B5">
              <w:t>人口結構</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14:paraId="418C5531" w14:textId="639F5804" w:rsidR="00C16970" w:rsidRPr="001344B5" w:rsidRDefault="00C16970" w:rsidP="005337F3">
            <w:pPr>
              <w:pStyle w:val="-0"/>
            </w:pPr>
            <w:r w:rsidRPr="001344B5">
              <w:t>6,</w:t>
            </w:r>
            <w:r w:rsidR="00D078F0" w:rsidRPr="001344B5">
              <w:rPr>
                <w:rFonts w:hint="eastAsia"/>
              </w:rPr>
              <w:t>826</w:t>
            </w:r>
            <w:r w:rsidRPr="001344B5">
              <w:t>萬人</w:t>
            </w:r>
          </w:p>
        </w:tc>
      </w:tr>
      <w:tr w:rsidR="005337F3" w:rsidRPr="001344B5" w14:paraId="2425ED78" w14:textId="77777777" w:rsidTr="0086054B">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14:paraId="6DF30C46" w14:textId="77777777" w:rsidR="00C16970" w:rsidRPr="001344B5" w:rsidRDefault="00C16970" w:rsidP="0086054B">
            <w:pPr>
              <w:pStyle w:val="-"/>
            </w:pPr>
            <w:r w:rsidRPr="001344B5">
              <w:t>教育普及程度</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14:paraId="202AC721" w14:textId="77777777" w:rsidR="00C16970" w:rsidRPr="001344B5" w:rsidRDefault="00C16970" w:rsidP="005337F3">
            <w:pPr>
              <w:pStyle w:val="-0"/>
            </w:pPr>
            <w:r w:rsidRPr="001344B5">
              <w:t>英國居民在</w:t>
            </w:r>
            <w:r w:rsidRPr="001344B5">
              <w:t>5-16</w:t>
            </w:r>
            <w:r w:rsidRPr="001344B5">
              <w:t>歲期間均要接受義務教育，識字率</w:t>
            </w:r>
            <w:r w:rsidRPr="001344B5">
              <w:t>99</w:t>
            </w:r>
            <w:r w:rsidR="00244D5A" w:rsidRPr="001344B5">
              <w:t>%</w:t>
            </w:r>
          </w:p>
        </w:tc>
      </w:tr>
      <w:tr w:rsidR="005337F3" w:rsidRPr="001344B5" w14:paraId="70F05DD0" w14:textId="77777777" w:rsidTr="0086054B">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14:paraId="5E13DC13" w14:textId="77777777" w:rsidR="00C16970" w:rsidRPr="001344B5" w:rsidRDefault="00C16970" w:rsidP="0086054B">
            <w:pPr>
              <w:pStyle w:val="-"/>
            </w:pPr>
            <w:r w:rsidRPr="001344B5">
              <w:t>語言</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14:paraId="3AEEA9AE" w14:textId="77777777" w:rsidR="00C16970" w:rsidRPr="001344B5" w:rsidRDefault="00C16970" w:rsidP="005337F3">
            <w:pPr>
              <w:pStyle w:val="-0"/>
            </w:pPr>
            <w:r w:rsidRPr="001344B5">
              <w:t>英語、威爾斯語</w:t>
            </w:r>
          </w:p>
        </w:tc>
      </w:tr>
      <w:tr w:rsidR="005337F3" w:rsidRPr="001344B5" w14:paraId="0D800D90" w14:textId="77777777" w:rsidTr="0086054B">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14:paraId="504BDA17" w14:textId="77777777" w:rsidR="00C16970" w:rsidRPr="001344B5" w:rsidRDefault="00C16970" w:rsidP="0086054B">
            <w:pPr>
              <w:pStyle w:val="-"/>
            </w:pPr>
            <w:r w:rsidRPr="001344B5">
              <w:t>宗教</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14:paraId="08FA82FE" w14:textId="07967487" w:rsidR="00C16970" w:rsidRPr="001344B5" w:rsidRDefault="00C16970" w:rsidP="005337F3">
            <w:pPr>
              <w:pStyle w:val="-0"/>
            </w:pPr>
            <w:r w:rsidRPr="001344B5">
              <w:t>英國國教、天主教及基督教（</w:t>
            </w:r>
            <w:r w:rsidR="00D078F0" w:rsidRPr="001344B5">
              <w:rPr>
                <w:rFonts w:hint="eastAsia"/>
              </w:rPr>
              <w:t>46</w:t>
            </w:r>
            <w:r w:rsidR="00244D5A" w:rsidRPr="001344B5">
              <w:t>%</w:t>
            </w:r>
            <w:r w:rsidRPr="001344B5">
              <w:t>）、回教（</w:t>
            </w:r>
            <w:r w:rsidR="00D078F0" w:rsidRPr="001344B5">
              <w:rPr>
                <w:rFonts w:hint="eastAsia"/>
              </w:rPr>
              <w:t>6</w:t>
            </w:r>
            <w:r w:rsidR="00244D5A" w:rsidRPr="001344B5">
              <w:t>%</w:t>
            </w:r>
            <w:r w:rsidRPr="001344B5">
              <w:t>）、印度教（</w:t>
            </w:r>
            <w:r w:rsidR="00D078F0" w:rsidRPr="001344B5">
              <w:rPr>
                <w:rFonts w:hint="eastAsia"/>
              </w:rPr>
              <w:t>2</w:t>
            </w:r>
            <w:r w:rsidR="00244D5A" w:rsidRPr="001344B5">
              <w:t>%</w:t>
            </w:r>
            <w:r w:rsidRPr="001344B5">
              <w:t>）及其他（</w:t>
            </w:r>
            <w:r w:rsidR="00D078F0" w:rsidRPr="001344B5">
              <w:rPr>
                <w:rFonts w:hint="eastAsia"/>
              </w:rPr>
              <w:t>46</w:t>
            </w:r>
            <w:r w:rsidR="00244D5A" w:rsidRPr="001344B5">
              <w:t>%</w:t>
            </w:r>
            <w:r w:rsidRPr="001344B5">
              <w:t>）</w:t>
            </w:r>
          </w:p>
        </w:tc>
      </w:tr>
      <w:tr w:rsidR="005337F3" w:rsidRPr="001344B5" w14:paraId="75114B22" w14:textId="77777777" w:rsidTr="0086054B">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14:paraId="04950523" w14:textId="77777777" w:rsidR="00C16970" w:rsidRPr="001344B5" w:rsidRDefault="00C16970" w:rsidP="0086054B">
            <w:pPr>
              <w:pStyle w:val="-"/>
            </w:pPr>
            <w:r w:rsidRPr="001344B5">
              <w:t>首都及重要城市</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14:paraId="63F2CF8D" w14:textId="252F0521" w:rsidR="00C16970" w:rsidRPr="001344B5" w:rsidRDefault="00C16970" w:rsidP="005337F3">
            <w:pPr>
              <w:pStyle w:val="-0"/>
            </w:pPr>
            <w:r w:rsidRPr="001344B5">
              <w:t>首都倫敦，重要城市包括</w:t>
            </w:r>
            <w:r w:rsidR="00712AAE" w:rsidRPr="001344B5">
              <w:rPr>
                <w:rFonts w:hint="eastAsia"/>
              </w:rPr>
              <w:t>英格蘭伯明翰、曼徹斯特，</w:t>
            </w:r>
            <w:r w:rsidR="00712AAE" w:rsidRPr="001344B5">
              <w:t>蘇格蘭首府愛丁堡、威爾斯首府卡爾地夫、北愛爾蘭首府貝爾發斯特</w:t>
            </w:r>
            <w:r w:rsidRPr="001344B5">
              <w:t>等。</w:t>
            </w:r>
          </w:p>
        </w:tc>
      </w:tr>
      <w:tr w:rsidR="005337F3" w:rsidRPr="001344B5" w14:paraId="425EF054" w14:textId="77777777" w:rsidTr="0086054B">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14:paraId="337C3B4F" w14:textId="77777777" w:rsidR="00C16970" w:rsidRPr="001344B5" w:rsidRDefault="00C16970" w:rsidP="0086054B">
            <w:pPr>
              <w:pStyle w:val="-"/>
            </w:pPr>
            <w:r w:rsidRPr="001344B5">
              <w:t>政治體制</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14:paraId="3FFC052A" w14:textId="7FD95F81" w:rsidR="00C16970" w:rsidRPr="001344B5" w:rsidRDefault="00C16970" w:rsidP="0086054B">
            <w:pPr>
              <w:pStyle w:val="-0"/>
              <w:rPr>
                <w:lang w:eastAsia="zh-TW"/>
              </w:rPr>
            </w:pPr>
            <w:r w:rsidRPr="001344B5">
              <w:t>君主立憲內閣制</w:t>
            </w:r>
            <w:r w:rsidR="006D36E0" w:rsidRPr="001344B5">
              <w:rPr>
                <w:rFonts w:hint="eastAsia"/>
                <w:lang w:eastAsia="zh-TW"/>
              </w:rPr>
              <w:t xml:space="preserve"> </w:t>
            </w:r>
          </w:p>
        </w:tc>
      </w:tr>
      <w:tr w:rsidR="00111F95" w:rsidRPr="001344B5" w14:paraId="56F27279" w14:textId="77777777" w:rsidTr="0086054B">
        <w:trPr>
          <w:trHeight w:val="680"/>
        </w:trPr>
        <w:tc>
          <w:tcPr>
            <w:tcW w:w="2156" w:type="dxa"/>
            <w:tcBorders>
              <w:top w:val="single" w:sz="4" w:space="0" w:color="000000"/>
              <w:left w:val="single" w:sz="20" w:space="0" w:color="000000"/>
              <w:bottom w:val="single" w:sz="20" w:space="0" w:color="000000"/>
            </w:tcBorders>
            <w:shd w:val="clear" w:color="auto" w:fill="auto"/>
            <w:vAlign w:val="center"/>
          </w:tcPr>
          <w:p w14:paraId="4F3698B6" w14:textId="77777777" w:rsidR="00C16970" w:rsidRPr="001344B5" w:rsidRDefault="00C16970" w:rsidP="0086054B">
            <w:pPr>
              <w:pStyle w:val="-"/>
            </w:pPr>
            <w:r w:rsidRPr="001344B5">
              <w:t>投資主管機關</w:t>
            </w:r>
          </w:p>
        </w:tc>
        <w:tc>
          <w:tcPr>
            <w:tcW w:w="6464" w:type="dxa"/>
            <w:tcBorders>
              <w:top w:val="single" w:sz="4" w:space="0" w:color="000000"/>
              <w:left w:val="single" w:sz="4" w:space="0" w:color="000000"/>
              <w:bottom w:val="single" w:sz="20" w:space="0" w:color="000000"/>
              <w:right w:val="single" w:sz="20" w:space="0" w:color="000000"/>
            </w:tcBorders>
            <w:shd w:val="clear" w:color="auto" w:fill="auto"/>
            <w:vAlign w:val="center"/>
          </w:tcPr>
          <w:p w14:paraId="7C8D61EB" w14:textId="410C8F61" w:rsidR="00C16970" w:rsidRPr="001344B5" w:rsidRDefault="00C16970" w:rsidP="0086054B">
            <w:pPr>
              <w:pStyle w:val="-0"/>
            </w:pPr>
            <w:r w:rsidRPr="001344B5">
              <w:t>英國</w:t>
            </w:r>
            <w:r w:rsidR="00CD5C77" w:rsidRPr="001344B5">
              <w:rPr>
                <w:rFonts w:hint="eastAsia"/>
              </w:rPr>
              <w:t>商業及</w:t>
            </w:r>
            <w:r w:rsidRPr="001344B5">
              <w:rPr>
                <w:rFonts w:hint="eastAsia"/>
              </w:rPr>
              <w:t>貿易部</w:t>
            </w:r>
            <w:r w:rsidR="00244D5A" w:rsidRPr="001344B5">
              <w:rPr>
                <w:rFonts w:hint="eastAsia"/>
              </w:rPr>
              <w:t>（</w:t>
            </w:r>
            <w:r w:rsidRPr="001344B5">
              <w:t xml:space="preserve">Department for </w:t>
            </w:r>
            <w:r w:rsidR="00CD5C77" w:rsidRPr="001344B5">
              <w:rPr>
                <w:rFonts w:hint="eastAsia"/>
              </w:rPr>
              <w:t xml:space="preserve">Business and </w:t>
            </w:r>
            <w:r w:rsidRPr="001344B5">
              <w:t>Trade</w:t>
            </w:r>
            <w:r w:rsidR="00CD5C77" w:rsidRPr="001344B5">
              <w:rPr>
                <w:rFonts w:hint="eastAsia"/>
              </w:rPr>
              <w:t>, DB</w:t>
            </w:r>
            <w:r w:rsidRPr="001344B5">
              <w:rPr>
                <w:rFonts w:hint="eastAsia"/>
              </w:rPr>
              <w:t>T</w:t>
            </w:r>
            <w:r w:rsidR="00244D5A" w:rsidRPr="001344B5">
              <w:rPr>
                <w:rFonts w:hint="eastAsia"/>
              </w:rPr>
              <w:t>）</w:t>
            </w:r>
            <w:r w:rsidR="00712AAE" w:rsidRPr="001344B5">
              <w:rPr>
                <w:rFonts w:hint="eastAsia"/>
                <w:lang w:eastAsia="zh-TW"/>
              </w:rPr>
              <w:t>投資辦公室</w:t>
            </w:r>
            <w:r w:rsidR="00107878" w:rsidRPr="001344B5">
              <w:rPr>
                <w:rFonts w:hint="eastAsia"/>
                <w:lang w:eastAsia="zh-TW"/>
              </w:rPr>
              <w:t>（</w:t>
            </w:r>
            <w:r w:rsidR="00712AAE" w:rsidRPr="001344B5">
              <w:t>Office for Investment</w:t>
            </w:r>
            <w:r w:rsidR="00107878" w:rsidRPr="001344B5">
              <w:t>）</w:t>
            </w:r>
          </w:p>
        </w:tc>
      </w:tr>
    </w:tbl>
    <w:p w14:paraId="633EE639" w14:textId="77777777" w:rsidR="00916DA6" w:rsidRPr="001344B5" w:rsidRDefault="00916DA6">
      <w:pPr>
        <w:ind w:firstLine="472"/>
        <w:rPr>
          <w:lang w:eastAsia="zh-TW"/>
        </w:rPr>
      </w:pPr>
    </w:p>
    <w:tbl>
      <w:tblPr>
        <w:tblW w:w="8620" w:type="dxa"/>
        <w:tblInd w:w="2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2156"/>
        <w:gridCol w:w="6464"/>
      </w:tblGrid>
      <w:tr w:rsidR="005337F3" w:rsidRPr="001344B5" w14:paraId="13C95B16" w14:textId="77777777" w:rsidTr="00111F95">
        <w:trPr>
          <w:cantSplit/>
          <w:trHeight w:val="680"/>
        </w:trPr>
        <w:tc>
          <w:tcPr>
            <w:tcW w:w="8620" w:type="dxa"/>
            <w:gridSpan w:val="2"/>
            <w:shd w:val="clear" w:color="auto" w:fill="auto"/>
            <w:vAlign w:val="center"/>
          </w:tcPr>
          <w:p w14:paraId="16C16195" w14:textId="77777777" w:rsidR="00C16970" w:rsidRPr="001344B5" w:rsidRDefault="00C16970" w:rsidP="006A2B22">
            <w:pPr>
              <w:jc w:val="center"/>
              <w:rPr>
                <w:rFonts w:eastAsia="華康粗黑體"/>
                <w:kern w:val="2"/>
                <w:sz w:val="32"/>
                <w:szCs w:val="32"/>
                <w:lang w:eastAsia="zh-TW"/>
              </w:rPr>
            </w:pPr>
            <w:r w:rsidRPr="001344B5">
              <w:rPr>
                <w:rFonts w:eastAsia="華康粗黑體"/>
                <w:kern w:val="2"/>
                <w:sz w:val="32"/>
                <w:szCs w:val="32"/>
                <w:lang w:eastAsia="zh-TW"/>
              </w:rPr>
              <w:lastRenderedPageBreak/>
              <w:t>經</w:t>
            </w:r>
            <w:r w:rsidRPr="001344B5">
              <w:rPr>
                <w:rFonts w:eastAsia="華康粗黑體"/>
                <w:kern w:val="2"/>
                <w:sz w:val="32"/>
                <w:szCs w:val="32"/>
                <w:lang w:eastAsia="zh-TW"/>
              </w:rPr>
              <w:t xml:space="preserve">  </w:t>
            </w:r>
            <w:r w:rsidRPr="001344B5">
              <w:rPr>
                <w:rFonts w:eastAsia="華康粗黑體"/>
                <w:kern w:val="2"/>
                <w:sz w:val="32"/>
                <w:szCs w:val="32"/>
                <w:lang w:eastAsia="zh-TW"/>
              </w:rPr>
              <w:t>濟</w:t>
            </w:r>
            <w:r w:rsidRPr="001344B5">
              <w:rPr>
                <w:rFonts w:eastAsia="華康粗黑體"/>
                <w:kern w:val="2"/>
                <w:sz w:val="32"/>
                <w:szCs w:val="32"/>
                <w:lang w:eastAsia="zh-TW"/>
              </w:rPr>
              <w:t xml:space="preserve">  </w:t>
            </w:r>
            <w:r w:rsidRPr="001344B5">
              <w:rPr>
                <w:rFonts w:eastAsia="華康粗黑體"/>
                <w:kern w:val="2"/>
                <w:sz w:val="32"/>
                <w:szCs w:val="32"/>
                <w:lang w:eastAsia="zh-TW"/>
              </w:rPr>
              <w:t>概</w:t>
            </w:r>
            <w:r w:rsidRPr="001344B5">
              <w:rPr>
                <w:rFonts w:eastAsia="華康粗黑體"/>
                <w:kern w:val="2"/>
                <w:sz w:val="32"/>
                <w:szCs w:val="32"/>
                <w:lang w:eastAsia="zh-TW"/>
              </w:rPr>
              <w:t xml:space="preserve">  </w:t>
            </w:r>
            <w:r w:rsidRPr="001344B5">
              <w:rPr>
                <w:rFonts w:eastAsia="華康粗黑體"/>
                <w:kern w:val="2"/>
                <w:sz w:val="32"/>
                <w:szCs w:val="32"/>
                <w:lang w:eastAsia="zh-TW"/>
              </w:rPr>
              <w:t>況</w:t>
            </w:r>
          </w:p>
        </w:tc>
      </w:tr>
      <w:tr w:rsidR="005337F3" w:rsidRPr="001344B5" w14:paraId="23E3A776" w14:textId="77777777" w:rsidTr="00111F95">
        <w:trPr>
          <w:cantSplit/>
          <w:trHeight w:val="680"/>
        </w:trPr>
        <w:tc>
          <w:tcPr>
            <w:tcW w:w="2156" w:type="dxa"/>
            <w:shd w:val="clear" w:color="auto" w:fill="auto"/>
            <w:vAlign w:val="center"/>
          </w:tcPr>
          <w:p w14:paraId="2EB8192F" w14:textId="77777777" w:rsidR="00C16970" w:rsidRPr="001344B5" w:rsidRDefault="00C16970" w:rsidP="0086054B">
            <w:pPr>
              <w:pStyle w:val="-"/>
            </w:pPr>
            <w:r w:rsidRPr="001344B5">
              <w:t>幣制</w:t>
            </w:r>
          </w:p>
        </w:tc>
        <w:tc>
          <w:tcPr>
            <w:tcW w:w="6464" w:type="dxa"/>
            <w:shd w:val="clear" w:color="auto" w:fill="auto"/>
            <w:vAlign w:val="center"/>
          </w:tcPr>
          <w:p w14:paraId="67AAF0C5" w14:textId="77777777" w:rsidR="00C16970" w:rsidRPr="001344B5" w:rsidRDefault="00C16970" w:rsidP="005337F3">
            <w:pPr>
              <w:pStyle w:val="-0"/>
            </w:pPr>
            <w:r w:rsidRPr="001344B5">
              <w:t>英鎊（</w:t>
            </w:r>
            <w:r w:rsidRPr="001344B5">
              <w:t>St</w:t>
            </w:r>
            <w:r w:rsidRPr="001344B5">
              <w:rPr>
                <w:rFonts w:hint="eastAsia"/>
              </w:rPr>
              <w:t>e</w:t>
            </w:r>
            <w:r w:rsidRPr="001344B5">
              <w:t xml:space="preserve">rling Pound, </w:t>
            </w:r>
            <w:r w:rsidRPr="001344B5">
              <w:t>￡）</w:t>
            </w:r>
          </w:p>
        </w:tc>
      </w:tr>
      <w:tr w:rsidR="005337F3" w:rsidRPr="001344B5" w14:paraId="0710D9E0" w14:textId="77777777" w:rsidTr="00111F95">
        <w:trPr>
          <w:cantSplit/>
          <w:trHeight w:val="680"/>
        </w:trPr>
        <w:tc>
          <w:tcPr>
            <w:tcW w:w="2156" w:type="dxa"/>
            <w:shd w:val="clear" w:color="auto" w:fill="auto"/>
            <w:vAlign w:val="center"/>
          </w:tcPr>
          <w:p w14:paraId="6F9C10F0" w14:textId="77777777" w:rsidR="00C16970" w:rsidRPr="001344B5" w:rsidRDefault="00C16970" w:rsidP="0086054B">
            <w:pPr>
              <w:pStyle w:val="-"/>
            </w:pPr>
            <w:r w:rsidRPr="001344B5">
              <w:t>國內生產毛額</w:t>
            </w:r>
          </w:p>
        </w:tc>
        <w:tc>
          <w:tcPr>
            <w:tcW w:w="6464" w:type="dxa"/>
            <w:shd w:val="clear" w:color="auto" w:fill="auto"/>
            <w:vAlign w:val="center"/>
          </w:tcPr>
          <w:p w14:paraId="5142B46F" w14:textId="7FC8069A" w:rsidR="00C16970" w:rsidRPr="001344B5" w:rsidRDefault="00D078F0" w:rsidP="005337F3">
            <w:pPr>
              <w:pStyle w:val="-0"/>
            </w:pPr>
            <w:r w:rsidRPr="001344B5">
              <w:rPr>
                <w:rFonts w:hint="eastAsia"/>
              </w:rPr>
              <w:t>US$ 3</w:t>
            </w:r>
            <w:r w:rsidRPr="001344B5">
              <w:rPr>
                <w:rFonts w:hint="eastAsia"/>
              </w:rPr>
              <w:t>兆</w:t>
            </w:r>
            <w:r w:rsidRPr="001344B5">
              <w:rPr>
                <w:rFonts w:hint="eastAsia"/>
              </w:rPr>
              <w:t>3123</w:t>
            </w:r>
            <w:r w:rsidRPr="001344B5">
              <w:rPr>
                <w:rFonts w:hint="eastAsia"/>
              </w:rPr>
              <w:t>億</w:t>
            </w:r>
          </w:p>
        </w:tc>
      </w:tr>
      <w:tr w:rsidR="005337F3" w:rsidRPr="001344B5" w14:paraId="4E361B63" w14:textId="77777777" w:rsidTr="00111F95">
        <w:trPr>
          <w:cantSplit/>
          <w:trHeight w:val="680"/>
        </w:trPr>
        <w:tc>
          <w:tcPr>
            <w:tcW w:w="2156" w:type="dxa"/>
            <w:shd w:val="clear" w:color="auto" w:fill="auto"/>
            <w:vAlign w:val="center"/>
          </w:tcPr>
          <w:p w14:paraId="2C8307CB" w14:textId="77777777" w:rsidR="00C16970" w:rsidRPr="001344B5" w:rsidRDefault="00C16970" w:rsidP="0086054B">
            <w:pPr>
              <w:pStyle w:val="-"/>
            </w:pPr>
            <w:r w:rsidRPr="001344B5">
              <w:t>經濟成長率</w:t>
            </w:r>
          </w:p>
        </w:tc>
        <w:tc>
          <w:tcPr>
            <w:tcW w:w="6464" w:type="dxa"/>
            <w:shd w:val="clear" w:color="auto" w:fill="auto"/>
            <w:vAlign w:val="center"/>
          </w:tcPr>
          <w:p w14:paraId="39CED109" w14:textId="776265F3" w:rsidR="00C16970" w:rsidRPr="001344B5" w:rsidRDefault="001B6864" w:rsidP="005337F3">
            <w:pPr>
              <w:pStyle w:val="-0"/>
            </w:pPr>
            <w:r w:rsidRPr="001344B5">
              <w:rPr>
                <w:rFonts w:hint="eastAsia"/>
              </w:rPr>
              <w:t>1</w:t>
            </w:r>
            <w:r w:rsidR="00D078F0" w:rsidRPr="001344B5">
              <w:rPr>
                <w:rFonts w:hint="eastAsia"/>
              </w:rPr>
              <w:t>.1</w:t>
            </w:r>
            <w:r w:rsidR="0031392C" w:rsidRPr="001344B5">
              <w:rPr>
                <w:rFonts w:hint="eastAsia"/>
              </w:rPr>
              <w:t>%</w:t>
            </w:r>
          </w:p>
        </w:tc>
      </w:tr>
      <w:tr w:rsidR="005337F3" w:rsidRPr="001344B5" w14:paraId="1D9DFF60" w14:textId="77777777" w:rsidTr="00111F95">
        <w:trPr>
          <w:cantSplit/>
          <w:trHeight w:val="680"/>
        </w:trPr>
        <w:tc>
          <w:tcPr>
            <w:tcW w:w="2156" w:type="dxa"/>
            <w:shd w:val="clear" w:color="auto" w:fill="auto"/>
            <w:vAlign w:val="center"/>
          </w:tcPr>
          <w:p w14:paraId="0CC58BFF" w14:textId="77777777" w:rsidR="00C16970" w:rsidRPr="001344B5" w:rsidRDefault="00C16970" w:rsidP="0086054B">
            <w:pPr>
              <w:pStyle w:val="-"/>
            </w:pPr>
            <w:r w:rsidRPr="001344B5">
              <w:t>平均國民所得</w:t>
            </w:r>
          </w:p>
        </w:tc>
        <w:tc>
          <w:tcPr>
            <w:tcW w:w="6464" w:type="dxa"/>
            <w:shd w:val="clear" w:color="auto" w:fill="auto"/>
            <w:vAlign w:val="center"/>
          </w:tcPr>
          <w:p w14:paraId="11985FC0" w14:textId="4289CEC4" w:rsidR="00C16970" w:rsidRPr="001344B5" w:rsidRDefault="003311F1" w:rsidP="005337F3">
            <w:pPr>
              <w:pStyle w:val="-0"/>
            </w:pPr>
            <w:r w:rsidRPr="001344B5">
              <w:rPr>
                <w:rFonts w:hint="eastAsia"/>
              </w:rPr>
              <w:t>US$4</w:t>
            </w:r>
            <w:r w:rsidRPr="001344B5">
              <w:rPr>
                <w:rFonts w:hint="eastAsia"/>
              </w:rPr>
              <w:t>萬</w:t>
            </w:r>
            <w:r w:rsidRPr="001344B5">
              <w:rPr>
                <w:rFonts w:hint="eastAsia"/>
              </w:rPr>
              <w:t>8,985</w:t>
            </w:r>
            <w:r w:rsidRPr="001344B5">
              <w:rPr>
                <w:rFonts w:hint="eastAsia"/>
              </w:rPr>
              <w:t>元</w:t>
            </w:r>
          </w:p>
        </w:tc>
      </w:tr>
      <w:tr w:rsidR="005337F3" w:rsidRPr="001344B5" w14:paraId="7DA3A13F" w14:textId="77777777" w:rsidTr="00111F95">
        <w:trPr>
          <w:cantSplit/>
          <w:trHeight w:val="680"/>
        </w:trPr>
        <w:tc>
          <w:tcPr>
            <w:tcW w:w="2156" w:type="dxa"/>
            <w:shd w:val="clear" w:color="auto" w:fill="auto"/>
            <w:vAlign w:val="center"/>
          </w:tcPr>
          <w:p w14:paraId="515AC94F" w14:textId="77777777" w:rsidR="00C16970" w:rsidRPr="001344B5" w:rsidRDefault="00C16970" w:rsidP="0086054B">
            <w:pPr>
              <w:pStyle w:val="-"/>
            </w:pPr>
            <w:r w:rsidRPr="001344B5">
              <w:t>產值最高前</w:t>
            </w:r>
            <w:r w:rsidRPr="001344B5">
              <w:t>5</w:t>
            </w:r>
            <w:r w:rsidRPr="001344B5">
              <w:t>產業</w:t>
            </w:r>
          </w:p>
        </w:tc>
        <w:tc>
          <w:tcPr>
            <w:tcW w:w="6464" w:type="dxa"/>
            <w:shd w:val="clear" w:color="auto" w:fill="auto"/>
            <w:vAlign w:val="center"/>
          </w:tcPr>
          <w:p w14:paraId="22E9C7D3" w14:textId="77777777" w:rsidR="00C16970" w:rsidRPr="001344B5" w:rsidRDefault="00C16970" w:rsidP="005337F3">
            <w:pPr>
              <w:pStyle w:val="-0"/>
            </w:pPr>
            <w:r w:rsidRPr="001344B5">
              <w:t>批發零售業、金融及保險服務業、不動產服務業、建築業、教育服務業</w:t>
            </w:r>
          </w:p>
        </w:tc>
      </w:tr>
      <w:tr w:rsidR="005337F3" w:rsidRPr="001344B5" w14:paraId="60BC3044" w14:textId="77777777" w:rsidTr="00111F95">
        <w:trPr>
          <w:cantSplit/>
          <w:trHeight w:val="680"/>
        </w:trPr>
        <w:tc>
          <w:tcPr>
            <w:tcW w:w="2156" w:type="dxa"/>
            <w:shd w:val="clear" w:color="auto" w:fill="auto"/>
            <w:vAlign w:val="center"/>
          </w:tcPr>
          <w:p w14:paraId="096DE58D" w14:textId="77777777" w:rsidR="00C16970" w:rsidRPr="001344B5" w:rsidRDefault="00C16970" w:rsidP="0086054B">
            <w:pPr>
              <w:pStyle w:val="-"/>
            </w:pPr>
            <w:r w:rsidRPr="001344B5">
              <w:t>匯率</w:t>
            </w:r>
          </w:p>
        </w:tc>
        <w:tc>
          <w:tcPr>
            <w:tcW w:w="6464" w:type="dxa"/>
            <w:shd w:val="clear" w:color="auto" w:fill="auto"/>
            <w:vAlign w:val="center"/>
          </w:tcPr>
          <w:p w14:paraId="580C08D8" w14:textId="38E1139F" w:rsidR="00C16970" w:rsidRPr="001344B5" w:rsidRDefault="00CF5365" w:rsidP="005337F3">
            <w:pPr>
              <w:pStyle w:val="-0"/>
            </w:pPr>
            <w:r w:rsidRPr="001344B5">
              <w:t>GBP£1=US$ 1.</w:t>
            </w:r>
            <w:r w:rsidR="00730CCE" w:rsidRPr="001344B5">
              <w:rPr>
                <w:rFonts w:hint="eastAsia"/>
              </w:rPr>
              <w:t>3</w:t>
            </w:r>
            <w:r w:rsidR="00730CCE" w:rsidRPr="001344B5">
              <w:t>3</w:t>
            </w:r>
            <w:r w:rsidRPr="001344B5">
              <w:rPr>
                <w:rFonts w:hint="eastAsia"/>
              </w:rPr>
              <w:t>（</w:t>
            </w:r>
            <w:r w:rsidR="00436D31" w:rsidRPr="001344B5">
              <w:t>202</w:t>
            </w:r>
            <w:r w:rsidR="00D078F0" w:rsidRPr="001344B5">
              <w:rPr>
                <w:rFonts w:hint="eastAsia"/>
              </w:rPr>
              <w:t>4</w:t>
            </w:r>
            <w:r w:rsidR="00436D31" w:rsidRPr="001344B5">
              <w:t>.</w:t>
            </w:r>
            <w:r w:rsidR="00730CCE" w:rsidRPr="001344B5">
              <w:rPr>
                <w:rFonts w:hint="eastAsia"/>
              </w:rPr>
              <w:t>0</w:t>
            </w:r>
            <w:r w:rsidR="00730CCE" w:rsidRPr="001344B5">
              <w:t>5</w:t>
            </w:r>
            <w:r w:rsidRPr="001344B5">
              <w:rPr>
                <w:rFonts w:hint="eastAsia"/>
              </w:rPr>
              <w:t>）</w:t>
            </w:r>
          </w:p>
        </w:tc>
      </w:tr>
      <w:tr w:rsidR="005337F3" w:rsidRPr="001344B5" w14:paraId="46B35055" w14:textId="77777777" w:rsidTr="00111F95">
        <w:trPr>
          <w:cantSplit/>
          <w:trHeight w:val="680"/>
        </w:trPr>
        <w:tc>
          <w:tcPr>
            <w:tcW w:w="2156" w:type="dxa"/>
            <w:shd w:val="clear" w:color="auto" w:fill="auto"/>
            <w:vAlign w:val="center"/>
          </w:tcPr>
          <w:p w14:paraId="2E948CD3" w14:textId="77777777" w:rsidR="00C16970" w:rsidRPr="001344B5" w:rsidRDefault="00C16970" w:rsidP="0086054B">
            <w:pPr>
              <w:pStyle w:val="-"/>
            </w:pPr>
            <w:r w:rsidRPr="001344B5">
              <w:rPr>
                <w:rFonts w:hint="eastAsia"/>
              </w:rPr>
              <w:t>央行利率</w:t>
            </w:r>
          </w:p>
        </w:tc>
        <w:tc>
          <w:tcPr>
            <w:tcW w:w="6464" w:type="dxa"/>
            <w:shd w:val="clear" w:color="auto" w:fill="auto"/>
            <w:vAlign w:val="center"/>
          </w:tcPr>
          <w:p w14:paraId="13EB589E" w14:textId="1E8ABFF3" w:rsidR="00C16970" w:rsidRPr="001344B5" w:rsidRDefault="00D078F0" w:rsidP="005337F3">
            <w:pPr>
              <w:pStyle w:val="-0"/>
            </w:pPr>
            <w:r w:rsidRPr="001344B5">
              <w:rPr>
                <w:rFonts w:hint="eastAsia"/>
              </w:rPr>
              <w:t>4</w:t>
            </w:r>
            <w:r w:rsidR="00712AAE" w:rsidRPr="001344B5">
              <w:rPr>
                <w:rFonts w:hint="eastAsia"/>
              </w:rPr>
              <w:t>.</w:t>
            </w:r>
            <w:r w:rsidR="00712AAE" w:rsidRPr="001344B5">
              <w:t>25</w:t>
            </w:r>
            <w:r w:rsidR="00CF5365" w:rsidRPr="001344B5">
              <w:rPr>
                <w:rFonts w:hint="eastAsia"/>
              </w:rPr>
              <w:t>%</w:t>
            </w:r>
            <w:r w:rsidR="00CF5365" w:rsidRPr="001344B5">
              <w:rPr>
                <w:rFonts w:hint="eastAsia"/>
              </w:rPr>
              <w:t>（</w:t>
            </w:r>
            <w:r w:rsidRPr="001344B5">
              <w:rPr>
                <w:rFonts w:hint="eastAsia"/>
              </w:rPr>
              <w:t>202</w:t>
            </w:r>
            <w:r w:rsidR="00712AAE" w:rsidRPr="001344B5">
              <w:rPr>
                <w:rFonts w:hint="eastAsia"/>
              </w:rPr>
              <w:t>4.</w:t>
            </w:r>
            <w:r w:rsidR="00712AAE" w:rsidRPr="001344B5">
              <w:t>5</w:t>
            </w:r>
            <w:r w:rsidR="00CF5365" w:rsidRPr="001344B5">
              <w:rPr>
                <w:rFonts w:hint="eastAsia"/>
              </w:rPr>
              <w:t>）</w:t>
            </w:r>
          </w:p>
        </w:tc>
      </w:tr>
      <w:tr w:rsidR="005337F3" w:rsidRPr="001344B5" w14:paraId="1DC140DD" w14:textId="77777777" w:rsidTr="00111F95">
        <w:trPr>
          <w:cantSplit/>
          <w:trHeight w:val="680"/>
        </w:trPr>
        <w:tc>
          <w:tcPr>
            <w:tcW w:w="2156" w:type="dxa"/>
            <w:shd w:val="clear" w:color="auto" w:fill="auto"/>
            <w:vAlign w:val="center"/>
          </w:tcPr>
          <w:p w14:paraId="681DA9CA" w14:textId="77777777" w:rsidR="00C16970" w:rsidRPr="001344B5" w:rsidRDefault="00C16970" w:rsidP="0086054B">
            <w:pPr>
              <w:pStyle w:val="-"/>
            </w:pPr>
            <w:r w:rsidRPr="001344B5">
              <w:t>通貨膨脹率</w:t>
            </w:r>
          </w:p>
        </w:tc>
        <w:tc>
          <w:tcPr>
            <w:tcW w:w="6464" w:type="dxa"/>
            <w:shd w:val="clear" w:color="auto" w:fill="auto"/>
            <w:vAlign w:val="center"/>
          </w:tcPr>
          <w:p w14:paraId="55078D36" w14:textId="58B2452E" w:rsidR="00C16970" w:rsidRPr="001344B5" w:rsidRDefault="00712AAE" w:rsidP="00111F95">
            <w:pPr>
              <w:pStyle w:val="-0"/>
            </w:pPr>
            <w:r w:rsidRPr="001344B5">
              <w:rPr>
                <w:rFonts w:hint="eastAsia"/>
              </w:rPr>
              <w:t>2.</w:t>
            </w:r>
            <w:r w:rsidRPr="001344B5">
              <w:t>6</w:t>
            </w:r>
            <w:r w:rsidR="00CF5365" w:rsidRPr="001344B5">
              <w:rPr>
                <w:rFonts w:hint="eastAsia"/>
              </w:rPr>
              <w:t>%</w:t>
            </w:r>
            <w:r w:rsidR="00107878" w:rsidRPr="001344B5">
              <w:t>（</w:t>
            </w:r>
            <w:r w:rsidRPr="001344B5">
              <w:t>2025.3</w:t>
            </w:r>
            <w:r w:rsidR="00107878" w:rsidRPr="001344B5">
              <w:t>）</w:t>
            </w:r>
          </w:p>
        </w:tc>
      </w:tr>
      <w:tr w:rsidR="005337F3" w:rsidRPr="001344B5" w14:paraId="28AF2484" w14:textId="77777777" w:rsidTr="00111F95">
        <w:trPr>
          <w:cantSplit/>
          <w:trHeight w:val="680"/>
        </w:trPr>
        <w:tc>
          <w:tcPr>
            <w:tcW w:w="2156" w:type="dxa"/>
            <w:shd w:val="clear" w:color="auto" w:fill="auto"/>
            <w:vAlign w:val="center"/>
          </w:tcPr>
          <w:p w14:paraId="19E21583" w14:textId="6218F7DA" w:rsidR="00D078F0" w:rsidRPr="001344B5" w:rsidRDefault="00D078F0" w:rsidP="0086054B">
            <w:pPr>
              <w:pStyle w:val="-"/>
            </w:pPr>
            <w:r w:rsidRPr="001344B5">
              <w:t>出口總金額</w:t>
            </w:r>
          </w:p>
        </w:tc>
        <w:tc>
          <w:tcPr>
            <w:tcW w:w="6464" w:type="dxa"/>
            <w:shd w:val="clear" w:color="auto" w:fill="auto"/>
            <w:vAlign w:val="center"/>
          </w:tcPr>
          <w:p w14:paraId="115FF10C" w14:textId="09A13FF7" w:rsidR="00D078F0" w:rsidRPr="001344B5" w:rsidRDefault="00D078F0" w:rsidP="005337F3">
            <w:pPr>
              <w:pStyle w:val="-0"/>
            </w:pPr>
            <w:r w:rsidRPr="001344B5">
              <w:rPr>
                <w:rFonts w:hint="eastAsia"/>
              </w:rPr>
              <w:t>US$ 5,127</w:t>
            </w:r>
            <w:r w:rsidRPr="001344B5">
              <w:rPr>
                <w:rFonts w:hint="eastAsia"/>
              </w:rPr>
              <w:t>億</w:t>
            </w:r>
            <w:r w:rsidRPr="001344B5">
              <w:rPr>
                <w:rFonts w:hint="eastAsia"/>
              </w:rPr>
              <w:t xml:space="preserve"> </w:t>
            </w:r>
          </w:p>
        </w:tc>
      </w:tr>
      <w:tr w:rsidR="005337F3" w:rsidRPr="001344B5" w14:paraId="1234ABDB" w14:textId="77777777" w:rsidTr="00111F95">
        <w:trPr>
          <w:cantSplit/>
          <w:trHeight w:val="680"/>
        </w:trPr>
        <w:tc>
          <w:tcPr>
            <w:tcW w:w="2156" w:type="dxa"/>
            <w:shd w:val="clear" w:color="auto" w:fill="auto"/>
            <w:vAlign w:val="center"/>
          </w:tcPr>
          <w:p w14:paraId="6218968C" w14:textId="77777777" w:rsidR="00D078F0" w:rsidRPr="001344B5" w:rsidRDefault="00D078F0" w:rsidP="0086054B">
            <w:pPr>
              <w:pStyle w:val="-"/>
            </w:pPr>
            <w:r w:rsidRPr="001344B5">
              <w:t>主要出口產品</w:t>
            </w:r>
          </w:p>
        </w:tc>
        <w:tc>
          <w:tcPr>
            <w:tcW w:w="6464" w:type="dxa"/>
            <w:shd w:val="clear" w:color="auto" w:fill="auto"/>
            <w:vAlign w:val="center"/>
          </w:tcPr>
          <w:p w14:paraId="64545458" w14:textId="06DBE87E" w:rsidR="00D078F0" w:rsidRPr="001344B5" w:rsidRDefault="00D078F0" w:rsidP="005337F3">
            <w:pPr>
              <w:pStyle w:val="-0"/>
            </w:pPr>
            <w:r w:rsidRPr="001344B5">
              <w:rPr>
                <w:rFonts w:hint="eastAsia"/>
              </w:rPr>
              <w:t>黃金</w:t>
            </w:r>
            <w:r w:rsidR="00107878" w:rsidRPr="001344B5">
              <w:rPr>
                <w:rFonts w:hint="eastAsia"/>
              </w:rPr>
              <w:t>（</w:t>
            </w:r>
            <w:r w:rsidRPr="001344B5">
              <w:rPr>
                <w:rFonts w:hint="eastAsia"/>
              </w:rPr>
              <w:t>包括鍍鉑金、非貨幣、半製成品</w:t>
            </w:r>
            <w:r w:rsidR="00107878" w:rsidRPr="001344B5">
              <w:rPr>
                <w:rFonts w:hint="eastAsia"/>
              </w:rPr>
              <w:t>）</w:t>
            </w:r>
            <w:r w:rsidRPr="001344B5">
              <w:rPr>
                <w:rFonts w:hint="eastAsia"/>
              </w:rPr>
              <w:t>、小客車、機械發電機、醫藥製劑、原油、精煉油、飛機等航空器零件、科學儀器、飲料和</w:t>
            </w:r>
            <w:r w:rsidR="00107878" w:rsidRPr="001344B5">
              <w:rPr>
                <w:rFonts w:hint="eastAsia"/>
              </w:rPr>
              <w:t>菸</w:t>
            </w:r>
            <w:r w:rsidRPr="001344B5">
              <w:rPr>
                <w:rFonts w:hint="eastAsia"/>
              </w:rPr>
              <w:t>草、有色金屬</w:t>
            </w:r>
          </w:p>
        </w:tc>
      </w:tr>
      <w:tr w:rsidR="005337F3" w:rsidRPr="001344B5" w14:paraId="002459F5" w14:textId="77777777" w:rsidTr="00111F95">
        <w:trPr>
          <w:cantSplit/>
          <w:trHeight w:val="680"/>
        </w:trPr>
        <w:tc>
          <w:tcPr>
            <w:tcW w:w="2156" w:type="dxa"/>
            <w:shd w:val="clear" w:color="auto" w:fill="auto"/>
            <w:vAlign w:val="center"/>
          </w:tcPr>
          <w:p w14:paraId="09B1BC04" w14:textId="77777777" w:rsidR="001D3AC1" w:rsidRPr="001344B5" w:rsidRDefault="001D3AC1" w:rsidP="0086054B">
            <w:pPr>
              <w:pStyle w:val="-"/>
            </w:pPr>
            <w:r w:rsidRPr="001344B5">
              <w:t>主要出口國家</w:t>
            </w:r>
          </w:p>
        </w:tc>
        <w:tc>
          <w:tcPr>
            <w:tcW w:w="6464" w:type="dxa"/>
            <w:shd w:val="clear" w:color="auto" w:fill="auto"/>
            <w:vAlign w:val="center"/>
          </w:tcPr>
          <w:p w14:paraId="02869590" w14:textId="357B281B" w:rsidR="001D3AC1" w:rsidRPr="001344B5" w:rsidRDefault="00D078F0" w:rsidP="005337F3">
            <w:pPr>
              <w:pStyle w:val="-0"/>
            </w:pPr>
            <w:r w:rsidRPr="001344B5">
              <w:rPr>
                <w:rFonts w:hint="eastAsia"/>
              </w:rPr>
              <w:t>美國、中國大陸、德國、荷蘭、愛爾蘭、瑞士、法國、比利時、阿拉伯聯合大公國、西班牙</w:t>
            </w:r>
          </w:p>
        </w:tc>
      </w:tr>
      <w:tr w:rsidR="005337F3" w:rsidRPr="001344B5" w14:paraId="15AB5113" w14:textId="77777777" w:rsidTr="00111F95">
        <w:trPr>
          <w:cantSplit/>
          <w:trHeight w:val="680"/>
        </w:trPr>
        <w:tc>
          <w:tcPr>
            <w:tcW w:w="2156" w:type="dxa"/>
            <w:shd w:val="clear" w:color="auto" w:fill="auto"/>
            <w:vAlign w:val="center"/>
          </w:tcPr>
          <w:p w14:paraId="0D9BB8AB" w14:textId="77777777" w:rsidR="00D078F0" w:rsidRPr="001344B5" w:rsidRDefault="00D078F0" w:rsidP="0086054B">
            <w:pPr>
              <w:pStyle w:val="-"/>
            </w:pPr>
            <w:r w:rsidRPr="001344B5">
              <w:t>進口總金額</w:t>
            </w:r>
          </w:p>
        </w:tc>
        <w:tc>
          <w:tcPr>
            <w:tcW w:w="6464" w:type="dxa"/>
            <w:shd w:val="clear" w:color="auto" w:fill="auto"/>
            <w:vAlign w:val="center"/>
          </w:tcPr>
          <w:p w14:paraId="2A082620" w14:textId="20A92669" w:rsidR="00D078F0" w:rsidRPr="001344B5" w:rsidRDefault="00D078F0" w:rsidP="005337F3">
            <w:pPr>
              <w:pStyle w:val="-0"/>
            </w:pPr>
            <w:r w:rsidRPr="001344B5">
              <w:rPr>
                <w:rFonts w:hint="eastAsia"/>
              </w:rPr>
              <w:t>US$ 8,158</w:t>
            </w:r>
            <w:r w:rsidRPr="001344B5">
              <w:rPr>
                <w:rFonts w:hint="eastAsia"/>
              </w:rPr>
              <w:t>億</w:t>
            </w:r>
            <w:r w:rsidRPr="001344B5">
              <w:rPr>
                <w:rFonts w:hint="eastAsia"/>
              </w:rPr>
              <w:t xml:space="preserve"> </w:t>
            </w:r>
          </w:p>
        </w:tc>
      </w:tr>
      <w:tr w:rsidR="005337F3" w:rsidRPr="001344B5" w14:paraId="09FCA7DC" w14:textId="77777777" w:rsidTr="00111F95">
        <w:trPr>
          <w:cantSplit/>
          <w:trHeight w:val="680"/>
        </w:trPr>
        <w:tc>
          <w:tcPr>
            <w:tcW w:w="2156" w:type="dxa"/>
            <w:shd w:val="clear" w:color="auto" w:fill="auto"/>
            <w:vAlign w:val="center"/>
          </w:tcPr>
          <w:p w14:paraId="68520943" w14:textId="77777777" w:rsidR="00D078F0" w:rsidRPr="001344B5" w:rsidRDefault="00D078F0" w:rsidP="0086054B">
            <w:pPr>
              <w:pStyle w:val="-"/>
            </w:pPr>
            <w:r w:rsidRPr="001344B5">
              <w:t>主要進口產品</w:t>
            </w:r>
          </w:p>
        </w:tc>
        <w:tc>
          <w:tcPr>
            <w:tcW w:w="6464" w:type="dxa"/>
            <w:shd w:val="clear" w:color="auto" w:fill="auto"/>
            <w:vAlign w:val="center"/>
          </w:tcPr>
          <w:p w14:paraId="2E3A347F" w14:textId="782C20B1" w:rsidR="00D078F0" w:rsidRPr="001344B5" w:rsidRDefault="00D078F0" w:rsidP="005337F3">
            <w:pPr>
              <w:pStyle w:val="-0"/>
            </w:pPr>
            <w:r w:rsidRPr="001344B5">
              <w:rPr>
                <w:rFonts w:hint="eastAsia"/>
              </w:rPr>
              <w:t>黃金</w:t>
            </w:r>
            <w:r w:rsidR="00107878" w:rsidRPr="001344B5">
              <w:rPr>
                <w:rFonts w:hint="eastAsia"/>
              </w:rPr>
              <w:t>（</w:t>
            </w:r>
            <w:r w:rsidRPr="001344B5">
              <w:rPr>
                <w:rFonts w:hint="eastAsia"/>
              </w:rPr>
              <w:t>包括鍍鉑金、非貨幣、半製成品</w:t>
            </w:r>
            <w:r w:rsidR="00107878" w:rsidRPr="001344B5">
              <w:rPr>
                <w:rFonts w:hint="eastAsia"/>
              </w:rPr>
              <w:t>）</w:t>
            </w:r>
            <w:r w:rsidRPr="001344B5">
              <w:rPr>
                <w:rFonts w:hint="eastAsia"/>
              </w:rPr>
              <w:t>、小客車、精煉油、原油、機械發電機、醫藥製劑、雜項電器商品、天然氣、電話設備及零配件、服飾、其他各類消費性商品</w:t>
            </w:r>
          </w:p>
        </w:tc>
      </w:tr>
      <w:tr w:rsidR="005337F3" w:rsidRPr="001344B5" w14:paraId="3A0077F9" w14:textId="77777777" w:rsidTr="00111F95">
        <w:trPr>
          <w:cantSplit/>
          <w:trHeight w:val="680"/>
        </w:trPr>
        <w:tc>
          <w:tcPr>
            <w:tcW w:w="2156" w:type="dxa"/>
            <w:shd w:val="clear" w:color="auto" w:fill="auto"/>
            <w:vAlign w:val="center"/>
          </w:tcPr>
          <w:p w14:paraId="3CC04D7B" w14:textId="77777777" w:rsidR="00D078F0" w:rsidRPr="001344B5" w:rsidRDefault="00D078F0" w:rsidP="0086054B">
            <w:pPr>
              <w:pStyle w:val="-"/>
            </w:pPr>
            <w:r w:rsidRPr="001344B5">
              <w:lastRenderedPageBreak/>
              <w:t>主要進口國</w:t>
            </w:r>
            <w:r w:rsidRPr="001344B5">
              <w:rPr>
                <w:rFonts w:hint="eastAsia"/>
                <w:lang w:eastAsia="zh-TW"/>
              </w:rPr>
              <w:t>家</w:t>
            </w:r>
          </w:p>
        </w:tc>
        <w:tc>
          <w:tcPr>
            <w:tcW w:w="6464" w:type="dxa"/>
            <w:shd w:val="clear" w:color="auto" w:fill="auto"/>
            <w:vAlign w:val="center"/>
          </w:tcPr>
          <w:p w14:paraId="3869481E" w14:textId="5B68151A" w:rsidR="00D078F0" w:rsidRPr="001344B5" w:rsidRDefault="00D078F0" w:rsidP="00111F95">
            <w:pPr>
              <w:pStyle w:val="-0"/>
            </w:pPr>
            <w:r w:rsidRPr="001344B5">
              <w:rPr>
                <w:rFonts w:hint="eastAsia"/>
              </w:rPr>
              <w:t>中國大陸、美國、德國、法國、義大利、挪威、西班牙、荷蘭、加拿大、波蘭</w:t>
            </w:r>
          </w:p>
        </w:tc>
      </w:tr>
    </w:tbl>
    <w:p w14:paraId="3F075377" w14:textId="77777777" w:rsidR="00C16970" w:rsidRPr="001344B5" w:rsidRDefault="00C16970">
      <w:pPr>
        <w:rPr>
          <w:lang w:eastAsia="zh-TW"/>
        </w:rPr>
      </w:pPr>
    </w:p>
    <w:p w14:paraId="4A14D52B" w14:textId="473AA161" w:rsidR="00111F95" w:rsidRPr="001344B5" w:rsidRDefault="00111F95">
      <w:pPr>
        <w:widowControl/>
        <w:overflowPunct/>
        <w:autoSpaceDE/>
        <w:autoSpaceDN/>
        <w:jc w:val="left"/>
        <w:rPr>
          <w:lang w:eastAsia="zh-TW"/>
        </w:rPr>
      </w:pPr>
      <w:r w:rsidRPr="001344B5">
        <w:rPr>
          <w:lang w:eastAsia="zh-TW"/>
        </w:rPr>
        <w:br w:type="page"/>
      </w:r>
    </w:p>
    <w:p w14:paraId="2F4DF090" w14:textId="77777777" w:rsidR="00111F95" w:rsidRPr="001344B5" w:rsidRDefault="00111F95">
      <w:pPr>
        <w:rPr>
          <w:lang w:eastAsia="zh-TW"/>
        </w:rPr>
      </w:pPr>
    </w:p>
    <w:p w14:paraId="1C42BC33" w14:textId="77777777" w:rsidR="00111F95" w:rsidRPr="001344B5" w:rsidRDefault="00111F95">
      <w:pPr>
        <w:rPr>
          <w:lang w:eastAsia="zh-TW"/>
        </w:rPr>
        <w:sectPr w:rsidR="00111F95" w:rsidRPr="001344B5">
          <w:headerReference w:type="even" r:id="rId16"/>
          <w:headerReference w:type="default" r:id="rId17"/>
          <w:footerReference w:type="even" r:id="rId18"/>
          <w:footerReference w:type="default" r:id="rId19"/>
          <w:headerReference w:type="first" r:id="rId20"/>
          <w:footerReference w:type="first" r:id="rId21"/>
          <w:pgSz w:w="11906" w:h="16838"/>
          <w:pgMar w:top="2268" w:right="1701" w:bottom="1701" w:left="1701" w:header="1134" w:footer="851" w:gutter="0"/>
          <w:pgNumType w:start="1"/>
          <w:cols w:space="720"/>
          <w:docGrid w:type="linesAndChars" w:linePitch="514" w:charSpace="-820"/>
        </w:sectPr>
      </w:pPr>
    </w:p>
    <w:p w14:paraId="1719C510" w14:textId="5C12947C" w:rsidR="00C16970" w:rsidRPr="001344B5" w:rsidRDefault="00C16970" w:rsidP="00FA29A4">
      <w:pPr>
        <w:pStyle w:val="af5"/>
        <w:spacing w:before="514" w:after="771"/>
        <w:rPr>
          <w:lang w:eastAsia="zh-TW"/>
        </w:rPr>
      </w:pPr>
      <w:bookmarkStart w:id="1" w:name="_Toc105621237"/>
      <w:r w:rsidRPr="001344B5">
        <w:rPr>
          <w:rFonts w:hint="eastAsia"/>
        </w:rPr>
        <w:lastRenderedPageBreak/>
        <w:t>第壹章　自然人文環境</w:t>
      </w:r>
      <w:bookmarkEnd w:id="1"/>
    </w:p>
    <w:p w14:paraId="52A9BF91" w14:textId="77777777" w:rsidR="00C16970" w:rsidRPr="001344B5" w:rsidRDefault="00C16970" w:rsidP="00466CD9">
      <w:pPr>
        <w:pStyle w:val="af6"/>
      </w:pPr>
      <w:r w:rsidRPr="001344B5">
        <w:t>一、自然環境</w:t>
      </w:r>
    </w:p>
    <w:p w14:paraId="552705D3" w14:textId="77777777" w:rsidR="00C16970" w:rsidRPr="001344B5" w:rsidRDefault="00C16970" w:rsidP="00CA5C94">
      <w:pPr>
        <w:pStyle w:val="af7"/>
        <w:ind w:left="944" w:hanging="708"/>
      </w:pPr>
      <w:r w:rsidRPr="001344B5">
        <w:t>（一）地理位置：位於歐洲大陸邊陲，在飛機</w:t>
      </w:r>
      <w:r w:rsidRPr="001344B5">
        <w:t>3</w:t>
      </w:r>
      <w:r w:rsidRPr="001344B5">
        <w:t>小時航程內可涵蓋</w:t>
      </w:r>
      <w:r w:rsidRPr="001344B5">
        <w:t>85</w:t>
      </w:r>
      <w:r w:rsidR="00244D5A" w:rsidRPr="001344B5">
        <w:t>%</w:t>
      </w:r>
      <w:r w:rsidRPr="001344B5">
        <w:t>歐洲主要城市。</w:t>
      </w:r>
    </w:p>
    <w:p w14:paraId="55175BEC" w14:textId="77777777" w:rsidR="00C16970" w:rsidRPr="001344B5" w:rsidRDefault="00C16970" w:rsidP="00CA5C94">
      <w:pPr>
        <w:pStyle w:val="af7"/>
        <w:ind w:left="944" w:hanging="708"/>
      </w:pPr>
      <w:r w:rsidRPr="001344B5">
        <w:t>（二）面積：</w:t>
      </w:r>
      <w:r w:rsidRPr="001344B5">
        <w:rPr>
          <w:rFonts w:hint="eastAsia"/>
        </w:rPr>
        <w:t>24</w:t>
      </w:r>
      <w:r w:rsidRPr="001344B5">
        <w:rPr>
          <w:rFonts w:hint="eastAsia"/>
        </w:rPr>
        <w:t>萬</w:t>
      </w:r>
      <w:r w:rsidRPr="001344B5">
        <w:rPr>
          <w:rFonts w:hint="eastAsia"/>
        </w:rPr>
        <w:t>3,610</w:t>
      </w:r>
      <w:r w:rsidRPr="001344B5">
        <w:rPr>
          <w:rFonts w:hint="eastAsia"/>
        </w:rPr>
        <w:t>平方公里</w:t>
      </w:r>
      <w:r w:rsidRPr="001344B5">
        <w:t>。</w:t>
      </w:r>
    </w:p>
    <w:p w14:paraId="7C2E58A1" w14:textId="73AF8192" w:rsidR="00C16970" w:rsidRPr="001344B5" w:rsidRDefault="00C16970" w:rsidP="006D36E0">
      <w:pPr>
        <w:pStyle w:val="af7"/>
        <w:ind w:left="944" w:hanging="708"/>
      </w:pPr>
      <w:r w:rsidRPr="001344B5">
        <w:t>（三）人口：</w:t>
      </w:r>
      <w:r w:rsidRPr="001344B5">
        <w:t>6,</w:t>
      </w:r>
      <w:r w:rsidR="00F31D42" w:rsidRPr="001344B5">
        <w:rPr>
          <w:rFonts w:hint="eastAsia"/>
          <w:lang w:eastAsia="zh-TW"/>
        </w:rPr>
        <w:t>826</w:t>
      </w:r>
      <w:r w:rsidRPr="001344B5">
        <w:t>萬人。</w:t>
      </w:r>
    </w:p>
    <w:p w14:paraId="190B07E9" w14:textId="77777777" w:rsidR="00C16970" w:rsidRPr="001344B5" w:rsidRDefault="00C16970" w:rsidP="00CA5C94">
      <w:pPr>
        <w:pStyle w:val="af7"/>
        <w:ind w:left="944" w:hanging="708"/>
      </w:pPr>
      <w:r w:rsidRPr="001344B5">
        <w:t>（四）氣候：溫溼、海洋性氣候，年雨量約</w:t>
      </w:r>
      <w:r w:rsidRPr="001344B5">
        <w:t>1,600mm</w:t>
      </w:r>
      <w:r w:rsidRPr="001344B5">
        <w:t>，溫度很少高於</w:t>
      </w:r>
      <w:r w:rsidRPr="001344B5">
        <w:t>32</w:t>
      </w:r>
      <w:r w:rsidRPr="001344B5">
        <w:rPr>
          <w:rFonts w:hint="eastAsia"/>
        </w:rPr>
        <w:t>℃</w:t>
      </w:r>
      <w:r w:rsidRPr="001344B5">
        <w:t>以上或低於</w:t>
      </w:r>
      <w:r w:rsidRPr="001344B5">
        <w:t>-5</w:t>
      </w:r>
      <w:r w:rsidRPr="001344B5">
        <w:rPr>
          <w:rFonts w:hint="eastAsia"/>
        </w:rPr>
        <w:t>℃</w:t>
      </w:r>
      <w:r w:rsidRPr="001344B5">
        <w:t>以下。</w:t>
      </w:r>
    </w:p>
    <w:p w14:paraId="573B2D04" w14:textId="77777777" w:rsidR="00C16970" w:rsidRPr="001344B5" w:rsidRDefault="00C16970" w:rsidP="00466CD9">
      <w:pPr>
        <w:pStyle w:val="af6"/>
      </w:pPr>
      <w:r w:rsidRPr="001344B5">
        <w:t>二、人文及社會環境</w:t>
      </w:r>
    </w:p>
    <w:p w14:paraId="143AD536" w14:textId="67B414C1" w:rsidR="00C16970" w:rsidRPr="001344B5" w:rsidRDefault="00C16970" w:rsidP="00411748">
      <w:pPr>
        <w:pStyle w:val="af0"/>
        <w:ind w:firstLine="472"/>
      </w:pPr>
      <w:r w:rsidRPr="001344B5">
        <w:t>首都倫敦。蘇格蘭地區首府為愛丁堡（</w:t>
      </w:r>
      <w:r w:rsidRPr="001344B5">
        <w:t>Edinburgh</w:t>
      </w:r>
      <w:r w:rsidRPr="001344B5">
        <w:t>），威爾斯地區首府為卡地夫（</w:t>
      </w:r>
      <w:r w:rsidRPr="001344B5">
        <w:t>Cardiff</w:t>
      </w:r>
      <w:r w:rsidRPr="001344B5">
        <w:t>），北愛爾蘭首府為貝爾法斯特（</w:t>
      </w:r>
      <w:r w:rsidRPr="001344B5">
        <w:t>Belfast</w:t>
      </w:r>
      <w:r w:rsidR="00712AAE" w:rsidRPr="001344B5">
        <w:t>）。工商業中心除倫敦外，尚包括伯明</w:t>
      </w:r>
      <w:r w:rsidR="00712AAE" w:rsidRPr="001344B5">
        <w:rPr>
          <w:rFonts w:hint="eastAsia"/>
          <w:lang w:eastAsia="zh-TW"/>
        </w:rPr>
        <w:t>翰</w:t>
      </w:r>
      <w:r w:rsidRPr="001344B5">
        <w:t>、曼徹斯特等。種族以盎格魯撒克遜人為主，另有其他各色少數民族。</w:t>
      </w:r>
    </w:p>
    <w:p w14:paraId="30123B88" w14:textId="77777777" w:rsidR="00C16970" w:rsidRPr="001344B5" w:rsidRDefault="00C16970" w:rsidP="00411748">
      <w:pPr>
        <w:pStyle w:val="af0"/>
        <w:ind w:firstLine="472"/>
      </w:pPr>
      <w:r w:rsidRPr="001344B5">
        <w:t>主要語言為英語，另一官方語言為威爾斯語。</w:t>
      </w:r>
    </w:p>
    <w:p w14:paraId="46828BC0" w14:textId="77777777" w:rsidR="00C16970" w:rsidRPr="001344B5" w:rsidRDefault="00C16970" w:rsidP="00411748">
      <w:pPr>
        <w:pStyle w:val="af7"/>
        <w:ind w:left="944" w:hanging="708"/>
      </w:pPr>
      <w:r w:rsidRPr="001344B5">
        <w:t>（一）英格蘭</w:t>
      </w:r>
    </w:p>
    <w:p w14:paraId="19381932" w14:textId="77777777" w:rsidR="00C16970" w:rsidRPr="001344B5" w:rsidRDefault="00C16970" w:rsidP="00111F95">
      <w:pPr>
        <w:pStyle w:val="a4"/>
        <w:ind w:left="944" w:firstLine="472"/>
        <w:rPr>
          <w:lang w:eastAsia="zh-TW"/>
        </w:rPr>
      </w:pPr>
      <w:r w:rsidRPr="001344B5">
        <w:rPr>
          <w:lang w:eastAsia="zh-TW"/>
        </w:rPr>
        <w:t>英格蘭是英國最主要的部</w:t>
      </w:r>
      <w:r w:rsidR="002F64D4" w:rsidRPr="001344B5">
        <w:rPr>
          <w:rFonts w:hint="eastAsia"/>
          <w:lang w:eastAsia="zh-TW"/>
        </w:rPr>
        <w:t>分</w:t>
      </w:r>
      <w:r w:rsidRPr="001344B5">
        <w:rPr>
          <w:lang w:eastAsia="zh-TW"/>
        </w:rPr>
        <w:t>，以下分北、中、南三區來介紹：</w:t>
      </w:r>
    </w:p>
    <w:p w14:paraId="182B61D7" w14:textId="77777777" w:rsidR="00C16970" w:rsidRPr="001344B5" w:rsidRDefault="00C16970" w:rsidP="00F323EE">
      <w:pPr>
        <w:pStyle w:val="a6"/>
        <w:kinsoku w:val="0"/>
        <w:ind w:left="1416" w:hanging="472"/>
        <w:rPr>
          <w:kern w:val="2"/>
          <w:lang w:eastAsia="zh-TW"/>
        </w:rPr>
      </w:pPr>
      <w:r w:rsidRPr="001344B5">
        <w:rPr>
          <w:kern w:val="2"/>
          <w:lang w:eastAsia="zh-TW"/>
        </w:rPr>
        <w:t>１、北部地區</w:t>
      </w:r>
    </w:p>
    <w:p w14:paraId="5355444E" w14:textId="77777777" w:rsidR="00C16970" w:rsidRPr="001344B5" w:rsidRDefault="00C16970" w:rsidP="00A93E2E">
      <w:pPr>
        <w:pStyle w:val="afe"/>
        <w:ind w:left="1416" w:firstLine="472"/>
      </w:pPr>
      <w:r w:rsidRPr="001344B5">
        <w:t>該區向為英格蘭的工業重鎮，在該區中的城市包括</w:t>
      </w:r>
      <w:r w:rsidRPr="001344B5">
        <w:t>Newcastle</w:t>
      </w:r>
      <w:r w:rsidRPr="001344B5">
        <w:t>、</w:t>
      </w:r>
      <w:r w:rsidRPr="001344B5">
        <w:t>Liverpool</w:t>
      </w:r>
      <w:r w:rsidRPr="001344B5">
        <w:t>、</w:t>
      </w:r>
      <w:r w:rsidRPr="001344B5">
        <w:t>Manchester</w:t>
      </w:r>
      <w:r w:rsidRPr="001344B5">
        <w:t>等均是重要的工業城市。這個地區原為工業革命的發源地，亦曾發展成為全球最重要的紡織工業中心，但隨著傳統產業的沒落，失業率增加，也帶來社會的不安及公共秩序的破壞。因</w:t>
      </w:r>
      <w:r w:rsidRPr="001344B5">
        <w:lastRenderedPageBreak/>
        <w:t>此，該區地方政府致力吸引外來投資，以增加就業機會。主要產業包括製藥、化學、電子、材料、生物技術等，區內的曼徹斯特為工商業中心及主要的國際機場所在；利物浦則為自由港，除了利用便捷的海運與歐洲內陸聯繫之外，亦可利用內陸鐵路運輸向南經由英法海底隧道與歐洲大陸相連接。</w:t>
      </w:r>
    </w:p>
    <w:p w14:paraId="092A3DF4" w14:textId="77777777" w:rsidR="00C16970" w:rsidRPr="001344B5" w:rsidRDefault="00C16970" w:rsidP="00A93E2E">
      <w:pPr>
        <w:pStyle w:val="a6"/>
        <w:ind w:left="1416" w:hanging="472"/>
      </w:pPr>
      <w:r w:rsidRPr="001344B5">
        <w:t>２、中部地區</w:t>
      </w:r>
    </w:p>
    <w:p w14:paraId="34977669" w14:textId="69113A0B" w:rsidR="00C16970" w:rsidRPr="001344B5" w:rsidRDefault="00C16970" w:rsidP="00A93E2E">
      <w:pPr>
        <w:pStyle w:val="afe"/>
        <w:ind w:left="1416" w:firstLine="472"/>
      </w:pPr>
      <w:r w:rsidRPr="001344B5">
        <w:t>中部英格蘭地區的東半部傳統上以農業及輕工業為主，但亦有頗具實力的機械工業，例如製造飛機引擎的</w:t>
      </w:r>
      <w:r w:rsidRPr="001344B5">
        <w:t>Rolls-Royce</w:t>
      </w:r>
      <w:r w:rsidRPr="001344B5">
        <w:t>即位於區內的</w:t>
      </w:r>
      <w:r w:rsidRPr="001344B5">
        <w:t>Derby</w:t>
      </w:r>
      <w:r w:rsidRPr="001344B5">
        <w:t>。西半部的傳統工業包括金屬、汽車、機械、工具機、電器、陶瓷等，近年來</w:t>
      </w:r>
      <w:r w:rsidR="00712AAE" w:rsidRPr="001344B5">
        <w:t>亦發展航太、自動化機器、消費性電子、通訊及塑膠機械等產業。伯明</w:t>
      </w:r>
      <w:r w:rsidR="00712AAE" w:rsidRPr="001344B5">
        <w:rPr>
          <w:rFonts w:hint="eastAsia"/>
          <w:lang w:eastAsia="zh-TW"/>
        </w:rPr>
        <w:t>翰</w:t>
      </w:r>
      <w:r w:rsidRPr="001344B5">
        <w:t>（</w:t>
      </w:r>
      <w:r w:rsidRPr="001344B5">
        <w:t>Birmingham</w:t>
      </w:r>
      <w:r w:rsidR="00712AAE" w:rsidRPr="001344B5">
        <w:t>）是區內重要的商業、金融中心，位於伯明</w:t>
      </w:r>
      <w:r w:rsidR="00712AAE" w:rsidRPr="001344B5">
        <w:rPr>
          <w:rFonts w:hint="eastAsia"/>
          <w:lang w:eastAsia="zh-TW"/>
        </w:rPr>
        <w:t>翰</w:t>
      </w:r>
      <w:r w:rsidRPr="001344B5">
        <w:t>的</w:t>
      </w:r>
      <w:r w:rsidRPr="001344B5">
        <w:t>NEC</w:t>
      </w:r>
      <w:r w:rsidR="00712AAE" w:rsidRPr="001344B5">
        <w:t>展覽館是舉辦大規模商展的主要地點。伯明</w:t>
      </w:r>
      <w:r w:rsidR="00712AAE" w:rsidRPr="001344B5">
        <w:rPr>
          <w:rFonts w:hint="eastAsia"/>
          <w:lang w:eastAsia="zh-TW"/>
        </w:rPr>
        <w:t>翰</w:t>
      </w:r>
      <w:r w:rsidRPr="001344B5">
        <w:t>位於英格蘭鐵公路網的輻輳點上，與倫敦之間約</w:t>
      </w:r>
      <w:r w:rsidRPr="001344B5">
        <w:t>2</w:t>
      </w:r>
      <w:r w:rsidR="00712AAE" w:rsidRPr="001344B5">
        <w:t>小時左右車程，伯明</w:t>
      </w:r>
      <w:r w:rsidR="00712AAE" w:rsidRPr="001344B5">
        <w:rPr>
          <w:rFonts w:hint="eastAsia"/>
          <w:lang w:eastAsia="zh-TW"/>
        </w:rPr>
        <w:t>翰</w:t>
      </w:r>
      <w:r w:rsidRPr="001344B5">
        <w:t>機場亦為一國際機場，為該區對外聯繫之主要交通孔道。</w:t>
      </w:r>
    </w:p>
    <w:p w14:paraId="31A65989" w14:textId="77777777" w:rsidR="00C16970" w:rsidRPr="001344B5" w:rsidRDefault="00C16970" w:rsidP="00A93E2E">
      <w:pPr>
        <w:pStyle w:val="a6"/>
        <w:ind w:left="1416" w:hanging="472"/>
      </w:pPr>
      <w:r w:rsidRPr="001344B5">
        <w:t>３、南部地區</w:t>
      </w:r>
    </w:p>
    <w:p w14:paraId="55C5A9DF" w14:textId="783B3039" w:rsidR="00C16970" w:rsidRPr="001344B5" w:rsidRDefault="00C16970" w:rsidP="00764E31">
      <w:pPr>
        <w:pStyle w:val="afe"/>
        <w:ind w:left="1416" w:firstLine="456"/>
      </w:pPr>
      <w:r w:rsidRPr="001344B5">
        <w:rPr>
          <w:spacing w:val="-4"/>
        </w:rPr>
        <w:t>南英格蘭地區西半部的產業以航太工業為最重要，</w:t>
      </w:r>
      <w:r w:rsidRPr="001344B5">
        <w:rPr>
          <w:spacing w:val="-4"/>
        </w:rPr>
        <w:t>BAE Systems</w:t>
      </w:r>
      <w:r w:rsidRPr="001344B5">
        <w:rPr>
          <w:spacing w:val="-4"/>
        </w:rPr>
        <w:t>、</w:t>
      </w:r>
      <w:r w:rsidRPr="001344B5">
        <w:t>AgustaWestland Helicopters</w:t>
      </w:r>
      <w:r w:rsidRPr="001344B5">
        <w:t>、</w:t>
      </w:r>
      <w:r w:rsidRPr="001344B5">
        <w:t>Smiths Industries</w:t>
      </w:r>
      <w:r w:rsidRPr="001344B5">
        <w:t>均為該區內主要航太業者。製造業的就業人口</w:t>
      </w:r>
      <w:r w:rsidR="00F03446" w:rsidRPr="001344B5">
        <w:t>占</w:t>
      </w:r>
      <w:r w:rsidRPr="001344B5">
        <w:t>總勞動力的</w:t>
      </w:r>
      <w:r w:rsidRPr="001344B5">
        <w:t>24</w:t>
      </w:r>
      <w:r w:rsidR="00244D5A" w:rsidRPr="001344B5">
        <w:t>%</w:t>
      </w:r>
      <w:r w:rsidRPr="001344B5">
        <w:t>，其中半數從事機械或焊接業，而</w:t>
      </w:r>
      <w:r w:rsidRPr="001344B5">
        <w:t>Honda</w:t>
      </w:r>
      <w:r w:rsidRPr="001344B5">
        <w:t>、</w:t>
      </w:r>
      <w:r w:rsidRPr="001344B5">
        <w:t>Hewlett Packard</w:t>
      </w:r>
      <w:r w:rsidRPr="001344B5">
        <w:t>、</w:t>
      </w:r>
      <w:r w:rsidRPr="001344B5">
        <w:t>Toshiba</w:t>
      </w:r>
      <w:r w:rsidRPr="001344B5">
        <w:t>亦在本區設廠。除此之外，</w:t>
      </w:r>
      <w:r w:rsidRPr="001344B5">
        <w:rPr>
          <w:spacing w:val="-2"/>
        </w:rPr>
        <w:t>該區亦是金融服務業的重鎮，區內的</w:t>
      </w:r>
      <w:r w:rsidRPr="001344B5">
        <w:rPr>
          <w:spacing w:val="-2"/>
        </w:rPr>
        <w:t>Bristol</w:t>
      </w:r>
      <w:r w:rsidRPr="001344B5">
        <w:rPr>
          <w:spacing w:val="-2"/>
        </w:rPr>
        <w:t>、</w:t>
      </w:r>
      <w:r w:rsidRPr="001344B5">
        <w:rPr>
          <w:spacing w:val="-2"/>
        </w:rPr>
        <w:t>Cheltenham</w:t>
      </w:r>
      <w:r w:rsidRPr="001344B5">
        <w:rPr>
          <w:spacing w:val="-2"/>
        </w:rPr>
        <w:t>、</w:t>
      </w:r>
      <w:r w:rsidRPr="001344B5">
        <w:rPr>
          <w:spacing w:val="-2"/>
        </w:rPr>
        <w:t>Swindon</w:t>
      </w:r>
      <w:r w:rsidRPr="001344B5">
        <w:rPr>
          <w:spacing w:val="-2"/>
        </w:rPr>
        <w:t>、</w:t>
      </w:r>
      <w:r w:rsidRPr="001344B5">
        <w:t>Gloucester</w:t>
      </w:r>
      <w:r w:rsidRPr="001344B5">
        <w:t>、</w:t>
      </w:r>
      <w:r w:rsidRPr="001344B5">
        <w:t>Exeter</w:t>
      </w:r>
      <w:r w:rsidRPr="001344B5">
        <w:t>及</w:t>
      </w:r>
      <w:r w:rsidRPr="001344B5">
        <w:t>Bournemouth</w:t>
      </w:r>
      <w:r w:rsidR="00712AAE" w:rsidRPr="001344B5">
        <w:t>等城市，吸引</w:t>
      </w:r>
      <w:r w:rsidRPr="001344B5">
        <w:t>許多金融及保險公司在此設立據點。</w:t>
      </w:r>
    </w:p>
    <w:p w14:paraId="1B12A655" w14:textId="77777777" w:rsidR="00C16970" w:rsidRPr="001344B5" w:rsidRDefault="00C16970" w:rsidP="00A93E2E">
      <w:pPr>
        <w:pStyle w:val="afe"/>
        <w:ind w:left="1416" w:firstLine="472"/>
      </w:pPr>
      <w:r w:rsidRPr="001344B5">
        <w:t>東半部則以倫敦為中心，以服務業包括金融、運輸（航運及空運）、保險、法律、會計等各項專業服務業為主要產業，該區就業人口之平均所得及消費為全英之冠。在對外交通方面，該地區與歐洲大</w:t>
      </w:r>
      <w:r w:rsidRPr="001344B5">
        <w:lastRenderedPageBreak/>
        <w:t>陸僅一水之隔，且有英法海底隧道相通。而在航運部分，該區除擁有</w:t>
      </w:r>
      <w:r w:rsidRPr="001344B5">
        <w:t>Heathrow</w:t>
      </w:r>
      <w:r w:rsidRPr="001344B5">
        <w:t>、</w:t>
      </w:r>
      <w:r w:rsidRPr="001344B5">
        <w:t>Stansted</w:t>
      </w:r>
      <w:r w:rsidRPr="001344B5">
        <w:t>、</w:t>
      </w:r>
      <w:r w:rsidRPr="001344B5">
        <w:t>Luton</w:t>
      </w:r>
      <w:r w:rsidRPr="001344B5">
        <w:t>、</w:t>
      </w:r>
      <w:r w:rsidRPr="001344B5">
        <w:t>City Airport</w:t>
      </w:r>
      <w:r w:rsidRPr="001344B5">
        <w:t>、</w:t>
      </w:r>
      <w:r w:rsidRPr="001344B5">
        <w:t>Gatwick</w:t>
      </w:r>
      <w:r w:rsidRPr="001344B5">
        <w:t>等五個國際機場外，區內並有英國三大主要貨櫃港：</w:t>
      </w:r>
      <w:r w:rsidRPr="001344B5">
        <w:t>Felixstowe</w:t>
      </w:r>
      <w:r w:rsidRPr="001344B5">
        <w:t>、</w:t>
      </w:r>
      <w:r w:rsidRPr="001344B5">
        <w:t>Thames</w:t>
      </w:r>
      <w:r w:rsidRPr="001344B5">
        <w:t>及</w:t>
      </w:r>
      <w:r w:rsidRPr="001344B5">
        <w:t>Southampton</w:t>
      </w:r>
      <w:r w:rsidRPr="001344B5">
        <w:t>，以及英國通往歐洲最主要的門戶</w:t>
      </w:r>
      <w:r w:rsidRPr="001344B5">
        <w:t>Dover</w:t>
      </w:r>
      <w:r w:rsidRPr="001344B5">
        <w:t>港均在此區，因此其地理位置較諸其他地區得天獨厚。</w:t>
      </w:r>
    </w:p>
    <w:p w14:paraId="3583C7F2" w14:textId="77777777" w:rsidR="00C16970" w:rsidRPr="001344B5" w:rsidRDefault="00C16970" w:rsidP="00F323EE">
      <w:pPr>
        <w:pStyle w:val="af7"/>
        <w:ind w:left="944" w:hanging="708"/>
      </w:pPr>
      <w:r w:rsidRPr="001344B5">
        <w:t>（二）蘇格蘭</w:t>
      </w:r>
    </w:p>
    <w:p w14:paraId="1B9A6A2E" w14:textId="77777777" w:rsidR="00C16970" w:rsidRPr="001344B5" w:rsidRDefault="00C16970" w:rsidP="00F323EE">
      <w:pPr>
        <w:pStyle w:val="a4"/>
        <w:ind w:left="944" w:firstLine="472"/>
      </w:pPr>
      <w:r w:rsidRPr="001344B5">
        <w:t>蘇格蘭位於英國的北部，雖早與英國合併，但迄今仍保有自己的法律及教育制度。該地區在工業革命後至第一次世界大戰前，一直是英國的重工業中心，其中以造船、機械及煉鋼為最重要。然而，戰後英國的重工業逐漸失去競爭力，上述產業逐漸沒落，造成蘇格蘭嚴重的失業問題。但蘇格蘭良好的教育制度、高水準之技術訓練及政府在人才培育上所做的努力，使蘇格蘭於</w:t>
      </w:r>
      <w:r w:rsidRPr="001344B5">
        <w:t>1980</w:t>
      </w:r>
      <w:r w:rsidRPr="001344B5">
        <w:t>年代起成為資訊產業及鑽油工業重鎮，食品及觀光業也有長足的發展。</w:t>
      </w:r>
    </w:p>
    <w:p w14:paraId="0DE82355" w14:textId="77777777" w:rsidR="00C16970" w:rsidRPr="001344B5" w:rsidRDefault="00C16970" w:rsidP="00F323EE">
      <w:pPr>
        <w:pStyle w:val="a4"/>
        <w:ind w:left="944" w:firstLine="472"/>
      </w:pPr>
      <w:r w:rsidRPr="001344B5">
        <w:t>蘇格蘭地區的國際交通網路相當發達，首府愛丁堡的國際機場可以與全球各主要都市相聯結，與英格蘭之間的鐵公路交通亦十分便利。</w:t>
      </w:r>
    </w:p>
    <w:p w14:paraId="1DA02556" w14:textId="77777777" w:rsidR="00C16970" w:rsidRPr="001344B5" w:rsidRDefault="00C16970" w:rsidP="00F323EE">
      <w:pPr>
        <w:pStyle w:val="af7"/>
        <w:ind w:left="944" w:hanging="708"/>
      </w:pPr>
      <w:r w:rsidRPr="001344B5">
        <w:t>（三）威爾斯</w:t>
      </w:r>
    </w:p>
    <w:p w14:paraId="23C50339" w14:textId="77777777" w:rsidR="00C16970" w:rsidRPr="001344B5" w:rsidRDefault="00C16970" w:rsidP="00F323EE">
      <w:pPr>
        <w:pStyle w:val="a4"/>
        <w:ind w:left="944" w:firstLine="472"/>
      </w:pPr>
      <w:r w:rsidRPr="001344B5">
        <w:t>威爾斯位於英國之西部，傳統上與英國關係密切，雖然有自己的語言及文字，但英文仍為主要的語言。</w:t>
      </w:r>
    </w:p>
    <w:p w14:paraId="58197746" w14:textId="2B0DE6A2" w:rsidR="00C16970" w:rsidRPr="001344B5" w:rsidRDefault="00C16970" w:rsidP="00F323EE">
      <w:pPr>
        <w:pStyle w:val="a4"/>
        <w:ind w:left="944" w:firstLine="472"/>
      </w:pPr>
      <w:r w:rsidRPr="001344B5">
        <w:t>威爾斯有完善的交通網路，首府卡爾地夫</w:t>
      </w:r>
      <w:r w:rsidR="001E784C" w:rsidRPr="001344B5">
        <w:t>（</w:t>
      </w:r>
      <w:r w:rsidRPr="001344B5">
        <w:t>Cardiff</w:t>
      </w:r>
      <w:r w:rsidR="001E784C" w:rsidRPr="001344B5">
        <w:t>）</w:t>
      </w:r>
      <w:r w:rsidRPr="001344B5">
        <w:t>國際機場，每天有班機飛往歐洲各大都市，與英格蘭之間有完善的公路及鐵路網相連接。該地區的經濟原以畜牧及煤礦為主，在採礦業逐漸式微之後，威爾斯致力吸引外來投資，其中以美、日的投資最多，在該區政府為吸引投資所提供的各項優惠及補助之條件下前往投資</w:t>
      </w:r>
      <w:r w:rsidR="009527AB" w:rsidRPr="001344B5">
        <w:t>，</w:t>
      </w:r>
      <w:r w:rsidR="009527AB" w:rsidRPr="001344B5">
        <w:rPr>
          <w:rFonts w:hint="eastAsia"/>
          <w:lang w:eastAsia="zh-TW"/>
        </w:rPr>
        <w:t>近期更</w:t>
      </w:r>
      <w:r w:rsidR="00E90E7E" w:rsidRPr="001344B5">
        <w:rPr>
          <w:rFonts w:hint="eastAsia"/>
          <w:bCs/>
          <w:kern w:val="0"/>
        </w:rPr>
        <w:t>著重發展英國</w:t>
      </w:r>
      <w:r w:rsidR="00E90E7E" w:rsidRPr="001344B5">
        <w:rPr>
          <w:rFonts w:hint="eastAsia"/>
          <w:bCs/>
          <w:kern w:val="0"/>
          <w:lang w:eastAsia="zh-TW"/>
        </w:rPr>
        <w:t>化合物</w:t>
      </w:r>
      <w:r w:rsidR="009527AB" w:rsidRPr="001344B5">
        <w:rPr>
          <w:rFonts w:hint="eastAsia"/>
          <w:bCs/>
          <w:kern w:val="0"/>
        </w:rPr>
        <w:t>半導體產業，由英國政府結合威爾斯各地市政府於</w:t>
      </w:r>
      <w:r w:rsidR="009527AB" w:rsidRPr="001344B5">
        <w:rPr>
          <w:rFonts w:hint="eastAsia"/>
          <w:bCs/>
          <w:kern w:val="0"/>
          <w:lang w:eastAsia="zh-TW"/>
        </w:rPr>
        <w:t>2018</w:t>
      </w:r>
      <w:r w:rsidR="009527AB" w:rsidRPr="001344B5">
        <w:rPr>
          <w:rFonts w:hint="eastAsia"/>
          <w:bCs/>
          <w:kern w:val="0"/>
        </w:rPr>
        <w:t>年</w:t>
      </w:r>
      <w:r w:rsidR="009527AB" w:rsidRPr="001344B5">
        <w:rPr>
          <w:rFonts w:hint="eastAsia"/>
          <w:bCs/>
          <w:kern w:val="0"/>
        </w:rPr>
        <w:t>7</w:t>
      </w:r>
      <w:r w:rsidR="009527AB" w:rsidRPr="001344B5">
        <w:rPr>
          <w:rFonts w:hint="eastAsia"/>
          <w:bCs/>
          <w:kern w:val="0"/>
        </w:rPr>
        <w:t>月出資</w:t>
      </w:r>
      <w:r w:rsidR="009527AB" w:rsidRPr="001344B5">
        <w:rPr>
          <w:rFonts w:hint="eastAsia"/>
          <w:bCs/>
          <w:kern w:val="0"/>
        </w:rPr>
        <w:t>8</w:t>
      </w:r>
      <w:r w:rsidR="00FA29A4" w:rsidRPr="001344B5">
        <w:rPr>
          <w:rFonts w:hint="eastAsia"/>
          <w:bCs/>
          <w:kern w:val="0"/>
          <w:lang w:eastAsia="zh-TW"/>
        </w:rPr>
        <w:t>,000</w:t>
      </w:r>
      <w:r w:rsidR="009527AB" w:rsidRPr="001344B5">
        <w:rPr>
          <w:rFonts w:hint="eastAsia"/>
          <w:bCs/>
          <w:kern w:val="0"/>
        </w:rPr>
        <w:t>萬英鎊成立</w:t>
      </w:r>
      <w:r w:rsidR="00E90E7E" w:rsidRPr="001344B5">
        <w:rPr>
          <w:rFonts w:hint="eastAsia"/>
          <w:bCs/>
          <w:kern w:val="0"/>
          <w:lang w:eastAsia="zh-TW"/>
        </w:rPr>
        <w:t>化合物</w:t>
      </w:r>
      <w:r w:rsidR="009527AB" w:rsidRPr="001344B5">
        <w:rPr>
          <w:rFonts w:hint="eastAsia"/>
          <w:bCs/>
          <w:kern w:val="0"/>
        </w:rPr>
        <w:t>半導體研究所（</w:t>
      </w:r>
      <w:r w:rsidR="009527AB" w:rsidRPr="001344B5">
        <w:rPr>
          <w:rFonts w:hint="eastAsia"/>
          <w:bCs/>
          <w:kern w:val="0"/>
        </w:rPr>
        <w:t>C</w:t>
      </w:r>
      <w:r w:rsidR="009527AB" w:rsidRPr="001344B5">
        <w:rPr>
          <w:bCs/>
          <w:kern w:val="0"/>
        </w:rPr>
        <w:t xml:space="preserve">ompound </w:t>
      </w:r>
      <w:r w:rsidR="009527AB" w:rsidRPr="001344B5">
        <w:rPr>
          <w:rFonts w:hint="eastAsia"/>
          <w:bCs/>
          <w:kern w:val="0"/>
        </w:rPr>
        <w:t>S</w:t>
      </w:r>
      <w:r w:rsidR="009527AB" w:rsidRPr="001344B5">
        <w:rPr>
          <w:bCs/>
          <w:kern w:val="0"/>
        </w:rPr>
        <w:t>emiconductor</w:t>
      </w:r>
      <w:r w:rsidR="009527AB" w:rsidRPr="001344B5">
        <w:rPr>
          <w:rFonts w:hint="eastAsia"/>
          <w:bCs/>
          <w:kern w:val="0"/>
        </w:rPr>
        <w:t xml:space="preserve"> Catapult</w:t>
      </w:r>
      <w:r w:rsidR="009527AB" w:rsidRPr="001344B5">
        <w:rPr>
          <w:rFonts w:hint="eastAsia"/>
          <w:bCs/>
          <w:kern w:val="0"/>
        </w:rPr>
        <w:t>）</w:t>
      </w:r>
      <w:r w:rsidR="009527AB" w:rsidRPr="001344B5">
        <w:t>，</w:t>
      </w:r>
      <w:r w:rsidR="009527AB" w:rsidRPr="001344B5">
        <w:rPr>
          <w:rFonts w:hint="eastAsia"/>
          <w:bCs/>
          <w:kern w:val="0"/>
        </w:rPr>
        <w:t>結合英國</w:t>
      </w:r>
      <w:r w:rsidR="009527AB" w:rsidRPr="001344B5">
        <w:rPr>
          <w:rFonts w:hint="eastAsia"/>
          <w:bCs/>
          <w:kern w:val="0"/>
        </w:rPr>
        <w:lastRenderedPageBreak/>
        <w:t>學術界及產業界發展由材料至封裝產業，以</w:t>
      </w:r>
      <w:r w:rsidR="001E784C" w:rsidRPr="001344B5">
        <w:rPr>
          <w:rFonts w:hint="eastAsia"/>
          <w:bCs/>
          <w:kern w:val="0"/>
          <w:lang w:eastAsia="zh-TW"/>
        </w:rPr>
        <w:t>爭</w:t>
      </w:r>
      <w:r w:rsidR="009527AB" w:rsidRPr="001344B5">
        <w:rPr>
          <w:rFonts w:ascii="華康細圓體" w:hAnsi="華康細圓體" w:cs="華康細圓體" w:hint="eastAsia"/>
          <w:bCs/>
          <w:kern w:val="0"/>
        </w:rPr>
        <w:t>取成為</w:t>
      </w:r>
      <w:r w:rsidR="001B6864" w:rsidRPr="001344B5">
        <w:rPr>
          <w:rFonts w:ascii="華康細圓體" w:hAnsi="華康細圓體" w:cs="華康細圓體" w:hint="eastAsia"/>
          <w:bCs/>
          <w:kern w:val="0"/>
          <w:lang w:eastAsia="zh-TW"/>
        </w:rPr>
        <w:t>化合物</w:t>
      </w:r>
      <w:r w:rsidR="009527AB" w:rsidRPr="001344B5">
        <w:rPr>
          <w:rFonts w:ascii="華康細圓體" w:hAnsi="華康細圓體" w:cs="華康細圓體" w:hint="eastAsia"/>
          <w:bCs/>
          <w:kern w:val="0"/>
        </w:rPr>
        <w:t>半導體產業世界領</w:t>
      </w:r>
      <w:r w:rsidR="009527AB" w:rsidRPr="001344B5">
        <w:rPr>
          <w:rFonts w:hint="eastAsia"/>
          <w:bCs/>
          <w:kern w:val="0"/>
        </w:rPr>
        <w:t>導地位</w:t>
      </w:r>
      <w:r w:rsidRPr="001344B5">
        <w:t>。</w:t>
      </w:r>
    </w:p>
    <w:p w14:paraId="6401A2E7" w14:textId="77777777" w:rsidR="00C16970" w:rsidRPr="001344B5" w:rsidRDefault="00C16970" w:rsidP="00F323EE">
      <w:pPr>
        <w:pStyle w:val="af7"/>
        <w:ind w:left="944" w:hanging="708"/>
      </w:pPr>
      <w:r w:rsidRPr="001344B5">
        <w:t>（四）北愛爾蘭</w:t>
      </w:r>
    </w:p>
    <w:p w14:paraId="2DD35608" w14:textId="77777777" w:rsidR="00C16970" w:rsidRPr="001344B5" w:rsidRDefault="00C16970" w:rsidP="00F323EE">
      <w:pPr>
        <w:pStyle w:val="a4"/>
        <w:ind w:left="944" w:firstLine="472"/>
      </w:pPr>
      <w:r w:rsidRPr="001344B5">
        <w:t>北愛爾蘭、英國、以及愛爾蘭三方在</w:t>
      </w:r>
      <w:r w:rsidRPr="001344B5">
        <w:t>1998</w:t>
      </w:r>
      <w:r w:rsidRPr="001344B5">
        <w:t>年簽署『北愛爾蘭和平協定』（</w:t>
      </w:r>
      <w:r w:rsidRPr="001344B5">
        <w:t>Northern Ireland Peace Agreement 1998</w:t>
      </w:r>
      <w:r w:rsidRPr="001344B5">
        <w:t>），結束北愛地區長達</w:t>
      </w:r>
      <w:r w:rsidRPr="001344B5">
        <w:t>30</w:t>
      </w:r>
      <w:r w:rsidRPr="001344B5">
        <w:t>餘年的紛亂。隨著和平的進展，解決北愛爾蘭嚴重失業問題以及重建該地區經濟活力，成為北愛爾蘭及英國政府的優先施政方向。</w:t>
      </w:r>
    </w:p>
    <w:p w14:paraId="1F9829C7" w14:textId="77777777" w:rsidR="00C16970" w:rsidRPr="001344B5" w:rsidRDefault="00C16970" w:rsidP="00F323EE">
      <w:pPr>
        <w:pStyle w:val="a4"/>
        <w:ind w:left="944" w:firstLine="472"/>
      </w:pPr>
      <w:r w:rsidRPr="001344B5">
        <w:t>為了促進北愛爾蘭的繼續發展，北愛地方政府致力於交通的基本建設，以加強該區與英國本島及世界各國的往來。同時在經濟政策方面以提升企業競爭力，加強管理能力以及勞工技能，鼓勵並吸引外資前往該地區投資。目前，北愛已有</w:t>
      </w:r>
      <w:r w:rsidRPr="001344B5">
        <w:t>3</w:t>
      </w:r>
      <w:r w:rsidRPr="001344B5">
        <w:t>個民用機場，</w:t>
      </w:r>
      <w:r w:rsidRPr="001344B5">
        <w:t>4</w:t>
      </w:r>
      <w:r w:rsidRPr="001344B5">
        <w:t>個商港，以及現代化光纖通訊系統，北愛首府貝爾發斯特（</w:t>
      </w:r>
      <w:r w:rsidRPr="001344B5">
        <w:t>Belfast</w:t>
      </w:r>
      <w:r w:rsidRPr="001344B5">
        <w:t>）與愛爾蘭首府都柏林兩個都市之間有快速鐵路銜接。</w:t>
      </w:r>
    </w:p>
    <w:p w14:paraId="2B878BF7" w14:textId="77777777" w:rsidR="00C16970" w:rsidRPr="001344B5" w:rsidRDefault="00C16970" w:rsidP="00F323EE">
      <w:pPr>
        <w:pStyle w:val="a4"/>
        <w:ind w:left="944" w:firstLine="472"/>
      </w:pPr>
      <w:r w:rsidRPr="001344B5">
        <w:t>北愛爾蘭在傳統上有基礎良好的紡織、服飾、食品、飲料及</w:t>
      </w:r>
      <w:r w:rsidR="00956793" w:rsidRPr="001344B5">
        <w:rPr>
          <w:rFonts w:hint="eastAsia"/>
          <w:lang w:eastAsia="zh-TW"/>
        </w:rPr>
        <w:t>菸</w:t>
      </w:r>
      <w:r w:rsidRPr="001344B5">
        <w:t>草工業，航太工業的發展也十分重要。</w:t>
      </w:r>
    </w:p>
    <w:p w14:paraId="0A113FF3" w14:textId="77777777" w:rsidR="00C16970" w:rsidRPr="001344B5" w:rsidRDefault="00C16970" w:rsidP="00466CD9">
      <w:pPr>
        <w:pStyle w:val="af6"/>
      </w:pPr>
      <w:r w:rsidRPr="001344B5">
        <w:t>三、政治環境</w:t>
      </w:r>
    </w:p>
    <w:p w14:paraId="52CF101D" w14:textId="77777777" w:rsidR="009B1451" w:rsidRPr="001344B5" w:rsidRDefault="009B1451" w:rsidP="00BD1C51">
      <w:pPr>
        <w:pStyle w:val="af0"/>
        <w:ind w:firstLine="472"/>
      </w:pPr>
      <w:r w:rsidRPr="001344B5">
        <w:t>英國民主制度發源最早，政治運作極為成熟，執政黨或政務官雖迭有更替，但常任公務員維持中立，仍維持正常運作。</w:t>
      </w:r>
    </w:p>
    <w:p w14:paraId="6CAA0345" w14:textId="3962DD7B" w:rsidR="00C16970" w:rsidRPr="001344B5" w:rsidRDefault="009B1451" w:rsidP="00BD1C51">
      <w:pPr>
        <w:pStyle w:val="af0"/>
        <w:ind w:firstLine="472"/>
      </w:pPr>
      <w:r w:rsidRPr="001344B5">
        <w:rPr>
          <w:rFonts w:hint="eastAsia"/>
        </w:rPr>
        <w:t>英國採</w:t>
      </w:r>
      <w:r w:rsidR="00C16970" w:rsidRPr="001344B5">
        <w:t>君主立憲內閣制，全國性主要政黨為</w:t>
      </w:r>
      <w:r w:rsidR="00712AAE" w:rsidRPr="001344B5">
        <w:rPr>
          <w:rFonts w:hint="eastAsia"/>
        </w:rPr>
        <w:t>工黨（</w:t>
      </w:r>
      <w:r w:rsidR="00712AAE" w:rsidRPr="001344B5">
        <w:rPr>
          <w:rFonts w:hint="eastAsia"/>
        </w:rPr>
        <w:t>Labour</w:t>
      </w:r>
      <w:r w:rsidR="00712AAE" w:rsidRPr="001344B5">
        <w:rPr>
          <w:rFonts w:hint="eastAsia"/>
        </w:rPr>
        <w:t>）、</w:t>
      </w:r>
      <w:r w:rsidR="00C16970" w:rsidRPr="001344B5">
        <w:t>保守黨</w:t>
      </w:r>
      <w:r w:rsidR="00244D5A" w:rsidRPr="001344B5">
        <w:t>（</w:t>
      </w:r>
      <w:r w:rsidR="00C16970" w:rsidRPr="001344B5">
        <w:t>Conservative</w:t>
      </w:r>
      <w:r w:rsidR="00244D5A" w:rsidRPr="001344B5">
        <w:t>）</w:t>
      </w:r>
      <w:r w:rsidR="00712AAE" w:rsidRPr="001344B5">
        <w:rPr>
          <w:rFonts w:hint="eastAsia"/>
        </w:rPr>
        <w:t>、</w:t>
      </w:r>
      <w:r w:rsidR="00C16970" w:rsidRPr="001344B5">
        <w:t>自由民主黨</w:t>
      </w:r>
      <w:r w:rsidR="00244D5A" w:rsidRPr="001344B5">
        <w:t>（</w:t>
      </w:r>
      <w:r w:rsidR="00C16970" w:rsidRPr="001344B5">
        <w:t>Liberal Democrat</w:t>
      </w:r>
      <w:r w:rsidR="00244D5A" w:rsidRPr="001344B5">
        <w:t>）</w:t>
      </w:r>
      <w:r w:rsidR="00C16970" w:rsidRPr="001344B5">
        <w:t>及新興之英國</w:t>
      </w:r>
      <w:r w:rsidR="00712AAE" w:rsidRPr="001344B5">
        <w:rPr>
          <w:rFonts w:hint="eastAsia"/>
        </w:rPr>
        <w:t>改革</w:t>
      </w:r>
      <w:r w:rsidR="00C16970" w:rsidRPr="001344B5">
        <w:t>黨</w:t>
      </w:r>
      <w:r w:rsidR="00244D5A" w:rsidRPr="001344B5">
        <w:t>（</w:t>
      </w:r>
      <w:r w:rsidR="00712AAE" w:rsidRPr="001344B5">
        <w:t>Reform</w:t>
      </w:r>
      <w:r w:rsidR="00244D5A" w:rsidRPr="001344B5">
        <w:t>）</w:t>
      </w:r>
      <w:r w:rsidR="00C16970" w:rsidRPr="001344B5">
        <w:t>，另有特定議題之綠黨，以及蘇格蘭民族黨</w:t>
      </w:r>
      <w:r w:rsidR="00244D5A" w:rsidRPr="001344B5">
        <w:t>（</w:t>
      </w:r>
      <w:r w:rsidR="00C16970" w:rsidRPr="001344B5">
        <w:t>Scottish National Party</w:t>
      </w:r>
      <w:r w:rsidR="00244D5A" w:rsidRPr="001344B5">
        <w:t>）</w:t>
      </w:r>
      <w:r w:rsidR="00C16970" w:rsidRPr="001344B5">
        <w:t>、威爾斯民族黨</w:t>
      </w:r>
      <w:r w:rsidR="00244D5A" w:rsidRPr="001344B5">
        <w:t>（</w:t>
      </w:r>
      <w:r w:rsidR="00C16970" w:rsidRPr="001344B5">
        <w:t>Welsh Nationalist- Plaid Cymru</w:t>
      </w:r>
      <w:r w:rsidR="00244D5A" w:rsidRPr="001344B5">
        <w:t>）</w:t>
      </w:r>
      <w:r w:rsidR="00C16970" w:rsidRPr="001344B5">
        <w:t>、北愛統一黨</w:t>
      </w:r>
      <w:r w:rsidR="00244D5A" w:rsidRPr="001344B5">
        <w:t>（</w:t>
      </w:r>
      <w:r w:rsidR="00C16970" w:rsidRPr="001344B5">
        <w:t>Ulster Unionist</w:t>
      </w:r>
      <w:r w:rsidR="00244D5A" w:rsidRPr="001344B5">
        <w:t>）</w:t>
      </w:r>
      <w:r w:rsidR="00C16970" w:rsidRPr="001344B5">
        <w:t>、北愛民主統一黨</w:t>
      </w:r>
      <w:r w:rsidR="00244D5A" w:rsidRPr="001344B5">
        <w:t>（</w:t>
      </w:r>
      <w:r w:rsidR="00C16970" w:rsidRPr="001344B5">
        <w:t>Democratic Unionist</w:t>
      </w:r>
      <w:r w:rsidR="00244D5A" w:rsidRPr="001344B5">
        <w:t>）</w:t>
      </w:r>
      <w:r w:rsidR="00C16970" w:rsidRPr="001344B5">
        <w:t>、北愛社會民主勞工黨</w:t>
      </w:r>
      <w:r w:rsidR="00244D5A" w:rsidRPr="001344B5">
        <w:t>（</w:t>
      </w:r>
      <w:r w:rsidR="00C16970" w:rsidRPr="001344B5">
        <w:t>Social Democratic and Labour</w:t>
      </w:r>
      <w:r w:rsidR="00244D5A" w:rsidRPr="001344B5">
        <w:t>）</w:t>
      </w:r>
      <w:r w:rsidR="00C16970" w:rsidRPr="001344B5">
        <w:t>等地區性政黨。</w:t>
      </w:r>
    </w:p>
    <w:p w14:paraId="7BFE4115" w14:textId="5F84FAD6" w:rsidR="00C16970" w:rsidRPr="001344B5" w:rsidRDefault="00603674" w:rsidP="00BD1C51">
      <w:pPr>
        <w:pStyle w:val="af0"/>
        <w:ind w:firstLine="472"/>
      </w:pPr>
      <w:r w:rsidRPr="001344B5">
        <w:rPr>
          <w:rFonts w:hint="eastAsia"/>
        </w:rPr>
        <w:lastRenderedPageBreak/>
        <w:t>議會分為下議院（</w:t>
      </w:r>
      <w:r w:rsidRPr="001344B5">
        <w:rPr>
          <w:rFonts w:hint="eastAsia"/>
        </w:rPr>
        <w:t>House of Commons</w:t>
      </w:r>
      <w:r w:rsidRPr="001344B5">
        <w:rPr>
          <w:rFonts w:hint="eastAsia"/>
        </w:rPr>
        <w:t>）及上議院（</w:t>
      </w:r>
      <w:r w:rsidRPr="001344B5">
        <w:rPr>
          <w:rFonts w:hint="eastAsia"/>
        </w:rPr>
        <w:t>House of Lords</w:t>
      </w:r>
      <w:r w:rsidRPr="001344B5">
        <w:rPr>
          <w:rFonts w:hint="eastAsia"/>
        </w:rPr>
        <w:t>）。下議院議員經民選產生，共計</w:t>
      </w:r>
      <w:r w:rsidRPr="001344B5">
        <w:rPr>
          <w:rFonts w:hint="eastAsia"/>
        </w:rPr>
        <w:t>650</w:t>
      </w:r>
      <w:r w:rsidRPr="001344B5">
        <w:rPr>
          <w:rFonts w:hint="eastAsia"/>
        </w:rPr>
        <w:t>席，採單一選區制，議員得連選連任。依據</w:t>
      </w:r>
      <w:r w:rsidRPr="001344B5">
        <w:rPr>
          <w:rFonts w:hint="eastAsia"/>
        </w:rPr>
        <w:t>2011</w:t>
      </w:r>
      <w:r w:rsidRPr="001344B5">
        <w:rPr>
          <w:rFonts w:hint="eastAsia"/>
        </w:rPr>
        <w:t>年</w:t>
      </w:r>
      <w:r w:rsidRPr="001344B5">
        <w:rPr>
          <w:rFonts w:hint="eastAsia"/>
        </w:rPr>
        <w:t>9</w:t>
      </w:r>
      <w:r w:rsidRPr="001344B5">
        <w:rPr>
          <w:rFonts w:hint="eastAsia"/>
        </w:rPr>
        <w:t>月「定期國會法」（</w:t>
      </w:r>
      <w:r w:rsidRPr="001344B5">
        <w:rPr>
          <w:rFonts w:hint="eastAsia"/>
        </w:rPr>
        <w:t>Fixed Term Parliament Act</w:t>
      </w:r>
      <w:r w:rsidRPr="001344B5">
        <w:rPr>
          <w:rFonts w:hint="eastAsia"/>
        </w:rPr>
        <w:t>），下議員法定任期為</w:t>
      </w:r>
      <w:r w:rsidRPr="001344B5">
        <w:rPr>
          <w:rFonts w:hint="eastAsia"/>
        </w:rPr>
        <w:t>5</w:t>
      </w:r>
      <w:r w:rsidRPr="001344B5">
        <w:rPr>
          <w:rFonts w:hint="eastAsia"/>
        </w:rPr>
        <w:t>年，並自</w:t>
      </w:r>
      <w:r w:rsidRPr="001344B5">
        <w:rPr>
          <w:rFonts w:hint="eastAsia"/>
        </w:rPr>
        <w:t>2015</w:t>
      </w:r>
      <w:r w:rsidRPr="001344B5">
        <w:rPr>
          <w:rFonts w:hint="eastAsia"/>
        </w:rPr>
        <w:t>年大選起每隔</w:t>
      </w:r>
      <w:r w:rsidRPr="001344B5">
        <w:rPr>
          <w:rFonts w:hint="eastAsia"/>
        </w:rPr>
        <w:t>5</w:t>
      </w:r>
      <w:r w:rsidRPr="001344B5">
        <w:rPr>
          <w:rFonts w:hint="eastAsia"/>
        </w:rPr>
        <w:t>年將</w:t>
      </w:r>
      <w:r w:rsidRPr="001344B5">
        <w:rPr>
          <w:rFonts w:hint="eastAsia"/>
        </w:rPr>
        <w:t>5</w:t>
      </w:r>
      <w:r w:rsidRPr="001344B5">
        <w:rPr>
          <w:rFonts w:hint="eastAsia"/>
        </w:rPr>
        <w:t>月第</w:t>
      </w:r>
      <w:r w:rsidRPr="001344B5">
        <w:rPr>
          <w:rFonts w:hint="eastAsia"/>
        </w:rPr>
        <w:t>1</w:t>
      </w:r>
      <w:r w:rsidRPr="001344B5">
        <w:rPr>
          <w:rFonts w:hint="eastAsia"/>
        </w:rPr>
        <w:t>個星期四訂為選舉日。首相可在下議院三分之二以上議員同意下，解散國會提前舉行大選；下議院也可以通過對政府的不信任案投票或立法方式</w:t>
      </w:r>
      <w:r w:rsidR="007B1E40" w:rsidRPr="001344B5">
        <w:rPr>
          <w:rFonts w:hint="eastAsia"/>
        </w:rPr>
        <w:t>，提前舉行大選。上議院議員均非民選，係由政府提名社會各界賢達呈國</w:t>
      </w:r>
      <w:r w:rsidRPr="001344B5">
        <w:rPr>
          <w:rFonts w:hint="eastAsia"/>
        </w:rPr>
        <w:t>王任命。</w:t>
      </w:r>
    </w:p>
    <w:p w14:paraId="2F0AFADE" w14:textId="6FECA711" w:rsidR="008E0555" w:rsidRPr="001344B5" w:rsidRDefault="008E0555" w:rsidP="00BD1C51">
      <w:pPr>
        <w:pStyle w:val="af0"/>
        <w:ind w:firstLine="472"/>
      </w:pPr>
      <w:r w:rsidRPr="001344B5">
        <w:rPr>
          <w:rFonts w:hint="eastAsia"/>
        </w:rPr>
        <w:t>內閣掌行政權，由多數黨或聯合政府</w:t>
      </w:r>
      <w:r w:rsidR="007B1E40" w:rsidRPr="001344B5">
        <w:rPr>
          <w:rFonts w:hint="eastAsia"/>
        </w:rPr>
        <w:t>最大黨黨魁出任首相，絕大多數閣員係由首相自下議院議員中提名，經國</w:t>
      </w:r>
      <w:r w:rsidRPr="001344B5">
        <w:rPr>
          <w:rFonts w:hint="eastAsia"/>
        </w:rPr>
        <w:t>王御准後任命。</w:t>
      </w:r>
    </w:p>
    <w:p w14:paraId="6413C9A6" w14:textId="25F8255A" w:rsidR="00DB0199" w:rsidRPr="001344B5" w:rsidRDefault="00C521CB" w:rsidP="00BD1C51">
      <w:pPr>
        <w:pStyle w:val="af0"/>
        <w:ind w:firstLine="472"/>
      </w:pPr>
      <w:r w:rsidRPr="001344B5">
        <w:t>英國政府於</w:t>
      </w:r>
      <w:r w:rsidRPr="001344B5">
        <w:t>2016</w:t>
      </w:r>
      <w:r w:rsidRPr="001344B5">
        <w:t>年</w:t>
      </w:r>
      <w:r w:rsidRPr="001344B5">
        <w:t>3</w:t>
      </w:r>
      <w:r w:rsidRPr="001344B5">
        <w:t>月</w:t>
      </w:r>
      <w:r w:rsidRPr="001344B5">
        <w:t>23</w:t>
      </w:r>
      <w:r w:rsidRPr="001344B5">
        <w:t>日舉行脫離歐盟公投，投票結果約有</w:t>
      </w:r>
      <w:r w:rsidRPr="001344B5">
        <w:t>52%</w:t>
      </w:r>
      <w:r w:rsidRPr="001344B5">
        <w:t>民眾選擇離開歐盟。嗣英國與歐盟經過多回合談判，雙方於</w:t>
      </w:r>
      <w:r w:rsidRPr="001344B5">
        <w:t>2019</w:t>
      </w:r>
      <w:r w:rsidRPr="001344B5">
        <w:t>年</w:t>
      </w:r>
      <w:r w:rsidRPr="001344B5">
        <w:t>10</w:t>
      </w:r>
      <w:r w:rsidRPr="001344B5">
        <w:t>月</w:t>
      </w:r>
      <w:r w:rsidRPr="001344B5">
        <w:t>17</w:t>
      </w:r>
      <w:r w:rsidRPr="001344B5">
        <w:t>日達成最終脫歐協議，英國於</w:t>
      </w:r>
      <w:r w:rsidRPr="001344B5">
        <w:t>2020</w:t>
      </w:r>
      <w:r w:rsidRPr="001344B5">
        <w:t>年</w:t>
      </w:r>
      <w:r w:rsidRPr="001344B5">
        <w:t>1</w:t>
      </w:r>
      <w:r w:rsidRPr="001344B5">
        <w:t>月</w:t>
      </w:r>
      <w:r w:rsidRPr="001344B5">
        <w:t>31</w:t>
      </w:r>
      <w:r w:rsidRPr="001344B5">
        <w:t>日正式脫離歐盟。英國最近一次大選為</w:t>
      </w:r>
      <w:r w:rsidRPr="001344B5">
        <w:t>2024</w:t>
      </w:r>
      <w:r w:rsidRPr="001344B5">
        <w:t>年</w:t>
      </w:r>
      <w:r w:rsidRPr="001344B5">
        <w:t>7</w:t>
      </w:r>
      <w:r w:rsidRPr="001344B5">
        <w:t>月</w:t>
      </w:r>
      <w:r w:rsidRPr="001344B5">
        <w:t>4</w:t>
      </w:r>
      <w:r w:rsidRPr="001344B5">
        <w:t>日，由工黨勝選，黨魁施凱爾</w:t>
      </w:r>
      <w:r w:rsidR="00107878" w:rsidRPr="001344B5">
        <w:t>（</w:t>
      </w:r>
      <w:r w:rsidRPr="001344B5">
        <w:t>Keir Starmer</w:t>
      </w:r>
      <w:r w:rsidR="00107878" w:rsidRPr="001344B5">
        <w:t>）</w:t>
      </w:r>
      <w:r w:rsidRPr="001344B5">
        <w:t>於</w:t>
      </w:r>
      <w:r w:rsidRPr="001344B5">
        <w:t>7</w:t>
      </w:r>
      <w:r w:rsidRPr="001344B5">
        <w:t>月</w:t>
      </w:r>
      <w:r w:rsidRPr="001344B5">
        <w:t>5</w:t>
      </w:r>
      <w:r w:rsidRPr="001344B5">
        <w:t>日就任首相。</w:t>
      </w:r>
    </w:p>
    <w:p w14:paraId="662BCB6E" w14:textId="77777777" w:rsidR="00764E31" w:rsidRPr="001344B5" w:rsidRDefault="00764E31" w:rsidP="00BD1C51">
      <w:pPr>
        <w:pStyle w:val="af0"/>
        <w:ind w:firstLine="472"/>
        <w:rPr>
          <w:lang w:eastAsia="zh-TW"/>
        </w:rPr>
      </w:pPr>
    </w:p>
    <w:p w14:paraId="39282AE8" w14:textId="77777777" w:rsidR="00764E31" w:rsidRPr="001344B5" w:rsidRDefault="00764E31">
      <w:pPr>
        <w:widowControl/>
        <w:overflowPunct/>
        <w:autoSpaceDE/>
        <w:autoSpaceDN/>
        <w:jc w:val="left"/>
        <w:rPr>
          <w:lang w:eastAsia="zh-TW"/>
        </w:rPr>
      </w:pPr>
      <w:r w:rsidRPr="001344B5">
        <w:rPr>
          <w:lang w:eastAsia="zh-TW"/>
        </w:rPr>
        <w:br w:type="page"/>
      </w:r>
    </w:p>
    <w:p w14:paraId="5502C7FE" w14:textId="77777777" w:rsidR="00764E31" w:rsidRPr="001344B5" w:rsidRDefault="00764E31">
      <w:pPr>
        <w:ind w:firstLine="472"/>
        <w:rPr>
          <w:lang w:eastAsia="zh-TW"/>
        </w:rPr>
      </w:pPr>
    </w:p>
    <w:p w14:paraId="66BF4093" w14:textId="77777777" w:rsidR="00764E31" w:rsidRPr="001344B5" w:rsidRDefault="00764E31">
      <w:pPr>
        <w:ind w:firstLine="472"/>
        <w:rPr>
          <w:lang w:eastAsia="zh-TW"/>
        </w:rPr>
        <w:sectPr w:rsidR="00764E31" w:rsidRPr="001344B5">
          <w:headerReference w:type="even" r:id="rId22"/>
          <w:headerReference w:type="default" r:id="rId23"/>
          <w:footerReference w:type="even" r:id="rId24"/>
          <w:footerReference w:type="default" r:id="rId25"/>
          <w:headerReference w:type="first" r:id="rId26"/>
          <w:footerReference w:type="first" r:id="rId27"/>
          <w:pgSz w:w="11906" w:h="16838"/>
          <w:pgMar w:top="2268" w:right="1701" w:bottom="1701" w:left="1701" w:header="1134" w:footer="851" w:gutter="0"/>
          <w:pgNumType w:start="1"/>
          <w:cols w:space="720"/>
          <w:docGrid w:type="linesAndChars" w:linePitch="514" w:charSpace="-820"/>
        </w:sectPr>
      </w:pPr>
    </w:p>
    <w:p w14:paraId="521D376B" w14:textId="7C9E6E1E" w:rsidR="00C16970" w:rsidRPr="001344B5" w:rsidRDefault="00C16970" w:rsidP="00FA29A4">
      <w:pPr>
        <w:pStyle w:val="af5"/>
        <w:spacing w:before="514" w:after="771"/>
      </w:pPr>
      <w:bookmarkStart w:id="2" w:name="_Toc105621238"/>
      <w:r w:rsidRPr="001344B5">
        <w:rPr>
          <w:rFonts w:hint="eastAsia"/>
        </w:rPr>
        <w:lastRenderedPageBreak/>
        <w:t>第貳章　經濟環境</w:t>
      </w:r>
      <w:bookmarkEnd w:id="2"/>
    </w:p>
    <w:p w14:paraId="45E3F2EA" w14:textId="77777777" w:rsidR="00C16970" w:rsidRPr="001344B5" w:rsidRDefault="00C16970" w:rsidP="00466CD9">
      <w:pPr>
        <w:pStyle w:val="af6"/>
        <w:rPr>
          <w:rFonts w:ascii="新細明體" w:hAnsi="新細明體" w:cs="新細明體"/>
          <w:bCs/>
        </w:rPr>
      </w:pPr>
      <w:r w:rsidRPr="001344B5">
        <w:t>一、經濟概況</w:t>
      </w:r>
    </w:p>
    <w:p w14:paraId="0441AEAF" w14:textId="4DBB58BE" w:rsidR="00C521CB" w:rsidRPr="001344B5" w:rsidRDefault="00C521CB" w:rsidP="00BD1C51">
      <w:pPr>
        <w:pStyle w:val="af0"/>
        <w:ind w:firstLine="472"/>
      </w:pPr>
      <w:r w:rsidRPr="001344B5">
        <w:t>2024</w:t>
      </w:r>
      <w:r w:rsidRPr="001344B5">
        <w:rPr>
          <w:rFonts w:hint="eastAsia"/>
        </w:rPr>
        <w:t>年英國經濟經歷起伏，全年經濟成長率僅</w:t>
      </w:r>
      <w:r w:rsidRPr="001344B5">
        <w:rPr>
          <w:rFonts w:hint="eastAsia"/>
        </w:rPr>
        <w:t>1.1%</w:t>
      </w:r>
      <w:r w:rsidRPr="001344B5">
        <w:rPr>
          <w:rFonts w:hint="eastAsia"/>
        </w:rPr>
        <w:t>，主因為下半年經濟低迷拖累全年經濟表現。上半年經濟表現甚為亮眼，第一季</w:t>
      </w:r>
      <w:r w:rsidRPr="001344B5">
        <w:rPr>
          <w:rFonts w:hint="eastAsia"/>
        </w:rPr>
        <w:t>GDP</w:t>
      </w:r>
      <w:r w:rsidRPr="001344B5">
        <w:rPr>
          <w:rFonts w:hint="eastAsia"/>
        </w:rPr>
        <w:t>成長</w:t>
      </w:r>
      <w:r w:rsidRPr="001344B5">
        <w:rPr>
          <w:rFonts w:hint="eastAsia"/>
        </w:rPr>
        <w:t>0.9%</w:t>
      </w:r>
      <w:r w:rsidRPr="001344B5">
        <w:rPr>
          <w:rFonts w:hint="eastAsia"/>
        </w:rPr>
        <w:t>，領先</w:t>
      </w:r>
      <w:r w:rsidRPr="001344B5">
        <w:rPr>
          <w:rFonts w:hint="eastAsia"/>
        </w:rPr>
        <w:t>G7</w:t>
      </w:r>
      <w:r w:rsidRPr="001344B5">
        <w:rPr>
          <w:rFonts w:hint="eastAsia"/>
        </w:rPr>
        <w:t>國家，第二季</w:t>
      </w:r>
      <w:r w:rsidRPr="001344B5">
        <w:rPr>
          <w:rFonts w:hint="eastAsia"/>
        </w:rPr>
        <w:t>GDP</w:t>
      </w:r>
      <w:r w:rsidRPr="001344B5">
        <w:rPr>
          <w:rFonts w:hint="eastAsia"/>
        </w:rPr>
        <w:t>成長力道略減緩，但亦達</w:t>
      </w:r>
      <w:r w:rsidRPr="001344B5">
        <w:rPr>
          <w:rFonts w:hint="eastAsia"/>
        </w:rPr>
        <w:t>0.5%</w:t>
      </w:r>
      <w:r w:rsidRPr="001344B5">
        <w:rPr>
          <w:rFonts w:hint="eastAsia"/>
        </w:rPr>
        <w:t>。</w:t>
      </w:r>
    </w:p>
    <w:p w14:paraId="66D7334F" w14:textId="11C57D84" w:rsidR="00C521CB" w:rsidRPr="001344B5" w:rsidRDefault="00C521CB" w:rsidP="00BD1C51">
      <w:pPr>
        <w:pStyle w:val="af0"/>
        <w:ind w:firstLine="472"/>
      </w:pPr>
      <w:r w:rsidRPr="001344B5">
        <w:rPr>
          <w:rFonts w:hint="eastAsia"/>
        </w:rPr>
        <w:t>惟</w:t>
      </w:r>
      <w:r w:rsidR="00DD6FA9" w:rsidRPr="001344B5">
        <w:t>2024</w:t>
      </w:r>
      <w:r w:rsidR="00DD6FA9" w:rsidRPr="001344B5">
        <w:rPr>
          <w:rFonts w:hint="eastAsia"/>
          <w:lang w:eastAsia="zh-TW"/>
        </w:rPr>
        <w:t>年</w:t>
      </w:r>
      <w:r w:rsidRPr="001344B5">
        <w:rPr>
          <w:rFonts w:hint="eastAsia"/>
        </w:rPr>
        <w:t>上半年的成長速度未能持續到下半年，工黨政府於</w:t>
      </w:r>
      <w:r w:rsidRPr="001344B5">
        <w:rPr>
          <w:rFonts w:hint="eastAsia"/>
        </w:rPr>
        <w:t>7</w:t>
      </w:r>
      <w:r w:rsidRPr="001344B5">
        <w:rPr>
          <w:rFonts w:hint="eastAsia"/>
        </w:rPr>
        <w:t>月初執政，並於</w:t>
      </w:r>
      <w:r w:rsidRPr="001344B5">
        <w:rPr>
          <w:rFonts w:hint="eastAsia"/>
        </w:rPr>
        <w:t>10</w:t>
      </w:r>
      <w:r w:rsidRPr="001344B5">
        <w:rPr>
          <w:rFonts w:hint="eastAsia"/>
        </w:rPr>
        <w:t>月</w:t>
      </w:r>
      <w:r w:rsidRPr="001344B5">
        <w:rPr>
          <w:rFonts w:hint="eastAsia"/>
        </w:rPr>
        <w:t>30</w:t>
      </w:r>
      <w:r w:rsidRPr="001344B5">
        <w:rPr>
          <w:rFonts w:hint="eastAsia"/>
        </w:rPr>
        <w:t>日提出秋季財政預算，宣布將增稅</w:t>
      </w:r>
      <w:r w:rsidRPr="001344B5">
        <w:rPr>
          <w:rFonts w:hint="eastAsia"/>
        </w:rPr>
        <w:t>400</w:t>
      </w:r>
      <w:r w:rsidRPr="001344B5">
        <w:rPr>
          <w:rFonts w:hint="eastAsia"/>
        </w:rPr>
        <w:t>億英鎊，實施擴張性財政政策，透過擴大基礎實施建設、公共服務以推動經濟成長，並宣布自</w:t>
      </w:r>
      <w:r w:rsidRPr="001344B5">
        <w:rPr>
          <w:rFonts w:hint="eastAsia"/>
        </w:rPr>
        <w:t>2025</w:t>
      </w:r>
      <w:r w:rsidRPr="001344B5">
        <w:rPr>
          <w:rFonts w:hint="eastAsia"/>
        </w:rPr>
        <w:t>年</w:t>
      </w:r>
      <w:r w:rsidRPr="001344B5">
        <w:rPr>
          <w:rFonts w:hint="eastAsia"/>
        </w:rPr>
        <w:t>4</w:t>
      </w:r>
      <w:r w:rsidRPr="001344B5">
        <w:rPr>
          <w:rFonts w:hint="eastAsia"/>
        </w:rPr>
        <w:t>月起提高雇主國民保險費率並降低雇主繳費門檻。企業一再警告稱，政府加稅使企業面臨的額外成本，加上最低工資調漲，雇主將減少加薪幅度並凍結人事</w:t>
      </w:r>
      <w:r w:rsidR="00107878" w:rsidRPr="001344B5">
        <w:rPr>
          <w:rFonts w:hint="eastAsia"/>
        </w:rPr>
        <w:t>僱用</w:t>
      </w:r>
      <w:r w:rsidRPr="001344B5">
        <w:rPr>
          <w:rFonts w:hint="eastAsia"/>
        </w:rPr>
        <w:t>，影響經濟成長動能。</w:t>
      </w:r>
    </w:p>
    <w:p w14:paraId="68D83F54" w14:textId="33C2D4A6" w:rsidR="00C521CB" w:rsidRPr="001344B5" w:rsidRDefault="00C521CB" w:rsidP="00BD1C51">
      <w:pPr>
        <w:pStyle w:val="af0"/>
        <w:ind w:firstLine="472"/>
      </w:pPr>
      <w:r w:rsidRPr="001344B5">
        <w:rPr>
          <w:rFonts w:hint="eastAsia"/>
        </w:rPr>
        <w:t xml:space="preserve">2024 </w:t>
      </w:r>
      <w:r w:rsidRPr="001344B5">
        <w:rPr>
          <w:rFonts w:hint="eastAsia"/>
        </w:rPr>
        <w:t>年下半年英國國內產出停滯不前，企業及消費者信心呈下降趨勢，加上歐洲能源價格再度上</w:t>
      </w:r>
      <w:r w:rsidR="00DD6FA9" w:rsidRPr="001344B5">
        <w:rPr>
          <w:rFonts w:hint="eastAsia"/>
          <w:lang w:eastAsia="zh-TW"/>
        </w:rPr>
        <w:t>升</w:t>
      </w:r>
      <w:r w:rsidRPr="001344B5">
        <w:rPr>
          <w:rFonts w:hint="eastAsia"/>
        </w:rPr>
        <w:t>。綜合各項因素，第三季</w:t>
      </w:r>
      <w:r w:rsidRPr="001344B5">
        <w:rPr>
          <w:rFonts w:hint="eastAsia"/>
        </w:rPr>
        <w:t>GDP</w:t>
      </w:r>
      <w:r w:rsidRPr="001344B5">
        <w:rPr>
          <w:rFonts w:hint="eastAsia"/>
        </w:rPr>
        <w:t>零成長，低於</w:t>
      </w:r>
      <w:r w:rsidRPr="001344B5">
        <w:rPr>
          <w:rFonts w:hint="eastAsia"/>
        </w:rPr>
        <w:t>G7</w:t>
      </w:r>
      <w:r w:rsidRPr="001344B5">
        <w:rPr>
          <w:rFonts w:hint="eastAsia"/>
        </w:rPr>
        <w:t>國家同期平均成長</w:t>
      </w:r>
      <w:r w:rsidRPr="001344B5">
        <w:rPr>
          <w:rFonts w:hint="eastAsia"/>
        </w:rPr>
        <w:t>0.5%</w:t>
      </w:r>
      <w:r w:rsidRPr="001344B5">
        <w:rPr>
          <w:rFonts w:hint="eastAsia"/>
        </w:rPr>
        <w:t>，及歐元區平均成長</w:t>
      </w:r>
      <w:r w:rsidRPr="001344B5">
        <w:rPr>
          <w:rFonts w:hint="eastAsia"/>
        </w:rPr>
        <w:t>0.4%</w:t>
      </w:r>
      <w:r w:rsidRPr="001344B5">
        <w:rPr>
          <w:rFonts w:hint="eastAsia"/>
        </w:rPr>
        <w:t>，惟第四季</w:t>
      </w:r>
      <w:r w:rsidRPr="001344B5">
        <w:rPr>
          <w:rFonts w:hint="eastAsia"/>
        </w:rPr>
        <w:t>GDP</w:t>
      </w:r>
      <w:r w:rsidRPr="001344B5">
        <w:rPr>
          <w:rFonts w:hint="eastAsia"/>
        </w:rPr>
        <w:t>成長</w:t>
      </w:r>
      <w:r w:rsidRPr="001344B5">
        <w:rPr>
          <w:rFonts w:hint="eastAsia"/>
        </w:rPr>
        <w:t>0.1%</w:t>
      </w:r>
      <w:r w:rsidRPr="001344B5">
        <w:rPr>
          <w:rFonts w:hint="eastAsia"/>
        </w:rPr>
        <w:t>，意外地高於英國央行預測的負</w:t>
      </w:r>
      <w:r w:rsidRPr="001344B5">
        <w:rPr>
          <w:rFonts w:hint="eastAsia"/>
        </w:rPr>
        <w:t>0.1%</w:t>
      </w:r>
      <w:r w:rsidRPr="001344B5">
        <w:rPr>
          <w:rFonts w:hint="eastAsia"/>
        </w:rPr>
        <w:t>，暫時緩解英國政府所面臨自夏季起經濟停滯之壓力。</w:t>
      </w:r>
    </w:p>
    <w:p w14:paraId="40D507ED" w14:textId="27485727" w:rsidR="00463D1C" w:rsidRPr="001344B5" w:rsidRDefault="00C521CB" w:rsidP="00BD1C51">
      <w:pPr>
        <w:pStyle w:val="af0"/>
        <w:ind w:firstLine="472"/>
      </w:pPr>
      <w:r w:rsidRPr="001344B5">
        <w:rPr>
          <w:rFonts w:hint="eastAsia"/>
        </w:rPr>
        <w:t>總體而言，</w:t>
      </w:r>
      <w:r w:rsidRPr="001344B5">
        <w:t>2024</w:t>
      </w:r>
      <w:r w:rsidRPr="001344B5">
        <w:rPr>
          <w:rFonts w:hint="eastAsia"/>
        </w:rPr>
        <w:t>年英國經濟呈現「前高後低」的形態。上半年成長強勁，但下半年增速放緩，反映出內外部多重挑戰。</w:t>
      </w:r>
    </w:p>
    <w:p w14:paraId="58E1D505" w14:textId="1282956C" w:rsidR="00C16970" w:rsidRPr="001344B5" w:rsidRDefault="00C16970" w:rsidP="006D36E0">
      <w:pPr>
        <w:pStyle w:val="af6"/>
        <w:pageBreakBefore/>
      </w:pPr>
      <w:r w:rsidRPr="001344B5">
        <w:lastRenderedPageBreak/>
        <w:t>二、天然資源</w:t>
      </w:r>
    </w:p>
    <w:p w14:paraId="6AB5FABA" w14:textId="48813A46" w:rsidR="00C16970" w:rsidRPr="001344B5" w:rsidRDefault="00C16970" w:rsidP="00BD1C51">
      <w:pPr>
        <w:pStyle w:val="af0"/>
        <w:ind w:firstLine="472"/>
      </w:pPr>
      <w:r w:rsidRPr="001344B5">
        <w:t>英國主要的礦產資源有石油、天然氣</w:t>
      </w:r>
      <w:r w:rsidR="00F31D42" w:rsidRPr="001344B5">
        <w:rPr>
          <w:rFonts w:hint="eastAsia"/>
        </w:rPr>
        <w:t>，</w:t>
      </w:r>
      <w:r w:rsidR="00F31D42" w:rsidRPr="001344B5">
        <w:t>北海石油產量豐富，是全球主要產油國之一</w:t>
      </w:r>
      <w:r w:rsidR="00F31D42" w:rsidRPr="001344B5">
        <w:rPr>
          <w:rFonts w:hint="eastAsia"/>
        </w:rPr>
        <w:t>，</w:t>
      </w:r>
      <w:r w:rsidRPr="001344B5">
        <w:t>天然氣每年產量亦十分充裕，為世界主要天然氣生產國之一。</w:t>
      </w:r>
    </w:p>
    <w:p w14:paraId="6260B092" w14:textId="0B493A23" w:rsidR="00C16970" w:rsidRPr="001344B5" w:rsidRDefault="00C16970" w:rsidP="00466CD9">
      <w:pPr>
        <w:pStyle w:val="af6"/>
      </w:pPr>
      <w:r w:rsidRPr="001344B5">
        <w:t>三、產業概況</w:t>
      </w:r>
    </w:p>
    <w:p w14:paraId="3DDC37B1" w14:textId="59130FAD" w:rsidR="00712AAE" w:rsidRPr="001344B5" w:rsidRDefault="00BD1C51" w:rsidP="00BD1C51">
      <w:pPr>
        <w:pStyle w:val="af7"/>
        <w:ind w:left="944" w:hanging="708"/>
        <w:rPr>
          <w:lang w:eastAsia="zh-TW"/>
        </w:rPr>
      </w:pPr>
      <w:r w:rsidRPr="001344B5">
        <w:rPr>
          <w:rFonts w:hint="eastAsia"/>
          <w:lang w:eastAsia="zh-TW"/>
        </w:rPr>
        <w:t>（</w:t>
      </w:r>
      <w:r w:rsidRPr="001344B5">
        <w:rPr>
          <w:rFonts w:hint="eastAsia"/>
          <w:lang w:eastAsia="zh-HK"/>
        </w:rPr>
        <w:t>一）</w:t>
      </w:r>
      <w:r w:rsidR="00712AAE" w:rsidRPr="001344B5">
        <w:rPr>
          <w:rFonts w:hint="eastAsia"/>
          <w:lang w:eastAsia="zh-TW"/>
        </w:rPr>
        <w:t>製造業</w:t>
      </w:r>
    </w:p>
    <w:p w14:paraId="21D18EC1" w14:textId="275E0B03" w:rsidR="00712AAE" w:rsidRPr="001344B5" w:rsidRDefault="00712AAE" w:rsidP="00BD1C51">
      <w:pPr>
        <w:pStyle w:val="a4"/>
        <w:ind w:left="944" w:firstLine="472"/>
        <w:rPr>
          <w:lang w:eastAsia="zh-TW"/>
        </w:rPr>
      </w:pPr>
      <w:r w:rsidRPr="001344B5">
        <w:rPr>
          <w:rFonts w:hint="eastAsia"/>
          <w:lang w:eastAsia="zh-TW"/>
        </w:rPr>
        <w:t>依英國製造商協會</w:t>
      </w:r>
      <w:r w:rsidR="00107878" w:rsidRPr="001344B5">
        <w:rPr>
          <w:lang w:eastAsia="zh-TW"/>
        </w:rPr>
        <w:t>（</w:t>
      </w:r>
      <w:r w:rsidRPr="001344B5">
        <w:rPr>
          <w:lang w:eastAsia="zh-TW"/>
        </w:rPr>
        <w:t>Make</w:t>
      </w:r>
      <w:r w:rsidR="00BD1C51" w:rsidRPr="001344B5">
        <w:rPr>
          <w:rFonts w:hint="eastAsia"/>
          <w:lang w:eastAsia="zh-TW"/>
        </w:rPr>
        <w:t xml:space="preserve"> </w:t>
      </w:r>
      <w:r w:rsidRPr="001344B5">
        <w:rPr>
          <w:lang w:eastAsia="zh-TW"/>
        </w:rPr>
        <w:t>UK</w:t>
      </w:r>
      <w:r w:rsidR="00107878" w:rsidRPr="001344B5">
        <w:rPr>
          <w:lang w:eastAsia="zh-TW"/>
        </w:rPr>
        <w:t>）</w:t>
      </w:r>
      <w:r w:rsidRPr="001344B5">
        <w:rPr>
          <w:lang w:eastAsia="zh-TW"/>
        </w:rPr>
        <w:t>2024</w:t>
      </w:r>
      <w:r w:rsidRPr="001344B5">
        <w:rPr>
          <w:rFonts w:hint="eastAsia"/>
          <w:lang w:eastAsia="zh-TW"/>
        </w:rPr>
        <w:t>產業影響力報告</w:t>
      </w:r>
      <w:r w:rsidR="00107878" w:rsidRPr="001344B5">
        <w:rPr>
          <w:lang w:eastAsia="zh-TW"/>
        </w:rPr>
        <w:t>（</w:t>
      </w:r>
      <w:r w:rsidRPr="001344B5">
        <w:rPr>
          <w:lang w:eastAsia="zh-TW"/>
        </w:rPr>
        <w:t>Impcat Report 2024</w:t>
      </w:r>
      <w:r w:rsidR="00107878" w:rsidRPr="001344B5">
        <w:rPr>
          <w:lang w:eastAsia="zh-TW"/>
        </w:rPr>
        <w:t>）</w:t>
      </w:r>
      <w:r w:rsidR="004C079E" w:rsidRPr="001344B5">
        <w:rPr>
          <w:rFonts w:hint="eastAsia"/>
          <w:lang w:eastAsia="zh-TW"/>
        </w:rPr>
        <w:t>，英</w:t>
      </w:r>
      <w:r w:rsidRPr="001344B5">
        <w:rPr>
          <w:rFonts w:hint="eastAsia"/>
          <w:lang w:eastAsia="zh-TW"/>
        </w:rPr>
        <w:t>國目前為全球第</w:t>
      </w:r>
      <w:r w:rsidRPr="001344B5">
        <w:rPr>
          <w:rFonts w:hint="eastAsia"/>
          <w:lang w:eastAsia="zh-TW"/>
        </w:rPr>
        <w:t xml:space="preserve"> 12 </w:t>
      </w:r>
      <w:r w:rsidRPr="001344B5">
        <w:rPr>
          <w:rFonts w:hint="eastAsia"/>
          <w:lang w:eastAsia="zh-TW"/>
        </w:rPr>
        <w:t>大製造國，每年製造業的經濟貢獻約為</w:t>
      </w:r>
      <w:r w:rsidRPr="001344B5">
        <w:rPr>
          <w:rFonts w:hint="eastAsia"/>
          <w:lang w:eastAsia="zh-TW"/>
        </w:rPr>
        <w:t>2</w:t>
      </w:r>
      <w:r w:rsidR="00DD6FA9" w:rsidRPr="001344B5">
        <w:rPr>
          <w:lang w:eastAsia="zh-TW"/>
        </w:rPr>
        <w:t>,</w:t>
      </w:r>
      <w:r w:rsidRPr="001344B5">
        <w:rPr>
          <w:rFonts w:hint="eastAsia"/>
          <w:lang w:eastAsia="zh-TW"/>
        </w:rPr>
        <w:t>240</w:t>
      </w:r>
      <w:r w:rsidRPr="001344B5">
        <w:rPr>
          <w:rFonts w:hint="eastAsia"/>
          <w:lang w:eastAsia="zh-TW"/>
        </w:rPr>
        <w:t>億英鎊，包括食品、航太、汽車、製藥、電子等，英格蘭西北部和東南部地區為產業重鎮，總就業數為</w:t>
      </w:r>
      <w:r w:rsidRPr="001344B5">
        <w:rPr>
          <w:rFonts w:hint="eastAsia"/>
          <w:lang w:eastAsia="zh-TW"/>
        </w:rPr>
        <w:t>260</w:t>
      </w:r>
      <w:r w:rsidRPr="001344B5">
        <w:rPr>
          <w:rFonts w:hint="eastAsia"/>
          <w:lang w:eastAsia="zh-TW"/>
        </w:rPr>
        <w:t>萬，行業薪資比全國平均高出</w:t>
      </w:r>
      <w:r w:rsidRPr="001344B5">
        <w:rPr>
          <w:rFonts w:hint="eastAsia"/>
          <w:lang w:eastAsia="zh-TW"/>
        </w:rPr>
        <w:t>9%</w:t>
      </w:r>
      <w:r w:rsidRPr="001344B5">
        <w:rPr>
          <w:rFonts w:hint="eastAsia"/>
          <w:lang w:eastAsia="zh-TW"/>
        </w:rPr>
        <w:t>，該產業</w:t>
      </w:r>
      <w:r w:rsidR="00107878" w:rsidRPr="001344B5">
        <w:rPr>
          <w:rFonts w:hint="eastAsia"/>
          <w:lang w:eastAsia="zh-TW"/>
        </w:rPr>
        <w:t>占</w:t>
      </w:r>
      <w:r w:rsidRPr="001344B5">
        <w:rPr>
          <w:rFonts w:hint="eastAsia"/>
          <w:lang w:eastAsia="zh-TW"/>
        </w:rPr>
        <w:t>全國商業研發支出的</w:t>
      </w:r>
      <w:r w:rsidRPr="001344B5">
        <w:rPr>
          <w:rFonts w:hint="eastAsia"/>
          <w:lang w:eastAsia="zh-TW"/>
        </w:rPr>
        <w:t>41%</w:t>
      </w:r>
      <w:r w:rsidRPr="001344B5">
        <w:rPr>
          <w:rFonts w:hint="eastAsia"/>
          <w:lang w:eastAsia="zh-TW"/>
        </w:rPr>
        <w:t>、商業投資的</w:t>
      </w:r>
      <w:r w:rsidRPr="001344B5">
        <w:rPr>
          <w:rFonts w:hint="eastAsia"/>
          <w:lang w:eastAsia="zh-TW"/>
        </w:rPr>
        <w:t>16%</w:t>
      </w:r>
      <w:r w:rsidRPr="001344B5">
        <w:rPr>
          <w:rFonts w:hint="eastAsia"/>
          <w:lang w:eastAsia="zh-TW"/>
        </w:rPr>
        <w:t>以及總出口的</w:t>
      </w:r>
      <w:r w:rsidRPr="001344B5">
        <w:rPr>
          <w:rFonts w:hint="eastAsia"/>
          <w:lang w:eastAsia="zh-TW"/>
        </w:rPr>
        <w:t>49%</w:t>
      </w:r>
      <w:r w:rsidRPr="001344B5">
        <w:rPr>
          <w:rFonts w:hint="eastAsia"/>
          <w:lang w:eastAsia="zh-TW"/>
        </w:rPr>
        <w:t>，目前共有</w:t>
      </w:r>
      <w:r w:rsidRPr="001344B5">
        <w:rPr>
          <w:rFonts w:hint="eastAsia"/>
          <w:lang w:eastAsia="zh-TW"/>
        </w:rPr>
        <w:t>5</w:t>
      </w:r>
      <w:r w:rsidRPr="001344B5">
        <w:rPr>
          <w:rFonts w:hint="eastAsia"/>
          <w:lang w:eastAsia="zh-TW"/>
        </w:rPr>
        <w:t>萬</w:t>
      </w:r>
      <w:r w:rsidRPr="001344B5">
        <w:rPr>
          <w:rFonts w:hint="eastAsia"/>
          <w:lang w:eastAsia="zh-TW"/>
        </w:rPr>
        <w:t>9</w:t>
      </w:r>
      <w:r w:rsidR="00DD6FA9" w:rsidRPr="001344B5">
        <w:rPr>
          <w:rFonts w:hint="eastAsia"/>
          <w:lang w:eastAsia="zh-TW"/>
        </w:rPr>
        <w:t>,</w:t>
      </w:r>
      <w:r w:rsidRPr="001344B5">
        <w:rPr>
          <w:rFonts w:hint="eastAsia"/>
          <w:lang w:eastAsia="zh-TW"/>
        </w:rPr>
        <w:t>000</w:t>
      </w:r>
      <w:r w:rsidRPr="001344B5">
        <w:rPr>
          <w:rFonts w:hint="eastAsia"/>
          <w:lang w:eastAsia="zh-TW"/>
        </w:rPr>
        <w:t>名職缺。</w:t>
      </w:r>
    </w:p>
    <w:p w14:paraId="6BD183E3" w14:textId="19A38395" w:rsidR="00712AAE" w:rsidRPr="001344B5" w:rsidRDefault="00712AAE" w:rsidP="00BD1C51">
      <w:pPr>
        <w:pStyle w:val="a4"/>
        <w:ind w:left="944" w:firstLine="472"/>
        <w:rPr>
          <w:lang w:eastAsia="zh-TW"/>
        </w:rPr>
      </w:pPr>
      <w:r w:rsidRPr="001344B5">
        <w:rPr>
          <w:rFonts w:hint="eastAsia"/>
          <w:lang w:eastAsia="zh-TW"/>
        </w:rPr>
        <w:t>依附加價值毛額</w:t>
      </w:r>
      <w:r w:rsidR="00107878" w:rsidRPr="001344B5">
        <w:rPr>
          <w:rFonts w:hint="eastAsia"/>
          <w:lang w:eastAsia="zh-TW"/>
        </w:rPr>
        <w:t>（</w:t>
      </w:r>
      <w:r w:rsidRPr="001344B5">
        <w:rPr>
          <w:rFonts w:hint="eastAsia"/>
          <w:lang w:eastAsia="zh-TW"/>
        </w:rPr>
        <w:t>GVA</w:t>
      </w:r>
      <w:r w:rsidR="00107878" w:rsidRPr="001344B5">
        <w:rPr>
          <w:rFonts w:hint="eastAsia"/>
          <w:lang w:eastAsia="zh-TW"/>
        </w:rPr>
        <w:t>）</w:t>
      </w:r>
      <w:r w:rsidRPr="001344B5">
        <w:rPr>
          <w:rFonts w:hint="eastAsia"/>
          <w:lang w:eastAsia="zh-TW"/>
        </w:rPr>
        <w:t>來看行業</w:t>
      </w:r>
      <w:r w:rsidR="00107878" w:rsidRPr="001344B5">
        <w:rPr>
          <w:rFonts w:hint="eastAsia"/>
          <w:lang w:eastAsia="zh-TW"/>
        </w:rPr>
        <w:t>占</w:t>
      </w:r>
      <w:r w:rsidRPr="001344B5">
        <w:rPr>
          <w:rFonts w:hint="eastAsia"/>
          <w:lang w:eastAsia="zh-TW"/>
        </w:rPr>
        <w:t>比，食品業</w:t>
      </w:r>
      <w:r w:rsidR="00107878" w:rsidRPr="001344B5">
        <w:rPr>
          <w:rFonts w:hint="eastAsia"/>
          <w:lang w:eastAsia="zh-TW"/>
        </w:rPr>
        <w:t>（</w:t>
      </w:r>
      <w:r w:rsidRPr="001344B5">
        <w:rPr>
          <w:rFonts w:hint="eastAsia"/>
          <w:lang w:eastAsia="zh-TW"/>
        </w:rPr>
        <w:t>21%</w:t>
      </w:r>
      <w:r w:rsidR="00107878" w:rsidRPr="001344B5">
        <w:rPr>
          <w:rFonts w:hint="eastAsia"/>
          <w:lang w:eastAsia="zh-TW"/>
        </w:rPr>
        <w:t>）</w:t>
      </w:r>
      <w:r w:rsidRPr="001344B5">
        <w:rPr>
          <w:rFonts w:hint="eastAsia"/>
          <w:lang w:eastAsia="zh-TW"/>
        </w:rPr>
        <w:t>、其他製造業</w:t>
      </w:r>
      <w:r w:rsidR="00107878" w:rsidRPr="001344B5">
        <w:rPr>
          <w:rFonts w:hint="eastAsia"/>
          <w:lang w:eastAsia="zh-TW"/>
        </w:rPr>
        <w:t>（</w:t>
      </w:r>
      <w:r w:rsidRPr="001344B5">
        <w:rPr>
          <w:rFonts w:hint="eastAsia"/>
          <w:lang w:eastAsia="zh-TW"/>
        </w:rPr>
        <w:t>20%</w:t>
      </w:r>
      <w:r w:rsidR="00107878" w:rsidRPr="001344B5">
        <w:rPr>
          <w:rFonts w:hint="eastAsia"/>
          <w:lang w:eastAsia="zh-TW"/>
        </w:rPr>
        <w:t>）</w:t>
      </w:r>
      <w:r w:rsidRPr="001344B5">
        <w:rPr>
          <w:rFonts w:hint="eastAsia"/>
          <w:lang w:eastAsia="zh-TW"/>
        </w:rPr>
        <w:t>、交通產業</w:t>
      </w:r>
      <w:r w:rsidR="00107878" w:rsidRPr="001344B5">
        <w:rPr>
          <w:rFonts w:hint="eastAsia"/>
          <w:lang w:eastAsia="zh-TW"/>
        </w:rPr>
        <w:t>（</w:t>
      </w:r>
      <w:r w:rsidRPr="001344B5">
        <w:rPr>
          <w:rFonts w:hint="eastAsia"/>
          <w:lang w:eastAsia="zh-TW"/>
        </w:rPr>
        <w:t>15%</w:t>
      </w:r>
      <w:r w:rsidR="00107878" w:rsidRPr="001344B5">
        <w:rPr>
          <w:rFonts w:hint="eastAsia"/>
          <w:lang w:eastAsia="zh-TW"/>
        </w:rPr>
        <w:t>）</w:t>
      </w:r>
      <w:r w:rsidRPr="001344B5">
        <w:rPr>
          <w:rFonts w:hint="eastAsia"/>
          <w:lang w:eastAsia="zh-TW"/>
        </w:rPr>
        <w:t>、化學及製造業</w:t>
      </w:r>
      <w:r w:rsidR="00107878" w:rsidRPr="001344B5">
        <w:rPr>
          <w:rFonts w:hint="eastAsia"/>
          <w:lang w:eastAsia="zh-TW"/>
        </w:rPr>
        <w:t>（</w:t>
      </w:r>
      <w:r w:rsidRPr="001344B5">
        <w:rPr>
          <w:rFonts w:hint="eastAsia"/>
          <w:lang w:eastAsia="zh-TW"/>
        </w:rPr>
        <w:t>13%</w:t>
      </w:r>
      <w:r w:rsidR="00107878" w:rsidRPr="001344B5">
        <w:rPr>
          <w:rFonts w:hint="eastAsia"/>
          <w:lang w:eastAsia="zh-TW"/>
        </w:rPr>
        <w:t>）</w:t>
      </w:r>
      <w:r w:rsidRPr="001344B5">
        <w:rPr>
          <w:rFonts w:hint="eastAsia"/>
          <w:lang w:eastAsia="zh-TW"/>
        </w:rPr>
        <w:t>、金屬製品產業</w:t>
      </w:r>
      <w:r w:rsidR="00107878" w:rsidRPr="001344B5">
        <w:rPr>
          <w:rFonts w:hint="eastAsia"/>
          <w:lang w:eastAsia="zh-TW"/>
        </w:rPr>
        <w:t>（</w:t>
      </w:r>
      <w:r w:rsidRPr="001344B5">
        <w:rPr>
          <w:rFonts w:hint="eastAsia"/>
          <w:lang w:eastAsia="zh-TW"/>
        </w:rPr>
        <w:t>9%</w:t>
      </w:r>
      <w:r w:rsidR="00107878" w:rsidRPr="001344B5">
        <w:rPr>
          <w:rFonts w:hint="eastAsia"/>
          <w:lang w:eastAsia="zh-TW"/>
        </w:rPr>
        <w:t>）</w:t>
      </w:r>
      <w:r w:rsidRPr="001344B5">
        <w:rPr>
          <w:rFonts w:hint="eastAsia"/>
          <w:lang w:eastAsia="zh-TW"/>
        </w:rPr>
        <w:t>、電子製造業</w:t>
      </w:r>
      <w:r w:rsidR="00107878" w:rsidRPr="001344B5">
        <w:rPr>
          <w:rFonts w:hint="eastAsia"/>
          <w:lang w:eastAsia="zh-TW"/>
        </w:rPr>
        <w:t>（</w:t>
      </w:r>
      <w:r w:rsidRPr="001344B5">
        <w:rPr>
          <w:rFonts w:hint="eastAsia"/>
          <w:lang w:eastAsia="zh-TW"/>
        </w:rPr>
        <w:t>8%</w:t>
      </w:r>
      <w:r w:rsidR="00107878" w:rsidRPr="001344B5">
        <w:rPr>
          <w:rFonts w:hint="eastAsia"/>
          <w:lang w:eastAsia="zh-TW"/>
        </w:rPr>
        <w:t>）</w:t>
      </w:r>
      <w:r w:rsidRPr="001344B5">
        <w:rPr>
          <w:rFonts w:hint="eastAsia"/>
          <w:lang w:eastAsia="zh-TW"/>
        </w:rPr>
        <w:t>、機械設備</w:t>
      </w:r>
      <w:r w:rsidR="00107878" w:rsidRPr="001344B5">
        <w:rPr>
          <w:rFonts w:hint="eastAsia"/>
          <w:lang w:eastAsia="zh-TW"/>
        </w:rPr>
        <w:t>（</w:t>
      </w:r>
      <w:r w:rsidRPr="001344B5">
        <w:rPr>
          <w:rFonts w:hint="eastAsia"/>
          <w:lang w:eastAsia="zh-TW"/>
        </w:rPr>
        <w:t>6%</w:t>
      </w:r>
      <w:r w:rsidR="00107878" w:rsidRPr="001344B5">
        <w:rPr>
          <w:rFonts w:hint="eastAsia"/>
          <w:lang w:eastAsia="zh-TW"/>
        </w:rPr>
        <w:t>）</w:t>
      </w:r>
      <w:r w:rsidRPr="001344B5">
        <w:rPr>
          <w:rFonts w:hint="eastAsia"/>
          <w:lang w:eastAsia="zh-TW"/>
        </w:rPr>
        <w:t>、塑膠製品</w:t>
      </w:r>
      <w:r w:rsidR="00107878" w:rsidRPr="001344B5">
        <w:rPr>
          <w:rFonts w:hint="eastAsia"/>
          <w:lang w:eastAsia="zh-TW"/>
        </w:rPr>
        <w:t>（</w:t>
      </w:r>
      <w:r w:rsidRPr="001344B5">
        <w:rPr>
          <w:rFonts w:hint="eastAsia"/>
          <w:lang w:eastAsia="zh-TW"/>
        </w:rPr>
        <w:t>6%</w:t>
      </w:r>
      <w:r w:rsidR="00107878" w:rsidRPr="001344B5">
        <w:rPr>
          <w:rFonts w:hint="eastAsia"/>
          <w:lang w:eastAsia="zh-TW"/>
        </w:rPr>
        <w:t>）</w:t>
      </w:r>
      <w:r w:rsidRPr="001344B5">
        <w:rPr>
          <w:rFonts w:hint="eastAsia"/>
          <w:lang w:eastAsia="zh-TW"/>
        </w:rPr>
        <w:t>、電子設備</w:t>
      </w:r>
      <w:r w:rsidR="00107878" w:rsidRPr="001344B5">
        <w:rPr>
          <w:rFonts w:hint="eastAsia"/>
          <w:lang w:eastAsia="zh-TW"/>
        </w:rPr>
        <w:t>（</w:t>
      </w:r>
      <w:r w:rsidRPr="001344B5">
        <w:rPr>
          <w:rFonts w:hint="eastAsia"/>
          <w:lang w:eastAsia="zh-TW"/>
        </w:rPr>
        <w:t>2%</w:t>
      </w:r>
      <w:r w:rsidR="00107878" w:rsidRPr="001344B5">
        <w:rPr>
          <w:rFonts w:hint="eastAsia"/>
          <w:lang w:eastAsia="zh-TW"/>
        </w:rPr>
        <w:t>）</w:t>
      </w:r>
      <w:r w:rsidRPr="001344B5">
        <w:rPr>
          <w:rFonts w:hint="eastAsia"/>
          <w:lang w:eastAsia="zh-TW"/>
        </w:rPr>
        <w:t>。另依上議院圖書館報告，</w:t>
      </w:r>
      <w:r w:rsidRPr="001344B5">
        <w:rPr>
          <w:rFonts w:hint="eastAsia"/>
          <w:lang w:eastAsia="zh-TW"/>
        </w:rPr>
        <w:t>2023</w:t>
      </w:r>
      <w:r w:rsidRPr="001344B5">
        <w:rPr>
          <w:rFonts w:hint="eastAsia"/>
          <w:lang w:eastAsia="zh-TW"/>
        </w:rPr>
        <w:t>年製藥業</w:t>
      </w:r>
      <w:r w:rsidR="00107878" w:rsidRPr="001344B5">
        <w:rPr>
          <w:rFonts w:hint="eastAsia"/>
          <w:lang w:eastAsia="zh-TW"/>
        </w:rPr>
        <w:t>（</w:t>
      </w:r>
      <w:r w:rsidRPr="001344B5">
        <w:rPr>
          <w:rFonts w:hint="eastAsia"/>
          <w:lang w:eastAsia="zh-TW"/>
        </w:rPr>
        <w:t>生命科學</w:t>
      </w:r>
      <w:r w:rsidR="00107878" w:rsidRPr="001344B5">
        <w:rPr>
          <w:rFonts w:hint="eastAsia"/>
          <w:lang w:eastAsia="zh-TW"/>
        </w:rPr>
        <w:t>）</w:t>
      </w:r>
      <w:r w:rsidRPr="001344B5">
        <w:rPr>
          <w:rFonts w:hint="eastAsia"/>
          <w:lang w:eastAsia="zh-TW"/>
        </w:rPr>
        <w:t>GVA</w:t>
      </w:r>
      <w:r w:rsidRPr="001344B5">
        <w:rPr>
          <w:rFonts w:hint="eastAsia"/>
          <w:lang w:eastAsia="zh-TW"/>
        </w:rPr>
        <w:t>超過</w:t>
      </w:r>
      <w:r w:rsidRPr="001344B5">
        <w:rPr>
          <w:rFonts w:hint="eastAsia"/>
          <w:lang w:eastAsia="zh-TW"/>
        </w:rPr>
        <w:t>130</w:t>
      </w:r>
      <w:r w:rsidRPr="001344B5">
        <w:rPr>
          <w:rFonts w:hint="eastAsia"/>
          <w:lang w:eastAsia="zh-TW"/>
        </w:rPr>
        <w:t>億英鎊，每</w:t>
      </w:r>
      <w:r w:rsidRPr="001344B5">
        <w:rPr>
          <w:rFonts w:hint="eastAsia"/>
          <w:lang w:eastAsia="zh-TW"/>
        </w:rPr>
        <w:t>121</w:t>
      </w:r>
      <w:r w:rsidR="005862B3" w:rsidRPr="001344B5">
        <w:rPr>
          <w:rFonts w:hint="eastAsia"/>
          <w:lang w:eastAsia="zh-TW"/>
        </w:rPr>
        <w:t>名英國</w:t>
      </w:r>
      <w:r w:rsidRPr="001344B5">
        <w:rPr>
          <w:rFonts w:hint="eastAsia"/>
          <w:lang w:eastAsia="zh-TW"/>
        </w:rPr>
        <w:t>人中約有</w:t>
      </w:r>
      <w:r w:rsidRPr="001344B5">
        <w:rPr>
          <w:rFonts w:hint="eastAsia"/>
          <w:lang w:eastAsia="zh-TW"/>
        </w:rPr>
        <w:t>1</w:t>
      </w:r>
      <w:r w:rsidRPr="001344B5">
        <w:rPr>
          <w:rFonts w:hint="eastAsia"/>
          <w:lang w:eastAsia="zh-TW"/>
        </w:rPr>
        <w:t>人受雇於此行業，約</w:t>
      </w:r>
      <w:r w:rsidRPr="001344B5">
        <w:rPr>
          <w:rFonts w:hint="eastAsia"/>
          <w:lang w:eastAsia="zh-TW"/>
        </w:rPr>
        <w:t>27</w:t>
      </w:r>
      <w:r w:rsidRPr="001344B5">
        <w:rPr>
          <w:rFonts w:hint="eastAsia"/>
          <w:lang w:eastAsia="zh-TW"/>
        </w:rPr>
        <w:t>萬人。</w:t>
      </w:r>
    </w:p>
    <w:p w14:paraId="54BB990E" w14:textId="07048843" w:rsidR="00712AAE" w:rsidRPr="001344B5" w:rsidRDefault="004C079E" w:rsidP="00BD1C51">
      <w:pPr>
        <w:pStyle w:val="a4"/>
        <w:ind w:left="944" w:firstLine="472"/>
        <w:rPr>
          <w:lang w:eastAsia="zh-TW"/>
        </w:rPr>
      </w:pPr>
      <w:r w:rsidRPr="001344B5">
        <w:rPr>
          <w:rFonts w:hint="eastAsia"/>
          <w:lang w:eastAsia="zh-TW"/>
        </w:rPr>
        <w:t>此外，</w:t>
      </w:r>
      <w:r w:rsidR="00712AAE" w:rsidRPr="001344B5">
        <w:rPr>
          <w:rFonts w:hint="eastAsia"/>
          <w:lang w:eastAsia="zh-TW"/>
        </w:rPr>
        <w:t>依英國</w:t>
      </w:r>
      <w:r w:rsidR="00712AAE" w:rsidRPr="001344B5">
        <w:rPr>
          <w:rFonts w:hint="eastAsia"/>
          <w:lang w:eastAsia="zh-TW"/>
        </w:rPr>
        <w:t>ADS Group</w:t>
      </w:r>
      <w:r w:rsidR="00712AAE" w:rsidRPr="001344B5">
        <w:rPr>
          <w:rFonts w:hint="eastAsia"/>
          <w:lang w:eastAsia="zh-TW"/>
        </w:rPr>
        <w:t>航太協會</w:t>
      </w:r>
      <w:r w:rsidR="00712AAE" w:rsidRPr="001344B5">
        <w:rPr>
          <w:rFonts w:hint="eastAsia"/>
          <w:lang w:eastAsia="zh-TW"/>
        </w:rPr>
        <w:t>2024</w:t>
      </w:r>
      <w:r w:rsidR="00712AAE" w:rsidRPr="001344B5">
        <w:rPr>
          <w:rFonts w:hint="eastAsia"/>
          <w:lang w:eastAsia="zh-TW"/>
        </w:rPr>
        <w:t>年英國航空航天展望報告，</w:t>
      </w:r>
      <w:r w:rsidR="00712AAE" w:rsidRPr="001344B5">
        <w:rPr>
          <w:rFonts w:hint="eastAsia"/>
          <w:lang w:eastAsia="zh-TW"/>
        </w:rPr>
        <w:t>2023</w:t>
      </w:r>
      <w:r w:rsidR="00712AAE" w:rsidRPr="001344B5">
        <w:rPr>
          <w:rFonts w:hint="eastAsia"/>
          <w:lang w:eastAsia="zh-TW"/>
        </w:rPr>
        <w:t>英國航空航太產業的</w:t>
      </w:r>
      <w:r w:rsidR="00712AAE" w:rsidRPr="001344B5">
        <w:rPr>
          <w:rFonts w:hint="eastAsia"/>
          <w:lang w:eastAsia="zh-TW"/>
        </w:rPr>
        <w:t>GVA</w:t>
      </w:r>
      <w:r w:rsidR="00712AAE" w:rsidRPr="001344B5">
        <w:rPr>
          <w:rFonts w:hint="eastAsia"/>
          <w:lang w:eastAsia="zh-TW"/>
        </w:rPr>
        <w:t>約為</w:t>
      </w:r>
      <w:r w:rsidR="00712AAE" w:rsidRPr="001344B5">
        <w:rPr>
          <w:rFonts w:hint="eastAsia"/>
          <w:lang w:eastAsia="zh-TW"/>
        </w:rPr>
        <w:t>109</w:t>
      </w:r>
      <w:r w:rsidR="00712AAE" w:rsidRPr="001344B5">
        <w:rPr>
          <w:rFonts w:hint="eastAsia"/>
          <w:lang w:eastAsia="zh-TW"/>
        </w:rPr>
        <w:t>億英鎊，營業額達</w:t>
      </w:r>
      <w:r w:rsidR="00712AAE" w:rsidRPr="001344B5">
        <w:rPr>
          <w:rFonts w:hint="eastAsia"/>
          <w:lang w:eastAsia="zh-TW"/>
        </w:rPr>
        <w:t>305</w:t>
      </w:r>
      <w:r w:rsidR="00712AAE" w:rsidRPr="001344B5">
        <w:rPr>
          <w:rFonts w:hint="eastAsia"/>
          <w:lang w:eastAsia="zh-TW"/>
        </w:rPr>
        <w:t>億英鎊，在過去十年間成長</w:t>
      </w:r>
      <w:r w:rsidR="00712AAE" w:rsidRPr="001344B5">
        <w:rPr>
          <w:rFonts w:hint="eastAsia"/>
          <w:lang w:eastAsia="zh-TW"/>
        </w:rPr>
        <w:t>7%</w:t>
      </w:r>
      <w:r w:rsidR="00712AAE" w:rsidRPr="001344B5">
        <w:rPr>
          <w:rFonts w:hint="eastAsia"/>
          <w:lang w:eastAsia="zh-TW"/>
        </w:rPr>
        <w:t>，</w:t>
      </w:r>
      <w:r w:rsidR="000A5464" w:rsidRPr="001344B5">
        <w:rPr>
          <w:rFonts w:hint="eastAsia"/>
          <w:lang w:eastAsia="zh-TW"/>
        </w:rPr>
        <w:t>出口總額約為</w:t>
      </w:r>
      <w:r w:rsidR="000A5464" w:rsidRPr="001344B5">
        <w:rPr>
          <w:rFonts w:hint="eastAsia"/>
          <w:lang w:eastAsia="zh-TW"/>
        </w:rPr>
        <w:t>200</w:t>
      </w:r>
      <w:r w:rsidR="000A5464" w:rsidRPr="001344B5">
        <w:rPr>
          <w:rFonts w:hint="eastAsia"/>
          <w:lang w:eastAsia="zh-TW"/>
        </w:rPr>
        <w:t>億英鎊，</w:t>
      </w:r>
      <w:r w:rsidR="00712AAE" w:rsidRPr="001344B5">
        <w:rPr>
          <w:rFonts w:hint="eastAsia"/>
          <w:lang w:eastAsia="zh-TW"/>
        </w:rPr>
        <w:t>總就業人數約為</w:t>
      </w:r>
      <w:r w:rsidR="00712AAE" w:rsidRPr="001344B5">
        <w:rPr>
          <w:rFonts w:hint="eastAsia"/>
          <w:lang w:eastAsia="zh-TW"/>
        </w:rPr>
        <w:t>10</w:t>
      </w:r>
      <w:r w:rsidR="00712AAE" w:rsidRPr="001344B5">
        <w:rPr>
          <w:rFonts w:hint="eastAsia"/>
          <w:lang w:eastAsia="zh-TW"/>
        </w:rPr>
        <w:t>萬，</w:t>
      </w:r>
      <w:r w:rsidR="00712AAE" w:rsidRPr="001344B5">
        <w:rPr>
          <w:rFonts w:hint="eastAsia"/>
          <w:lang w:eastAsia="zh-TW"/>
        </w:rPr>
        <w:t>88%</w:t>
      </w:r>
      <w:r w:rsidR="00712AAE" w:rsidRPr="001344B5">
        <w:rPr>
          <w:rFonts w:hint="eastAsia"/>
          <w:lang w:eastAsia="zh-TW"/>
        </w:rPr>
        <w:t>的航空航太產業位於倫敦近郊和東南部。</w:t>
      </w:r>
    </w:p>
    <w:p w14:paraId="3BEB8B4C" w14:textId="0A785989" w:rsidR="00712AAE" w:rsidRPr="001344B5" w:rsidRDefault="00BD1C51" w:rsidP="00BD1C51">
      <w:pPr>
        <w:pStyle w:val="af7"/>
        <w:ind w:left="944" w:hanging="708"/>
        <w:rPr>
          <w:lang w:eastAsia="zh-TW"/>
        </w:rPr>
      </w:pPr>
      <w:r w:rsidRPr="001344B5">
        <w:rPr>
          <w:rFonts w:hint="eastAsia"/>
          <w:lang w:eastAsia="zh-TW"/>
        </w:rPr>
        <w:t>（</w:t>
      </w:r>
      <w:r w:rsidRPr="001344B5">
        <w:rPr>
          <w:rFonts w:hint="eastAsia"/>
          <w:lang w:eastAsia="zh-HK"/>
        </w:rPr>
        <w:t>二）</w:t>
      </w:r>
      <w:r w:rsidR="00712AAE" w:rsidRPr="001344B5">
        <w:rPr>
          <w:rFonts w:hint="eastAsia"/>
          <w:lang w:eastAsia="zh-TW"/>
        </w:rPr>
        <w:t>金融服務業</w:t>
      </w:r>
    </w:p>
    <w:p w14:paraId="1075DC64" w14:textId="204ADD50" w:rsidR="00712AAE" w:rsidRPr="001344B5" w:rsidRDefault="00712AAE" w:rsidP="00BD1C51">
      <w:pPr>
        <w:pStyle w:val="a4"/>
        <w:ind w:left="944" w:firstLine="472"/>
        <w:rPr>
          <w:lang w:eastAsia="zh-TW"/>
        </w:rPr>
      </w:pPr>
      <w:r w:rsidRPr="001344B5">
        <w:rPr>
          <w:rFonts w:hint="eastAsia"/>
          <w:lang w:eastAsia="zh-TW"/>
        </w:rPr>
        <w:t>依金融及相關專業服務業協會</w:t>
      </w:r>
      <w:r w:rsidR="000A5464" w:rsidRPr="001344B5">
        <w:rPr>
          <w:lang w:eastAsia="zh-TW"/>
        </w:rPr>
        <w:t>theCityUK</w:t>
      </w:r>
      <w:r w:rsidRPr="001344B5">
        <w:rPr>
          <w:rFonts w:hint="eastAsia"/>
          <w:lang w:eastAsia="zh-TW"/>
        </w:rPr>
        <w:t xml:space="preserve"> 2024</w:t>
      </w:r>
      <w:r w:rsidRPr="001344B5">
        <w:rPr>
          <w:rFonts w:hint="eastAsia"/>
          <w:lang w:eastAsia="zh-TW"/>
        </w:rPr>
        <w:t>年數據，</w:t>
      </w:r>
      <w:r w:rsidRPr="001344B5">
        <w:rPr>
          <w:rFonts w:hint="eastAsia"/>
          <w:lang w:eastAsia="zh-TW"/>
        </w:rPr>
        <w:t>2022</w:t>
      </w:r>
      <w:r w:rsidRPr="001344B5">
        <w:rPr>
          <w:rFonts w:hint="eastAsia"/>
          <w:lang w:eastAsia="zh-TW"/>
        </w:rPr>
        <w:t>年，英國有超過</w:t>
      </w:r>
      <w:r w:rsidRPr="001344B5">
        <w:rPr>
          <w:rFonts w:hint="eastAsia"/>
          <w:lang w:eastAsia="zh-TW"/>
        </w:rPr>
        <w:t>240</w:t>
      </w:r>
      <w:r w:rsidRPr="001344B5">
        <w:rPr>
          <w:rFonts w:hint="eastAsia"/>
          <w:lang w:eastAsia="zh-TW"/>
        </w:rPr>
        <w:t>萬人從事金融及相關專業服務工作，</w:t>
      </w:r>
      <w:r w:rsidR="00107878" w:rsidRPr="001344B5">
        <w:rPr>
          <w:rFonts w:hint="eastAsia"/>
          <w:lang w:eastAsia="zh-TW"/>
        </w:rPr>
        <w:t>占</w:t>
      </w:r>
      <w:r w:rsidRPr="001344B5">
        <w:rPr>
          <w:rFonts w:hint="eastAsia"/>
          <w:lang w:eastAsia="zh-TW"/>
        </w:rPr>
        <w:t>總就業人數</w:t>
      </w:r>
      <w:r w:rsidRPr="001344B5">
        <w:rPr>
          <w:rFonts w:hint="eastAsia"/>
          <w:lang w:eastAsia="zh-TW"/>
        </w:rPr>
        <w:t>7.5%</w:t>
      </w:r>
      <w:r w:rsidRPr="001344B5">
        <w:rPr>
          <w:rFonts w:hint="eastAsia"/>
          <w:lang w:eastAsia="zh-TW"/>
        </w:rPr>
        <w:t>，其中</w:t>
      </w:r>
      <w:r w:rsidRPr="001344B5">
        <w:rPr>
          <w:rFonts w:hint="eastAsia"/>
          <w:lang w:eastAsia="zh-TW"/>
        </w:rPr>
        <w:lastRenderedPageBreak/>
        <w:t>三分之二的就業人數位於倫敦以外，例如伯明翰、愛丁堡和曼徹斯特，金融服務業就業人數接近</w:t>
      </w:r>
      <w:r w:rsidRPr="001344B5">
        <w:rPr>
          <w:rFonts w:hint="eastAsia"/>
          <w:lang w:eastAsia="zh-TW"/>
        </w:rPr>
        <w:t>110</w:t>
      </w:r>
      <w:r w:rsidRPr="001344B5">
        <w:rPr>
          <w:rFonts w:hint="eastAsia"/>
          <w:lang w:eastAsia="zh-TW"/>
        </w:rPr>
        <w:t>萬人，其中銀行業約</w:t>
      </w:r>
      <w:r w:rsidRPr="001344B5">
        <w:rPr>
          <w:rFonts w:hint="eastAsia"/>
          <w:lang w:eastAsia="zh-TW"/>
        </w:rPr>
        <w:t>37</w:t>
      </w:r>
      <w:r w:rsidRPr="001344B5">
        <w:rPr>
          <w:rFonts w:hint="eastAsia"/>
          <w:lang w:eastAsia="zh-TW"/>
        </w:rPr>
        <w:t>萬人、保險業約</w:t>
      </w:r>
      <w:r w:rsidRPr="001344B5">
        <w:rPr>
          <w:rFonts w:hint="eastAsia"/>
          <w:lang w:eastAsia="zh-TW"/>
        </w:rPr>
        <w:t>3</w:t>
      </w:r>
      <w:r w:rsidR="005862B3" w:rsidRPr="001344B5">
        <w:rPr>
          <w:rFonts w:hint="eastAsia"/>
          <w:lang w:eastAsia="zh-TW"/>
        </w:rPr>
        <w:t>萬人、</w:t>
      </w:r>
      <w:r w:rsidRPr="001344B5">
        <w:rPr>
          <w:rFonts w:hint="eastAsia"/>
          <w:lang w:eastAsia="zh-TW"/>
        </w:rPr>
        <w:t>基金管理約</w:t>
      </w:r>
      <w:r w:rsidRPr="001344B5">
        <w:rPr>
          <w:rFonts w:hint="eastAsia"/>
          <w:lang w:eastAsia="zh-TW"/>
        </w:rPr>
        <w:t>7</w:t>
      </w:r>
      <w:r w:rsidRPr="001344B5">
        <w:rPr>
          <w:rFonts w:hint="eastAsia"/>
          <w:lang w:eastAsia="zh-TW"/>
        </w:rPr>
        <w:t>萬人、其他金融服務約</w:t>
      </w:r>
      <w:r w:rsidRPr="001344B5">
        <w:rPr>
          <w:rFonts w:hint="eastAsia"/>
          <w:lang w:eastAsia="zh-TW"/>
        </w:rPr>
        <w:t>3</w:t>
      </w:r>
      <w:r w:rsidRPr="001344B5">
        <w:rPr>
          <w:rFonts w:hint="eastAsia"/>
          <w:lang w:eastAsia="zh-TW"/>
        </w:rPr>
        <w:t>萬人；相關專業服務業就業人數近</w:t>
      </w:r>
      <w:r w:rsidRPr="001344B5">
        <w:rPr>
          <w:rFonts w:hint="eastAsia"/>
          <w:lang w:eastAsia="zh-TW"/>
        </w:rPr>
        <w:t>140</w:t>
      </w:r>
      <w:r w:rsidRPr="001344B5">
        <w:rPr>
          <w:rFonts w:hint="eastAsia"/>
          <w:lang w:eastAsia="zh-TW"/>
        </w:rPr>
        <w:t>萬人，其中管理顧問約</w:t>
      </w:r>
      <w:r w:rsidRPr="001344B5">
        <w:rPr>
          <w:rFonts w:hint="eastAsia"/>
          <w:lang w:eastAsia="zh-TW"/>
        </w:rPr>
        <w:t>54</w:t>
      </w:r>
      <w:r w:rsidRPr="001344B5">
        <w:rPr>
          <w:rFonts w:hint="eastAsia"/>
          <w:lang w:eastAsia="zh-TW"/>
        </w:rPr>
        <w:t>萬人、會計業約</w:t>
      </w:r>
      <w:r w:rsidRPr="001344B5">
        <w:rPr>
          <w:rFonts w:hint="eastAsia"/>
          <w:lang w:eastAsia="zh-TW"/>
        </w:rPr>
        <w:t>48</w:t>
      </w:r>
      <w:r w:rsidRPr="001344B5">
        <w:rPr>
          <w:rFonts w:hint="eastAsia"/>
          <w:lang w:eastAsia="zh-TW"/>
        </w:rPr>
        <w:t>萬人以及法律服務業約</w:t>
      </w:r>
      <w:r w:rsidRPr="001344B5">
        <w:rPr>
          <w:rFonts w:hint="eastAsia"/>
          <w:lang w:eastAsia="zh-TW"/>
        </w:rPr>
        <w:t>37</w:t>
      </w:r>
      <w:r w:rsidRPr="001344B5">
        <w:rPr>
          <w:rFonts w:hint="eastAsia"/>
          <w:lang w:eastAsia="zh-TW"/>
        </w:rPr>
        <w:t>萬人。</w:t>
      </w:r>
    </w:p>
    <w:p w14:paraId="08F710D0" w14:textId="0B8F75CA" w:rsidR="00712AAE" w:rsidRPr="001344B5" w:rsidRDefault="00712AAE" w:rsidP="00BD1C51">
      <w:pPr>
        <w:pStyle w:val="a4"/>
        <w:ind w:left="944" w:firstLine="472"/>
        <w:rPr>
          <w:lang w:eastAsia="zh-TW"/>
        </w:rPr>
      </w:pPr>
      <w:r w:rsidRPr="001344B5">
        <w:rPr>
          <w:rFonts w:hint="eastAsia"/>
          <w:lang w:eastAsia="zh-TW"/>
        </w:rPr>
        <w:t>英國仍是歐洲最大、最發達的</w:t>
      </w:r>
      <w:r w:rsidR="009D032D" w:rsidRPr="001344B5">
        <w:rPr>
          <w:rFonts w:hint="eastAsia"/>
          <w:lang w:eastAsia="zh-TW"/>
        </w:rPr>
        <w:t>金融</w:t>
      </w:r>
      <w:r w:rsidRPr="001344B5">
        <w:rPr>
          <w:rFonts w:hint="eastAsia"/>
          <w:lang w:eastAsia="zh-TW"/>
        </w:rPr>
        <w:t>相關專業服務市場，</w:t>
      </w:r>
      <w:r w:rsidRPr="001344B5">
        <w:rPr>
          <w:rFonts w:hint="eastAsia"/>
          <w:lang w:eastAsia="zh-TW"/>
        </w:rPr>
        <w:t>2023</w:t>
      </w:r>
      <w:r w:rsidRPr="001344B5">
        <w:rPr>
          <w:rFonts w:hint="eastAsia"/>
          <w:lang w:eastAsia="zh-TW"/>
        </w:rPr>
        <w:t>年相關專業服務的</w:t>
      </w:r>
      <w:r w:rsidRPr="001344B5">
        <w:rPr>
          <w:rFonts w:hint="eastAsia"/>
          <w:lang w:eastAsia="zh-TW"/>
        </w:rPr>
        <w:t>GVA</w:t>
      </w:r>
      <w:r w:rsidRPr="001344B5">
        <w:rPr>
          <w:rFonts w:hint="eastAsia"/>
          <w:lang w:eastAsia="zh-TW"/>
        </w:rPr>
        <w:t>約為</w:t>
      </w:r>
      <w:r w:rsidRPr="001344B5">
        <w:rPr>
          <w:rFonts w:hint="eastAsia"/>
          <w:lang w:eastAsia="zh-TW"/>
        </w:rPr>
        <w:t>2,437</w:t>
      </w:r>
      <w:r w:rsidRPr="001344B5">
        <w:rPr>
          <w:rFonts w:hint="eastAsia"/>
          <w:lang w:eastAsia="zh-TW"/>
        </w:rPr>
        <w:t>億英鎊（</w:t>
      </w:r>
      <w:r w:rsidR="00107878" w:rsidRPr="001344B5">
        <w:rPr>
          <w:rFonts w:hint="eastAsia"/>
          <w:lang w:eastAsia="zh-TW"/>
        </w:rPr>
        <w:t>占</w:t>
      </w:r>
      <w:r w:rsidRPr="001344B5">
        <w:rPr>
          <w:rFonts w:hint="eastAsia"/>
          <w:lang w:eastAsia="zh-TW"/>
        </w:rPr>
        <w:t>總數的</w:t>
      </w:r>
      <w:r w:rsidRPr="001344B5">
        <w:rPr>
          <w:rFonts w:hint="eastAsia"/>
          <w:lang w:eastAsia="zh-TW"/>
        </w:rPr>
        <w:t>12%</w:t>
      </w:r>
      <w:r w:rsidRPr="001344B5">
        <w:rPr>
          <w:rFonts w:hint="eastAsia"/>
          <w:lang w:eastAsia="zh-TW"/>
        </w:rPr>
        <w:t>），會計、管理諮詢和法律服務分別為英國的實際產出貢獻了</w:t>
      </w:r>
      <w:r w:rsidRPr="001344B5">
        <w:rPr>
          <w:rFonts w:hint="eastAsia"/>
          <w:lang w:eastAsia="zh-TW"/>
        </w:rPr>
        <w:t>282</w:t>
      </w:r>
      <w:r w:rsidRPr="001344B5">
        <w:rPr>
          <w:rFonts w:hint="eastAsia"/>
          <w:lang w:eastAsia="zh-TW"/>
        </w:rPr>
        <w:t>億英鎊、</w:t>
      </w:r>
      <w:r w:rsidRPr="001344B5">
        <w:rPr>
          <w:rFonts w:hint="eastAsia"/>
          <w:lang w:eastAsia="zh-TW"/>
        </w:rPr>
        <w:t>149</w:t>
      </w:r>
      <w:r w:rsidRPr="001344B5">
        <w:rPr>
          <w:rFonts w:hint="eastAsia"/>
          <w:lang w:eastAsia="zh-TW"/>
        </w:rPr>
        <w:t>億英鎊和</w:t>
      </w:r>
      <w:r w:rsidRPr="001344B5">
        <w:rPr>
          <w:rFonts w:hint="eastAsia"/>
          <w:lang w:eastAsia="zh-TW"/>
        </w:rPr>
        <w:t>304</w:t>
      </w:r>
      <w:r w:rsidRPr="001344B5">
        <w:rPr>
          <w:rFonts w:hint="eastAsia"/>
          <w:lang w:eastAsia="zh-TW"/>
        </w:rPr>
        <w:t>億英鎊。法律科技領域持續表現出色，該國擁有歐洲</w:t>
      </w:r>
      <w:r w:rsidRPr="001344B5">
        <w:rPr>
          <w:rFonts w:hint="eastAsia"/>
          <w:lang w:eastAsia="zh-TW"/>
        </w:rPr>
        <w:t>43%</w:t>
      </w:r>
      <w:r w:rsidRPr="001344B5">
        <w:rPr>
          <w:rFonts w:hint="eastAsia"/>
          <w:lang w:eastAsia="zh-TW"/>
        </w:rPr>
        <w:t>的法律科技新創公司，</w:t>
      </w:r>
      <w:r w:rsidRPr="001344B5">
        <w:rPr>
          <w:rFonts w:hint="eastAsia"/>
          <w:lang w:eastAsia="zh-TW"/>
        </w:rPr>
        <w:t>2017</w:t>
      </w:r>
      <w:r w:rsidRPr="001344B5">
        <w:rPr>
          <w:rFonts w:hint="eastAsia"/>
          <w:lang w:eastAsia="zh-TW"/>
        </w:rPr>
        <w:t>年至</w:t>
      </w:r>
      <w:r w:rsidRPr="001344B5">
        <w:rPr>
          <w:rFonts w:hint="eastAsia"/>
          <w:lang w:eastAsia="zh-TW"/>
        </w:rPr>
        <w:t>2020</w:t>
      </w:r>
      <w:r w:rsidRPr="001344B5">
        <w:rPr>
          <w:rFonts w:hint="eastAsia"/>
          <w:lang w:eastAsia="zh-TW"/>
        </w:rPr>
        <w:t>年，法律科技領域的投資年均成長率顯著達到</w:t>
      </w:r>
      <w:r w:rsidRPr="001344B5">
        <w:rPr>
          <w:rFonts w:hint="eastAsia"/>
          <w:lang w:eastAsia="zh-TW"/>
        </w:rPr>
        <w:t>101%</w:t>
      </w:r>
      <w:r w:rsidRPr="001344B5">
        <w:rPr>
          <w:rFonts w:hint="eastAsia"/>
          <w:lang w:eastAsia="zh-TW"/>
        </w:rPr>
        <w:t>，超過金融科技（</w:t>
      </w:r>
      <w:r w:rsidRPr="001344B5">
        <w:rPr>
          <w:rFonts w:hint="eastAsia"/>
          <w:lang w:eastAsia="zh-TW"/>
        </w:rPr>
        <w:t>20%</w:t>
      </w:r>
      <w:r w:rsidRPr="001344B5">
        <w:rPr>
          <w:rFonts w:hint="eastAsia"/>
          <w:lang w:eastAsia="zh-TW"/>
        </w:rPr>
        <w:t>）、氣候科技（</w:t>
      </w:r>
      <w:r w:rsidRPr="001344B5">
        <w:rPr>
          <w:rFonts w:hint="eastAsia"/>
          <w:lang w:eastAsia="zh-TW"/>
        </w:rPr>
        <w:t>5%</w:t>
      </w:r>
      <w:r w:rsidRPr="001344B5">
        <w:rPr>
          <w:rFonts w:hint="eastAsia"/>
          <w:lang w:eastAsia="zh-TW"/>
        </w:rPr>
        <w:t>）和健康科技（</w:t>
      </w:r>
      <w:r w:rsidRPr="001344B5">
        <w:rPr>
          <w:rFonts w:hint="eastAsia"/>
          <w:lang w:eastAsia="zh-TW"/>
        </w:rPr>
        <w:t>47%</w:t>
      </w:r>
      <w:r w:rsidRPr="001344B5">
        <w:rPr>
          <w:rFonts w:hint="eastAsia"/>
          <w:lang w:eastAsia="zh-TW"/>
        </w:rPr>
        <w:t>）等其他類似領域的成長率。</w:t>
      </w:r>
    </w:p>
    <w:p w14:paraId="094CB975" w14:textId="02FC335B" w:rsidR="00712AAE" w:rsidRPr="001344B5" w:rsidRDefault="00BD1C51" w:rsidP="00BD1C51">
      <w:pPr>
        <w:pStyle w:val="af7"/>
        <w:ind w:left="944" w:hanging="708"/>
        <w:rPr>
          <w:lang w:eastAsia="zh-TW"/>
        </w:rPr>
      </w:pPr>
      <w:r w:rsidRPr="001344B5">
        <w:rPr>
          <w:rFonts w:hint="eastAsia"/>
          <w:lang w:eastAsia="zh-TW"/>
        </w:rPr>
        <w:t>（</w:t>
      </w:r>
      <w:r w:rsidRPr="001344B5">
        <w:rPr>
          <w:rFonts w:hint="eastAsia"/>
          <w:lang w:eastAsia="zh-HK"/>
        </w:rPr>
        <w:t>三）</w:t>
      </w:r>
      <w:r w:rsidR="00712AAE" w:rsidRPr="001344B5">
        <w:rPr>
          <w:rFonts w:hint="eastAsia"/>
          <w:lang w:eastAsia="zh-TW"/>
        </w:rPr>
        <w:t>科技業</w:t>
      </w:r>
    </w:p>
    <w:p w14:paraId="1C3A8D35" w14:textId="19A67C7C" w:rsidR="00712AAE" w:rsidRPr="001344B5" w:rsidRDefault="00712AAE" w:rsidP="00BD1C51">
      <w:pPr>
        <w:pStyle w:val="a4"/>
        <w:ind w:left="944" w:firstLine="472"/>
        <w:rPr>
          <w:lang w:eastAsia="zh-TW"/>
        </w:rPr>
      </w:pPr>
      <w:r w:rsidRPr="001344B5">
        <w:rPr>
          <w:rFonts w:hint="eastAsia"/>
          <w:lang w:eastAsia="zh-TW"/>
        </w:rPr>
        <w:t>依英國科技貿易協會</w:t>
      </w:r>
      <w:r w:rsidR="00107878" w:rsidRPr="001344B5">
        <w:rPr>
          <w:rFonts w:hint="eastAsia"/>
          <w:lang w:eastAsia="zh-TW"/>
        </w:rPr>
        <w:t>（</w:t>
      </w:r>
      <w:r w:rsidRPr="001344B5">
        <w:rPr>
          <w:rFonts w:hint="eastAsia"/>
          <w:lang w:eastAsia="zh-TW"/>
        </w:rPr>
        <w:t>Tech UK</w:t>
      </w:r>
      <w:r w:rsidR="00107878" w:rsidRPr="001344B5">
        <w:rPr>
          <w:rFonts w:hint="eastAsia"/>
          <w:lang w:eastAsia="zh-TW"/>
        </w:rPr>
        <w:t>）</w:t>
      </w:r>
      <w:r w:rsidRPr="001344B5">
        <w:rPr>
          <w:rFonts w:hint="eastAsia"/>
          <w:lang w:eastAsia="zh-TW"/>
        </w:rPr>
        <w:t>2025</w:t>
      </w:r>
      <w:r w:rsidRPr="001344B5">
        <w:rPr>
          <w:rFonts w:hint="eastAsia"/>
          <w:lang w:eastAsia="zh-TW"/>
        </w:rPr>
        <w:t>年報告，</w:t>
      </w:r>
      <w:r w:rsidRPr="001344B5">
        <w:rPr>
          <w:rFonts w:hint="eastAsia"/>
          <w:lang w:eastAsia="zh-TW"/>
        </w:rPr>
        <w:t>2023</w:t>
      </w:r>
      <w:r w:rsidRPr="001344B5">
        <w:rPr>
          <w:rFonts w:hint="eastAsia"/>
          <w:lang w:eastAsia="zh-TW"/>
        </w:rPr>
        <w:t>年數位科技產業的</w:t>
      </w:r>
      <w:r w:rsidRPr="001344B5">
        <w:rPr>
          <w:rFonts w:hint="eastAsia"/>
          <w:lang w:eastAsia="zh-TW"/>
        </w:rPr>
        <w:t>GVA</w:t>
      </w:r>
      <w:r w:rsidRPr="001344B5">
        <w:rPr>
          <w:rFonts w:hint="eastAsia"/>
          <w:lang w:eastAsia="zh-TW"/>
        </w:rPr>
        <w:t>同比成長</w:t>
      </w:r>
      <w:r w:rsidRPr="001344B5">
        <w:rPr>
          <w:rFonts w:hint="eastAsia"/>
          <w:lang w:eastAsia="zh-TW"/>
        </w:rPr>
        <w:t>1.1%</w:t>
      </w:r>
      <w:r w:rsidRPr="001344B5">
        <w:rPr>
          <w:rFonts w:hint="eastAsia"/>
          <w:lang w:eastAsia="zh-TW"/>
        </w:rPr>
        <w:t>，電信產業的</w:t>
      </w:r>
      <w:r w:rsidRPr="001344B5">
        <w:rPr>
          <w:rFonts w:hint="eastAsia"/>
          <w:lang w:eastAsia="zh-TW"/>
        </w:rPr>
        <w:t>GVA</w:t>
      </w:r>
      <w:r w:rsidRPr="001344B5">
        <w:rPr>
          <w:rFonts w:hint="eastAsia"/>
          <w:lang w:eastAsia="zh-TW"/>
        </w:rPr>
        <w:t>成長</w:t>
      </w:r>
      <w:r w:rsidRPr="001344B5">
        <w:rPr>
          <w:rFonts w:hint="eastAsia"/>
          <w:lang w:eastAsia="zh-TW"/>
        </w:rPr>
        <w:t>5.7%</w:t>
      </w:r>
      <w:r w:rsidRPr="001344B5">
        <w:rPr>
          <w:rFonts w:hint="eastAsia"/>
          <w:lang w:eastAsia="zh-TW"/>
        </w:rPr>
        <w:t>，相比之下，英國整體經濟的</w:t>
      </w:r>
      <w:r w:rsidRPr="001344B5">
        <w:rPr>
          <w:rFonts w:hint="eastAsia"/>
          <w:lang w:eastAsia="zh-TW"/>
        </w:rPr>
        <w:t>GVA</w:t>
      </w:r>
      <w:r w:rsidRPr="001344B5">
        <w:rPr>
          <w:rFonts w:hint="eastAsia"/>
          <w:lang w:eastAsia="zh-TW"/>
        </w:rPr>
        <w:t>僅成長</w:t>
      </w:r>
      <w:r w:rsidRPr="001344B5">
        <w:rPr>
          <w:rFonts w:hint="eastAsia"/>
          <w:lang w:eastAsia="zh-TW"/>
        </w:rPr>
        <w:t>0.3%</w:t>
      </w:r>
      <w:r w:rsidRPr="001344B5">
        <w:rPr>
          <w:rFonts w:hint="eastAsia"/>
          <w:lang w:eastAsia="zh-TW"/>
        </w:rPr>
        <w:t>，且主要子產業的成長速度更快，</w:t>
      </w:r>
      <w:r w:rsidRPr="001344B5">
        <w:rPr>
          <w:rFonts w:hint="eastAsia"/>
          <w:lang w:eastAsia="zh-TW"/>
        </w:rPr>
        <w:t>2024</w:t>
      </w:r>
      <w:r w:rsidRPr="001344B5">
        <w:rPr>
          <w:rFonts w:hint="eastAsia"/>
          <w:lang w:eastAsia="zh-TW"/>
        </w:rPr>
        <w:t>年網路安全產業的</w:t>
      </w:r>
      <w:r w:rsidRPr="001344B5">
        <w:rPr>
          <w:rFonts w:hint="eastAsia"/>
          <w:lang w:eastAsia="zh-TW"/>
        </w:rPr>
        <w:t>GVA</w:t>
      </w:r>
      <w:r w:rsidRPr="001344B5">
        <w:rPr>
          <w:rFonts w:hint="eastAsia"/>
          <w:lang w:eastAsia="zh-TW"/>
        </w:rPr>
        <w:t>較前</w:t>
      </w:r>
      <w:r w:rsidR="00107878" w:rsidRPr="001344B5">
        <w:rPr>
          <w:rFonts w:hint="eastAsia"/>
          <w:lang w:eastAsia="zh-TW"/>
        </w:rPr>
        <w:t>（</w:t>
      </w:r>
      <w:r w:rsidR="009D032D" w:rsidRPr="001344B5">
        <w:rPr>
          <w:lang w:eastAsia="zh-TW"/>
        </w:rPr>
        <w:t>2022</w:t>
      </w:r>
      <w:r w:rsidR="00107878" w:rsidRPr="001344B5">
        <w:rPr>
          <w:lang w:eastAsia="zh-TW"/>
        </w:rPr>
        <w:t>）</w:t>
      </w:r>
      <w:r w:rsidRPr="001344B5">
        <w:rPr>
          <w:rFonts w:hint="eastAsia"/>
          <w:lang w:eastAsia="zh-TW"/>
        </w:rPr>
        <w:t>年成長</w:t>
      </w:r>
      <w:r w:rsidRPr="001344B5">
        <w:rPr>
          <w:rFonts w:hint="eastAsia"/>
          <w:lang w:eastAsia="zh-TW"/>
        </w:rPr>
        <w:t>4%</w:t>
      </w:r>
      <w:r w:rsidRPr="001344B5">
        <w:rPr>
          <w:rFonts w:hint="eastAsia"/>
          <w:lang w:eastAsia="zh-TW"/>
        </w:rPr>
        <w:t>，同年英國成為</w:t>
      </w:r>
      <w:r w:rsidRPr="001344B5">
        <w:rPr>
          <w:rFonts w:hint="eastAsia"/>
          <w:lang w:eastAsia="zh-TW"/>
        </w:rPr>
        <w:t>G7</w:t>
      </w:r>
      <w:r w:rsidRPr="001344B5">
        <w:rPr>
          <w:rFonts w:hint="eastAsia"/>
          <w:lang w:eastAsia="zh-TW"/>
        </w:rPr>
        <w:t>中第一個服務出口超過貨物出口的經濟體。</w:t>
      </w:r>
    </w:p>
    <w:p w14:paraId="470D0B65" w14:textId="3DC2C139" w:rsidR="00712AAE" w:rsidRPr="001344B5" w:rsidRDefault="00712AAE" w:rsidP="00BD1C51">
      <w:pPr>
        <w:pStyle w:val="a4"/>
        <w:ind w:left="944" w:firstLine="472"/>
        <w:rPr>
          <w:lang w:eastAsia="zh-TW"/>
        </w:rPr>
      </w:pPr>
      <w:r w:rsidRPr="001344B5">
        <w:rPr>
          <w:rFonts w:hint="eastAsia"/>
          <w:lang w:eastAsia="zh-TW"/>
        </w:rPr>
        <w:t>英國數位貿易出口的成長率是其他貿易的三倍，</w:t>
      </w:r>
      <w:r w:rsidR="00107878" w:rsidRPr="001344B5">
        <w:rPr>
          <w:rFonts w:hint="eastAsia"/>
          <w:lang w:eastAsia="zh-TW"/>
        </w:rPr>
        <w:t>占</w:t>
      </w:r>
      <w:r w:rsidRPr="001344B5">
        <w:rPr>
          <w:rFonts w:hint="eastAsia"/>
          <w:lang w:eastAsia="zh-TW"/>
        </w:rPr>
        <w:t>英國貿易的比例則是經濟合作發展組織</w:t>
      </w:r>
      <w:r w:rsidR="00107878" w:rsidRPr="001344B5">
        <w:rPr>
          <w:rFonts w:hint="eastAsia"/>
          <w:lang w:eastAsia="zh-TW"/>
        </w:rPr>
        <w:t>（</w:t>
      </w:r>
      <w:r w:rsidRPr="001344B5">
        <w:rPr>
          <w:rFonts w:hint="eastAsia"/>
          <w:lang w:eastAsia="zh-TW"/>
        </w:rPr>
        <w:t>OECD</w:t>
      </w:r>
      <w:r w:rsidR="00107878" w:rsidRPr="001344B5">
        <w:rPr>
          <w:rFonts w:hint="eastAsia"/>
          <w:lang w:eastAsia="zh-TW"/>
        </w:rPr>
        <w:t>）</w:t>
      </w:r>
      <w:r w:rsidRPr="001344B5">
        <w:rPr>
          <w:rFonts w:hint="eastAsia"/>
          <w:lang w:eastAsia="zh-TW"/>
        </w:rPr>
        <w:t>和歐盟平均值的兩倍</w:t>
      </w:r>
      <w:r w:rsidR="00195292" w:rsidRPr="001344B5">
        <w:rPr>
          <w:rFonts w:hint="eastAsia"/>
          <w:lang w:eastAsia="zh-TW"/>
        </w:rPr>
        <w:t>，</w:t>
      </w:r>
      <w:r w:rsidRPr="001344B5">
        <w:rPr>
          <w:rFonts w:hint="eastAsia"/>
          <w:lang w:eastAsia="zh-TW"/>
        </w:rPr>
        <w:t>另依上議院圖書館報告，</w:t>
      </w:r>
      <w:r w:rsidRPr="001344B5">
        <w:rPr>
          <w:rFonts w:hint="eastAsia"/>
          <w:lang w:eastAsia="zh-TW"/>
        </w:rPr>
        <w:t>2022</w:t>
      </w:r>
      <w:r w:rsidRPr="001344B5">
        <w:rPr>
          <w:rFonts w:hint="eastAsia"/>
          <w:lang w:eastAsia="zh-TW"/>
        </w:rPr>
        <w:t>年數位科技產業的</w:t>
      </w:r>
      <w:r w:rsidRPr="001344B5">
        <w:rPr>
          <w:rFonts w:hint="eastAsia"/>
          <w:lang w:eastAsia="zh-TW"/>
        </w:rPr>
        <w:t>GVA</w:t>
      </w:r>
      <w:r w:rsidRPr="001344B5">
        <w:rPr>
          <w:rFonts w:hint="eastAsia"/>
          <w:lang w:eastAsia="zh-TW"/>
        </w:rPr>
        <w:t>約為</w:t>
      </w:r>
      <w:r w:rsidRPr="001344B5">
        <w:rPr>
          <w:rFonts w:hint="eastAsia"/>
          <w:lang w:eastAsia="zh-TW"/>
        </w:rPr>
        <w:t>1,583</w:t>
      </w:r>
      <w:r w:rsidRPr="001344B5">
        <w:rPr>
          <w:rFonts w:hint="eastAsia"/>
          <w:lang w:eastAsia="zh-TW"/>
        </w:rPr>
        <w:t>億英鎊，包括資訊科技、數位內容、媒體、軟體等。</w:t>
      </w:r>
    </w:p>
    <w:p w14:paraId="1D1BF76F" w14:textId="306DAADE" w:rsidR="00712AAE" w:rsidRPr="001344B5" w:rsidRDefault="00712AAE" w:rsidP="00BD1C51">
      <w:pPr>
        <w:pStyle w:val="a4"/>
        <w:ind w:left="944" w:firstLine="472"/>
        <w:rPr>
          <w:lang w:eastAsia="zh-TW"/>
        </w:rPr>
      </w:pPr>
      <w:r w:rsidRPr="001344B5">
        <w:rPr>
          <w:rFonts w:hint="eastAsia"/>
          <w:lang w:eastAsia="zh-TW"/>
        </w:rPr>
        <w:t>此外，</w:t>
      </w:r>
      <w:r w:rsidR="00195292" w:rsidRPr="001344B5">
        <w:rPr>
          <w:rFonts w:hint="eastAsia"/>
          <w:lang w:eastAsia="zh-TW"/>
        </w:rPr>
        <w:t>英國</w:t>
      </w:r>
      <w:r w:rsidRPr="001344B5">
        <w:rPr>
          <w:rFonts w:hint="eastAsia"/>
          <w:lang w:eastAsia="zh-TW"/>
        </w:rPr>
        <w:t>科技部</w:t>
      </w:r>
      <w:r w:rsidRPr="001344B5">
        <w:rPr>
          <w:rFonts w:hint="eastAsia"/>
          <w:lang w:eastAsia="zh-TW"/>
        </w:rPr>
        <w:t>2023</w:t>
      </w:r>
      <w:r w:rsidRPr="001344B5">
        <w:rPr>
          <w:rFonts w:hint="eastAsia"/>
          <w:lang w:eastAsia="zh-TW"/>
        </w:rPr>
        <w:t>年</w:t>
      </w:r>
      <w:r w:rsidRPr="001344B5">
        <w:rPr>
          <w:rFonts w:hint="eastAsia"/>
          <w:lang w:eastAsia="zh-TW"/>
        </w:rPr>
        <w:t>AI</w:t>
      </w:r>
      <w:r w:rsidRPr="001344B5">
        <w:rPr>
          <w:rFonts w:hint="eastAsia"/>
          <w:lang w:eastAsia="zh-TW"/>
        </w:rPr>
        <w:t>產業研究指出，該年</w:t>
      </w:r>
      <w:r w:rsidRPr="001344B5">
        <w:rPr>
          <w:rFonts w:hint="eastAsia"/>
          <w:lang w:eastAsia="zh-TW"/>
        </w:rPr>
        <w:t>AI</w:t>
      </w:r>
      <w:r w:rsidRPr="001344B5">
        <w:rPr>
          <w:rFonts w:hint="eastAsia"/>
          <w:lang w:eastAsia="zh-TW"/>
        </w:rPr>
        <w:t>公司總數、營收、就業人數和</w:t>
      </w:r>
      <w:r w:rsidRPr="001344B5">
        <w:rPr>
          <w:rFonts w:hint="eastAsia"/>
          <w:lang w:eastAsia="zh-TW"/>
        </w:rPr>
        <w:t>GVA</w:t>
      </w:r>
      <w:r w:rsidRPr="001344B5">
        <w:rPr>
          <w:rFonts w:hint="eastAsia"/>
          <w:lang w:eastAsia="zh-TW"/>
        </w:rPr>
        <w:t>都創新高，總收入超過</w:t>
      </w:r>
      <w:r w:rsidRPr="001344B5">
        <w:rPr>
          <w:rFonts w:hint="eastAsia"/>
          <w:lang w:eastAsia="zh-TW"/>
        </w:rPr>
        <w:t>140</w:t>
      </w:r>
      <w:r w:rsidRPr="001344B5">
        <w:rPr>
          <w:rFonts w:hint="eastAsia"/>
          <w:lang w:eastAsia="zh-TW"/>
        </w:rPr>
        <w:t>億英鎊，多元化</w:t>
      </w:r>
      <w:r w:rsidRPr="001344B5">
        <w:rPr>
          <w:rFonts w:hint="eastAsia"/>
          <w:lang w:eastAsia="zh-TW"/>
        </w:rPr>
        <w:t>AI</w:t>
      </w:r>
      <w:r w:rsidRPr="001344B5">
        <w:rPr>
          <w:rFonts w:hint="eastAsia"/>
          <w:lang w:eastAsia="zh-TW"/>
        </w:rPr>
        <w:t>公司（如科技巨頭、傳統企業導入</w:t>
      </w:r>
      <w:r w:rsidRPr="001344B5">
        <w:rPr>
          <w:rFonts w:hint="eastAsia"/>
          <w:lang w:eastAsia="zh-TW"/>
        </w:rPr>
        <w:t>AI</w:t>
      </w:r>
      <w:r w:rsidRPr="001344B5">
        <w:rPr>
          <w:rFonts w:hint="eastAsia"/>
          <w:lang w:eastAsia="zh-TW"/>
        </w:rPr>
        <w:t>）貢獻</w:t>
      </w:r>
      <w:r w:rsidRPr="001344B5">
        <w:rPr>
          <w:rFonts w:hint="eastAsia"/>
          <w:lang w:eastAsia="zh-TW"/>
        </w:rPr>
        <w:t>68%</w:t>
      </w:r>
      <w:r w:rsidRPr="001344B5">
        <w:rPr>
          <w:rFonts w:hint="eastAsia"/>
          <w:lang w:eastAsia="zh-TW"/>
        </w:rPr>
        <w:t>，約</w:t>
      </w:r>
      <w:r w:rsidRPr="001344B5">
        <w:rPr>
          <w:rFonts w:hint="eastAsia"/>
          <w:lang w:eastAsia="zh-TW"/>
        </w:rPr>
        <w:t>97</w:t>
      </w:r>
      <w:r w:rsidRPr="001344B5">
        <w:rPr>
          <w:rFonts w:hint="eastAsia"/>
          <w:lang w:eastAsia="zh-TW"/>
        </w:rPr>
        <w:t>億英鎊，專門</w:t>
      </w:r>
      <w:r w:rsidRPr="001344B5">
        <w:rPr>
          <w:rFonts w:hint="eastAsia"/>
          <w:lang w:eastAsia="zh-TW"/>
        </w:rPr>
        <w:t>AI</w:t>
      </w:r>
      <w:r w:rsidRPr="001344B5">
        <w:rPr>
          <w:rFonts w:hint="eastAsia"/>
          <w:lang w:eastAsia="zh-TW"/>
        </w:rPr>
        <w:t>公司</w:t>
      </w:r>
      <w:r w:rsidR="00107878" w:rsidRPr="001344B5">
        <w:rPr>
          <w:rFonts w:hint="eastAsia"/>
          <w:lang w:eastAsia="zh-TW"/>
        </w:rPr>
        <w:t>占</w:t>
      </w:r>
      <w:r w:rsidRPr="001344B5">
        <w:rPr>
          <w:rFonts w:hint="eastAsia"/>
          <w:lang w:eastAsia="zh-TW"/>
        </w:rPr>
        <w:lastRenderedPageBreak/>
        <w:t>32%</w:t>
      </w:r>
      <w:r w:rsidRPr="001344B5">
        <w:rPr>
          <w:rFonts w:hint="eastAsia"/>
          <w:lang w:eastAsia="zh-TW"/>
        </w:rPr>
        <w:t>，約</w:t>
      </w:r>
      <w:r w:rsidRPr="001344B5">
        <w:rPr>
          <w:rFonts w:hint="eastAsia"/>
          <w:lang w:eastAsia="zh-TW"/>
        </w:rPr>
        <w:t>45</w:t>
      </w:r>
      <w:r w:rsidRPr="001344B5">
        <w:rPr>
          <w:rFonts w:hint="eastAsia"/>
          <w:lang w:eastAsia="zh-TW"/>
        </w:rPr>
        <w:t>億英鎊，值得注意的是，該國所有</w:t>
      </w:r>
      <w:r w:rsidRPr="001344B5">
        <w:rPr>
          <w:rFonts w:hint="eastAsia"/>
          <w:lang w:eastAsia="zh-TW"/>
        </w:rPr>
        <w:t>AI</w:t>
      </w:r>
      <w:r w:rsidRPr="001344B5">
        <w:rPr>
          <w:rFonts w:hint="eastAsia"/>
          <w:lang w:eastAsia="zh-TW"/>
        </w:rPr>
        <w:t>收入中有</w:t>
      </w:r>
      <w:r w:rsidRPr="001344B5">
        <w:rPr>
          <w:rFonts w:hint="eastAsia"/>
          <w:lang w:eastAsia="zh-TW"/>
        </w:rPr>
        <w:t>80%</w:t>
      </w:r>
      <w:r w:rsidRPr="001344B5">
        <w:rPr>
          <w:rFonts w:hint="eastAsia"/>
          <w:lang w:eastAsia="zh-TW"/>
        </w:rPr>
        <w:t>（即</w:t>
      </w:r>
      <w:r w:rsidRPr="001344B5">
        <w:rPr>
          <w:rFonts w:hint="eastAsia"/>
          <w:lang w:eastAsia="zh-TW"/>
        </w:rPr>
        <w:t>114</w:t>
      </w:r>
      <w:r w:rsidRPr="001344B5">
        <w:rPr>
          <w:rFonts w:hint="eastAsia"/>
          <w:lang w:eastAsia="zh-TW"/>
        </w:rPr>
        <w:t>億英鎊）是由大型企業所創造，而這些大型企業僅</w:t>
      </w:r>
      <w:r w:rsidR="00107878" w:rsidRPr="001344B5">
        <w:rPr>
          <w:rFonts w:hint="eastAsia"/>
          <w:lang w:eastAsia="zh-TW"/>
        </w:rPr>
        <w:t>占</w:t>
      </w:r>
      <w:r w:rsidRPr="001344B5">
        <w:rPr>
          <w:rFonts w:hint="eastAsia"/>
          <w:lang w:eastAsia="zh-TW"/>
        </w:rPr>
        <w:t>整體產業的</w:t>
      </w:r>
      <w:r w:rsidRPr="001344B5">
        <w:rPr>
          <w:rFonts w:hint="eastAsia"/>
          <w:lang w:eastAsia="zh-TW"/>
        </w:rPr>
        <w:t>4%</w:t>
      </w:r>
      <w:r w:rsidRPr="001344B5">
        <w:rPr>
          <w:rFonts w:hint="eastAsia"/>
          <w:lang w:eastAsia="zh-TW"/>
        </w:rPr>
        <w:t>，顯示該國</w:t>
      </w:r>
      <w:r w:rsidRPr="001344B5">
        <w:rPr>
          <w:rFonts w:hint="eastAsia"/>
          <w:lang w:eastAsia="zh-TW"/>
        </w:rPr>
        <w:t>AI</w:t>
      </w:r>
      <w:r w:rsidRPr="001344B5">
        <w:rPr>
          <w:rFonts w:hint="eastAsia"/>
          <w:lang w:eastAsia="zh-TW"/>
        </w:rPr>
        <w:t>產業高度集中化。</w:t>
      </w:r>
    </w:p>
    <w:p w14:paraId="307EEFDB" w14:textId="1F5C9AA0" w:rsidR="00712AAE" w:rsidRPr="001344B5" w:rsidRDefault="00712AAE" w:rsidP="00BD1C51">
      <w:pPr>
        <w:pStyle w:val="a4"/>
        <w:ind w:left="944" w:firstLine="472"/>
        <w:rPr>
          <w:lang w:eastAsia="zh-TW"/>
        </w:rPr>
      </w:pPr>
      <w:r w:rsidRPr="001344B5">
        <w:rPr>
          <w:rFonts w:hint="eastAsia"/>
          <w:lang w:eastAsia="zh-TW"/>
        </w:rPr>
        <w:t>同年總就業數為</w:t>
      </w:r>
      <w:r w:rsidRPr="001344B5">
        <w:rPr>
          <w:rFonts w:hint="eastAsia"/>
          <w:lang w:eastAsia="zh-TW"/>
        </w:rPr>
        <w:t>6</w:t>
      </w:r>
      <w:r w:rsidRPr="001344B5">
        <w:rPr>
          <w:rFonts w:hint="eastAsia"/>
          <w:lang w:eastAsia="zh-TW"/>
        </w:rPr>
        <w:t>萬</w:t>
      </w:r>
      <w:r w:rsidRPr="001344B5">
        <w:rPr>
          <w:rFonts w:hint="eastAsia"/>
          <w:lang w:eastAsia="zh-TW"/>
        </w:rPr>
        <w:t>4</w:t>
      </w:r>
      <w:r w:rsidR="009D032D" w:rsidRPr="001344B5">
        <w:rPr>
          <w:rFonts w:hint="eastAsia"/>
          <w:lang w:eastAsia="zh-TW"/>
        </w:rPr>
        <w:t>,</w:t>
      </w:r>
      <w:r w:rsidRPr="001344B5">
        <w:rPr>
          <w:rFonts w:hint="eastAsia"/>
          <w:lang w:eastAsia="zh-TW"/>
        </w:rPr>
        <w:t>500</w:t>
      </w:r>
      <w:r w:rsidRPr="001344B5">
        <w:rPr>
          <w:rFonts w:hint="eastAsia"/>
          <w:lang w:eastAsia="zh-TW"/>
        </w:rPr>
        <w:t>名，較</w:t>
      </w:r>
      <w:r w:rsidRPr="001344B5">
        <w:rPr>
          <w:rFonts w:hint="eastAsia"/>
          <w:lang w:eastAsia="zh-TW"/>
        </w:rPr>
        <w:t>2022</w:t>
      </w:r>
      <w:r w:rsidRPr="001344B5">
        <w:rPr>
          <w:rFonts w:hint="eastAsia"/>
          <w:lang w:eastAsia="zh-TW"/>
        </w:rPr>
        <w:t>年成長</w:t>
      </w:r>
      <w:r w:rsidRPr="001344B5">
        <w:rPr>
          <w:rFonts w:hint="eastAsia"/>
          <w:lang w:eastAsia="zh-TW"/>
        </w:rPr>
        <w:t>29%</w:t>
      </w:r>
      <w:r w:rsidRPr="001344B5">
        <w:rPr>
          <w:rFonts w:hint="eastAsia"/>
          <w:lang w:eastAsia="zh-TW"/>
        </w:rPr>
        <w:t>，研究結果顯示，該產業有兩極化的潛在趨勢，大型公司和微型公司的就業比例會增加，而中小型公司可能會面臨擠壓。以</w:t>
      </w:r>
      <w:r w:rsidRPr="001344B5">
        <w:rPr>
          <w:rFonts w:hint="eastAsia"/>
          <w:lang w:eastAsia="zh-TW"/>
        </w:rPr>
        <w:t>GVA</w:t>
      </w:r>
      <w:r w:rsidRPr="001344B5">
        <w:rPr>
          <w:rFonts w:hint="eastAsia"/>
          <w:lang w:eastAsia="zh-TW"/>
        </w:rPr>
        <w:t>來看，</w:t>
      </w:r>
      <w:r w:rsidRPr="001344B5">
        <w:rPr>
          <w:rFonts w:hint="eastAsia"/>
          <w:lang w:eastAsia="zh-TW"/>
        </w:rPr>
        <w:t>2023</w:t>
      </w:r>
      <w:r w:rsidRPr="001344B5">
        <w:rPr>
          <w:rFonts w:hint="eastAsia"/>
          <w:lang w:eastAsia="zh-TW"/>
        </w:rPr>
        <w:t>年成長</w:t>
      </w:r>
      <w:r w:rsidRPr="001344B5">
        <w:rPr>
          <w:rFonts w:hint="eastAsia"/>
          <w:lang w:eastAsia="zh-TW"/>
        </w:rPr>
        <w:t>20%</w:t>
      </w:r>
      <w:r w:rsidRPr="001344B5">
        <w:rPr>
          <w:rFonts w:hint="eastAsia"/>
          <w:lang w:eastAsia="zh-TW"/>
        </w:rPr>
        <w:t>，達</w:t>
      </w:r>
      <w:r w:rsidRPr="001344B5">
        <w:rPr>
          <w:rFonts w:hint="eastAsia"/>
          <w:lang w:eastAsia="zh-TW"/>
        </w:rPr>
        <w:t>12</w:t>
      </w:r>
      <w:r w:rsidRPr="001344B5">
        <w:rPr>
          <w:rFonts w:hint="eastAsia"/>
          <w:lang w:eastAsia="zh-TW"/>
        </w:rPr>
        <w:t>億英鎊，但有</w:t>
      </w:r>
      <w:r w:rsidRPr="001344B5">
        <w:rPr>
          <w:rFonts w:hint="eastAsia"/>
          <w:lang w:eastAsia="zh-TW"/>
        </w:rPr>
        <w:t>30%</w:t>
      </w:r>
      <w:r w:rsidRPr="001344B5">
        <w:rPr>
          <w:rFonts w:hint="eastAsia"/>
          <w:lang w:eastAsia="zh-TW"/>
        </w:rPr>
        <w:t>公司的</w:t>
      </w:r>
      <w:r w:rsidRPr="001344B5">
        <w:rPr>
          <w:rFonts w:hint="eastAsia"/>
          <w:lang w:eastAsia="zh-TW"/>
        </w:rPr>
        <w:t>GVA</w:t>
      </w:r>
      <w:r w:rsidRPr="001344B5">
        <w:rPr>
          <w:rFonts w:hint="eastAsia"/>
          <w:lang w:eastAsia="zh-TW"/>
        </w:rPr>
        <w:t>為負，顯示有不少</w:t>
      </w:r>
      <w:r w:rsidRPr="001344B5">
        <w:rPr>
          <w:rFonts w:hint="eastAsia"/>
          <w:lang w:eastAsia="zh-TW"/>
        </w:rPr>
        <w:t>AI</w:t>
      </w:r>
      <w:r w:rsidRPr="001344B5">
        <w:rPr>
          <w:rFonts w:hint="eastAsia"/>
          <w:lang w:eastAsia="zh-TW"/>
        </w:rPr>
        <w:t>初創公司仍在燒錢階段，專門</w:t>
      </w:r>
      <w:r w:rsidRPr="001344B5">
        <w:rPr>
          <w:rFonts w:hint="eastAsia"/>
          <w:lang w:eastAsia="zh-TW"/>
        </w:rPr>
        <w:t>AI</w:t>
      </w:r>
      <w:r w:rsidRPr="001344B5">
        <w:rPr>
          <w:rFonts w:hint="eastAsia"/>
          <w:lang w:eastAsia="zh-TW"/>
        </w:rPr>
        <w:t>公司平均聘僱</w:t>
      </w:r>
      <w:r w:rsidRPr="001344B5">
        <w:rPr>
          <w:rFonts w:hint="eastAsia"/>
          <w:lang w:eastAsia="zh-TW"/>
        </w:rPr>
        <w:t>14</w:t>
      </w:r>
      <w:r w:rsidRPr="001344B5">
        <w:rPr>
          <w:rFonts w:hint="eastAsia"/>
          <w:lang w:eastAsia="zh-TW"/>
        </w:rPr>
        <w:t>名員工，收入約</w:t>
      </w:r>
      <w:r w:rsidRPr="001344B5">
        <w:rPr>
          <w:rFonts w:hint="eastAsia"/>
          <w:lang w:eastAsia="zh-TW"/>
        </w:rPr>
        <w:t>200</w:t>
      </w:r>
      <w:r w:rsidRPr="001344B5">
        <w:rPr>
          <w:rFonts w:hint="eastAsia"/>
          <w:lang w:eastAsia="zh-TW"/>
        </w:rPr>
        <w:t>萬英鎊，</w:t>
      </w:r>
      <w:r w:rsidRPr="001344B5">
        <w:rPr>
          <w:rFonts w:hint="eastAsia"/>
          <w:lang w:eastAsia="zh-TW"/>
        </w:rPr>
        <w:t>GVA</w:t>
      </w:r>
      <w:r w:rsidRPr="001344B5">
        <w:rPr>
          <w:rFonts w:hint="eastAsia"/>
          <w:lang w:eastAsia="zh-TW"/>
        </w:rPr>
        <w:t>約</w:t>
      </w:r>
      <w:r w:rsidRPr="001344B5">
        <w:rPr>
          <w:rFonts w:hint="eastAsia"/>
          <w:lang w:eastAsia="zh-TW"/>
        </w:rPr>
        <w:t>55</w:t>
      </w:r>
      <w:r w:rsidRPr="001344B5">
        <w:rPr>
          <w:rFonts w:hint="eastAsia"/>
          <w:lang w:eastAsia="zh-TW"/>
        </w:rPr>
        <w:t>萬英鎊。多元化</w:t>
      </w:r>
      <w:r w:rsidRPr="001344B5">
        <w:rPr>
          <w:rFonts w:hint="eastAsia"/>
          <w:lang w:eastAsia="zh-TW"/>
        </w:rPr>
        <w:t>AI</w:t>
      </w:r>
      <w:r w:rsidRPr="001344B5">
        <w:rPr>
          <w:rFonts w:hint="eastAsia"/>
          <w:lang w:eastAsia="zh-TW"/>
        </w:rPr>
        <w:t>公司平均聘僱</w:t>
      </w:r>
      <w:r w:rsidRPr="001344B5">
        <w:rPr>
          <w:rFonts w:hint="eastAsia"/>
          <w:lang w:eastAsia="zh-TW"/>
        </w:rPr>
        <w:t>23</w:t>
      </w:r>
      <w:r w:rsidRPr="001344B5">
        <w:rPr>
          <w:rFonts w:hint="eastAsia"/>
          <w:lang w:eastAsia="zh-TW"/>
        </w:rPr>
        <w:t>名員工，收入約</w:t>
      </w:r>
      <w:r w:rsidRPr="001344B5">
        <w:rPr>
          <w:rFonts w:hint="eastAsia"/>
          <w:lang w:eastAsia="zh-TW"/>
        </w:rPr>
        <w:t>600</w:t>
      </w:r>
      <w:r w:rsidRPr="001344B5">
        <w:rPr>
          <w:rFonts w:hint="eastAsia"/>
          <w:lang w:eastAsia="zh-TW"/>
        </w:rPr>
        <w:t>萬英鎊，</w:t>
      </w:r>
      <w:r w:rsidRPr="001344B5">
        <w:rPr>
          <w:rFonts w:hint="eastAsia"/>
          <w:lang w:eastAsia="zh-TW"/>
        </w:rPr>
        <w:t>GVA</w:t>
      </w:r>
      <w:r w:rsidRPr="001344B5">
        <w:rPr>
          <w:rFonts w:hint="eastAsia"/>
          <w:lang w:eastAsia="zh-TW"/>
        </w:rPr>
        <w:t>達</w:t>
      </w:r>
      <w:r w:rsidRPr="001344B5">
        <w:rPr>
          <w:rFonts w:hint="eastAsia"/>
          <w:lang w:eastAsia="zh-TW"/>
        </w:rPr>
        <w:t>300</w:t>
      </w:r>
      <w:r w:rsidRPr="001344B5">
        <w:rPr>
          <w:rFonts w:hint="eastAsia"/>
          <w:lang w:eastAsia="zh-TW"/>
        </w:rPr>
        <w:t>萬英鎊，兩相比較之下，多元化公司規模略大、產值與獲利能力也相對更高。</w:t>
      </w:r>
    </w:p>
    <w:p w14:paraId="5AE1A885" w14:textId="6E2746FE" w:rsidR="00712AAE" w:rsidRPr="001344B5" w:rsidRDefault="00712AAE" w:rsidP="00BD1C51">
      <w:pPr>
        <w:pStyle w:val="a4"/>
        <w:ind w:left="944" w:firstLine="472"/>
        <w:rPr>
          <w:lang w:eastAsia="zh-TW"/>
        </w:rPr>
      </w:pPr>
      <w:r w:rsidRPr="001344B5">
        <w:rPr>
          <w:rFonts w:hint="eastAsia"/>
          <w:lang w:eastAsia="zh-TW"/>
        </w:rPr>
        <w:t>英國</w:t>
      </w:r>
      <w:r w:rsidRPr="001344B5">
        <w:rPr>
          <w:rFonts w:hint="eastAsia"/>
          <w:lang w:eastAsia="zh-TW"/>
        </w:rPr>
        <w:t>AI</w:t>
      </w:r>
      <w:r w:rsidRPr="001344B5">
        <w:rPr>
          <w:rFonts w:hint="eastAsia"/>
          <w:lang w:eastAsia="zh-TW"/>
        </w:rPr>
        <w:t>企業的分</w:t>
      </w:r>
      <w:r w:rsidR="00107878" w:rsidRPr="001344B5">
        <w:rPr>
          <w:rFonts w:hint="eastAsia"/>
          <w:lang w:eastAsia="zh-TW"/>
        </w:rPr>
        <w:t>布</w:t>
      </w:r>
      <w:r w:rsidRPr="001344B5">
        <w:rPr>
          <w:rFonts w:hint="eastAsia"/>
          <w:lang w:eastAsia="zh-TW"/>
        </w:rPr>
        <w:t>則高度集中在倫敦、英格蘭東南部和東部地區，儘管國際企業數僅</w:t>
      </w:r>
      <w:r w:rsidR="00107878" w:rsidRPr="001344B5">
        <w:rPr>
          <w:rFonts w:hint="eastAsia"/>
          <w:lang w:eastAsia="zh-TW"/>
        </w:rPr>
        <w:t>占</w:t>
      </w:r>
      <w:r w:rsidRPr="001344B5">
        <w:rPr>
          <w:rFonts w:hint="eastAsia"/>
          <w:lang w:eastAsia="zh-TW"/>
        </w:rPr>
        <w:t>9%</w:t>
      </w:r>
      <w:r w:rsidRPr="001344B5">
        <w:rPr>
          <w:rFonts w:hint="eastAsia"/>
          <w:lang w:eastAsia="zh-TW"/>
        </w:rPr>
        <w:t>，但卻</w:t>
      </w:r>
      <w:r w:rsidR="00107878" w:rsidRPr="001344B5">
        <w:rPr>
          <w:rFonts w:hint="eastAsia"/>
          <w:lang w:eastAsia="zh-TW"/>
        </w:rPr>
        <w:t>占</w:t>
      </w:r>
      <w:r w:rsidRPr="001344B5">
        <w:rPr>
          <w:rFonts w:hint="eastAsia"/>
          <w:lang w:eastAsia="zh-TW"/>
        </w:rPr>
        <w:t>AI</w:t>
      </w:r>
      <w:r w:rsidRPr="001344B5">
        <w:rPr>
          <w:rFonts w:hint="eastAsia"/>
          <w:lang w:eastAsia="zh-TW"/>
        </w:rPr>
        <w:t>相關營收的</w:t>
      </w:r>
      <w:r w:rsidRPr="001344B5">
        <w:rPr>
          <w:rFonts w:hint="eastAsia"/>
          <w:lang w:eastAsia="zh-TW"/>
        </w:rPr>
        <w:t>47%</w:t>
      </w:r>
      <w:r w:rsidRPr="001344B5">
        <w:rPr>
          <w:rFonts w:hint="eastAsia"/>
          <w:lang w:eastAsia="zh-TW"/>
        </w:rPr>
        <w:t>和就業機會的</w:t>
      </w:r>
      <w:r w:rsidRPr="001344B5">
        <w:rPr>
          <w:rFonts w:hint="eastAsia"/>
          <w:lang w:eastAsia="zh-TW"/>
        </w:rPr>
        <w:t>33%</w:t>
      </w:r>
      <w:r w:rsidRPr="001344B5">
        <w:rPr>
          <w:rFonts w:hint="eastAsia"/>
          <w:lang w:eastAsia="zh-TW"/>
        </w:rPr>
        <w:t>，顯示國際企業在英國</w:t>
      </w:r>
      <w:r w:rsidRPr="001344B5">
        <w:rPr>
          <w:rFonts w:hint="eastAsia"/>
          <w:lang w:eastAsia="zh-TW"/>
        </w:rPr>
        <w:t>AI</w:t>
      </w:r>
      <w:r w:rsidR="005862B3" w:rsidRPr="001344B5">
        <w:rPr>
          <w:rFonts w:hint="eastAsia"/>
          <w:lang w:eastAsia="zh-TW"/>
        </w:rPr>
        <w:t>產業中扮演關鍵角色。</w:t>
      </w:r>
      <w:r w:rsidRPr="001344B5">
        <w:rPr>
          <w:rFonts w:hint="eastAsia"/>
          <w:lang w:eastAsia="zh-TW"/>
        </w:rPr>
        <w:t>另國內</w:t>
      </w:r>
      <w:r w:rsidRPr="001344B5">
        <w:rPr>
          <w:rFonts w:hint="eastAsia"/>
          <w:lang w:eastAsia="zh-TW"/>
        </w:rPr>
        <w:t>AI</w:t>
      </w:r>
      <w:r w:rsidRPr="001344B5">
        <w:rPr>
          <w:rFonts w:hint="eastAsia"/>
          <w:lang w:eastAsia="zh-TW"/>
        </w:rPr>
        <w:t>產業可分為三大類型，各具特色並對經濟產值（</w:t>
      </w:r>
      <w:r w:rsidRPr="001344B5">
        <w:rPr>
          <w:rFonts w:hint="eastAsia"/>
          <w:lang w:eastAsia="zh-TW"/>
        </w:rPr>
        <w:t>GVA</w:t>
      </w:r>
      <w:r w:rsidRPr="001344B5">
        <w:rPr>
          <w:rFonts w:hint="eastAsia"/>
          <w:lang w:eastAsia="zh-TW"/>
        </w:rPr>
        <w:t>）有不同貢獻，首先是策略性基礎建設供應商，雖然僅</w:t>
      </w:r>
      <w:r w:rsidR="00107878" w:rsidRPr="001344B5">
        <w:rPr>
          <w:rFonts w:hint="eastAsia"/>
          <w:lang w:eastAsia="zh-TW"/>
        </w:rPr>
        <w:t>占</w:t>
      </w:r>
      <w:r w:rsidRPr="001344B5">
        <w:rPr>
          <w:rFonts w:hint="eastAsia"/>
          <w:lang w:eastAsia="zh-TW"/>
        </w:rPr>
        <w:t>總數的不到</w:t>
      </w:r>
      <w:r w:rsidRPr="001344B5">
        <w:rPr>
          <w:rFonts w:hint="eastAsia"/>
          <w:lang w:eastAsia="zh-TW"/>
        </w:rPr>
        <w:t>1%</w:t>
      </w:r>
      <w:r w:rsidRPr="001344B5">
        <w:rPr>
          <w:rFonts w:hint="eastAsia"/>
          <w:lang w:eastAsia="zh-TW"/>
        </w:rPr>
        <w:t>，但卻占總</w:t>
      </w:r>
      <w:r w:rsidRPr="001344B5">
        <w:rPr>
          <w:rFonts w:hint="eastAsia"/>
          <w:lang w:eastAsia="zh-TW"/>
        </w:rPr>
        <w:t>GVA</w:t>
      </w:r>
      <w:r w:rsidRPr="001344B5">
        <w:rPr>
          <w:rFonts w:hint="eastAsia"/>
          <w:lang w:eastAsia="zh-TW"/>
        </w:rPr>
        <w:t>的</w:t>
      </w:r>
      <w:r w:rsidRPr="001344B5">
        <w:rPr>
          <w:rFonts w:hint="eastAsia"/>
          <w:lang w:eastAsia="zh-TW"/>
        </w:rPr>
        <w:t>42%</w:t>
      </w:r>
      <w:r w:rsidRPr="001344B5">
        <w:rPr>
          <w:rFonts w:hint="eastAsia"/>
          <w:lang w:eastAsia="zh-TW"/>
        </w:rPr>
        <w:t>，包括</w:t>
      </w:r>
      <w:r w:rsidRPr="001344B5">
        <w:rPr>
          <w:rFonts w:hint="eastAsia"/>
          <w:lang w:eastAsia="zh-TW"/>
        </w:rPr>
        <w:t>Google</w:t>
      </w:r>
      <w:r w:rsidRPr="001344B5">
        <w:rPr>
          <w:rFonts w:hint="eastAsia"/>
          <w:lang w:eastAsia="zh-TW"/>
        </w:rPr>
        <w:t>、</w:t>
      </w:r>
      <w:r w:rsidRPr="001344B5">
        <w:rPr>
          <w:rFonts w:hint="eastAsia"/>
          <w:lang w:eastAsia="zh-TW"/>
        </w:rPr>
        <w:t>Microsoft</w:t>
      </w:r>
      <w:r w:rsidRPr="001344B5">
        <w:rPr>
          <w:rFonts w:hint="eastAsia"/>
          <w:lang w:eastAsia="zh-TW"/>
        </w:rPr>
        <w:t>、</w:t>
      </w:r>
      <w:r w:rsidRPr="001344B5">
        <w:rPr>
          <w:rFonts w:hint="eastAsia"/>
          <w:lang w:eastAsia="zh-TW"/>
        </w:rPr>
        <w:t>DeepMind</w:t>
      </w:r>
      <w:r w:rsidRPr="001344B5">
        <w:rPr>
          <w:rFonts w:hint="eastAsia"/>
          <w:lang w:eastAsia="zh-TW"/>
        </w:rPr>
        <w:t>和</w:t>
      </w:r>
      <w:r w:rsidRPr="001344B5">
        <w:rPr>
          <w:rFonts w:hint="eastAsia"/>
          <w:lang w:eastAsia="zh-TW"/>
        </w:rPr>
        <w:t>Meta</w:t>
      </w:r>
      <w:r w:rsidRPr="001344B5">
        <w:rPr>
          <w:rFonts w:hint="eastAsia"/>
          <w:lang w:eastAsia="zh-TW"/>
        </w:rPr>
        <w:t>等公司，以及規模較小但具潛力的</w:t>
      </w:r>
      <w:r w:rsidRPr="001344B5">
        <w:rPr>
          <w:rFonts w:hint="eastAsia"/>
          <w:lang w:eastAsia="zh-TW"/>
        </w:rPr>
        <w:t>OpenAI</w:t>
      </w:r>
      <w:r w:rsidRPr="001344B5">
        <w:rPr>
          <w:rFonts w:hint="eastAsia"/>
          <w:lang w:eastAsia="zh-TW"/>
        </w:rPr>
        <w:t>和</w:t>
      </w:r>
      <w:r w:rsidRPr="001344B5">
        <w:rPr>
          <w:rFonts w:hint="eastAsia"/>
          <w:lang w:eastAsia="zh-TW"/>
        </w:rPr>
        <w:t>Anthropic</w:t>
      </w:r>
      <w:r w:rsidRPr="001344B5">
        <w:rPr>
          <w:rFonts w:hint="eastAsia"/>
          <w:lang w:eastAsia="zh-TW"/>
        </w:rPr>
        <w:t>等公司。其次是數量最多的</w:t>
      </w:r>
      <w:r w:rsidRPr="001344B5">
        <w:rPr>
          <w:rFonts w:hint="eastAsia"/>
          <w:lang w:eastAsia="zh-TW"/>
        </w:rPr>
        <w:t>AI</w:t>
      </w:r>
      <w:r w:rsidRPr="001344B5">
        <w:rPr>
          <w:rFonts w:hint="eastAsia"/>
          <w:lang w:eastAsia="zh-TW"/>
        </w:rPr>
        <w:t>產品開發商，約</w:t>
      </w:r>
      <w:r w:rsidR="00107878" w:rsidRPr="001344B5">
        <w:rPr>
          <w:rFonts w:hint="eastAsia"/>
          <w:lang w:eastAsia="zh-TW"/>
        </w:rPr>
        <w:t>占</w:t>
      </w:r>
      <w:r w:rsidRPr="001344B5">
        <w:rPr>
          <w:rFonts w:hint="eastAsia"/>
          <w:lang w:eastAsia="zh-TW"/>
        </w:rPr>
        <w:t>總數的</w:t>
      </w:r>
      <w:r w:rsidRPr="001344B5">
        <w:rPr>
          <w:rFonts w:hint="eastAsia"/>
          <w:lang w:eastAsia="zh-TW"/>
        </w:rPr>
        <w:t>65%</w:t>
      </w:r>
      <w:r w:rsidRPr="001344B5">
        <w:rPr>
          <w:rFonts w:hint="eastAsia"/>
          <w:lang w:eastAsia="zh-TW"/>
        </w:rPr>
        <w:t>，其中</w:t>
      </w:r>
      <w:r w:rsidRPr="001344B5">
        <w:rPr>
          <w:rFonts w:hint="eastAsia"/>
          <w:lang w:eastAsia="zh-TW"/>
        </w:rPr>
        <w:t>86%</w:t>
      </w:r>
      <w:r w:rsidRPr="001344B5">
        <w:rPr>
          <w:rFonts w:hint="eastAsia"/>
          <w:lang w:eastAsia="zh-TW"/>
        </w:rPr>
        <w:t>為小型或微型企業，多聚焦於醫療與專業服務領域，開發電腦視覺、影像處理及廣泛應用的機器學習技術，對整體</w:t>
      </w:r>
      <w:r w:rsidRPr="001344B5">
        <w:rPr>
          <w:rFonts w:hint="eastAsia"/>
          <w:lang w:eastAsia="zh-TW"/>
        </w:rPr>
        <w:t>GVA</w:t>
      </w:r>
      <w:r w:rsidRPr="001344B5">
        <w:rPr>
          <w:rFonts w:hint="eastAsia"/>
          <w:lang w:eastAsia="zh-TW"/>
        </w:rPr>
        <w:t>貢獻略高於</w:t>
      </w:r>
      <w:r w:rsidRPr="001344B5">
        <w:rPr>
          <w:rFonts w:hint="eastAsia"/>
          <w:lang w:eastAsia="zh-TW"/>
        </w:rPr>
        <w:t>25%</w:t>
      </w:r>
      <w:r w:rsidRPr="001344B5">
        <w:rPr>
          <w:rFonts w:hint="eastAsia"/>
          <w:lang w:eastAsia="zh-TW"/>
        </w:rPr>
        <w:t>。最後是</w:t>
      </w:r>
      <w:r w:rsidRPr="001344B5">
        <w:rPr>
          <w:rFonts w:hint="eastAsia"/>
          <w:lang w:eastAsia="zh-TW"/>
        </w:rPr>
        <w:t>AI</w:t>
      </w:r>
      <w:r w:rsidRPr="001344B5">
        <w:rPr>
          <w:rFonts w:hint="eastAsia"/>
          <w:lang w:eastAsia="zh-TW"/>
        </w:rPr>
        <w:t>服務供應商，約</w:t>
      </w:r>
      <w:r w:rsidR="00107878" w:rsidRPr="001344B5">
        <w:rPr>
          <w:rFonts w:hint="eastAsia"/>
          <w:lang w:eastAsia="zh-TW"/>
        </w:rPr>
        <w:t>占</w:t>
      </w:r>
      <w:r w:rsidRPr="001344B5">
        <w:rPr>
          <w:rFonts w:hint="eastAsia"/>
          <w:lang w:eastAsia="zh-TW"/>
        </w:rPr>
        <w:t>總數的三分之一，</w:t>
      </w:r>
      <w:r w:rsidRPr="001344B5">
        <w:rPr>
          <w:rFonts w:hint="eastAsia"/>
          <w:lang w:eastAsia="zh-TW"/>
        </w:rPr>
        <w:t>89%</w:t>
      </w:r>
      <w:r w:rsidRPr="001344B5">
        <w:rPr>
          <w:rFonts w:hint="eastAsia"/>
          <w:lang w:eastAsia="zh-TW"/>
        </w:rPr>
        <w:t>為小型或微型企業，主要提供策略諮詢與跨領域的機器學習解決方案，對產業</w:t>
      </w:r>
      <w:r w:rsidRPr="001344B5">
        <w:rPr>
          <w:rFonts w:hint="eastAsia"/>
          <w:lang w:eastAsia="zh-TW"/>
        </w:rPr>
        <w:t>GVA</w:t>
      </w:r>
      <w:r w:rsidRPr="001344B5">
        <w:rPr>
          <w:rFonts w:hint="eastAsia"/>
          <w:lang w:eastAsia="zh-TW"/>
        </w:rPr>
        <w:t>的貢獻略低於三分之一。</w:t>
      </w:r>
    </w:p>
    <w:p w14:paraId="1E0AE104" w14:textId="63603123" w:rsidR="00712AAE" w:rsidRPr="001344B5" w:rsidRDefault="00BD1C51" w:rsidP="00BD1C51">
      <w:pPr>
        <w:pStyle w:val="af7"/>
        <w:ind w:left="944" w:hanging="708"/>
        <w:rPr>
          <w:lang w:eastAsia="zh-TW"/>
        </w:rPr>
      </w:pPr>
      <w:r w:rsidRPr="001344B5">
        <w:rPr>
          <w:rFonts w:hint="eastAsia"/>
          <w:lang w:eastAsia="zh-TW"/>
        </w:rPr>
        <w:t>（</w:t>
      </w:r>
      <w:r w:rsidRPr="001344B5">
        <w:rPr>
          <w:rFonts w:hint="eastAsia"/>
          <w:lang w:eastAsia="zh-HK"/>
        </w:rPr>
        <w:t>四）</w:t>
      </w:r>
      <w:r w:rsidR="00712AAE" w:rsidRPr="001344B5">
        <w:rPr>
          <w:rFonts w:hint="eastAsia"/>
          <w:lang w:eastAsia="zh-TW"/>
        </w:rPr>
        <w:t>綠能</w:t>
      </w:r>
      <w:r w:rsidR="00107878" w:rsidRPr="001344B5">
        <w:rPr>
          <w:rFonts w:hint="eastAsia"/>
          <w:lang w:eastAsia="zh-TW"/>
        </w:rPr>
        <w:t>（</w:t>
      </w:r>
      <w:r w:rsidR="00712AAE" w:rsidRPr="001344B5">
        <w:rPr>
          <w:rFonts w:hint="eastAsia"/>
          <w:lang w:eastAsia="zh-TW"/>
        </w:rPr>
        <w:t>淨零經濟</w:t>
      </w:r>
      <w:r w:rsidR="00107878" w:rsidRPr="001344B5">
        <w:rPr>
          <w:rFonts w:hint="eastAsia"/>
          <w:lang w:eastAsia="zh-TW"/>
        </w:rPr>
        <w:t>）</w:t>
      </w:r>
    </w:p>
    <w:p w14:paraId="634CD7FC" w14:textId="1652B59B" w:rsidR="00712AAE" w:rsidRPr="001344B5" w:rsidRDefault="00712AAE" w:rsidP="00BD1C51">
      <w:pPr>
        <w:pStyle w:val="a4"/>
        <w:ind w:left="944" w:firstLine="472"/>
        <w:rPr>
          <w:lang w:eastAsia="zh-TW"/>
        </w:rPr>
      </w:pPr>
      <w:r w:rsidRPr="001344B5">
        <w:rPr>
          <w:rFonts w:hint="eastAsia"/>
          <w:lang w:eastAsia="zh-TW"/>
        </w:rPr>
        <w:t>依上議院圖書館報告，</w:t>
      </w:r>
      <w:r w:rsidRPr="001344B5">
        <w:rPr>
          <w:rFonts w:hint="eastAsia"/>
          <w:lang w:eastAsia="zh-TW"/>
        </w:rPr>
        <w:t>2022/23</w:t>
      </w:r>
      <w:r w:rsidRPr="001344B5">
        <w:rPr>
          <w:rFonts w:hint="eastAsia"/>
          <w:lang w:eastAsia="zh-TW"/>
        </w:rPr>
        <w:t>年淨零經濟產業的</w:t>
      </w:r>
      <w:r w:rsidRPr="001344B5">
        <w:rPr>
          <w:rFonts w:hint="eastAsia"/>
          <w:lang w:eastAsia="zh-TW"/>
        </w:rPr>
        <w:t>GVA</w:t>
      </w:r>
      <w:r w:rsidRPr="001344B5">
        <w:rPr>
          <w:rFonts w:hint="eastAsia"/>
          <w:lang w:eastAsia="zh-TW"/>
        </w:rPr>
        <w:t>為</w:t>
      </w:r>
      <w:r w:rsidRPr="001344B5">
        <w:rPr>
          <w:rFonts w:hint="eastAsia"/>
          <w:lang w:eastAsia="zh-TW"/>
        </w:rPr>
        <w:t>740</w:t>
      </w:r>
      <w:r w:rsidRPr="001344B5">
        <w:rPr>
          <w:rFonts w:hint="eastAsia"/>
          <w:lang w:eastAsia="zh-TW"/>
        </w:rPr>
        <w:t>億英鎊，總就業人數約為</w:t>
      </w:r>
      <w:r w:rsidRPr="001344B5">
        <w:rPr>
          <w:rFonts w:hint="eastAsia"/>
          <w:lang w:eastAsia="zh-TW"/>
        </w:rPr>
        <w:t>76</w:t>
      </w:r>
      <w:r w:rsidRPr="001344B5">
        <w:rPr>
          <w:rFonts w:hint="eastAsia"/>
          <w:lang w:eastAsia="zh-TW"/>
        </w:rPr>
        <w:t>萬</w:t>
      </w:r>
      <w:r w:rsidRPr="001344B5">
        <w:rPr>
          <w:rFonts w:hint="eastAsia"/>
          <w:lang w:eastAsia="zh-TW"/>
        </w:rPr>
        <w:t>5</w:t>
      </w:r>
      <w:r w:rsidR="00257718" w:rsidRPr="001344B5">
        <w:rPr>
          <w:rFonts w:hint="eastAsia"/>
          <w:lang w:eastAsia="zh-TW"/>
        </w:rPr>
        <w:t>,</w:t>
      </w:r>
      <w:r w:rsidRPr="001344B5">
        <w:rPr>
          <w:rFonts w:hint="eastAsia"/>
          <w:lang w:eastAsia="zh-TW"/>
        </w:rPr>
        <w:t>700</w:t>
      </w:r>
      <w:r w:rsidR="00257718" w:rsidRPr="001344B5">
        <w:rPr>
          <w:rFonts w:hint="eastAsia"/>
          <w:lang w:eastAsia="zh-TW"/>
        </w:rPr>
        <w:t>人</w:t>
      </w:r>
      <w:r w:rsidRPr="001344B5">
        <w:rPr>
          <w:rFonts w:hint="eastAsia"/>
          <w:lang w:eastAsia="zh-TW"/>
        </w:rPr>
        <w:t>，包括再生能源（風能、太陽能）、碳捕捉、</w:t>
      </w:r>
      <w:r w:rsidRPr="001344B5">
        <w:rPr>
          <w:rFonts w:hint="eastAsia"/>
          <w:lang w:eastAsia="zh-TW"/>
        </w:rPr>
        <w:lastRenderedPageBreak/>
        <w:t>綠色製造等產業。另依英國再生能源協會（</w:t>
      </w:r>
      <w:r w:rsidRPr="001344B5">
        <w:rPr>
          <w:rFonts w:hint="eastAsia"/>
          <w:lang w:eastAsia="zh-TW"/>
        </w:rPr>
        <w:t>RenewableUK</w:t>
      </w:r>
      <w:r w:rsidRPr="001344B5">
        <w:rPr>
          <w:rFonts w:hint="eastAsia"/>
          <w:lang w:eastAsia="zh-TW"/>
        </w:rPr>
        <w:t>）</w:t>
      </w:r>
      <w:r w:rsidRPr="001344B5">
        <w:rPr>
          <w:rFonts w:hint="eastAsia"/>
          <w:lang w:eastAsia="zh-TW"/>
        </w:rPr>
        <w:t>2024</w:t>
      </w:r>
      <w:r w:rsidRPr="001344B5">
        <w:rPr>
          <w:rFonts w:hint="eastAsia"/>
          <w:lang w:eastAsia="zh-TW"/>
        </w:rPr>
        <w:t>年報告，每個新的大型離岸風場</w:t>
      </w:r>
      <w:r w:rsidR="00107878" w:rsidRPr="001344B5">
        <w:rPr>
          <w:rFonts w:hint="eastAsia"/>
          <w:lang w:eastAsia="zh-TW"/>
        </w:rPr>
        <w:t>（</w:t>
      </w:r>
      <w:r w:rsidRPr="001344B5">
        <w:rPr>
          <w:rFonts w:hint="eastAsia"/>
          <w:lang w:eastAsia="zh-TW"/>
        </w:rPr>
        <w:t>每</w:t>
      </w:r>
      <w:r w:rsidRPr="001344B5">
        <w:rPr>
          <w:rFonts w:hint="eastAsia"/>
          <w:lang w:eastAsia="zh-TW"/>
        </w:rPr>
        <w:t>GW</w:t>
      </w:r>
      <w:r w:rsidR="00107878" w:rsidRPr="001344B5">
        <w:rPr>
          <w:rFonts w:hint="eastAsia"/>
          <w:lang w:eastAsia="zh-TW"/>
        </w:rPr>
        <w:t>）</w:t>
      </w:r>
      <w:r w:rsidRPr="001344B5">
        <w:rPr>
          <w:rFonts w:hint="eastAsia"/>
          <w:lang w:eastAsia="zh-TW"/>
        </w:rPr>
        <w:t>可為英國經濟增加</w:t>
      </w:r>
      <w:r w:rsidRPr="001344B5">
        <w:rPr>
          <w:rFonts w:hint="eastAsia"/>
          <w:lang w:eastAsia="zh-TW"/>
        </w:rPr>
        <w:t>20-30</w:t>
      </w:r>
      <w:r w:rsidRPr="001344B5">
        <w:rPr>
          <w:rFonts w:hint="eastAsia"/>
          <w:lang w:eastAsia="zh-TW"/>
        </w:rPr>
        <w:t>億英鎊，離岸風電產業就業數現逾</w:t>
      </w:r>
      <w:r w:rsidRPr="001344B5">
        <w:rPr>
          <w:rFonts w:hint="eastAsia"/>
          <w:lang w:eastAsia="zh-TW"/>
        </w:rPr>
        <w:t>3</w:t>
      </w:r>
      <w:r w:rsidRPr="001344B5">
        <w:rPr>
          <w:rFonts w:hint="eastAsia"/>
          <w:lang w:eastAsia="zh-TW"/>
        </w:rPr>
        <w:t>萬人，英國每年離岸風電出口值約</w:t>
      </w:r>
      <w:r w:rsidRPr="001344B5">
        <w:rPr>
          <w:rFonts w:hint="eastAsia"/>
          <w:lang w:eastAsia="zh-TW"/>
        </w:rPr>
        <w:t>10-20</w:t>
      </w:r>
      <w:r w:rsidRPr="001344B5">
        <w:rPr>
          <w:rFonts w:hint="eastAsia"/>
          <w:lang w:eastAsia="zh-TW"/>
        </w:rPr>
        <w:t>億英鎊。</w:t>
      </w:r>
    </w:p>
    <w:p w14:paraId="4BC7C75A" w14:textId="47DFB6E9" w:rsidR="00712AAE" w:rsidRPr="001344B5" w:rsidRDefault="00712AAE" w:rsidP="006073E7">
      <w:pPr>
        <w:pStyle w:val="a4"/>
        <w:ind w:left="944" w:firstLine="472"/>
        <w:rPr>
          <w:lang w:eastAsia="zh-TW"/>
        </w:rPr>
      </w:pPr>
      <w:r w:rsidRPr="001344B5">
        <w:rPr>
          <w:rFonts w:hint="eastAsia"/>
          <w:lang w:eastAsia="zh-TW"/>
        </w:rPr>
        <w:t>依英國核能產業協會</w:t>
      </w:r>
      <w:r w:rsidRPr="001344B5">
        <w:rPr>
          <w:rFonts w:hint="eastAsia"/>
          <w:lang w:eastAsia="zh-TW"/>
        </w:rPr>
        <w:t>2025</w:t>
      </w:r>
      <w:r w:rsidRPr="001344B5">
        <w:rPr>
          <w:rFonts w:hint="eastAsia"/>
          <w:lang w:eastAsia="zh-TW"/>
        </w:rPr>
        <w:t>年報告，英國現有核能電廠自</w:t>
      </w:r>
      <w:r w:rsidRPr="001344B5">
        <w:rPr>
          <w:rFonts w:hint="eastAsia"/>
          <w:lang w:eastAsia="zh-TW"/>
        </w:rPr>
        <w:t>1976</w:t>
      </w:r>
      <w:r w:rsidRPr="001344B5">
        <w:rPr>
          <w:rFonts w:hint="eastAsia"/>
          <w:lang w:eastAsia="zh-TW"/>
        </w:rPr>
        <w:t>年以來，已為英國經濟帶來超過</w:t>
      </w:r>
      <w:r w:rsidRPr="001344B5">
        <w:rPr>
          <w:rFonts w:hint="eastAsia"/>
          <w:lang w:eastAsia="zh-TW"/>
        </w:rPr>
        <w:t>1,230</w:t>
      </w:r>
      <w:r w:rsidRPr="001344B5">
        <w:rPr>
          <w:rFonts w:hint="eastAsia"/>
          <w:lang w:eastAsia="zh-TW"/>
        </w:rPr>
        <w:t>億英鎊的經濟貢獻</w:t>
      </w:r>
      <w:r w:rsidR="00107878" w:rsidRPr="001344B5">
        <w:rPr>
          <w:rFonts w:hint="eastAsia"/>
          <w:lang w:eastAsia="zh-TW"/>
        </w:rPr>
        <w:t>（</w:t>
      </w:r>
      <w:r w:rsidRPr="001344B5">
        <w:rPr>
          <w:rFonts w:hint="eastAsia"/>
          <w:lang w:eastAsia="zh-TW"/>
        </w:rPr>
        <w:t>GVA</w:t>
      </w:r>
      <w:r w:rsidR="005862B3" w:rsidRPr="001344B5">
        <w:rPr>
          <w:rFonts w:hint="eastAsia"/>
          <w:lang w:eastAsia="zh-TW"/>
        </w:rPr>
        <w:t>），</w:t>
      </w:r>
      <w:r w:rsidRPr="001344B5">
        <w:rPr>
          <w:rFonts w:hint="eastAsia"/>
          <w:lang w:eastAsia="zh-TW"/>
        </w:rPr>
        <w:t>包括發電價值、員工薪資、供應鏈投資，以及員工與承包商工資在當地的消費效應。</w:t>
      </w:r>
      <w:r w:rsidRPr="001344B5">
        <w:rPr>
          <w:rFonts w:hint="eastAsia"/>
          <w:lang w:eastAsia="zh-TW"/>
        </w:rPr>
        <w:t>2024</w:t>
      </w:r>
      <w:r w:rsidRPr="001344B5">
        <w:rPr>
          <w:rFonts w:hint="eastAsia"/>
          <w:lang w:eastAsia="zh-TW"/>
        </w:rPr>
        <w:t>年英國核能產業就業人數達</w:t>
      </w:r>
      <w:r w:rsidRPr="001344B5">
        <w:rPr>
          <w:rFonts w:hint="eastAsia"/>
          <w:lang w:eastAsia="zh-TW"/>
        </w:rPr>
        <w:t>8</w:t>
      </w:r>
      <w:r w:rsidR="00257718" w:rsidRPr="001344B5">
        <w:rPr>
          <w:rFonts w:hint="eastAsia"/>
          <w:lang w:eastAsia="zh-TW"/>
        </w:rPr>
        <w:t>萬</w:t>
      </w:r>
      <w:r w:rsidRPr="001344B5">
        <w:rPr>
          <w:rFonts w:hint="eastAsia"/>
          <w:lang w:eastAsia="zh-TW"/>
        </w:rPr>
        <w:t>6,908</w:t>
      </w:r>
      <w:r w:rsidRPr="001344B5">
        <w:rPr>
          <w:rFonts w:hint="eastAsia"/>
          <w:lang w:eastAsia="zh-TW"/>
        </w:rPr>
        <w:t>人，較</w:t>
      </w:r>
      <w:r w:rsidRPr="001344B5">
        <w:rPr>
          <w:rFonts w:hint="eastAsia"/>
          <w:lang w:eastAsia="zh-TW"/>
        </w:rPr>
        <w:t>2023</w:t>
      </w:r>
      <w:r w:rsidRPr="001344B5">
        <w:rPr>
          <w:rFonts w:hint="eastAsia"/>
          <w:lang w:eastAsia="zh-TW"/>
        </w:rPr>
        <w:t>年成長</w:t>
      </w:r>
      <w:r w:rsidRPr="001344B5">
        <w:rPr>
          <w:rFonts w:hint="eastAsia"/>
          <w:lang w:eastAsia="zh-TW"/>
        </w:rPr>
        <w:t>11%</w:t>
      </w:r>
      <w:r w:rsidRPr="001344B5">
        <w:rPr>
          <w:rFonts w:hint="eastAsia"/>
          <w:lang w:eastAsia="zh-TW"/>
        </w:rPr>
        <w:t>。其中英格蘭西北區（</w:t>
      </w:r>
      <w:r w:rsidRPr="001344B5">
        <w:rPr>
          <w:rFonts w:hint="eastAsia"/>
          <w:lang w:eastAsia="zh-TW"/>
        </w:rPr>
        <w:t>2</w:t>
      </w:r>
      <w:r w:rsidR="00257718" w:rsidRPr="001344B5">
        <w:rPr>
          <w:rFonts w:hint="eastAsia"/>
          <w:lang w:eastAsia="zh-TW"/>
        </w:rPr>
        <w:t>萬</w:t>
      </w:r>
      <w:r w:rsidRPr="001344B5">
        <w:rPr>
          <w:rFonts w:hint="eastAsia"/>
          <w:lang w:eastAsia="zh-TW"/>
        </w:rPr>
        <w:t>9,204</w:t>
      </w:r>
      <w:r w:rsidRPr="001344B5">
        <w:rPr>
          <w:rFonts w:hint="eastAsia"/>
          <w:lang w:eastAsia="zh-TW"/>
        </w:rPr>
        <w:t>人）和英格蘭西南區（</w:t>
      </w:r>
      <w:r w:rsidRPr="001344B5">
        <w:rPr>
          <w:rFonts w:hint="eastAsia"/>
          <w:lang w:eastAsia="zh-TW"/>
        </w:rPr>
        <w:t>2</w:t>
      </w:r>
      <w:r w:rsidR="00257718" w:rsidRPr="001344B5">
        <w:rPr>
          <w:rFonts w:hint="eastAsia"/>
          <w:lang w:eastAsia="zh-TW"/>
        </w:rPr>
        <w:t>萬</w:t>
      </w:r>
      <w:r w:rsidRPr="001344B5">
        <w:rPr>
          <w:rFonts w:hint="eastAsia"/>
          <w:lang w:eastAsia="zh-TW"/>
        </w:rPr>
        <w:t>7,249</w:t>
      </w:r>
      <w:r w:rsidRPr="001344B5">
        <w:rPr>
          <w:rFonts w:hint="eastAsia"/>
          <w:lang w:eastAsia="zh-TW"/>
        </w:rPr>
        <w:t>人）為就業重鎮。</w:t>
      </w:r>
    </w:p>
    <w:p w14:paraId="236596F4" w14:textId="77777777" w:rsidR="000E01FB" w:rsidRPr="001344B5" w:rsidRDefault="00C16970" w:rsidP="006073E7">
      <w:pPr>
        <w:pStyle w:val="af6"/>
        <w:rPr>
          <w:lang w:eastAsia="zh-TW"/>
        </w:rPr>
      </w:pPr>
      <w:r w:rsidRPr="001344B5">
        <w:t>四、政府之重要經濟措施及經濟展望</w:t>
      </w:r>
    </w:p>
    <w:p w14:paraId="31E858AE" w14:textId="77777777" w:rsidR="006073E7" w:rsidRPr="001344B5" w:rsidRDefault="006073E7" w:rsidP="006073E7">
      <w:pPr>
        <w:pStyle w:val="af7"/>
        <w:ind w:left="944" w:hanging="708"/>
      </w:pPr>
      <w:r w:rsidRPr="001344B5">
        <w:rPr>
          <w:rFonts w:hint="eastAsia"/>
        </w:rPr>
        <w:t>（一）重要經貿措施</w:t>
      </w:r>
    </w:p>
    <w:p w14:paraId="399EE9FF" w14:textId="77777777" w:rsidR="006073E7" w:rsidRPr="001344B5" w:rsidRDefault="006073E7" w:rsidP="006073E7">
      <w:pPr>
        <w:pStyle w:val="a6"/>
        <w:ind w:left="1416" w:hanging="472"/>
      </w:pPr>
      <w:r w:rsidRPr="001344B5">
        <w:rPr>
          <w:rFonts w:hint="eastAsia"/>
          <w:lang w:val="en-GB"/>
        </w:rPr>
        <w:t>１、</w:t>
      </w:r>
      <w:r w:rsidRPr="001344B5">
        <w:rPr>
          <w:rFonts w:hint="eastAsia"/>
          <w:lang w:val="en-GB"/>
        </w:rPr>
        <w:tab/>
      </w:r>
      <w:r w:rsidRPr="001344B5">
        <w:rPr>
          <w:rFonts w:hint="eastAsia"/>
          <w:lang w:val="en-GB"/>
        </w:rPr>
        <w:t>正式加入</w:t>
      </w:r>
      <w:r w:rsidRPr="001344B5">
        <w:rPr>
          <w:rFonts w:hint="eastAsia"/>
        </w:rPr>
        <w:t>CPTPP</w:t>
      </w:r>
      <w:r w:rsidRPr="001344B5">
        <w:rPr>
          <w:rFonts w:hint="eastAsia"/>
        </w:rPr>
        <w:t>：英國</w:t>
      </w:r>
      <w:r w:rsidRPr="001344B5">
        <w:rPr>
          <w:rFonts w:hint="eastAsia"/>
        </w:rPr>
        <w:t>CPTPP</w:t>
      </w:r>
      <w:r w:rsidRPr="001344B5">
        <w:rPr>
          <w:rFonts w:hint="eastAsia"/>
        </w:rPr>
        <w:t>於</w:t>
      </w:r>
      <w:r w:rsidRPr="001344B5">
        <w:rPr>
          <w:rFonts w:hint="eastAsia"/>
        </w:rPr>
        <w:t>2024</w:t>
      </w:r>
      <w:r w:rsidRPr="001344B5">
        <w:rPr>
          <w:rFonts w:hint="eastAsia"/>
        </w:rPr>
        <w:t>年</w:t>
      </w:r>
      <w:r w:rsidRPr="001344B5">
        <w:rPr>
          <w:rFonts w:hint="eastAsia"/>
        </w:rPr>
        <w:t>12</w:t>
      </w:r>
      <w:r w:rsidRPr="001344B5">
        <w:rPr>
          <w:rFonts w:hint="eastAsia"/>
        </w:rPr>
        <w:t>月</w:t>
      </w:r>
      <w:r w:rsidRPr="001344B5">
        <w:rPr>
          <w:rFonts w:hint="eastAsia"/>
        </w:rPr>
        <w:t>15</w:t>
      </w:r>
      <w:r w:rsidRPr="001344B5">
        <w:rPr>
          <w:rFonts w:hint="eastAsia"/>
        </w:rPr>
        <w:t>日生效，新加坡、日本、智利、紐西蘭、越南、秘魯、馬來西亞、汶萊、澳洲等國完成英國加入</w:t>
      </w:r>
      <w:r w:rsidRPr="001344B5">
        <w:rPr>
          <w:rFonts w:hint="eastAsia"/>
        </w:rPr>
        <w:t>CPTPP</w:t>
      </w:r>
      <w:r w:rsidRPr="001344B5">
        <w:rPr>
          <w:rFonts w:hint="eastAsia"/>
        </w:rPr>
        <w:t>之批准程序。</w:t>
      </w:r>
    </w:p>
    <w:p w14:paraId="2083ACDC" w14:textId="10CAB783" w:rsidR="006073E7" w:rsidRPr="001344B5" w:rsidRDefault="006073E7" w:rsidP="006073E7">
      <w:pPr>
        <w:pStyle w:val="a6"/>
        <w:ind w:left="1416" w:hanging="472"/>
      </w:pPr>
      <w:r w:rsidRPr="001344B5">
        <w:rPr>
          <w:rFonts w:hint="eastAsia"/>
        </w:rPr>
        <w:t>２、</w:t>
      </w:r>
      <w:r w:rsidRPr="001344B5">
        <w:rPr>
          <w:rFonts w:hint="eastAsia"/>
        </w:rPr>
        <w:tab/>
      </w:r>
      <w:r w:rsidRPr="001344B5">
        <w:rPr>
          <w:rFonts w:hint="eastAsia"/>
        </w:rPr>
        <w:t>推動「變革計畫」（</w:t>
      </w:r>
      <w:r w:rsidRPr="001344B5">
        <w:rPr>
          <w:rFonts w:hint="eastAsia"/>
        </w:rPr>
        <w:t>PlanforChange</w:t>
      </w:r>
      <w:r w:rsidRPr="001344B5">
        <w:rPr>
          <w:rFonts w:hint="eastAsia"/>
        </w:rPr>
        <w:t>）</w:t>
      </w:r>
      <w:r w:rsidRPr="001344B5">
        <w:rPr>
          <w:rFonts w:hint="eastAsia"/>
          <w:lang w:eastAsia="zh-TW"/>
        </w:rPr>
        <w:t>：</w:t>
      </w:r>
      <w:r w:rsidRPr="001344B5">
        <w:rPr>
          <w:rFonts w:hint="eastAsia"/>
        </w:rPr>
        <w:t>英國首相</w:t>
      </w:r>
      <w:r w:rsidRPr="001344B5">
        <w:rPr>
          <w:rFonts w:hint="eastAsia"/>
        </w:rPr>
        <w:t>KeirStarmer</w:t>
      </w:r>
      <w:r w:rsidRPr="001344B5">
        <w:rPr>
          <w:rFonts w:hint="eastAsia"/>
        </w:rPr>
        <w:t>於</w:t>
      </w:r>
      <w:r w:rsidRPr="001344B5">
        <w:rPr>
          <w:rFonts w:hint="eastAsia"/>
        </w:rPr>
        <w:t>2024</w:t>
      </w:r>
      <w:r w:rsidRPr="001344B5">
        <w:rPr>
          <w:rFonts w:hint="eastAsia"/>
        </w:rPr>
        <w:t>年</w:t>
      </w:r>
      <w:r w:rsidRPr="001344B5">
        <w:rPr>
          <w:rFonts w:hint="eastAsia"/>
        </w:rPr>
        <w:t>12</w:t>
      </w:r>
      <w:r w:rsidRPr="001344B5">
        <w:rPr>
          <w:rFonts w:hint="eastAsia"/>
        </w:rPr>
        <w:t>月</w:t>
      </w:r>
      <w:r w:rsidRPr="001344B5">
        <w:rPr>
          <w:rFonts w:hint="eastAsia"/>
        </w:rPr>
        <w:t>5</w:t>
      </w:r>
      <w:r w:rsidRPr="001344B5">
        <w:rPr>
          <w:rFonts w:hint="eastAsia"/>
        </w:rPr>
        <w:t>日公布</w:t>
      </w:r>
      <w:r w:rsidRPr="001344B5">
        <w:rPr>
          <w:rFonts w:hint="eastAsia"/>
        </w:rPr>
        <w:t>6</w:t>
      </w:r>
      <w:r w:rsidRPr="001344B5">
        <w:rPr>
          <w:rFonts w:hint="eastAsia"/>
        </w:rPr>
        <w:t>項施政方向為專注於經濟成長提高生活水平、基礎建設及住房投資、改善健保服務體系、增加警察巡邏公共安安全、為入學兒童做準備，改善學前教育、實現</w:t>
      </w:r>
      <w:r w:rsidRPr="001344B5">
        <w:rPr>
          <w:rFonts w:hint="eastAsia"/>
        </w:rPr>
        <w:t>2030</w:t>
      </w:r>
      <w:r w:rsidRPr="001344B5">
        <w:rPr>
          <w:rFonts w:hint="eastAsia"/>
        </w:rPr>
        <w:t>年達成</w:t>
      </w:r>
      <w:r w:rsidRPr="001344B5">
        <w:rPr>
          <w:rFonts w:hint="eastAsia"/>
        </w:rPr>
        <w:t>95%</w:t>
      </w:r>
      <w:r w:rsidRPr="001344B5">
        <w:rPr>
          <w:rFonts w:hint="eastAsia"/>
        </w:rPr>
        <w:t>潔淨能源等，其中經濟成長提高生活水平之推動方向如下：</w:t>
      </w:r>
    </w:p>
    <w:p w14:paraId="768B49DD" w14:textId="3B150D18" w:rsidR="006073E7" w:rsidRPr="001344B5" w:rsidRDefault="006073E7" w:rsidP="006073E7">
      <w:pPr>
        <w:pStyle w:val="12"/>
        <w:ind w:leftChars="600" w:left="1768" w:hangingChars="149" w:hanging="352"/>
        <w:rPr>
          <w:lang w:eastAsia="zh-TW"/>
        </w:rPr>
      </w:pPr>
      <w:r w:rsidRPr="001344B5">
        <w:rPr>
          <w:rFonts w:hint="eastAsia"/>
          <w:lang w:eastAsia="zh-HK"/>
        </w:rPr>
        <w:t>●</w:t>
      </w:r>
      <w:r w:rsidRPr="001344B5">
        <w:rPr>
          <w:rFonts w:hint="eastAsia"/>
        </w:rPr>
        <w:tab/>
      </w:r>
      <w:r w:rsidRPr="001344B5">
        <w:rPr>
          <w:rFonts w:hint="eastAsia"/>
        </w:rPr>
        <w:t>促進投資及經濟成長：推動未來</w:t>
      </w:r>
      <w:r w:rsidRPr="001344B5">
        <w:rPr>
          <w:rFonts w:hint="eastAsia"/>
        </w:rPr>
        <w:t>10</w:t>
      </w:r>
      <w:r w:rsidRPr="001344B5">
        <w:rPr>
          <w:rFonts w:hint="eastAsia"/>
        </w:rPr>
        <w:t>年產業策略，透過國家財富基金（</w:t>
      </w:r>
      <w:r w:rsidRPr="001344B5">
        <w:rPr>
          <w:rFonts w:hint="eastAsia"/>
        </w:rPr>
        <w:t>NationalWealthFund</w:t>
      </w:r>
      <w:r w:rsidRPr="001344B5">
        <w:rPr>
          <w:rFonts w:hint="eastAsia"/>
        </w:rPr>
        <w:t>）吸引超過</w:t>
      </w:r>
      <w:r w:rsidRPr="001344B5">
        <w:rPr>
          <w:rFonts w:hint="eastAsia"/>
        </w:rPr>
        <w:t>900</w:t>
      </w:r>
      <w:r w:rsidRPr="001344B5">
        <w:rPr>
          <w:rFonts w:hint="eastAsia"/>
        </w:rPr>
        <w:t>億美元（</w:t>
      </w:r>
      <w:r w:rsidRPr="001344B5">
        <w:rPr>
          <w:rFonts w:hint="eastAsia"/>
        </w:rPr>
        <w:t>700</w:t>
      </w:r>
      <w:r w:rsidRPr="001344B5">
        <w:rPr>
          <w:rFonts w:hint="eastAsia"/>
        </w:rPr>
        <w:t>億英鎊）私人投資，並改組投資辦公室（</w:t>
      </w:r>
      <w:r w:rsidRPr="001344B5">
        <w:rPr>
          <w:rFonts w:hint="eastAsia"/>
        </w:rPr>
        <w:t>theOfficeforInvestment</w:t>
      </w:r>
      <w:r w:rsidRPr="001344B5">
        <w:rPr>
          <w:rFonts w:hint="eastAsia"/>
        </w:rPr>
        <w:t>）以提升投資效率。</w:t>
      </w:r>
    </w:p>
    <w:p w14:paraId="4BEEE9FE" w14:textId="77777777" w:rsidR="006073E7" w:rsidRPr="001344B5" w:rsidRDefault="006073E7" w:rsidP="006073E7">
      <w:pPr>
        <w:pStyle w:val="12"/>
        <w:ind w:leftChars="600" w:left="1768" w:hangingChars="149" w:hanging="352"/>
        <w:rPr>
          <w:lang w:eastAsia="zh-TW"/>
        </w:rPr>
      </w:pPr>
    </w:p>
    <w:p w14:paraId="589D8A3C" w14:textId="0B171BF1" w:rsidR="006073E7" w:rsidRPr="001344B5" w:rsidRDefault="006073E7" w:rsidP="006073E7">
      <w:pPr>
        <w:pStyle w:val="12"/>
        <w:ind w:leftChars="600" w:left="1768" w:hangingChars="149" w:hanging="352"/>
      </w:pPr>
      <w:r w:rsidRPr="001344B5">
        <w:rPr>
          <w:rFonts w:hint="eastAsia"/>
        </w:rPr>
        <w:t>●</w:t>
      </w:r>
      <w:r w:rsidRPr="001344B5">
        <w:rPr>
          <w:rFonts w:hint="eastAsia"/>
        </w:rPr>
        <w:tab/>
      </w:r>
      <w:r w:rsidRPr="001344B5">
        <w:rPr>
          <w:rFonts w:hint="eastAsia"/>
        </w:rPr>
        <w:t>區域均衡發展：與地方政府合作制定成長計畫，提升城市生產</w:t>
      </w:r>
      <w:r w:rsidRPr="001344B5">
        <w:rPr>
          <w:rFonts w:hint="eastAsia"/>
        </w:rPr>
        <w:lastRenderedPageBreak/>
        <w:t>力。</w:t>
      </w:r>
    </w:p>
    <w:p w14:paraId="2ECD0FAB" w14:textId="24C61400" w:rsidR="006073E7" w:rsidRPr="001344B5" w:rsidRDefault="006073E7" w:rsidP="006073E7">
      <w:pPr>
        <w:pStyle w:val="12"/>
        <w:ind w:leftChars="600" w:left="1768" w:hangingChars="149" w:hanging="352"/>
      </w:pPr>
      <w:r w:rsidRPr="001344B5">
        <w:rPr>
          <w:rFonts w:hint="eastAsia"/>
        </w:rPr>
        <w:t>●</w:t>
      </w:r>
      <w:r w:rsidRPr="001344B5">
        <w:rPr>
          <w:rFonts w:hint="eastAsia"/>
        </w:rPr>
        <w:tab/>
      </w:r>
      <w:r w:rsidRPr="001344B5">
        <w:rPr>
          <w:rFonts w:hint="eastAsia"/>
        </w:rPr>
        <w:t>推動創新與科技應用：確保創新研發資金充裕，投資人工智慧與淨零科技，科研成果進入商業應用。</w:t>
      </w:r>
    </w:p>
    <w:p w14:paraId="0BDECDDE" w14:textId="5C7A93C1" w:rsidR="006073E7" w:rsidRPr="001344B5" w:rsidRDefault="006073E7" w:rsidP="006073E7">
      <w:pPr>
        <w:pStyle w:val="12"/>
        <w:ind w:leftChars="600" w:left="1768" w:hangingChars="149" w:hanging="352"/>
      </w:pPr>
      <w:r w:rsidRPr="001344B5">
        <w:rPr>
          <w:rFonts w:hint="eastAsia"/>
        </w:rPr>
        <w:t>●</w:t>
      </w:r>
      <w:r w:rsidRPr="001344B5">
        <w:rPr>
          <w:rFonts w:hint="eastAsia"/>
        </w:rPr>
        <w:tab/>
      </w:r>
      <w:r w:rsidRPr="001344B5">
        <w:rPr>
          <w:rFonts w:hint="eastAsia"/>
        </w:rPr>
        <w:t>提升就業與勞動市場發展：培養所需人才、改善低薪勞工工作條件及幫助因健康問題或其他障礙而失業者重返就業市場。</w:t>
      </w:r>
    </w:p>
    <w:p w14:paraId="7D8C80B5" w14:textId="1C941C54" w:rsidR="006073E7" w:rsidRPr="001344B5" w:rsidRDefault="006073E7" w:rsidP="006073E7">
      <w:pPr>
        <w:pStyle w:val="a6"/>
        <w:ind w:left="1416" w:hanging="472"/>
      </w:pPr>
      <w:r w:rsidRPr="001344B5">
        <w:rPr>
          <w:rFonts w:hint="eastAsia"/>
        </w:rPr>
        <w:t>３、</w:t>
      </w:r>
      <w:r w:rsidRPr="001344B5">
        <w:tab/>
      </w:r>
      <w:r w:rsidRPr="001344B5">
        <w:rPr>
          <w:rFonts w:hint="eastAsia"/>
        </w:rPr>
        <w:t>提出產業策略</w:t>
      </w:r>
      <w:r w:rsidRPr="001344B5">
        <w:rPr>
          <w:rFonts w:hint="eastAsia"/>
          <w:lang w:eastAsia="zh-TW"/>
        </w:rPr>
        <w:t>：</w:t>
      </w:r>
      <w:r w:rsidRPr="001344B5">
        <w:rPr>
          <w:rFonts w:hint="eastAsia"/>
        </w:rPr>
        <w:t>英國商業暨貿易部於</w:t>
      </w:r>
      <w:r w:rsidRPr="001344B5">
        <w:t>2024</w:t>
      </w:r>
      <w:r w:rsidRPr="001344B5">
        <w:rPr>
          <w:rFonts w:hint="eastAsia"/>
        </w:rPr>
        <w:t>年</w:t>
      </w:r>
      <w:r w:rsidRPr="001344B5">
        <w:t>10</w:t>
      </w:r>
      <w:r w:rsidRPr="001344B5">
        <w:rPr>
          <w:rFonts w:hint="eastAsia"/>
        </w:rPr>
        <w:t>月</w:t>
      </w:r>
      <w:r w:rsidRPr="001344B5">
        <w:t>13</w:t>
      </w:r>
      <w:r w:rsidRPr="001344B5">
        <w:rPr>
          <w:rFonts w:hint="eastAsia"/>
        </w:rPr>
        <w:t>日提出</w:t>
      </w:r>
      <w:r w:rsidRPr="001344B5">
        <w:t>14</w:t>
      </w:r>
      <w:r w:rsidRPr="001344B5">
        <w:rPr>
          <w:rFonts w:hint="eastAsia"/>
        </w:rPr>
        <w:t>年來首部產業策略，勾勒未來</w:t>
      </w:r>
      <w:r w:rsidRPr="001344B5">
        <w:t>10</w:t>
      </w:r>
      <w:r w:rsidRPr="001344B5">
        <w:rPr>
          <w:rFonts w:hint="eastAsia"/>
        </w:rPr>
        <w:t>年產業願景，以對經濟成長有最大貢獻為依據，選定發展先進製造、創意、潔</w:t>
      </w:r>
      <w:r w:rsidR="00FC1538" w:rsidRPr="001344B5">
        <w:rPr>
          <w:rFonts w:hint="eastAsia"/>
          <w:lang w:eastAsia="zh-HK"/>
        </w:rPr>
        <w:t>淨</w:t>
      </w:r>
      <w:r w:rsidRPr="001344B5">
        <w:rPr>
          <w:rFonts w:ascii="華康細圓體" w:hAnsi="華康細圓體" w:cs="華康細圓體" w:hint="eastAsia"/>
        </w:rPr>
        <w:t>能源、國防、數位科技、金融服務、生命科學、專業與商業服務等</w:t>
      </w:r>
      <w:r w:rsidRPr="001344B5">
        <w:t>8</w:t>
      </w:r>
      <w:r w:rsidRPr="001344B5">
        <w:rPr>
          <w:rFonts w:hint="eastAsia"/>
        </w:rPr>
        <w:t>大產業，承諾為企業提供更穩定的商業環境，以吸引更多國內外投資。</w:t>
      </w:r>
    </w:p>
    <w:p w14:paraId="12328F66" w14:textId="14011269" w:rsidR="006073E7" w:rsidRPr="001344B5" w:rsidRDefault="006073E7" w:rsidP="006073E7">
      <w:pPr>
        <w:pStyle w:val="a6"/>
        <w:ind w:left="1416" w:hanging="472"/>
      </w:pPr>
      <w:r w:rsidRPr="001344B5">
        <w:rPr>
          <w:rFonts w:hint="eastAsia"/>
        </w:rPr>
        <w:t>４、</w:t>
      </w:r>
      <w:r w:rsidRPr="001344B5">
        <w:rPr>
          <w:rFonts w:hint="eastAsia"/>
        </w:rPr>
        <w:tab/>
      </w:r>
      <w:r w:rsidRPr="001344B5">
        <w:rPr>
          <w:rFonts w:hint="eastAsia"/>
        </w:rPr>
        <w:t>設立國家財富基金（</w:t>
      </w:r>
      <w:r w:rsidRPr="001344B5">
        <w:rPr>
          <w:rFonts w:hint="eastAsia"/>
        </w:rPr>
        <w:t>NationalWealthFund</w:t>
      </w:r>
      <w:r w:rsidRPr="001344B5">
        <w:rPr>
          <w:rFonts w:hint="eastAsia"/>
        </w:rPr>
        <w:t>）</w:t>
      </w:r>
      <w:r w:rsidRPr="001344B5">
        <w:rPr>
          <w:rFonts w:hint="eastAsia"/>
          <w:lang w:eastAsia="zh-TW"/>
        </w:rPr>
        <w:t>：</w:t>
      </w:r>
      <w:r w:rsidRPr="001344B5">
        <w:rPr>
          <w:rFonts w:hint="eastAsia"/>
        </w:rPr>
        <w:t>由英國基礎設施銀行（</w:t>
      </w:r>
      <w:r w:rsidRPr="001344B5">
        <w:rPr>
          <w:rFonts w:hint="eastAsia"/>
        </w:rPr>
        <w:t>UKIB</w:t>
      </w:r>
      <w:r w:rsidRPr="001344B5">
        <w:rPr>
          <w:rFonts w:hint="eastAsia"/>
        </w:rPr>
        <w:t>）主導，規模達</w:t>
      </w:r>
      <w:r w:rsidRPr="001344B5">
        <w:rPr>
          <w:rFonts w:hint="eastAsia"/>
        </w:rPr>
        <w:t>360</w:t>
      </w:r>
      <w:r w:rsidRPr="001344B5">
        <w:rPr>
          <w:rFonts w:hint="eastAsia"/>
        </w:rPr>
        <w:t>億美元（</w:t>
      </w:r>
      <w:r w:rsidRPr="001344B5">
        <w:rPr>
          <w:rFonts w:hint="eastAsia"/>
        </w:rPr>
        <w:t>278</w:t>
      </w:r>
      <w:r w:rsidRPr="001344B5">
        <w:rPr>
          <w:rFonts w:hint="eastAsia"/>
        </w:rPr>
        <w:t>億英鎊），憑藉英國基礎設施銀行的專業知識，國家財富基金將與政府部門合作試驗新的混合融資解決方案，以進一步推動投資交易及履約保證，促進私人投資進入英國的環保能源和潛力產業中，包括綠氫、碳捕捉及電池超級工廠等領域。</w:t>
      </w:r>
    </w:p>
    <w:p w14:paraId="38B40842" w14:textId="2F92DFD9" w:rsidR="006073E7" w:rsidRPr="001344B5" w:rsidRDefault="006073E7" w:rsidP="006073E7">
      <w:pPr>
        <w:pStyle w:val="a6"/>
        <w:ind w:left="1416" w:hanging="472"/>
      </w:pPr>
      <w:r w:rsidRPr="001344B5">
        <w:rPr>
          <w:rFonts w:hint="eastAsia"/>
        </w:rPr>
        <w:t>５、</w:t>
      </w:r>
      <w:r w:rsidRPr="001344B5">
        <w:rPr>
          <w:rFonts w:hint="eastAsia"/>
        </w:rPr>
        <w:tab/>
      </w:r>
      <w:r w:rsidRPr="001344B5">
        <w:rPr>
          <w:rFonts w:hint="eastAsia"/>
        </w:rPr>
        <w:t>舉辦國際投資高峰會</w:t>
      </w:r>
      <w:r w:rsidRPr="001344B5">
        <w:rPr>
          <w:rFonts w:hint="eastAsia"/>
          <w:lang w:eastAsia="zh-TW"/>
        </w:rPr>
        <w:t>：</w:t>
      </w:r>
      <w:r w:rsidRPr="001344B5">
        <w:rPr>
          <w:rFonts w:hint="eastAsia"/>
        </w:rPr>
        <w:t>英國於</w:t>
      </w:r>
      <w:r w:rsidRPr="001344B5">
        <w:rPr>
          <w:rFonts w:hint="eastAsia"/>
        </w:rPr>
        <w:t>2024</w:t>
      </w:r>
      <w:r w:rsidRPr="001344B5">
        <w:rPr>
          <w:rFonts w:hint="eastAsia"/>
        </w:rPr>
        <w:t>年</w:t>
      </w:r>
      <w:r w:rsidRPr="001344B5">
        <w:rPr>
          <w:rFonts w:hint="eastAsia"/>
        </w:rPr>
        <w:t>10</w:t>
      </w:r>
      <w:r w:rsidRPr="001344B5">
        <w:rPr>
          <w:rFonts w:hint="eastAsia"/>
        </w:rPr>
        <w:t>月</w:t>
      </w:r>
      <w:r w:rsidRPr="001344B5">
        <w:rPr>
          <w:rFonts w:hint="eastAsia"/>
        </w:rPr>
        <w:t>14</w:t>
      </w:r>
      <w:r w:rsidRPr="001344B5">
        <w:rPr>
          <w:rFonts w:hint="eastAsia"/>
        </w:rPr>
        <w:t>日舉辦國際投資高峰會，獲得創紀錄招商總額約</w:t>
      </w:r>
      <w:r w:rsidRPr="001344B5">
        <w:rPr>
          <w:rFonts w:hint="eastAsia"/>
        </w:rPr>
        <w:t>820</w:t>
      </w:r>
      <w:r w:rsidRPr="001344B5">
        <w:rPr>
          <w:rFonts w:hint="eastAsia"/>
        </w:rPr>
        <w:t>億美元（</w:t>
      </w:r>
      <w:r w:rsidRPr="001344B5">
        <w:rPr>
          <w:rFonts w:hint="eastAsia"/>
        </w:rPr>
        <w:t>630</w:t>
      </w:r>
      <w:r w:rsidRPr="001344B5">
        <w:rPr>
          <w:rFonts w:hint="eastAsia"/>
        </w:rPr>
        <w:t>億英鎊），預計創造</w:t>
      </w:r>
      <w:r w:rsidRPr="001344B5">
        <w:rPr>
          <w:rFonts w:hint="eastAsia"/>
        </w:rPr>
        <w:t>3</w:t>
      </w:r>
      <w:r w:rsidRPr="001344B5">
        <w:rPr>
          <w:rFonts w:hint="eastAsia"/>
        </w:rPr>
        <w:t>萬</w:t>
      </w:r>
      <w:r w:rsidRPr="001344B5">
        <w:rPr>
          <w:rFonts w:hint="eastAsia"/>
        </w:rPr>
        <w:t>8,000</w:t>
      </w:r>
      <w:r w:rsidRPr="001344B5">
        <w:rPr>
          <w:rFonts w:hint="eastAsia"/>
        </w:rPr>
        <w:t>個就業機會，企業投資範圍涵蓋基礎建設和科技領域，其中包括杜拜環球港務（</w:t>
      </w:r>
      <w:r w:rsidRPr="001344B5">
        <w:rPr>
          <w:rFonts w:hint="eastAsia"/>
        </w:rPr>
        <w:t>DPWorld</w:t>
      </w:r>
      <w:r w:rsidRPr="001344B5">
        <w:rPr>
          <w:rFonts w:hint="eastAsia"/>
        </w:rPr>
        <w:t>）、英國聯合港口公司（</w:t>
      </w:r>
      <w:r w:rsidRPr="001344B5">
        <w:rPr>
          <w:rFonts w:hint="eastAsia"/>
        </w:rPr>
        <w:t>AssociatedBritishPorts</w:t>
      </w:r>
      <w:r w:rsidRPr="001344B5">
        <w:rPr>
          <w:rFonts w:hint="eastAsia"/>
        </w:rPr>
        <w:t>）及倫敦帝國理工學院等宣布超過十億美元之新投資案。</w:t>
      </w:r>
    </w:p>
    <w:p w14:paraId="6DAD9B66" w14:textId="77777777" w:rsidR="006073E7" w:rsidRPr="001344B5" w:rsidRDefault="006073E7" w:rsidP="006073E7">
      <w:pPr>
        <w:pStyle w:val="a6"/>
        <w:ind w:left="1416" w:hanging="472"/>
      </w:pPr>
      <w:r w:rsidRPr="001344B5">
        <w:rPr>
          <w:rFonts w:hint="eastAsia"/>
        </w:rPr>
        <w:t>６、</w:t>
      </w:r>
      <w:r w:rsidRPr="001344B5">
        <w:rPr>
          <w:rFonts w:hint="eastAsia"/>
        </w:rPr>
        <w:tab/>
      </w:r>
      <w:r w:rsidRPr="001344B5">
        <w:rPr>
          <w:rFonts w:hint="eastAsia"/>
        </w:rPr>
        <w:t>提高再生能源產能與淨零轉型：英國目標到本世紀末使陸上風電成長</w:t>
      </w:r>
      <w:r w:rsidRPr="001344B5">
        <w:rPr>
          <w:rFonts w:hint="eastAsia"/>
        </w:rPr>
        <w:t>2</w:t>
      </w:r>
      <w:r w:rsidRPr="001344B5">
        <w:rPr>
          <w:rFonts w:hint="eastAsia"/>
        </w:rPr>
        <w:t>倍、太陽能發電成長</w:t>
      </w:r>
      <w:r w:rsidRPr="001344B5">
        <w:rPr>
          <w:rFonts w:hint="eastAsia"/>
        </w:rPr>
        <w:t>3</w:t>
      </w:r>
      <w:r w:rsidRPr="001344B5">
        <w:rPr>
          <w:rFonts w:hint="eastAsia"/>
        </w:rPr>
        <w:t>倍、離岸風電成長</w:t>
      </w:r>
      <w:r w:rsidRPr="001344B5">
        <w:rPr>
          <w:rFonts w:hint="eastAsia"/>
        </w:rPr>
        <w:t>4</w:t>
      </w:r>
      <w:r w:rsidRPr="001344B5">
        <w:rPr>
          <w:rFonts w:hint="eastAsia"/>
        </w:rPr>
        <w:t>倍，最終使英國成為清潔能源超級大國。工黨政府上任後已採取之措施包括：</w:t>
      </w:r>
    </w:p>
    <w:p w14:paraId="382F8693" w14:textId="7690E517" w:rsidR="006073E7" w:rsidRPr="001344B5" w:rsidRDefault="006073E7" w:rsidP="006073E7">
      <w:pPr>
        <w:pStyle w:val="12"/>
        <w:ind w:leftChars="600" w:left="1768" w:hangingChars="149" w:hanging="352"/>
      </w:pPr>
      <w:r w:rsidRPr="001344B5">
        <w:rPr>
          <w:rFonts w:hint="eastAsia"/>
          <w:lang w:eastAsia="zh-HK"/>
        </w:rPr>
        <w:t>●</w:t>
      </w:r>
      <w:r w:rsidRPr="001344B5">
        <w:rPr>
          <w:rFonts w:hint="eastAsia"/>
        </w:rPr>
        <w:tab/>
      </w:r>
      <w:r w:rsidRPr="001344B5">
        <w:rPr>
          <w:rFonts w:hint="eastAsia"/>
        </w:rPr>
        <w:t>解除陸上風電開發禁令。</w:t>
      </w:r>
    </w:p>
    <w:p w14:paraId="124A8C3F" w14:textId="4D18D3E8" w:rsidR="006073E7" w:rsidRPr="001344B5" w:rsidRDefault="006073E7" w:rsidP="006073E7">
      <w:pPr>
        <w:pStyle w:val="12"/>
        <w:ind w:leftChars="600" w:left="1768" w:hangingChars="149" w:hanging="352"/>
      </w:pPr>
      <w:r w:rsidRPr="001344B5">
        <w:rPr>
          <w:rFonts w:hint="eastAsia"/>
          <w:lang w:eastAsia="zh-HK"/>
        </w:rPr>
        <w:lastRenderedPageBreak/>
        <w:t>●</w:t>
      </w:r>
      <w:r w:rsidRPr="001344B5">
        <w:rPr>
          <w:rFonts w:hint="eastAsia"/>
        </w:rPr>
        <w:tab/>
      </w:r>
      <w:r w:rsidRPr="001344B5">
        <w:rPr>
          <w:rFonts w:hint="eastAsia"/>
        </w:rPr>
        <w:t>成立國有大英能源公司（</w:t>
      </w:r>
      <w:r w:rsidRPr="001344B5">
        <w:rPr>
          <w:rFonts w:hint="eastAsia"/>
        </w:rPr>
        <w:t>GreatBritishEnergy</w:t>
      </w:r>
      <w:r w:rsidRPr="001344B5">
        <w:rPr>
          <w:rFonts w:hint="eastAsia"/>
        </w:rPr>
        <w:t>），該公司將在</w:t>
      </w:r>
      <w:r w:rsidRPr="001344B5">
        <w:rPr>
          <w:rFonts w:hint="eastAsia"/>
        </w:rPr>
        <w:t>5</w:t>
      </w:r>
      <w:r w:rsidRPr="001344B5">
        <w:rPr>
          <w:rFonts w:hint="eastAsia"/>
        </w:rPr>
        <w:t>年內投入</w:t>
      </w:r>
      <w:r w:rsidRPr="001344B5">
        <w:rPr>
          <w:rFonts w:hint="eastAsia"/>
        </w:rPr>
        <w:t>108</w:t>
      </w:r>
      <w:r w:rsidRPr="001344B5">
        <w:rPr>
          <w:rFonts w:hint="eastAsia"/>
        </w:rPr>
        <w:t>億美元（</w:t>
      </w:r>
      <w:r w:rsidRPr="001344B5">
        <w:rPr>
          <w:rFonts w:hint="eastAsia"/>
        </w:rPr>
        <w:t>83</w:t>
      </w:r>
      <w:r w:rsidRPr="001344B5">
        <w:rPr>
          <w:rFonts w:hint="eastAsia"/>
        </w:rPr>
        <w:t>億英鎊），與能源公司、地方政府合作，透過開展陸上風電、太陽能和水力發電項目組合，進行數千個潔淨能源電力項目。</w:t>
      </w:r>
    </w:p>
    <w:p w14:paraId="50F3145E" w14:textId="548CB9A6" w:rsidR="006073E7" w:rsidRPr="001344B5" w:rsidRDefault="006073E7" w:rsidP="006073E7">
      <w:pPr>
        <w:pStyle w:val="12"/>
        <w:ind w:leftChars="600" w:left="1768" w:hangingChars="149" w:hanging="352"/>
      </w:pPr>
      <w:r w:rsidRPr="001344B5">
        <w:rPr>
          <w:rFonts w:hint="eastAsia"/>
          <w:lang w:eastAsia="zh-HK"/>
        </w:rPr>
        <w:t>●</w:t>
      </w:r>
      <w:r w:rsidRPr="001344B5">
        <w:rPr>
          <w:rFonts w:hint="eastAsia"/>
        </w:rPr>
        <w:tab/>
      </w:r>
      <w:r w:rsidRPr="001344B5">
        <w:rPr>
          <w:rFonts w:hint="eastAsia"/>
        </w:rPr>
        <w:t>推動</w:t>
      </w:r>
      <w:r w:rsidRPr="001344B5">
        <w:rPr>
          <w:rFonts w:hint="eastAsia"/>
        </w:rPr>
        <w:t>2024</w:t>
      </w:r>
      <w:r w:rsidRPr="001344B5">
        <w:rPr>
          <w:rFonts w:hint="eastAsia"/>
        </w:rPr>
        <w:t>年舉行之第</w:t>
      </w:r>
      <w:r w:rsidRPr="001344B5">
        <w:rPr>
          <w:rFonts w:hint="eastAsia"/>
        </w:rPr>
        <w:t>6</w:t>
      </w:r>
      <w:r w:rsidRPr="001344B5">
        <w:rPr>
          <w:rFonts w:hint="eastAsia"/>
        </w:rPr>
        <w:t>回合再生能源差價合約競標，計</w:t>
      </w:r>
      <w:r w:rsidRPr="001344B5">
        <w:rPr>
          <w:rFonts w:hint="eastAsia"/>
        </w:rPr>
        <w:t>131</w:t>
      </w:r>
      <w:r w:rsidRPr="001344B5">
        <w:rPr>
          <w:rFonts w:hint="eastAsia"/>
        </w:rPr>
        <w:t>個再生能源項目得標，為迄今最大規模之競標。</w:t>
      </w:r>
    </w:p>
    <w:p w14:paraId="18613EEE" w14:textId="6382E16D" w:rsidR="006073E7" w:rsidRPr="001344B5" w:rsidRDefault="006073E7" w:rsidP="006073E7">
      <w:pPr>
        <w:pStyle w:val="12"/>
        <w:ind w:leftChars="600" w:left="1768" w:hangingChars="149" w:hanging="352"/>
      </w:pPr>
      <w:r w:rsidRPr="001344B5">
        <w:rPr>
          <w:rFonts w:hint="eastAsia"/>
          <w:lang w:eastAsia="zh-HK"/>
        </w:rPr>
        <w:t>●</w:t>
      </w:r>
      <w:r w:rsidRPr="001344B5">
        <w:rPr>
          <w:rFonts w:hint="eastAsia"/>
        </w:rPr>
        <w:tab/>
      </w:r>
      <w:r w:rsidRPr="001344B5">
        <w:rPr>
          <w:rFonts w:hint="eastAsia"/>
        </w:rPr>
        <w:t>批准容量達</w:t>
      </w:r>
      <w:r w:rsidRPr="001344B5">
        <w:rPr>
          <w:rFonts w:hint="eastAsia"/>
        </w:rPr>
        <w:t>2GW</w:t>
      </w:r>
      <w:r w:rsidRPr="001344B5">
        <w:rPr>
          <w:rFonts w:hint="eastAsia"/>
        </w:rPr>
        <w:t>的太陽能發電計畫，高於過去</w:t>
      </w:r>
      <w:r w:rsidRPr="001344B5">
        <w:rPr>
          <w:rFonts w:hint="eastAsia"/>
        </w:rPr>
        <w:t>14</w:t>
      </w:r>
      <w:r w:rsidRPr="001344B5">
        <w:rPr>
          <w:rFonts w:hint="eastAsia"/>
        </w:rPr>
        <w:t>年總和。</w:t>
      </w:r>
    </w:p>
    <w:p w14:paraId="65B7EFB3" w14:textId="6BC4E885" w:rsidR="006073E7" w:rsidRPr="001344B5" w:rsidRDefault="006073E7" w:rsidP="006073E7">
      <w:pPr>
        <w:pStyle w:val="12"/>
        <w:ind w:leftChars="600" w:left="1768" w:hangingChars="149" w:hanging="352"/>
      </w:pPr>
      <w:r w:rsidRPr="001344B5">
        <w:rPr>
          <w:rFonts w:hint="eastAsia"/>
          <w:lang w:eastAsia="zh-HK"/>
        </w:rPr>
        <w:t>●</w:t>
      </w:r>
      <w:r w:rsidRPr="001344B5">
        <w:rPr>
          <w:rFonts w:hint="eastAsia"/>
        </w:rPr>
        <w:tab/>
      </w:r>
      <w:r w:rsidRPr="001344B5">
        <w:rPr>
          <w:rFonts w:hint="eastAsia"/>
        </w:rPr>
        <w:t>在未來</w:t>
      </w:r>
      <w:r w:rsidRPr="001344B5">
        <w:rPr>
          <w:rFonts w:hint="eastAsia"/>
        </w:rPr>
        <w:t>25</w:t>
      </w:r>
      <w:r w:rsidRPr="001344B5">
        <w:rPr>
          <w:rFonts w:hint="eastAsia"/>
        </w:rPr>
        <w:t>年內投資</w:t>
      </w:r>
      <w:r w:rsidRPr="001344B5">
        <w:rPr>
          <w:rFonts w:hint="eastAsia"/>
        </w:rPr>
        <w:t>282</w:t>
      </w:r>
      <w:r w:rsidRPr="001344B5">
        <w:rPr>
          <w:rFonts w:hint="eastAsia"/>
        </w:rPr>
        <w:t>億美元（</w:t>
      </w:r>
      <w:r w:rsidRPr="001344B5">
        <w:rPr>
          <w:rFonts w:hint="eastAsia"/>
        </w:rPr>
        <w:t>217</w:t>
      </w:r>
      <w:r w:rsidRPr="001344B5">
        <w:rPr>
          <w:rFonts w:hint="eastAsia"/>
        </w:rPr>
        <w:t>億英鎊）於碳捕捉和封存（</w:t>
      </w:r>
      <w:r w:rsidRPr="001344B5">
        <w:rPr>
          <w:rFonts w:hint="eastAsia"/>
        </w:rPr>
        <w:t>CCUS</w:t>
      </w:r>
      <w:r w:rsidRPr="001344B5">
        <w:rPr>
          <w:rFonts w:hint="eastAsia"/>
        </w:rPr>
        <w:t>）和氫能技術，並在</w:t>
      </w:r>
      <w:r w:rsidRPr="001344B5">
        <w:rPr>
          <w:rFonts w:hint="eastAsia"/>
        </w:rPr>
        <w:t>Teesside</w:t>
      </w:r>
      <w:r w:rsidRPr="001344B5">
        <w:rPr>
          <w:rFonts w:hint="eastAsia"/>
        </w:rPr>
        <w:t>和</w:t>
      </w:r>
      <w:r w:rsidRPr="001344B5">
        <w:rPr>
          <w:rFonts w:hint="eastAsia"/>
        </w:rPr>
        <w:t>Merseyside</w:t>
      </w:r>
      <w:r w:rsidRPr="001344B5">
        <w:rPr>
          <w:rFonts w:hint="eastAsia"/>
        </w:rPr>
        <w:t>兩地興建碳捕捉和封存站，預估每年可減少超過</w:t>
      </w:r>
      <w:r w:rsidRPr="001344B5">
        <w:rPr>
          <w:rFonts w:hint="eastAsia"/>
        </w:rPr>
        <w:t>850</w:t>
      </w:r>
      <w:r w:rsidRPr="001344B5">
        <w:rPr>
          <w:rFonts w:hint="eastAsia"/>
        </w:rPr>
        <w:t>萬噸的碳排放，相當於減少約</w:t>
      </w:r>
      <w:r w:rsidRPr="001344B5">
        <w:rPr>
          <w:rFonts w:hint="eastAsia"/>
        </w:rPr>
        <w:t>400</w:t>
      </w:r>
      <w:r w:rsidRPr="001344B5">
        <w:rPr>
          <w:rFonts w:hint="eastAsia"/>
        </w:rPr>
        <w:t>萬輛汽車排放量，加速英國在</w:t>
      </w:r>
      <w:r w:rsidRPr="001344B5">
        <w:rPr>
          <w:rFonts w:hint="eastAsia"/>
        </w:rPr>
        <w:t>2050</w:t>
      </w:r>
      <w:r w:rsidRPr="001344B5">
        <w:rPr>
          <w:rFonts w:hint="eastAsia"/>
        </w:rPr>
        <w:t>年前實現淨零碳排放。</w:t>
      </w:r>
    </w:p>
    <w:p w14:paraId="5C738B8E" w14:textId="2260923C" w:rsidR="006073E7" w:rsidRPr="001344B5" w:rsidRDefault="006073E7" w:rsidP="006073E7">
      <w:pPr>
        <w:pStyle w:val="a6"/>
        <w:ind w:left="1416" w:hanging="472"/>
      </w:pPr>
      <w:r w:rsidRPr="001344B5">
        <w:rPr>
          <w:rFonts w:hint="eastAsia"/>
        </w:rPr>
        <w:t>７、</w:t>
      </w:r>
      <w:r w:rsidRPr="001344B5">
        <w:tab/>
      </w:r>
      <w:r w:rsidRPr="001344B5">
        <w:rPr>
          <w:rFonts w:hint="eastAsia"/>
        </w:rPr>
        <w:t>確認</w:t>
      </w:r>
      <w:r w:rsidRPr="001344B5">
        <w:t>2027</w:t>
      </w:r>
      <w:r w:rsidRPr="001344B5">
        <w:rPr>
          <w:rFonts w:hint="eastAsia"/>
        </w:rPr>
        <w:t>年起實施英國碳邊境調整機制（</w:t>
      </w:r>
      <w:r w:rsidRPr="001344B5">
        <w:t>CBAM</w:t>
      </w:r>
      <w:r w:rsidRPr="001344B5">
        <w:rPr>
          <w:rFonts w:hint="eastAsia"/>
        </w:rPr>
        <w:t>）</w:t>
      </w:r>
      <w:r w:rsidRPr="001344B5">
        <w:rPr>
          <w:rFonts w:hint="eastAsia"/>
          <w:lang w:eastAsia="zh-TW"/>
        </w:rPr>
        <w:t>：</w:t>
      </w:r>
      <w:r w:rsidRPr="001344B5">
        <w:rPr>
          <w:rFonts w:hint="eastAsia"/>
        </w:rPr>
        <w:t>英國</w:t>
      </w:r>
      <w:r w:rsidRPr="001344B5">
        <w:t>CBAM</w:t>
      </w:r>
      <w:r w:rsidRPr="001344B5">
        <w:rPr>
          <w:rFonts w:hint="eastAsia"/>
        </w:rPr>
        <w:t>將自</w:t>
      </w:r>
      <w:r w:rsidRPr="001344B5">
        <w:t>2027</w:t>
      </w:r>
      <w:r w:rsidRPr="001344B5">
        <w:rPr>
          <w:rFonts w:hint="eastAsia"/>
        </w:rPr>
        <w:t>年</w:t>
      </w:r>
      <w:r w:rsidRPr="001344B5">
        <w:t>1</w:t>
      </w:r>
      <w:r w:rsidRPr="001344B5">
        <w:rPr>
          <w:rFonts w:hint="eastAsia"/>
        </w:rPr>
        <w:t>月</w:t>
      </w:r>
      <w:r w:rsidRPr="001344B5">
        <w:t>1</w:t>
      </w:r>
      <w:r w:rsidRPr="001344B5">
        <w:rPr>
          <w:rFonts w:hint="eastAsia"/>
        </w:rPr>
        <w:t>日實施，範圍為鋁、水泥、化肥、氫、鐵鋼等</w:t>
      </w:r>
      <w:r w:rsidRPr="001344B5">
        <w:t>5</w:t>
      </w:r>
      <w:r w:rsidRPr="001344B5">
        <w:rPr>
          <w:rFonts w:hint="eastAsia"/>
        </w:rPr>
        <w:t>項碳排放最密集產業。原先規劃納入之玻璃及陶瓷產業，暫予排除。政府將在</w:t>
      </w:r>
      <w:r w:rsidRPr="001344B5">
        <w:t>2027</w:t>
      </w:r>
      <w:r w:rsidRPr="001344B5">
        <w:rPr>
          <w:rFonts w:hint="eastAsia"/>
        </w:rPr>
        <w:t>年後繼續審查英國</w:t>
      </w:r>
      <w:r w:rsidRPr="001344B5">
        <w:t>CBAM</w:t>
      </w:r>
      <w:r w:rsidRPr="001344B5">
        <w:rPr>
          <w:rFonts w:hint="eastAsia"/>
        </w:rPr>
        <w:t>範圍內的產品清單，以反映不斷變化的碳排情況。</w:t>
      </w:r>
    </w:p>
    <w:p w14:paraId="57BDA525" w14:textId="05A0C41D" w:rsidR="006073E7" w:rsidRPr="001344B5" w:rsidRDefault="006073E7" w:rsidP="006073E7">
      <w:pPr>
        <w:pStyle w:val="a6"/>
        <w:ind w:left="1416" w:hanging="472"/>
      </w:pPr>
      <w:r w:rsidRPr="001344B5">
        <w:rPr>
          <w:rFonts w:hint="eastAsia"/>
        </w:rPr>
        <w:t>８、</w:t>
      </w:r>
      <w:r w:rsidRPr="001344B5">
        <w:rPr>
          <w:rFonts w:hint="eastAsia"/>
        </w:rPr>
        <w:tab/>
      </w:r>
      <w:r w:rsidRPr="001344B5">
        <w:rPr>
          <w:rFonts w:hint="eastAsia"/>
        </w:rPr>
        <w:t>全國數據中心納入關鍵國家基礎設施</w:t>
      </w:r>
      <w:r w:rsidRPr="001344B5">
        <w:rPr>
          <w:rFonts w:hint="eastAsia"/>
          <w:lang w:eastAsia="zh-TW"/>
        </w:rPr>
        <w:t>：</w:t>
      </w:r>
      <w:r w:rsidRPr="001344B5">
        <w:rPr>
          <w:rFonts w:hint="eastAsia"/>
        </w:rPr>
        <w:t>英國科學、創新與技術部於</w:t>
      </w:r>
      <w:r w:rsidRPr="001344B5">
        <w:rPr>
          <w:rFonts w:hint="eastAsia"/>
        </w:rPr>
        <w:t>9</w:t>
      </w:r>
      <w:r w:rsidRPr="001344B5">
        <w:rPr>
          <w:rFonts w:hint="eastAsia"/>
        </w:rPr>
        <w:t>月</w:t>
      </w:r>
      <w:r w:rsidRPr="001344B5">
        <w:rPr>
          <w:rFonts w:hint="eastAsia"/>
        </w:rPr>
        <w:t>12</w:t>
      </w:r>
      <w:r w:rsidRPr="001344B5">
        <w:rPr>
          <w:rFonts w:hint="eastAsia"/>
        </w:rPr>
        <w:t>日宣布，數據中心（儲存英國產生的大部分數據資料）歸類為關鍵國家基礎設施。此係自太空和國防部門於</w:t>
      </w:r>
      <w:r w:rsidRPr="001344B5">
        <w:rPr>
          <w:rFonts w:hint="eastAsia"/>
        </w:rPr>
        <w:t>2015</w:t>
      </w:r>
      <w:r w:rsidRPr="001344B5">
        <w:rPr>
          <w:rFonts w:hint="eastAsia"/>
        </w:rPr>
        <w:t>年獲得相同地位以來，近十年來首次列為關鍵國家基礎設施。未來全英國的數據中心儲存和處理的資料（包括智慧型手機拍攝的照片、患者的國家醫療服務系統紀錄和敏感的財務投資資訊等）在停電、網路攻擊和惡劣天氣事件中將受到保護，避免損害。另關鍵國家基礎設施狀態並將阻止網路犯罪分子瞄準可能保存重要醫療和財務數據的數據中心，從而最大限度減少對民眾生活、國民醫療服務體系和經濟的干擾。</w:t>
      </w:r>
    </w:p>
    <w:p w14:paraId="2ECF0A92" w14:textId="0A6474EB" w:rsidR="006073E7" w:rsidRPr="001344B5" w:rsidRDefault="006073E7" w:rsidP="006073E7">
      <w:pPr>
        <w:pStyle w:val="a6"/>
        <w:ind w:left="1416" w:hanging="472"/>
      </w:pPr>
      <w:r w:rsidRPr="001344B5">
        <w:rPr>
          <w:rFonts w:hint="eastAsia"/>
        </w:rPr>
        <w:lastRenderedPageBreak/>
        <w:t>９、</w:t>
      </w:r>
      <w:r w:rsidRPr="001344B5">
        <w:rPr>
          <w:rFonts w:hint="eastAsia"/>
        </w:rPr>
        <w:tab/>
      </w:r>
      <w:r w:rsidRPr="001344B5">
        <w:rPr>
          <w:rFonts w:hint="eastAsia"/>
        </w:rPr>
        <w:t>推動國防產業發展</w:t>
      </w:r>
      <w:r w:rsidRPr="001344B5">
        <w:rPr>
          <w:rFonts w:hint="eastAsia"/>
          <w:lang w:eastAsia="zh-TW"/>
        </w:rPr>
        <w:t>：</w:t>
      </w:r>
      <w:r w:rsidRPr="001344B5">
        <w:rPr>
          <w:rFonts w:hint="eastAsia"/>
        </w:rPr>
        <w:t>英國政府宣布在</w:t>
      </w:r>
      <w:r w:rsidRPr="001344B5">
        <w:rPr>
          <w:rFonts w:hint="eastAsia"/>
        </w:rPr>
        <w:t>2027</w:t>
      </w:r>
      <w:r w:rsidRPr="001344B5">
        <w:rPr>
          <w:rFonts w:hint="eastAsia"/>
        </w:rPr>
        <w:t>年前將國防支出提高至</w:t>
      </w:r>
      <w:r w:rsidRPr="001344B5">
        <w:rPr>
          <w:rFonts w:hint="eastAsia"/>
        </w:rPr>
        <w:t>GDP</w:t>
      </w:r>
      <w:r w:rsidRPr="001344B5">
        <w:rPr>
          <w:rFonts w:hint="eastAsia"/>
        </w:rPr>
        <w:t>的</w:t>
      </w:r>
      <w:r w:rsidRPr="001344B5">
        <w:rPr>
          <w:rFonts w:hint="eastAsia"/>
        </w:rPr>
        <w:t>2.5%</w:t>
      </w:r>
      <w:r w:rsidRPr="001344B5">
        <w:rPr>
          <w:rFonts w:hint="eastAsia"/>
        </w:rPr>
        <w:t>，並在下屆國會提升至</w:t>
      </w:r>
      <w:r w:rsidRPr="001344B5">
        <w:rPr>
          <w:rFonts w:hint="eastAsia"/>
        </w:rPr>
        <w:t>3%</w:t>
      </w:r>
      <w:r w:rsidRPr="001344B5">
        <w:rPr>
          <w:rFonts w:hint="eastAsia"/>
        </w:rPr>
        <w:t>，在全球國防支出增加的背景下，為英國國防產業出口提供絕佳機會，英國國防部於</w:t>
      </w:r>
      <w:r w:rsidRPr="001344B5">
        <w:rPr>
          <w:rFonts w:hint="eastAsia"/>
        </w:rPr>
        <w:t>2024</w:t>
      </w:r>
      <w:r w:rsidRPr="001344B5">
        <w:rPr>
          <w:rFonts w:hint="eastAsia"/>
        </w:rPr>
        <w:t>年</w:t>
      </w:r>
      <w:r w:rsidRPr="001344B5">
        <w:rPr>
          <w:rFonts w:hint="eastAsia"/>
        </w:rPr>
        <w:t>12</w:t>
      </w:r>
      <w:r w:rsidRPr="001344B5">
        <w:rPr>
          <w:rFonts w:hint="eastAsia"/>
        </w:rPr>
        <w:t>月</w:t>
      </w:r>
      <w:r w:rsidRPr="001344B5">
        <w:rPr>
          <w:rFonts w:hint="eastAsia"/>
        </w:rPr>
        <w:t>9</w:t>
      </w:r>
      <w:r w:rsidRPr="001344B5">
        <w:rPr>
          <w:rFonts w:hint="eastAsia"/>
        </w:rPr>
        <w:t>日發表國防產業策略意向聲明，並宣布將於</w:t>
      </w:r>
      <w:r w:rsidRPr="001344B5">
        <w:rPr>
          <w:rFonts w:hint="eastAsia"/>
        </w:rPr>
        <w:t>2025</w:t>
      </w:r>
      <w:r w:rsidRPr="001344B5">
        <w:rPr>
          <w:rFonts w:hint="eastAsia"/>
        </w:rPr>
        <w:t>年提出國防產業策略，除提撥預算設立國防創新機構及國防中小企業中心，促進國防產業發展，並透過英國出口融資署提供貸款，確保外國買家能夠獲得資金購買英國製造的國防設備，推動國防產業出口。</w:t>
      </w:r>
    </w:p>
    <w:p w14:paraId="25960202" w14:textId="5E2C6C97" w:rsidR="00463D1C" w:rsidRPr="001344B5" w:rsidRDefault="00FC033B" w:rsidP="006073E7">
      <w:pPr>
        <w:pStyle w:val="a6"/>
        <w:ind w:left="1416" w:hanging="472"/>
        <w:rPr>
          <w:lang w:eastAsia="zh-TW"/>
        </w:rPr>
      </w:pPr>
      <w:r w:rsidRPr="001344B5">
        <w:rPr>
          <w:rFonts w:ascii="華康細圓體" w:hint="eastAsia"/>
          <w:lang w:eastAsia="zh-TW"/>
        </w:rPr>
        <w:t>10</w:t>
      </w:r>
      <w:r w:rsidRPr="001344B5">
        <w:rPr>
          <w:rFonts w:hint="eastAsia"/>
          <w:lang w:eastAsia="zh-TW"/>
        </w:rPr>
        <w:t>、</w:t>
      </w:r>
      <w:r w:rsidR="00C521CB" w:rsidRPr="001344B5">
        <w:rPr>
          <w:rFonts w:hint="eastAsia"/>
          <w:lang w:eastAsia="zh-TW"/>
        </w:rPr>
        <w:t>改善財政</w:t>
      </w:r>
      <w:r w:rsidR="006073E7" w:rsidRPr="001344B5">
        <w:rPr>
          <w:rFonts w:hint="eastAsia"/>
          <w:lang w:eastAsia="zh-TW"/>
        </w:rPr>
        <w:t>：</w:t>
      </w:r>
      <w:r w:rsidR="00C521CB" w:rsidRPr="001344B5">
        <w:rPr>
          <w:rFonts w:hint="eastAsia"/>
          <w:lang w:eastAsia="zh-TW"/>
        </w:rPr>
        <w:t>英國財政部於</w:t>
      </w:r>
      <w:r w:rsidR="00C521CB" w:rsidRPr="001344B5">
        <w:rPr>
          <w:rFonts w:hint="eastAsia"/>
          <w:lang w:eastAsia="zh-TW"/>
        </w:rPr>
        <w:t>2024</w:t>
      </w:r>
      <w:r w:rsidR="00C521CB" w:rsidRPr="001344B5">
        <w:rPr>
          <w:rFonts w:hint="eastAsia"/>
          <w:lang w:eastAsia="zh-TW"/>
        </w:rPr>
        <w:t>年</w:t>
      </w:r>
      <w:r w:rsidR="00C521CB" w:rsidRPr="001344B5">
        <w:rPr>
          <w:rFonts w:hint="eastAsia"/>
          <w:lang w:eastAsia="zh-TW"/>
        </w:rPr>
        <w:t>10</w:t>
      </w:r>
      <w:r w:rsidR="00C521CB" w:rsidRPr="001344B5">
        <w:rPr>
          <w:rFonts w:hint="eastAsia"/>
          <w:lang w:eastAsia="zh-TW"/>
        </w:rPr>
        <w:t>月</w:t>
      </w:r>
      <w:r w:rsidR="00C521CB" w:rsidRPr="001344B5">
        <w:rPr>
          <w:rFonts w:hint="eastAsia"/>
          <w:lang w:eastAsia="zh-TW"/>
        </w:rPr>
        <w:t>30</w:t>
      </w:r>
      <w:r w:rsidR="00C521CB" w:rsidRPr="001344B5">
        <w:rPr>
          <w:rFonts w:hint="eastAsia"/>
          <w:lang w:eastAsia="zh-TW"/>
        </w:rPr>
        <w:t>日公布工黨</w:t>
      </w:r>
      <w:r w:rsidR="00C521CB" w:rsidRPr="001344B5">
        <w:rPr>
          <w:rFonts w:hint="eastAsia"/>
          <w:lang w:eastAsia="zh-TW"/>
        </w:rPr>
        <w:t>14</w:t>
      </w:r>
      <w:r w:rsidR="00C521CB" w:rsidRPr="001344B5">
        <w:rPr>
          <w:rFonts w:hint="eastAsia"/>
          <w:lang w:eastAsia="zh-TW"/>
        </w:rPr>
        <w:t>年來首份預算案，期透過提高雇主國民保險費率並降低雇主繳費門檻、提高資本利得和遺產稅等多項措施，增稅</w:t>
      </w:r>
      <w:r w:rsidR="00C521CB" w:rsidRPr="001344B5">
        <w:rPr>
          <w:rFonts w:hint="eastAsia"/>
          <w:lang w:eastAsia="zh-TW"/>
        </w:rPr>
        <w:t>400</w:t>
      </w:r>
      <w:r w:rsidR="00C521CB" w:rsidRPr="001344B5">
        <w:rPr>
          <w:rFonts w:hint="eastAsia"/>
          <w:lang w:eastAsia="zh-TW"/>
        </w:rPr>
        <w:t>億英鎊，以改善政府財政赤字</w:t>
      </w:r>
      <w:r w:rsidR="00C521CB" w:rsidRPr="001344B5">
        <w:rPr>
          <w:rFonts w:hint="eastAsia"/>
          <w:lang w:eastAsia="zh-TW"/>
        </w:rPr>
        <w:t>220</w:t>
      </w:r>
      <w:r w:rsidR="00C521CB" w:rsidRPr="001344B5">
        <w:rPr>
          <w:rFonts w:hint="eastAsia"/>
          <w:lang w:eastAsia="zh-TW"/>
        </w:rPr>
        <w:t>億英鎊，惟該預算案發布後，由於經濟情勢疲軟</w:t>
      </w:r>
      <w:r w:rsidR="00CF1105" w:rsidRPr="001344B5">
        <w:rPr>
          <w:rFonts w:hint="eastAsia"/>
          <w:lang w:eastAsia="zh-TW"/>
        </w:rPr>
        <w:t>，</w:t>
      </w:r>
      <w:r w:rsidR="00C521CB" w:rsidRPr="001344B5">
        <w:rPr>
          <w:rFonts w:hint="eastAsia"/>
          <w:lang w:eastAsia="zh-TW"/>
        </w:rPr>
        <w:t>政府稅收收入低於預期，及全球金融市場動盪導致政府借貸成本飛漲，英國財政部續於</w:t>
      </w:r>
      <w:r w:rsidR="00C521CB" w:rsidRPr="001344B5">
        <w:rPr>
          <w:rFonts w:hint="eastAsia"/>
          <w:lang w:eastAsia="zh-TW"/>
        </w:rPr>
        <w:t>2025</w:t>
      </w:r>
      <w:r w:rsidR="00C521CB" w:rsidRPr="001344B5">
        <w:rPr>
          <w:rFonts w:hint="eastAsia"/>
          <w:lang w:eastAsia="zh-TW"/>
        </w:rPr>
        <w:t>年</w:t>
      </w:r>
      <w:r w:rsidR="00C521CB" w:rsidRPr="001344B5">
        <w:rPr>
          <w:rFonts w:hint="eastAsia"/>
          <w:lang w:eastAsia="zh-TW"/>
        </w:rPr>
        <w:t>3</w:t>
      </w:r>
      <w:r w:rsidR="00C521CB" w:rsidRPr="001344B5">
        <w:rPr>
          <w:rFonts w:hint="eastAsia"/>
          <w:lang w:eastAsia="zh-TW"/>
        </w:rPr>
        <w:t>月</w:t>
      </w:r>
      <w:r w:rsidR="00C521CB" w:rsidRPr="001344B5">
        <w:rPr>
          <w:rFonts w:hint="eastAsia"/>
          <w:lang w:eastAsia="zh-TW"/>
        </w:rPr>
        <w:t>26</w:t>
      </w:r>
      <w:r w:rsidR="00C521CB" w:rsidRPr="001344B5">
        <w:rPr>
          <w:rFonts w:hint="eastAsia"/>
          <w:lang w:eastAsia="zh-TW"/>
        </w:rPr>
        <w:t>日提出春季聲明</w:t>
      </w:r>
      <w:r w:rsidR="00107878" w:rsidRPr="001344B5">
        <w:rPr>
          <w:rFonts w:hint="eastAsia"/>
          <w:lang w:eastAsia="zh-TW"/>
        </w:rPr>
        <w:t>（</w:t>
      </w:r>
      <w:r w:rsidR="00C521CB" w:rsidRPr="001344B5">
        <w:rPr>
          <w:rFonts w:hint="eastAsia"/>
          <w:lang w:eastAsia="zh-TW"/>
        </w:rPr>
        <w:t>即財政預算更新</w:t>
      </w:r>
      <w:r w:rsidR="00107878" w:rsidRPr="001344B5">
        <w:rPr>
          <w:rFonts w:hint="eastAsia"/>
          <w:lang w:eastAsia="zh-TW"/>
        </w:rPr>
        <w:t>）</w:t>
      </w:r>
      <w:r w:rsidR="00C521CB" w:rsidRPr="001344B5">
        <w:rPr>
          <w:rFonts w:hint="eastAsia"/>
          <w:lang w:eastAsia="zh-TW"/>
        </w:rPr>
        <w:t>，宣布縮減福利開支，及削減</w:t>
      </w:r>
      <w:r w:rsidR="00C521CB" w:rsidRPr="001344B5">
        <w:rPr>
          <w:rFonts w:hint="eastAsia"/>
          <w:lang w:eastAsia="zh-TW"/>
        </w:rPr>
        <w:t>15</w:t>
      </w:r>
      <w:r w:rsidR="00C521CB" w:rsidRPr="001344B5">
        <w:rPr>
          <w:lang w:eastAsia="zh-TW"/>
        </w:rPr>
        <w:t>%</w:t>
      </w:r>
      <w:r w:rsidR="00C521CB" w:rsidRPr="001344B5">
        <w:rPr>
          <w:rFonts w:hint="eastAsia"/>
          <w:lang w:eastAsia="zh-TW"/>
        </w:rPr>
        <w:t>的</w:t>
      </w:r>
      <w:r w:rsidR="00CF1105" w:rsidRPr="001344B5">
        <w:rPr>
          <w:rFonts w:hint="eastAsia"/>
          <w:lang w:eastAsia="zh-TW"/>
        </w:rPr>
        <w:t>政府</w:t>
      </w:r>
      <w:r w:rsidR="00C521CB" w:rsidRPr="001344B5">
        <w:rPr>
          <w:rFonts w:hint="eastAsia"/>
          <w:lang w:eastAsia="zh-TW"/>
        </w:rPr>
        <w:t>運作成本，盼透過相關措施讓財政恢復盈餘，目標</w:t>
      </w:r>
      <w:r w:rsidR="00C521CB" w:rsidRPr="001344B5">
        <w:rPr>
          <w:rFonts w:hint="eastAsia"/>
          <w:lang w:eastAsia="zh-TW"/>
        </w:rPr>
        <w:t>2027-28</w:t>
      </w:r>
      <w:r w:rsidR="00C521CB" w:rsidRPr="001344B5">
        <w:rPr>
          <w:rFonts w:hint="eastAsia"/>
          <w:lang w:eastAsia="zh-TW"/>
        </w:rPr>
        <w:t>年盈餘達</w:t>
      </w:r>
      <w:r w:rsidR="00C521CB" w:rsidRPr="001344B5">
        <w:rPr>
          <w:rFonts w:hint="eastAsia"/>
          <w:lang w:eastAsia="zh-TW"/>
        </w:rPr>
        <w:t>78</w:t>
      </w:r>
      <w:r w:rsidR="00C521CB" w:rsidRPr="001344B5">
        <w:rPr>
          <w:rFonts w:hint="eastAsia"/>
          <w:lang w:eastAsia="zh-TW"/>
        </w:rPr>
        <w:t>億美元</w:t>
      </w:r>
      <w:r w:rsidR="00107878" w:rsidRPr="001344B5">
        <w:rPr>
          <w:rFonts w:hint="eastAsia"/>
          <w:lang w:eastAsia="zh-TW"/>
        </w:rPr>
        <w:t>（</w:t>
      </w:r>
      <w:r w:rsidR="00C521CB" w:rsidRPr="001344B5">
        <w:rPr>
          <w:rFonts w:hint="eastAsia"/>
          <w:lang w:eastAsia="zh-TW"/>
        </w:rPr>
        <w:t>60</w:t>
      </w:r>
      <w:r w:rsidR="00C521CB" w:rsidRPr="001344B5">
        <w:rPr>
          <w:rFonts w:hint="eastAsia"/>
          <w:lang w:eastAsia="zh-TW"/>
        </w:rPr>
        <w:t>億英鎊</w:t>
      </w:r>
      <w:r w:rsidR="00107878" w:rsidRPr="001344B5">
        <w:rPr>
          <w:rFonts w:hint="eastAsia"/>
          <w:lang w:eastAsia="zh-TW"/>
        </w:rPr>
        <w:t>）</w:t>
      </w:r>
      <w:r w:rsidR="00C521CB" w:rsidRPr="001344B5">
        <w:rPr>
          <w:rFonts w:hint="eastAsia"/>
          <w:lang w:eastAsia="zh-TW"/>
        </w:rPr>
        <w:t>，及</w:t>
      </w:r>
      <w:r w:rsidR="00C521CB" w:rsidRPr="001344B5">
        <w:rPr>
          <w:rFonts w:hint="eastAsia"/>
          <w:lang w:eastAsia="zh-TW"/>
        </w:rPr>
        <w:t>2029-30</w:t>
      </w:r>
      <w:r w:rsidR="00C521CB" w:rsidRPr="001344B5">
        <w:rPr>
          <w:rFonts w:hint="eastAsia"/>
          <w:lang w:eastAsia="zh-TW"/>
        </w:rPr>
        <w:t>年增加至</w:t>
      </w:r>
      <w:r w:rsidR="00C521CB" w:rsidRPr="001344B5">
        <w:rPr>
          <w:rFonts w:hint="eastAsia"/>
          <w:lang w:eastAsia="zh-TW"/>
        </w:rPr>
        <w:t>128</w:t>
      </w:r>
      <w:r w:rsidR="00C521CB" w:rsidRPr="001344B5">
        <w:rPr>
          <w:rFonts w:hint="eastAsia"/>
          <w:lang w:eastAsia="zh-TW"/>
        </w:rPr>
        <w:t>億美元</w:t>
      </w:r>
      <w:r w:rsidR="00107878" w:rsidRPr="001344B5">
        <w:rPr>
          <w:rFonts w:hint="eastAsia"/>
          <w:lang w:eastAsia="zh-TW"/>
        </w:rPr>
        <w:t>（</w:t>
      </w:r>
      <w:r w:rsidR="00C521CB" w:rsidRPr="001344B5">
        <w:rPr>
          <w:rFonts w:hint="eastAsia"/>
          <w:lang w:eastAsia="zh-TW"/>
        </w:rPr>
        <w:t>99</w:t>
      </w:r>
      <w:r w:rsidR="00C521CB" w:rsidRPr="001344B5">
        <w:rPr>
          <w:rFonts w:hint="eastAsia"/>
          <w:lang w:eastAsia="zh-TW"/>
        </w:rPr>
        <w:t>億英鎊</w:t>
      </w:r>
      <w:r w:rsidR="00107878" w:rsidRPr="001344B5">
        <w:rPr>
          <w:rFonts w:hint="eastAsia"/>
          <w:lang w:eastAsia="zh-TW"/>
        </w:rPr>
        <w:t>）</w:t>
      </w:r>
      <w:r w:rsidR="00C521CB" w:rsidRPr="001344B5">
        <w:rPr>
          <w:rFonts w:hint="eastAsia"/>
          <w:lang w:eastAsia="zh-TW"/>
        </w:rPr>
        <w:t>。</w:t>
      </w:r>
    </w:p>
    <w:p w14:paraId="06D7CFB6" w14:textId="0CE45182" w:rsidR="00463D1C" w:rsidRPr="001344B5" w:rsidRDefault="006D36E0" w:rsidP="006073E7">
      <w:pPr>
        <w:pStyle w:val="af7"/>
        <w:ind w:left="944" w:hanging="708"/>
      </w:pPr>
      <w:r w:rsidRPr="001344B5">
        <w:rPr>
          <w:rFonts w:hint="eastAsia"/>
          <w:lang w:eastAsia="zh-TW"/>
        </w:rPr>
        <w:t>（</w:t>
      </w:r>
      <w:r w:rsidR="00463D1C" w:rsidRPr="001344B5">
        <w:rPr>
          <w:rFonts w:hint="eastAsia"/>
          <w:lang w:eastAsia="zh-TW"/>
        </w:rPr>
        <w:t>二</w:t>
      </w:r>
      <w:r w:rsidRPr="001344B5">
        <w:rPr>
          <w:rFonts w:hint="eastAsia"/>
          <w:lang w:eastAsia="zh-TW"/>
        </w:rPr>
        <w:t>）</w:t>
      </w:r>
      <w:r w:rsidR="00463D1C" w:rsidRPr="001344B5">
        <w:rPr>
          <w:rFonts w:hint="eastAsia"/>
          <w:lang w:eastAsia="zh-TW"/>
        </w:rPr>
        <w:t>經濟展望</w:t>
      </w:r>
    </w:p>
    <w:p w14:paraId="10E62F3C" w14:textId="238BFA17" w:rsidR="00C521CB" w:rsidRPr="001344B5" w:rsidRDefault="00C521CB" w:rsidP="006073E7">
      <w:pPr>
        <w:pStyle w:val="a4"/>
        <w:ind w:left="944" w:firstLine="472"/>
        <w:rPr>
          <w:lang w:eastAsia="zh-TW"/>
        </w:rPr>
      </w:pPr>
      <w:r w:rsidRPr="001344B5">
        <w:rPr>
          <w:rFonts w:hint="eastAsia"/>
        </w:rPr>
        <w:t>在全球貿易環境不確定性加劇的背景下，加上英國於</w:t>
      </w:r>
      <w:r w:rsidRPr="001344B5">
        <w:rPr>
          <w:rFonts w:hint="eastAsia"/>
        </w:rPr>
        <w:t>2024</w:t>
      </w:r>
      <w:r w:rsidRPr="001344B5">
        <w:rPr>
          <w:rFonts w:hint="eastAsia"/>
        </w:rPr>
        <w:t>年處疲軟成長的經濟情勢。英國央行預期經濟低成長的情形將延續到</w:t>
      </w:r>
      <w:r w:rsidRPr="001344B5">
        <w:rPr>
          <w:rFonts w:hint="eastAsia"/>
        </w:rPr>
        <w:t>2025</w:t>
      </w:r>
      <w:r w:rsidRPr="001344B5">
        <w:rPr>
          <w:rFonts w:hint="eastAsia"/>
        </w:rPr>
        <w:t>上半年，於</w:t>
      </w:r>
      <w:r w:rsidRPr="001344B5">
        <w:rPr>
          <w:rFonts w:hint="eastAsia"/>
        </w:rPr>
        <w:t>2025</w:t>
      </w:r>
      <w:r w:rsidRPr="001344B5">
        <w:rPr>
          <w:rFonts w:hint="eastAsia"/>
        </w:rPr>
        <w:t>年</w:t>
      </w:r>
      <w:r w:rsidRPr="001344B5">
        <w:rPr>
          <w:rFonts w:hint="eastAsia"/>
        </w:rPr>
        <w:t>2</w:t>
      </w:r>
      <w:r w:rsidRPr="001344B5">
        <w:rPr>
          <w:rFonts w:hint="eastAsia"/>
        </w:rPr>
        <w:t>月</w:t>
      </w:r>
      <w:r w:rsidRPr="001344B5">
        <w:rPr>
          <w:rFonts w:hint="eastAsia"/>
        </w:rPr>
        <w:t>6</w:t>
      </w:r>
      <w:r w:rsidRPr="001344B5">
        <w:rPr>
          <w:rFonts w:hint="eastAsia"/>
        </w:rPr>
        <w:t>日第三度降息至</w:t>
      </w:r>
      <w:r w:rsidRPr="001344B5">
        <w:rPr>
          <w:rFonts w:hint="eastAsia"/>
        </w:rPr>
        <w:t>4.5%</w:t>
      </w:r>
      <w:r w:rsidRPr="001344B5">
        <w:rPr>
          <w:rFonts w:hint="eastAsia"/>
        </w:rPr>
        <w:t>；英國預算責任辦公室並於</w:t>
      </w:r>
      <w:r w:rsidRPr="001344B5">
        <w:rPr>
          <w:rFonts w:hint="eastAsia"/>
        </w:rPr>
        <w:t>3</w:t>
      </w:r>
      <w:r w:rsidRPr="001344B5">
        <w:rPr>
          <w:rFonts w:hint="eastAsia"/>
        </w:rPr>
        <w:t>月</w:t>
      </w:r>
      <w:r w:rsidRPr="001344B5">
        <w:rPr>
          <w:rFonts w:hint="eastAsia"/>
        </w:rPr>
        <w:t>26</w:t>
      </w:r>
      <w:r w:rsidRPr="001344B5">
        <w:rPr>
          <w:rFonts w:hint="eastAsia"/>
        </w:rPr>
        <w:t>日發布英國經濟評估，因經濟缺乏成長動能及國內信心減弱，將</w:t>
      </w:r>
      <w:r w:rsidRPr="001344B5">
        <w:rPr>
          <w:rFonts w:hint="eastAsia"/>
        </w:rPr>
        <w:t>2025</w:t>
      </w:r>
      <w:r w:rsidRPr="001344B5">
        <w:rPr>
          <w:rFonts w:hint="eastAsia"/>
        </w:rPr>
        <w:t>年</w:t>
      </w:r>
      <w:r w:rsidRPr="001344B5">
        <w:rPr>
          <w:rFonts w:hint="eastAsia"/>
        </w:rPr>
        <w:t>GDP</w:t>
      </w:r>
      <w:r w:rsidRPr="001344B5">
        <w:rPr>
          <w:rFonts w:hint="eastAsia"/>
        </w:rPr>
        <w:t>成長率預測從</w:t>
      </w:r>
      <w:r w:rsidRPr="001344B5">
        <w:rPr>
          <w:rFonts w:hint="eastAsia"/>
        </w:rPr>
        <w:t>2%</w:t>
      </w:r>
      <w:r w:rsidRPr="001344B5">
        <w:rPr>
          <w:rFonts w:hint="eastAsia"/>
        </w:rPr>
        <w:t>調降至</w:t>
      </w:r>
      <w:r w:rsidRPr="001344B5">
        <w:rPr>
          <w:rFonts w:hint="eastAsia"/>
        </w:rPr>
        <w:t>1%</w:t>
      </w:r>
      <w:r w:rsidRPr="001344B5">
        <w:rPr>
          <w:rFonts w:hint="eastAsia"/>
        </w:rPr>
        <w:t>，以及預測</w:t>
      </w:r>
      <w:r w:rsidRPr="001344B5">
        <w:rPr>
          <w:rFonts w:hint="eastAsia"/>
        </w:rPr>
        <w:t>2026</w:t>
      </w:r>
      <w:r w:rsidRPr="001344B5">
        <w:rPr>
          <w:rFonts w:hint="eastAsia"/>
        </w:rPr>
        <w:t>年</w:t>
      </w:r>
      <w:r w:rsidRPr="001344B5">
        <w:rPr>
          <w:rFonts w:hint="eastAsia"/>
        </w:rPr>
        <w:t>GDP</w:t>
      </w:r>
      <w:r w:rsidRPr="001344B5">
        <w:rPr>
          <w:rFonts w:hint="eastAsia"/>
        </w:rPr>
        <w:t>成長率為</w:t>
      </w:r>
      <w:r w:rsidRPr="001344B5">
        <w:rPr>
          <w:rFonts w:hint="eastAsia"/>
        </w:rPr>
        <w:t>1.9%</w:t>
      </w:r>
      <w:r w:rsidRPr="001344B5">
        <w:rPr>
          <w:rFonts w:hint="eastAsia"/>
        </w:rPr>
        <w:t>、</w:t>
      </w:r>
      <w:r w:rsidRPr="001344B5">
        <w:rPr>
          <w:rFonts w:hint="eastAsia"/>
        </w:rPr>
        <w:t>2027</w:t>
      </w:r>
      <w:r w:rsidRPr="001344B5">
        <w:rPr>
          <w:rFonts w:hint="eastAsia"/>
        </w:rPr>
        <w:t>年為</w:t>
      </w:r>
      <w:r w:rsidRPr="001344B5">
        <w:rPr>
          <w:rFonts w:hint="eastAsia"/>
        </w:rPr>
        <w:t>1.8%</w:t>
      </w:r>
      <w:r w:rsidRPr="001344B5">
        <w:rPr>
          <w:rFonts w:hint="eastAsia"/>
        </w:rPr>
        <w:t>、</w:t>
      </w:r>
      <w:r w:rsidRPr="001344B5">
        <w:rPr>
          <w:rFonts w:hint="eastAsia"/>
        </w:rPr>
        <w:t>2028</w:t>
      </w:r>
      <w:r w:rsidRPr="001344B5">
        <w:rPr>
          <w:rFonts w:hint="eastAsia"/>
        </w:rPr>
        <w:t>年為</w:t>
      </w:r>
      <w:r w:rsidRPr="001344B5">
        <w:rPr>
          <w:rFonts w:hint="eastAsia"/>
        </w:rPr>
        <w:t>1.7%</w:t>
      </w:r>
      <w:r w:rsidRPr="001344B5">
        <w:rPr>
          <w:rFonts w:hint="eastAsia"/>
        </w:rPr>
        <w:t>及</w:t>
      </w:r>
      <w:r w:rsidRPr="001344B5">
        <w:rPr>
          <w:rFonts w:hint="eastAsia"/>
        </w:rPr>
        <w:t>2029</w:t>
      </w:r>
      <w:r w:rsidRPr="001344B5">
        <w:rPr>
          <w:rFonts w:hint="eastAsia"/>
        </w:rPr>
        <w:t>年為</w:t>
      </w:r>
      <w:r w:rsidRPr="001344B5">
        <w:rPr>
          <w:rFonts w:hint="eastAsia"/>
        </w:rPr>
        <w:t>1.8%</w:t>
      </w:r>
      <w:r w:rsidRPr="001344B5">
        <w:rPr>
          <w:rFonts w:hint="eastAsia"/>
        </w:rPr>
        <w:t>。</w:t>
      </w:r>
    </w:p>
    <w:p w14:paraId="57D737F7" w14:textId="4AD1618B" w:rsidR="00D146EC" w:rsidRPr="001344B5" w:rsidRDefault="00D146EC" w:rsidP="006073E7">
      <w:pPr>
        <w:pStyle w:val="a4"/>
        <w:ind w:left="944" w:firstLine="472"/>
        <w:rPr>
          <w:lang w:eastAsia="zh-TW"/>
        </w:rPr>
      </w:pPr>
      <w:r w:rsidRPr="001344B5">
        <w:rPr>
          <w:rFonts w:hint="eastAsia"/>
          <w:lang w:eastAsia="zh-TW"/>
        </w:rPr>
        <w:t>此外，由於</w:t>
      </w:r>
      <w:r w:rsidRPr="001344B5">
        <w:rPr>
          <w:rFonts w:hint="eastAsia"/>
          <w:lang w:eastAsia="zh-TW"/>
        </w:rPr>
        <w:t>2025</w:t>
      </w:r>
      <w:r w:rsidRPr="001344B5">
        <w:rPr>
          <w:rFonts w:hint="eastAsia"/>
          <w:lang w:eastAsia="zh-TW"/>
        </w:rPr>
        <w:t>年</w:t>
      </w:r>
      <w:r w:rsidRPr="001344B5">
        <w:rPr>
          <w:rFonts w:hint="eastAsia"/>
          <w:lang w:eastAsia="zh-TW"/>
        </w:rPr>
        <w:t>4</w:t>
      </w:r>
      <w:r w:rsidRPr="001344B5">
        <w:rPr>
          <w:rFonts w:hint="eastAsia"/>
          <w:lang w:eastAsia="zh-TW"/>
        </w:rPr>
        <w:t>月</w:t>
      </w:r>
      <w:r w:rsidRPr="001344B5">
        <w:rPr>
          <w:rFonts w:hint="eastAsia"/>
          <w:lang w:eastAsia="zh-TW"/>
        </w:rPr>
        <w:t>1</w:t>
      </w:r>
      <w:r w:rsidRPr="001344B5">
        <w:rPr>
          <w:rFonts w:hint="eastAsia"/>
          <w:lang w:eastAsia="zh-TW"/>
        </w:rPr>
        <w:t>日起雇主國民保險繳款增加及國民生活薪資提高，將大幅提高英國企業僱用員工的成本，加上能源費用及水費上漲</w:t>
      </w:r>
      <w:r w:rsidR="00A307B1" w:rsidRPr="001344B5">
        <w:rPr>
          <w:rFonts w:hint="eastAsia"/>
          <w:lang w:eastAsia="zh-TW"/>
        </w:rPr>
        <w:t>和</w:t>
      </w:r>
      <w:r w:rsidRPr="001344B5">
        <w:rPr>
          <w:rFonts w:hint="eastAsia"/>
          <w:lang w:eastAsia="zh-TW"/>
        </w:rPr>
        <w:t>美</w:t>
      </w:r>
      <w:r w:rsidRPr="001344B5">
        <w:rPr>
          <w:rFonts w:hint="eastAsia"/>
          <w:lang w:eastAsia="zh-TW"/>
        </w:rPr>
        <w:lastRenderedPageBreak/>
        <w:t>國關稅政策等因素，恐將推升物價，英國預算責任辦公室預估通貨膨脹率將從</w:t>
      </w:r>
      <w:r w:rsidRPr="001344B5">
        <w:rPr>
          <w:rFonts w:hint="eastAsia"/>
          <w:lang w:eastAsia="zh-TW"/>
        </w:rPr>
        <w:t>2024</w:t>
      </w:r>
      <w:r w:rsidRPr="001344B5">
        <w:rPr>
          <w:rFonts w:hint="eastAsia"/>
          <w:lang w:eastAsia="zh-TW"/>
        </w:rPr>
        <w:t>年</w:t>
      </w:r>
      <w:r w:rsidRPr="001344B5">
        <w:rPr>
          <w:rFonts w:hint="eastAsia"/>
          <w:lang w:eastAsia="zh-TW"/>
        </w:rPr>
        <w:t>2.5%</w:t>
      </w:r>
      <w:r w:rsidRPr="001344B5">
        <w:rPr>
          <w:rFonts w:hint="eastAsia"/>
          <w:lang w:eastAsia="zh-TW"/>
        </w:rPr>
        <w:t>，上升至</w:t>
      </w:r>
      <w:r w:rsidRPr="001344B5">
        <w:rPr>
          <w:rFonts w:hint="eastAsia"/>
          <w:lang w:eastAsia="zh-TW"/>
        </w:rPr>
        <w:t>2025</w:t>
      </w:r>
      <w:r w:rsidRPr="001344B5">
        <w:rPr>
          <w:rFonts w:hint="eastAsia"/>
          <w:lang w:eastAsia="zh-TW"/>
        </w:rPr>
        <w:t>年的</w:t>
      </w:r>
      <w:r w:rsidRPr="001344B5">
        <w:rPr>
          <w:rFonts w:hint="eastAsia"/>
          <w:lang w:eastAsia="zh-TW"/>
        </w:rPr>
        <w:t>3.2%</w:t>
      </w:r>
    </w:p>
    <w:p w14:paraId="768AE348" w14:textId="2C2C2C69" w:rsidR="00D146EC" w:rsidRPr="001344B5" w:rsidRDefault="00D146EC" w:rsidP="004A1E89">
      <w:pPr>
        <w:pStyle w:val="a4"/>
        <w:ind w:left="944" w:firstLine="472"/>
        <w:rPr>
          <w:lang w:eastAsia="zh-TW"/>
        </w:rPr>
      </w:pPr>
      <w:r w:rsidRPr="001344B5">
        <w:rPr>
          <w:rFonts w:hint="eastAsia"/>
          <w:lang w:eastAsia="zh-TW"/>
        </w:rPr>
        <w:t>一般預期，疲軟的經濟將促使英國央行進一步逐步降息，隨著利率逐漸下降，相對較低的失業率及強勁的薪資成長將可望刺激消費者支出。據英國統計局</w:t>
      </w:r>
      <w:r w:rsidRPr="001344B5">
        <w:rPr>
          <w:rFonts w:hint="eastAsia"/>
          <w:lang w:eastAsia="zh-TW"/>
        </w:rPr>
        <w:t>2025</w:t>
      </w:r>
      <w:r w:rsidRPr="001344B5">
        <w:rPr>
          <w:rFonts w:hint="eastAsia"/>
          <w:lang w:eastAsia="zh-TW"/>
        </w:rPr>
        <w:t>年</w:t>
      </w:r>
      <w:r w:rsidRPr="001344B5">
        <w:rPr>
          <w:rFonts w:hint="eastAsia"/>
          <w:lang w:eastAsia="zh-TW"/>
        </w:rPr>
        <w:t>2</w:t>
      </w:r>
      <w:r w:rsidRPr="001344B5">
        <w:rPr>
          <w:rFonts w:hint="eastAsia"/>
          <w:lang w:eastAsia="zh-TW"/>
        </w:rPr>
        <w:t>月</w:t>
      </w:r>
      <w:r w:rsidRPr="001344B5">
        <w:rPr>
          <w:rFonts w:hint="eastAsia"/>
          <w:lang w:eastAsia="zh-TW"/>
        </w:rPr>
        <w:t>18</w:t>
      </w:r>
      <w:r w:rsidRPr="001344B5">
        <w:rPr>
          <w:rFonts w:hint="eastAsia"/>
          <w:lang w:eastAsia="zh-TW"/>
        </w:rPr>
        <w:t>日公布，不含獎金的勞工薪資在</w:t>
      </w:r>
      <w:r w:rsidRPr="001344B5">
        <w:rPr>
          <w:rFonts w:hint="eastAsia"/>
          <w:lang w:eastAsia="zh-TW"/>
        </w:rPr>
        <w:t>2024</w:t>
      </w:r>
      <w:r w:rsidRPr="001344B5">
        <w:rPr>
          <w:rFonts w:hint="eastAsia"/>
          <w:lang w:eastAsia="zh-TW"/>
        </w:rPr>
        <w:t>年</w:t>
      </w:r>
      <w:r w:rsidRPr="001344B5">
        <w:rPr>
          <w:rFonts w:hint="eastAsia"/>
          <w:lang w:eastAsia="zh-TW"/>
        </w:rPr>
        <w:t>10</w:t>
      </w:r>
      <w:r w:rsidRPr="001344B5">
        <w:rPr>
          <w:rFonts w:hint="eastAsia"/>
          <w:lang w:eastAsia="zh-TW"/>
        </w:rPr>
        <w:t>至</w:t>
      </w:r>
      <w:r w:rsidRPr="001344B5">
        <w:rPr>
          <w:rFonts w:hint="eastAsia"/>
          <w:lang w:eastAsia="zh-TW"/>
        </w:rPr>
        <w:t>12</w:t>
      </w:r>
      <w:r w:rsidRPr="001344B5">
        <w:rPr>
          <w:rFonts w:hint="eastAsia"/>
          <w:lang w:eastAsia="zh-TW"/>
        </w:rPr>
        <w:t>月年增</w:t>
      </w:r>
      <w:r w:rsidRPr="001344B5">
        <w:rPr>
          <w:rFonts w:hint="eastAsia"/>
          <w:lang w:eastAsia="zh-TW"/>
        </w:rPr>
        <w:t>5.9</w:t>
      </w:r>
      <w:r w:rsidR="00107878" w:rsidRPr="001344B5">
        <w:rPr>
          <w:rFonts w:hint="eastAsia"/>
          <w:lang w:eastAsia="zh-TW"/>
        </w:rPr>
        <w:t>%</w:t>
      </w:r>
      <w:r w:rsidRPr="001344B5">
        <w:rPr>
          <w:rFonts w:hint="eastAsia"/>
          <w:lang w:eastAsia="zh-TW"/>
        </w:rPr>
        <w:t>，增幅高於</w:t>
      </w:r>
      <w:r w:rsidRPr="001344B5">
        <w:rPr>
          <w:rFonts w:hint="eastAsia"/>
          <w:lang w:eastAsia="zh-TW"/>
        </w:rPr>
        <w:t>9</w:t>
      </w:r>
      <w:r w:rsidRPr="001344B5">
        <w:rPr>
          <w:rFonts w:hint="eastAsia"/>
          <w:lang w:eastAsia="zh-TW"/>
        </w:rPr>
        <w:t>至</w:t>
      </w:r>
      <w:r w:rsidRPr="001344B5">
        <w:rPr>
          <w:rFonts w:hint="eastAsia"/>
          <w:lang w:eastAsia="zh-TW"/>
        </w:rPr>
        <w:t>11</w:t>
      </w:r>
      <w:r w:rsidRPr="001344B5">
        <w:rPr>
          <w:rFonts w:hint="eastAsia"/>
          <w:lang w:eastAsia="zh-TW"/>
        </w:rPr>
        <w:t>月的年增</w:t>
      </w:r>
      <w:r w:rsidRPr="001344B5">
        <w:rPr>
          <w:rFonts w:hint="eastAsia"/>
          <w:lang w:eastAsia="zh-TW"/>
        </w:rPr>
        <w:t>5.5</w:t>
      </w:r>
      <w:r w:rsidR="00107878" w:rsidRPr="001344B5">
        <w:rPr>
          <w:rFonts w:hint="eastAsia"/>
          <w:lang w:eastAsia="zh-TW"/>
        </w:rPr>
        <w:t>%</w:t>
      </w:r>
      <w:r w:rsidRPr="001344B5">
        <w:rPr>
          <w:rFonts w:hint="eastAsia"/>
          <w:lang w:eastAsia="zh-TW"/>
        </w:rPr>
        <w:t>，寫下薪資連續</w:t>
      </w:r>
      <w:r w:rsidRPr="001344B5">
        <w:rPr>
          <w:rFonts w:hint="eastAsia"/>
          <w:lang w:eastAsia="zh-TW"/>
        </w:rPr>
        <w:t>3</w:t>
      </w:r>
      <w:r w:rsidRPr="001344B5">
        <w:rPr>
          <w:rFonts w:hint="eastAsia"/>
          <w:lang w:eastAsia="zh-TW"/>
        </w:rPr>
        <w:t>個月上升紀錄；同時，英國失業率維持穩定，</w:t>
      </w:r>
      <w:r w:rsidRPr="001344B5">
        <w:rPr>
          <w:rFonts w:hint="eastAsia"/>
          <w:lang w:eastAsia="zh-TW"/>
        </w:rPr>
        <w:t>2024</w:t>
      </w:r>
      <w:r w:rsidRPr="001344B5">
        <w:rPr>
          <w:rFonts w:hint="eastAsia"/>
          <w:lang w:eastAsia="zh-TW"/>
        </w:rPr>
        <w:t>年下半年失業率維持在</w:t>
      </w:r>
      <w:r w:rsidRPr="001344B5">
        <w:rPr>
          <w:rFonts w:hint="eastAsia"/>
          <w:lang w:eastAsia="zh-TW"/>
        </w:rPr>
        <w:t>4.4</w:t>
      </w:r>
      <w:r w:rsidR="00107878" w:rsidRPr="001344B5">
        <w:rPr>
          <w:rFonts w:hint="eastAsia"/>
          <w:lang w:eastAsia="zh-TW"/>
        </w:rPr>
        <w:t>%</w:t>
      </w:r>
      <w:r w:rsidRPr="001344B5">
        <w:rPr>
          <w:rFonts w:hint="eastAsia"/>
          <w:lang w:eastAsia="zh-TW"/>
        </w:rPr>
        <w:t>左右。</w:t>
      </w:r>
    </w:p>
    <w:p w14:paraId="5728D45B" w14:textId="0C477DB2" w:rsidR="00D146EC" w:rsidRPr="001344B5" w:rsidRDefault="00D146EC" w:rsidP="004A1E89">
      <w:pPr>
        <w:pStyle w:val="a4"/>
        <w:ind w:left="944" w:firstLine="472"/>
        <w:rPr>
          <w:lang w:eastAsia="zh-TW"/>
        </w:rPr>
      </w:pPr>
      <w:r w:rsidRPr="001344B5">
        <w:rPr>
          <w:rFonts w:hint="eastAsia"/>
          <w:lang w:eastAsia="zh-TW"/>
        </w:rPr>
        <w:t>儘管工黨政府將經濟成長列為首要任務，並規劃於</w:t>
      </w:r>
      <w:r w:rsidRPr="001344B5">
        <w:rPr>
          <w:rFonts w:hint="eastAsia"/>
          <w:lang w:eastAsia="zh-TW"/>
        </w:rPr>
        <w:t>2025</w:t>
      </w:r>
      <w:r w:rsidRPr="001344B5">
        <w:rPr>
          <w:rFonts w:hint="eastAsia"/>
          <w:lang w:eastAsia="zh-TW"/>
        </w:rPr>
        <w:t>年上半年提出產業策略、貿易策略等國家政策推動方向，惟美國貿易政策的變化將不可避免影響英國經濟表現，加上英國政府加稅的影響也將在</w:t>
      </w:r>
      <w:r w:rsidRPr="001344B5">
        <w:rPr>
          <w:rFonts w:hint="eastAsia"/>
          <w:lang w:eastAsia="zh-TW"/>
        </w:rPr>
        <w:t>2025</w:t>
      </w:r>
      <w:r w:rsidRPr="001344B5">
        <w:rPr>
          <w:rFonts w:hint="eastAsia"/>
          <w:lang w:eastAsia="zh-TW"/>
        </w:rPr>
        <w:t>年開始顯現，英國經濟前景仍面臨伴隨諸多不確定性和挑戰。</w:t>
      </w:r>
    </w:p>
    <w:p w14:paraId="0B69F291" w14:textId="48B35980" w:rsidR="00D146EC" w:rsidRPr="001344B5" w:rsidRDefault="00D146EC" w:rsidP="004A1E89">
      <w:pPr>
        <w:pStyle w:val="a4"/>
        <w:ind w:left="944" w:firstLine="472"/>
        <w:rPr>
          <w:lang w:eastAsia="zh-TW"/>
        </w:rPr>
      </w:pPr>
      <w:r w:rsidRPr="001344B5">
        <w:rPr>
          <w:rFonts w:hint="eastAsia"/>
          <w:lang w:eastAsia="zh-TW"/>
        </w:rPr>
        <w:t>IMF</w:t>
      </w:r>
      <w:r w:rsidR="00C521CB" w:rsidRPr="001344B5">
        <w:rPr>
          <w:rFonts w:hint="eastAsia"/>
        </w:rPr>
        <w:t>於</w:t>
      </w:r>
      <w:r w:rsidR="00C521CB" w:rsidRPr="001344B5">
        <w:rPr>
          <w:rFonts w:hint="eastAsia"/>
        </w:rPr>
        <w:t>2025</w:t>
      </w:r>
      <w:r w:rsidR="00C521CB" w:rsidRPr="001344B5">
        <w:rPr>
          <w:rFonts w:hint="eastAsia"/>
        </w:rPr>
        <w:t>年</w:t>
      </w:r>
      <w:r w:rsidRPr="001344B5">
        <w:rPr>
          <w:rFonts w:hint="eastAsia"/>
          <w:lang w:eastAsia="zh-TW"/>
        </w:rPr>
        <w:t>4</w:t>
      </w:r>
      <w:r w:rsidR="00C521CB" w:rsidRPr="001344B5">
        <w:rPr>
          <w:rFonts w:hint="eastAsia"/>
        </w:rPr>
        <w:t>月</w:t>
      </w:r>
      <w:r w:rsidRPr="001344B5">
        <w:rPr>
          <w:rFonts w:hint="eastAsia"/>
          <w:lang w:eastAsia="zh-TW"/>
        </w:rPr>
        <w:t>22</w:t>
      </w:r>
      <w:r w:rsidR="00C521CB" w:rsidRPr="001344B5">
        <w:rPr>
          <w:rFonts w:hint="eastAsia"/>
        </w:rPr>
        <w:t>日</w:t>
      </w:r>
      <w:r w:rsidRPr="001344B5">
        <w:rPr>
          <w:rFonts w:hint="eastAsia"/>
          <w:lang w:eastAsia="zh-TW"/>
        </w:rPr>
        <w:t>之</w:t>
      </w:r>
      <w:r w:rsidR="00C521CB" w:rsidRPr="001344B5">
        <w:rPr>
          <w:rFonts w:hint="eastAsia"/>
        </w:rPr>
        <w:t>發布全球</w:t>
      </w:r>
      <w:r w:rsidRPr="001344B5">
        <w:rPr>
          <w:rFonts w:hint="eastAsia"/>
        </w:rPr>
        <w:t>經濟展望報告</w:t>
      </w:r>
      <w:r w:rsidRPr="001344B5">
        <w:rPr>
          <w:rFonts w:hint="eastAsia"/>
          <w:lang w:eastAsia="zh-TW"/>
        </w:rPr>
        <w:t>即</w:t>
      </w:r>
      <w:r w:rsidR="00C521CB" w:rsidRPr="001344B5">
        <w:rPr>
          <w:rFonts w:hint="eastAsia"/>
        </w:rPr>
        <w:t>指出，</w:t>
      </w:r>
      <w:r w:rsidRPr="001344B5">
        <w:rPr>
          <w:rFonts w:hint="eastAsia"/>
          <w:lang w:eastAsia="zh-TW"/>
        </w:rPr>
        <w:t>受到美國關稅政策影響，下修英國</w:t>
      </w:r>
      <w:r w:rsidRPr="001344B5">
        <w:rPr>
          <w:rFonts w:hint="eastAsia"/>
          <w:lang w:eastAsia="zh-TW"/>
        </w:rPr>
        <w:t>2025</w:t>
      </w:r>
      <w:r w:rsidRPr="001344B5">
        <w:rPr>
          <w:rFonts w:hint="eastAsia"/>
          <w:lang w:eastAsia="zh-TW"/>
        </w:rPr>
        <w:t>年經濟成長率預測，由原先的</w:t>
      </w:r>
      <w:r w:rsidRPr="001344B5">
        <w:rPr>
          <w:rFonts w:hint="eastAsia"/>
          <w:lang w:eastAsia="zh-TW"/>
        </w:rPr>
        <w:t>1.6%</w:t>
      </w:r>
      <w:r w:rsidRPr="001344B5">
        <w:rPr>
          <w:rFonts w:hint="eastAsia"/>
          <w:lang w:eastAsia="zh-TW"/>
        </w:rPr>
        <w:t>調降至</w:t>
      </w:r>
      <w:r w:rsidRPr="001344B5">
        <w:rPr>
          <w:rFonts w:hint="eastAsia"/>
          <w:lang w:eastAsia="zh-TW"/>
        </w:rPr>
        <w:t>1.1%</w:t>
      </w:r>
      <w:r w:rsidRPr="001344B5">
        <w:rPr>
          <w:rFonts w:hint="eastAsia"/>
          <w:lang w:eastAsia="zh-TW"/>
        </w:rPr>
        <w:t>，報告同時預測，</w:t>
      </w:r>
      <w:r w:rsidRPr="001344B5">
        <w:rPr>
          <w:rFonts w:hint="eastAsia"/>
          <w:lang w:eastAsia="zh-TW"/>
        </w:rPr>
        <w:t>2026</w:t>
      </w:r>
      <w:r w:rsidRPr="001344B5">
        <w:rPr>
          <w:rFonts w:hint="eastAsia"/>
          <w:lang w:eastAsia="zh-TW"/>
        </w:rPr>
        <w:t>年英國經濟成長率將為</w:t>
      </w:r>
      <w:r w:rsidRPr="001344B5">
        <w:rPr>
          <w:rFonts w:hint="eastAsia"/>
          <w:lang w:eastAsia="zh-TW"/>
        </w:rPr>
        <w:t>1.4%</w:t>
      </w:r>
      <w:r w:rsidRPr="001344B5">
        <w:rPr>
          <w:rFonts w:hint="eastAsia"/>
          <w:lang w:eastAsia="zh-TW"/>
        </w:rPr>
        <w:t>，低於先前預估的</w:t>
      </w:r>
      <w:r w:rsidRPr="001344B5">
        <w:rPr>
          <w:rFonts w:hint="eastAsia"/>
          <w:lang w:eastAsia="zh-TW"/>
        </w:rPr>
        <w:t>1.5%</w:t>
      </w:r>
      <w:r w:rsidRPr="001344B5">
        <w:rPr>
          <w:rFonts w:hint="eastAsia"/>
          <w:lang w:eastAsia="zh-TW"/>
        </w:rPr>
        <w:t>，通膨方面，英國通膨率預計將由</w:t>
      </w:r>
      <w:r w:rsidRPr="001344B5">
        <w:rPr>
          <w:rFonts w:hint="eastAsia"/>
          <w:lang w:eastAsia="zh-TW"/>
        </w:rPr>
        <w:t>2024</w:t>
      </w:r>
      <w:r w:rsidRPr="001344B5">
        <w:rPr>
          <w:rFonts w:hint="eastAsia"/>
          <w:lang w:eastAsia="zh-TW"/>
        </w:rPr>
        <w:t>年的</w:t>
      </w:r>
      <w:r w:rsidRPr="001344B5">
        <w:rPr>
          <w:rFonts w:hint="eastAsia"/>
          <w:lang w:eastAsia="zh-TW"/>
        </w:rPr>
        <w:t>2.5%</w:t>
      </w:r>
      <w:r w:rsidRPr="001344B5">
        <w:rPr>
          <w:rFonts w:hint="eastAsia"/>
          <w:lang w:eastAsia="zh-TW"/>
        </w:rPr>
        <w:t>上升至今年的</w:t>
      </w:r>
      <w:r w:rsidRPr="001344B5">
        <w:rPr>
          <w:rFonts w:hint="eastAsia"/>
          <w:lang w:eastAsia="zh-TW"/>
        </w:rPr>
        <w:t>.1%</w:t>
      </w:r>
      <w:r w:rsidRPr="001344B5">
        <w:rPr>
          <w:rFonts w:hint="eastAsia"/>
          <w:lang w:eastAsia="zh-TW"/>
        </w:rPr>
        <w:t>，</w:t>
      </w:r>
      <w:r w:rsidRPr="001344B5">
        <w:rPr>
          <w:rFonts w:hint="eastAsia"/>
          <w:lang w:eastAsia="zh-TW"/>
        </w:rPr>
        <w:t>2026</w:t>
      </w:r>
      <w:r w:rsidRPr="001344B5">
        <w:rPr>
          <w:rFonts w:hint="eastAsia"/>
          <w:lang w:eastAsia="zh-TW"/>
        </w:rPr>
        <w:t>年則大幅回落至</w:t>
      </w:r>
      <w:r w:rsidRPr="001344B5">
        <w:rPr>
          <w:rFonts w:hint="eastAsia"/>
          <w:lang w:eastAsia="zh-TW"/>
        </w:rPr>
        <w:t>2.2%</w:t>
      </w:r>
      <w:r w:rsidRPr="001344B5">
        <w:rPr>
          <w:rFonts w:hint="eastAsia"/>
          <w:lang w:eastAsia="zh-TW"/>
        </w:rPr>
        <w:t>。</w:t>
      </w:r>
      <w:r w:rsidRPr="001344B5">
        <w:rPr>
          <w:rFonts w:hint="eastAsia"/>
          <w:lang w:eastAsia="zh-TW"/>
        </w:rPr>
        <w:t>IMF</w:t>
      </w:r>
      <w:r w:rsidRPr="001344B5">
        <w:rPr>
          <w:rFonts w:hint="eastAsia"/>
          <w:lang w:eastAsia="zh-TW"/>
        </w:rPr>
        <w:t>指出，下修預測的主因包括美國近期採取的關稅措施、金邊債券殖利率偏高，以及能源成本上漲導致私人消費疲弱，而推升通膨的主因來自能源價格走高，但壓力將逐步緩解，為英國央行今年進一步降息創造空間。根據</w:t>
      </w:r>
      <w:r w:rsidRPr="001344B5">
        <w:rPr>
          <w:rFonts w:hint="eastAsia"/>
          <w:lang w:eastAsia="zh-TW"/>
        </w:rPr>
        <w:t>IMF</w:t>
      </w:r>
      <w:r w:rsidRPr="001344B5">
        <w:rPr>
          <w:rFonts w:hint="eastAsia"/>
          <w:lang w:eastAsia="zh-TW"/>
        </w:rPr>
        <w:t>預估，英國央行今年仍有三次降息空間，總計最多可降息</w:t>
      </w:r>
      <w:r w:rsidRPr="001344B5">
        <w:rPr>
          <w:rFonts w:hint="eastAsia"/>
          <w:lang w:eastAsia="zh-TW"/>
        </w:rPr>
        <w:t>0.75%</w:t>
      </w:r>
      <w:r w:rsidRPr="001344B5">
        <w:rPr>
          <w:rFonts w:hint="eastAsia"/>
          <w:lang w:eastAsia="zh-TW"/>
        </w:rPr>
        <w:t>，</w:t>
      </w:r>
      <w:r w:rsidRPr="001344B5">
        <w:rPr>
          <w:rFonts w:hint="eastAsia"/>
          <w:lang w:eastAsia="zh-TW"/>
        </w:rPr>
        <w:t>2</w:t>
      </w:r>
      <w:r w:rsidRPr="001344B5">
        <w:rPr>
          <w:rFonts w:hint="eastAsia"/>
          <w:lang w:eastAsia="zh-TW"/>
        </w:rPr>
        <w:t>月份</w:t>
      </w:r>
      <w:r w:rsidR="006F1AB8" w:rsidRPr="001344B5">
        <w:rPr>
          <w:rFonts w:hint="eastAsia"/>
          <w:lang w:eastAsia="zh-TW"/>
        </w:rPr>
        <w:t>及</w:t>
      </w:r>
      <w:r w:rsidR="006F1AB8" w:rsidRPr="001344B5">
        <w:rPr>
          <w:rFonts w:hint="eastAsia"/>
          <w:lang w:eastAsia="zh-TW"/>
        </w:rPr>
        <w:t>5</w:t>
      </w:r>
      <w:r w:rsidR="006F1AB8" w:rsidRPr="001344B5">
        <w:rPr>
          <w:rFonts w:hint="eastAsia"/>
          <w:lang w:eastAsia="zh-TW"/>
        </w:rPr>
        <w:t>月份已分別</w:t>
      </w:r>
      <w:r w:rsidRPr="001344B5">
        <w:rPr>
          <w:rFonts w:hint="eastAsia"/>
          <w:lang w:eastAsia="zh-TW"/>
        </w:rPr>
        <w:t>調降</w:t>
      </w:r>
      <w:r w:rsidRPr="001344B5">
        <w:rPr>
          <w:rFonts w:hint="eastAsia"/>
          <w:lang w:eastAsia="zh-TW"/>
        </w:rPr>
        <w:t>0.25%</w:t>
      </w:r>
      <w:r w:rsidRPr="001344B5">
        <w:rPr>
          <w:rFonts w:hint="eastAsia"/>
          <w:lang w:eastAsia="zh-TW"/>
        </w:rPr>
        <w:t>，最終關鍵利率可能落在</w:t>
      </w:r>
      <w:r w:rsidRPr="001344B5">
        <w:rPr>
          <w:rFonts w:hint="eastAsia"/>
          <w:lang w:eastAsia="zh-TW"/>
        </w:rPr>
        <w:t>3%</w:t>
      </w:r>
      <w:r w:rsidRPr="001344B5">
        <w:rPr>
          <w:rFonts w:hint="eastAsia"/>
          <w:lang w:eastAsia="zh-TW"/>
        </w:rPr>
        <w:t>。</w:t>
      </w:r>
    </w:p>
    <w:p w14:paraId="2CAF127E" w14:textId="237D6941" w:rsidR="00C16970" w:rsidRPr="001344B5" w:rsidRDefault="00C16970" w:rsidP="004A1E89">
      <w:pPr>
        <w:pStyle w:val="af6"/>
        <w:pageBreakBefore/>
        <w:rPr>
          <w:lang w:eastAsia="zh-TW"/>
        </w:rPr>
      </w:pPr>
      <w:r w:rsidRPr="001344B5">
        <w:lastRenderedPageBreak/>
        <w:t>五、市場環境</w:t>
      </w:r>
    </w:p>
    <w:p w14:paraId="41294EAE" w14:textId="1D3BAFB8" w:rsidR="00A82998" w:rsidRPr="001344B5" w:rsidRDefault="00107878" w:rsidP="004A1E89">
      <w:pPr>
        <w:pStyle w:val="af7"/>
        <w:ind w:left="944" w:hanging="708"/>
      </w:pPr>
      <w:r w:rsidRPr="001344B5">
        <w:rPr>
          <w:rFonts w:hint="eastAsia"/>
          <w:bCs/>
        </w:rPr>
        <w:t>（</w:t>
      </w:r>
      <w:r w:rsidR="00A82998" w:rsidRPr="001344B5">
        <w:rPr>
          <w:rFonts w:hint="eastAsia"/>
          <w:bCs/>
        </w:rPr>
        <w:t>一</w:t>
      </w:r>
      <w:r w:rsidRPr="001344B5">
        <w:rPr>
          <w:rFonts w:hint="eastAsia"/>
          <w:bCs/>
        </w:rPr>
        <w:t>）</w:t>
      </w:r>
      <w:r w:rsidR="00A82998" w:rsidRPr="001344B5">
        <w:rPr>
          <w:rFonts w:hint="eastAsia"/>
        </w:rPr>
        <w:t>一般商業習慣</w:t>
      </w:r>
    </w:p>
    <w:p w14:paraId="68BC4B5D" w14:textId="10C55978" w:rsidR="00A82998" w:rsidRPr="001344B5" w:rsidRDefault="00A82998" w:rsidP="004A1E89">
      <w:pPr>
        <w:pStyle w:val="a4"/>
        <w:ind w:left="944" w:firstLine="472"/>
      </w:pPr>
      <w:r w:rsidRPr="001344B5">
        <w:rPr>
          <w:rFonts w:hint="eastAsia"/>
        </w:rPr>
        <w:t>英國人民長期種族混合，大部分英國人民主要由盎格魯薩克遜</w:t>
      </w:r>
      <w:r w:rsidR="00107878" w:rsidRPr="001344B5">
        <w:rPr>
          <w:rFonts w:hint="eastAsia"/>
        </w:rPr>
        <w:t>（</w:t>
      </w:r>
      <w:r w:rsidRPr="001344B5">
        <w:rPr>
          <w:rFonts w:hint="eastAsia"/>
        </w:rPr>
        <w:t>Anglo-Saxon</w:t>
      </w:r>
      <w:r w:rsidR="00107878" w:rsidRPr="001344B5">
        <w:rPr>
          <w:rFonts w:hint="eastAsia"/>
        </w:rPr>
        <w:t>）</w:t>
      </w:r>
      <w:r w:rsidRPr="001344B5">
        <w:rPr>
          <w:rFonts w:hint="eastAsia"/>
        </w:rPr>
        <w:t>及凱爾特</w:t>
      </w:r>
      <w:r w:rsidR="00107878" w:rsidRPr="001344B5">
        <w:rPr>
          <w:rFonts w:hint="eastAsia"/>
        </w:rPr>
        <w:t>（</w:t>
      </w:r>
      <w:r w:rsidRPr="001344B5">
        <w:rPr>
          <w:rFonts w:hint="eastAsia"/>
        </w:rPr>
        <w:t>Celtic</w:t>
      </w:r>
      <w:r w:rsidR="00107878" w:rsidRPr="001344B5">
        <w:rPr>
          <w:rFonts w:hint="eastAsia"/>
        </w:rPr>
        <w:t>）</w:t>
      </w:r>
      <w:r w:rsidRPr="001344B5">
        <w:rPr>
          <w:rFonts w:hint="eastAsia"/>
        </w:rPr>
        <w:t>兩種民族組合而成。英國由英格蘭，蘇格蘭，威爾斯和北愛爾蘭組成，來自北愛爾蘭、蘇格蘭及威爾斯地區的人民常以他們的出生地為榮，如果直呼來自蘇格蘭或威爾斯地區的人士</w:t>
      </w:r>
      <w:r w:rsidRPr="001344B5">
        <w:rPr>
          <w:rFonts w:hint="eastAsia"/>
        </w:rPr>
        <w:t>-</w:t>
      </w:r>
      <w:r w:rsidRPr="001344B5">
        <w:rPr>
          <w:rFonts w:hint="eastAsia"/>
        </w:rPr>
        <w:t>英格蘭人</w:t>
      </w:r>
      <w:r w:rsidR="00107878" w:rsidRPr="001344B5">
        <w:rPr>
          <w:rFonts w:hint="eastAsia"/>
        </w:rPr>
        <w:t>（</w:t>
      </w:r>
      <w:r w:rsidRPr="001344B5">
        <w:rPr>
          <w:rFonts w:hint="eastAsia"/>
        </w:rPr>
        <w:t>English</w:t>
      </w:r>
      <w:r w:rsidR="00107878" w:rsidRPr="001344B5">
        <w:rPr>
          <w:rFonts w:hint="eastAsia"/>
        </w:rPr>
        <w:t>）</w:t>
      </w:r>
      <w:r w:rsidRPr="001344B5">
        <w:rPr>
          <w:rFonts w:hint="eastAsia"/>
        </w:rPr>
        <w:t>是失禮的，如不確定對方出生地，建議可使用「</w:t>
      </w:r>
      <w:r w:rsidRPr="001344B5">
        <w:rPr>
          <w:rFonts w:hint="eastAsia"/>
        </w:rPr>
        <w:t>British</w:t>
      </w:r>
      <w:r w:rsidRPr="001344B5">
        <w:rPr>
          <w:rFonts w:hint="eastAsia"/>
        </w:rPr>
        <w:t>」以避免冒犯。</w:t>
      </w:r>
    </w:p>
    <w:p w14:paraId="1AA42D0B" w14:textId="77777777" w:rsidR="00A82998" w:rsidRPr="001344B5" w:rsidRDefault="00A82998" w:rsidP="004A1E89">
      <w:pPr>
        <w:pStyle w:val="a4"/>
        <w:ind w:left="944" w:firstLine="472"/>
      </w:pPr>
      <w:r w:rsidRPr="001344B5">
        <w:rPr>
          <w:rFonts w:hint="eastAsia"/>
        </w:rPr>
        <w:t>英國人士的特質為有禮貌且態度較拘謹，因此參加英國商務會談時應舉止得宜，並以正式及偏向保守之商務服裝為佳，英國商務服裝以黑色、深藍色和灰色等深色調為主，另外，除非對方表示可以直呼名字，否則首次商務會面時仍以對方姓氏及稱謂相稱為宜。</w:t>
      </w:r>
    </w:p>
    <w:p w14:paraId="2760B4F2" w14:textId="77777777" w:rsidR="00A82998" w:rsidRPr="001344B5" w:rsidRDefault="00A82998" w:rsidP="004A1E89">
      <w:pPr>
        <w:pStyle w:val="a4"/>
        <w:ind w:left="944" w:firstLine="472"/>
      </w:pPr>
      <w:r w:rsidRPr="001344B5">
        <w:rPr>
          <w:rFonts w:hint="eastAsia"/>
        </w:rPr>
        <w:t>英國人士雖以個性保守著稱，但自嘲式的英式幽默卻也聞名國際，英國人使用幽默以助雙方得以和諧、專業得溝通，且減少衝突。交談時英國商務人士偶爾會自貶身價，亦極少對其產品及服務作出誇大不實的宣傳。</w:t>
      </w:r>
    </w:p>
    <w:p w14:paraId="440A795C" w14:textId="77777777" w:rsidR="00A82998" w:rsidRPr="001344B5" w:rsidRDefault="00A82998" w:rsidP="004A1E89">
      <w:pPr>
        <w:pStyle w:val="a4"/>
        <w:ind w:left="944" w:firstLine="472"/>
      </w:pPr>
      <w:r w:rsidRPr="001344B5">
        <w:rPr>
          <w:rFonts w:hint="eastAsia"/>
        </w:rPr>
        <w:t>商務贈禮在英國商業文化中並不常見。如果提供禮物，應確保禮物不會太昂貴而被視為賄賂，或是太便宜而被視為侮辱。適當的禮物可包括帶有公司標誌的小禮品、公司賀卡、鋼筆或來自臺灣的紀念品。</w:t>
      </w:r>
    </w:p>
    <w:p w14:paraId="60DEA945" w14:textId="77777777" w:rsidR="00A82998" w:rsidRPr="001344B5" w:rsidRDefault="00A82998" w:rsidP="004A1E89">
      <w:pPr>
        <w:pStyle w:val="a4"/>
        <w:ind w:left="944" w:firstLine="472"/>
      </w:pPr>
      <w:r w:rsidRPr="001344B5">
        <w:rPr>
          <w:rFonts w:hint="eastAsia"/>
        </w:rPr>
        <w:t>英國廠商使用代理商的作法相當普遍，但代理商佣金依各家公司的營運方式而異，並會依採購的規模及性質而定。此細節在會談中務必確認清楚並簽訂合約，避免之後不必要的糾紛。</w:t>
      </w:r>
    </w:p>
    <w:p w14:paraId="591096A7" w14:textId="77777777" w:rsidR="00A82998" w:rsidRPr="001344B5" w:rsidRDefault="00A82998" w:rsidP="004A1E89">
      <w:pPr>
        <w:pStyle w:val="a4"/>
        <w:ind w:left="944" w:firstLine="472"/>
      </w:pPr>
      <w:r w:rsidRPr="001344B5">
        <w:rPr>
          <w:rFonts w:hint="eastAsia"/>
        </w:rPr>
        <w:t>英國廠商對未合作過的公司態度保守，通常會由雙方皆認識的第三方引薦，較可能成功安排洽談。英商亦習慣檢視個人行程後再安排會面，建議臺商赴英前先與英商約定時間，並於抵英後再次確認，請務必守時，英</w:t>
      </w:r>
      <w:r w:rsidRPr="001344B5">
        <w:rPr>
          <w:rFonts w:hint="eastAsia"/>
        </w:rPr>
        <w:lastRenderedPageBreak/>
        <w:t>商不喜歡突發性或沒有預約即登門造訪的約談方式。英國洽商場合通常相當正式，尤其在倫敦地區，建議我商拜訪前先熟知相關禮節，且若搭乘大眾交通工具預留可能延誤的因應時間。</w:t>
      </w:r>
    </w:p>
    <w:p w14:paraId="6C7075A8" w14:textId="77777777" w:rsidR="00A82998" w:rsidRPr="001344B5" w:rsidRDefault="00A82998" w:rsidP="004A1E89">
      <w:pPr>
        <w:pStyle w:val="a4"/>
        <w:ind w:left="944" w:firstLine="472"/>
      </w:pPr>
      <w:r w:rsidRPr="001344B5">
        <w:rPr>
          <w:rFonts w:hint="eastAsia"/>
        </w:rPr>
        <w:t>達成交易的技巧沒有一定的準則，英商決策人員在提出有意自臺採購項目之後，其考量的因素在於臺商的價格、品質、信用程度及配合度，如符合所列出之需求，英商往往樂於直接與臺灣供應商聯繫，進而洽談採購事宜。</w:t>
      </w:r>
    </w:p>
    <w:p w14:paraId="6BE1FDA6" w14:textId="15D0D5CD" w:rsidR="00A82998" w:rsidRPr="001344B5" w:rsidRDefault="00107878" w:rsidP="004A1E89">
      <w:pPr>
        <w:pStyle w:val="af7"/>
        <w:ind w:left="944" w:hanging="708"/>
      </w:pPr>
      <w:r w:rsidRPr="001344B5">
        <w:rPr>
          <w:rFonts w:hint="eastAsia"/>
        </w:rPr>
        <w:t>（</w:t>
      </w:r>
      <w:r w:rsidR="00A82998" w:rsidRPr="001344B5">
        <w:rPr>
          <w:rFonts w:hint="eastAsia"/>
          <w:lang w:eastAsia="zh-TW"/>
        </w:rPr>
        <w:t>二</w:t>
      </w:r>
      <w:r w:rsidRPr="001344B5">
        <w:rPr>
          <w:rFonts w:hint="eastAsia"/>
        </w:rPr>
        <w:t>）</w:t>
      </w:r>
      <w:r w:rsidR="00A82998" w:rsidRPr="001344B5">
        <w:rPr>
          <w:rFonts w:hint="eastAsia"/>
        </w:rPr>
        <w:t>市場銷售習慣與特性</w:t>
      </w:r>
    </w:p>
    <w:p w14:paraId="57CCAA09" w14:textId="71998BB6" w:rsidR="00A82998" w:rsidRPr="001344B5" w:rsidRDefault="00A82998" w:rsidP="004A1E89">
      <w:pPr>
        <w:pStyle w:val="a4"/>
        <w:wordWrap w:val="0"/>
        <w:ind w:left="944" w:firstLine="472"/>
      </w:pPr>
      <w:r w:rsidRPr="001344B5">
        <w:rPr>
          <w:rFonts w:hint="eastAsia"/>
        </w:rPr>
        <w:t>英國製造商給予零售商之批發價格依產品之性質、數量及種類而定，一般而言，英國製造商對本身出廠的品牌可給予建議零售價格，如甲公司向</w:t>
      </w:r>
      <w:r w:rsidRPr="001344B5">
        <w:rPr>
          <w:rFonts w:hint="eastAsia"/>
        </w:rPr>
        <w:t>A</w:t>
      </w:r>
      <w:r w:rsidRPr="001344B5">
        <w:rPr>
          <w:rFonts w:hint="eastAsia"/>
        </w:rPr>
        <w:t>成衣製造商買進每件單價為</w:t>
      </w:r>
      <w:r w:rsidRPr="001344B5">
        <w:rPr>
          <w:rFonts w:hint="eastAsia"/>
        </w:rPr>
        <w:t>10</w:t>
      </w:r>
      <w:r w:rsidRPr="001344B5">
        <w:rPr>
          <w:rFonts w:hint="eastAsia"/>
        </w:rPr>
        <w:t>英鎊的</w:t>
      </w:r>
      <w:r w:rsidRPr="001344B5">
        <w:rPr>
          <w:rFonts w:hint="eastAsia"/>
        </w:rPr>
        <w:t>A</w:t>
      </w:r>
      <w:r w:rsidRPr="001344B5">
        <w:rPr>
          <w:rFonts w:hint="eastAsia"/>
        </w:rPr>
        <w:t>品牌</w:t>
      </w:r>
      <w:r w:rsidRPr="001344B5">
        <w:rPr>
          <w:rFonts w:hint="eastAsia"/>
        </w:rPr>
        <w:t>T-shirt</w:t>
      </w:r>
      <w:r w:rsidRPr="001344B5">
        <w:rPr>
          <w:rFonts w:hint="eastAsia"/>
        </w:rPr>
        <w:t>，則</w:t>
      </w:r>
      <w:r w:rsidRPr="001344B5">
        <w:rPr>
          <w:rFonts w:hint="eastAsia"/>
        </w:rPr>
        <w:t>A</w:t>
      </w:r>
      <w:r w:rsidRPr="001344B5">
        <w:rPr>
          <w:rFonts w:hint="eastAsia"/>
        </w:rPr>
        <w:t>公司可建議甲公司加成</w:t>
      </w:r>
      <w:r w:rsidRPr="001344B5">
        <w:rPr>
          <w:rFonts w:hint="eastAsia"/>
        </w:rPr>
        <w:t>200</w:t>
      </w:r>
      <w:r w:rsidRPr="001344B5">
        <w:rPr>
          <w:rFonts w:hint="eastAsia"/>
        </w:rPr>
        <w:t>～</w:t>
      </w:r>
      <w:r w:rsidRPr="001344B5">
        <w:rPr>
          <w:rFonts w:hint="eastAsia"/>
        </w:rPr>
        <w:t>220%</w:t>
      </w:r>
      <w:r w:rsidRPr="001344B5">
        <w:rPr>
          <w:rFonts w:hint="eastAsia"/>
        </w:rPr>
        <w:t>價格來零售。如</w:t>
      </w:r>
      <w:r w:rsidRPr="001344B5">
        <w:rPr>
          <w:rFonts w:hint="eastAsia"/>
        </w:rPr>
        <w:t>A</w:t>
      </w:r>
      <w:r w:rsidRPr="001344B5">
        <w:rPr>
          <w:rFonts w:hint="eastAsia"/>
        </w:rPr>
        <w:t>製造商生產的成衣以甲公司的品牌來出售，零售價則依甲公司的行銷策略來標價。英國進口價格通常包括產品成本與保險，再加上運費及關稅，另外徵收</w:t>
      </w:r>
      <w:r w:rsidRPr="001344B5">
        <w:rPr>
          <w:rFonts w:hint="eastAsia"/>
        </w:rPr>
        <w:t>20%</w:t>
      </w:r>
      <w:r w:rsidRPr="001344B5">
        <w:rPr>
          <w:rFonts w:hint="eastAsia"/>
        </w:rPr>
        <w:t>的增值稅</w:t>
      </w:r>
      <w:r w:rsidR="00107878" w:rsidRPr="001344B5">
        <w:rPr>
          <w:rFonts w:hint="eastAsia"/>
        </w:rPr>
        <w:t>（</w:t>
      </w:r>
      <w:r w:rsidRPr="001344B5">
        <w:rPr>
          <w:rFonts w:hint="eastAsia"/>
        </w:rPr>
        <w:t>VAT</w:t>
      </w:r>
      <w:r w:rsidR="00107878" w:rsidRPr="001344B5">
        <w:rPr>
          <w:rFonts w:hint="eastAsia"/>
        </w:rPr>
        <w:t>）</w:t>
      </w:r>
      <w:r w:rsidRPr="001344B5">
        <w:rPr>
          <w:rFonts w:hint="eastAsia"/>
        </w:rPr>
        <w:t>，進出口稅率可於英國政府網站依產品</w:t>
      </w:r>
      <w:r w:rsidRPr="001344B5">
        <w:rPr>
          <w:rFonts w:hint="eastAsia"/>
        </w:rPr>
        <w:t>HS Code</w:t>
      </w:r>
      <w:r w:rsidRPr="001344B5">
        <w:rPr>
          <w:rFonts w:hint="eastAsia"/>
        </w:rPr>
        <w:t>查詢：</w:t>
      </w:r>
      <w:r w:rsidRPr="001344B5">
        <w:rPr>
          <w:rFonts w:hint="eastAsia"/>
        </w:rPr>
        <w:t>https://www.gov.uk/trade-tariff</w:t>
      </w:r>
      <w:r w:rsidRPr="001344B5">
        <w:rPr>
          <w:rFonts w:hint="eastAsia"/>
        </w:rPr>
        <w:t>。</w:t>
      </w:r>
    </w:p>
    <w:p w14:paraId="61A4084A" w14:textId="2DADD2BB" w:rsidR="00A82998" w:rsidRPr="001344B5" w:rsidRDefault="00A82998" w:rsidP="004A1E89">
      <w:pPr>
        <w:pStyle w:val="a4"/>
        <w:ind w:left="944" w:firstLine="472"/>
      </w:pPr>
      <w:r w:rsidRPr="001344B5">
        <w:rPr>
          <w:rFonts w:hint="eastAsia"/>
        </w:rPr>
        <w:t>英國民眾使用智慧型手機與平板電腦等電子產品上網日漸普及，消費習慣</w:t>
      </w:r>
      <w:r w:rsidR="00D676BE" w:rsidRPr="001344B5">
        <w:rPr>
          <w:rFonts w:hint="eastAsia"/>
          <w:lang w:eastAsia="zh-TW"/>
        </w:rPr>
        <w:t>逐漸</w:t>
      </w:r>
      <w:r w:rsidRPr="001344B5">
        <w:rPr>
          <w:rFonts w:hint="eastAsia"/>
        </w:rPr>
        <w:t>傾向於網路購物，</w:t>
      </w:r>
      <w:r w:rsidR="00107878" w:rsidRPr="001344B5">
        <w:rPr>
          <w:rFonts w:hint="eastAsia"/>
        </w:rPr>
        <w:t>「嚴重特殊傳染性肺炎」（</w:t>
      </w:r>
      <w:r w:rsidR="00107878" w:rsidRPr="001344B5">
        <w:rPr>
          <w:rFonts w:hint="eastAsia"/>
        </w:rPr>
        <w:t>COVID-19</w:t>
      </w:r>
      <w:r w:rsidR="00107878" w:rsidRPr="001344B5">
        <w:rPr>
          <w:rFonts w:hint="eastAsia"/>
        </w:rPr>
        <w:t>）</w:t>
      </w:r>
      <w:r w:rsidRPr="001344B5">
        <w:rPr>
          <w:rFonts w:hint="eastAsia"/>
        </w:rPr>
        <w:t>疫情亦加速消費者於網路購買所需商品，減少於實體店面購物。因此公司網站建議採響應式設計，注重使用者經驗、網站介面應直觀易懂。</w:t>
      </w:r>
    </w:p>
    <w:p w14:paraId="6CDEE3BC" w14:textId="6097FE24" w:rsidR="00A82998" w:rsidRPr="001344B5" w:rsidRDefault="00A82998" w:rsidP="004A1E89">
      <w:pPr>
        <w:pStyle w:val="a4"/>
        <w:ind w:left="944" w:firstLine="472"/>
      </w:pPr>
      <w:r w:rsidRPr="001344B5">
        <w:rPr>
          <w:rFonts w:hint="eastAsia"/>
        </w:rPr>
        <w:t>近年來，許多製造商開始以電子商務及社群媒體為市場行銷工具</w:t>
      </w:r>
      <w:r w:rsidR="00B27CCB" w:rsidRPr="001344B5">
        <w:rPr>
          <w:rFonts w:ascii="微軟正黑體" w:eastAsia="微軟正黑體" w:hAnsi="微軟正黑體" w:hint="eastAsia"/>
        </w:rPr>
        <w:t>，</w:t>
      </w:r>
      <w:r w:rsidRPr="001344B5">
        <w:rPr>
          <w:rFonts w:hint="eastAsia"/>
        </w:rPr>
        <w:t>除可望增加銷售量，更藉此與客戶互動</w:t>
      </w:r>
      <w:r w:rsidR="00B27CCB" w:rsidRPr="001344B5">
        <w:rPr>
          <w:rFonts w:ascii="微軟正黑體" w:eastAsia="微軟正黑體" w:hAnsi="微軟正黑體" w:hint="eastAsia"/>
        </w:rPr>
        <w:t>。</w:t>
      </w:r>
      <w:r w:rsidRPr="001344B5">
        <w:rPr>
          <w:rFonts w:hint="eastAsia"/>
        </w:rPr>
        <w:t>行銷上可增加搜尋引擎曝光度、付費購買關鍵字、於網路專業雜誌刊登廣告及產品新聞稿、加強網路宣傳等，較購買紙本媒體版面傳統行銷方式來得划算。</w:t>
      </w:r>
    </w:p>
    <w:p w14:paraId="3DD38FDE" w14:textId="77777777" w:rsidR="00A82998" w:rsidRPr="001344B5" w:rsidRDefault="00A82998" w:rsidP="009D34F1">
      <w:pPr>
        <w:pStyle w:val="a4"/>
        <w:ind w:left="944" w:firstLine="472"/>
      </w:pPr>
      <w:r w:rsidRPr="001344B5">
        <w:rPr>
          <w:rFonts w:hint="eastAsia"/>
        </w:rPr>
        <w:t>使用社群網站建立良好的媒體形象，除了企業的官方網站外，藉由合</w:t>
      </w:r>
      <w:r w:rsidRPr="001344B5">
        <w:rPr>
          <w:rFonts w:hint="eastAsia"/>
        </w:rPr>
        <w:lastRenderedPageBreak/>
        <w:t>適的社群平臺播放多媒體影音或互動程式介紹自家產品，例如透過</w:t>
      </w:r>
      <w:r w:rsidRPr="001344B5">
        <w:rPr>
          <w:rFonts w:hint="eastAsia"/>
        </w:rPr>
        <w:t>Facebook</w:t>
      </w:r>
      <w:r w:rsidRPr="001344B5">
        <w:rPr>
          <w:rFonts w:hint="eastAsia"/>
        </w:rPr>
        <w:t>、</w:t>
      </w:r>
      <w:r w:rsidRPr="001344B5">
        <w:rPr>
          <w:rFonts w:hint="eastAsia"/>
        </w:rPr>
        <w:t>Twitter</w:t>
      </w:r>
      <w:r w:rsidRPr="001344B5">
        <w:rPr>
          <w:rFonts w:hint="eastAsia"/>
        </w:rPr>
        <w:t>進行實時互動，上傳官方產品介紹影片至</w:t>
      </w:r>
      <w:r w:rsidRPr="001344B5">
        <w:rPr>
          <w:rFonts w:hint="eastAsia"/>
        </w:rPr>
        <w:t>YouTube</w:t>
      </w:r>
      <w:r w:rsidRPr="001344B5">
        <w:rPr>
          <w:rFonts w:hint="eastAsia"/>
        </w:rPr>
        <w:t>、將</w:t>
      </w:r>
      <w:r w:rsidRPr="001344B5">
        <w:rPr>
          <w:rFonts w:hint="eastAsia"/>
        </w:rPr>
        <w:t>Instagram</w:t>
      </w:r>
      <w:r w:rsidRPr="001344B5">
        <w:rPr>
          <w:rFonts w:hint="eastAsia"/>
        </w:rPr>
        <w:t>用於推廣電商促銷活動、透過</w:t>
      </w:r>
      <w:r w:rsidRPr="001344B5">
        <w:rPr>
          <w:rFonts w:hint="eastAsia"/>
        </w:rPr>
        <w:t>LinkedIn</w:t>
      </w:r>
      <w:r w:rsidRPr="001344B5">
        <w:rPr>
          <w:rFonts w:hint="eastAsia"/>
        </w:rPr>
        <w:t>認識企業界人士。藉由生動的短片介紹產品特色及使用方式，有助增進消費者對於產品的瞭解。</w:t>
      </w:r>
    </w:p>
    <w:p w14:paraId="78431921" w14:textId="507E8427" w:rsidR="00A82998" w:rsidRPr="001344B5" w:rsidRDefault="00107878" w:rsidP="009D34F1">
      <w:pPr>
        <w:pStyle w:val="af7"/>
        <w:ind w:left="944" w:hanging="708"/>
      </w:pPr>
      <w:r w:rsidRPr="001344B5">
        <w:rPr>
          <w:rFonts w:hint="eastAsia"/>
        </w:rPr>
        <w:t>（</w:t>
      </w:r>
      <w:r w:rsidR="00A82998" w:rsidRPr="001344B5">
        <w:rPr>
          <w:rFonts w:hint="eastAsia"/>
          <w:lang w:eastAsia="zh-TW"/>
        </w:rPr>
        <w:t>三</w:t>
      </w:r>
      <w:r w:rsidRPr="001344B5">
        <w:rPr>
          <w:rFonts w:hint="eastAsia"/>
        </w:rPr>
        <w:t>）</w:t>
      </w:r>
      <w:r w:rsidR="00A82998" w:rsidRPr="001344B5">
        <w:rPr>
          <w:rFonts w:hint="eastAsia"/>
        </w:rPr>
        <w:t>防止國際商業詐騙</w:t>
      </w:r>
    </w:p>
    <w:p w14:paraId="4127ECE4" w14:textId="77777777" w:rsidR="00A82998" w:rsidRPr="001344B5" w:rsidRDefault="00A82998" w:rsidP="009D34F1">
      <w:pPr>
        <w:pStyle w:val="a4"/>
        <w:ind w:left="944" w:firstLine="472"/>
      </w:pPr>
      <w:r w:rsidRPr="001344B5">
        <w:rPr>
          <w:rFonts w:hint="eastAsia"/>
        </w:rPr>
        <w:t>全球景氣不佳，國際詐騙猖獗，廠商接獲可疑資訊或不尋常之交易條件時應提高警覺，並應留意避免客戶資料外洩。</w:t>
      </w:r>
    </w:p>
    <w:p w14:paraId="33B7C1DE" w14:textId="41E7E5F2" w:rsidR="00A82998" w:rsidRPr="001344B5" w:rsidRDefault="00A82998" w:rsidP="009D34F1">
      <w:pPr>
        <w:pStyle w:val="a4"/>
        <w:ind w:left="944" w:firstLine="472"/>
      </w:pPr>
      <w:r w:rsidRPr="001344B5">
        <w:rPr>
          <w:rFonts w:hint="eastAsia"/>
        </w:rPr>
        <w:t>倘若遭跨國商業詐騙，請於第一時間先向臺灣匯款銀行通知止付，因臺灣匯款至歐洲約需</w:t>
      </w:r>
      <w:r w:rsidRPr="001344B5">
        <w:rPr>
          <w:rFonts w:hint="eastAsia"/>
        </w:rPr>
        <w:t>2</w:t>
      </w:r>
      <w:r w:rsidRPr="001344B5">
        <w:rPr>
          <w:rFonts w:hint="eastAsia"/>
        </w:rPr>
        <w:t>至</w:t>
      </w:r>
      <w:r w:rsidRPr="001344B5">
        <w:rPr>
          <w:rFonts w:hint="eastAsia"/>
        </w:rPr>
        <w:t>3</w:t>
      </w:r>
      <w:r w:rsidRPr="001344B5">
        <w:rPr>
          <w:rFonts w:hint="eastAsia"/>
        </w:rPr>
        <w:t>天不等，倘第一時間通知銀行，該筆款項尚有機會止付，再向內政部警政署反詐騙中心</w:t>
      </w:r>
      <w:r w:rsidRPr="001344B5">
        <w:rPr>
          <w:rFonts w:hint="eastAsia"/>
        </w:rPr>
        <w:t>165</w:t>
      </w:r>
      <w:r w:rsidRPr="001344B5">
        <w:rPr>
          <w:rFonts w:hint="eastAsia"/>
        </w:rPr>
        <w:t>專線報案</w:t>
      </w:r>
      <w:r w:rsidR="00107878" w:rsidRPr="001344B5">
        <w:rPr>
          <w:rFonts w:hint="eastAsia"/>
        </w:rPr>
        <w:t>（</w:t>
      </w:r>
      <w:r w:rsidRPr="001344B5">
        <w:rPr>
          <w:rFonts w:hint="eastAsia"/>
        </w:rPr>
        <w:t>24</w:t>
      </w:r>
      <w:r w:rsidRPr="001344B5">
        <w:rPr>
          <w:rFonts w:hint="eastAsia"/>
        </w:rPr>
        <w:t>小時</w:t>
      </w:r>
      <w:r w:rsidR="00107878" w:rsidRPr="001344B5">
        <w:rPr>
          <w:rFonts w:hint="eastAsia"/>
        </w:rPr>
        <w:t>）</w:t>
      </w:r>
      <w:r w:rsidRPr="001344B5">
        <w:rPr>
          <w:rFonts w:hint="eastAsia"/>
        </w:rPr>
        <w:t>，一般銀行會再要求受害人提供報案證明。詐騙集團考量週末期間銀行休息無法作業，常要求被害人於週四或週五匯款。</w:t>
      </w:r>
    </w:p>
    <w:p w14:paraId="2B952FBA" w14:textId="11EF30C2" w:rsidR="00A82998" w:rsidRPr="001344B5" w:rsidRDefault="00A82998" w:rsidP="009D34F1">
      <w:pPr>
        <w:pStyle w:val="a4"/>
        <w:wordWrap w:val="0"/>
        <w:ind w:left="944" w:firstLine="472"/>
      </w:pPr>
      <w:r w:rsidRPr="001344B5">
        <w:rPr>
          <w:rFonts w:hint="eastAsia"/>
        </w:rPr>
        <w:t>英國警方設置「防制詐騙行動處」專責處理各類詐騙與網路犯罪，對於涉案之人、地、網頁、銀行帳戶，與英國有關之案件均可報案。受害人可撥打專線電話</w:t>
      </w:r>
      <w:r w:rsidRPr="001344B5">
        <w:rPr>
          <w:rFonts w:hint="eastAsia"/>
        </w:rPr>
        <w:t>+44 300 123 2040</w:t>
      </w:r>
      <w:r w:rsidRPr="001344B5">
        <w:rPr>
          <w:rFonts w:hint="eastAsia"/>
        </w:rPr>
        <w:t>或至該處網頁</w:t>
      </w:r>
      <w:r w:rsidR="00107878" w:rsidRPr="001344B5">
        <w:rPr>
          <w:rFonts w:hint="eastAsia"/>
        </w:rPr>
        <w:t>（</w:t>
      </w:r>
      <w:r w:rsidRPr="001344B5">
        <w:rPr>
          <w:rFonts w:hint="eastAsia"/>
        </w:rPr>
        <w:t>www.actionfraud.police.uk/report_fraud</w:t>
      </w:r>
      <w:r w:rsidR="00107878" w:rsidRPr="001344B5">
        <w:rPr>
          <w:rFonts w:hint="eastAsia"/>
        </w:rPr>
        <w:t>）</w:t>
      </w:r>
      <w:r w:rsidRPr="001344B5">
        <w:rPr>
          <w:rFonts w:hint="eastAsia"/>
        </w:rPr>
        <w:t>填報案情資料，英國警方會提供一報案序號，當事人可據以提供最新事證或查詢辦案進展。</w:t>
      </w:r>
    </w:p>
    <w:p w14:paraId="1554B064" w14:textId="20A099A5" w:rsidR="00A82998" w:rsidRPr="001344B5" w:rsidRDefault="00107878" w:rsidP="009D34F1">
      <w:pPr>
        <w:pStyle w:val="af7"/>
        <w:ind w:left="944" w:hanging="708"/>
      </w:pPr>
      <w:r w:rsidRPr="001344B5">
        <w:rPr>
          <w:rFonts w:hint="eastAsia"/>
        </w:rPr>
        <w:t>（</w:t>
      </w:r>
      <w:r w:rsidR="00A82998" w:rsidRPr="001344B5">
        <w:rPr>
          <w:rFonts w:hint="eastAsia"/>
          <w:lang w:eastAsia="zh-TW"/>
        </w:rPr>
        <w:t>四</w:t>
      </w:r>
      <w:r w:rsidRPr="001344B5">
        <w:rPr>
          <w:rFonts w:hint="eastAsia"/>
        </w:rPr>
        <w:t>）</w:t>
      </w:r>
      <w:r w:rsidR="00A82998" w:rsidRPr="001344B5">
        <w:rPr>
          <w:rFonts w:hint="eastAsia"/>
        </w:rPr>
        <w:t>我商主力產品的競爭對手國在英國之拓銷策略及作法</w:t>
      </w:r>
    </w:p>
    <w:p w14:paraId="6CFF9A2F" w14:textId="11FDE377" w:rsidR="00A82998" w:rsidRPr="001344B5" w:rsidRDefault="00A82998" w:rsidP="009D34F1">
      <w:pPr>
        <w:pStyle w:val="a4"/>
        <w:ind w:left="944" w:firstLine="472"/>
      </w:pPr>
      <w:r w:rsidRPr="001344B5">
        <w:rPr>
          <w:rFonts w:hint="eastAsia"/>
        </w:rPr>
        <w:t>我國主力商品如</w:t>
      </w:r>
      <w:r w:rsidRPr="001344B5">
        <w:rPr>
          <w:rFonts w:hint="eastAsia"/>
        </w:rPr>
        <w:t>ICT</w:t>
      </w:r>
      <w:r w:rsidRPr="001344B5">
        <w:rPr>
          <w:rFonts w:hint="eastAsia"/>
        </w:rPr>
        <w:t>產品之競爭對手國為韓國的三星</w:t>
      </w:r>
      <w:r w:rsidR="00107878" w:rsidRPr="001344B5">
        <w:rPr>
          <w:rFonts w:hint="eastAsia"/>
        </w:rPr>
        <w:t>（</w:t>
      </w:r>
      <w:r w:rsidRPr="001344B5">
        <w:rPr>
          <w:rFonts w:hint="eastAsia"/>
        </w:rPr>
        <w:t>Samsung</w:t>
      </w:r>
      <w:r w:rsidR="00107878" w:rsidRPr="001344B5">
        <w:rPr>
          <w:rFonts w:hint="eastAsia"/>
        </w:rPr>
        <w:t>）</w:t>
      </w:r>
      <w:r w:rsidRPr="001344B5">
        <w:rPr>
          <w:rFonts w:hint="eastAsia"/>
        </w:rPr>
        <w:t>與中國大陸的華為</w:t>
      </w:r>
      <w:r w:rsidR="00107878" w:rsidRPr="001344B5">
        <w:rPr>
          <w:rFonts w:hint="eastAsia"/>
        </w:rPr>
        <w:t>（</w:t>
      </w:r>
      <w:r w:rsidRPr="001344B5">
        <w:rPr>
          <w:rFonts w:hint="eastAsia"/>
        </w:rPr>
        <w:t>HUAWEI</w:t>
      </w:r>
      <w:r w:rsidR="00107878" w:rsidRPr="001344B5">
        <w:rPr>
          <w:rFonts w:hint="eastAsia"/>
        </w:rPr>
        <w:t>）</w:t>
      </w:r>
      <w:r w:rsidRPr="001344B5">
        <w:rPr>
          <w:rFonts w:hint="eastAsia"/>
        </w:rPr>
        <w:t>，華為以低價策略打進歐洲市場，而三星的策略為強打品牌形象，透過媒體宣傳已成功強化產品形象及塑造品牌價值，並且標榜全球在地化，於制定全球行銷策略時與當地市場需求相結合。行銷廣告是打入英國經銷管道十分重要的策略，英國人民天性保守，尤其對亞洲產品易感到陌生，品牌必須持續介紹及推廣，才能逐漸為英國消費者所接受。</w:t>
      </w:r>
    </w:p>
    <w:p w14:paraId="24CADD36" w14:textId="007A2B33" w:rsidR="00A82998" w:rsidRPr="001344B5" w:rsidRDefault="00A82998" w:rsidP="009D34F1">
      <w:pPr>
        <w:pStyle w:val="a4"/>
        <w:ind w:left="944" w:firstLine="472"/>
      </w:pPr>
      <w:r w:rsidRPr="001344B5">
        <w:rPr>
          <w:rFonts w:hint="eastAsia"/>
        </w:rPr>
        <w:lastRenderedPageBreak/>
        <w:t>三星也十分重視通路，透過深入的市場調查，選擇於經營地最佳零售商將產品上架，例如：在英國知名的零售通路</w:t>
      </w:r>
      <w:r w:rsidRPr="001344B5">
        <w:rPr>
          <w:rFonts w:hint="eastAsia"/>
        </w:rPr>
        <w:t>John Lewis</w:t>
      </w:r>
      <w:r w:rsidRPr="001344B5">
        <w:rPr>
          <w:rFonts w:hint="eastAsia"/>
        </w:rPr>
        <w:t>或</w:t>
      </w:r>
      <w:r w:rsidRPr="001344B5">
        <w:rPr>
          <w:rFonts w:hint="eastAsia"/>
        </w:rPr>
        <w:t>Argos</w:t>
      </w:r>
      <w:r w:rsidRPr="001344B5">
        <w:rPr>
          <w:rFonts w:hint="eastAsia"/>
        </w:rPr>
        <w:t>商店中均有三星電視之陳列。同時三星也在英國設立研發中心，是該公司於歐洲第一個研發中心。</w:t>
      </w:r>
    </w:p>
    <w:p w14:paraId="159515E5" w14:textId="15865141" w:rsidR="00A82998" w:rsidRPr="001344B5" w:rsidRDefault="00A82998" w:rsidP="009D34F1">
      <w:pPr>
        <w:pStyle w:val="a4"/>
        <w:ind w:left="944" w:firstLine="472"/>
      </w:pPr>
      <w:r w:rsidRPr="001344B5">
        <w:rPr>
          <w:rFonts w:hint="eastAsia"/>
        </w:rPr>
        <w:t>電動車為英國政府為達到減碳目標的重要產業，</w:t>
      </w:r>
      <w:r w:rsidRPr="001344B5">
        <w:rPr>
          <w:rFonts w:hint="eastAsia"/>
        </w:rPr>
        <w:t>Nissan</w:t>
      </w:r>
      <w:r w:rsidRPr="001344B5">
        <w:rPr>
          <w:rFonts w:hint="eastAsia"/>
        </w:rPr>
        <w:t>日產汽車積極搶進該市場，早在</w:t>
      </w:r>
      <w:r w:rsidRPr="001344B5">
        <w:rPr>
          <w:rFonts w:hint="eastAsia"/>
        </w:rPr>
        <w:t>2013</w:t>
      </w:r>
      <w:r w:rsidRPr="001344B5">
        <w:rPr>
          <w:rFonts w:hint="eastAsia"/>
        </w:rPr>
        <w:t>年即在倫敦各地提供超過</w:t>
      </w:r>
      <w:r w:rsidRPr="001344B5">
        <w:rPr>
          <w:rFonts w:hint="eastAsia"/>
        </w:rPr>
        <w:t>1,300</w:t>
      </w:r>
      <w:r w:rsidRPr="001344B5">
        <w:rPr>
          <w:rFonts w:hint="eastAsia"/>
        </w:rPr>
        <w:t>個充電站，且提供當年度購買者可在倫敦享有</w:t>
      </w:r>
      <w:r w:rsidRPr="001344B5">
        <w:rPr>
          <w:rFonts w:hint="eastAsia"/>
        </w:rPr>
        <w:t>12</w:t>
      </w:r>
      <w:r w:rsidRPr="001344B5">
        <w:rPr>
          <w:rFonts w:hint="eastAsia"/>
        </w:rPr>
        <w:t>個月免費充電的優惠，解決消費者痛點；此外，也推出一系列行銷活動打造品牌良好形象，包括將收益所得捐給當地慈善機構、支持雪菲爾</w:t>
      </w:r>
      <w:r w:rsidR="00107878" w:rsidRPr="001344B5">
        <w:rPr>
          <w:rFonts w:hint="eastAsia"/>
        </w:rPr>
        <w:t>（</w:t>
      </w:r>
      <w:r w:rsidRPr="001344B5">
        <w:rPr>
          <w:rFonts w:hint="eastAsia"/>
        </w:rPr>
        <w:t>Sheffield</w:t>
      </w:r>
      <w:r w:rsidR="00107878" w:rsidRPr="001344B5">
        <w:rPr>
          <w:rFonts w:hint="eastAsia"/>
        </w:rPr>
        <w:t>）</w:t>
      </w:r>
      <w:r w:rsidRPr="001344B5">
        <w:rPr>
          <w:rFonts w:hint="eastAsia"/>
        </w:rPr>
        <w:t>地區的社區活動，提供青少年足球俱樂部運動用品以及與諾桑比亞大學</w:t>
      </w:r>
      <w:r w:rsidR="00107878" w:rsidRPr="001344B5">
        <w:rPr>
          <w:rFonts w:hint="eastAsia"/>
        </w:rPr>
        <w:t>（</w:t>
      </w:r>
      <w:r w:rsidRPr="001344B5">
        <w:rPr>
          <w:rFonts w:hint="eastAsia"/>
        </w:rPr>
        <w:t>Northumbria University</w:t>
      </w:r>
      <w:r w:rsidR="00107878" w:rsidRPr="001344B5">
        <w:rPr>
          <w:rFonts w:hint="eastAsia"/>
        </w:rPr>
        <w:t>）</w:t>
      </w:r>
      <w:r w:rsidRPr="001344B5">
        <w:rPr>
          <w:rFonts w:hint="eastAsia"/>
        </w:rPr>
        <w:t>進行產學合作，提供學徒培訓課程。</w:t>
      </w:r>
    </w:p>
    <w:p w14:paraId="1375AB4A" w14:textId="69D80024" w:rsidR="00A82998" w:rsidRPr="001344B5" w:rsidRDefault="00A82998" w:rsidP="009D34F1">
      <w:pPr>
        <w:pStyle w:val="a4"/>
        <w:ind w:left="944" w:firstLine="472"/>
      </w:pPr>
      <w:r w:rsidRPr="001344B5">
        <w:rPr>
          <w:rFonts w:hint="eastAsia"/>
        </w:rPr>
        <w:t>荷蘭知名自行車集團</w:t>
      </w:r>
      <w:r w:rsidRPr="001344B5">
        <w:rPr>
          <w:rFonts w:hint="eastAsia"/>
        </w:rPr>
        <w:t>Accell</w:t>
      </w:r>
      <w:r w:rsidRPr="001344B5">
        <w:rPr>
          <w:rFonts w:hint="eastAsia"/>
        </w:rPr>
        <w:t>是歐洲自行車市場領導者，不僅擁有</w:t>
      </w:r>
      <w:r w:rsidRPr="001344B5">
        <w:rPr>
          <w:rFonts w:hint="eastAsia"/>
        </w:rPr>
        <w:t>lapierre</w:t>
      </w:r>
      <w:r w:rsidRPr="001344B5">
        <w:rPr>
          <w:rFonts w:hint="eastAsia"/>
        </w:rPr>
        <w:t>、</w:t>
      </w:r>
      <w:r w:rsidRPr="001344B5">
        <w:rPr>
          <w:rFonts w:hint="eastAsia"/>
        </w:rPr>
        <w:t>Koga</w:t>
      </w:r>
      <w:r w:rsidRPr="001344B5">
        <w:rPr>
          <w:rFonts w:hint="eastAsia"/>
        </w:rPr>
        <w:t>、</w:t>
      </w:r>
      <w:r w:rsidRPr="001344B5">
        <w:rPr>
          <w:rFonts w:hint="eastAsia"/>
        </w:rPr>
        <w:t>Haibike</w:t>
      </w:r>
      <w:r w:rsidRPr="001344B5">
        <w:rPr>
          <w:rFonts w:hint="eastAsia"/>
        </w:rPr>
        <w:t>等知名品牌，也是歐美地區大型自行車經銷商及</w:t>
      </w:r>
      <w:r w:rsidRPr="001344B5">
        <w:rPr>
          <w:rFonts w:hint="eastAsia"/>
        </w:rPr>
        <w:t>SRAM</w:t>
      </w:r>
      <w:r w:rsidRPr="001344B5">
        <w:rPr>
          <w:rFonts w:hint="eastAsia"/>
        </w:rPr>
        <w:t>等自行車</w:t>
      </w:r>
      <w:r w:rsidR="00B27CCB" w:rsidRPr="001344B5">
        <w:rPr>
          <w:rFonts w:hint="eastAsia"/>
          <w:lang w:eastAsia="zh-TW"/>
        </w:rPr>
        <w:t>配</w:t>
      </w:r>
      <w:r w:rsidRPr="001344B5">
        <w:rPr>
          <w:rFonts w:hint="eastAsia"/>
        </w:rPr>
        <w:t>件代理商。</w:t>
      </w:r>
      <w:r w:rsidRPr="001344B5">
        <w:rPr>
          <w:rFonts w:hint="eastAsia"/>
        </w:rPr>
        <w:t>Accell</w:t>
      </w:r>
      <w:r w:rsidRPr="001344B5">
        <w:rPr>
          <w:rFonts w:hint="eastAsia"/>
        </w:rPr>
        <w:t>希望打造旗下自行車零件品牌</w:t>
      </w:r>
      <w:r w:rsidRPr="001344B5">
        <w:rPr>
          <w:rFonts w:hint="eastAsia"/>
        </w:rPr>
        <w:t>XLC</w:t>
      </w:r>
      <w:r w:rsidRPr="001344B5">
        <w:rPr>
          <w:rFonts w:hint="eastAsia"/>
        </w:rPr>
        <w:t>發展成為全球知名的首選零配件品牌，目標實現零件業務集中化，以持續帶動</w:t>
      </w:r>
      <w:r w:rsidRPr="001344B5">
        <w:rPr>
          <w:rFonts w:hint="eastAsia"/>
        </w:rPr>
        <w:t>XLC</w:t>
      </w:r>
      <w:r w:rsidRPr="001344B5">
        <w:rPr>
          <w:rFonts w:hint="eastAsia"/>
        </w:rPr>
        <w:t>的成長。</w:t>
      </w:r>
      <w:r w:rsidRPr="001344B5">
        <w:rPr>
          <w:rFonts w:hint="eastAsia"/>
        </w:rPr>
        <w:t>Accell</w:t>
      </w:r>
      <w:r w:rsidRPr="001344B5">
        <w:rPr>
          <w:rFonts w:hint="eastAsia"/>
        </w:rPr>
        <w:t>已深耕廣大的歐洲市場，當然也包括英國，早已於</w:t>
      </w:r>
      <w:r w:rsidRPr="001344B5">
        <w:rPr>
          <w:rFonts w:hint="eastAsia"/>
        </w:rPr>
        <w:t>2012</w:t>
      </w:r>
      <w:r w:rsidRPr="001344B5">
        <w:rPr>
          <w:rFonts w:hint="eastAsia"/>
        </w:rPr>
        <w:t>年收購英國自行車品牌</w:t>
      </w:r>
      <w:r w:rsidRPr="001344B5">
        <w:rPr>
          <w:rFonts w:hint="eastAsia"/>
        </w:rPr>
        <w:t>Raleigh</w:t>
      </w:r>
      <w:r w:rsidRPr="001344B5">
        <w:rPr>
          <w:rFonts w:hint="eastAsia"/>
        </w:rPr>
        <w:t>，藉此擴展其英國事業版圖，同時也建立每個地區的品牌組合策略，希望達到「</w:t>
      </w:r>
      <w:r w:rsidRPr="001344B5">
        <w:rPr>
          <w:rFonts w:hint="eastAsia"/>
        </w:rPr>
        <w:t>Lead Global, Win Local</w:t>
      </w:r>
      <w:r w:rsidRPr="001344B5">
        <w:rPr>
          <w:rFonts w:hint="eastAsia"/>
        </w:rPr>
        <w:t>」的目標。</w:t>
      </w:r>
      <w:r w:rsidRPr="001344B5">
        <w:rPr>
          <w:rFonts w:hint="eastAsia"/>
        </w:rPr>
        <w:t>Accell</w:t>
      </w:r>
      <w:r w:rsidRPr="001344B5">
        <w:rPr>
          <w:rFonts w:hint="eastAsia"/>
        </w:rPr>
        <w:t>在</w:t>
      </w:r>
      <w:r w:rsidRPr="001344B5">
        <w:rPr>
          <w:rFonts w:hint="eastAsia"/>
        </w:rPr>
        <w:t>2019</w:t>
      </w:r>
      <w:r w:rsidRPr="001344B5">
        <w:rPr>
          <w:rFonts w:hint="eastAsia"/>
        </w:rPr>
        <w:t>年底推出高端電動貨運自行車</w:t>
      </w:r>
      <w:r w:rsidR="00107878" w:rsidRPr="001344B5">
        <w:rPr>
          <w:rFonts w:hint="eastAsia"/>
        </w:rPr>
        <w:t>（</w:t>
      </w:r>
      <w:r w:rsidRPr="001344B5">
        <w:rPr>
          <w:rFonts w:hint="eastAsia"/>
        </w:rPr>
        <w:t>e-cargo bike</w:t>
      </w:r>
      <w:r w:rsidR="00107878" w:rsidRPr="001344B5">
        <w:rPr>
          <w:rFonts w:hint="eastAsia"/>
        </w:rPr>
        <w:t>）</w:t>
      </w:r>
      <w:r w:rsidRPr="001344B5">
        <w:rPr>
          <w:rFonts w:hint="eastAsia"/>
        </w:rPr>
        <w:t>，並針對每個地區建立由</w:t>
      </w:r>
      <w:r w:rsidRPr="001344B5">
        <w:rPr>
          <w:rFonts w:hint="eastAsia"/>
        </w:rPr>
        <w:t>4</w:t>
      </w:r>
      <w:r w:rsidRPr="001344B5">
        <w:rPr>
          <w:rFonts w:hint="eastAsia"/>
        </w:rPr>
        <w:t>～</w:t>
      </w:r>
      <w:r w:rsidRPr="001344B5">
        <w:rPr>
          <w:rFonts w:hint="eastAsia"/>
        </w:rPr>
        <w:t>5</w:t>
      </w:r>
      <w:r w:rsidRPr="001344B5">
        <w:rPr>
          <w:rFonts w:hint="eastAsia"/>
        </w:rPr>
        <w:t>個自行車品牌組成的戰略品牌組合，以提高特定品牌知名度的策略增加銷售量。</w:t>
      </w:r>
    </w:p>
    <w:p w14:paraId="7F5A5C26" w14:textId="77777777" w:rsidR="00C16970" w:rsidRPr="001344B5" w:rsidRDefault="00C16970" w:rsidP="009D34F1">
      <w:pPr>
        <w:pStyle w:val="af6"/>
        <w:pageBreakBefore/>
      </w:pPr>
      <w:r w:rsidRPr="001344B5">
        <w:lastRenderedPageBreak/>
        <w:t>六、投資環境風險</w:t>
      </w:r>
    </w:p>
    <w:p w14:paraId="488E0EDF" w14:textId="1E8A6343" w:rsidR="00853149" w:rsidRPr="001344B5" w:rsidRDefault="00B00E6C" w:rsidP="009D34F1">
      <w:pPr>
        <w:pStyle w:val="af0"/>
        <w:ind w:firstLine="472"/>
      </w:pPr>
      <w:r w:rsidRPr="001344B5">
        <w:rPr>
          <w:rFonts w:hint="eastAsia"/>
        </w:rPr>
        <w:t>英國</w:t>
      </w:r>
      <w:r w:rsidRPr="001344B5">
        <w:rPr>
          <w:rFonts w:hint="eastAsia"/>
          <w:lang w:eastAsia="zh-TW"/>
        </w:rPr>
        <w:t>為</w:t>
      </w:r>
      <w:r w:rsidR="00853149" w:rsidRPr="001344B5">
        <w:rPr>
          <w:rFonts w:hint="eastAsia"/>
        </w:rPr>
        <w:t>高度成熟的法治國家，不僅各項法律法規健全，而且執法體系完善，為外國投資</w:t>
      </w:r>
      <w:r w:rsidR="00B27CCB" w:rsidRPr="001344B5">
        <w:rPr>
          <w:rFonts w:hint="eastAsia"/>
          <w:lang w:eastAsia="zh-TW"/>
        </w:rPr>
        <w:t>者</w:t>
      </w:r>
      <w:r w:rsidR="00853149" w:rsidRPr="001344B5">
        <w:rPr>
          <w:rFonts w:hint="eastAsia"/>
        </w:rPr>
        <w:t>提供安全的投資環境。在投資初始階段，企業應對投資方式、併購限制、勞工以及反洗錢、金融服務、稅法等進行全面深入調查。另外英國是市場經濟的發源地，自由競爭理念深入人心，企業的商業風險意識普遍較強，投資者需要充分瞭解目標市場狀況、競爭對手情況、運營成本、企業融資條件等，以降低投資風險。</w:t>
      </w:r>
    </w:p>
    <w:p w14:paraId="0CDD5E9A" w14:textId="44533EDB" w:rsidR="00A93E2E" w:rsidRPr="001344B5" w:rsidRDefault="00853149" w:rsidP="009D34F1">
      <w:pPr>
        <w:pStyle w:val="af0"/>
        <w:ind w:firstLine="472"/>
      </w:pPr>
      <w:r w:rsidRPr="001344B5">
        <w:rPr>
          <w:rFonts w:hint="eastAsia"/>
        </w:rPr>
        <w:t>英國脫歐後，</w:t>
      </w:r>
      <w:r w:rsidR="003F7DD3" w:rsidRPr="001344B5">
        <w:rPr>
          <w:rFonts w:hint="eastAsia"/>
        </w:rPr>
        <w:t>相關法令陸續變更，</w:t>
      </w:r>
      <w:r w:rsidR="00C16970" w:rsidRPr="001344B5">
        <w:t>我商如有意前來英國投資，建議須將</w:t>
      </w:r>
      <w:r w:rsidR="00B00E6C" w:rsidRPr="001344B5">
        <w:rPr>
          <w:rFonts w:hint="eastAsia"/>
          <w:lang w:eastAsia="zh-TW"/>
        </w:rPr>
        <w:t>相關法規</w:t>
      </w:r>
      <w:r w:rsidR="008E0555" w:rsidRPr="001344B5">
        <w:t>變化納入評估與考量。我國廠商可逕至經濟部國際貿易</w:t>
      </w:r>
      <w:r w:rsidR="008E0555" w:rsidRPr="001344B5">
        <w:rPr>
          <w:rFonts w:hint="eastAsia"/>
          <w:lang w:eastAsia="zh-TW"/>
        </w:rPr>
        <w:t>署</w:t>
      </w:r>
      <w:r w:rsidR="00C16970" w:rsidRPr="001344B5">
        <w:t>之全球商情網，取得與英國</w:t>
      </w:r>
      <w:r w:rsidR="00B00E6C" w:rsidRPr="001344B5">
        <w:rPr>
          <w:rFonts w:hint="eastAsia"/>
          <w:lang w:eastAsia="zh-TW"/>
        </w:rPr>
        <w:t>經貿規範</w:t>
      </w:r>
      <w:r w:rsidR="00C16970" w:rsidRPr="001344B5">
        <w:t>相關之最新動態消息。</w:t>
      </w:r>
    </w:p>
    <w:p w14:paraId="2382E867" w14:textId="48CB712A" w:rsidR="00907B35" w:rsidRPr="001344B5" w:rsidRDefault="00907B35">
      <w:pPr>
        <w:widowControl/>
        <w:overflowPunct/>
        <w:autoSpaceDE/>
        <w:autoSpaceDN/>
        <w:jc w:val="left"/>
      </w:pPr>
    </w:p>
    <w:p w14:paraId="701A8292" w14:textId="77777777" w:rsidR="00B942C8" w:rsidRPr="001344B5" w:rsidRDefault="00B942C8" w:rsidP="00907B35">
      <w:pPr>
        <w:pStyle w:val="af0"/>
        <w:ind w:firstLine="472"/>
      </w:pPr>
    </w:p>
    <w:p w14:paraId="440FFBFF" w14:textId="77777777" w:rsidR="00907B35" w:rsidRPr="001344B5" w:rsidRDefault="00907B35">
      <w:pPr>
        <w:ind w:firstLine="472"/>
        <w:rPr>
          <w:lang w:eastAsia="zh-TW"/>
        </w:rPr>
        <w:sectPr w:rsidR="00907B35" w:rsidRPr="001344B5">
          <w:headerReference w:type="even" r:id="rId28"/>
          <w:headerReference w:type="default" r:id="rId29"/>
          <w:footerReference w:type="even" r:id="rId30"/>
          <w:footerReference w:type="default" r:id="rId31"/>
          <w:headerReference w:type="first" r:id="rId32"/>
          <w:footerReference w:type="first" r:id="rId33"/>
          <w:pgSz w:w="11906" w:h="16838"/>
          <w:pgMar w:top="2268" w:right="1701" w:bottom="1701" w:left="1701" w:header="1134" w:footer="851" w:gutter="0"/>
          <w:cols w:space="720"/>
          <w:docGrid w:type="linesAndChars" w:linePitch="514" w:charSpace="-820"/>
        </w:sectPr>
      </w:pPr>
    </w:p>
    <w:p w14:paraId="34434146" w14:textId="6AECD54A" w:rsidR="00C16970" w:rsidRPr="001344B5" w:rsidRDefault="00C16970" w:rsidP="00FA29A4">
      <w:pPr>
        <w:pStyle w:val="af5"/>
        <w:spacing w:before="514" w:after="771"/>
      </w:pPr>
      <w:bookmarkStart w:id="3" w:name="_Toc105621239"/>
      <w:r w:rsidRPr="001344B5">
        <w:rPr>
          <w:rFonts w:hint="eastAsia"/>
        </w:rPr>
        <w:lastRenderedPageBreak/>
        <w:t>第參章　外商在當地經營現況及投資機會</w:t>
      </w:r>
      <w:bookmarkEnd w:id="3"/>
    </w:p>
    <w:p w14:paraId="132BF9E4" w14:textId="77777777" w:rsidR="00C16970" w:rsidRPr="001344B5" w:rsidRDefault="00C16970" w:rsidP="00466CD9">
      <w:pPr>
        <w:pStyle w:val="af6"/>
        <w:rPr>
          <w:rFonts w:ascii="新細明體" w:hAnsi="新細明體" w:cs="新細明體"/>
          <w:bCs/>
        </w:rPr>
      </w:pPr>
      <w:r w:rsidRPr="001344B5">
        <w:t>一、外商在英國經營現況</w:t>
      </w:r>
    </w:p>
    <w:p w14:paraId="3ED2B7CB" w14:textId="5A76DFFC" w:rsidR="00EC7E0F" w:rsidRPr="001344B5" w:rsidRDefault="00C16970" w:rsidP="009D34F1">
      <w:pPr>
        <w:pStyle w:val="af0"/>
        <w:ind w:firstLine="472"/>
      </w:pPr>
      <w:r w:rsidRPr="001344B5">
        <w:t>英國政府負責管理貿易與投資之部門為</w:t>
      </w:r>
      <w:r w:rsidR="00CA0A3D" w:rsidRPr="001344B5">
        <w:rPr>
          <w:rFonts w:hint="eastAsia"/>
        </w:rPr>
        <w:t>「商業及貿易部」（</w:t>
      </w:r>
      <w:r w:rsidR="00CA0A3D" w:rsidRPr="001344B5">
        <w:rPr>
          <w:rFonts w:hint="eastAsia"/>
        </w:rPr>
        <w:t>Department for Business and Trade</w:t>
      </w:r>
      <w:r w:rsidR="00CA0A3D" w:rsidRPr="001344B5">
        <w:rPr>
          <w:rFonts w:hint="eastAsia"/>
        </w:rPr>
        <w:t>，英文簡稱</w:t>
      </w:r>
      <w:r w:rsidR="00CA0A3D" w:rsidRPr="001344B5">
        <w:rPr>
          <w:rFonts w:hint="eastAsia"/>
        </w:rPr>
        <w:t>DBT</w:t>
      </w:r>
      <w:r w:rsidR="00CA0A3D" w:rsidRPr="001344B5">
        <w:rPr>
          <w:rFonts w:hint="eastAsia"/>
        </w:rPr>
        <w:t>）</w:t>
      </w:r>
      <w:r w:rsidRPr="001344B5">
        <w:t>，推廣貿易及吸引外資等業務。</w:t>
      </w:r>
      <w:r w:rsidR="00EC7E0F" w:rsidRPr="001344B5">
        <w:rPr>
          <w:rFonts w:hint="eastAsia"/>
        </w:rPr>
        <w:t>英國政府於</w:t>
      </w:r>
      <w:r w:rsidR="00EC7E0F" w:rsidRPr="001344B5">
        <w:rPr>
          <w:rFonts w:hint="eastAsia"/>
        </w:rPr>
        <w:t>2020</w:t>
      </w:r>
      <w:r w:rsidR="00EC7E0F" w:rsidRPr="001344B5">
        <w:rPr>
          <w:rFonts w:hint="eastAsia"/>
        </w:rPr>
        <w:t>年</w:t>
      </w:r>
      <w:r w:rsidR="00EC7E0F" w:rsidRPr="001344B5">
        <w:rPr>
          <w:rFonts w:hint="eastAsia"/>
        </w:rPr>
        <w:t>11</w:t>
      </w:r>
      <w:r w:rsidR="00EC7E0F" w:rsidRPr="001344B5">
        <w:rPr>
          <w:rFonts w:hint="eastAsia"/>
        </w:rPr>
        <w:t>月</w:t>
      </w:r>
      <w:r w:rsidR="00EC7E0F" w:rsidRPr="001344B5">
        <w:rPr>
          <w:rFonts w:hint="eastAsia"/>
        </w:rPr>
        <w:t>9</w:t>
      </w:r>
      <w:r w:rsidR="00EC7E0F" w:rsidRPr="001344B5">
        <w:rPr>
          <w:rFonts w:hint="eastAsia"/>
        </w:rPr>
        <w:t>日宣布在國際</w:t>
      </w:r>
      <w:r w:rsidR="00EC7E0F" w:rsidRPr="001344B5">
        <w:rPr>
          <w:rFonts w:hint="eastAsia"/>
          <w:lang w:eastAsia="zh-TW"/>
        </w:rPr>
        <w:t>及</w:t>
      </w:r>
      <w:r w:rsidR="00EC7E0F" w:rsidRPr="001344B5">
        <w:rPr>
          <w:rFonts w:hint="eastAsia"/>
        </w:rPr>
        <w:t>貿易部下成立新的投資辦公室</w:t>
      </w:r>
      <w:r w:rsidR="00107878" w:rsidRPr="001344B5">
        <w:rPr>
          <w:rFonts w:hint="eastAsia"/>
        </w:rPr>
        <w:t>（</w:t>
      </w:r>
      <w:r w:rsidR="00EC7E0F" w:rsidRPr="001344B5">
        <w:rPr>
          <w:rFonts w:hint="eastAsia"/>
        </w:rPr>
        <w:t>Office for Investment</w:t>
      </w:r>
      <w:r w:rsidR="00107878" w:rsidRPr="001344B5">
        <w:rPr>
          <w:rFonts w:hint="eastAsia"/>
        </w:rPr>
        <w:t>）</w:t>
      </w:r>
      <w:r w:rsidR="00EC7E0F" w:rsidRPr="001344B5">
        <w:rPr>
          <w:rFonts w:hint="eastAsia"/>
        </w:rPr>
        <w:t>，以促進外國高價值投資機會對英國的投資；且為整合政府資源加強吸引投資，英國政府更於</w:t>
      </w:r>
      <w:r w:rsidR="00EC7E0F" w:rsidRPr="001344B5">
        <w:rPr>
          <w:rFonts w:hint="eastAsia"/>
        </w:rPr>
        <w:t>2024</w:t>
      </w:r>
      <w:r w:rsidR="00EC7E0F" w:rsidRPr="001344B5">
        <w:rPr>
          <w:rFonts w:hint="eastAsia"/>
        </w:rPr>
        <w:t>年</w:t>
      </w:r>
      <w:r w:rsidR="00EC7E0F" w:rsidRPr="001344B5">
        <w:rPr>
          <w:rFonts w:hint="eastAsia"/>
        </w:rPr>
        <w:t>10</w:t>
      </w:r>
      <w:r w:rsidR="00EC7E0F" w:rsidRPr="001344B5">
        <w:rPr>
          <w:rFonts w:hint="eastAsia"/>
        </w:rPr>
        <w:t>月</w:t>
      </w:r>
      <w:r w:rsidR="00EC7E0F" w:rsidRPr="001344B5">
        <w:rPr>
          <w:rFonts w:hint="eastAsia"/>
        </w:rPr>
        <w:t>10</w:t>
      </w:r>
      <w:r w:rsidR="00EC7E0F" w:rsidRPr="001344B5">
        <w:rPr>
          <w:rFonts w:hint="eastAsia"/>
        </w:rPr>
        <w:t>月宣布，升級該投資辦公室，由財政部、商業</w:t>
      </w:r>
      <w:r w:rsidR="00EC7E0F" w:rsidRPr="001344B5">
        <w:rPr>
          <w:rFonts w:hint="eastAsia"/>
          <w:lang w:eastAsia="zh-TW"/>
        </w:rPr>
        <w:t>及</w:t>
      </w:r>
      <w:r w:rsidR="00EC7E0F" w:rsidRPr="001344B5">
        <w:rPr>
          <w:rFonts w:hint="eastAsia"/>
        </w:rPr>
        <w:t>貿易部以及首相辦公室資源整合成一聯合單位，提供更全面的支持服務，幫助國際投資者在英國建立業務。</w:t>
      </w:r>
    </w:p>
    <w:p w14:paraId="191E630B" w14:textId="0E0EB483" w:rsidR="00C16970" w:rsidRPr="001344B5" w:rsidRDefault="00EC7E0F" w:rsidP="009D34F1">
      <w:pPr>
        <w:pStyle w:val="af0"/>
        <w:ind w:firstLine="472"/>
        <w:rPr>
          <w:lang w:eastAsia="zh-TW"/>
        </w:rPr>
      </w:pPr>
      <w:r w:rsidRPr="001344B5">
        <w:rPr>
          <w:rFonts w:hint="eastAsia"/>
        </w:rPr>
        <w:t>英國政府於</w:t>
      </w:r>
      <w:r w:rsidRPr="001344B5">
        <w:rPr>
          <w:rFonts w:hint="eastAsia"/>
        </w:rPr>
        <w:t>2024</w:t>
      </w:r>
      <w:r w:rsidRPr="001344B5">
        <w:rPr>
          <w:rFonts w:hint="eastAsia"/>
        </w:rPr>
        <w:t>年</w:t>
      </w:r>
      <w:r w:rsidRPr="001344B5">
        <w:rPr>
          <w:rFonts w:hint="eastAsia"/>
        </w:rPr>
        <w:t>10</w:t>
      </w:r>
      <w:r w:rsidRPr="001344B5">
        <w:rPr>
          <w:rFonts w:hint="eastAsia"/>
        </w:rPr>
        <w:t>月</w:t>
      </w:r>
      <w:r w:rsidRPr="001344B5">
        <w:rPr>
          <w:rFonts w:hint="eastAsia"/>
        </w:rPr>
        <w:t>14</w:t>
      </w:r>
      <w:r w:rsidRPr="001344B5">
        <w:rPr>
          <w:rFonts w:hint="eastAsia"/>
        </w:rPr>
        <w:t>日舉行國際投資高峰會，獲得創紀錄之招商投資總額</w:t>
      </w:r>
      <w:r w:rsidRPr="001344B5">
        <w:rPr>
          <w:rFonts w:hint="eastAsia"/>
        </w:rPr>
        <w:t>630</w:t>
      </w:r>
      <w:r w:rsidRPr="001344B5">
        <w:rPr>
          <w:rFonts w:hint="eastAsia"/>
        </w:rPr>
        <w:t>億英鎊，其中美國科技公司承諾投資</w:t>
      </w:r>
      <w:r w:rsidRPr="001344B5">
        <w:rPr>
          <w:rFonts w:hint="eastAsia"/>
        </w:rPr>
        <w:t>63</w:t>
      </w:r>
      <w:r w:rsidRPr="001344B5">
        <w:rPr>
          <w:rFonts w:hint="eastAsia"/>
        </w:rPr>
        <w:t>億英鎊於</w:t>
      </w:r>
      <w:r w:rsidRPr="001344B5">
        <w:rPr>
          <w:rFonts w:hint="eastAsia"/>
        </w:rPr>
        <w:t>AI</w:t>
      </w:r>
      <w:r w:rsidRPr="001344B5">
        <w:rPr>
          <w:rFonts w:hint="eastAsia"/>
        </w:rPr>
        <w:t>數據中心，</w:t>
      </w:r>
      <w:r w:rsidR="00B27CCB" w:rsidRPr="001344B5">
        <w:rPr>
          <w:rFonts w:hint="eastAsia"/>
          <w:lang w:eastAsia="zh-TW"/>
        </w:rPr>
        <w:t>政府</w:t>
      </w:r>
      <w:r w:rsidRPr="001344B5">
        <w:rPr>
          <w:rFonts w:hint="eastAsia"/>
        </w:rPr>
        <w:t>並挹助</w:t>
      </w:r>
      <w:r w:rsidRPr="001344B5">
        <w:rPr>
          <w:rFonts w:hint="eastAsia"/>
        </w:rPr>
        <w:t>73</w:t>
      </w:r>
      <w:r w:rsidRPr="001344B5">
        <w:rPr>
          <w:rFonts w:hint="eastAsia"/>
        </w:rPr>
        <w:t>億英鎊設置國家財富基金，以投資綠能與大型基礎設施，透過提撥</w:t>
      </w:r>
      <w:r w:rsidRPr="001344B5">
        <w:rPr>
          <w:rFonts w:hint="eastAsia"/>
        </w:rPr>
        <w:t>18</w:t>
      </w:r>
      <w:r w:rsidRPr="001344B5">
        <w:rPr>
          <w:rFonts w:hint="eastAsia"/>
        </w:rPr>
        <w:t>億英鎊投資港口、</w:t>
      </w:r>
      <w:r w:rsidRPr="001344B5">
        <w:rPr>
          <w:rFonts w:hint="eastAsia"/>
        </w:rPr>
        <w:t>15</w:t>
      </w:r>
      <w:r w:rsidRPr="001344B5">
        <w:rPr>
          <w:rFonts w:hint="eastAsia"/>
        </w:rPr>
        <w:t>億英鎊支持電動車超級工廠等措施，大目標是納稅人每</w:t>
      </w:r>
      <w:r w:rsidRPr="001344B5">
        <w:rPr>
          <w:rFonts w:hint="eastAsia"/>
        </w:rPr>
        <w:t>1</w:t>
      </w:r>
      <w:r w:rsidRPr="001344B5">
        <w:rPr>
          <w:rFonts w:hint="eastAsia"/>
        </w:rPr>
        <w:t>英鎊資金吸引約</w:t>
      </w:r>
      <w:r w:rsidRPr="001344B5">
        <w:rPr>
          <w:rFonts w:hint="eastAsia"/>
        </w:rPr>
        <w:t>3</w:t>
      </w:r>
      <w:r w:rsidRPr="001344B5">
        <w:rPr>
          <w:rFonts w:hint="eastAsia"/>
        </w:rPr>
        <w:t>英鎊的私人資金，期望吸引總額達</w:t>
      </w:r>
      <w:r w:rsidRPr="001344B5">
        <w:rPr>
          <w:rFonts w:hint="eastAsia"/>
        </w:rPr>
        <w:t>290</w:t>
      </w:r>
      <w:r w:rsidRPr="001344B5">
        <w:rPr>
          <w:rFonts w:hint="eastAsia"/>
        </w:rPr>
        <w:t>億英鎊的私人資金。</w:t>
      </w:r>
    </w:p>
    <w:p w14:paraId="2EB02810" w14:textId="51E5F6E8" w:rsidR="00EC7E0F" w:rsidRPr="001344B5" w:rsidRDefault="00EC7E0F" w:rsidP="009D34F1">
      <w:pPr>
        <w:pStyle w:val="af0"/>
        <w:ind w:firstLine="472"/>
        <w:rPr>
          <w:lang w:eastAsia="zh-TW"/>
        </w:rPr>
      </w:pPr>
      <w:r w:rsidRPr="001344B5">
        <w:rPr>
          <w:rFonts w:hint="eastAsia"/>
          <w:lang w:eastAsia="zh-TW"/>
        </w:rPr>
        <w:t>依據英國國家統計局於</w:t>
      </w:r>
      <w:r w:rsidRPr="001344B5">
        <w:rPr>
          <w:rFonts w:hint="eastAsia"/>
          <w:lang w:eastAsia="zh-TW"/>
        </w:rPr>
        <w:t>2025</w:t>
      </w:r>
      <w:r w:rsidRPr="001344B5">
        <w:rPr>
          <w:rFonts w:hint="eastAsia"/>
          <w:lang w:eastAsia="zh-TW"/>
        </w:rPr>
        <w:t>年</w:t>
      </w:r>
      <w:r w:rsidRPr="001344B5">
        <w:rPr>
          <w:rFonts w:hint="eastAsia"/>
          <w:lang w:eastAsia="zh-TW"/>
        </w:rPr>
        <w:t>1</w:t>
      </w:r>
      <w:r w:rsidRPr="001344B5">
        <w:rPr>
          <w:rFonts w:hint="eastAsia"/>
          <w:lang w:eastAsia="zh-TW"/>
        </w:rPr>
        <w:t>月</w:t>
      </w:r>
      <w:r w:rsidRPr="001344B5">
        <w:rPr>
          <w:rFonts w:hint="eastAsia"/>
          <w:lang w:eastAsia="zh-TW"/>
        </w:rPr>
        <w:t>14</w:t>
      </w:r>
      <w:r w:rsidRPr="001344B5">
        <w:rPr>
          <w:rFonts w:hint="eastAsia"/>
          <w:lang w:eastAsia="zh-TW"/>
        </w:rPr>
        <w:t>日公布之</w:t>
      </w:r>
      <w:r w:rsidRPr="001344B5">
        <w:rPr>
          <w:rFonts w:hint="eastAsia"/>
          <w:lang w:eastAsia="zh-TW"/>
        </w:rPr>
        <w:t>2023</w:t>
      </w:r>
      <w:r w:rsidRPr="001344B5">
        <w:rPr>
          <w:rFonts w:hint="eastAsia"/>
          <w:lang w:eastAsia="zh-TW"/>
        </w:rPr>
        <w:t>年投資統計，</w:t>
      </w:r>
      <w:r w:rsidRPr="001344B5">
        <w:rPr>
          <w:rFonts w:hint="eastAsia"/>
          <w:lang w:eastAsia="zh-TW"/>
        </w:rPr>
        <w:t>2023</w:t>
      </w:r>
      <w:r w:rsidRPr="001344B5">
        <w:rPr>
          <w:rFonts w:hint="eastAsia"/>
          <w:lang w:eastAsia="zh-TW"/>
        </w:rPr>
        <w:t>年英國吸引</w:t>
      </w:r>
      <w:r w:rsidR="00237DE9" w:rsidRPr="001344B5">
        <w:rPr>
          <w:rFonts w:hint="eastAsia"/>
          <w:lang w:eastAsia="zh-TW"/>
        </w:rPr>
        <w:t>外人直接投資</w:t>
      </w:r>
      <w:r w:rsidR="00107878" w:rsidRPr="001344B5">
        <w:rPr>
          <w:rFonts w:hint="eastAsia"/>
          <w:lang w:eastAsia="zh-TW"/>
        </w:rPr>
        <w:t>（</w:t>
      </w:r>
      <w:r w:rsidRPr="001344B5">
        <w:rPr>
          <w:rFonts w:hint="eastAsia"/>
          <w:lang w:eastAsia="zh-TW"/>
        </w:rPr>
        <w:t>FDI</w:t>
      </w:r>
      <w:r w:rsidR="00107878" w:rsidRPr="001344B5">
        <w:rPr>
          <w:rFonts w:hint="eastAsia"/>
          <w:lang w:eastAsia="zh-TW"/>
        </w:rPr>
        <w:t>）</w:t>
      </w:r>
      <w:r w:rsidRPr="001344B5">
        <w:rPr>
          <w:rFonts w:hint="eastAsia"/>
          <w:lang w:eastAsia="zh-TW"/>
        </w:rPr>
        <w:t>約</w:t>
      </w:r>
      <w:r w:rsidR="00237DE9" w:rsidRPr="001344B5">
        <w:rPr>
          <w:rFonts w:hint="eastAsia"/>
          <w:lang w:eastAsia="zh-TW"/>
        </w:rPr>
        <w:t>為</w:t>
      </w:r>
      <w:r w:rsidRPr="001344B5">
        <w:rPr>
          <w:rFonts w:hint="eastAsia"/>
          <w:lang w:eastAsia="zh-TW"/>
        </w:rPr>
        <w:t>145</w:t>
      </w:r>
      <w:r w:rsidRPr="001344B5">
        <w:rPr>
          <w:rFonts w:hint="eastAsia"/>
          <w:lang w:eastAsia="zh-TW"/>
        </w:rPr>
        <w:t>億美元</w:t>
      </w:r>
      <w:r w:rsidR="00107878" w:rsidRPr="001344B5">
        <w:rPr>
          <w:rFonts w:hint="eastAsia"/>
          <w:lang w:eastAsia="zh-TW"/>
        </w:rPr>
        <w:t>（</w:t>
      </w:r>
      <w:r w:rsidRPr="001344B5">
        <w:rPr>
          <w:rFonts w:hint="eastAsia"/>
          <w:lang w:eastAsia="zh-TW"/>
        </w:rPr>
        <w:t>111</w:t>
      </w:r>
      <w:r w:rsidRPr="001344B5">
        <w:rPr>
          <w:rFonts w:hint="eastAsia"/>
          <w:lang w:eastAsia="zh-TW"/>
        </w:rPr>
        <w:t>億英鎊</w:t>
      </w:r>
      <w:r w:rsidR="00107878" w:rsidRPr="001344B5">
        <w:rPr>
          <w:rFonts w:hint="eastAsia"/>
          <w:lang w:eastAsia="zh-TW"/>
        </w:rPr>
        <w:t>）</w:t>
      </w:r>
      <w:r w:rsidRPr="001344B5">
        <w:rPr>
          <w:rFonts w:hint="eastAsia"/>
          <w:lang w:eastAsia="zh-TW"/>
        </w:rPr>
        <w:t>，累計約</w:t>
      </w:r>
      <w:r w:rsidRPr="001344B5">
        <w:rPr>
          <w:rFonts w:hint="eastAsia"/>
          <w:lang w:eastAsia="zh-TW"/>
        </w:rPr>
        <w:t>2</w:t>
      </w:r>
      <w:r w:rsidRPr="001344B5">
        <w:rPr>
          <w:rFonts w:hint="eastAsia"/>
          <w:lang w:eastAsia="zh-TW"/>
        </w:rPr>
        <w:t>兆</w:t>
      </w:r>
      <w:r w:rsidRPr="001344B5">
        <w:rPr>
          <w:rFonts w:hint="eastAsia"/>
          <w:lang w:eastAsia="zh-TW"/>
        </w:rPr>
        <w:t>7,028</w:t>
      </w:r>
      <w:r w:rsidRPr="001344B5">
        <w:rPr>
          <w:rFonts w:hint="eastAsia"/>
          <w:lang w:eastAsia="zh-TW"/>
        </w:rPr>
        <w:t>億美元</w:t>
      </w:r>
      <w:r w:rsidR="00107878" w:rsidRPr="001344B5">
        <w:rPr>
          <w:rFonts w:hint="eastAsia"/>
          <w:lang w:eastAsia="zh-TW"/>
        </w:rPr>
        <w:t>（</w:t>
      </w:r>
      <w:r w:rsidRPr="001344B5">
        <w:rPr>
          <w:rFonts w:hint="eastAsia"/>
          <w:lang w:eastAsia="zh-TW"/>
        </w:rPr>
        <w:t>2</w:t>
      </w:r>
      <w:r w:rsidRPr="001344B5">
        <w:rPr>
          <w:rFonts w:hint="eastAsia"/>
          <w:lang w:eastAsia="zh-TW"/>
        </w:rPr>
        <w:t>兆</w:t>
      </w:r>
      <w:r w:rsidRPr="001344B5">
        <w:rPr>
          <w:rFonts w:hint="eastAsia"/>
          <w:lang w:eastAsia="zh-TW"/>
        </w:rPr>
        <w:t>791</w:t>
      </w:r>
      <w:r w:rsidRPr="001344B5">
        <w:rPr>
          <w:rFonts w:hint="eastAsia"/>
          <w:lang w:eastAsia="zh-TW"/>
        </w:rPr>
        <w:t>億英鎊</w:t>
      </w:r>
      <w:r w:rsidR="00107878" w:rsidRPr="001344B5">
        <w:rPr>
          <w:rFonts w:hint="eastAsia"/>
          <w:lang w:eastAsia="zh-TW"/>
        </w:rPr>
        <w:t>）</w:t>
      </w:r>
      <w:r w:rsidRPr="001344B5">
        <w:rPr>
          <w:rFonts w:hint="eastAsia"/>
          <w:lang w:eastAsia="zh-TW"/>
        </w:rPr>
        <w:t>。主要</w:t>
      </w:r>
      <w:r w:rsidRPr="001344B5">
        <w:rPr>
          <w:rFonts w:hint="eastAsia"/>
          <w:lang w:eastAsia="zh-TW"/>
        </w:rPr>
        <w:t>FDI</w:t>
      </w:r>
      <w:r w:rsidRPr="001344B5">
        <w:rPr>
          <w:rFonts w:hint="eastAsia"/>
          <w:lang w:eastAsia="zh-TW"/>
        </w:rPr>
        <w:t>來源國為美國、盧森堡、法國、荷蘭、日本及愛爾蘭。</w:t>
      </w:r>
    </w:p>
    <w:p w14:paraId="36FDC135" w14:textId="6402B5AE" w:rsidR="00EC7E0F" w:rsidRPr="001344B5" w:rsidRDefault="00EC7E0F" w:rsidP="009D34F1">
      <w:pPr>
        <w:pStyle w:val="af0"/>
        <w:ind w:firstLine="472"/>
        <w:rPr>
          <w:lang w:eastAsia="zh-TW"/>
        </w:rPr>
      </w:pPr>
      <w:r w:rsidRPr="001344B5">
        <w:rPr>
          <w:rFonts w:hint="eastAsia"/>
          <w:lang w:eastAsia="zh-TW"/>
        </w:rPr>
        <w:t>依產業別，</w:t>
      </w:r>
      <w:r w:rsidRPr="001344B5">
        <w:rPr>
          <w:rFonts w:hint="eastAsia"/>
          <w:lang w:eastAsia="zh-TW"/>
        </w:rPr>
        <w:t>2023</w:t>
      </w:r>
      <w:r w:rsidRPr="001344B5">
        <w:rPr>
          <w:rFonts w:hint="eastAsia"/>
          <w:lang w:eastAsia="zh-TW"/>
        </w:rPr>
        <w:t>年資訊與通訊產業吸引</w:t>
      </w:r>
      <w:r w:rsidRPr="001344B5">
        <w:rPr>
          <w:rFonts w:hint="eastAsia"/>
          <w:lang w:eastAsia="zh-TW"/>
        </w:rPr>
        <w:t>FDI</w:t>
      </w:r>
      <w:r w:rsidRPr="001344B5">
        <w:rPr>
          <w:rFonts w:hint="eastAsia"/>
          <w:lang w:eastAsia="zh-TW"/>
        </w:rPr>
        <w:t>金額較</w:t>
      </w:r>
      <w:r w:rsidRPr="001344B5">
        <w:rPr>
          <w:rFonts w:hint="eastAsia"/>
          <w:lang w:eastAsia="zh-TW"/>
        </w:rPr>
        <w:t>2022</w:t>
      </w:r>
      <w:r w:rsidRPr="001344B5">
        <w:rPr>
          <w:rFonts w:hint="eastAsia"/>
          <w:lang w:eastAsia="zh-TW"/>
        </w:rPr>
        <w:t>年相比大幅增加（約</w:t>
      </w:r>
      <w:r w:rsidRPr="001344B5">
        <w:rPr>
          <w:rFonts w:hint="eastAsia"/>
          <w:lang w:eastAsia="zh-TW"/>
        </w:rPr>
        <w:t>670</w:t>
      </w:r>
      <w:r w:rsidRPr="001344B5">
        <w:rPr>
          <w:rFonts w:hint="eastAsia"/>
          <w:lang w:eastAsia="zh-TW"/>
        </w:rPr>
        <w:t>億美元，即</w:t>
      </w:r>
      <w:r w:rsidRPr="001344B5">
        <w:rPr>
          <w:rFonts w:hint="eastAsia"/>
          <w:lang w:eastAsia="zh-TW"/>
        </w:rPr>
        <w:t>530</w:t>
      </w:r>
      <w:r w:rsidRPr="001344B5">
        <w:rPr>
          <w:rFonts w:hint="eastAsia"/>
          <w:lang w:eastAsia="zh-TW"/>
        </w:rPr>
        <w:t>億英鎊），而製造業則大幅下降（約</w:t>
      </w:r>
      <w:r w:rsidRPr="001344B5">
        <w:rPr>
          <w:rFonts w:hint="eastAsia"/>
          <w:lang w:eastAsia="zh-TW"/>
        </w:rPr>
        <w:t>420</w:t>
      </w:r>
      <w:r w:rsidRPr="001344B5">
        <w:rPr>
          <w:rFonts w:hint="eastAsia"/>
          <w:lang w:eastAsia="zh-TW"/>
        </w:rPr>
        <w:t>億美元，即</w:t>
      </w:r>
      <w:r w:rsidRPr="001344B5">
        <w:rPr>
          <w:rFonts w:hint="eastAsia"/>
          <w:lang w:eastAsia="zh-TW"/>
        </w:rPr>
        <w:t>323</w:t>
      </w:r>
      <w:r w:rsidRPr="001344B5">
        <w:rPr>
          <w:rFonts w:hint="eastAsia"/>
          <w:lang w:eastAsia="zh-TW"/>
        </w:rPr>
        <w:t>億英鎊）</w:t>
      </w:r>
      <w:r w:rsidR="004E0B30" w:rsidRPr="001344B5">
        <w:rPr>
          <w:rFonts w:hint="eastAsia"/>
          <w:lang w:eastAsia="zh-TW"/>
        </w:rPr>
        <w:t>。</w:t>
      </w:r>
    </w:p>
    <w:p w14:paraId="609FE39F" w14:textId="3E0EBBC9" w:rsidR="00EC7E0F" w:rsidRPr="001344B5" w:rsidRDefault="00EC7E0F" w:rsidP="009D34F1">
      <w:pPr>
        <w:pStyle w:val="af0"/>
        <w:ind w:firstLine="472"/>
        <w:rPr>
          <w:lang w:eastAsia="zh-TW"/>
        </w:rPr>
      </w:pPr>
      <w:r w:rsidRPr="001344B5">
        <w:rPr>
          <w:rFonts w:hint="eastAsia"/>
          <w:lang w:eastAsia="zh-TW"/>
        </w:rPr>
        <w:t>另</w:t>
      </w:r>
      <w:r w:rsidRPr="001344B5">
        <w:rPr>
          <w:rFonts w:hint="eastAsia"/>
          <w:lang w:eastAsia="zh-TW"/>
        </w:rPr>
        <w:t>2024</w:t>
      </w:r>
      <w:r w:rsidRPr="001344B5">
        <w:rPr>
          <w:rFonts w:hint="eastAsia"/>
          <w:lang w:eastAsia="zh-TW"/>
        </w:rPr>
        <w:t>年外商宣布在英國投資之大型投資案計有美國</w:t>
      </w:r>
      <w:r w:rsidRPr="001344B5">
        <w:rPr>
          <w:rFonts w:hint="eastAsia"/>
          <w:lang w:eastAsia="zh-TW"/>
        </w:rPr>
        <w:t>BLACKSTONE</w:t>
      </w:r>
      <w:r w:rsidRPr="001344B5">
        <w:rPr>
          <w:rFonts w:hint="eastAsia"/>
          <w:lang w:eastAsia="zh-TW"/>
        </w:rPr>
        <w:t>投資公司宣布將投資約</w:t>
      </w:r>
      <w:r w:rsidRPr="001344B5">
        <w:rPr>
          <w:rFonts w:hint="eastAsia"/>
          <w:lang w:eastAsia="zh-TW"/>
        </w:rPr>
        <w:t>130</w:t>
      </w:r>
      <w:r w:rsidRPr="001344B5">
        <w:rPr>
          <w:rFonts w:hint="eastAsia"/>
          <w:lang w:eastAsia="zh-TW"/>
        </w:rPr>
        <w:t>億美元</w:t>
      </w:r>
      <w:r w:rsidR="00107878" w:rsidRPr="001344B5">
        <w:rPr>
          <w:rFonts w:hint="eastAsia"/>
          <w:lang w:eastAsia="zh-TW"/>
        </w:rPr>
        <w:t>（</w:t>
      </w:r>
      <w:r w:rsidRPr="001344B5">
        <w:rPr>
          <w:rFonts w:hint="eastAsia"/>
          <w:lang w:eastAsia="zh-TW"/>
        </w:rPr>
        <w:t>100</w:t>
      </w:r>
      <w:r w:rsidRPr="001344B5">
        <w:rPr>
          <w:rFonts w:hint="eastAsia"/>
          <w:lang w:eastAsia="zh-TW"/>
        </w:rPr>
        <w:t>億英鎊</w:t>
      </w:r>
      <w:r w:rsidR="00107878" w:rsidRPr="001344B5">
        <w:rPr>
          <w:rFonts w:hint="eastAsia"/>
          <w:lang w:eastAsia="zh-TW"/>
        </w:rPr>
        <w:t>）</w:t>
      </w:r>
      <w:r w:rsidRPr="001344B5">
        <w:rPr>
          <w:rFonts w:hint="eastAsia"/>
          <w:lang w:eastAsia="zh-TW"/>
        </w:rPr>
        <w:t>，在英國建立歐洲最大的人工智慧數據中</w:t>
      </w:r>
      <w:r w:rsidRPr="001344B5">
        <w:rPr>
          <w:rFonts w:hint="eastAsia"/>
          <w:lang w:eastAsia="zh-TW"/>
        </w:rPr>
        <w:lastRenderedPageBreak/>
        <w:t>心、亞馬遜雲端事業</w:t>
      </w:r>
      <w:r w:rsidRPr="001344B5">
        <w:rPr>
          <w:rFonts w:hint="eastAsia"/>
          <w:lang w:eastAsia="zh-TW"/>
        </w:rPr>
        <w:t>AWS</w:t>
      </w:r>
      <w:r w:rsidRPr="001344B5">
        <w:rPr>
          <w:rFonts w:hint="eastAsia"/>
          <w:lang w:eastAsia="zh-TW"/>
        </w:rPr>
        <w:t>宣布在未來五年內在英國投資</w:t>
      </w:r>
      <w:r w:rsidRPr="001344B5">
        <w:rPr>
          <w:rFonts w:hint="eastAsia"/>
          <w:lang w:eastAsia="zh-TW"/>
        </w:rPr>
        <w:t>104</w:t>
      </w:r>
      <w:r w:rsidRPr="001344B5">
        <w:rPr>
          <w:rFonts w:hint="eastAsia"/>
          <w:lang w:eastAsia="zh-TW"/>
        </w:rPr>
        <w:t>億美元</w:t>
      </w:r>
      <w:r w:rsidR="00107878" w:rsidRPr="001344B5">
        <w:rPr>
          <w:rFonts w:hint="eastAsia"/>
          <w:lang w:eastAsia="zh-TW"/>
        </w:rPr>
        <w:t>（</w:t>
      </w:r>
      <w:r w:rsidRPr="001344B5">
        <w:rPr>
          <w:rFonts w:hint="eastAsia"/>
          <w:lang w:eastAsia="zh-TW"/>
        </w:rPr>
        <w:t>80</w:t>
      </w:r>
      <w:r w:rsidRPr="001344B5">
        <w:rPr>
          <w:rFonts w:hint="eastAsia"/>
          <w:lang w:eastAsia="zh-TW"/>
        </w:rPr>
        <w:t>億英鎊</w:t>
      </w:r>
      <w:r w:rsidR="00107878" w:rsidRPr="001344B5">
        <w:rPr>
          <w:rFonts w:hint="eastAsia"/>
          <w:lang w:eastAsia="zh-TW"/>
        </w:rPr>
        <w:t>）</w:t>
      </w:r>
      <w:r w:rsidRPr="001344B5">
        <w:rPr>
          <w:rFonts w:hint="eastAsia"/>
          <w:lang w:eastAsia="zh-TW"/>
        </w:rPr>
        <w:t>，在英國設置與營運資料中心、微軟宣布未來</w:t>
      </w:r>
      <w:r w:rsidRPr="001344B5">
        <w:rPr>
          <w:rFonts w:hint="eastAsia"/>
          <w:lang w:eastAsia="zh-TW"/>
        </w:rPr>
        <w:t>3</w:t>
      </w:r>
      <w:r w:rsidRPr="001344B5">
        <w:rPr>
          <w:rFonts w:hint="eastAsia"/>
          <w:lang w:eastAsia="zh-TW"/>
        </w:rPr>
        <w:t>在英國投資</w:t>
      </w:r>
      <w:r w:rsidRPr="001344B5">
        <w:rPr>
          <w:rFonts w:hint="eastAsia"/>
          <w:lang w:eastAsia="zh-TW"/>
        </w:rPr>
        <w:t>32.5</w:t>
      </w:r>
      <w:r w:rsidRPr="001344B5">
        <w:rPr>
          <w:rFonts w:hint="eastAsia"/>
          <w:lang w:eastAsia="zh-TW"/>
        </w:rPr>
        <w:t>億美元</w:t>
      </w:r>
      <w:r w:rsidR="00107878" w:rsidRPr="001344B5">
        <w:rPr>
          <w:rFonts w:hint="eastAsia"/>
          <w:lang w:eastAsia="zh-TW"/>
        </w:rPr>
        <w:t>（</w:t>
      </w:r>
      <w:r w:rsidRPr="001344B5">
        <w:rPr>
          <w:rFonts w:hint="eastAsia"/>
          <w:lang w:eastAsia="zh-TW"/>
        </w:rPr>
        <w:t>25</w:t>
      </w:r>
      <w:r w:rsidRPr="001344B5">
        <w:rPr>
          <w:rFonts w:hint="eastAsia"/>
          <w:lang w:eastAsia="zh-TW"/>
        </w:rPr>
        <w:t>億英鎊</w:t>
      </w:r>
      <w:r w:rsidR="00107878" w:rsidRPr="001344B5">
        <w:rPr>
          <w:rFonts w:hint="eastAsia"/>
          <w:lang w:eastAsia="zh-TW"/>
        </w:rPr>
        <w:t>）</w:t>
      </w:r>
      <w:r w:rsidRPr="001344B5">
        <w:rPr>
          <w:rFonts w:hint="eastAsia"/>
          <w:lang w:eastAsia="zh-TW"/>
        </w:rPr>
        <w:t>設立人工智慧技術研發中心等案。</w:t>
      </w:r>
    </w:p>
    <w:p w14:paraId="3DCA4DDA" w14:textId="5C7C0075" w:rsidR="00C16970" w:rsidRPr="001344B5" w:rsidRDefault="00C16970" w:rsidP="00466CD9">
      <w:pPr>
        <w:pStyle w:val="af6"/>
      </w:pPr>
      <w:r w:rsidRPr="001344B5">
        <w:t>二、</w:t>
      </w:r>
      <w:r w:rsidR="00A93E2E" w:rsidRPr="001344B5">
        <w:rPr>
          <w:rFonts w:hint="eastAsia"/>
        </w:rPr>
        <w:t>臺</w:t>
      </w:r>
      <w:r w:rsidR="00005154" w:rsidRPr="001344B5">
        <w:rPr>
          <w:rFonts w:hint="eastAsia"/>
        </w:rPr>
        <w:t>（</w:t>
      </w:r>
      <w:r w:rsidR="00005154" w:rsidRPr="001344B5">
        <w:rPr>
          <w:rFonts w:hint="eastAsia"/>
          <w:lang w:eastAsia="zh-HK"/>
        </w:rPr>
        <w:t>華）</w:t>
      </w:r>
      <w:r w:rsidRPr="001344B5">
        <w:t>商在英國經營現況</w:t>
      </w:r>
    </w:p>
    <w:p w14:paraId="0ABD96B5" w14:textId="24715D42" w:rsidR="00C16970" w:rsidRPr="001344B5" w:rsidRDefault="00A82998" w:rsidP="009D34F1">
      <w:pPr>
        <w:pStyle w:val="af0"/>
        <w:ind w:firstLine="472"/>
      </w:pPr>
      <w:r w:rsidRPr="001344B5">
        <w:rPr>
          <w:rFonts w:hint="eastAsia"/>
        </w:rPr>
        <w:t>截至</w:t>
      </w:r>
      <w:r w:rsidRPr="001344B5">
        <w:rPr>
          <w:rFonts w:hint="eastAsia"/>
        </w:rPr>
        <w:t>2024</w:t>
      </w:r>
      <w:r w:rsidRPr="001344B5">
        <w:rPr>
          <w:rFonts w:hint="eastAsia"/>
        </w:rPr>
        <w:t>年為止，我商經核准赴英國投資或設立據點的案件數累計達</w:t>
      </w:r>
      <w:r w:rsidRPr="001344B5">
        <w:rPr>
          <w:rFonts w:hint="eastAsia"/>
        </w:rPr>
        <w:t>247</w:t>
      </w:r>
      <w:r w:rsidRPr="001344B5">
        <w:rPr>
          <w:rFonts w:hint="eastAsia"/>
        </w:rPr>
        <w:t>件，居我對歐投資之第</w:t>
      </w:r>
      <w:r w:rsidRPr="001344B5">
        <w:rPr>
          <w:rFonts w:hint="eastAsia"/>
        </w:rPr>
        <w:t>2</w:t>
      </w:r>
      <w:r w:rsidRPr="001344B5">
        <w:rPr>
          <w:rFonts w:hint="eastAsia"/>
        </w:rPr>
        <w:t>位，僅次於德國。在投資金額部分，累計達</w:t>
      </w:r>
      <w:r w:rsidRPr="001344B5">
        <w:rPr>
          <w:rFonts w:hint="eastAsia"/>
        </w:rPr>
        <w:t>33.83</w:t>
      </w:r>
      <w:r w:rsidRPr="001344B5">
        <w:rPr>
          <w:rFonts w:hint="eastAsia"/>
        </w:rPr>
        <w:t>億美元，占我國在歐洲總投資額約</w:t>
      </w:r>
      <w:r w:rsidRPr="001344B5">
        <w:rPr>
          <w:rFonts w:hint="eastAsia"/>
        </w:rPr>
        <w:t>16.29%</w:t>
      </w:r>
      <w:r w:rsidRPr="001344B5">
        <w:rPr>
          <w:rFonts w:hint="eastAsia"/>
        </w:rPr>
        <w:t>，居我對歐投資第</w:t>
      </w:r>
      <w:r w:rsidRPr="001344B5">
        <w:rPr>
          <w:rFonts w:hint="eastAsia"/>
        </w:rPr>
        <w:t>3</w:t>
      </w:r>
      <w:r w:rsidRPr="001344B5">
        <w:rPr>
          <w:rFonts w:hint="eastAsia"/>
        </w:rPr>
        <w:t>位，僅次於德國、荷蘭。</w:t>
      </w:r>
      <w:r w:rsidR="00C16970" w:rsidRPr="001344B5">
        <w:rPr>
          <w:rFonts w:hint="eastAsia"/>
        </w:rPr>
        <w:t>如以投資產業別分析，</w:t>
      </w:r>
      <w:r w:rsidR="00A93E2E" w:rsidRPr="001344B5">
        <w:rPr>
          <w:rFonts w:hint="eastAsia"/>
          <w:lang w:eastAsia="zh-TW"/>
        </w:rPr>
        <w:t>臺</w:t>
      </w:r>
      <w:r w:rsidR="00C16970" w:rsidRPr="001344B5">
        <w:rPr>
          <w:rFonts w:hint="eastAsia"/>
        </w:rPr>
        <w:t>商在英國的投資以商業不動產為最大宗，其他如金融服務業、電子資訊業等，均可見到</w:t>
      </w:r>
      <w:r w:rsidR="00A93E2E" w:rsidRPr="001344B5">
        <w:rPr>
          <w:rFonts w:hint="eastAsia"/>
        </w:rPr>
        <w:t>臺</w:t>
      </w:r>
      <w:r w:rsidR="00C16970" w:rsidRPr="001344B5">
        <w:rPr>
          <w:rFonts w:hint="eastAsia"/>
        </w:rPr>
        <w:t>商的影子。</w:t>
      </w:r>
    </w:p>
    <w:p w14:paraId="264B5EDE" w14:textId="79C051B0" w:rsidR="00C16970" w:rsidRPr="001344B5" w:rsidRDefault="00C16970" w:rsidP="00A93E2E">
      <w:pPr>
        <w:pStyle w:val="af0"/>
        <w:ind w:firstLine="472"/>
      </w:pPr>
      <w:r w:rsidRPr="001344B5">
        <w:rPr>
          <w:rFonts w:hint="eastAsia"/>
        </w:rPr>
        <w:t>我國在英投資的電子資訊廠商係以設立銷售據點型態為主；銷售據點亦多具有維修及倉</w:t>
      </w:r>
      <w:r w:rsidR="00957215" w:rsidRPr="001344B5">
        <w:rPr>
          <w:rFonts w:hint="eastAsia"/>
        </w:rPr>
        <w:t>儲、發貨的功能。一般而言，大多數的銷售據點多設立於人口較稠密的</w:t>
      </w:r>
      <w:r w:rsidRPr="001344B5">
        <w:rPr>
          <w:rFonts w:hint="eastAsia"/>
          <w:spacing w:val="-2"/>
        </w:rPr>
        <w:t>英格蘭</w:t>
      </w:r>
      <w:r w:rsidR="00957215" w:rsidRPr="001344B5">
        <w:rPr>
          <w:rFonts w:hint="eastAsia"/>
          <w:spacing w:val="-2"/>
          <w:lang w:eastAsia="zh-TW"/>
        </w:rPr>
        <w:t>東南</w:t>
      </w:r>
      <w:r w:rsidRPr="001344B5">
        <w:rPr>
          <w:rFonts w:hint="eastAsia"/>
          <w:spacing w:val="-2"/>
        </w:rPr>
        <w:t>地區，尤其是大倫敦區或是臨近的外圍城鎮如</w:t>
      </w:r>
      <w:r w:rsidRPr="001344B5">
        <w:rPr>
          <w:spacing w:val="-2"/>
        </w:rPr>
        <w:t>Slough</w:t>
      </w:r>
      <w:r w:rsidRPr="001344B5">
        <w:rPr>
          <w:rFonts w:hint="eastAsia"/>
          <w:spacing w:val="-2"/>
        </w:rPr>
        <w:t>、</w:t>
      </w:r>
      <w:r w:rsidRPr="001344B5">
        <w:rPr>
          <w:spacing w:val="-2"/>
        </w:rPr>
        <w:t>Hemel Hampstead</w:t>
      </w:r>
      <w:r w:rsidRPr="001344B5">
        <w:rPr>
          <w:rFonts w:hint="eastAsia"/>
        </w:rPr>
        <w:t>、</w:t>
      </w:r>
      <w:r w:rsidR="00A679A1" w:rsidRPr="001344B5">
        <w:rPr>
          <w:rFonts w:hint="eastAsia"/>
        </w:rPr>
        <w:t>B</w:t>
      </w:r>
      <w:r w:rsidR="009A60C9" w:rsidRPr="001344B5">
        <w:rPr>
          <w:rFonts w:hint="eastAsia"/>
        </w:rPr>
        <w:t>rent</w:t>
      </w:r>
      <w:r w:rsidR="00A679A1" w:rsidRPr="001344B5">
        <w:rPr>
          <w:rFonts w:hint="eastAsia"/>
        </w:rPr>
        <w:t>ford</w:t>
      </w:r>
      <w:r w:rsidR="00A679A1" w:rsidRPr="001344B5">
        <w:rPr>
          <w:rFonts w:hint="eastAsia"/>
        </w:rPr>
        <w:t>、</w:t>
      </w:r>
      <w:r w:rsidRPr="001344B5">
        <w:t>Milton Keynes</w:t>
      </w:r>
      <w:r w:rsidRPr="001344B5">
        <w:rPr>
          <w:rFonts w:hint="eastAsia"/>
        </w:rPr>
        <w:t>等地點。</w:t>
      </w:r>
      <w:r w:rsidR="00A82998" w:rsidRPr="001344B5">
        <w:rPr>
          <w:rFonts w:hint="eastAsia"/>
        </w:rPr>
        <w:t>知名臺商包括：長榮海運、聯發科、</w:t>
      </w:r>
      <w:r w:rsidR="005862B3" w:rsidRPr="001344B5">
        <w:rPr>
          <w:rFonts w:hint="eastAsia"/>
          <w:lang w:eastAsia="zh-TW"/>
        </w:rPr>
        <w:t>華新麗華</w:t>
      </w:r>
      <w:r w:rsidR="00A82998" w:rsidRPr="001344B5">
        <w:rPr>
          <w:rFonts w:hint="eastAsia"/>
        </w:rPr>
        <w:t>、友訊科技、微星科技、華碩電腦、百德機械及</w:t>
      </w:r>
      <w:r w:rsidR="00B00E6C" w:rsidRPr="001344B5">
        <w:rPr>
          <w:rFonts w:hint="eastAsia"/>
          <w:lang w:eastAsia="zh-TW"/>
        </w:rPr>
        <w:t>5</w:t>
      </w:r>
      <w:r w:rsidR="00A82998" w:rsidRPr="001344B5">
        <w:rPr>
          <w:rFonts w:hint="eastAsia"/>
        </w:rPr>
        <w:t>家金融機構</w:t>
      </w:r>
      <w:r w:rsidR="00107878" w:rsidRPr="001344B5">
        <w:rPr>
          <w:rFonts w:hint="eastAsia"/>
        </w:rPr>
        <w:t>（</w:t>
      </w:r>
      <w:r w:rsidR="00A82998" w:rsidRPr="001344B5">
        <w:rPr>
          <w:rFonts w:hint="eastAsia"/>
        </w:rPr>
        <w:t>一銀、台銀、彰化、華南、兆豐金</w:t>
      </w:r>
      <w:r w:rsidR="00107878" w:rsidRPr="001344B5">
        <w:rPr>
          <w:rFonts w:hint="eastAsia"/>
        </w:rPr>
        <w:t>）</w:t>
      </w:r>
      <w:r w:rsidR="00A82998" w:rsidRPr="001344B5">
        <w:rPr>
          <w:rFonts w:hint="eastAsia"/>
        </w:rPr>
        <w:t>等</w:t>
      </w:r>
      <w:r w:rsidRPr="001344B5">
        <w:rPr>
          <w:rFonts w:hint="eastAsia"/>
        </w:rPr>
        <w:t>。</w:t>
      </w:r>
    </w:p>
    <w:p w14:paraId="34833E92" w14:textId="77777777" w:rsidR="00C16970" w:rsidRPr="001344B5" w:rsidRDefault="00C16970" w:rsidP="00005154">
      <w:pPr>
        <w:pStyle w:val="af6"/>
        <w:rPr>
          <w:rFonts w:ascii="新細明體" w:hAnsi="新細明體" w:cs="新細明體"/>
          <w:bCs/>
        </w:rPr>
      </w:pPr>
      <w:r w:rsidRPr="001344B5">
        <w:t>三、投資機會</w:t>
      </w:r>
    </w:p>
    <w:p w14:paraId="62234022" w14:textId="142D0FBA" w:rsidR="00F862C6" w:rsidRPr="001344B5" w:rsidRDefault="00D414D5" w:rsidP="00005154">
      <w:pPr>
        <w:pStyle w:val="af0"/>
        <w:ind w:firstLine="472"/>
        <w:rPr>
          <w:bdr w:val="none" w:sz="0" w:space="0" w:color="auto" w:frame="1"/>
          <w:lang w:eastAsia="zh-TW"/>
        </w:rPr>
      </w:pPr>
      <w:r w:rsidRPr="001344B5">
        <w:rPr>
          <w:rFonts w:hint="eastAsia"/>
          <w:bdr w:val="none" w:sz="0" w:space="0" w:color="auto" w:frame="1"/>
          <w:lang w:eastAsia="zh-TW"/>
        </w:rPr>
        <w:t>英國政府為國際投資者</w:t>
      </w:r>
      <w:r w:rsidR="00F862C6" w:rsidRPr="001344B5">
        <w:rPr>
          <w:rFonts w:hint="eastAsia"/>
          <w:bdr w:val="none" w:sz="0" w:space="0" w:color="auto" w:frame="1"/>
          <w:lang w:eastAsia="zh-TW"/>
        </w:rPr>
        <w:t>在英國開展業務或</w:t>
      </w:r>
      <w:r w:rsidRPr="001344B5">
        <w:rPr>
          <w:rFonts w:hint="eastAsia"/>
          <w:bdr w:val="none" w:sz="0" w:space="0" w:color="auto" w:frame="1"/>
          <w:lang w:eastAsia="zh-TW"/>
        </w:rPr>
        <w:t>投資設置</w:t>
      </w:r>
      <w:r w:rsidRPr="001344B5">
        <w:rPr>
          <w:rFonts w:hint="eastAsia"/>
          <w:bdr w:val="none" w:sz="0" w:space="0" w:color="auto" w:frame="1"/>
          <w:lang w:eastAsia="zh-TW"/>
        </w:rPr>
        <w:t>I</w:t>
      </w:r>
      <w:r w:rsidRPr="001344B5">
        <w:rPr>
          <w:bdr w:val="none" w:sz="0" w:space="0" w:color="auto" w:frame="1"/>
          <w:lang w:eastAsia="zh-TW"/>
        </w:rPr>
        <w:t>nvest in the UK</w:t>
      </w:r>
      <w:r w:rsidRPr="001344B5">
        <w:rPr>
          <w:rFonts w:hint="eastAsia"/>
          <w:bdr w:val="none" w:sz="0" w:space="0" w:color="auto" w:frame="1"/>
          <w:lang w:eastAsia="zh-TW"/>
        </w:rPr>
        <w:t>網站</w:t>
      </w:r>
      <w:r w:rsidR="00107878" w:rsidRPr="001344B5">
        <w:rPr>
          <w:rFonts w:hint="eastAsia"/>
          <w:bdr w:val="none" w:sz="0" w:space="0" w:color="auto" w:frame="1"/>
          <w:lang w:eastAsia="zh-TW"/>
        </w:rPr>
        <w:t>（</w:t>
      </w:r>
      <w:r w:rsidRPr="001344B5">
        <w:rPr>
          <w:rFonts w:hint="eastAsia"/>
          <w:bdr w:val="none" w:sz="0" w:space="0" w:color="auto" w:frame="1"/>
          <w:lang w:eastAsia="zh-TW"/>
        </w:rPr>
        <w:t>網址</w:t>
      </w:r>
      <w:r w:rsidRPr="001344B5">
        <w:rPr>
          <w:rFonts w:hint="eastAsia"/>
          <w:bdr w:val="none" w:sz="0" w:space="0" w:color="auto" w:frame="1"/>
          <w:lang w:eastAsia="zh-TW"/>
        </w:rPr>
        <w:t>:</w:t>
      </w:r>
      <w:r w:rsidRPr="001344B5">
        <w:rPr>
          <w:bdr w:val="none" w:sz="0" w:space="0" w:color="auto" w:frame="1"/>
          <w:lang w:eastAsia="zh-TW"/>
        </w:rPr>
        <w:t xml:space="preserve"> </w:t>
      </w:r>
      <w:hyperlink r:id="rId34" w:history="1">
        <w:r w:rsidRPr="001344B5">
          <w:rPr>
            <w:bdr w:val="none" w:sz="0" w:space="0" w:color="auto" w:frame="1"/>
          </w:rPr>
          <w:t>https://www.great.gov.uk</w:t>
        </w:r>
      </w:hyperlink>
      <w:r w:rsidR="00107878" w:rsidRPr="001344B5">
        <w:rPr>
          <w:rFonts w:hint="eastAsia"/>
          <w:bdr w:val="none" w:sz="0" w:space="0" w:color="auto" w:frame="1"/>
          <w:lang w:eastAsia="zh-TW"/>
        </w:rPr>
        <w:t>）</w:t>
      </w:r>
      <w:r w:rsidRPr="001344B5">
        <w:rPr>
          <w:rFonts w:hint="eastAsia"/>
          <w:bdr w:val="none" w:sz="0" w:space="0" w:color="auto" w:frame="1"/>
          <w:lang w:eastAsia="zh-TW"/>
        </w:rPr>
        <w:t>，</w:t>
      </w:r>
      <w:r w:rsidR="00F3121D" w:rsidRPr="001344B5">
        <w:rPr>
          <w:rFonts w:hint="eastAsia"/>
          <w:bdr w:val="none" w:sz="0" w:space="0" w:color="auto" w:frame="1"/>
          <w:lang w:eastAsia="zh-TW"/>
        </w:rPr>
        <w:t>可</w:t>
      </w:r>
      <w:r w:rsidRPr="001344B5">
        <w:rPr>
          <w:rFonts w:hint="eastAsia"/>
          <w:bdr w:val="none" w:sz="0" w:space="0" w:color="auto" w:frame="1"/>
          <w:lang w:eastAsia="zh-TW"/>
        </w:rPr>
        <w:t>以產業別及地區別搜尋英國投資機會</w:t>
      </w:r>
      <w:r w:rsidR="00F862C6" w:rsidRPr="001344B5">
        <w:rPr>
          <w:rFonts w:hint="eastAsia"/>
          <w:bdr w:val="none" w:sz="0" w:space="0" w:color="auto" w:frame="1"/>
          <w:lang w:eastAsia="zh-TW"/>
        </w:rPr>
        <w:t>，並提供英國產業機會、市場前景、適合投資地點及成功案例等資訊，供業者綜合評估，我國廠商如有意來英國投資可先於該網站或</w:t>
      </w:r>
      <w:r w:rsidR="00C16970" w:rsidRPr="001344B5">
        <w:rPr>
          <w:rFonts w:hint="eastAsia"/>
          <w:bdr w:val="none" w:sz="0" w:space="0" w:color="auto" w:frame="1"/>
          <w:lang w:eastAsia="zh-TW"/>
        </w:rPr>
        <w:t>英國在</w:t>
      </w:r>
      <w:r w:rsidR="00A93E2E" w:rsidRPr="001344B5">
        <w:rPr>
          <w:rFonts w:hint="eastAsia"/>
          <w:bdr w:val="none" w:sz="0" w:space="0" w:color="auto" w:frame="1"/>
          <w:lang w:eastAsia="zh-TW"/>
        </w:rPr>
        <w:t>臺</w:t>
      </w:r>
      <w:r w:rsidR="00C16970" w:rsidRPr="001344B5">
        <w:rPr>
          <w:rFonts w:hint="eastAsia"/>
          <w:bdr w:val="none" w:sz="0" w:space="0" w:color="auto" w:frame="1"/>
          <w:lang w:eastAsia="zh-TW"/>
        </w:rPr>
        <w:t>辦事處</w:t>
      </w:r>
      <w:r w:rsidR="00244D5A" w:rsidRPr="001344B5">
        <w:rPr>
          <w:bdr w:val="none" w:sz="0" w:space="0" w:color="auto" w:frame="1"/>
          <w:lang w:eastAsia="zh-TW"/>
        </w:rPr>
        <w:t>（</w:t>
      </w:r>
      <w:r w:rsidR="00C16970" w:rsidRPr="001344B5">
        <w:rPr>
          <w:bdr w:val="none" w:sz="0" w:space="0" w:color="auto" w:frame="1"/>
          <w:lang w:eastAsia="zh-TW"/>
        </w:rPr>
        <w:t>British Office Taipei</w:t>
      </w:r>
      <w:r w:rsidR="00244D5A" w:rsidRPr="001344B5">
        <w:rPr>
          <w:bdr w:val="none" w:sz="0" w:space="0" w:color="auto" w:frame="1"/>
          <w:lang w:eastAsia="zh-TW"/>
        </w:rPr>
        <w:t>）</w:t>
      </w:r>
      <w:r w:rsidR="00C16970" w:rsidRPr="001344B5">
        <w:rPr>
          <w:rFonts w:hint="eastAsia"/>
          <w:bdr w:val="none" w:sz="0" w:space="0" w:color="auto" w:frame="1"/>
          <w:lang w:eastAsia="zh-TW"/>
        </w:rPr>
        <w:t>獲取初步所需之投資環境資訊。</w:t>
      </w:r>
    </w:p>
    <w:p w14:paraId="23DA3D5C" w14:textId="77777777" w:rsidR="000C5DEC" w:rsidRPr="001344B5" w:rsidRDefault="00C16970" w:rsidP="00005154">
      <w:pPr>
        <w:pStyle w:val="af6"/>
        <w:pageBreakBefore/>
      </w:pPr>
      <w:r w:rsidRPr="001344B5">
        <w:lastRenderedPageBreak/>
        <w:t>四、投資產業分析及</w:t>
      </w:r>
      <w:r w:rsidR="00AC41A6" w:rsidRPr="001344B5">
        <w:t>布</w:t>
      </w:r>
      <w:r w:rsidRPr="001344B5">
        <w:t>局方式</w:t>
      </w:r>
    </w:p>
    <w:p w14:paraId="012D46F8" w14:textId="1B93C30F" w:rsidR="00195292" w:rsidRPr="001344B5" w:rsidRDefault="00005154" w:rsidP="00005154">
      <w:pPr>
        <w:pStyle w:val="af7"/>
        <w:ind w:left="944" w:hanging="708"/>
        <w:rPr>
          <w:bdr w:val="none" w:sz="0" w:space="0" w:color="auto" w:frame="1"/>
          <w:lang w:eastAsia="zh-TW"/>
        </w:rPr>
      </w:pPr>
      <w:r w:rsidRPr="001344B5">
        <w:rPr>
          <w:rFonts w:hint="eastAsia"/>
          <w:bdr w:val="none" w:sz="0" w:space="0" w:color="auto" w:frame="1"/>
          <w:lang w:eastAsia="zh-TW"/>
        </w:rPr>
        <w:t>（</w:t>
      </w:r>
      <w:r w:rsidRPr="001344B5">
        <w:rPr>
          <w:rFonts w:hint="eastAsia"/>
          <w:bdr w:val="none" w:sz="0" w:space="0" w:color="auto" w:frame="1"/>
          <w:lang w:eastAsia="zh-HK"/>
        </w:rPr>
        <w:t>一</w:t>
      </w:r>
      <w:r w:rsidRPr="001344B5">
        <w:rPr>
          <w:rFonts w:hint="eastAsia"/>
          <w:bdr w:val="none" w:sz="0" w:space="0" w:color="auto" w:frame="1"/>
          <w:lang w:eastAsia="zh-TW"/>
        </w:rPr>
        <w:t>）</w:t>
      </w:r>
      <w:r w:rsidR="00195292" w:rsidRPr="001344B5">
        <w:rPr>
          <w:bdr w:val="none" w:sz="0" w:space="0" w:color="auto" w:frame="1"/>
          <w:lang w:eastAsia="zh-TW"/>
        </w:rPr>
        <w:t>科技</w:t>
      </w:r>
      <w:r w:rsidR="000C5DEC" w:rsidRPr="001344B5">
        <w:rPr>
          <w:rFonts w:hint="eastAsia"/>
          <w:bdr w:val="none" w:sz="0" w:space="0" w:color="auto" w:frame="1"/>
          <w:lang w:eastAsia="zh-TW"/>
        </w:rPr>
        <w:t>業</w:t>
      </w:r>
      <w:r w:rsidR="00195292" w:rsidRPr="001344B5">
        <w:rPr>
          <w:bdr w:val="none" w:sz="0" w:space="0" w:color="auto" w:frame="1"/>
          <w:lang w:eastAsia="zh-TW"/>
        </w:rPr>
        <w:t>與半導體</w:t>
      </w:r>
    </w:p>
    <w:p w14:paraId="4108437A" w14:textId="580A10C9" w:rsidR="00195292" w:rsidRPr="001344B5" w:rsidRDefault="00005154" w:rsidP="00005154">
      <w:pPr>
        <w:pStyle w:val="a6"/>
        <w:ind w:left="1416" w:hanging="472"/>
        <w:rPr>
          <w:bdr w:val="none" w:sz="0" w:space="0" w:color="auto" w:frame="1"/>
          <w:lang w:eastAsia="zh-TW"/>
        </w:rPr>
      </w:pPr>
      <w:r w:rsidRPr="001344B5">
        <w:rPr>
          <w:bdr w:val="none" w:sz="0" w:space="0" w:color="auto" w:frame="1"/>
          <w:lang w:eastAsia="zh-TW"/>
        </w:rPr>
        <w:t>●</w:t>
      </w:r>
      <w:r w:rsidRPr="001344B5">
        <w:rPr>
          <w:rFonts w:hint="eastAsia"/>
          <w:bdr w:val="none" w:sz="0" w:space="0" w:color="auto" w:frame="1"/>
          <w:lang w:eastAsia="zh-TW"/>
        </w:rPr>
        <w:tab/>
      </w:r>
      <w:r w:rsidR="000C5DEC" w:rsidRPr="001344B5">
        <w:rPr>
          <w:rFonts w:hint="eastAsia"/>
          <w:bdr w:val="none" w:sz="0" w:space="0" w:color="auto" w:frame="1"/>
          <w:lang w:eastAsia="zh-TW"/>
        </w:rPr>
        <w:t>我國</w:t>
      </w:r>
      <w:r w:rsidR="00195292" w:rsidRPr="001344B5">
        <w:rPr>
          <w:bdr w:val="none" w:sz="0" w:space="0" w:color="auto" w:frame="1"/>
          <w:lang w:eastAsia="zh-TW"/>
        </w:rPr>
        <w:t>作為全球半導體產業重鎮，部分企業（如台積電供應鏈企業）對英國的先進製造、研發設施、晶片設計公司等</w:t>
      </w:r>
      <w:r w:rsidR="000C5DEC" w:rsidRPr="001344B5">
        <w:rPr>
          <w:rFonts w:hint="eastAsia"/>
          <w:bdr w:val="none" w:sz="0" w:space="0" w:color="auto" w:frame="1"/>
          <w:lang w:eastAsia="zh-TW"/>
        </w:rPr>
        <w:t>有</w:t>
      </w:r>
      <w:r w:rsidR="00195292" w:rsidRPr="001344B5">
        <w:rPr>
          <w:bdr w:val="none" w:sz="0" w:space="0" w:color="auto" w:frame="1"/>
          <w:lang w:eastAsia="zh-TW"/>
        </w:rPr>
        <w:t>高度興趣。</w:t>
      </w:r>
    </w:p>
    <w:p w14:paraId="75117FAD" w14:textId="57F819C9" w:rsidR="00195292" w:rsidRPr="001344B5" w:rsidRDefault="00005154" w:rsidP="00005154">
      <w:pPr>
        <w:pStyle w:val="a6"/>
        <w:ind w:left="1416" w:hanging="472"/>
        <w:rPr>
          <w:bdr w:val="none" w:sz="0" w:space="0" w:color="auto" w:frame="1"/>
          <w:lang w:eastAsia="zh-TW"/>
        </w:rPr>
      </w:pPr>
      <w:r w:rsidRPr="001344B5">
        <w:rPr>
          <w:bdr w:val="none" w:sz="0" w:space="0" w:color="auto" w:frame="1"/>
          <w:lang w:eastAsia="zh-TW"/>
        </w:rPr>
        <w:t>●</w:t>
      </w:r>
      <w:r w:rsidRPr="001344B5">
        <w:rPr>
          <w:rFonts w:hint="eastAsia"/>
          <w:bdr w:val="none" w:sz="0" w:space="0" w:color="auto" w:frame="1"/>
          <w:lang w:eastAsia="zh-TW"/>
        </w:rPr>
        <w:tab/>
      </w:r>
      <w:r w:rsidR="00195292" w:rsidRPr="001344B5">
        <w:rPr>
          <w:bdr w:val="none" w:sz="0" w:space="0" w:color="auto" w:frame="1"/>
          <w:lang w:eastAsia="zh-TW"/>
        </w:rPr>
        <w:t>英國擁有世界級的</w:t>
      </w:r>
      <w:r w:rsidR="00195292" w:rsidRPr="001344B5">
        <w:rPr>
          <w:bdr w:val="none" w:sz="0" w:space="0" w:color="auto" w:frame="1"/>
          <w:lang w:eastAsia="zh-TW"/>
        </w:rPr>
        <w:t>IC</w:t>
      </w:r>
      <w:r w:rsidR="00195292" w:rsidRPr="001344B5">
        <w:rPr>
          <w:bdr w:val="none" w:sz="0" w:space="0" w:color="auto" w:frame="1"/>
          <w:lang w:eastAsia="zh-TW"/>
        </w:rPr>
        <w:t>設計資源與人才（如</w:t>
      </w:r>
      <w:r w:rsidR="00195292" w:rsidRPr="001344B5">
        <w:rPr>
          <w:bdr w:val="none" w:sz="0" w:space="0" w:color="auto" w:frame="1"/>
          <w:lang w:eastAsia="zh-TW"/>
        </w:rPr>
        <w:t>ARM</w:t>
      </w:r>
      <w:r w:rsidR="000C5DEC" w:rsidRPr="001344B5">
        <w:rPr>
          <w:bdr w:val="none" w:sz="0" w:space="0" w:color="auto" w:frame="1"/>
          <w:lang w:eastAsia="zh-TW"/>
        </w:rPr>
        <w:t>），</w:t>
      </w:r>
      <w:r w:rsidR="000C5DEC" w:rsidRPr="001344B5">
        <w:rPr>
          <w:rFonts w:hint="eastAsia"/>
          <w:bdr w:val="none" w:sz="0" w:space="0" w:color="auto" w:frame="1"/>
          <w:lang w:eastAsia="zh-TW"/>
        </w:rPr>
        <w:t>我</w:t>
      </w:r>
      <w:r w:rsidR="00195292" w:rsidRPr="001344B5">
        <w:rPr>
          <w:bdr w:val="none" w:sz="0" w:space="0" w:color="auto" w:frame="1"/>
          <w:lang w:eastAsia="zh-TW"/>
        </w:rPr>
        <w:t>商可透過併購、合作研發等方式進入。</w:t>
      </w:r>
    </w:p>
    <w:p w14:paraId="3B5C0BC8" w14:textId="2CEA4D6F" w:rsidR="00195292" w:rsidRPr="001344B5" w:rsidRDefault="00005154" w:rsidP="00005154">
      <w:pPr>
        <w:pStyle w:val="af7"/>
        <w:ind w:left="944" w:hanging="708"/>
        <w:rPr>
          <w:bdr w:val="none" w:sz="0" w:space="0" w:color="auto" w:frame="1"/>
          <w:lang w:eastAsia="zh-TW"/>
        </w:rPr>
      </w:pPr>
      <w:r w:rsidRPr="001344B5">
        <w:rPr>
          <w:rFonts w:hint="eastAsia"/>
          <w:bdr w:val="none" w:sz="0" w:space="0" w:color="auto" w:frame="1"/>
          <w:lang w:eastAsia="zh-TW"/>
        </w:rPr>
        <w:t>（</w:t>
      </w:r>
      <w:r w:rsidRPr="001344B5">
        <w:rPr>
          <w:rFonts w:hint="eastAsia"/>
          <w:bdr w:val="none" w:sz="0" w:space="0" w:color="auto" w:frame="1"/>
          <w:lang w:eastAsia="zh-HK"/>
        </w:rPr>
        <w:t>二</w:t>
      </w:r>
      <w:r w:rsidRPr="001344B5">
        <w:rPr>
          <w:rFonts w:hint="eastAsia"/>
          <w:bdr w:val="none" w:sz="0" w:space="0" w:color="auto" w:frame="1"/>
          <w:lang w:eastAsia="zh-TW"/>
        </w:rPr>
        <w:t>）</w:t>
      </w:r>
      <w:r w:rsidR="00195292" w:rsidRPr="001344B5">
        <w:rPr>
          <w:bdr w:val="none" w:sz="0" w:space="0" w:color="auto" w:frame="1"/>
          <w:lang w:eastAsia="zh-TW"/>
        </w:rPr>
        <w:t>綠能與淨零產業</w:t>
      </w:r>
    </w:p>
    <w:p w14:paraId="553CBBEA" w14:textId="640218F2" w:rsidR="00195292" w:rsidRPr="001344B5" w:rsidRDefault="00005154" w:rsidP="00005154">
      <w:pPr>
        <w:pStyle w:val="a6"/>
        <w:ind w:left="1416" w:hanging="472"/>
        <w:rPr>
          <w:bdr w:val="none" w:sz="0" w:space="0" w:color="auto" w:frame="1"/>
          <w:lang w:eastAsia="zh-TW"/>
        </w:rPr>
      </w:pPr>
      <w:r w:rsidRPr="001344B5">
        <w:rPr>
          <w:bdr w:val="none" w:sz="0" w:space="0" w:color="auto" w:frame="1"/>
          <w:lang w:eastAsia="zh-TW"/>
        </w:rPr>
        <w:t>●</w:t>
      </w:r>
      <w:r w:rsidRPr="001344B5">
        <w:rPr>
          <w:rFonts w:hint="eastAsia"/>
          <w:bdr w:val="none" w:sz="0" w:space="0" w:color="auto" w:frame="1"/>
          <w:lang w:eastAsia="zh-TW"/>
        </w:rPr>
        <w:tab/>
      </w:r>
      <w:r w:rsidR="00195292" w:rsidRPr="001344B5">
        <w:rPr>
          <w:bdr w:val="none" w:sz="0" w:space="0" w:color="auto" w:frame="1"/>
          <w:lang w:eastAsia="zh-TW"/>
        </w:rPr>
        <w:t>隨著英國推動淨零碳排與能源轉型政策，再生能源、電動車供應鏈、儲能設備等領域成為投資熱點。</w:t>
      </w:r>
    </w:p>
    <w:p w14:paraId="1601EC0F" w14:textId="3F83EF74" w:rsidR="00195292" w:rsidRPr="001344B5" w:rsidRDefault="00005154" w:rsidP="00005154">
      <w:pPr>
        <w:pStyle w:val="a6"/>
        <w:ind w:left="1416" w:hanging="472"/>
        <w:rPr>
          <w:bdr w:val="none" w:sz="0" w:space="0" w:color="auto" w:frame="1"/>
          <w:lang w:eastAsia="zh-TW"/>
        </w:rPr>
      </w:pPr>
      <w:r w:rsidRPr="001344B5">
        <w:rPr>
          <w:bdr w:val="none" w:sz="0" w:space="0" w:color="auto" w:frame="1"/>
          <w:lang w:eastAsia="zh-TW"/>
        </w:rPr>
        <w:t>●</w:t>
      </w:r>
      <w:r w:rsidRPr="001344B5">
        <w:rPr>
          <w:rFonts w:hint="eastAsia"/>
          <w:bdr w:val="none" w:sz="0" w:space="0" w:color="auto" w:frame="1"/>
          <w:lang w:eastAsia="zh-TW"/>
        </w:rPr>
        <w:tab/>
      </w:r>
      <w:r w:rsidR="00107878" w:rsidRPr="001344B5">
        <w:rPr>
          <w:bdr w:val="none" w:sz="0" w:space="0" w:color="auto" w:frame="1"/>
          <w:lang w:eastAsia="zh-TW"/>
        </w:rPr>
        <w:t>臺灣</w:t>
      </w:r>
      <w:r w:rsidR="00195292" w:rsidRPr="001344B5">
        <w:rPr>
          <w:bdr w:val="none" w:sz="0" w:space="0" w:color="auto" w:frame="1"/>
          <w:lang w:eastAsia="zh-TW"/>
        </w:rPr>
        <w:t>企業可利用自身在電動車零組件、太陽能、風電等方面的技術優勢切入市場。</w:t>
      </w:r>
    </w:p>
    <w:p w14:paraId="62C9AC13" w14:textId="465A62CC" w:rsidR="00195292" w:rsidRPr="001344B5" w:rsidRDefault="00005154" w:rsidP="00005154">
      <w:pPr>
        <w:pStyle w:val="af7"/>
        <w:ind w:left="944" w:hanging="708"/>
        <w:rPr>
          <w:bdr w:val="none" w:sz="0" w:space="0" w:color="auto" w:frame="1"/>
          <w:lang w:eastAsia="zh-TW"/>
        </w:rPr>
      </w:pPr>
      <w:r w:rsidRPr="001344B5">
        <w:rPr>
          <w:rFonts w:hint="eastAsia"/>
          <w:bdr w:val="none" w:sz="0" w:space="0" w:color="auto" w:frame="1"/>
          <w:lang w:eastAsia="zh-TW"/>
        </w:rPr>
        <w:t>（</w:t>
      </w:r>
      <w:r w:rsidRPr="001344B5">
        <w:rPr>
          <w:rFonts w:hint="eastAsia"/>
          <w:bdr w:val="none" w:sz="0" w:space="0" w:color="auto" w:frame="1"/>
          <w:lang w:eastAsia="zh-HK"/>
        </w:rPr>
        <w:t>三</w:t>
      </w:r>
      <w:r w:rsidRPr="001344B5">
        <w:rPr>
          <w:rFonts w:hint="eastAsia"/>
          <w:bdr w:val="none" w:sz="0" w:space="0" w:color="auto" w:frame="1"/>
          <w:lang w:eastAsia="zh-TW"/>
        </w:rPr>
        <w:t>）</w:t>
      </w:r>
      <w:r w:rsidR="00195292" w:rsidRPr="001344B5">
        <w:rPr>
          <w:bdr w:val="none" w:sz="0" w:space="0" w:color="auto" w:frame="1"/>
          <w:lang w:eastAsia="zh-TW"/>
        </w:rPr>
        <w:t>生技與醫療</w:t>
      </w:r>
    </w:p>
    <w:p w14:paraId="6DDB50AE" w14:textId="4386126D" w:rsidR="00195292" w:rsidRPr="001344B5" w:rsidRDefault="00005154" w:rsidP="00005154">
      <w:pPr>
        <w:pStyle w:val="a6"/>
        <w:ind w:left="1416" w:hanging="472"/>
        <w:rPr>
          <w:bdr w:val="none" w:sz="0" w:space="0" w:color="auto" w:frame="1"/>
          <w:lang w:eastAsia="zh-TW"/>
        </w:rPr>
      </w:pPr>
      <w:r w:rsidRPr="001344B5">
        <w:rPr>
          <w:bdr w:val="none" w:sz="0" w:space="0" w:color="auto" w:frame="1"/>
          <w:lang w:eastAsia="zh-TW"/>
        </w:rPr>
        <w:t>●</w:t>
      </w:r>
      <w:r w:rsidRPr="001344B5">
        <w:rPr>
          <w:rFonts w:hint="eastAsia"/>
          <w:bdr w:val="none" w:sz="0" w:space="0" w:color="auto" w:frame="1"/>
          <w:lang w:eastAsia="zh-TW"/>
        </w:rPr>
        <w:tab/>
      </w:r>
      <w:r w:rsidR="00195292" w:rsidRPr="001344B5">
        <w:rPr>
          <w:bdr w:val="none" w:sz="0" w:space="0" w:color="auto" w:frame="1"/>
          <w:lang w:eastAsia="zh-TW"/>
        </w:rPr>
        <w:t>英國擁有強大的醫療研發與生技創新環境，倫敦</w:t>
      </w:r>
      <w:r w:rsidR="00195292" w:rsidRPr="001344B5">
        <w:rPr>
          <w:bdr w:val="none" w:sz="0" w:space="0" w:color="auto" w:frame="1"/>
          <w:lang w:eastAsia="zh-TW"/>
        </w:rPr>
        <w:t>—</w:t>
      </w:r>
      <w:r w:rsidR="00195292" w:rsidRPr="001344B5">
        <w:rPr>
          <w:bdr w:val="none" w:sz="0" w:space="0" w:color="auto" w:frame="1"/>
          <w:lang w:eastAsia="zh-TW"/>
        </w:rPr>
        <w:t>牛津生技走廊吸引全球投資者。</w:t>
      </w:r>
    </w:p>
    <w:p w14:paraId="11B3261D" w14:textId="097DBEE9" w:rsidR="00195292" w:rsidRPr="001344B5" w:rsidRDefault="00005154" w:rsidP="00005154">
      <w:pPr>
        <w:pStyle w:val="a6"/>
        <w:ind w:left="1416" w:hanging="472"/>
        <w:rPr>
          <w:bdr w:val="none" w:sz="0" w:space="0" w:color="auto" w:frame="1"/>
          <w:lang w:eastAsia="zh-TW"/>
        </w:rPr>
      </w:pPr>
      <w:r w:rsidRPr="001344B5">
        <w:rPr>
          <w:bdr w:val="none" w:sz="0" w:space="0" w:color="auto" w:frame="1"/>
          <w:lang w:eastAsia="zh-TW"/>
        </w:rPr>
        <w:t>●</w:t>
      </w:r>
      <w:r w:rsidRPr="001344B5">
        <w:rPr>
          <w:rFonts w:hint="eastAsia"/>
          <w:bdr w:val="none" w:sz="0" w:space="0" w:color="auto" w:frame="1"/>
          <w:lang w:eastAsia="zh-TW"/>
        </w:rPr>
        <w:tab/>
      </w:r>
      <w:r w:rsidR="00107878" w:rsidRPr="001344B5">
        <w:rPr>
          <w:bdr w:val="none" w:sz="0" w:space="0" w:color="auto" w:frame="1"/>
          <w:lang w:eastAsia="zh-TW"/>
        </w:rPr>
        <w:t>臺灣</w:t>
      </w:r>
      <w:r w:rsidR="00195292" w:rsidRPr="001344B5">
        <w:rPr>
          <w:bdr w:val="none" w:sz="0" w:space="0" w:color="auto" w:frame="1"/>
          <w:lang w:eastAsia="zh-TW"/>
        </w:rPr>
        <w:t>的製藥、生技新創可選擇設立研發中心或策略性投資，與英國學研單位合作。</w:t>
      </w:r>
    </w:p>
    <w:p w14:paraId="20C9E69A" w14:textId="21D0973C" w:rsidR="00195292" w:rsidRPr="001344B5" w:rsidRDefault="00005154" w:rsidP="00005154">
      <w:pPr>
        <w:pStyle w:val="af7"/>
        <w:ind w:left="944" w:hanging="708"/>
        <w:rPr>
          <w:bdr w:val="none" w:sz="0" w:space="0" w:color="auto" w:frame="1"/>
          <w:lang w:eastAsia="zh-TW"/>
        </w:rPr>
      </w:pPr>
      <w:r w:rsidRPr="001344B5">
        <w:rPr>
          <w:rFonts w:hint="eastAsia"/>
          <w:bdr w:val="none" w:sz="0" w:space="0" w:color="auto" w:frame="1"/>
          <w:lang w:eastAsia="zh-TW"/>
        </w:rPr>
        <w:t>（</w:t>
      </w:r>
      <w:r w:rsidRPr="001344B5">
        <w:rPr>
          <w:rFonts w:hint="eastAsia"/>
          <w:bdr w:val="none" w:sz="0" w:space="0" w:color="auto" w:frame="1"/>
          <w:lang w:eastAsia="zh-HK"/>
        </w:rPr>
        <w:t>四</w:t>
      </w:r>
      <w:r w:rsidRPr="001344B5">
        <w:rPr>
          <w:rFonts w:hint="eastAsia"/>
          <w:bdr w:val="none" w:sz="0" w:space="0" w:color="auto" w:frame="1"/>
          <w:lang w:eastAsia="zh-TW"/>
        </w:rPr>
        <w:t>）</w:t>
      </w:r>
      <w:r w:rsidR="00195292" w:rsidRPr="001344B5">
        <w:rPr>
          <w:bdr w:val="none" w:sz="0" w:space="0" w:color="auto" w:frame="1"/>
          <w:lang w:eastAsia="zh-TW"/>
        </w:rPr>
        <w:t>金融與智慧服務</w:t>
      </w:r>
    </w:p>
    <w:p w14:paraId="7CA06108" w14:textId="3811A5EB" w:rsidR="00195292" w:rsidRPr="001344B5" w:rsidRDefault="00005154" w:rsidP="00005154">
      <w:pPr>
        <w:pStyle w:val="a6"/>
        <w:ind w:left="1416" w:hanging="472"/>
        <w:rPr>
          <w:bdr w:val="none" w:sz="0" w:space="0" w:color="auto" w:frame="1"/>
          <w:lang w:eastAsia="zh-TW"/>
        </w:rPr>
      </w:pPr>
      <w:r w:rsidRPr="001344B5">
        <w:rPr>
          <w:bdr w:val="none" w:sz="0" w:space="0" w:color="auto" w:frame="1"/>
          <w:lang w:eastAsia="zh-TW"/>
        </w:rPr>
        <w:t>●</w:t>
      </w:r>
      <w:r w:rsidRPr="001344B5">
        <w:rPr>
          <w:rFonts w:hint="eastAsia"/>
          <w:bdr w:val="none" w:sz="0" w:space="0" w:color="auto" w:frame="1"/>
          <w:lang w:eastAsia="zh-TW"/>
        </w:rPr>
        <w:tab/>
      </w:r>
      <w:r w:rsidR="000C5DEC" w:rsidRPr="001344B5">
        <w:rPr>
          <w:rFonts w:hint="eastAsia"/>
          <w:bdr w:val="none" w:sz="0" w:space="0" w:color="auto" w:frame="1"/>
          <w:lang w:eastAsia="zh-TW"/>
        </w:rPr>
        <w:t>我國</w:t>
      </w:r>
      <w:r w:rsidR="000C5DEC" w:rsidRPr="001344B5">
        <w:rPr>
          <w:bdr w:val="none" w:sz="0" w:space="0" w:color="auto" w:frame="1"/>
          <w:lang w:eastAsia="zh-TW"/>
        </w:rPr>
        <w:t>金融業者（如銀行與保險公司）可</w:t>
      </w:r>
      <w:r w:rsidR="000C5DEC" w:rsidRPr="001344B5">
        <w:rPr>
          <w:rFonts w:hint="eastAsia"/>
          <w:bdr w:val="none" w:sz="0" w:space="0" w:color="auto" w:frame="1"/>
          <w:lang w:eastAsia="zh-TW"/>
        </w:rPr>
        <w:t>借重</w:t>
      </w:r>
      <w:r w:rsidR="00195292" w:rsidRPr="001344B5">
        <w:rPr>
          <w:bdr w:val="none" w:sz="0" w:space="0" w:color="auto" w:frame="1"/>
          <w:lang w:eastAsia="zh-TW"/>
        </w:rPr>
        <w:t>倫敦國際金融中心地位進行</w:t>
      </w:r>
      <w:r w:rsidR="00107878" w:rsidRPr="001344B5">
        <w:rPr>
          <w:bdr w:val="none" w:sz="0" w:space="0" w:color="auto" w:frame="1"/>
          <w:lang w:eastAsia="zh-TW"/>
        </w:rPr>
        <w:t>布</w:t>
      </w:r>
      <w:r w:rsidR="00195292" w:rsidRPr="001344B5">
        <w:rPr>
          <w:bdr w:val="none" w:sz="0" w:space="0" w:color="auto" w:frame="1"/>
          <w:lang w:eastAsia="zh-TW"/>
        </w:rPr>
        <w:t>局，提供亞歐之間的財富管理與貿易融資服務。</w:t>
      </w:r>
    </w:p>
    <w:p w14:paraId="7DD4FA45" w14:textId="181707D5" w:rsidR="000C5DEC" w:rsidRPr="001344B5" w:rsidRDefault="00005154" w:rsidP="00005154">
      <w:pPr>
        <w:pStyle w:val="a6"/>
        <w:ind w:left="1416" w:hanging="472"/>
        <w:rPr>
          <w:bdr w:val="none" w:sz="0" w:space="0" w:color="auto" w:frame="1"/>
          <w:lang w:eastAsia="zh-TW"/>
        </w:rPr>
      </w:pPr>
      <w:r w:rsidRPr="001344B5">
        <w:rPr>
          <w:bdr w:val="none" w:sz="0" w:space="0" w:color="auto" w:frame="1"/>
          <w:lang w:eastAsia="zh-TW"/>
        </w:rPr>
        <w:t>●</w:t>
      </w:r>
      <w:r w:rsidRPr="001344B5">
        <w:rPr>
          <w:rFonts w:hint="eastAsia"/>
          <w:bdr w:val="none" w:sz="0" w:space="0" w:color="auto" w:frame="1"/>
          <w:lang w:eastAsia="zh-TW"/>
        </w:rPr>
        <w:tab/>
      </w:r>
      <w:r w:rsidR="00107878" w:rsidRPr="001344B5">
        <w:rPr>
          <w:bdr w:val="none" w:sz="0" w:space="0" w:color="auto" w:frame="1"/>
          <w:lang w:eastAsia="zh-TW"/>
        </w:rPr>
        <w:t>臺灣</w:t>
      </w:r>
      <w:r w:rsidR="00195292" w:rsidRPr="001344B5">
        <w:rPr>
          <w:bdr w:val="none" w:sz="0" w:space="0" w:color="auto" w:frame="1"/>
          <w:lang w:eastAsia="zh-TW"/>
        </w:rPr>
        <w:t>的新創科技（如金融科技、人工智慧、區塊鏈）也有機會</w:t>
      </w:r>
      <w:r w:rsidR="00F3121D" w:rsidRPr="001344B5">
        <w:rPr>
          <w:rFonts w:hint="eastAsia"/>
          <w:bdr w:val="none" w:sz="0" w:space="0" w:color="auto" w:frame="1"/>
          <w:lang w:eastAsia="zh-TW"/>
        </w:rPr>
        <w:t>透過</w:t>
      </w:r>
      <w:r w:rsidR="00195292" w:rsidRPr="001344B5">
        <w:rPr>
          <w:bdr w:val="none" w:sz="0" w:space="0" w:color="auto" w:frame="1"/>
          <w:lang w:eastAsia="zh-TW"/>
        </w:rPr>
        <w:t>英國進入歐洲市場。</w:t>
      </w:r>
    </w:p>
    <w:p w14:paraId="7F46B601" w14:textId="76221AA1" w:rsidR="00195292" w:rsidRPr="001344B5" w:rsidRDefault="000C5DEC" w:rsidP="00005154">
      <w:pPr>
        <w:pStyle w:val="af0"/>
        <w:ind w:firstLine="472"/>
        <w:rPr>
          <w:bdr w:val="none" w:sz="0" w:space="0" w:color="auto" w:frame="1"/>
          <w:lang w:eastAsia="zh-TW"/>
        </w:rPr>
      </w:pPr>
      <w:r w:rsidRPr="001344B5">
        <w:rPr>
          <w:rFonts w:hint="eastAsia"/>
          <w:bdr w:val="none" w:sz="0" w:space="0" w:color="auto" w:frame="1"/>
          <w:lang w:eastAsia="zh-TW"/>
        </w:rPr>
        <w:t>另我商可透過以下方式對英國市場進行布局</w:t>
      </w:r>
      <w:r w:rsidRPr="001344B5">
        <w:rPr>
          <w:rFonts w:hint="eastAsia"/>
          <w:bdr w:val="none" w:sz="0" w:space="0" w:color="auto" w:frame="1"/>
          <w:lang w:eastAsia="zh-TW"/>
        </w:rPr>
        <w:t>:</w:t>
      </w:r>
    </w:p>
    <w:p w14:paraId="56C14FF4" w14:textId="5A46A094" w:rsidR="00195292" w:rsidRPr="001344B5" w:rsidRDefault="00005154" w:rsidP="00005154">
      <w:pPr>
        <w:pStyle w:val="af7"/>
        <w:ind w:left="944" w:hanging="708"/>
        <w:rPr>
          <w:bdr w:val="none" w:sz="0" w:space="0" w:color="auto" w:frame="1"/>
          <w:lang w:eastAsia="zh-TW"/>
        </w:rPr>
      </w:pPr>
      <w:r w:rsidRPr="001344B5">
        <w:rPr>
          <w:rFonts w:hint="eastAsia"/>
          <w:bdr w:val="none" w:sz="0" w:space="0" w:color="auto" w:frame="1"/>
          <w:lang w:eastAsia="zh-TW"/>
        </w:rPr>
        <w:t>（</w:t>
      </w:r>
      <w:r w:rsidRPr="001344B5">
        <w:rPr>
          <w:rFonts w:hint="eastAsia"/>
          <w:bdr w:val="none" w:sz="0" w:space="0" w:color="auto" w:frame="1"/>
          <w:lang w:eastAsia="zh-HK"/>
        </w:rPr>
        <w:t>一</w:t>
      </w:r>
      <w:r w:rsidRPr="001344B5">
        <w:rPr>
          <w:rFonts w:hint="eastAsia"/>
          <w:bdr w:val="none" w:sz="0" w:space="0" w:color="auto" w:frame="1"/>
          <w:lang w:eastAsia="zh-TW"/>
        </w:rPr>
        <w:t>）</w:t>
      </w:r>
      <w:r w:rsidR="00195292" w:rsidRPr="001344B5">
        <w:rPr>
          <w:bdr w:val="none" w:sz="0" w:space="0" w:color="auto" w:frame="1"/>
          <w:lang w:eastAsia="zh-TW"/>
        </w:rPr>
        <w:t>設立據點與研發中心</w:t>
      </w:r>
    </w:p>
    <w:p w14:paraId="51252CC4" w14:textId="46943997" w:rsidR="00195292" w:rsidRPr="001344B5" w:rsidRDefault="00005154" w:rsidP="00005154">
      <w:pPr>
        <w:pStyle w:val="a6"/>
        <w:ind w:left="1416" w:hanging="472"/>
        <w:rPr>
          <w:bdr w:val="none" w:sz="0" w:space="0" w:color="auto" w:frame="1"/>
          <w:lang w:eastAsia="zh-TW"/>
        </w:rPr>
      </w:pPr>
      <w:r w:rsidRPr="001344B5">
        <w:rPr>
          <w:bdr w:val="none" w:sz="0" w:space="0" w:color="auto" w:frame="1"/>
          <w:lang w:eastAsia="zh-TW"/>
        </w:rPr>
        <w:t>●</w:t>
      </w:r>
      <w:r w:rsidRPr="001344B5">
        <w:rPr>
          <w:rFonts w:hint="eastAsia"/>
          <w:bdr w:val="none" w:sz="0" w:space="0" w:color="auto" w:frame="1"/>
          <w:lang w:eastAsia="zh-TW"/>
        </w:rPr>
        <w:tab/>
      </w:r>
      <w:r w:rsidR="000C5DEC" w:rsidRPr="001344B5">
        <w:rPr>
          <w:bdr w:val="none" w:sz="0" w:space="0" w:color="auto" w:frame="1"/>
          <w:lang w:eastAsia="zh-TW"/>
        </w:rPr>
        <w:t>在倫敦、曼徹斯特、劍橋等地設立分公司、銷售或技術服務據點</w:t>
      </w:r>
      <w:r w:rsidR="00195292" w:rsidRPr="001344B5">
        <w:rPr>
          <w:bdr w:val="none" w:sz="0" w:space="0" w:color="auto" w:frame="1"/>
          <w:lang w:eastAsia="zh-TW"/>
        </w:rPr>
        <w:t>。</w:t>
      </w:r>
    </w:p>
    <w:p w14:paraId="1A332EFA" w14:textId="3F722D13" w:rsidR="00195292" w:rsidRPr="001344B5" w:rsidRDefault="00005154" w:rsidP="00005154">
      <w:pPr>
        <w:pStyle w:val="a6"/>
        <w:ind w:left="1416" w:hanging="472"/>
        <w:rPr>
          <w:bdr w:val="none" w:sz="0" w:space="0" w:color="auto" w:frame="1"/>
          <w:lang w:eastAsia="zh-TW"/>
        </w:rPr>
      </w:pPr>
      <w:r w:rsidRPr="001344B5">
        <w:rPr>
          <w:bdr w:val="none" w:sz="0" w:space="0" w:color="auto" w:frame="1"/>
          <w:lang w:eastAsia="zh-TW"/>
        </w:rPr>
        <w:lastRenderedPageBreak/>
        <w:t>●</w:t>
      </w:r>
      <w:r w:rsidRPr="001344B5">
        <w:rPr>
          <w:rFonts w:hint="eastAsia"/>
          <w:bdr w:val="none" w:sz="0" w:space="0" w:color="auto" w:frame="1"/>
          <w:lang w:eastAsia="zh-TW"/>
        </w:rPr>
        <w:tab/>
      </w:r>
      <w:r w:rsidR="000C5DEC" w:rsidRPr="001344B5">
        <w:rPr>
          <w:rFonts w:hint="eastAsia"/>
          <w:bdr w:val="none" w:sz="0" w:space="0" w:color="auto" w:frame="1"/>
          <w:lang w:eastAsia="zh-TW"/>
        </w:rPr>
        <w:t>在</w:t>
      </w:r>
      <w:r w:rsidR="00195292" w:rsidRPr="001344B5">
        <w:rPr>
          <w:bdr w:val="none" w:sz="0" w:space="0" w:color="auto" w:frame="1"/>
          <w:lang w:eastAsia="zh-TW"/>
        </w:rPr>
        <w:t>英國創新集中</w:t>
      </w:r>
      <w:r w:rsidR="000C5DEC" w:rsidRPr="001344B5">
        <w:rPr>
          <w:rFonts w:hint="eastAsia"/>
          <w:bdr w:val="none" w:sz="0" w:space="0" w:color="auto" w:frame="1"/>
          <w:lang w:eastAsia="zh-TW"/>
        </w:rPr>
        <w:t>地</w:t>
      </w:r>
      <w:r w:rsidR="000C5DEC" w:rsidRPr="001344B5">
        <w:rPr>
          <w:bdr w:val="none" w:sz="0" w:space="0" w:color="auto" w:frame="1"/>
          <w:lang w:eastAsia="zh-TW"/>
        </w:rPr>
        <w:t>（如科技</w:t>
      </w:r>
      <w:r w:rsidR="000C5DEC" w:rsidRPr="001344B5">
        <w:rPr>
          <w:rFonts w:hint="eastAsia"/>
          <w:bdr w:val="none" w:sz="0" w:space="0" w:color="auto" w:frame="1"/>
          <w:lang w:eastAsia="zh-TW"/>
        </w:rPr>
        <w:t>走廊</w:t>
      </w:r>
      <w:r w:rsidR="00195292" w:rsidRPr="001344B5">
        <w:rPr>
          <w:bdr w:val="none" w:sz="0" w:space="0" w:color="auto" w:frame="1"/>
          <w:lang w:eastAsia="zh-TW"/>
        </w:rPr>
        <w:t>、創新園區）設立研發基地，以取得當地補助與合作資源。</w:t>
      </w:r>
    </w:p>
    <w:p w14:paraId="389DE325" w14:textId="559E372E" w:rsidR="00195292" w:rsidRPr="001344B5" w:rsidRDefault="00005154" w:rsidP="00005154">
      <w:pPr>
        <w:pStyle w:val="af7"/>
        <w:ind w:left="944" w:hanging="708"/>
        <w:rPr>
          <w:bdr w:val="none" w:sz="0" w:space="0" w:color="auto" w:frame="1"/>
          <w:lang w:eastAsia="zh-TW"/>
        </w:rPr>
      </w:pPr>
      <w:r w:rsidRPr="001344B5">
        <w:rPr>
          <w:rFonts w:hint="eastAsia"/>
          <w:bdr w:val="none" w:sz="0" w:space="0" w:color="auto" w:frame="1"/>
          <w:lang w:eastAsia="zh-TW"/>
        </w:rPr>
        <w:t>（</w:t>
      </w:r>
      <w:r w:rsidRPr="001344B5">
        <w:rPr>
          <w:rFonts w:hint="eastAsia"/>
          <w:bdr w:val="none" w:sz="0" w:space="0" w:color="auto" w:frame="1"/>
          <w:lang w:eastAsia="zh-HK"/>
        </w:rPr>
        <w:t>二</w:t>
      </w:r>
      <w:r w:rsidRPr="001344B5">
        <w:rPr>
          <w:rFonts w:hint="eastAsia"/>
          <w:bdr w:val="none" w:sz="0" w:space="0" w:color="auto" w:frame="1"/>
          <w:lang w:eastAsia="zh-TW"/>
        </w:rPr>
        <w:t>）</w:t>
      </w:r>
      <w:r w:rsidR="00195292" w:rsidRPr="001344B5">
        <w:rPr>
          <w:bdr w:val="none" w:sz="0" w:space="0" w:color="auto" w:frame="1"/>
          <w:lang w:eastAsia="zh-TW"/>
        </w:rPr>
        <w:t>併購與合作策略</w:t>
      </w:r>
    </w:p>
    <w:p w14:paraId="1C1FD05F" w14:textId="1A37F5DD" w:rsidR="00195292" w:rsidRPr="001344B5" w:rsidRDefault="00005154" w:rsidP="00005154">
      <w:pPr>
        <w:pStyle w:val="a6"/>
        <w:ind w:left="1416" w:hanging="472"/>
        <w:rPr>
          <w:bdr w:val="none" w:sz="0" w:space="0" w:color="auto" w:frame="1"/>
          <w:lang w:eastAsia="zh-TW"/>
        </w:rPr>
      </w:pPr>
      <w:r w:rsidRPr="001344B5">
        <w:rPr>
          <w:bdr w:val="none" w:sz="0" w:space="0" w:color="auto" w:frame="1"/>
          <w:lang w:eastAsia="zh-TW"/>
        </w:rPr>
        <w:t>●</w:t>
      </w:r>
      <w:r w:rsidRPr="001344B5">
        <w:rPr>
          <w:rFonts w:hint="eastAsia"/>
          <w:bdr w:val="none" w:sz="0" w:space="0" w:color="auto" w:frame="1"/>
          <w:lang w:eastAsia="zh-TW"/>
        </w:rPr>
        <w:tab/>
      </w:r>
      <w:r w:rsidR="000C5DEC" w:rsidRPr="001344B5">
        <w:rPr>
          <w:rFonts w:hint="eastAsia"/>
          <w:bdr w:val="none" w:sz="0" w:space="0" w:color="auto" w:frame="1"/>
          <w:lang w:eastAsia="zh-TW"/>
        </w:rPr>
        <w:t>併</w:t>
      </w:r>
      <w:r w:rsidR="00195292" w:rsidRPr="001344B5">
        <w:rPr>
          <w:bdr w:val="none" w:sz="0" w:space="0" w:color="auto" w:frame="1"/>
          <w:lang w:eastAsia="zh-TW"/>
        </w:rPr>
        <w:t>購或參股英國本土公司，尤其是掌握技術或市場的中小企業，有助於快速進入市場。</w:t>
      </w:r>
    </w:p>
    <w:p w14:paraId="0B897C65" w14:textId="6FDFEF75" w:rsidR="00195292" w:rsidRPr="001344B5" w:rsidRDefault="00005154" w:rsidP="00005154">
      <w:pPr>
        <w:pStyle w:val="a6"/>
        <w:ind w:left="1416" w:hanging="472"/>
        <w:rPr>
          <w:bdr w:val="none" w:sz="0" w:space="0" w:color="auto" w:frame="1"/>
          <w:lang w:eastAsia="zh-TW"/>
        </w:rPr>
      </w:pPr>
      <w:r w:rsidRPr="001344B5">
        <w:rPr>
          <w:bdr w:val="none" w:sz="0" w:space="0" w:color="auto" w:frame="1"/>
          <w:lang w:eastAsia="zh-TW"/>
        </w:rPr>
        <w:t>●</w:t>
      </w:r>
      <w:r w:rsidRPr="001344B5">
        <w:rPr>
          <w:rFonts w:hint="eastAsia"/>
          <w:bdr w:val="none" w:sz="0" w:space="0" w:color="auto" w:frame="1"/>
          <w:lang w:eastAsia="zh-TW"/>
        </w:rPr>
        <w:tab/>
      </w:r>
      <w:r w:rsidR="000C5DEC" w:rsidRPr="001344B5">
        <w:rPr>
          <w:rFonts w:hint="eastAsia"/>
          <w:bdr w:val="none" w:sz="0" w:space="0" w:color="auto" w:frame="1"/>
          <w:lang w:eastAsia="zh-TW"/>
        </w:rPr>
        <w:t>結</w:t>
      </w:r>
      <w:r w:rsidR="000C5DEC" w:rsidRPr="001344B5">
        <w:rPr>
          <w:bdr w:val="none" w:sz="0" w:space="0" w:color="auto" w:frame="1"/>
          <w:lang w:eastAsia="zh-TW"/>
        </w:rPr>
        <w:t>盟</w:t>
      </w:r>
      <w:r w:rsidR="00195292" w:rsidRPr="001344B5">
        <w:rPr>
          <w:bdr w:val="none" w:sz="0" w:space="0" w:color="auto" w:frame="1"/>
          <w:lang w:eastAsia="zh-TW"/>
        </w:rPr>
        <w:t>英國當地廠商或研究機構，降低文化與法規風險。</w:t>
      </w:r>
    </w:p>
    <w:p w14:paraId="3475E4CA" w14:textId="5BAFD0AB" w:rsidR="00195292" w:rsidRPr="001344B5" w:rsidRDefault="00005154" w:rsidP="00005154">
      <w:pPr>
        <w:pStyle w:val="af7"/>
        <w:ind w:left="944" w:hanging="708"/>
        <w:rPr>
          <w:bdr w:val="none" w:sz="0" w:space="0" w:color="auto" w:frame="1"/>
          <w:lang w:eastAsia="zh-TW"/>
        </w:rPr>
      </w:pPr>
      <w:r w:rsidRPr="001344B5">
        <w:rPr>
          <w:rFonts w:hint="eastAsia"/>
          <w:bdr w:val="none" w:sz="0" w:space="0" w:color="auto" w:frame="1"/>
          <w:lang w:eastAsia="zh-TW"/>
        </w:rPr>
        <w:t>（</w:t>
      </w:r>
      <w:r w:rsidRPr="001344B5">
        <w:rPr>
          <w:rFonts w:hint="eastAsia"/>
          <w:bdr w:val="none" w:sz="0" w:space="0" w:color="auto" w:frame="1"/>
          <w:lang w:eastAsia="zh-HK"/>
        </w:rPr>
        <w:t>三</w:t>
      </w:r>
      <w:r w:rsidRPr="001344B5">
        <w:rPr>
          <w:rFonts w:hint="eastAsia"/>
          <w:bdr w:val="none" w:sz="0" w:space="0" w:color="auto" w:frame="1"/>
          <w:lang w:eastAsia="zh-TW"/>
        </w:rPr>
        <w:t>）</w:t>
      </w:r>
      <w:r w:rsidR="00195292" w:rsidRPr="001344B5">
        <w:rPr>
          <w:bdr w:val="none" w:sz="0" w:space="0" w:color="auto" w:frame="1"/>
          <w:lang w:eastAsia="zh-TW"/>
        </w:rPr>
        <w:t>參與公私部門計畫與補助</w:t>
      </w:r>
    </w:p>
    <w:p w14:paraId="29D6F8C5" w14:textId="7CF242FA" w:rsidR="00195292" w:rsidRPr="001344B5" w:rsidRDefault="00005154" w:rsidP="00005154">
      <w:pPr>
        <w:pStyle w:val="a6"/>
        <w:ind w:left="1416" w:hanging="472"/>
        <w:rPr>
          <w:bdr w:val="none" w:sz="0" w:space="0" w:color="auto" w:frame="1"/>
          <w:lang w:eastAsia="zh-TW"/>
        </w:rPr>
      </w:pPr>
      <w:r w:rsidRPr="001344B5">
        <w:rPr>
          <w:bdr w:val="none" w:sz="0" w:space="0" w:color="auto" w:frame="1"/>
          <w:lang w:eastAsia="zh-TW"/>
        </w:rPr>
        <w:t>●</w:t>
      </w:r>
      <w:r w:rsidRPr="001344B5">
        <w:rPr>
          <w:rFonts w:hint="eastAsia"/>
          <w:bdr w:val="none" w:sz="0" w:space="0" w:color="auto" w:frame="1"/>
          <w:lang w:eastAsia="zh-TW"/>
        </w:rPr>
        <w:tab/>
      </w:r>
      <w:r w:rsidR="00195292" w:rsidRPr="001344B5">
        <w:rPr>
          <w:bdr w:val="none" w:sz="0" w:space="0" w:color="auto" w:frame="1"/>
          <w:lang w:eastAsia="zh-TW"/>
        </w:rPr>
        <w:t>英國政府提供創新、研發、綠能等相關投資補助（如</w:t>
      </w:r>
      <w:r w:rsidR="00195292" w:rsidRPr="001344B5">
        <w:rPr>
          <w:bdr w:val="none" w:sz="0" w:space="0" w:color="auto" w:frame="1"/>
          <w:lang w:eastAsia="zh-TW"/>
        </w:rPr>
        <w:t>Innovate UK</w:t>
      </w:r>
      <w:r w:rsidR="00195292" w:rsidRPr="001344B5">
        <w:rPr>
          <w:bdr w:val="none" w:sz="0" w:space="0" w:color="auto" w:frame="1"/>
          <w:lang w:eastAsia="zh-TW"/>
        </w:rPr>
        <w:t>、地方發展基金）。</w:t>
      </w:r>
    </w:p>
    <w:p w14:paraId="371259CF" w14:textId="75006B2D" w:rsidR="00195292" w:rsidRPr="001344B5" w:rsidRDefault="00005154" w:rsidP="00005154">
      <w:pPr>
        <w:pStyle w:val="a6"/>
        <w:ind w:left="1416" w:hanging="472"/>
        <w:rPr>
          <w:bdr w:val="none" w:sz="0" w:space="0" w:color="auto" w:frame="1"/>
          <w:lang w:eastAsia="zh-TW"/>
        </w:rPr>
      </w:pPr>
      <w:r w:rsidRPr="001344B5">
        <w:rPr>
          <w:bdr w:val="none" w:sz="0" w:space="0" w:color="auto" w:frame="1"/>
          <w:lang w:eastAsia="zh-TW"/>
        </w:rPr>
        <w:t>●</w:t>
      </w:r>
      <w:r w:rsidRPr="001344B5">
        <w:rPr>
          <w:rFonts w:hint="eastAsia"/>
          <w:bdr w:val="none" w:sz="0" w:space="0" w:color="auto" w:frame="1"/>
          <w:lang w:eastAsia="zh-TW"/>
        </w:rPr>
        <w:tab/>
      </w:r>
      <w:r w:rsidR="00107878" w:rsidRPr="001344B5">
        <w:rPr>
          <w:bdr w:val="none" w:sz="0" w:space="0" w:color="auto" w:frame="1"/>
          <w:lang w:eastAsia="zh-TW"/>
        </w:rPr>
        <w:t>臺</w:t>
      </w:r>
      <w:r w:rsidR="00195292" w:rsidRPr="001344B5">
        <w:rPr>
          <w:bdr w:val="none" w:sz="0" w:space="0" w:color="auto" w:frame="1"/>
          <w:lang w:eastAsia="zh-TW"/>
        </w:rPr>
        <w:t>商可透過與當地大學或新創共同申請方案，取得資源與曝光。</w:t>
      </w:r>
    </w:p>
    <w:p w14:paraId="560C3589" w14:textId="2E789536" w:rsidR="00195292" w:rsidRPr="001344B5" w:rsidRDefault="00005154" w:rsidP="00005154">
      <w:pPr>
        <w:pStyle w:val="af7"/>
        <w:ind w:left="944" w:hanging="708"/>
        <w:rPr>
          <w:bdr w:val="none" w:sz="0" w:space="0" w:color="auto" w:frame="1"/>
          <w:lang w:eastAsia="zh-TW"/>
        </w:rPr>
      </w:pPr>
      <w:r w:rsidRPr="001344B5">
        <w:rPr>
          <w:rFonts w:hint="eastAsia"/>
          <w:bdr w:val="none" w:sz="0" w:space="0" w:color="auto" w:frame="1"/>
          <w:lang w:eastAsia="zh-TW"/>
        </w:rPr>
        <w:t>（</w:t>
      </w:r>
      <w:r w:rsidRPr="001344B5">
        <w:rPr>
          <w:rFonts w:hint="eastAsia"/>
          <w:bdr w:val="none" w:sz="0" w:space="0" w:color="auto" w:frame="1"/>
          <w:lang w:eastAsia="zh-HK"/>
        </w:rPr>
        <w:t>四</w:t>
      </w:r>
      <w:r w:rsidRPr="001344B5">
        <w:rPr>
          <w:rFonts w:hint="eastAsia"/>
          <w:bdr w:val="none" w:sz="0" w:space="0" w:color="auto" w:frame="1"/>
          <w:lang w:eastAsia="zh-TW"/>
        </w:rPr>
        <w:t>）</w:t>
      </w:r>
      <w:r w:rsidR="00195292" w:rsidRPr="001344B5">
        <w:rPr>
          <w:bdr w:val="none" w:sz="0" w:space="0" w:color="auto" w:frame="1"/>
          <w:lang w:eastAsia="zh-TW"/>
        </w:rPr>
        <w:t>以英國為跳板進軍歐洲</w:t>
      </w:r>
    </w:p>
    <w:p w14:paraId="2D6EB2B8" w14:textId="2C1C8F04" w:rsidR="00195292" w:rsidRPr="001344B5" w:rsidRDefault="00005154" w:rsidP="00005154">
      <w:pPr>
        <w:pStyle w:val="a6"/>
        <w:ind w:left="1416" w:hanging="472"/>
        <w:rPr>
          <w:bdr w:val="none" w:sz="0" w:space="0" w:color="auto" w:frame="1"/>
          <w:lang w:eastAsia="zh-TW"/>
        </w:rPr>
      </w:pPr>
      <w:r w:rsidRPr="001344B5">
        <w:rPr>
          <w:bdr w:val="none" w:sz="0" w:space="0" w:color="auto" w:frame="1"/>
          <w:lang w:eastAsia="zh-TW"/>
        </w:rPr>
        <w:t>●</w:t>
      </w:r>
      <w:r w:rsidRPr="001344B5">
        <w:rPr>
          <w:rFonts w:hint="eastAsia"/>
          <w:bdr w:val="none" w:sz="0" w:space="0" w:color="auto" w:frame="1"/>
          <w:lang w:eastAsia="zh-TW"/>
        </w:rPr>
        <w:tab/>
      </w:r>
      <w:r w:rsidR="00195292" w:rsidRPr="001344B5">
        <w:rPr>
          <w:bdr w:val="none" w:sz="0" w:space="0" w:color="auto" w:frame="1"/>
          <w:lang w:eastAsia="zh-TW"/>
        </w:rPr>
        <w:t>雖然英國已脫歐，但仍是許多歐洲企業、資金與科技交流中心。</w:t>
      </w:r>
    </w:p>
    <w:p w14:paraId="0ACB108B" w14:textId="5EA7550F" w:rsidR="00195292" w:rsidRPr="001344B5" w:rsidRDefault="00005154" w:rsidP="00005154">
      <w:pPr>
        <w:pStyle w:val="a6"/>
        <w:ind w:left="1416" w:hanging="472"/>
        <w:rPr>
          <w:bdr w:val="none" w:sz="0" w:space="0" w:color="auto" w:frame="1"/>
          <w:lang w:eastAsia="zh-TW"/>
        </w:rPr>
      </w:pPr>
      <w:r w:rsidRPr="001344B5">
        <w:rPr>
          <w:bdr w:val="none" w:sz="0" w:space="0" w:color="auto" w:frame="1"/>
          <w:lang w:eastAsia="zh-TW"/>
        </w:rPr>
        <w:t>●</w:t>
      </w:r>
      <w:r w:rsidRPr="001344B5">
        <w:rPr>
          <w:rFonts w:hint="eastAsia"/>
          <w:bdr w:val="none" w:sz="0" w:space="0" w:color="auto" w:frame="1"/>
          <w:lang w:eastAsia="zh-TW"/>
        </w:rPr>
        <w:tab/>
      </w:r>
      <w:r w:rsidR="00107878" w:rsidRPr="001344B5">
        <w:rPr>
          <w:bdr w:val="none" w:sz="0" w:space="0" w:color="auto" w:frame="1"/>
          <w:lang w:eastAsia="zh-TW"/>
        </w:rPr>
        <w:t>臺</w:t>
      </w:r>
      <w:r w:rsidR="00195292" w:rsidRPr="001344B5">
        <w:rPr>
          <w:bdr w:val="none" w:sz="0" w:space="0" w:color="auto" w:frame="1"/>
          <w:lang w:eastAsia="zh-TW"/>
        </w:rPr>
        <w:t>商可將英國視為產品測試市場與歐洲行銷基地。</w:t>
      </w:r>
    </w:p>
    <w:p w14:paraId="5AC4B9B1" w14:textId="77777777" w:rsidR="00005154" w:rsidRPr="001344B5" w:rsidRDefault="00005154" w:rsidP="00005154">
      <w:pPr>
        <w:pStyle w:val="a6"/>
        <w:ind w:left="1416" w:hanging="472"/>
        <w:rPr>
          <w:bdr w:val="none" w:sz="0" w:space="0" w:color="auto" w:frame="1"/>
          <w:lang w:eastAsia="zh-TW"/>
        </w:rPr>
      </w:pPr>
    </w:p>
    <w:p w14:paraId="006B9A53" w14:textId="77777777" w:rsidR="0021439E" w:rsidRPr="001344B5" w:rsidRDefault="0021439E" w:rsidP="0021439E">
      <w:pPr>
        <w:ind w:firstLine="472"/>
      </w:pPr>
      <w:bookmarkStart w:id="4" w:name="_Toc105621240"/>
    </w:p>
    <w:p w14:paraId="3B0C1B8C" w14:textId="77777777" w:rsidR="0021439E" w:rsidRPr="001344B5" w:rsidRDefault="0021439E" w:rsidP="0021439E">
      <w:pPr>
        <w:sectPr w:rsidR="0021439E" w:rsidRPr="001344B5">
          <w:headerReference w:type="default" r:id="rId35"/>
          <w:pgSz w:w="11906" w:h="16838"/>
          <w:pgMar w:top="2268" w:right="1701" w:bottom="1701" w:left="1701" w:header="1134" w:footer="851" w:gutter="0"/>
          <w:cols w:space="720"/>
          <w:docGrid w:type="linesAndChars" w:linePitch="514" w:charSpace="-820"/>
        </w:sectPr>
      </w:pPr>
    </w:p>
    <w:p w14:paraId="3DE90888" w14:textId="4385800F" w:rsidR="00C16970" w:rsidRPr="001344B5" w:rsidRDefault="00C16970" w:rsidP="00005154">
      <w:pPr>
        <w:pStyle w:val="af5"/>
        <w:spacing w:before="514" w:after="771"/>
      </w:pPr>
      <w:r w:rsidRPr="001344B5">
        <w:rPr>
          <w:rFonts w:hint="eastAsia"/>
        </w:rPr>
        <w:lastRenderedPageBreak/>
        <w:t>第肆章　投資法規及程序</w:t>
      </w:r>
      <w:bookmarkEnd w:id="4"/>
    </w:p>
    <w:p w14:paraId="2FF931B5" w14:textId="77777777" w:rsidR="00C16970" w:rsidRPr="001344B5" w:rsidRDefault="00C16970" w:rsidP="00466CD9">
      <w:pPr>
        <w:pStyle w:val="af6"/>
        <w:rPr>
          <w:rFonts w:ascii="新細明體" w:hAnsi="新細明體" w:cs="新細明體"/>
          <w:bCs/>
        </w:rPr>
      </w:pPr>
      <w:r w:rsidRPr="001344B5">
        <w:t>一、投資法令</w:t>
      </w:r>
    </w:p>
    <w:p w14:paraId="05F4C09A" w14:textId="77777777" w:rsidR="00C16970" w:rsidRPr="001344B5" w:rsidRDefault="00C16970" w:rsidP="00F60217">
      <w:pPr>
        <w:pStyle w:val="af7"/>
        <w:ind w:left="944" w:hanging="708"/>
      </w:pPr>
      <w:r w:rsidRPr="001344B5">
        <w:t>（一）前言</w:t>
      </w:r>
    </w:p>
    <w:p w14:paraId="198D913D" w14:textId="776249CD" w:rsidR="00C16970" w:rsidRPr="001344B5" w:rsidRDefault="00C16970" w:rsidP="00005154">
      <w:pPr>
        <w:pStyle w:val="a4"/>
        <w:ind w:left="944" w:firstLine="472"/>
      </w:pPr>
      <w:r w:rsidRPr="001344B5">
        <w:t>英國沒有指導或限制外商投資的專門法律，外商或外資控股公司在法律上享有與英資公司同等之待遇，同樣必須遵循有關企業壟斷與併購之法規。惟外國投資者如欲收購任何大型或具有重要經濟影響力（例如運輸、能源）之英國企業，必須先獲得英國政府之核准。此外，某些行業如銀行或保險業尚須取得</w:t>
      </w:r>
      <w:r w:rsidRPr="001344B5">
        <w:t>Financial Conduct Authority</w:t>
      </w:r>
      <w:r w:rsidRPr="001344B5">
        <w:t>、</w:t>
      </w:r>
      <w:r w:rsidRPr="001344B5">
        <w:t>Prudential Regulation Authority</w:t>
      </w:r>
      <w:r w:rsidRPr="001344B5">
        <w:t>、英格蘭銀行（</w:t>
      </w:r>
      <w:r w:rsidRPr="001344B5">
        <w:t>Bank of England</w:t>
      </w:r>
      <w:r w:rsidRPr="001344B5">
        <w:t>，即英國中央銀行）及政府有關部門之核准。</w:t>
      </w:r>
    </w:p>
    <w:p w14:paraId="67099AF6" w14:textId="77777777" w:rsidR="00C16970" w:rsidRPr="001344B5" w:rsidRDefault="00C16970" w:rsidP="00005154">
      <w:pPr>
        <w:pStyle w:val="a4"/>
        <w:ind w:left="944" w:firstLine="472"/>
      </w:pPr>
      <w:r w:rsidRPr="001344B5">
        <w:t>在國民參與（</w:t>
      </w:r>
      <w:r w:rsidRPr="001344B5">
        <w:t>national participation</w:t>
      </w:r>
      <w:r w:rsidRPr="001344B5">
        <w:t>）的要求方面，除了少數行業（例如國防領域）之外，英國的公司法規並無強制規定英國的國民必須持有公司一定比例股。</w:t>
      </w:r>
    </w:p>
    <w:p w14:paraId="768ACC58" w14:textId="77777777" w:rsidR="00C16970" w:rsidRPr="001344B5" w:rsidRDefault="00C16970" w:rsidP="00005154">
      <w:pPr>
        <w:pStyle w:val="a4"/>
        <w:ind w:left="944" w:firstLine="472"/>
      </w:pPr>
      <w:r w:rsidRPr="001344B5">
        <w:t>英國政府所制定的法規常常會對投資者影響很大，惟一般對工商業的監督大部分由行政法人、非官方機構或自律性組織（</w:t>
      </w:r>
      <w:r w:rsidRPr="001344B5">
        <w:t>Self-regulating Institution</w:t>
      </w:r>
      <w:r w:rsidRPr="001344B5">
        <w:t>）如相關公會、倫敦證券交易所（</w:t>
      </w:r>
      <w:r w:rsidRPr="001344B5">
        <w:t>London Stock Exchange</w:t>
      </w:r>
      <w:r w:rsidRPr="001344B5">
        <w:t>）及倫敦金融購併小組（</w:t>
      </w:r>
      <w:r w:rsidRPr="001344B5">
        <w:t>City Takeover Panel</w:t>
      </w:r>
      <w:r w:rsidRPr="001344B5">
        <w:t>）來執行。</w:t>
      </w:r>
    </w:p>
    <w:p w14:paraId="45CE4B46" w14:textId="77777777" w:rsidR="00C16970" w:rsidRPr="001344B5" w:rsidRDefault="00C16970" w:rsidP="00005154">
      <w:pPr>
        <w:pStyle w:val="a4"/>
        <w:ind w:left="944" w:firstLine="472"/>
      </w:pPr>
      <w:r w:rsidRPr="001344B5">
        <w:t>英國工商</w:t>
      </w:r>
      <w:r w:rsidR="005344A2" w:rsidRPr="001344B5">
        <w:rPr>
          <w:rFonts w:hint="eastAsia"/>
        </w:rPr>
        <w:t>總</w:t>
      </w:r>
      <w:r w:rsidRPr="001344B5">
        <w:t>會（</w:t>
      </w:r>
      <w:r w:rsidRPr="001344B5">
        <w:t>Confederation of British Industry, CBI</w:t>
      </w:r>
      <w:r w:rsidRPr="001344B5">
        <w:t>）</w:t>
      </w:r>
      <w:r w:rsidR="00FF5585" w:rsidRPr="001344B5">
        <w:t>、</w:t>
      </w:r>
      <w:r w:rsidR="005344A2" w:rsidRPr="001344B5">
        <w:rPr>
          <w:rFonts w:hint="eastAsia"/>
        </w:rPr>
        <w:t>商業總會</w:t>
      </w:r>
      <w:r w:rsidR="00244D5A" w:rsidRPr="001344B5">
        <w:rPr>
          <w:rFonts w:hint="eastAsia"/>
        </w:rPr>
        <w:t>（</w:t>
      </w:r>
      <w:r w:rsidR="00FF5585" w:rsidRPr="001344B5">
        <w:rPr>
          <w:rFonts w:hint="eastAsia"/>
        </w:rPr>
        <w:t>BCC</w:t>
      </w:r>
      <w:r w:rsidR="00244D5A" w:rsidRPr="001344B5">
        <w:rPr>
          <w:rFonts w:hint="eastAsia"/>
        </w:rPr>
        <w:t>）</w:t>
      </w:r>
      <w:r w:rsidR="005344A2" w:rsidRPr="001344B5">
        <w:rPr>
          <w:rFonts w:hint="eastAsia"/>
        </w:rPr>
        <w:t>及中小企業協會</w:t>
      </w:r>
      <w:r w:rsidRPr="001344B5">
        <w:t>及勞工聯盟總會（</w:t>
      </w:r>
      <w:r w:rsidRPr="001344B5">
        <w:t>Trade Union Congress, TUC</w:t>
      </w:r>
      <w:r w:rsidRPr="001344B5">
        <w:t>）亦分別代表資方及勞方的利益，經常和政府討論有關工商政策，協助政府制定有關法律。</w:t>
      </w:r>
    </w:p>
    <w:p w14:paraId="162A8749" w14:textId="10B62E8B" w:rsidR="00C16970" w:rsidRPr="001344B5" w:rsidRDefault="00C16970" w:rsidP="00005154">
      <w:pPr>
        <w:pStyle w:val="a4"/>
        <w:ind w:left="944" w:firstLine="472"/>
      </w:pPr>
      <w:r w:rsidRPr="001344B5">
        <w:lastRenderedPageBreak/>
        <w:t>英國就業暨國民年金事務部（</w:t>
      </w:r>
      <w:r w:rsidRPr="001344B5">
        <w:t>Department for Work and Pensions</w:t>
      </w:r>
      <w:r w:rsidRPr="001344B5">
        <w:t>）負責人力政策及勞工關係，也負責協助提供就業服務及鼓勵勞工訓練。勞資發生糾紛時，就業部可協助成立調查小組，或由勞資雙方請求調解仲裁服務處（</w:t>
      </w:r>
      <w:r w:rsidRPr="001344B5">
        <w:t>Advisory Conciliation and Arbitration Service, ACAS</w:t>
      </w:r>
      <w:r w:rsidRPr="001344B5">
        <w:t>）調解，該服務處是政府資助的獨立機構，公信力極高，對弭平勞資糾紛</w:t>
      </w:r>
      <w:r w:rsidR="00E81BE4" w:rsidRPr="001344B5">
        <w:rPr>
          <w:rFonts w:hint="eastAsia"/>
          <w:lang w:eastAsia="zh-TW"/>
        </w:rPr>
        <w:t>，</w:t>
      </w:r>
      <w:r w:rsidRPr="001344B5">
        <w:t>貢獻至鉅。</w:t>
      </w:r>
    </w:p>
    <w:p w14:paraId="7894C09A" w14:textId="3477FCC1" w:rsidR="00C16970" w:rsidRPr="001344B5" w:rsidRDefault="00C16970" w:rsidP="00E73AD7">
      <w:pPr>
        <w:pStyle w:val="a4"/>
        <w:ind w:left="944" w:firstLine="472"/>
      </w:pPr>
      <w:r w:rsidRPr="001344B5">
        <w:t>英國對有關公司組織的規定是根據公司法</w:t>
      </w:r>
      <w:r w:rsidR="005344A2" w:rsidRPr="001344B5">
        <w:t>（</w:t>
      </w:r>
      <w:r w:rsidR="005344A2" w:rsidRPr="001344B5">
        <w:rPr>
          <w:rFonts w:hint="eastAsia"/>
          <w:lang w:eastAsia="zh-TW"/>
        </w:rPr>
        <w:t>Companies Act</w:t>
      </w:r>
      <w:r w:rsidR="005344A2" w:rsidRPr="001344B5">
        <w:t>）</w:t>
      </w:r>
      <w:r w:rsidRPr="001344B5">
        <w:t>，包括註冊有限及無限公司</w:t>
      </w:r>
      <w:r w:rsidR="0058589F" w:rsidRPr="001344B5">
        <w:rPr>
          <w:rFonts w:ascii="微軟正黑體" w:eastAsia="微軟正黑體" w:hAnsi="微軟正黑體" w:hint="eastAsia"/>
        </w:rPr>
        <w:t>，</w:t>
      </w:r>
      <w:r w:rsidRPr="001344B5">
        <w:t>而註冊有限公司又分為私人有限公司（</w:t>
      </w:r>
      <w:r w:rsidRPr="001344B5">
        <w:t>Private Limited Company</w:t>
      </w:r>
      <w:r w:rsidRPr="001344B5">
        <w:t>）及公開有限公司（</w:t>
      </w:r>
      <w:r w:rsidRPr="001344B5">
        <w:t>Public Limited Company, PLC</w:t>
      </w:r>
      <w:r w:rsidRPr="001344B5">
        <w:t>），公開有限公司又分為上市或未上市公司</w:t>
      </w:r>
      <w:r w:rsidR="0058589F" w:rsidRPr="001344B5">
        <w:rPr>
          <w:rFonts w:ascii="微軟正黑體" w:eastAsia="微軟正黑體" w:hAnsi="微軟正黑體" w:hint="eastAsia"/>
        </w:rPr>
        <w:t>，</w:t>
      </w:r>
      <w:r w:rsidRPr="001344B5">
        <w:t>其他尚有由國家法令特許下成立的公司，如英國核子燃料公司。公開有限公司和私人有限公司並無太大差別，惟公開有限公司的登記資本（</w:t>
      </w:r>
      <w:r w:rsidRPr="001344B5">
        <w:t>Authorised Capital</w:t>
      </w:r>
      <w:r w:rsidRPr="001344B5">
        <w:t>）不得低於</w:t>
      </w:r>
      <w:r w:rsidRPr="001344B5">
        <w:t>5</w:t>
      </w:r>
      <w:r w:rsidRPr="001344B5">
        <w:t>萬英鎊，實收資本額最少須</w:t>
      </w:r>
      <w:r w:rsidRPr="001344B5">
        <w:t>1</w:t>
      </w:r>
      <w:r w:rsidRPr="001344B5">
        <w:t>萬</w:t>
      </w:r>
      <w:r w:rsidRPr="001344B5">
        <w:t>2,500</w:t>
      </w:r>
      <w:r w:rsidRPr="001344B5">
        <w:t>英鎊，且公開有限公司可以對外公開募股或在交易所掛牌上市，影響大眾權益甚巨，故對股利、紅利、會計年終報表等方面要求均很嚴格。</w:t>
      </w:r>
    </w:p>
    <w:p w14:paraId="7DADBFEA" w14:textId="77777777" w:rsidR="00C16970" w:rsidRPr="001344B5" w:rsidRDefault="00C16970" w:rsidP="00466CD9">
      <w:pPr>
        <w:pStyle w:val="af7"/>
        <w:ind w:left="944" w:hanging="708"/>
      </w:pPr>
      <w:r w:rsidRPr="001344B5">
        <w:t>（二）</w:t>
      </w:r>
      <w:r w:rsidR="00AF36B0" w:rsidRPr="001344B5">
        <w:rPr>
          <w:rFonts w:hint="eastAsia"/>
        </w:rPr>
        <w:t>智慧財產權</w:t>
      </w:r>
    </w:p>
    <w:p w14:paraId="0DA86A79" w14:textId="77777777" w:rsidR="00AF36B0" w:rsidRPr="001344B5" w:rsidRDefault="00AF36B0" w:rsidP="00466CD9">
      <w:pPr>
        <w:pStyle w:val="a4"/>
        <w:ind w:left="944" w:firstLine="472"/>
      </w:pPr>
      <w:r w:rsidRPr="001344B5">
        <w:rPr>
          <w:rFonts w:hint="eastAsia"/>
        </w:rPr>
        <w:t>商標權及設計權在英國脫歐前已取得者，脫歐後將自動轉換為已在英國註冊，在脫歐過渡期結束時仍已向歐盟提出申請但尚未完成註冊程序者，自</w:t>
      </w:r>
      <w:r w:rsidRPr="001344B5">
        <w:rPr>
          <w:rFonts w:hint="eastAsia"/>
        </w:rPr>
        <w:t>2021</w:t>
      </w:r>
      <w:r w:rsidRPr="001344B5">
        <w:rPr>
          <w:rFonts w:hint="eastAsia"/>
        </w:rPr>
        <w:t>年起將有</w:t>
      </w:r>
      <w:r w:rsidRPr="001344B5">
        <w:t>9</w:t>
      </w:r>
      <w:r w:rsidRPr="001344B5">
        <w:rPr>
          <w:rFonts w:hint="eastAsia"/>
        </w:rPr>
        <w:t>個月視同在英國申請的保護期，至於專利權及著作權保護則不受脫歐影響。相關管理原則如次</w:t>
      </w:r>
      <w:r w:rsidR="00466CD9" w:rsidRPr="001344B5">
        <w:rPr>
          <w:rFonts w:hint="eastAsia"/>
          <w:lang w:eastAsia="zh-TW"/>
        </w:rPr>
        <w:t>：</w:t>
      </w:r>
    </w:p>
    <w:p w14:paraId="11095E2E" w14:textId="77777777" w:rsidR="00AF36B0" w:rsidRPr="001344B5" w:rsidRDefault="00466CD9" w:rsidP="00466CD9">
      <w:pPr>
        <w:pStyle w:val="a6"/>
        <w:ind w:left="1416" w:hanging="472"/>
      </w:pPr>
      <w:r w:rsidRPr="001344B5">
        <w:rPr>
          <w:rFonts w:hint="eastAsia"/>
          <w:lang w:eastAsia="zh-TW"/>
        </w:rPr>
        <w:t>１、</w:t>
      </w:r>
      <w:r w:rsidR="00AF36B0" w:rsidRPr="001344B5">
        <w:rPr>
          <w:rFonts w:hint="eastAsia"/>
        </w:rPr>
        <w:t>商標權</w:t>
      </w:r>
      <w:r w:rsidRPr="001344B5">
        <w:rPr>
          <w:rFonts w:hint="eastAsia"/>
          <w:lang w:eastAsia="zh-TW"/>
        </w:rPr>
        <w:t>：</w:t>
      </w:r>
      <w:r w:rsidR="00AF36B0" w:rsidRPr="001344B5">
        <w:rPr>
          <w:rFonts w:hint="eastAsia"/>
        </w:rPr>
        <w:t>已取得歐盟商標權者自動轉換為英國商標</w:t>
      </w:r>
      <w:r w:rsidRPr="001344B5">
        <w:rPr>
          <w:rFonts w:hint="eastAsia"/>
          <w:lang w:eastAsia="zh-TW"/>
        </w:rPr>
        <w:t>；</w:t>
      </w:r>
      <w:r w:rsidR="00AF36B0" w:rsidRPr="001344B5">
        <w:rPr>
          <w:rFonts w:hint="eastAsia"/>
        </w:rPr>
        <w:t>在過渡期結束時仍已向歐盟提出申請但尚未完成註冊程序者，將從過渡期結束起，有</w:t>
      </w:r>
      <w:r w:rsidR="00AF36B0" w:rsidRPr="001344B5">
        <w:t>9</w:t>
      </w:r>
      <w:r w:rsidR="00AF36B0" w:rsidRPr="001344B5">
        <w:rPr>
          <w:rFonts w:hint="eastAsia"/>
        </w:rPr>
        <w:t>個月視同在英國申請的保護期。</w:t>
      </w:r>
    </w:p>
    <w:p w14:paraId="2F6EC35C" w14:textId="77777777" w:rsidR="00AF36B0" w:rsidRPr="001344B5" w:rsidRDefault="00466CD9" w:rsidP="00466CD9">
      <w:pPr>
        <w:pStyle w:val="a6"/>
        <w:ind w:left="1416" w:hanging="472"/>
        <w:rPr>
          <w:lang w:val="en-GB" w:eastAsia="zh-TW"/>
        </w:rPr>
      </w:pPr>
      <w:r w:rsidRPr="001344B5">
        <w:rPr>
          <w:rFonts w:hint="eastAsia"/>
          <w:lang w:val="en-GB" w:eastAsia="zh-TW"/>
        </w:rPr>
        <w:t>２、</w:t>
      </w:r>
      <w:r w:rsidR="00AF36B0" w:rsidRPr="001344B5">
        <w:rPr>
          <w:rFonts w:hint="eastAsia"/>
          <w:lang w:val="en-GB" w:eastAsia="zh-TW"/>
        </w:rPr>
        <w:t>已註冊設計權</w:t>
      </w:r>
      <w:r w:rsidR="002F3EE1" w:rsidRPr="001344B5">
        <w:rPr>
          <w:lang w:val="en-GB" w:eastAsia="zh-TW"/>
        </w:rPr>
        <w:t>（</w:t>
      </w:r>
      <w:r w:rsidR="00AF36B0" w:rsidRPr="001344B5">
        <w:rPr>
          <w:lang w:val="en-GB" w:eastAsia="zh-TW"/>
        </w:rPr>
        <w:t>Registered Community Design</w:t>
      </w:r>
      <w:r w:rsidR="00AF36B0" w:rsidRPr="001344B5">
        <w:rPr>
          <w:rFonts w:hint="eastAsia"/>
          <w:lang w:val="en-GB" w:eastAsia="zh-TW"/>
        </w:rPr>
        <w:t>，</w:t>
      </w:r>
      <w:r w:rsidR="00AF36B0" w:rsidRPr="001344B5">
        <w:rPr>
          <w:lang w:val="en-GB" w:eastAsia="zh-TW"/>
        </w:rPr>
        <w:t>RCD</w:t>
      </w:r>
      <w:r w:rsidR="002F3EE1" w:rsidRPr="001344B5">
        <w:rPr>
          <w:lang w:val="en-GB" w:eastAsia="zh-TW"/>
        </w:rPr>
        <w:t>）</w:t>
      </w:r>
      <w:r w:rsidRPr="001344B5">
        <w:rPr>
          <w:rFonts w:hint="eastAsia"/>
          <w:lang w:val="en-GB" w:eastAsia="zh-TW"/>
        </w:rPr>
        <w:t>：</w:t>
      </w:r>
      <w:r w:rsidR="00AF36B0" w:rsidRPr="001344B5">
        <w:rPr>
          <w:rFonts w:hint="eastAsia"/>
          <w:lang w:val="en-GB" w:eastAsia="zh-TW"/>
        </w:rPr>
        <w:t>已取得在歐盟註冊者將自動轉換為已在英國註冊</w:t>
      </w:r>
      <w:r w:rsidRPr="001344B5">
        <w:rPr>
          <w:rFonts w:hint="eastAsia"/>
          <w:lang w:val="en-GB" w:eastAsia="zh-TW"/>
        </w:rPr>
        <w:t>；</w:t>
      </w:r>
      <w:r w:rsidR="00AF36B0" w:rsidRPr="001344B5">
        <w:rPr>
          <w:rFonts w:hint="eastAsia"/>
          <w:lang w:val="en-GB" w:eastAsia="zh-TW"/>
        </w:rPr>
        <w:t>在過渡期結束時仍已向歐盟提出申請但尚未完成註冊程序者，將從過渡期結束起，有</w:t>
      </w:r>
      <w:r w:rsidR="00AF36B0" w:rsidRPr="001344B5">
        <w:rPr>
          <w:lang w:val="en-GB" w:eastAsia="zh-TW"/>
        </w:rPr>
        <w:t>9</w:t>
      </w:r>
      <w:r w:rsidR="00AF36B0" w:rsidRPr="001344B5">
        <w:rPr>
          <w:rFonts w:hint="eastAsia"/>
          <w:lang w:val="en-GB" w:eastAsia="zh-TW"/>
        </w:rPr>
        <w:t>個月視同在英</w:t>
      </w:r>
      <w:r w:rsidR="00AF36B0" w:rsidRPr="001344B5">
        <w:rPr>
          <w:rFonts w:hint="eastAsia"/>
          <w:lang w:val="en-GB" w:eastAsia="zh-TW"/>
        </w:rPr>
        <w:lastRenderedPageBreak/>
        <w:t>國申請的保護期。</w:t>
      </w:r>
    </w:p>
    <w:p w14:paraId="47496030" w14:textId="77777777" w:rsidR="00AF36B0" w:rsidRPr="001344B5" w:rsidRDefault="00466CD9" w:rsidP="00466CD9">
      <w:pPr>
        <w:pStyle w:val="a6"/>
        <w:ind w:left="1416" w:hanging="472"/>
        <w:rPr>
          <w:lang w:val="en-GB" w:eastAsia="zh-TW"/>
        </w:rPr>
      </w:pPr>
      <w:r w:rsidRPr="001344B5">
        <w:rPr>
          <w:rFonts w:hint="eastAsia"/>
          <w:lang w:val="en-GB" w:eastAsia="zh-TW"/>
        </w:rPr>
        <w:t>３、</w:t>
      </w:r>
      <w:r w:rsidR="00AF36B0" w:rsidRPr="001344B5">
        <w:rPr>
          <w:rFonts w:hint="eastAsia"/>
          <w:lang w:val="en-GB" w:eastAsia="zh-TW"/>
        </w:rPr>
        <w:t>未予註冊設計權</w:t>
      </w:r>
      <w:r w:rsidR="002F3EE1" w:rsidRPr="001344B5">
        <w:rPr>
          <w:lang w:val="en-GB" w:eastAsia="zh-TW"/>
        </w:rPr>
        <w:t>（</w:t>
      </w:r>
      <w:r w:rsidR="00AF36B0" w:rsidRPr="001344B5">
        <w:rPr>
          <w:lang w:val="en-GB" w:eastAsia="zh-TW"/>
        </w:rPr>
        <w:t>Unregistered Community Design</w:t>
      </w:r>
      <w:r w:rsidR="00AF36B0" w:rsidRPr="001344B5">
        <w:rPr>
          <w:rFonts w:hint="eastAsia"/>
          <w:lang w:val="en-GB" w:eastAsia="zh-TW"/>
        </w:rPr>
        <w:t>，</w:t>
      </w:r>
      <w:r w:rsidR="00AF36B0" w:rsidRPr="001344B5">
        <w:rPr>
          <w:lang w:val="en-GB" w:eastAsia="zh-TW"/>
        </w:rPr>
        <w:t>UCD</w:t>
      </w:r>
      <w:r w:rsidR="002F3EE1" w:rsidRPr="001344B5">
        <w:rPr>
          <w:lang w:val="en-GB" w:eastAsia="zh-TW"/>
        </w:rPr>
        <w:t>）</w:t>
      </w:r>
      <w:r w:rsidRPr="001344B5">
        <w:rPr>
          <w:rFonts w:hint="eastAsia"/>
          <w:lang w:val="en-GB" w:eastAsia="zh-TW"/>
        </w:rPr>
        <w:t>：</w:t>
      </w:r>
      <w:r w:rsidR="00AF36B0" w:rsidRPr="001344B5">
        <w:rPr>
          <w:rFonts w:hint="eastAsia"/>
          <w:lang w:val="en-GB" w:eastAsia="zh-TW"/>
        </w:rPr>
        <w:t>在過渡期結束前出現之未予註冊設計權將在其保護期三年內繼續在英國受到保護。過渡期結束後在英國公開的外觀設計可以透過補充的未註冊外觀設計權在英國受到保護。</w:t>
      </w:r>
    </w:p>
    <w:p w14:paraId="64FBDB04" w14:textId="77777777" w:rsidR="00AF36B0" w:rsidRPr="001344B5" w:rsidRDefault="00466CD9" w:rsidP="00466CD9">
      <w:pPr>
        <w:pStyle w:val="a6"/>
        <w:ind w:left="1416" w:hanging="472"/>
        <w:rPr>
          <w:lang w:val="en-GB" w:eastAsia="zh-TW"/>
        </w:rPr>
      </w:pPr>
      <w:r w:rsidRPr="001344B5">
        <w:rPr>
          <w:rFonts w:hint="eastAsia"/>
          <w:lang w:val="en-GB" w:eastAsia="zh-TW"/>
        </w:rPr>
        <w:t>４、</w:t>
      </w:r>
      <w:r w:rsidR="00AF36B0" w:rsidRPr="001344B5">
        <w:rPr>
          <w:rFonts w:hint="eastAsia"/>
          <w:lang w:val="en-GB" w:eastAsia="zh-TW"/>
        </w:rPr>
        <w:t>專利權</w:t>
      </w:r>
      <w:r w:rsidRPr="001344B5">
        <w:rPr>
          <w:rFonts w:hint="eastAsia"/>
          <w:lang w:val="en-GB" w:eastAsia="zh-TW"/>
        </w:rPr>
        <w:t>：</w:t>
      </w:r>
      <w:r w:rsidR="00AF36B0" w:rsidRPr="001344B5">
        <w:rPr>
          <w:rFonts w:hint="eastAsia"/>
          <w:lang w:val="en-GB" w:eastAsia="zh-TW"/>
        </w:rPr>
        <w:t>脫歐前係依歐洲專利公約（</w:t>
      </w:r>
      <w:r w:rsidR="00AF36B0" w:rsidRPr="001344B5">
        <w:rPr>
          <w:lang w:val="en-GB" w:eastAsia="zh-TW"/>
        </w:rPr>
        <w:t>EPC</w:t>
      </w:r>
      <w:r w:rsidR="00AF36B0" w:rsidRPr="001344B5">
        <w:rPr>
          <w:rFonts w:hint="eastAsia"/>
          <w:lang w:val="en-GB" w:eastAsia="zh-TW"/>
        </w:rPr>
        <w:t>）向歐洲專利局（</w:t>
      </w:r>
      <w:r w:rsidR="00AF36B0" w:rsidRPr="001344B5">
        <w:rPr>
          <w:lang w:val="en-GB" w:eastAsia="zh-TW"/>
        </w:rPr>
        <w:t>EPO</w:t>
      </w:r>
      <w:r w:rsidR="00AF36B0" w:rsidRPr="001344B5">
        <w:rPr>
          <w:rFonts w:hint="eastAsia"/>
          <w:lang w:val="en-GB" w:eastAsia="zh-TW"/>
        </w:rPr>
        <w:t>）專利，由於歐洲專利局非歐盟機構，故覆蓋英國的現有歐洲專利也不受影響。脫歐後原先已取得之專利將不受影響。</w:t>
      </w:r>
    </w:p>
    <w:p w14:paraId="2D0E1088" w14:textId="77777777" w:rsidR="00AF36B0" w:rsidRPr="001344B5" w:rsidRDefault="00466CD9" w:rsidP="00466CD9">
      <w:pPr>
        <w:pStyle w:val="a6"/>
        <w:ind w:left="1416" w:hanging="472"/>
        <w:rPr>
          <w:lang w:val="en-GB" w:eastAsia="zh-TW"/>
        </w:rPr>
      </w:pPr>
      <w:r w:rsidRPr="001344B5">
        <w:rPr>
          <w:rFonts w:hint="eastAsia"/>
          <w:lang w:val="en-GB" w:eastAsia="zh-TW"/>
        </w:rPr>
        <w:t>５、</w:t>
      </w:r>
      <w:r w:rsidR="00AF36B0" w:rsidRPr="001344B5">
        <w:rPr>
          <w:rFonts w:hint="eastAsia"/>
          <w:lang w:val="en-GB" w:eastAsia="zh-TW"/>
        </w:rPr>
        <w:t>著作權：由於英國與歐盟之間著作權保護大部分係依國際協定，故與脫歐無關，相關保護仍將持續。惟歐盟成員國獨有的跨境版權安排</w:t>
      </w:r>
      <w:r w:rsidR="002F3EE1" w:rsidRPr="001344B5">
        <w:rPr>
          <w:lang w:val="en-GB" w:eastAsia="zh-TW"/>
        </w:rPr>
        <w:t>（</w:t>
      </w:r>
      <w:r w:rsidR="00AF36B0" w:rsidRPr="001344B5">
        <w:rPr>
          <w:rFonts w:hint="eastAsia"/>
          <w:lang w:val="en-GB" w:eastAsia="zh-TW"/>
        </w:rPr>
        <w:t>如</w:t>
      </w:r>
      <w:r w:rsidR="00AF36B0" w:rsidRPr="001344B5">
        <w:rPr>
          <w:lang w:val="en-GB" w:eastAsia="zh-TW"/>
        </w:rPr>
        <w:t>Portability of online content services</w:t>
      </w:r>
      <w:r w:rsidR="00AF36B0" w:rsidRPr="001344B5">
        <w:rPr>
          <w:rFonts w:hint="eastAsia"/>
          <w:lang w:val="en-GB" w:eastAsia="zh-TW"/>
        </w:rPr>
        <w:t>）將在過渡期結束時終止，其中包括跨境線上內容服務、衛星廣播的版權許可、對數據庫權利的對等保護以及孤兒作品。</w:t>
      </w:r>
    </w:p>
    <w:p w14:paraId="0F9CF059" w14:textId="77777777" w:rsidR="00AF36B0" w:rsidRPr="001344B5" w:rsidRDefault="00466CD9" w:rsidP="00466CD9">
      <w:pPr>
        <w:pStyle w:val="a6"/>
        <w:kinsoku w:val="0"/>
        <w:wordWrap w:val="0"/>
        <w:ind w:left="1416" w:hanging="472"/>
        <w:rPr>
          <w:lang w:val="en-GB" w:eastAsia="zh-TW"/>
        </w:rPr>
      </w:pPr>
      <w:r w:rsidRPr="001344B5">
        <w:rPr>
          <w:rFonts w:hint="eastAsia"/>
          <w:lang w:val="en-GB" w:eastAsia="zh-TW"/>
        </w:rPr>
        <w:t>６、</w:t>
      </w:r>
      <w:r w:rsidR="00AF36B0" w:rsidRPr="001344B5">
        <w:rPr>
          <w:rFonts w:hint="eastAsia"/>
          <w:lang w:val="en-GB" w:eastAsia="zh-TW"/>
        </w:rPr>
        <w:t>使用法定代理人</w:t>
      </w:r>
      <w:r w:rsidRPr="001344B5">
        <w:rPr>
          <w:rFonts w:hint="eastAsia"/>
          <w:lang w:val="en-GB" w:eastAsia="zh-TW"/>
        </w:rPr>
        <w:t>：</w:t>
      </w:r>
      <w:r w:rsidR="00AF36B0" w:rsidRPr="001344B5">
        <w:rPr>
          <w:rFonts w:hint="eastAsia"/>
          <w:lang w:val="en-GB" w:eastAsia="zh-TW"/>
        </w:rPr>
        <w:t>脫歐後須指定歐洲經濟區（</w:t>
      </w:r>
      <w:r w:rsidR="00AF36B0" w:rsidRPr="001344B5">
        <w:rPr>
          <w:lang w:val="en-GB" w:eastAsia="zh-TW"/>
        </w:rPr>
        <w:t>EEA</w:t>
      </w:r>
      <w:r w:rsidR="00AF36B0" w:rsidRPr="001344B5">
        <w:rPr>
          <w:rFonts w:hint="eastAsia"/>
          <w:lang w:val="en-GB" w:eastAsia="zh-TW"/>
        </w:rPr>
        <w:t>）律師向歐盟智慧財產署（</w:t>
      </w:r>
      <w:r w:rsidR="00AF36B0" w:rsidRPr="001344B5">
        <w:rPr>
          <w:lang w:val="en-GB" w:eastAsia="zh-TW"/>
        </w:rPr>
        <w:t>EUIPO</w:t>
      </w:r>
      <w:r w:rsidR="00AF36B0" w:rsidRPr="001344B5">
        <w:rPr>
          <w:rFonts w:hint="eastAsia"/>
          <w:lang w:val="en-GB" w:eastAsia="zh-TW"/>
        </w:rPr>
        <w:t>）代表客戶申請及進行相關程序，英國律師將無法代表客戶提出申請及進行相關程序。</w:t>
      </w:r>
    </w:p>
    <w:p w14:paraId="12BD4FFD" w14:textId="77777777" w:rsidR="00C16970" w:rsidRPr="001344B5" w:rsidRDefault="00C16970" w:rsidP="00E73AD7">
      <w:pPr>
        <w:pStyle w:val="af7"/>
        <w:ind w:left="944" w:hanging="708"/>
      </w:pPr>
      <w:r w:rsidRPr="001344B5">
        <w:t>（三）反壟斷及限制競爭行為</w:t>
      </w:r>
    </w:p>
    <w:p w14:paraId="03B26598" w14:textId="51DD83D8" w:rsidR="00C16970" w:rsidRPr="001344B5" w:rsidRDefault="000B261A" w:rsidP="0021439E">
      <w:pPr>
        <w:pStyle w:val="a4"/>
        <w:ind w:left="944" w:firstLine="472"/>
      </w:pPr>
      <w:r w:rsidRPr="001344B5">
        <w:rPr>
          <w:rFonts w:hint="eastAsia"/>
        </w:rPr>
        <w:t>英國於</w:t>
      </w:r>
      <w:r w:rsidRPr="001344B5">
        <w:rPr>
          <w:rFonts w:hint="eastAsia"/>
        </w:rPr>
        <w:t>1998</w:t>
      </w:r>
      <w:r w:rsidRPr="001344B5">
        <w:rPr>
          <w:rFonts w:hint="eastAsia"/>
        </w:rPr>
        <w:t>年</w:t>
      </w:r>
      <w:r w:rsidRPr="001344B5">
        <w:rPr>
          <w:rFonts w:hint="eastAsia"/>
        </w:rPr>
        <w:t>11</w:t>
      </w:r>
      <w:r w:rsidRPr="001344B5">
        <w:rPr>
          <w:rFonts w:hint="eastAsia"/>
        </w:rPr>
        <w:t>月</w:t>
      </w:r>
      <w:r w:rsidRPr="001344B5">
        <w:rPr>
          <w:rFonts w:hint="eastAsia"/>
        </w:rPr>
        <w:t>9</w:t>
      </w:r>
      <w:r w:rsidRPr="001344B5">
        <w:rPr>
          <w:rFonts w:hint="eastAsia"/>
        </w:rPr>
        <w:t>日引進新的公平交易法規「</w:t>
      </w:r>
      <w:r w:rsidRPr="001344B5">
        <w:rPr>
          <w:rFonts w:hint="eastAsia"/>
        </w:rPr>
        <w:t>The Competition Act 1998</w:t>
      </w:r>
      <w:r w:rsidRPr="001344B5">
        <w:rPr>
          <w:rFonts w:hint="eastAsia"/>
        </w:rPr>
        <w:t>」，該法規於</w:t>
      </w:r>
      <w:r w:rsidRPr="001344B5">
        <w:rPr>
          <w:rFonts w:hint="eastAsia"/>
        </w:rPr>
        <w:t>2000</w:t>
      </w:r>
      <w:r w:rsidRPr="001344B5">
        <w:rPr>
          <w:rFonts w:hint="eastAsia"/>
        </w:rPr>
        <w:t>年</w:t>
      </w:r>
      <w:r w:rsidRPr="001344B5">
        <w:rPr>
          <w:rFonts w:hint="eastAsia"/>
        </w:rPr>
        <w:t>3</w:t>
      </w:r>
      <w:r w:rsidRPr="001344B5">
        <w:rPr>
          <w:rFonts w:hint="eastAsia"/>
        </w:rPr>
        <w:t>月</w:t>
      </w:r>
      <w:r w:rsidRPr="001344B5">
        <w:rPr>
          <w:rFonts w:hint="eastAsia"/>
        </w:rPr>
        <w:t>1</w:t>
      </w:r>
      <w:r w:rsidRPr="001344B5">
        <w:rPr>
          <w:rFonts w:hint="eastAsia"/>
        </w:rPr>
        <w:t>日起生效，此對企業之商業行為產生重大影響。</w:t>
      </w:r>
      <w:r w:rsidR="00C16970" w:rsidRPr="001344B5">
        <w:t>如某些公司之間有合約限制彼此之間競爭，劃分商品銷售地區及市場，此種情形可能造成壟斷。</w:t>
      </w:r>
      <w:r w:rsidR="006B7D30" w:rsidRPr="001344B5">
        <w:rPr>
          <w:rFonts w:hint="eastAsia"/>
        </w:rPr>
        <w:t>此外，英國數位市場、競爭與消費者法案</w:t>
      </w:r>
      <w:r w:rsidR="00107878" w:rsidRPr="001344B5">
        <w:rPr>
          <w:rFonts w:hint="eastAsia"/>
        </w:rPr>
        <w:t>（</w:t>
      </w:r>
      <w:r w:rsidR="006B7D30" w:rsidRPr="001344B5">
        <w:rPr>
          <w:rFonts w:hint="eastAsia"/>
        </w:rPr>
        <w:t>The Digital Markets, Competition and Consumers Act</w:t>
      </w:r>
      <w:r w:rsidR="00107878" w:rsidRPr="001344B5">
        <w:rPr>
          <w:rFonts w:hint="eastAsia"/>
        </w:rPr>
        <w:t>）</w:t>
      </w:r>
      <w:r w:rsidR="006B7D30" w:rsidRPr="001344B5">
        <w:rPr>
          <w:rFonts w:hint="eastAsia"/>
        </w:rPr>
        <w:t>已於</w:t>
      </w:r>
      <w:r w:rsidR="006B7D30" w:rsidRPr="001344B5">
        <w:rPr>
          <w:rFonts w:hint="eastAsia"/>
        </w:rPr>
        <w:t>2025</w:t>
      </w:r>
      <w:r w:rsidR="006B7D30" w:rsidRPr="001344B5">
        <w:rPr>
          <w:rFonts w:hint="eastAsia"/>
        </w:rPr>
        <w:t>年</w:t>
      </w:r>
      <w:r w:rsidR="006B7D30" w:rsidRPr="001344B5">
        <w:rPr>
          <w:rFonts w:hint="eastAsia"/>
        </w:rPr>
        <w:t>1</w:t>
      </w:r>
      <w:r w:rsidR="006B7D30" w:rsidRPr="001344B5">
        <w:rPr>
          <w:rFonts w:hint="eastAsia"/>
        </w:rPr>
        <w:t>月</w:t>
      </w:r>
      <w:r w:rsidR="006B7D30" w:rsidRPr="001344B5">
        <w:rPr>
          <w:rFonts w:hint="eastAsia"/>
        </w:rPr>
        <w:t>1</w:t>
      </w:r>
      <w:r w:rsidR="006B7D30" w:rsidRPr="001344B5">
        <w:rPr>
          <w:rFonts w:hint="eastAsia"/>
        </w:rPr>
        <w:t>日正式生效，該法案在合併管制、數位市場、競爭和消費者保護等方面引入重大變革，與反壟斷有關措施包括</w:t>
      </w:r>
      <w:r w:rsidR="00107878" w:rsidRPr="001344B5">
        <w:rPr>
          <w:rFonts w:hint="eastAsia"/>
        </w:rPr>
        <w:t>（</w:t>
      </w:r>
      <w:r w:rsidR="006B7D30" w:rsidRPr="001344B5">
        <w:rPr>
          <w:rFonts w:hint="eastAsia"/>
        </w:rPr>
        <w:t>1</w:t>
      </w:r>
      <w:r w:rsidR="00107878" w:rsidRPr="001344B5">
        <w:rPr>
          <w:rFonts w:hint="eastAsia"/>
        </w:rPr>
        <w:t>）</w:t>
      </w:r>
      <w:r w:rsidR="006B7D30" w:rsidRPr="001344B5">
        <w:rPr>
          <w:rFonts w:hint="eastAsia"/>
        </w:rPr>
        <w:t>新的合併管制門檻</w:t>
      </w:r>
      <w:r w:rsidR="00107878" w:rsidRPr="001344B5">
        <w:rPr>
          <w:rFonts w:hint="eastAsia"/>
        </w:rPr>
        <w:t>（</w:t>
      </w:r>
      <w:r w:rsidR="006B7D30" w:rsidRPr="001344B5">
        <w:rPr>
          <w:rFonts w:hint="eastAsia"/>
        </w:rPr>
        <w:t>稱為混合測試</w:t>
      </w:r>
      <w:r w:rsidR="00107878" w:rsidRPr="001344B5">
        <w:rPr>
          <w:rFonts w:hint="eastAsia"/>
        </w:rPr>
        <w:t>）</w:t>
      </w:r>
      <w:r w:rsidR="006B7D30" w:rsidRPr="001344B5">
        <w:rPr>
          <w:rFonts w:hint="eastAsia"/>
        </w:rPr>
        <w:t>，以涵蓋涉及在英國只有很少營業額或沒有營業額的目標併購</w:t>
      </w:r>
      <w:r w:rsidR="00107878" w:rsidRPr="001344B5">
        <w:rPr>
          <w:rFonts w:hint="eastAsia"/>
        </w:rPr>
        <w:t>（</w:t>
      </w:r>
      <w:r w:rsidR="006B7D30" w:rsidRPr="001344B5">
        <w:rPr>
          <w:rFonts w:hint="eastAsia"/>
        </w:rPr>
        <w:t>為解</w:t>
      </w:r>
      <w:r w:rsidR="006B7D30" w:rsidRPr="001344B5">
        <w:rPr>
          <w:rFonts w:hint="eastAsia"/>
        </w:rPr>
        <w:lastRenderedPageBreak/>
        <w:t>決扼殺式併購問題</w:t>
      </w:r>
      <w:r w:rsidR="00107878" w:rsidRPr="001344B5">
        <w:rPr>
          <w:rFonts w:hint="eastAsia"/>
        </w:rPr>
        <w:t>）</w:t>
      </w:r>
      <w:r w:rsidR="006B7D30" w:rsidRPr="001344B5">
        <w:rPr>
          <w:rFonts w:hint="eastAsia"/>
        </w:rPr>
        <w:t>，以及垂直併購和集團併購；</w:t>
      </w:r>
      <w:r w:rsidR="00107878" w:rsidRPr="001344B5">
        <w:rPr>
          <w:rFonts w:hint="eastAsia"/>
        </w:rPr>
        <w:t>（</w:t>
      </w:r>
      <w:r w:rsidR="006B7D30" w:rsidRPr="001344B5">
        <w:rPr>
          <w:rFonts w:hint="eastAsia"/>
        </w:rPr>
        <w:t>2</w:t>
      </w:r>
      <w:r w:rsidR="00107878" w:rsidRPr="001344B5">
        <w:rPr>
          <w:rFonts w:hint="eastAsia"/>
        </w:rPr>
        <w:t>）</w:t>
      </w:r>
      <w:r w:rsidR="006B7D30" w:rsidRPr="001344B5">
        <w:rPr>
          <w:rFonts w:hint="eastAsia"/>
        </w:rPr>
        <w:t>加強競爭和市場管理署（</w:t>
      </w:r>
      <w:r w:rsidR="006B7D30" w:rsidRPr="001344B5">
        <w:rPr>
          <w:rFonts w:hint="eastAsia"/>
        </w:rPr>
        <w:t>Competition and Markets Authority</w:t>
      </w:r>
      <w:r w:rsidR="006B7D30" w:rsidRPr="001344B5">
        <w:rPr>
          <w:rFonts w:hint="eastAsia"/>
        </w:rPr>
        <w:t>，</w:t>
      </w:r>
      <w:r w:rsidR="006B7D30" w:rsidRPr="001344B5">
        <w:rPr>
          <w:rFonts w:hint="eastAsia"/>
        </w:rPr>
        <w:t>CMA</w:t>
      </w:r>
      <w:r w:rsidR="006B7D30" w:rsidRPr="001344B5">
        <w:rPr>
          <w:rFonts w:hint="eastAsia"/>
        </w:rPr>
        <w:t>）的調查和執法權力；以及</w:t>
      </w:r>
      <w:r w:rsidR="00107878" w:rsidRPr="001344B5">
        <w:rPr>
          <w:rFonts w:hint="eastAsia"/>
        </w:rPr>
        <w:t>（</w:t>
      </w:r>
      <w:r w:rsidR="006B7D30" w:rsidRPr="001344B5">
        <w:rPr>
          <w:rFonts w:hint="eastAsia"/>
        </w:rPr>
        <w:t>3</w:t>
      </w:r>
      <w:r w:rsidR="00107878" w:rsidRPr="001344B5">
        <w:rPr>
          <w:rFonts w:hint="eastAsia"/>
        </w:rPr>
        <w:t>）</w:t>
      </w:r>
      <w:r w:rsidR="006B7D30" w:rsidRPr="001344B5">
        <w:rPr>
          <w:rFonts w:hint="eastAsia"/>
        </w:rPr>
        <w:t>該署亦有新權力能監管被</w:t>
      </w:r>
      <w:r w:rsidR="00A83DA0" w:rsidRPr="001344B5">
        <w:rPr>
          <w:rFonts w:hint="eastAsia"/>
        </w:rPr>
        <w:t>認</w:t>
      </w:r>
      <w:r w:rsidR="006B7D30" w:rsidRPr="001344B5">
        <w:rPr>
          <w:rFonts w:hint="eastAsia"/>
        </w:rPr>
        <w:t>定為策略性市場地位</w:t>
      </w:r>
      <w:r w:rsidR="00107878" w:rsidRPr="001344B5">
        <w:rPr>
          <w:rFonts w:hint="eastAsia"/>
        </w:rPr>
        <w:t>（</w:t>
      </w:r>
      <w:r w:rsidR="006B7D30" w:rsidRPr="001344B5">
        <w:rPr>
          <w:rFonts w:hint="eastAsia"/>
        </w:rPr>
        <w:t>S</w:t>
      </w:r>
      <w:r w:rsidR="006B7D30" w:rsidRPr="001344B5">
        <w:t xml:space="preserve">trategic </w:t>
      </w:r>
      <w:r w:rsidR="006B7D30" w:rsidRPr="001344B5">
        <w:rPr>
          <w:rFonts w:hint="eastAsia"/>
        </w:rPr>
        <w:t>M</w:t>
      </w:r>
      <w:r w:rsidR="006B7D30" w:rsidRPr="001344B5">
        <w:t xml:space="preserve">arket </w:t>
      </w:r>
      <w:r w:rsidR="006B7D30" w:rsidRPr="001344B5">
        <w:rPr>
          <w:rFonts w:hint="eastAsia"/>
        </w:rPr>
        <w:t>S</w:t>
      </w:r>
      <w:r w:rsidR="006B7D30" w:rsidRPr="001344B5">
        <w:t>tatus</w:t>
      </w:r>
      <w:r w:rsidR="006B7D30" w:rsidRPr="001344B5">
        <w:rPr>
          <w:rFonts w:hint="eastAsia"/>
        </w:rPr>
        <w:t>，</w:t>
      </w:r>
      <w:r w:rsidR="006B7D30" w:rsidRPr="001344B5">
        <w:rPr>
          <w:rFonts w:hint="eastAsia"/>
        </w:rPr>
        <w:t>SMS</w:t>
      </w:r>
      <w:r w:rsidR="00107878" w:rsidRPr="001344B5">
        <w:rPr>
          <w:rFonts w:hint="eastAsia"/>
        </w:rPr>
        <w:t>）</w:t>
      </w:r>
      <w:r w:rsidR="006B7D30" w:rsidRPr="001344B5">
        <w:rPr>
          <w:rFonts w:hint="eastAsia"/>
        </w:rPr>
        <w:t>的大型數位公司。</w:t>
      </w:r>
    </w:p>
    <w:p w14:paraId="6DF03309" w14:textId="77777777" w:rsidR="00C16970" w:rsidRPr="001344B5" w:rsidRDefault="00C16970" w:rsidP="008E7678">
      <w:pPr>
        <w:pStyle w:val="af6"/>
      </w:pPr>
      <w:r w:rsidRPr="001344B5">
        <w:t>二、公司設立型態</w:t>
      </w:r>
    </w:p>
    <w:p w14:paraId="32E2D0AA" w14:textId="382441B8" w:rsidR="00CC5557" w:rsidRPr="001344B5" w:rsidRDefault="00C16970" w:rsidP="00E73AD7">
      <w:pPr>
        <w:pStyle w:val="af0"/>
        <w:ind w:firstLine="472"/>
        <w:rPr>
          <w:lang w:eastAsia="zh-TW"/>
        </w:rPr>
      </w:pPr>
      <w:r w:rsidRPr="001344B5">
        <w:t>在英國商業組織型態</w:t>
      </w:r>
      <w:r w:rsidR="00833EDF" w:rsidRPr="001344B5">
        <w:rPr>
          <w:lang w:eastAsia="zh-TW"/>
        </w:rPr>
        <w:t>依公司法</w:t>
      </w:r>
      <w:r w:rsidR="008E48A8" w:rsidRPr="001344B5">
        <w:rPr>
          <w:lang w:eastAsia="zh-TW"/>
        </w:rPr>
        <w:t>（</w:t>
      </w:r>
      <w:r w:rsidR="008E48A8" w:rsidRPr="001344B5">
        <w:rPr>
          <w:lang w:eastAsia="zh-TW"/>
        </w:rPr>
        <w:t>Company Act 2006</w:t>
      </w:r>
      <w:r w:rsidR="008E48A8" w:rsidRPr="001344B5">
        <w:rPr>
          <w:lang w:eastAsia="zh-TW"/>
        </w:rPr>
        <w:t>）</w:t>
      </w:r>
      <w:r w:rsidR="00833EDF" w:rsidRPr="001344B5">
        <w:rPr>
          <w:lang w:eastAsia="zh-TW"/>
        </w:rPr>
        <w:t>所設立較普遍有</w:t>
      </w:r>
      <w:r w:rsidR="00833EDF" w:rsidRPr="001344B5">
        <w:rPr>
          <w:lang w:eastAsia="zh-TW"/>
        </w:rPr>
        <w:t>4</w:t>
      </w:r>
      <w:r w:rsidR="00833EDF" w:rsidRPr="001344B5">
        <w:rPr>
          <w:lang w:eastAsia="zh-TW"/>
        </w:rPr>
        <w:t>種型態：</w:t>
      </w:r>
      <w:r w:rsidR="001A128A" w:rsidRPr="001344B5">
        <w:rPr>
          <w:lang w:eastAsia="zh-TW"/>
        </w:rPr>
        <w:t>股份</w:t>
      </w:r>
      <w:r w:rsidR="001A128A" w:rsidRPr="001344B5">
        <w:t>有限公司（</w:t>
      </w:r>
      <w:r w:rsidR="001A128A" w:rsidRPr="001344B5">
        <w:t>Private Limited Company</w:t>
      </w:r>
      <w:r w:rsidR="001A128A" w:rsidRPr="001344B5">
        <w:rPr>
          <w:lang w:eastAsia="zh-TW"/>
        </w:rPr>
        <w:t xml:space="preserve"> by share</w:t>
      </w:r>
      <w:r w:rsidR="001A128A" w:rsidRPr="001344B5">
        <w:t>）</w:t>
      </w:r>
      <w:r w:rsidR="00833EDF" w:rsidRPr="001344B5">
        <w:t>、</w:t>
      </w:r>
      <w:r w:rsidR="001A128A" w:rsidRPr="001344B5">
        <w:rPr>
          <w:lang w:eastAsia="zh-TW"/>
        </w:rPr>
        <w:t>保證</w:t>
      </w:r>
      <w:r w:rsidR="001A128A" w:rsidRPr="001344B5">
        <w:t>有限公司（</w:t>
      </w:r>
      <w:r w:rsidR="001A128A" w:rsidRPr="001344B5">
        <w:t>Private Limited Company</w:t>
      </w:r>
      <w:r w:rsidR="001A128A" w:rsidRPr="001344B5">
        <w:rPr>
          <w:lang w:eastAsia="zh-TW"/>
        </w:rPr>
        <w:t xml:space="preserve"> by guarantee</w:t>
      </w:r>
      <w:r w:rsidR="001A128A" w:rsidRPr="001344B5">
        <w:t>），</w:t>
      </w:r>
      <w:r w:rsidR="00833EDF" w:rsidRPr="001344B5">
        <w:t>無限公司（</w:t>
      </w:r>
      <w:r w:rsidR="00833EDF" w:rsidRPr="001344B5">
        <w:t>Unlimited Company</w:t>
      </w:r>
      <w:r w:rsidR="00833EDF" w:rsidRPr="001344B5">
        <w:t>）、</w:t>
      </w:r>
      <w:r w:rsidR="001A128A" w:rsidRPr="001344B5">
        <w:rPr>
          <w:lang w:eastAsia="zh-TW"/>
        </w:rPr>
        <w:t>公開上市公司</w:t>
      </w:r>
      <w:r w:rsidR="001A128A" w:rsidRPr="001344B5">
        <w:t>，</w:t>
      </w:r>
      <w:r w:rsidR="001A128A" w:rsidRPr="001344B5">
        <w:rPr>
          <w:lang w:eastAsia="zh-TW"/>
        </w:rPr>
        <w:t>另可依特殊型態</w:t>
      </w:r>
      <w:r w:rsidR="00D632A0" w:rsidRPr="001344B5">
        <w:rPr>
          <w:lang w:eastAsia="zh-TW"/>
        </w:rPr>
        <w:t>所需要</w:t>
      </w:r>
      <w:r w:rsidR="001A128A" w:rsidRPr="001344B5">
        <w:t>，</w:t>
      </w:r>
      <w:r w:rsidR="00D632A0" w:rsidRPr="001344B5">
        <w:rPr>
          <w:lang w:eastAsia="zh-TW"/>
        </w:rPr>
        <w:t>仍以上述型態設立</w:t>
      </w:r>
      <w:r w:rsidR="00D632A0" w:rsidRPr="001344B5">
        <w:t>，</w:t>
      </w:r>
      <w:r w:rsidR="00D632A0" w:rsidRPr="001344B5">
        <w:rPr>
          <w:lang w:eastAsia="zh-TW"/>
        </w:rPr>
        <w:t>惟需增設說明</w:t>
      </w:r>
      <w:r w:rsidR="0057794A" w:rsidRPr="001344B5">
        <w:rPr>
          <w:lang w:eastAsia="zh-TW"/>
        </w:rPr>
        <w:t>條款</w:t>
      </w:r>
      <w:r w:rsidR="0057794A" w:rsidRPr="001344B5">
        <w:t>，</w:t>
      </w:r>
      <w:r w:rsidR="0002629F" w:rsidRPr="001344B5">
        <w:rPr>
          <w:lang w:eastAsia="zh-TW"/>
        </w:rPr>
        <w:t>如社區利益公司</w:t>
      </w:r>
      <w:r w:rsidR="0002629F" w:rsidRPr="001344B5">
        <w:t>Community Interest Company</w:t>
      </w:r>
      <w:r w:rsidR="00244D5A" w:rsidRPr="001344B5">
        <w:t>（</w:t>
      </w:r>
      <w:r w:rsidR="0002629F" w:rsidRPr="001344B5">
        <w:t>CIC</w:t>
      </w:r>
      <w:r w:rsidR="00244D5A" w:rsidRPr="001344B5">
        <w:t>）</w:t>
      </w:r>
      <w:r w:rsidR="0002629F" w:rsidRPr="001344B5">
        <w:rPr>
          <w:lang w:eastAsia="zh-TW"/>
        </w:rPr>
        <w:t>與</w:t>
      </w:r>
      <w:r w:rsidR="0057794A" w:rsidRPr="001344B5">
        <w:rPr>
          <w:lang w:eastAsia="zh-TW"/>
        </w:rPr>
        <w:t>租賃管理修繕公司</w:t>
      </w:r>
      <w:r w:rsidR="0002629F" w:rsidRPr="001344B5">
        <w:t>Right To Manage Company</w:t>
      </w:r>
      <w:r w:rsidR="00244D5A" w:rsidRPr="001344B5">
        <w:t>（</w:t>
      </w:r>
      <w:r w:rsidR="0002629F" w:rsidRPr="001344B5">
        <w:t>RTM</w:t>
      </w:r>
      <w:r w:rsidR="00244D5A" w:rsidRPr="001344B5">
        <w:t>）</w:t>
      </w:r>
      <w:r w:rsidR="0002629F" w:rsidRPr="001344B5">
        <w:rPr>
          <w:lang w:eastAsia="zh-TW"/>
        </w:rPr>
        <w:t>等</w:t>
      </w:r>
      <w:r w:rsidR="0002629F" w:rsidRPr="001344B5">
        <w:t>。</w:t>
      </w:r>
    </w:p>
    <w:p w14:paraId="426BCEEB" w14:textId="77777777" w:rsidR="00C16970" w:rsidRPr="001344B5" w:rsidRDefault="0002629F" w:rsidP="009A30E4">
      <w:pPr>
        <w:pStyle w:val="af0"/>
        <w:ind w:firstLine="464"/>
      </w:pPr>
      <w:r w:rsidRPr="001344B5">
        <w:rPr>
          <w:rFonts w:hint="eastAsia"/>
          <w:spacing w:val="-2"/>
          <w:lang w:eastAsia="zh-TW"/>
        </w:rPr>
        <w:t>另</w:t>
      </w:r>
      <w:r w:rsidR="009D46E2" w:rsidRPr="001344B5">
        <w:rPr>
          <w:rFonts w:hint="eastAsia"/>
          <w:spacing w:val="-2"/>
          <w:lang w:eastAsia="zh-TW"/>
        </w:rPr>
        <w:t>除設立上述公司外</w:t>
      </w:r>
      <w:r w:rsidR="009D46E2" w:rsidRPr="001344B5">
        <w:rPr>
          <w:spacing w:val="-2"/>
        </w:rPr>
        <w:t>，</w:t>
      </w:r>
      <w:r w:rsidR="009D46E2" w:rsidRPr="001344B5">
        <w:rPr>
          <w:rFonts w:hint="eastAsia"/>
          <w:spacing w:val="-2"/>
          <w:lang w:eastAsia="zh-TW"/>
        </w:rPr>
        <w:t>英國並可成立</w:t>
      </w:r>
      <w:r w:rsidR="009D46E2" w:rsidRPr="001344B5">
        <w:rPr>
          <w:spacing w:val="-2"/>
        </w:rPr>
        <w:t>獨資（</w:t>
      </w:r>
      <w:r w:rsidR="009D46E2" w:rsidRPr="001344B5">
        <w:rPr>
          <w:spacing w:val="-2"/>
        </w:rPr>
        <w:t>Sole Trader</w:t>
      </w:r>
      <w:r w:rsidR="009D46E2" w:rsidRPr="001344B5">
        <w:rPr>
          <w:spacing w:val="-2"/>
        </w:rPr>
        <w:t>）、合夥（</w:t>
      </w:r>
      <w:r w:rsidR="009D46E2" w:rsidRPr="001344B5">
        <w:rPr>
          <w:spacing w:val="-2"/>
        </w:rPr>
        <w:t>Partnership</w:t>
      </w:r>
      <w:r w:rsidR="009D46E2" w:rsidRPr="001344B5">
        <w:rPr>
          <w:spacing w:val="-2"/>
        </w:rPr>
        <w:t>）</w:t>
      </w:r>
      <w:r w:rsidR="009D46E2" w:rsidRPr="001344B5">
        <w:rPr>
          <w:rFonts w:hint="eastAsia"/>
          <w:lang w:eastAsia="zh-TW"/>
        </w:rPr>
        <w:t>或</w:t>
      </w:r>
      <w:r w:rsidR="002C40E4" w:rsidRPr="001344B5">
        <w:rPr>
          <w:rFonts w:hint="eastAsia"/>
          <w:lang w:eastAsia="zh-TW"/>
        </w:rPr>
        <w:t>分公司</w:t>
      </w:r>
      <w:r w:rsidR="00C95662" w:rsidRPr="001344B5">
        <w:rPr>
          <w:rFonts w:hint="eastAsia"/>
          <w:lang w:eastAsia="zh-TW"/>
        </w:rPr>
        <w:t>（</w:t>
      </w:r>
      <w:r w:rsidR="00C95662" w:rsidRPr="001344B5">
        <w:rPr>
          <w:rFonts w:hint="eastAsia"/>
          <w:lang w:eastAsia="zh-TW"/>
        </w:rPr>
        <w:t>Branch</w:t>
      </w:r>
      <w:r w:rsidR="00C95662" w:rsidRPr="001344B5">
        <w:rPr>
          <w:rFonts w:hint="eastAsia"/>
          <w:lang w:eastAsia="zh-TW"/>
        </w:rPr>
        <w:t>）</w:t>
      </w:r>
      <w:r w:rsidR="009D46E2" w:rsidRPr="001344B5">
        <w:rPr>
          <w:rFonts w:hint="eastAsia"/>
          <w:lang w:eastAsia="zh-TW"/>
        </w:rPr>
        <w:t>等</w:t>
      </w:r>
      <w:r w:rsidR="00C16970" w:rsidRPr="001344B5">
        <w:t>。有關設立公司的條件、規定及程序，請參閱英國公司註冊局網站之說明（</w:t>
      </w:r>
      <w:r w:rsidR="00C16970" w:rsidRPr="001344B5">
        <w:t>http://www.companieshouse.gov.uk</w:t>
      </w:r>
      <w:r w:rsidR="00C16970" w:rsidRPr="001344B5">
        <w:t>）</w:t>
      </w:r>
    </w:p>
    <w:p w14:paraId="3CEDD9F3" w14:textId="77777777" w:rsidR="00C16970" w:rsidRPr="001344B5" w:rsidRDefault="00C16970" w:rsidP="00E73AD7">
      <w:pPr>
        <w:pStyle w:val="af7"/>
        <w:ind w:left="944" w:hanging="708"/>
      </w:pPr>
      <w:r w:rsidRPr="001344B5">
        <w:t>（一）有限公司（</w:t>
      </w:r>
      <w:r w:rsidRPr="001344B5">
        <w:t>Limited Company</w:t>
      </w:r>
      <w:r w:rsidRPr="001344B5">
        <w:t>）：</w:t>
      </w:r>
    </w:p>
    <w:p w14:paraId="0BCF0B2F" w14:textId="51A7588B" w:rsidR="00C16970" w:rsidRPr="001344B5" w:rsidRDefault="00C16970" w:rsidP="0021439E">
      <w:pPr>
        <w:pStyle w:val="a4"/>
        <w:ind w:left="944" w:firstLine="472"/>
      </w:pPr>
      <w:r w:rsidRPr="001344B5">
        <w:t>英國的有限公司</w:t>
      </w:r>
      <w:r w:rsidR="00833EDF" w:rsidRPr="001344B5">
        <w:rPr>
          <w:rFonts w:hint="eastAsia"/>
        </w:rPr>
        <w:t>依投資者被求償額度</w:t>
      </w:r>
      <w:r w:rsidRPr="001344B5">
        <w:t>分為</w:t>
      </w:r>
      <w:r w:rsidR="00833EDF" w:rsidRPr="001344B5">
        <w:rPr>
          <w:rFonts w:hint="eastAsia"/>
        </w:rPr>
        <w:t>股份</w:t>
      </w:r>
      <w:r w:rsidRPr="001344B5">
        <w:t>有限公司</w:t>
      </w:r>
      <w:r w:rsidR="00833EDF" w:rsidRPr="001344B5">
        <w:t>（</w:t>
      </w:r>
      <w:r w:rsidR="00833EDF" w:rsidRPr="001344B5">
        <w:t>Private Limited Company</w:t>
      </w:r>
      <w:r w:rsidR="00833EDF" w:rsidRPr="001344B5">
        <w:rPr>
          <w:rFonts w:hint="eastAsia"/>
        </w:rPr>
        <w:t xml:space="preserve"> by share</w:t>
      </w:r>
      <w:r w:rsidR="00833EDF" w:rsidRPr="001344B5">
        <w:t>）</w:t>
      </w:r>
      <w:r w:rsidR="00833EDF" w:rsidRPr="001344B5">
        <w:rPr>
          <w:rFonts w:hint="eastAsia"/>
        </w:rPr>
        <w:t>及保證</w:t>
      </w:r>
      <w:r w:rsidR="00833EDF" w:rsidRPr="001344B5">
        <w:t>有限公司（</w:t>
      </w:r>
      <w:r w:rsidR="00833EDF" w:rsidRPr="001344B5">
        <w:t>Private Limited Company</w:t>
      </w:r>
      <w:r w:rsidR="00833EDF" w:rsidRPr="001344B5">
        <w:rPr>
          <w:rFonts w:hint="eastAsia"/>
        </w:rPr>
        <w:t xml:space="preserve"> by guarantee</w:t>
      </w:r>
      <w:r w:rsidR="00833EDF" w:rsidRPr="001344B5">
        <w:t>），大</w:t>
      </w:r>
      <w:r w:rsidR="00833EDF" w:rsidRPr="001344B5">
        <w:rPr>
          <w:rFonts w:hint="eastAsia"/>
        </w:rPr>
        <w:t>部分中小企業係採股份</w:t>
      </w:r>
      <w:r w:rsidR="00833EDF" w:rsidRPr="001344B5">
        <w:t>有限公司</w:t>
      </w:r>
      <w:r w:rsidR="00833EDF" w:rsidRPr="001344B5">
        <w:rPr>
          <w:rFonts w:hint="eastAsia"/>
        </w:rPr>
        <w:t>型態設立</w:t>
      </w:r>
      <w:r w:rsidR="00833EDF" w:rsidRPr="001344B5">
        <w:t>，</w:t>
      </w:r>
      <w:r w:rsidR="00833EDF" w:rsidRPr="001344B5">
        <w:rPr>
          <w:rFonts w:hint="eastAsia"/>
        </w:rPr>
        <w:t>投資人依股份總數認購</w:t>
      </w:r>
      <w:r w:rsidR="00833EDF" w:rsidRPr="001344B5">
        <w:t>，</w:t>
      </w:r>
      <w:r w:rsidR="00833EDF" w:rsidRPr="001344B5">
        <w:rPr>
          <w:rFonts w:hint="eastAsia"/>
        </w:rPr>
        <w:t>法令未定最低投資總額</w:t>
      </w:r>
      <w:r w:rsidR="00833EDF" w:rsidRPr="001344B5">
        <w:t>。</w:t>
      </w:r>
      <w:r w:rsidR="00833EDF" w:rsidRPr="001344B5">
        <w:rPr>
          <w:rFonts w:hint="eastAsia"/>
        </w:rPr>
        <w:t>另係保證</w:t>
      </w:r>
      <w:r w:rsidR="00833EDF" w:rsidRPr="001344B5">
        <w:t>有限公司，</w:t>
      </w:r>
      <w:r w:rsidR="00833EDF" w:rsidRPr="001344B5">
        <w:rPr>
          <w:rFonts w:hint="eastAsia"/>
        </w:rPr>
        <w:t>投資人訂定針對公司結束時保證賠款額度</w:t>
      </w:r>
      <w:r w:rsidR="00833EDF" w:rsidRPr="001344B5">
        <w:t>，</w:t>
      </w:r>
      <w:r w:rsidR="00833EDF" w:rsidRPr="001344B5">
        <w:rPr>
          <w:rFonts w:hint="eastAsia"/>
        </w:rPr>
        <w:t>此類公司型態為非營利團體及學生公會等所採用</w:t>
      </w:r>
      <w:r w:rsidR="00833EDF" w:rsidRPr="001344B5">
        <w:t>。</w:t>
      </w:r>
      <w:r w:rsidR="00833EDF" w:rsidRPr="001344B5">
        <w:rPr>
          <w:rFonts w:hint="eastAsia"/>
        </w:rPr>
        <w:t>另股份</w:t>
      </w:r>
      <w:r w:rsidR="00833EDF" w:rsidRPr="001344B5">
        <w:t>有限公司</w:t>
      </w:r>
      <w:r w:rsidR="00833EDF" w:rsidRPr="001344B5">
        <w:rPr>
          <w:rFonts w:hint="eastAsia"/>
        </w:rPr>
        <w:t>擬公開上市發行股票時</w:t>
      </w:r>
      <w:r w:rsidR="00833EDF" w:rsidRPr="001344B5">
        <w:t>，</w:t>
      </w:r>
      <w:r w:rsidR="001A128A" w:rsidRPr="001344B5">
        <w:rPr>
          <w:rFonts w:hint="eastAsia"/>
        </w:rPr>
        <w:t>成為公開上市公司（</w:t>
      </w:r>
      <w:r w:rsidR="001A128A" w:rsidRPr="001344B5">
        <w:t>Public Limited Company</w:t>
      </w:r>
      <w:r w:rsidR="00A83DA0" w:rsidRPr="001344B5">
        <w:t xml:space="preserve">, </w:t>
      </w:r>
      <w:r w:rsidR="001A128A" w:rsidRPr="001344B5">
        <w:t>PLC</w:t>
      </w:r>
      <w:r w:rsidR="001A128A" w:rsidRPr="001344B5">
        <w:t>）</w:t>
      </w:r>
      <w:r w:rsidR="001A128A" w:rsidRPr="001344B5">
        <w:rPr>
          <w:rFonts w:hint="eastAsia"/>
        </w:rPr>
        <w:t>型態</w:t>
      </w:r>
      <w:r w:rsidR="001A128A" w:rsidRPr="001344B5">
        <w:t>，</w:t>
      </w:r>
      <w:r w:rsidRPr="001344B5">
        <w:t>可以向大眾募股，</w:t>
      </w:r>
      <w:r w:rsidR="00833EDF" w:rsidRPr="001344B5">
        <w:rPr>
          <w:rFonts w:hint="eastAsia"/>
        </w:rPr>
        <w:t>惟</w:t>
      </w:r>
      <w:r w:rsidRPr="001344B5">
        <w:t>受到更多的法律限制與管制。</w:t>
      </w:r>
    </w:p>
    <w:p w14:paraId="2418AB4C" w14:textId="77777777" w:rsidR="0021439E" w:rsidRPr="001344B5" w:rsidRDefault="0021439E" w:rsidP="00A83DA0">
      <w:pPr>
        <w:pStyle w:val="a4"/>
        <w:ind w:left="944" w:firstLine="472"/>
        <w:rPr>
          <w:lang w:eastAsia="zh-TW"/>
        </w:rPr>
      </w:pPr>
    </w:p>
    <w:p w14:paraId="20ECBDA1" w14:textId="306796E5" w:rsidR="00C16970" w:rsidRPr="001344B5" w:rsidRDefault="00C16970" w:rsidP="00A83DA0">
      <w:pPr>
        <w:pStyle w:val="a4"/>
        <w:ind w:left="944" w:firstLine="472"/>
      </w:pPr>
      <w:r w:rsidRPr="001344B5">
        <w:lastRenderedPageBreak/>
        <w:t>大多數在英國之外國公司均屬</w:t>
      </w:r>
      <w:r w:rsidR="00833EDF" w:rsidRPr="001344B5">
        <w:rPr>
          <w:rFonts w:hint="eastAsia"/>
          <w:lang w:eastAsia="zh-TW"/>
        </w:rPr>
        <w:t>股份</w:t>
      </w:r>
      <w:r w:rsidRPr="001344B5">
        <w:t>有限公司，設立有限公司不須經過核淮，不需由英國人出任股東或董事長，也沒有最小資本額之限制。投資人於備妥資料後即可向英國公司註冊局（</w:t>
      </w:r>
      <w:r w:rsidRPr="001344B5">
        <w:t>Companies House</w:t>
      </w:r>
      <w:r w:rsidRPr="001344B5">
        <w:t>）登記</w:t>
      </w:r>
      <w:r w:rsidR="00A83DA0" w:rsidRPr="001344B5">
        <w:rPr>
          <w:rFonts w:hint="eastAsia"/>
          <w:lang w:eastAsia="zh-TW"/>
        </w:rPr>
        <w:t>成立</w:t>
      </w:r>
      <w:r w:rsidRPr="001344B5">
        <w:t>公司</w:t>
      </w:r>
      <w:r w:rsidR="005634AE" w:rsidRPr="001344B5">
        <w:rPr>
          <w:rFonts w:hint="eastAsia"/>
          <w:lang w:eastAsia="zh-TW"/>
        </w:rPr>
        <w:t>，</w:t>
      </w:r>
      <w:r w:rsidRPr="001344B5">
        <w:t>所需提出之文件包括</w:t>
      </w:r>
      <w:r w:rsidR="00A14CBC" w:rsidRPr="001344B5">
        <w:t>：</w:t>
      </w:r>
      <w:r w:rsidRPr="001344B5">
        <w:t xml:space="preserve"> </w:t>
      </w:r>
    </w:p>
    <w:p w14:paraId="35337BC4" w14:textId="77777777" w:rsidR="00C16970" w:rsidRPr="001344B5" w:rsidRDefault="00C16970" w:rsidP="00E73AD7">
      <w:pPr>
        <w:pStyle w:val="a6"/>
        <w:ind w:left="1416" w:hanging="472"/>
      </w:pPr>
      <w:r w:rsidRPr="001344B5">
        <w:t>●</w:t>
      </w:r>
      <w:r w:rsidRPr="001344B5">
        <w:tab/>
        <w:t xml:space="preserve">Form 10 – </w:t>
      </w:r>
      <w:r w:rsidRPr="001344B5">
        <w:t>公司主要幹部名單，辦公室註冊地址（</w:t>
      </w:r>
      <w:r w:rsidRPr="001344B5">
        <w:t>Registered Office</w:t>
      </w:r>
      <w:r w:rsidRPr="001344B5">
        <w:t>）等。</w:t>
      </w:r>
    </w:p>
    <w:p w14:paraId="131FE379" w14:textId="77777777" w:rsidR="00C16970" w:rsidRPr="001344B5" w:rsidRDefault="00C16970" w:rsidP="00E73AD7">
      <w:pPr>
        <w:pStyle w:val="a6"/>
        <w:ind w:left="1416" w:hanging="472"/>
      </w:pPr>
      <w:r w:rsidRPr="001344B5">
        <w:t>●</w:t>
      </w:r>
      <w:r w:rsidRPr="001344B5">
        <w:tab/>
        <w:t xml:space="preserve">Form 12 – </w:t>
      </w:r>
      <w:r w:rsidRPr="001344B5">
        <w:t>守法宣示書（</w:t>
      </w:r>
      <w:r w:rsidRPr="001344B5">
        <w:t>Declaration of Compliance</w:t>
      </w:r>
      <w:r w:rsidRPr="001344B5">
        <w:t>）。</w:t>
      </w:r>
    </w:p>
    <w:p w14:paraId="4966678E" w14:textId="77777777" w:rsidR="00C16970" w:rsidRPr="001344B5" w:rsidRDefault="00C16970" w:rsidP="00E73AD7">
      <w:pPr>
        <w:pStyle w:val="a6"/>
        <w:ind w:left="1416" w:hanging="472"/>
      </w:pPr>
      <w:r w:rsidRPr="001344B5">
        <w:t>●</w:t>
      </w:r>
      <w:r w:rsidRPr="001344B5">
        <w:tab/>
        <w:t xml:space="preserve">Memorandum and Article of Association – </w:t>
      </w:r>
      <w:r w:rsidRPr="001344B5">
        <w:t>包括公司名稱、辦公室註冊地址及公司成立宗旨及公司內部組織章程。</w:t>
      </w:r>
    </w:p>
    <w:p w14:paraId="789FA12D" w14:textId="77777777" w:rsidR="00C16970" w:rsidRPr="001344B5" w:rsidRDefault="00C16970" w:rsidP="00370942">
      <w:pPr>
        <w:pStyle w:val="a4"/>
        <w:ind w:left="944" w:firstLine="472"/>
      </w:pPr>
      <w:r w:rsidRPr="001344B5">
        <w:t>申請手續完成後，公司登記處即發給公司證明（</w:t>
      </w:r>
      <w:r w:rsidRPr="001344B5">
        <w:t>Certificate of Incorporation</w:t>
      </w:r>
      <w:r w:rsidRPr="001344B5">
        <w:t>）。</w:t>
      </w:r>
    </w:p>
    <w:p w14:paraId="1EF73F73" w14:textId="77777777" w:rsidR="00C16970" w:rsidRPr="001344B5" w:rsidRDefault="00C16970" w:rsidP="00E73AD7">
      <w:pPr>
        <w:pStyle w:val="af7"/>
        <w:ind w:left="944" w:hanging="708"/>
      </w:pPr>
      <w:r w:rsidRPr="001344B5">
        <w:t>（二）無限公司（</w:t>
      </w:r>
      <w:r w:rsidRPr="001344B5">
        <w:t>Unlimited Company</w:t>
      </w:r>
      <w:r w:rsidRPr="001344B5">
        <w:t>）：</w:t>
      </w:r>
    </w:p>
    <w:p w14:paraId="0E49DB3F" w14:textId="77777777" w:rsidR="00C16970" w:rsidRPr="001344B5" w:rsidRDefault="00C16970" w:rsidP="00E73AD7">
      <w:pPr>
        <w:pStyle w:val="a4"/>
        <w:ind w:left="944" w:firstLine="472"/>
      </w:pPr>
      <w:r w:rsidRPr="001344B5">
        <w:t>無限公司的全體股東對公司的債務負無限責任。無限公司不必將年終的財務報表向公司註冊處送請備查，一般而言，此種公司型態對外國投資者並不適合。</w:t>
      </w:r>
    </w:p>
    <w:p w14:paraId="426CC9C4" w14:textId="77777777" w:rsidR="00C16970" w:rsidRPr="001344B5" w:rsidRDefault="00C16970" w:rsidP="00E73AD7">
      <w:pPr>
        <w:pStyle w:val="af7"/>
        <w:ind w:left="944" w:hanging="708"/>
      </w:pPr>
      <w:r w:rsidRPr="001344B5">
        <w:t>（三）合夥（</w:t>
      </w:r>
      <w:r w:rsidRPr="001344B5">
        <w:t>Partnership</w:t>
      </w:r>
      <w:r w:rsidRPr="001344B5">
        <w:t>）：</w:t>
      </w:r>
    </w:p>
    <w:p w14:paraId="628541C9" w14:textId="51FF54E9" w:rsidR="00C16970" w:rsidRPr="001344B5" w:rsidRDefault="00C16970" w:rsidP="00E73AD7">
      <w:pPr>
        <w:pStyle w:val="a4"/>
        <w:ind w:left="944" w:firstLine="472"/>
      </w:pPr>
      <w:r w:rsidRPr="001344B5">
        <w:t>合夥經營受英國合夥法管制。一般而言，無限合夥</w:t>
      </w:r>
      <w:r w:rsidR="00244D5A" w:rsidRPr="001344B5">
        <w:rPr>
          <w:rFonts w:hint="eastAsia"/>
          <w:lang w:eastAsia="zh-TW"/>
        </w:rPr>
        <w:t>（</w:t>
      </w:r>
      <w:r w:rsidR="00F57CC8" w:rsidRPr="001344B5">
        <w:rPr>
          <w:rFonts w:hint="eastAsia"/>
          <w:lang w:eastAsia="zh-TW"/>
        </w:rPr>
        <w:t>依</w:t>
      </w:r>
      <w:r w:rsidR="005862B3" w:rsidRPr="001344B5">
        <w:rPr>
          <w:rFonts w:hint="eastAsia"/>
          <w:lang w:eastAsia="zh-TW"/>
        </w:rPr>
        <w:t>Limite</w:t>
      </w:r>
      <w:r w:rsidR="005862B3" w:rsidRPr="001344B5">
        <w:rPr>
          <w:lang w:eastAsia="zh-TW"/>
        </w:rPr>
        <w:t xml:space="preserve">d </w:t>
      </w:r>
      <w:r w:rsidR="00F57CC8" w:rsidRPr="001344B5">
        <w:rPr>
          <w:rFonts w:hint="eastAsia"/>
          <w:lang w:eastAsia="zh-TW"/>
        </w:rPr>
        <w:t>Parternership Act 1907</w:t>
      </w:r>
      <w:r w:rsidR="00F57CC8" w:rsidRPr="001344B5">
        <w:rPr>
          <w:rFonts w:hint="eastAsia"/>
          <w:lang w:eastAsia="zh-TW"/>
        </w:rPr>
        <w:t>法設立</w:t>
      </w:r>
      <w:r w:rsidR="00244D5A" w:rsidRPr="001344B5">
        <w:rPr>
          <w:rFonts w:hint="eastAsia"/>
          <w:lang w:eastAsia="zh-TW"/>
        </w:rPr>
        <w:t>）</w:t>
      </w:r>
      <w:r w:rsidRPr="001344B5">
        <w:t>則對全部債務都負個人無限責任。而有限合夥事業</w:t>
      </w:r>
      <w:r w:rsidR="00244D5A" w:rsidRPr="001344B5">
        <w:rPr>
          <w:rFonts w:hint="eastAsia"/>
          <w:lang w:eastAsia="zh-TW"/>
        </w:rPr>
        <w:t>（</w:t>
      </w:r>
      <w:r w:rsidR="00F57CC8" w:rsidRPr="001344B5">
        <w:rPr>
          <w:rFonts w:hint="eastAsia"/>
          <w:lang w:eastAsia="zh-TW"/>
        </w:rPr>
        <w:t>依</w:t>
      </w:r>
      <w:r w:rsidR="005862B3" w:rsidRPr="001344B5">
        <w:rPr>
          <w:rFonts w:hint="eastAsia"/>
          <w:lang w:eastAsia="zh-TW"/>
        </w:rPr>
        <w:t>Limit</w:t>
      </w:r>
      <w:r w:rsidR="005862B3" w:rsidRPr="001344B5">
        <w:rPr>
          <w:lang w:eastAsia="zh-TW"/>
        </w:rPr>
        <w:t>ed</w:t>
      </w:r>
      <w:r w:rsidR="00F57CC8" w:rsidRPr="001344B5">
        <w:rPr>
          <w:rFonts w:hint="eastAsia"/>
          <w:lang w:eastAsia="zh-TW"/>
        </w:rPr>
        <w:t xml:space="preserve"> Liability Parternership Act 2000</w:t>
      </w:r>
      <w:r w:rsidR="00F57CC8" w:rsidRPr="001344B5">
        <w:rPr>
          <w:rFonts w:hint="eastAsia"/>
          <w:lang w:eastAsia="zh-TW"/>
        </w:rPr>
        <w:t>法設立</w:t>
      </w:r>
      <w:r w:rsidR="00244D5A" w:rsidRPr="001344B5">
        <w:rPr>
          <w:rFonts w:hint="eastAsia"/>
          <w:lang w:eastAsia="zh-TW"/>
        </w:rPr>
        <w:t>）</w:t>
      </w:r>
      <w:r w:rsidRPr="001344B5">
        <w:t>，直接參與經營的合夥人須對債務全部負責。</w:t>
      </w:r>
    </w:p>
    <w:p w14:paraId="2D39B734" w14:textId="77777777" w:rsidR="00C16970" w:rsidRPr="001344B5" w:rsidRDefault="00C16970" w:rsidP="00E73AD7">
      <w:pPr>
        <w:pStyle w:val="af7"/>
        <w:ind w:left="944" w:hanging="708"/>
      </w:pPr>
      <w:r w:rsidRPr="001344B5">
        <w:t>（四）共同投資或合資（</w:t>
      </w:r>
      <w:r w:rsidRPr="001344B5">
        <w:t>Joint Venture</w:t>
      </w:r>
      <w:r w:rsidRPr="001344B5">
        <w:t>）：</w:t>
      </w:r>
    </w:p>
    <w:p w14:paraId="1A36110C" w14:textId="68F63BCF" w:rsidR="00C16970" w:rsidRPr="001344B5" w:rsidRDefault="00C16970" w:rsidP="00E73AD7">
      <w:pPr>
        <w:pStyle w:val="a4"/>
        <w:ind w:left="944" w:firstLine="472"/>
      </w:pPr>
      <w:r w:rsidRPr="001344B5">
        <w:t>外國公司與英國公司合資在英經營，大多數採有限或合夥方式。為慎重起見，投資者應對合資對象之業務及財務狀況先予調查，以免日後有糾紛。投資者可接洽</w:t>
      </w:r>
      <w:r w:rsidR="006B7D30" w:rsidRPr="001344B5">
        <w:rPr>
          <w:rFonts w:hint="eastAsia"/>
        </w:rPr>
        <w:t>英國商業與貿易部</w:t>
      </w:r>
      <w:r w:rsidRPr="001344B5">
        <w:t>或公司註冊處查閱有關資料。大多數的會計師及律師事務所都接受委託辦理調查。</w:t>
      </w:r>
    </w:p>
    <w:p w14:paraId="455C7321" w14:textId="77777777" w:rsidR="00C16970" w:rsidRPr="001344B5" w:rsidRDefault="00C16970" w:rsidP="00E73AD7">
      <w:pPr>
        <w:pStyle w:val="af7"/>
        <w:ind w:left="944" w:hanging="708"/>
      </w:pPr>
      <w:r w:rsidRPr="001344B5">
        <w:lastRenderedPageBreak/>
        <w:t>（五）外國公司之分公司（</w:t>
      </w:r>
      <w:r w:rsidRPr="001344B5">
        <w:t>Branch or Place of Business</w:t>
      </w:r>
      <w:r w:rsidRPr="001344B5">
        <w:t>）：</w:t>
      </w:r>
    </w:p>
    <w:p w14:paraId="06B98A84" w14:textId="77777777" w:rsidR="00C16970" w:rsidRPr="001344B5" w:rsidRDefault="00C16970" w:rsidP="00E73AD7">
      <w:pPr>
        <w:pStyle w:val="a4"/>
        <w:ind w:left="944" w:firstLine="472"/>
      </w:pPr>
      <w:r w:rsidRPr="001344B5">
        <w:t>設立分公司手續極為簡便，所需提示之文件包括，</w:t>
      </w:r>
      <w:r w:rsidRPr="001344B5">
        <w:t>BR1 Form</w:t>
      </w:r>
      <w:r w:rsidRPr="001344B5">
        <w:t>（辦事處則為</w:t>
      </w:r>
      <w:r w:rsidRPr="001344B5">
        <w:t>Form 691</w:t>
      </w:r>
      <w:r w:rsidRPr="001344B5">
        <w:t>）、經認證之公司章程、條例、營運契約及母公司前一年度在本國經簽證之財表（需為本國文字版本附加經公證之英文翻譯）。</w:t>
      </w:r>
    </w:p>
    <w:p w14:paraId="17038F0C" w14:textId="77777777" w:rsidR="00C16970" w:rsidRPr="001344B5" w:rsidRDefault="00C16970" w:rsidP="0021439E">
      <w:pPr>
        <w:pStyle w:val="aff0"/>
        <w:pageBreakBefore/>
      </w:pPr>
      <w:r w:rsidRPr="001344B5">
        <w:rPr>
          <w:rFonts w:hint="eastAsia"/>
        </w:rPr>
        <w:lastRenderedPageBreak/>
        <w:t>投資申請至公司設立完成之程序表</w:t>
      </w:r>
    </w:p>
    <w:p w14:paraId="7927F33B" w14:textId="77777777" w:rsidR="00C16970" w:rsidRPr="001344B5" w:rsidRDefault="002552CF">
      <w:r w:rsidRPr="001344B5">
        <w:rPr>
          <w:noProof/>
          <w:lang w:eastAsia="zh-TW"/>
        </w:rPr>
        <mc:AlternateContent>
          <mc:Choice Requires="wps">
            <w:drawing>
              <wp:anchor distT="0" distB="0" distL="114300" distR="114300" simplePos="0" relativeHeight="251654144" behindDoc="0" locked="0" layoutInCell="1" allowOverlap="1" wp14:anchorId="7D262ED3" wp14:editId="3CDF5C59">
                <wp:simplePos x="0" y="0"/>
                <wp:positionH relativeFrom="column">
                  <wp:posOffset>74930</wp:posOffset>
                </wp:positionH>
                <wp:positionV relativeFrom="paragraph">
                  <wp:posOffset>163195</wp:posOffset>
                </wp:positionV>
                <wp:extent cx="5257800" cy="1569720"/>
                <wp:effectExtent l="8255" t="10795" r="10795" b="10160"/>
                <wp:wrapNone/>
                <wp:docPr id="6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1569720"/>
                        </a:xfrm>
                        <a:prstGeom prst="roundRect">
                          <a:avLst>
                            <a:gd name="adj" fmla="val 16667"/>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4B0FBD" w14:textId="77777777" w:rsidR="00987D9F" w:rsidRPr="00E73AD7" w:rsidRDefault="00987D9F">
                            <w:pPr>
                              <w:spacing w:line="400" w:lineRule="exact"/>
                            </w:pPr>
                            <w:r w:rsidRPr="00E73AD7">
                              <w:t xml:space="preserve">1. </w:t>
                            </w:r>
                            <w:r w:rsidRPr="00E73AD7">
                              <w:t>公司英文名稱，名稱不能有中文。</w:t>
                            </w:r>
                          </w:p>
                          <w:p w14:paraId="4EA77FBB" w14:textId="77777777" w:rsidR="00987D9F" w:rsidRPr="00E73AD7" w:rsidRDefault="00987D9F">
                            <w:pPr>
                              <w:spacing w:line="400" w:lineRule="exact"/>
                            </w:pPr>
                            <w:r w:rsidRPr="00E73AD7">
                              <w:t xml:space="preserve">2. </w:t>
                            </w:r>
                            <w:r w:rsidRPr="00E73AD7">
                              <w:t>公司註冊地址：註冊地址必須在英國。</w:t>
                            </w:r>
                          </w:p>
                          <w:p w14:paraId="0ADBFA02" w14:textId="77777777" w:rsidR="00987D9F" w:rsidRPr="00466CD9" w:rsidRDefault="00987D9F">
                            <w:pPr>
                              <w:spacing w:line="400" w:lineRule="exact"/>
                            </w:pPr>
                            <w:r w:rsidRPr="00466CD9">
                              <w:t xml:space="preserve">3. </w:t>
                            </w:r>
                            <w:r w:rsidRPr="00466CD9">
                              <w:t>公司董事</w:t>
                            </w:r>
                            <w:r w:rsidRPr="00466CD9">
                              <w:t>/</w:t>
                            </w:r>
                            <w:r w:rsidRPr="00466CD9">
                              <w:t>股東：一個或多個</w:t>
                            </w:r>
                            <w:r w:rsidRPr="00466CD9">
                              <w:rPr>
                                <w:rFonts w:hint="eastAsia"/>
                                <w:lang w:eastAsia="zh-TW"/>
                              </w:rPr>
                              <w:t>，</w:t>
                            </w:r>
                            <w:r w:rsidRPr="00466CD9">
                              <w:t>可以是法人實體或任何國籍的自然人。</w:t>
                            </w:r>
                          </w:p>
                          <w:p w14:paraId="3412E6BC" w14:textId="77777777" w:rsidR="00987D9F" w:rsidRPr="00E73AD7" w:rsidRDefault="00987D9F">
                            <w:pPr>
                              <w:spacing w:line="400" w:lineRule="exact"/>
                            </w:pPr>
                            <w:r w:rsidRPr="00E73AD7">
                              <w:t xml:space="preserve">4. </w:t>
                            </w:r>
                            <w:r w:rsidRPr="00E73AD7">
                              <w:t>公司組織結構及章程。</w:t>
                            </w:r>
                          </w:p>
                          <w:p w14:paraId="542A8320" w14:textId="77777777" w:rsidR="00987D9F" w:rsidRPr="00E73AD7" w:rsidRDefault="00987D9F">
                            <w:pPr>
                              <w:spacing w:line="400" w:lineRule="exact"/>
                            </w:pPr>
                            <w:r w:rsidRPr="00E73AD7">
                              <w:t xml:space="preserve">5. </w:t>
                            </w:r>
                            <w:r w:rsidRPr="00E73AD7">
                              <w:t>公司股權結構。</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2" o:spid="_x0000_s1027" style="position:absolute;left:0;text-align:left;margin-left:5.9pt;margin-top:12.85pt;width:414pt;height:12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" strokeweight=".26mm">
                <v:stroke joinstyle="miter" endcap="square"/>
                <v:textbox>
                  <w:txbxContent>
                    <w:p w14:paraId="044B0FBD" w14:textId="77777777" w:rsidR="00987D9F" w:rsidRPr="00E73AD7" w:rsidRDefault="00987D9F">
                      <w:pPr>
                        <w:spacing w:line="400" w:lineRule="exact"/>
                      </w:pPr>
                      <w:r w:rsidRPr="00E73AD7">
                        <w:t xml:space="preserve">1. </w:t>
                      </w:r>
                      <w:r w:rsidRPr="00E73AD7">
                        <w:t>公司英文名稱，名稱不能有中文。</w:t>
                      </w:r>
                    </w:p>
                    <w:p w14:paraId="4EA77FBB" w14:textId="77777777" w:rsidR="00987D9F" w:rsidRPr="00E73AD7" w:rsidRDefault="00987D9F">
                      <w:pPr>
                        <w:spacing w:line="400" w:lineRule="exact"/>
                      </w:pPr>
                      <w:r w:rsidRPr="00E73AD7">
                        <w:t xml:space="preserve">2. </w:t>
                      </w:r>
                      <w:r w:rsidRPr="00E73AD7">
                        <w:t>公司註冊地址：註冊地址必須在英國。</w:t>
                      </w:r>
                    </w:p>
                    <w:p w14:paraId="0ADBFA02" w14:textId="77777777" w:rsidR="00987D9F" w:rsidRPr="00466CD9" w:rsidRDefault="00987D9F">
                      <w:pPr>
                        <w:spacing w:line="400" w:lineRule="exact"/>
                      </w:pPr>
                      <w:r w:rsidRPr="00466CD9">
                        <w:t xml:space="preserve">3. </w:t>
                      </w:r>
                      <w:r w:rsidRPr="00466CD9">
                        <w:t>公司董事</w:t>
                      </w:r>
                      <w:r w:rsidRPr="00466CD9">
                        <w:t>/</w:t>
                      </w:r>
                      <w:r w:rsidRPr="00466CD9">
                        <w:t>股東：一個或多個</w:t>
                      </w:r>
                      <w:r w:rsidRPr="00466CD9">
                        <w:rPr>
                          <w:rFonts w:hint="eastAsia"/>
                          <w:lang w:eastAsia="zh-TW"/>
                        </w:rPr>
                        <w:t>，</w:t>
                      </w:r>
                      <w:r w:rsidRPr="00466CD9">
                        <w:t>可以是法人實體或任何國籍的自然人。</w:t>
                      </w:r>
                    </w:p>
                    <w:p w14:paraId="3412E6BC" w14:textId="77777777" w:rsidR="00987D9F" w:rsidRPr="00E73AD7" w:rsidRDefault="00987D9F">
                      <w:pPr>
                        <w:spacing w:line="400" w:lineRule="exact"/>
                      </w:pPr>
                      <w:r w:rsidRPr="00E73AD7">
                        <w:t xml:space="preserve">4. </w:t>
                      </w:r>
                      <w:r w:rsidRPr="00E73AD7">
                        <w:t>公司組織結構及章程。</w:t>
                      </w:r>
                    </w:p>
                    <w:p w14:paraId="542A8320" w14:textId="77777777" w:rsidR="00987D9F" w:rsidRPr="00E73AD7" w:rsidRDefault="00987D9F">
                      <w:pPr>
                        <w:spacing w:line="400" w:lineRule="exact"/>
                      </w:pPr>
                      <w:r w:rsidRPr="00E73AD7">
                        <w:t xml:space="preserve">5. </w:t>
                      </w:r>
                      <w:r w:rsidRPr="00E73AD7">
                        <w:t>公司股權結構。</w:t>
                      </w:r>
                    </w:p>
                  </w:txbxContent>
                </v:textbox>
              </v:roundrect>
            </w:pict>
          </mc:Fallback>
        </mc:AlternateContent>
      </w:r>
      <w:r w:rsidRPr="001344B5">
        <w:rPr>
          <w:noProof/>
          <w:lang w:eastAsia="zh-TW"/>
        </w:rPr>
        <mc:AlternateContent>
          <mc:Choice Requires="wps">
            <w:drawing>
              <wp:anchor distT="0" distB="0" distL="114300" distR="114300" simplePos="0" relativeHeight="251658240" behindDoc="0" locked="0" layoutInCell="1" allowOverlap="1" wp14:anchorId="5FE69A5F" wp14:editId="2CBD18C3">
                <wp:simplePos x="0" y="0"/>
                <wp:positionH relativeFrom="column">
                  <wp:posOffset>3596640</wp:posOffset>
                </wp:positionH>
                <wp:positionV relativeFrom="paragraph">
                  <wp:posOffset>0</wp:posOffset>
                </wp:positionV>
                <wp:extent cx="1257300" cy="342900"/>
                <wp:effectExtent l="5715" t="9525" r="13335" b="9525"/>
                <wp:wrapNone/>
                <wp:docPr id="6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oundRect">
                          <a:avLst>
                            <a:gd name="adj" fmla="val 16667"/>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74DCE2C" w14:textId="77777777" w:rsidR="00987D9F" w:rsidRDefault="00987D9F" w:rsidP="00E73AD7">
                            <w:pPr>
                              <w:snapToGrid w:val="0"/>
                              <w:spacing w:line="300" w:lineRule="exact"/>
                              <w:jc w:val="center"/>
                            </w:pPr>
                            <w:r>
                              <w:t>事前準備資料</w:t>
                            </w:r>
                          </w:p>
                          <w:p w14:paraId="0EEB5A69" w14:textId="77777777" w:rsidR="00987D9F" w:rsidRDefault="00987D9F">
                            <w:pPr>
                              <w:spacing w:line="400" w:lineRule="exact"/>
                              <w:ind w:firstLine="472"/>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6" o:spid="_x0000_s1028" style="position:absolute;left:0;text-align:left;margin-left:283.2pt;margin-top:0;width:99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" strokeweight=".26mm">
                <v:stroke joinstyle="miter" endcap="square"/>
                <v:textbox>
                  <w:txbxContent>
                    <w:p w14:paraId="474DCE2C" w14:textId="77777777" w:rsidR="00987D9F" w:rsidRDefault="00987D9F" w:rsidP="00E73AD7">
                      <w:pPr>
                        <w:snapToGrid w:val="0"/>
                        <w:spacing w:line="300" w:lineRule="exact"/>
                        <w:jc w:val="center"/>
                      </w:pPr>
                      <w:r>
                        <w:t>事前準備資料</w:t>
                      </w:r>
                    </w:p>
                    <w:p w14:paraId="0EEB5A69" w14:textId="77777777" w:rsidR="00987D9F" w:rsidRDefault="00987D9F">
                      <w:pPr>
                        <w:spacing w:line="400" w:lineRule="exact"/>
                        <w:ind w:firstLine="472"/>
                      </w:pPr>
                    </w:p>
                  </w:txbxContent>
                </v:textbox>
              </v:roundrect>
            </w:pict>
          </mc:Fallback>
        </mc:AlternateContent>
      </w:r>
    </w:p>
    <w:p w14:paraId="0CAB17E5" w14:textId="77777777" w:rsidR="00C16970" w:rsidRPr="001344B5" w:rsidRDefault="00C16970">
      <w:pPr>
        <w:ind w:firstLine="472"/>
      </w:pPr>
    </w:p>
    <w:p w14:paraId="1AC0709B" w14:textId="77777777" w:rsidR="00C16970" w:rsidRPr="001344B5" w:rsidRDefault="00C16970">
      <w:pPr>
        <w:ind w:firstLine="472"/>
      </w:pPr>
    </w:p>
    <w:p w14:paraId="63AC9790" w14:textId="77777777" w:rsidR="00C16970" w:rsidRPr="001344B5" w:rsidRDefault="00C16970">
      <w:pPr>
        <w:ind w:firstLine="472"/>
      </w:pPr>
    </w:p>
    <w:p w14:paraId="6F3F646C" w14:textId="77777777" w:rsidR="00C16970" w:rsidRPr="001344B5" w:rsidRDefault="00C16970">
      <w:pPr>
        <w:ind w:firstLine="472"/>
      </w:pPr>
    </w:p>
    <w:p w14:paraId="6DFC7FC3" w14:textId="77777777" w:rsidR="00C16970" w:rsidRPr="001344B5" w:rsidRDefault="002552CF">
      <w:pPr>
        <w:ind w:firstLine="472"/>
      </w:pPr>
      <w:r w:rsidRPr="001344B5">
        <w:rPr>
          <w:noProof/>
          <w:lang w:eastAsia="zh-TW"/>
        </w:rPr>
        <mc:AlternateContent>
          <mc:Choice Requires="wps">
            <w:drawing>
              <wp:anchor distT="0" distB="0" distL="114300" distR="114300" simplePos="0" relativeHeight="251656192" behindDoc="0" locked="0" layoutInCell="1" allowOverlap="1" wp14:anchorId="6D6BBA0B" wp14:editId="58CD2398">
                <wp:simplePos x="0" y="0"/>
                <wp:positionH relativeFrom="column">
                  <wp:posOffset>2251710</wp:posOffset>
                </wp:positionH>
                <wp:positionV relativeFrom="paragraph">
                  <wp:posOffset>0</wp:posOffset>
                </wp:positionV>
                <wp:extent cx="800100" cy="963295"/>
                <wp:effectExtent l="22860" t="9525" r="24765" b="8255"/>
                <wp:wrapNone/>
                <wp:docPr id="6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963295"/>
                        </a:xfrm>
                        <a:prstGeom prst="downArrow">
                          <a:avLst>
                            <a:gd name="adj1" fmla="val 50000"/>
                            <a:gd name="adj2" fmla="val 30099"/>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57974C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 o:spid="_x0000_s1026" type="#_x0000_t67" style="position:absolute;margin-left:177.3pt;margin-top:0;width:63pt;height:75.8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" strokeweight=".26mm">
                <v:stroke endcap="square"/>
              </v:shape>
            </w:pict>
          </mc:Fallback>
        </mc:AlternateContent>
      </w:r>
      <w:r w:rsidRPr="001344B5">
        <w:rPr>
          <w:noProof/>
          <w:lang w:eastAsia="zh-TW"/>
        </w:rPr>
        <mc:AlternateContent>
          <mc:Choice Requires="wps">
            <w:drawing>
              <wp:anchor distT="0" distB="0" distL="114300" distR="114300" simplePos="0" relativeHeight="251657216" behindDoc="0" locked="0" layoutInCell="1" allowOverlap="1" wp14:anchorId="50DB51C3" wp14:editId="08DC93FD">
                <wp:simplePos x="0" y="0"/>
                <wp:positionH relativeFrom="column">
                  <wp:posOffset>2023110</wp:posOffset>
                </wp:positionH>
                <wp:positionV relativeFrom="paragraph">
                  <wp:posOffset>277495</wp:posOffset>
                </wp:positionV>
                <wp:extent cx="1257300" cy="342900"/>
                <wp:effectExtent l="13335" t="10795" r="5715" b="8255"/>
                <wp:wrapNone/>
                <wp:docPr id="6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oundRect">
                          <a:avLst>
                            <a:gd name="adj" fmla="val 16667"/>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A3A4D6D" w14:textId="77777777" w:rsidR="00987D9F" w:rsidRDefault="00987D9F" w:rsidP="00E73AD7">
                            <w:pPr>
                              <w:snapToGrid w:val="0"/>
                              <w:spacing w:line="300" w:lineRule="exact"/>
                              <w:jc w:val="center"/>
                            </w:pPr>
                            <w:r>
                              <w:t>上網註冊登記</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5" o:spid="_x0000_s1029" style="position:absolute;left:0;text-align:left;margin-left:159.3pt;margin-top:21.85pt;width:99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" strokeweight=".26mm">
                <v:stroke joinstyle="miter" endcap="square"/>
                <v:textbox>
                  <w:txbxContent>
                    <w:p w14:paraId="4A3A4D6D" w14:textId="77777777" w:rsidR="00987D9F" w:rsidRDefault="00987D9F" w:rsidP="00E73AD7">
                      <w:pPr>
                        <w:snapToGrid w:val="0"/>
                        <w:spacing w:line="300" w:lineRule="exact"/>
                        <w:jc w:val="center"/>
                      </w:pPr>
                      <w:r>
                        <w:t>上網註冊登記</w:t>
                      </w:r>
                    </w:p>
                  </w:txbxContent>
                </v:textbox>
              </v:roundrect>
            </w:pict>
          </mc:Fallback>
        </mc:AlternateContent>
      </w:r>
    </w:p>
    <w:p w14:paraId="0ABE57DA" w14:textId="77777777" w:rsidR="00C16970" w:rsidRPr="001344B5" w:rsidRDefault="00C16970">
      <w:pPr>
        <w:ind w:firstLine="472"/>
      </w:pPr>
    </w:p>
    <w:p w14:paraId="433CEAFC" w14:textId="77777777" w:rsidR="00C16970" w:rsidRPr="001344B5" w:rsidRDefault="00C16970">
      <w:pPr>
        <w:ind w:firstLine="472"/>
      </w:pPr>
    </w:p>
    <w:p w14:paraId="130FA682" w14:textId="77777777" w:rsidR="00C16970" w:rsidRPr="001344B5" w:rsidRDefault="002552CF">
      <w:pPr>
        <w:ind w:firstLine="472"/>
      </w:pPr>
      <w:r w:rsidRPr="001344B5">
        <w:rPr>
          <w:noProof/>
          <w:lang w:eastAsia="zh-TW"/>
        </w:rPr>
        <mc:AlternateContent>
          <mc:Choice Requires="wps">
            <w:drawing>
              <wp:anchor distT="0" distB="0" distL="114300" distR="114300" simplePos="0" relativeHeight="251655168" behindDoc="0" locked="0" layoutInCell="1" allowOverlap="1" wp14:anchorId="112604D7" wp14:editId="7A945ADC">
                <wp:simplePos x="0" y="0"/>
                <wp:positionH relativeFrom="column">
                  <wp:posOffset>74930</wp:posOffset>
                </wp:positionH>
                <wp:positionV relativeFrom="paragraph">
                  <wp:posOffset>0</wp:posOffset>
                </wp:positionV>
                <wp:extent cx="5257800" cy="2661920"/>
                <wp:effectExtent l="8255" t="9525" r="10795" b="5080"/>
                <wp:wrapNone/>
                <wp:docPr id="6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2661920"/>
                        </a:xfrm>
                        <a:prstGeom prst="roundRect">
                          <a:avLst>
                            <a:gd name="adj" fmla="val 16667"/>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0035A58" w14:textId="7AB17BA6" w:rsidR="00987D9F" w:rsidRPr="00E73AD7" w:rsidRDefault="00987D9F" w:rsidP="00E73AD7">
                            <w:pPr>
                              <w:spacing w:line="400" w:lineRule="exact"/>
                              <w:ind w:left="307" w:hangingChars="130" w:hanging="307"/>
                            </w:pPr>
                            <w:r w:rsidRPr="00E73AD7">
                              <w:t xml:space="preserve">1. </w:t>
                            </w:r>
                            <w:r w:rsidRPr="00E73AD7">
                              <w:t>前往公司註冊局網站進行註冊：</w:t>
                            </w:r>
                            <w:r>
                              <w:rPr>
                                <w:rFonts w:hint="eastAsia"/>
                                <w:lang w:eastAsia="zh-TW"/>
                              </w:rPr>
                              <w:br/>
                            </w:r>
                            <w:r w:rsidRPr="00E73AD7">
                              <w:t>https://www.gov.uk/register-a-company-online</w:t>
                            </w:r>
                          </w:p>
                          <w:p w14:paraId="6BADA208" w14:textId="77777777" w:rsidR="00987D9F" w:rsidRPr="00E73AD7" w:rsidRDefault="00987D9F" w:rsidP="00E73AD7">
                            <w:pPr>
                              <w:spacing w:line="400" w:lineRule="exact"/>
                              <w:ind w:left="307" w:hangingChars="130" w:hanging="307"/>
                            </w:pPr>
                            <w:r w:rsidRPr="00E73AD7">
                              <w:t xml:space="preserve">2. </w:t>
                            </w:r>
                            <w:r w:rsidRPr="00E73AD7">
                              <w:t>依指示填入公司名稱、地址、營業項目等資訊。</w:t>
                            </w:r>
                          </w:p>
                          <w:p w14:paraId="7F2DF25B" w14:textId="77777777" w:rsidR="00987D9F" w:rsidRPr="00E73AD7" w:rsidRDefault="00987D9F" w:rsidP="00E73AD7">
                            <w:pPr>
                              <w:spacing w:line="400" w:lineRule="exact"/>
                              <w:ind w:left="307" w:hangingChars="130" w:hanging="307"/>
                            </w:pPr>
                            <w:r w:rsidRPr="00E73AD7">
                              <w:t xml:space="preserve">3. </w:t>
                            </w:r>
                            <w:r w:rsidRPr="00E73AD7">
                              <w:t>依指示填入董事及秘書之相關資料（姓名、本國住址、英國聯絡地址、國籍、出生日期等）。</w:t>
                            </w:r>
                          </w:p>
                          <w:p w14:paraId="20B78B2A" w14:textId="3FDE71EE" w:rsidR="00987D9F" w:rsidRPr="0021439E" w:rsidRDefault="00987D9F" w:rsidP="00E73AD7">
                            <w:pPr>
                              <w:spacing w:line="400" w:lineRule="exact"/>
                              <w:ind w:left="307" w:hangingChars="130" w:hanging="307"/>
                            </w:pPr>
                            <w:r w:rsidRPr="0021439E">
                              <w:t xml:space="preserve">4. </w:t>
                            </w:r>
                            <w:r w:rsidRPr="0021439E">
                              <w:t>依指示提供股東名冊及股權結構。股東名冊應至少提供以下</w:t>
                            </w:r>
                            <w:r w:rsidRPr="0021439E">
                              <w:rPr>
                                <w:color w:val="FF0000"/>
                              </w:rPr>
                              <w:t>6</w:t>
                            </w:r>
                            <w:r w:rsidRPr="0021439E">
                              <w:t>項資料中之</w:t>
                            </w:r>
                            <w:r w:rsidRPr="0021439E">
                              <w:t>3</w:t>
                            </w:r>
                            <w:r w:rsidRPr="0021439E">
                              <w:t>項：</w:t>
                            </w:r>
                            <w:r w:rsidRPr="0021439E">
                              <w:rPr>
                                <w:rFonts w:hint="eastAsia"/>
                              </w:rPr>
                              <w:t>出生城鎮、母親的娘家姓、父親名字、電話號碼、國民保險號碼及護照號碼</w:t>
                            </w:r>
                            <w:r w:rsidRPr="0021439E">
                              <w:t>。</w:t>
                            </w:r>
                          </w:p>
                          <w:p w14:paraId="3C6298B5" w14:textId="15F447D7" w:rsidR="00987D9F" w:rsidRPr="0021439E" w:rsidRDefault="00987D9F" w:rsidP="00E73AD7">
                            <w:pPr>
                              <w:spacing w:line="400" w:lineRule="exact"/>
                              <w:ind w:left="307" w:hangingChars="130" w:hanging="307"/>
                            </w:pPr>
                            <w:r w:rsidRPr="0021439E">
                              <w:t xml:space="preserve">5. </w:t>
                            </w:r>
                            <w:r w:rsidRPr="0021439E">
                              <w:t>付款：</w:t>
                            </w:r>
                            <w:r w:rsidRPr="0021439E">
                              <w:rPr>
                                <w:lang w:eastAsia="zh-TW"/>
                              </w:rPr>
                              <w:t>50</w:t>
                            </w:r>
                            <w:r w:rsidRPr="0021439E">
                              <w:t>英鎊。</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3" o:spid="_x0000_s1030" style="position:absolute;left:0;text-align:left;margin-left:5.9pt;margin-top:0;width:414pt;height:209.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" strokeweight=".26mm">
                <v:stroke joinstyle="miter" endcap="square"/>
                <v:textbox>
                  <w:txbxContent>
                    <w:p w14:paraId="10035A58" w14:textId="7AB17BA6" w:rsidR="00987D9F" w:rsidRPr="00E73AD7" w:rsidRDefault="00987D9F" w:rsidP="00E73AD7">
                      <w:pPr>
                        <w:spacing w:line="400" w:lineRule="exact"/>
                        <w:ind w:left="307" w:hangingChars="130" w:hanging="307"/>
                      </w:pPr>
                      <w:r w:rsidRPr="00E73AD7">
                        <w:t xml:space="preserve">1. </w:t>
                      </w:r>
                      <w:r w:rsidRPr="00E73AD7">
                        <w:t>前往公司註冊局網站進行註冊：</w:t>
                      </w:r>
                      <w:r>
                        <w:rPr>
                          <w:rFonts w:hint="eastAsia"/>
                          <w:lang w:eastAsia="zh-TW"/>
                        </w:rPr>
                        <w:br/>
                      </w:r>
                      <w:r w:rsidRPr="00E73AD7">
                        <w:t>https://www.gov.uk/register-a-company-online</w:t>
                      </w:r>
                    </w:p>
                    <w:p w14:paraId="6BADA208" w14:textId="77777777" w:rsidR="00987D9F" w:rsidRPr="00E73AD7" w:rsidRDefault="00987D9F" w:rsidP="00E73AD7">
                      <w:pPr>
                        <w:spacing w:line="400" w:lineRule="exact"/>
                        <w:ind w:left="307" w:hangingChars="130" w:hanging="307"/>
                      </w:pPr>
                      <w:r w:rsidRPr="00E73AD7">
                        <w:t xml:space="preserve">2. </w:t>
                      </w:r>
                      <w:r w:rsidRPr="00E73AD7">
                        <w:t>依指示填入公司名稱、地址、營業項目等資訊。</w:t>
                      </w:r>
                    </w:p>
                    <w:p w14:paraId="7F2DF25B" w14:textId="77777777" w:rsidR="00987D9F" w:rsidRPr="00E73AD7" w:rsidRDefault="00987D9F" w:rsidP="00E73AD7">
                      <w:pPr>
                        <w:spacing w:line="400" w:lineRule="exact"/>
                        <w:ind w:left="307" w:hangingChars="130" w:hanging="307"/>
                      </w:pPr>
                      <w:r w:rsidRPr="00E73AD7">
                        <w:t xml:space="preserve">3. </w:t>
                      </w:r>
                      <w:r w:rsidRPr="00E73AD7">
                        <w:t>依指示填入董事及秘書之相關資料（姓名、本國住址、英國聯絡地址、國籍、出生日期等）。</w:t>
                      </w:r>
                    </w:p>
                    <w:p w14:paraId="20B78B2A" w14:textId="3FDE71EE" w:rsidR="00987D9F" w:rsidRPr="0021439E" w:rsidRDefault="00987D9F" w:rsidP="00E73AD7">
                      <w:pPr>
                        <w:spacing w:line="400" w:lineRule="exact"/>
                        <w:ind w:left="307" w:hangingChars="130" w:hanging="307"/>
                      </w:pPr>
                      <w:r w:rsidRPr="0021439E">
                        <w:t xml:space="preserve">4. </w:t>
                      </w:r>
                      <w:r w:rsidRPr="0021439E">
                        <w:t>依指示提供股東名冊及股權結構。股東名冊應至少提供以下</w:t>
                      </w:r>
                      <w:r w:rsidRPr="0021439E">
                        <w:rPr>
                          <w:color w:val="FF0000"/>
                        </w:rPr>
                        <w:t>6</w:t>
                      </w:r>
                      <w:r w:rsidRPr="0021439E">
                        <w:t>項資料中之</w:t>
                      </w:r>
                      <w:r w:rsidRPr="0021439E">
                        <w:t>3</w:t>
                      </w:r>
                      <w:r w:rsidRPr="0021439E">
                        <w:t>項：</w:t>
                      </w:r>
                      <w:r w:rsidRPr="0021439E">
                        <w:rPr>
                          <w:rFonts w:hint="eastAsia"/>
                        </w:rPr>
                        <w:t>出生城鎮、母親的娘家姓、父親名字、電話號碼、國民保險號碼及護照號碼</w:t>
                      </w:r>
                      <w:r w:rsidRPr="0021439E">
                        <w:t>。</w:t>
                      </w:r>
                    </w:p>
                    <w:p w14:paraId="3C6298B5" w14:textId="15F447D7" w:rsidR="00987D9F" w:rsidRPr="0021439E" w:rsidRDefault="00987D9F" w:rsidP="00E73AD7">
                      <w:pPr>
                        <w:spacing w:line="400" w:lineRule="exact"/>
                        <w:ind w:left="307" w:hangingChars="130" w:hanging="307"/>
                      </w:pPr>
                      <w:r w:rsidRPr="0021439E">
                        <w:t xml:space="preserve">5. </w:t>
                      </w:r>
                      <w:r w:rsidRPr="0021439E">
                        <w:t>付款：</w:t>
                      </w:r>
                      <w:r w:rsidRPr="0021439E">
                        <w:rPr>
                          <w:lang w:eastAsia="zh-TW"/>
                        </w:rPr>
                        <w:t>50</w:t>
                      </w:r>
                      <w:r w:rsidRPr="0021439E">
                        <w:t>英鎊。</w:t>
                      </w:r>
                    </w:p>
                  </w:txbxContent>
                </v:textbox>
              </v:roundrect>
            </w:pict>
          </mc:Fallback>
        </mc:AlternateContent>
      </w:r>
    </w:p>
    <w:p w14:paraId="5A737E59" w14:textId="77777777" w:rsidR="00C16970" w:rsidRPr="001344B5" w:rsidRDefault="00C16970">
      <w:pPr>
        <w:ind w:firstLine="472"/>
      </w:pPr>
    </w:p>
    <w:p w14:paraId="1BC31438" w14:textId="77777777" w:rsidR="00C16970" w:rsidRPr="001344B5" w:rsidRDefault="00C16970">
      <w:pPr>
        <w:ind w:firstLine="472"/>
      </w:pPr>
    </w:p>
    <w:p w14:paraId="25EB73CC" w14:textId="77777777" w:rsidR="00C16970" w:rsidRPr="001344B5" w:rsidRDefault="00C16970">
      <w:pPr>
        <w:ind w:firstLine="472"/>
      </w:pPr>
    </w:p>
    <w:p w14:paraId="54C62F93" w14:textId="77777777" w:rsidR="00C16970" w:rsidRPr="001344B5" w:rsidRDefault="00C16970">
      <w:pPr>
        <w:ind w:firstLine="472"/>
      </w:pPr>
    </w:p>
    <w:p w14:paraId="521C0BC5" w14:textId="77777777" w:rsidR="00C16970" w:rsidRPr="001344B5" w:rsidRDefault="00C16970">
      <w:pPr>
        <w:ind w:firstLine="472"/>
      </w:pPr>
    </w:p>
    <w:p w14:paraId="18FC5797" w14:textId="77777777" w:rsidR="00C16970" w:rsidRPr="001344B5" w:rsidRDefault="00C16970">
      <w:pPr>
        <w:ind w:firstLine="472"/>
      </w:pPr>
    </w:p>
    <w:p w14:paraId="23B8F939" w14:textId="77777777" w:rsidR="00C16970" w:rsidRPr="001344B5" w:rsidRDefault="00C16970">
      <w:pPr>
        <w:ind w:firstLine="472"/>
      </w:pPr>
    </w:p>
    <w:p w14:paraId="0A3DD07C" w14:textId="77777777" w:rsidR="00C16970" w:rsidRPr="001344B5" w:rsidRDefault="002552CF">
      <w:pPr>
        <w:ind w:firstLine="472"/>
      </w:pPr>
      <w:r w:rsidRPr="001344B5">
        <w:rPr>
          <w:noProof/>
          <w:lang w:eastAsia="zh-TW"/>
        </w:rPr>
        <mc:AlternateContent>
          <mc:Choice Requires="wps">
            <w:drawing>
              <wp:anchor distT="0" distB="0" distL="114300" distR="114300" simplePos="0" relativeHeight="251659264" behindDoc="0" locked="0" layoutInCell="1" allowOverlap="1" wp14:anchorId="286E90F3" wp14:editId="34BB8AD4">
                <wp:simplePos x="0" y="0"/>
                <wp:positionH relativeFrom="column">
                  <wp:posOffset>2235200</wp:posOffset>
                </wp:positionH>
                <wp:positionV relativeFrom="paragraph">
                  <wp:posOffset>0</wp:posOffset>
                </wp:positionV>
                <wp:extent cx="800100" cy="979170"/>
                <wp:effectExtent l="25400" t="9525" r="22225" b="11430"/>
                <wp:wrapNone/>
                <wp:docPr id="6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979170"/>
                        </a:xfrm>
                        <a:prstGeom prst="downArrow">
                          <a:avLst>
                            <a:gd name="adj1" fmla="val 50000"/>
                            <a:gd name="adj2" fmla="val 30595"/>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CDAA58" id="AutoShape 7" o:spid="_x0000_s1026" type="#_x0000_t67" style="position:absolute;margin-left:176pt;margin-top:0;width:63pt;height:77.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" strokeweight=".26mm">
                <v:stroke endcap="square"/>
              </v:shape>
            </w:pict>
          </mc:Fallback>
        </mc:AlternateContent>
      </w:r>
      <w:r w:rsidRPr="001344B5">
        <w:rPr>
          <w:noProof/>
          <w:lang w:eastAsia="zh-TW"/>
        </w:rPr>
        <mc:AlternateContent>
          <mc:Choice Requires="wps">
            <w:drawing>
              <wp:anchor distT="0" distB="0" distL="114300" distR="114300" simplePos="0" relativeHeight="251660288" behindDoc="0" locked="0" layoutInCell="1" allowOverlap="1" wp14:anchorId="19C9A49C" wp14:editId="67BCB3FC">
                <wp:simplePos x="0" y="0"/>
                <wp:positionH relativeFrom="column">
                  <wp:posOffset>749300</wp:posOffset>
                </wp:positionH>
                <wp:positionV relativeFrom="paragraph">
                  <wp:posOffset>228600</wp:posOffset>
                </wp:positionV>
                <wp:extent cx="3771900" cy="457200"/>
                <wp:effectExtent l="6350" t="9525" r="12700" b="9525"/>
                <wp:wrapNone/>
                <wp:docPr id="60"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457200"/>
                        </a:xfrm>
                        <a:prstGeom prst="roundRect">
                          <a:avLst>
                            <a:gd name="adj" fmla="val 16667"/>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45FA20" w14:textId="77777777" w:rsidR="00987D9F" w:rsidRPr="00E73AD7" w:rsidRDefault="00987D9F" w:rsidP="00E73AD7">
                            <w:pPr>
                              <w:snapToGrid w:val="0"/>
                              <w:spacing w:line="400" w:lineRule="exact"/>
                              <w:jc w:val="center"/>
                            </w:pPr>
                            <w:r w:rsidRPr="00E73AD7">
                              <w:t>英國公司註冊局將在</w:t>
                            </w:r>
                            <w:r w:rsidRPr="00E73AD7">
                              <w:t>24</w:t>
                            </w:r>
                            <w:r w:rsidRPr="00E73AD7">
                              <w:t>小時內通知公司註冊結果</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8" o:spid="_x0000_s1031" style="position:absolute;left:0;text-align:left;margin-left:59pt;margin-top:18pt;width:297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" strokeweight=".26mm">
                <v:stroke joinstyle="miter" endcap="square"/>
                <v:textbox>
                  <w:txbxContent>
                    <w:p w14:paraId="0445FA20" w14:textId="77777777" w:rsidR="00987D9F" w:rsidRPr="00E73AD7" w:rsidRDefault="00987D9F" w:rsidP="00E73AD7">
                      <w:pPr>
                        <w:snapToGrid w:val="0"/>
                        <w:spacing w:line="400" w:lineRule="exact"/>
                        <w:jc w:val="center"/>
                      </w:pPr>
                      <w:r w:rsidRPr="00E73AD7">
                        <w:t>英國公司註冊局將在</w:t>
                      </w:r>
                      <w:r w:rsidRPr="00E73AD7">
                        <w:t>24</w:t>
                      </w:r>
                      <w:r w:rsidRPr="00E73AD7">
                        <w:t>小時內通知公司註冊結果</w:t>
                      </w:r>
                    </w:p>
                  </w:txbxContent>
                </v:textbox>
              </v:roundrect>
            </w:pict>
          </mc:Fallback>
        </mc:AlternateContent>
      </w:r>
    </w:p>
    <w:p w14:paraId="0073D12F" w14:textId="77777777" w:rsidR="00C16970" w:rsidRPr="001344B5" w:rsidRDefault="00C16970">
      <w:pPr>
        <w:ind w:firstLine="472"/>
      </w:pPr>
    </w:p>
    <w:p w14:paraId="762CAB06" w14:textId="6A652AC1" w:rsidR="00C16970" w:rsidRPr="001344B5" w:rsidRDefault="00C16970">
      <w:pPr>
        <w:ind w:firstLine="472"/>
      </w:pPr>
    </w:p>
    <w:p w14:paraId="2AA9F2CD" w14:textId="462617B0" w:rsidR="00C16970" w:rsidRPr="001344B5" w:rsidRDefault="0021439E">
      <w:pPr>
        <w:ind w:firstLine="472"/>
      </w:pPr>
      <w:r w:rsidRPr="001344B5">
        <w:rPr>
          <w:noProof/>
          <w:lang w:eastAsia="zh-TW"/>
        </w:rPr>
        <mc:AlternateContent>
          <mc:Choice Requires="wps">
            <w:drawing>
              <wp:anchor distT="0" distB="0" distL="114300" distR="114300" simplePos="0" relativeHeight="251661312" behindDoc="0" locked="0" layoutInCell="1" allowOverlap="1" wp14:anchorId="4D51B70B" wp14:editId="7E7C1C7C">
                <wp:simplePos x="0" y="0"/>
                <wp:positionH relativeFrom="column">
                  <wp:posOffset>70485</wp:posOffset>
                </wp:positionH>
                <wp:positionV relativeFrom="paragraph">
                  <wp:posOffset>3810</wp:posOffset>
                </wp:positionV>
                <wp:extent cx="5257800" cy="1516380"/>
                <wp:effectExtent l="0" t="0" r="19050" b="26670"/>
                <wp:wrapNone/>
                <wp:docPr id="5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1516380"/>
                        </a:xfrm>
                        <a:prstGeom prst="roundRect">
                          <a:avLst>
                            <a:gd name="adj" fmla="val 16667"/>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5027606" w14:textId="77777777" w:rsidR="00987D9F" w:rsidRPr="00E73AD7" w:rsidRDefault="00987D9F" w:rsidP="00E73AD7">
                            <w:pPr>
                              <w:spacing w:line="400" w:lineRule="exact"/>
                              <w:ind w:left="307" w:hangingChars="130" w:hanging="307"/>
                            </w:pPr>
                            <w:r w:rsidRPr="00E73AD7">
                              <w:t xml:space="preserve">1. </w:t>
                            </w:r>
                            <w:r w:rsidRPr="00E73AD7">
                              <w:t>在獲准註冊後，將收到由英國稅務及海關總署（</w:t>
                            </w:r>
                            <w:r w:rsidRPr="00E73AD7">
                              <w:t>HMRC</w:t>
                            </w:r>
                            <w:r w:rsidRPr="00E73AD7">
                              <w:t>）寄發之公司稅籍號碼（</w:t>
                            </w:r>
                            <w:r w:rsidRPr="00E73AD7">
                              <w:t>Unique Taxpayer Reference</w:t>
                            </w:r>
                            <w:r w:rsidRPr="00E73AD7">
                              <w:t>，</w:t>
                            </w:r>
                            <w:r w:rsidRPr="00E73AD7">
                              <w:t>UTR</w:t>
                            </w:r>
                            <w:r w:rsidRPr="00E73AD7">
                              <w:t>）。</w:t>
                            </w:r>
                          </w:p>
                          <w:p w14:paraId="1A76825F" w14:textId="7A5DC73D" w:rsidR="00987D9F" w:rsidRPr="006B7D30" w:rsidRDefault="00987D9F" w:rsidP="0021439E">
                            <w:pPr>
                              <w:wordWrap w:val="0"/>
                              <w:spacing w:line="400" w:lineRule="exact"/>
                              <w:ind w:left="307" w:hangingChars="130" w:hanging="307"/>
                            </w:pPr>
                            <w:r w:rsidRPr="0021439E">
                              <w:t xml:space="preserve">2. </w:t>
                            </w:r>
                            <w:r w:rsidRPr="0021439E">
                              <w:rPr>
                                <w:rFonts w:hint="eastAsia"/>
                              </w:rPr>
                              <w:t>當公司營運時</w:t>
                            </w:r>
                            <w:r w:rsidRPr="0021439E">
                              <w:t>，應憑</w:t>
                            </w:r>
                            <w:r w:rsidRPr="0021439E">
                              <w:t>UTR</w:t>
                            </w:r>
                            <w:r w:rsidRPr="0021439E">
                              <w:t>號碼辦理公司稅籍</w:t>
                            </w:r>
                            <w:r w:rsidRPr="0021439E">
                              <w:rPr>
                                <w:rFonts w:hint="eastAsia"/>
                              </w:rPr>
                              <w:t>登記：</w:t>
                            </w:r>
                            <w:r>
                              <w:rPr>
                                <w:lang w:eastAsia="zh-TW"/>
                              </w:rPr>
                              <w:br/>
                            </w:r>
                            <w:r w:rsidRPr="0021439E">
                              <w:t>https://www.gov.uk/limited-company-formation/add-corporation-tax-services-to-business-tax-account</w:t>
                            </w:r>
                            <w:r w:rsidRPr="0021439E">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9" o:spid="_x0000_s1032" style="position:absolute;left:0;text-align:left;margin-left:5.55pt;margin-top:.3pt;width:414pt;height:119.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" strokeweight=".26mm">
                <v:stroke joinstyle="miter" endcap="square"/>
                <v:textbox>
                  <w:txbxContent>
                    <w:p w14:paraId="15027606" w14:textId="77777777" w:rsidR="00987D9F" w:rsidRPr="00E73AD7" w:rsidRDefault="00987D9F" w:rsidP="00E73AD7">
                      <w:pPr>
                        <w:spacing w:line="400" w:lineRule="exact"/>
                        <w:ind w:left="307" w:hangingChars="130" w:hanging="307"/>
                      </w:pPr>
                      <w:r w:rsidRPr="00E73AD7">
                        <w:t xml:space="preserve">1. </w:t>
                      </w:r>
                      <w:r w:rsidRPr="00E73AD7">
                        <w:t>在獲准註冊後，將收到由英國稅務及海關總署（</w:t>
                      </w:r>
                      <w:r w:rsidRPr="00E73AD7">
                        <w:t>HMRC</w:t>
                      </w:r>
                      <w:r w:rsidRPr="00E73AD7">
                        <w:t>）寄發之公司稅籍號碼（</w:t>
                      </w:r>
                      <w:r w:rsidRPr="00E73AD7">
                        <w:t>Unique Taxpayer Reference</w:t>
                      </w:r>
                      <w:r w:rsidRPr="00E73AD7">
                        <w:t>，</w:t>
                      </w:r>
                      <w:r w:rsidRPr="00E73AD7">
                        <w:t>UTR</w:t>
                      </w:r>
                      <w:r w:rsidRPr="00E73AD7">
                        <w:t>）。</w:t>
                      </w:r>
                    </w:p>
                    <w:p w14:paraId="1A76825F" w14:textId="7A5DC73D" w:rsidR="00987D9F" w:rsidRPr="006B7D30" w:rsidRDefault="00987D9F" w:rsidP="0021439E">
                      <w:pPr>
                        <w:wordWrap w:val="0"/>
                        <w:spacing w:line="400" w:lineRule="exact"/>
                        <w:ind w:left="307" w:hangingChars="130" w:hanging="307"/>
                      </w:pPr>
                      <w:r w:rsidRPr="0021439E">
                        <w:t xml:space="preserve">2. </w:t>
                      </w:r>
                      <w:r w:rsidRPr="0021439E">
                        <w:rPr>
                          <w:rFonts w:hint="eastAsia"/>
                        </w:rPr>
                        <w:t>當公司營運時</w:t>
                      </w:r>
                      <w:r w:rsidRPr="0021439E">
                        <w:t>，應憑</w:t>
                      </w:r>
                      <w:r w:rsidRPr="0021439E">
                        <w:t>UTR</w:t>
                      </w:r>
                      <w:r w:rsidRPr="0021439E">
                        <w:t>號碼辦理公司稅籍</w:t>
                      </w:r>
                      <w:r w:rsidRPr="0021439E">
                        <w:rPr>
                          <w:rFonts w:hint="eastAsia"/>
                        </w:rPr>
                        <w:t>登記：</w:t>
                      </w:r>
                      <w:r>
                        <w:rPr>
                          <w:lang w:eastAsia="zh-TW"/>
                        </w:rPr>
                        <w:br/>
                      </w:r>
                      <w:r w:rsidRPr="0021439E">
                        <w:t>https://www.gov.uk/limited-company-formation/add-corporation-tax-services-to-business-tax-account</w:t>
                      </w:r>
                      <w:r w:rsidRPr="0021439E">
                        <w:t>。</w:t>
                      </w:r>
                    </w:p>
                  </w:txbxContent>
                </v:textbox>
              </v:roundrect>
            </w:pict>
          </mc:Fallback>
        </mc:AlternateContent>
      </w:r>
    </w:p>
    <w:p w14:paraId="54D47DF6" w14:textId="77777777" w:rsidR="00C16970" w:rsidRPr="001344B5" w:rsidRDefault="00C16970">
      <w:pPr>
        <w:ind w:firstLine="472"/>
      </w:pPr>
    </w:p>
    <w:p w14:paraId="76F117E3" w14:textId="77777777" w:rsidR="00C16970" w:rsidRPr="001344B5" w:rsidRDefault="00C16970">
      <w:pPr>
        <w:ind w:firstLine="472"/>
      </w:pPr>
    </w:p>
    <w:p w14:paraId="1A2E5149" w14:textId="77777777" w:rsidR="00C16970" w:rsidRPr="001344B5" w:rsidRDefault="00C16970" w:rsidP="0021439E">
      <w:pPr>
        <w:pStyle w:val="af6"/>
        <w:pageBreakBefore/>
      </w:pPr>
      <w:r w:rsidRPr="001344B5">
        <w:lastRenderedPageBreak/>
        <w:t>三、有關境外人士申請在英國投資事業的相關規定</w:t>
      </w:r>
    </w:p>
    <w:p w14:paraId="779AD1FB" w14:textId="77777777" w:rsidR="006B7D30" w:rsidRPr="001344B5" w:rsidRDefault="006B7D30" w:rsidP="0021439E">
      <w:pPr>
        <w:pStyle w:val="af0"/>
        <w:ind w:firstLine="472"/>
      </w:pPr>
      <w:r w:rsidRPr="001344B5">
        <w:t>外國人擬在英</w:t>
      </w:r>
      <w:r w:rsidRPr="001344B5">
        <w:rPr>
          <w:rFonts w:hint="eastAsia"/>
        </w:rPr>
        <w:t>投資或創業，主要途徑</w:t>
      </w:r>
      <w:r w:rsidRPr="001344B5">
        <w:rPr>
          <w:rFonts w:hint="eastAsia"/>
          <w:lang w:eastAsia="zh-TW"/>
        </w:rPr>
        <w:t>為申請</w:t>
      </w:r>
      <w:r w:rsidRPr="001344B5">
        <w:rPr>
          <w:rFonts w:hint="eastAsia"/>
        </w:rPr>
        <w:t>創新創業者簽證（</w:t>
      </w:r>
      <w:r w:rsidRPr="001344B5">
        <w:t>Innovator Founder Visa</w:t>
      </w:r>
      <w:r w:rsidRPr="001344B5">
        <w:rPr>
          <w:rFonts w:hint="eastAsia"/>
        </w:rPr>
        <w:t>）</w:t>
      </w:r>
      <w:r w:rsidRPr="001344B5">
        <w:rPr>
          <w:rFonts w:hint="eastAsia"/>
          <w:lang w:eastAsia="zh-TW"/>
        </w:rPr>
        <w:t>，主要規定如下</w:t>
      </w:r>
      <w:r w:rsidRPr="001344B5">
        <w:t>：</w:t>
      </w:r>
    </w:p>
    <w:p w14:paraId="09767CD4" w14:textId="61FA04A9" w:rsidR="006B7D30" w:rsidRPr="001344B5" w:rsidRDefault="006B7D30" w:rsidP="0021439E">
      <w:pPr>
        <w:pStyle w:val="af7"/>
        <w:ind w:left="944" w:hanging="708"/>
      </w:pPr>
      <w:r w:rsidRPr="001344B5">
        <w:t>（一）</w:t>
      </w:r>
      <w:r w:rsidRPr="001344B5">
        <w:rPr>
          <w:rFonts w:hint="eastAsia"/>
        </w:rPr>
        <w:t>申請者需提供商業計</w:t>
      </w:r>
      <w:r w:rsidR="00000BEB" w:rsidRPr="001344B5">
        <w:rPr>
          <w:rFonts w:hint="eastAsia"/>
          <w:lang w:eastAsia="zh-TW"/>
        </w:rPr>
        <w:t>畫</w:t>
      </w:r>
      <w:r w:rsidRPr="001344B5">
        <w:rPr>
          <w:rFonts w:hint="eastAsia"/>
        </w:rPr>
        <w:t>書，證明該事業具備創新性、可行性及規模化潛力</w:t>
      </w:r>
      <w:r w:rsidRPr="001344B5">
        <w:t>，並能創造就業機會</w:t>
      </w:r>
      <w:r w:rsidRPr="001344B5">
        <w:rPr>
          <w:rFonts w:hint="eastAsia"/>
          <w:lang w:eastAsia="zh-TW"/>
        </w:rPr>
        <w:t>，在申請前，需獲得英國政府指定的背書機構認可，確認您的商業計</w:t>
      </w:r>
      <w:r w:rsidR="00CF1BAA" w:rsidRPr="001344B5">
        <w:rPr>
          <w:rFonts w:hint="eastAsia"/>
          <w:lang w:eastAsia="zh-TW"/>
        </w:rPr>
        <w:t>畫</w:t>
      </w:r>
      <w:r w:rsidRPr="001344B5">
        <w:rPr>
          <w:rFonts w:hint="eastAsia"/>
          <w:lang w:eastAsia="zh-TW"/>
        </w:rPr>
        <w:t>符合上述標準。</w:t>
      </w:r>
    </w:p>
    <w:p w14:paraId="219F8132" w14:textId="77777777" w:rsidR="006B7D30" w:rsidRPr="001344B5" w:rsidRDefault="006B7D30" w:rsidP="0021439E">
      <w:pPr>
        <w:pStyle w:val="af7"/>
        <w:ind w:left="944" w:hanging="708"/>
      </w:pPr>
      <w:r w:rsidRPr="001344B5">
        <w:t>（二）</w:t>
      </w:r>
      <w:r w:rsidRPr="001344B5">
        <w:rPr>
          <w:rFonts w:hint="eastAsia"/>
        </w:rPr>
        <w:t>申請人需證明在申請前</w:t>
      </w:r>
      <w:r w:rsidRPr="001344B5">
        <w:t>28</w:t>
      </w:r>
      <w:r w:rsidRPr="001344B5">
        <w:rPr>
          <w:rFonts w:hint="eastAsia"/>
        </w:rPr>
        <w:t>天內，銀行帳戶中至少有</w:t>
      </w:r>
      <w:r w:rsidRPr="001344B5">
        <w:t>1,270</w:t>
      </w:r>
      <w:r w:rsidRPr="001344B5">
        <w:rPr>
          <w:rFonts w:hint="eastAsia"/>
          <w:lang w:eastAsia="zh-TW"/>
        </w:rPr>
        <w:t>英鎊</w:t>
      </w:r>
      <w:r w:rsidRPr="001344B5">
        <w:rPr>
          <w:rFonts w:hint="eastAsia"/>
        </w:rPr>
        <w:t>存款，以支持在英國的生活。</w:t>
      </w:r>
    </w:p>
    <w:p w14:paraId="7F2C2D22" w14:textId="77777777" w:rsidR="006B7D30" w:rsidRPr="001344B5" w:rsidRDefault="006B7D30" w:rsidP="0021439E">
      <w:pPr>
        <w:pStyle w:val="af7"/>
        <w:ind w:left="944" w:hanging="708"/>
      </w:pPr>
      <w:r w:rsidRPr="001344B5">
        <w:t>（三）</w:t>
      </w:r>
      <w:r w:rsidRPr="001344B5">
        <w:rPr>
          <w:rFonts w:hint="eastAsia"/>
        </w:rPr>
        <w:t>需證明英語聽、說、讀、寫能力達到</w:t>
      </w:r>
      <w:r w:rsidRPr="001344B5">
        <w:rPr>
          <w:rFonts w:hint="eastAsia"/>
        </w:rPr>
        <w:t>CEFR B2</w:t>
      </w:r>
      <w:r w:rsidRPr="001344B5">
        <w:rPr>
          <w:rFonts w:hint="eastAsia"/>
        </w:rPr>
        <w:t>（中高級）水平</w:t>
      </w:r>
      <w:r w:rsidRPr="001344B5">
        <w:rPr>
          <w:rFonts w:hint="eastAsia"/>
          <w:lang w:eastAsia="zh-TW"/>
        </w:rPr>
        <w:t>，</w:t>
      </w:r>
      <w:r w:rsidRPr="001344B5">
        <w:rPr>
          <w:rFonts w:hint="eastAsia"/>
        </w:rPr>
        <w:t>這可透過通過指定的英語測試或持有以英語授課的學位來證明。</w:t>
      </w:r>
    </w:p>
    <w:p w14:paraId="5CCC669D" w14:textId="77777777" w:rsidR="006B7D30" w:rsidRPr="001344B5" w:rsidRDefault="006B7D30" w:rsidP="0021439E">
      <w:pPr>
        <w:pStyle w:val="af7"/>
        <w:ind w:left="944" w:hanging="708"/>
      </w:pPr>
      <w:r w:rsidRPr="001344B5">
        <w:t>（四）</w:t>
      </w:r>
      <w:r w:rsidRPr="001344B5">
        <w:rPr>
          <w:rFonts w:hint="eastAsia"/>
        </w:rPr>
        <w:t>簽證有效期為</w:t>
      </w:r>
      <w:r w:rsidRPr="001344B5">
        <w:rPr>
          <w:rFonts w:hint="eastAsia"/>
        </w:rPr>
        <w:t>3</w:t>
      </w:r>
      <w:r w:rsidRPr="001344B5">
        <w:rPr>
          <w:rFonts w:hint="eastAsia"/>
        </w:rPr>
        <w:t>年</w:t>
      </w:r>
      <w:r w:rsidRPr="001344B5">
        <w:rPr>
          <w:rFonts w:hint="eastAsia"/>
          <w:lang w:eastAsia="zh-TW"/>
        </w:rPr>
        <w:t>，在符合特定條件下，可申請延長簽證或在英國永居（</w:t>
      </w:r>
      <w:r w:rsidRPr="001344B5">
        <w:rPr>
          <w:rFonts w:hint="eastAsia"/>
          <w:lang w:eastAsia="zh-TW"/>
        </w:rPr>
        <w:t>Indefinite Leave to Remain</w:t>
      </w:r>
      <w:r w:rsidRPr="001344B5">
        <w:rPr>
          <w:rFonts w:hint="eastAsia"/>
          <w:lang w:eastAsia="zh-TW"/>
        </w:rPr>
        <w:t>）</w:t>
      </w:r>
    </w:p>
    <w:p w14:paraId="28897937" w14:textId="77777777" w:rsidR="006B7D30" w:rsidRPr="001344B5" w:rsidRDefault="006B7D30" w:rsidP="0021439E">
      <w:pPr>
        <w:pStyle w:val="af7"/>
        <w:ind w:left="944" w:hanging="708"/>
      </w:pPr>
      <w:r w:rsidRPr="001344B5">
        <w:t>（五）</w:t>
      </w:r>
      <w:r w:rsidRPr="001344B5">
        <w:rPr>
          <w:rFonts w:hint="eastAsia"/>
        </w:rPr>
        <w:t>需線上申請，並提供相關證明文件，相關內容請參閱英國政府官網</w:t>
      </w:r>
      <w:hyperlink r:id="rId36" w:history="1">
        <w:r w:rsidRPr="001344B5">
          <w:rPr>
            <w:rStyle w:val="a9"/>
            <w:color w:val="auto"/>
            <w:u w:val="none"/>
          </w:rPr>
          <w:t>https://www.gov.uk/innovator-founder-visa</w:t>
        </w:r>
      </w:hyperlink>
      <w:r w:rsidRPr="001344B5">
        <w:rPr>
          <w:rFonts w:hint="eastAsia"/>
        </w:rPr>
        <w:t>。</w:t>
      </w:r>
    </w:p>
    <w:p w14:paraId="64CF4066" w14:textId="77777777" w:rsidR="00C16970" w:rsidRPr="001344B5" w:rsidRDefault="00C16970" w:rsidP="00466CD9">
      <w:pPr>
        <w:pStyle w:val="af6"/>
        <w:rPr>
          <w:lang w:eastAsia="zh-TW"/>
        </w:rPr>
      </w:pPr>
      <w:r w:rsidRPr="001344B5">
        <w:t>四、投資獎勵措施</w:t>
      </w:r>
    </w:p>
    <w:p w14:paraId="7DE6880E" w14:textId="2C4D6DEF" w:rsidR="000B5481" w:rsidRPr="001344B5" w:rsidRDefault="000B5481" w:rsidP="00466CD9">
      <w:pPr>
        <w:pStyle w:val="af0"/>
        <w:ind w:firstLine="472"/>
      </w:pPr>
      <w:r w:rsidRPr="001344B5">
        <w:t>英國為了保持</w:t>
      </w:r>
      <w:r w:rsidR="00CF1BAA" w:rsidRPr="001344B5">
        <w:rPr>
          <w:rFonts w:hint="eastAsia"/>
          <w:lang w:eastAsia="zh-TW"/>
        </w:rPr>
        <w:t>吸</w:t>
      </w:r>
      <w:r w:rsidRPr="001344B5">
        <w:t>引外資的競爭力，英國政府對企業界提供的投資獎勵、資金補助及相關支持措施如下：</w:t>
      </w:r>
    </w:p>
    <w:p w14:paraId="0FFE7CB9" w14:textId="77777777" w:rsidR="000B5481" w:rsidRPr="001344B5" w:rsidRDefault="002F3EE1" w:rsidP="00466CD9">
      <w:pPr>
        <w:pStyle w:val="af7"/>
        <w:ind w:left="944" w:hanging="708"/>
      </w:pPr>
      <w:r w:rsidRPr="001344B5">
        <w:t>（</w:t>
      </w:r>
      <w:r w:rsidR="00466CD9" w:rsidRPr="001344B5">
        <w:rPr>
          <w:rFonts w:hint="eastAsia"/>
          <w:lang w:eastAsia="zh-TW"/>
        </w:rPr>
        <w:t>一</w:t>
      </w:r>
      <w:r w:rsidRPr="001344B5">
        <w:t>）</w:t>
      </w:r>
      <w:r w:rsidR="000B5481" w:rsidRPr="001344B5">
        <w:t>提供資金補助及支援措施的主要領域包括：</w:t>
      </w:r>
    </w:p>
    <w:p w14:paraId="31036D98" w14:textId="77777777" w:rsidR="000B5481" w:rsidRPr="001344B5" w:rsidRDefault="00466CD9" w:rsidP="00466CD9">
      <w:pPr>
        <w:pStyle w:val="a6"/>
        <w:ind w:left="1416" w:hanging="472"/>
      </w:pPr>
      <w:r w:rsidRPr="001344B5">
        <w:rPr>
          <w:rFonts w:hint="eastAsia"/>
          <w:lang w:eastAsia="zh-TW"/>
        </w:rPr>
        <w:t>１、</w:t>
      </w:r>
      <w:r w:rsidR="000B5481" w:rsidRPr="001344B5">
        <w:t>創新及研究與發展</w:t>
      </w:r>
    </w:p>
    <w:p w14:paraId="6B903662" w14:textId="4F91B8E9" w:rsidR="000B5481" w:rsidRPr="001344B5" w:rsidRDefault="000B5481" w:rsidP="00466CD9">
      <w:pPr>
        <w:pStyle w:val="afe"/>
        <w:ind w:left="1416" w:firstLine="472"/>
      </w:pPr>
      <w:r w:rsidRPr="001344B5">
        <w:t>英國政府大力鼓勵創新及研究與發展方面的投資，提供運用的資金補助及支持措施。</w:t>
      </w:r>
    </w:p>
    <w:p w14:paraId="16834976" w14:textId="77777777" w:rsidR="000B5481" w:rsidRPr="001344B5" w:rsidRDefault="00466CD9" w:rsidP="00466CD9">
      <w:pPr>
        <w:pStyle w:val="a6"/>
        <w:ind w:left="1416" w:hanging="472"/>
      </w:pPr>
      <w:r w:rsidRPr="001344B5">
        <w:rPr>
          <w:rFonts w:hint="eastAsia"/>
          <w:lang w:eastAsia="zh-TW"/>
        </w:rPr>
        <w:t>２、</w:t>
      </w:r>
      <w:r w:rsidR="000B5481" w:rsidRPr="001344B5">
        <w:t>知識取得</w:t>
      </w:r>
    </w:p>
    <w:p w14:paraId="45A5F115" w14:textId="77777777" w:rsidR="000B5481" w:rsidRPr="001344B5" w:rsidRDefault="00466CD9" w:rsidP="00466CD9">
      <w:pPr>
        <w:pStyle w:val="afe"/>
        <w:ind w:left="1416" w:firstLine="472"/>
      </w:pPr>
      <w:r w:rsidRPr="001344B5">
        <w:rPr>
          <w:rFonts w:hint="eastAsia"/>
          <w:lang w:eastAsia="zh-TW"/>
        </w:rPr>
        <w:t>為</w:t>
      </w:r>
      <w:r w:rsidR="000B5481" w:rsidRPr="001344B5">
        <w:t>支援小企業的研究與發展，提供可供企業參考之相關補助計畫</w:t>
      </w:r>
      <w:r w:rsidR="000B5481" w:rsidRPr="001344B5">
        <w:lastRenderedPageBreak/>
        <w:t>指南及可供查詢利用的網路。另為支持企業與研究機構或學術機構就相互有利之計畫進行合作，亦提供補助與支持之措施。</w:t>
      </w:r>
    </w:p>
    <w:p w14:paraId="0A1E9BD5" w14:textId="77777777" w:rsidR="000B5481" w:rsidRPr="001344B5" w:rsidRDefault="00466CD9" w:rsidP="00466CD9">
      <w:pPr>
        <w:pStyle w:val="a6"/>
        <w:ind w:left="1416" w:hanging="472"/>
      </w:pPr>
      <w:r w:rsidRPr="001344B5">
        <w:rPr>
          <w:rFonts w:hint="eastAsia"/>
          <w:lang w:eastAsia="zh-TW"/>
        </w:rPr>
        <w:t>３、</w:t>
      </w:r>
      <w:r w:rsidR="000B5481" w:rsidRPr="001344B5">
        <w:t>訓練</w:t>
      </w:r>
    </w:p>
    <w:p w14:paraId="1AFF0E78" w14:textId="53E5B93F" w:rsidR="006B7D30" w:rsidRPr="001344B5" w:rsidRDefault="006B7D30" w:rsidP="0021439E">
      <w:pPr>
        <w:pStyle w:val="afe"/>
        <w:ind w:left="1416" w:firstLine="472"/>
      </w:pPr>
      <w:r w:rsidRPr="001344B5">
        <w:t>2024</w:t>
      </w:r>
      <w:r w:rsidRPr="001344B5">
        <w:t>年成立之英格蘭技能所</w:t>
      </w:r>
      <w:r w:rsidR="00107878" w:rsidRPr="001344B5">
        <w:t>（</w:t>
      </w:r>
      <w:r w:rsidRPr="001344B5">
        <w:t>Skills England</w:t>
      </w:r>
      <w:r w:rsidR="00107878" w:rsidRPr="001344B5">
        <w:t>）</w:t>
      </w:r>
      <w:r w:rsidRPr="001344B5">
        <w:t>​</w:t>
      </w:r>
      <w:r w:rsidRPr="001344B5">
        <w:t>旨在解決技能短缺問題，其與產業策略委員會和移民諮詢委員會密切合作，確保勞動力具備推動經濟成長所需技能，並與地方夥伴、大中小型企業、培訓機構和工會合作，確保技能培訓與經濟需求相符，如推出成長與技能徵費（</w:t>
      </w:r>
      <w:r w:rsidRPr="001344B5">
        <w:t>Growth and Skills Levy</w:t>
      </w:r>
      <w:r w:rsidRPr="001344B5">
        <w:t>）打造技職教育體系。</w:t>
      </w:r>
    </w:p>
    <w:p w14:paraId="49703AAE" w14:textId="77777777" w:rsidR="000B5481" w:rsidRPr="001344B5" w:rsidRDefault="00466CD9" w:rsidP="00466CD9">
      <w:pPr>
        <w:pStyle w:val="a6"/>
        <w:ind w:left="1416" w:hanging="472"/>
      </w:pPr>
      <w:r w:rsidRPr="001344B5">
        <w:rPr>
          <w:rFonts w:hint="eastAsia"/>
          <w:lang w:eastAsia="zh-TW"/>
        </w:rPr>
        <w:t>４、</w:t>
      </w:r>
      <w:r w:rsidR="000B5481" w:rsidRPr="001344B5">
        <w:t>新計畫</w:t>
      </w:r>
    </w:p>
    <w:p w14:paraId="7187F382" w14:textId="77777777" w:rsidR="000B5481" w:rsidRPr="001344B5" w:rsidRDefault="000B5481" w:rsidP="00466CD9">
      <w:pPr>
        <w:pStyle w:val="afe"/>
        <w:ind w:left="1416" w:firstLine="472"/>
      </w:pPr>
      <w:r w:rsidRPr="001344B5">
        <w:t>英國對於新計畫僱用員工及對年青人之訓練提供補助。</w:t>
      </w:r>
    </w:p>
    <w:p w14:paraId="0795BB50" w14:textId="77777777" w:rsidR="000B5481" w:rsidRPr="001344B5" w:rsidRDefault="00466CD9" w:rsidP="00466CD9">
      <w:pPr>
        <w:pStyle w:val="a6"/>
        <w:ind w:left="1416" w:hanging="472"/>
      </w:pPr>
      <w:r w:rsidRPr="001344B5">
        <w:rPr>
          <w:rFonts w:hint="eastAsia"/>
          <w:lang w:eastAsia="zh-TW"/>
        </w:rPr>
        <w:t>５、</w:t>
      </w:r>
      <w:r w:rsidR="000B5481" w:rsidRPr="001344B5">
        <w:t>年青的企業家</w:t>
      </w:r>
    </w:p>
    <w:p w14:paraId="163FB3EC" w14:textId="77B276B0" w:rsidR="000B5481" w:rsidRPr="001344B5" w:rsidRDefault="000B5481" w:rsidP="00466CD9">
      <w:pPr>
        <w:pStyle w:val="afe"/>
        <w:ind w:left="1416" w:firstLine="472"/>
      </w:pPr>
      <w:r w:rsidRPr="001344B5">
        <w:t>任一失業者</w:t>
      </w:r>
      <w:r w:rsidR="00586608" w:rsidRPr="001344B5">
        <w:rPr>
          <w:rFonts w:ascii="微軟正黑體" w:eastAsia="微軟正黑體" w:hAnsi="微軟正黑體" w:hint="eastAsia"/>
        </w:rPr>
        <w:t>、</w:t>
      </w:r>
      <w:r w:rsidRPr="001344B5">
        <w:t>兼職</w:t>
      </w:r>
      <w:r w:rsidR="00586608" w:rsidRPr="001344B5">
        <w:rPr>
          <w:rFonts w:hint="eastAsia"/>
          <w:lang w:eastAsia="zh-TW"/>
        </w:rPr>
        <w:t>者</w:t>
      </w:r>
      <w:r w:rsidRPr="001344B5">
        <w:t>或低收入工作的受僱人員，其年齡在</w:t>
      </w:r>
      <w:r w:rsidRPr="001344B5">
        <w:t>18~30</w:t>
      </w:r>
      <w:r w:rsidRPr="001344B5">
        <w:t>歲之間，具有創業理想，可向王子信</w:t>
      </w:r>
      <w:r w:rsidR="009A30E4" w:rsidRPr="001344B5">
        <w:rPr>
          <w:rFonts w:hint="eastAsia"/>
          <w:lang w:eastAsia="zh-TW"/>
        </w:rPr>
        <w:t>託</w:t>
      </w:r>
      <w:r w:rsidRPr="001344B5">
        <w:t>基金會（</w:t>
      </w:r>
      <w:r w:rsidRPr="001344B5">
        <w:t>The Prince's Trust</w:t>
      </w:r>
      <w:r w:rsidRPr="001344B5">
        <w:t>）申請資金補助。</w:t>
      </w:r>
    </w:p>
    <w:p w14:paraId="24E61FA1" w14:textId="77777777" w:rsidR="000B5481" w:rsidRPr="001344B5" w:rsidRDefault="00466CD9" w:rsidP="00466CD9">
      <w:pPr>
        <w:pStyle w:val="a6"/>
        <w:ind w:left="1416" w:hanging="472"/>
      </w:pPr>
      <w:r w:rsidRPr="001344B5">
        <w:rPr>
          <w:rFonts w:hint="eastAsia"/>
          <w:lang w:eastAsia="zh-TW"/>
        </w:rPr>
        <w:t>６、</w:t>
      </w:r>
      <w:r w:rsidR="000B5481" w:rsidRPr="001344B5">
        <w:t>經濟的更生</w:t>
      </w:r>
    </w:p>
    <w:p w14:paraId="2B58347D" w14:textId="246FA39B" w:rsidR="000B5481" w:rsidRPr="001344B5" w:rsidRDefault="000B5481" w:rsidP="00466CD9">
      <w:pPr>
        <w:pStyle w:val="afe"/>
        <w:ind w:left="1416" w:firstLine="472"/>
      </w:pPr>
      <w:r w:rsidRPr="001344B5">
        <w:t>倘該事業係屬於政府輔助範圍內的事業，可刺激地區的發展、都市更生或可改善就業，英國商業、能源及產業策略</w:t>
      </w:r>
      <w:r w:rsidR="00586608" w:rsidRPr="001344B5">
        <w:rPr>
          <w:rFonts w:hint="eastAsia"/>
          <w:lang w:eastAsia="zh-TW"/>
        </w:rPr>
        <w:t>都</w:t>
      </w:r>
      <w:r w:rsidRPr="001344B5">
        <w:t>提供「英格蘭投資計畫的選擇性資金補助」措施。</w:t>
      </w:r>
    </w:p>
    <w:p w14:paraId="71E26072" w14:textId="77777777" w:rsidR="000B5481" w:rsidRPr="001344B5" w:rsidRDefault="00466CD9" w:rsidP="00466CD9">
      <w:pPr>
        <w:pStyle w:val="a6"/>
        <w:ind w:left="1416" w:hanging="472"/>
      </w:pPr>
      <w:r w:rsidRPr="001344B5">
        <w:rPr>
          <w:rFonts w:hint="eastAsia"/>
          <w:lang w:eastAsia="zh-TW"/>
        </w:rPr>
        <w:t>７、</w:t>
      </w:r>
      <w:r w:rsidR="000B5481" w:rsidRPr="001344B5">
        <w:t>最佳的企業經營實務</w:t>
      </w:r>
    </w:p>
    <w:p w14:paraId="149AE8BB" w14:textId="7D68B6DB" w:rsidR="000B5481" w:rsidRPr="001344B5" w:rsidRDefault="000B5481" w:rsidP="0021439E">
      <w:pPr>
        <w:pStyle w:val="afe"/>
        <w:ind w:left="1416" w:firstLine="472"/>
      </w:pPr>
      <w:r w:rsidRPr="001344B5">
        <w:t>倘企業有意尋求以最佳的經營實務來改善其業務的營運方式，</w:t>
      </w:r>
      <w:r w:rsidR="006B7D30" w:rsidRPr="001344B5">
        <w:rPr>
          <w:rFonts w:hint="eastAsia"/>
        </w:rPr>
        <w:t>英國</w:t>
      </w:r>
      <w:r w:rsidR="006B7D30" w:rsidRPr="001344B5">
        <w:rPr>
          <w:rFonts w:hint="eastAsia"/>
          <w:lang w:eastAsia="zh-TW"/>
        </w:rPr>
        <w:t>研究與</w:t>
      </w:r>
      <w:r w:rsidR="006B7D30" w:rsidRPr="001344B5">
        <w:rPr>
          <w:rFonts w:hint="eastAsia"/>
        </w:rPr>
        <w:t>創新</w:t>
      </w:r>
      <w:r w:rsidR="006B7D30" w:rsidRPr="001344B5">
        <w:rPr>
          <w:rFonts w:hint="eastAsia"/>
          <w:lang w:eastAsia="zh-TW"/>
        </w:rPr>
        <w:t>署</w:t>
      </w:r>
      <w:r w:rsidR="00107878" w:rsidRPr="001344B5">
        <w:rPr>
          <w:rFonts w:hint="eastAsia"/>
        </w:rPr>
        <w:t>（</w:t>
      </w:r>
      <w:r w:rsidR="006B7D30" w:rsidRPr="001344B5">
        <w:rPr>
          <w:rFonts w:hint="eastAsia"/>
        </w:rPr>
        <w:t>Innovate UK</w:t>
      </w:r>
      <w:r w:rsidR="00107878" w:rsidRPr="001344B5">
        <w:rPr>
          <w:rFonts w:hint="eastAsia"/>
        </w:rPr>
        <w:t>）</w:t>
      </w:r>
      <w:r w:rsidR="006B7D30" w:rsidRPr="001344B5">
        <w:rPr>
          <w:rFonts w:hint="eastAsia"/>
          <w:lang w:eastAsia="zh-TW"/>
        </w:rPr>
        <w:t>每</w:t>
      </w:r>
      <w:r w:rsidR="006B7D30" w:rsidRPr="001344B5">
        <w:rPr>
          <w:rFonts w:hint="eastAsia"/>
        </w:rPr>
        <w:t>年預算為</w:t>
      </w:r>
      <w:r w:rsidR="006B7D30" w:rsidRPr="001344B5">
        <w:rPr>
          <w:rFonts w:hint="eastAsia"/>
        </w:rPr>
        <w:t>11</w:t>
      </w:r>
      <w:r w:rsidR="006B7D30" w:rsidRPr="001344B5">
        <w:rPr>
          <w:rFonts w:hint="eastAsia"/>
        </w:rPr>
        <w:t>億英鎊，在截至</w:t>
      </w:r>
      <w:r w:rsidR="006B7D30" w:rsidRPr="001344B5">
        <w:rPr>
          <w:rFonts w:hint="eastAsia"/>
        </w:rPr>
        <w:t>2024</w:t>
      </w:r>
      <w:r w:rsidR="006B7D30" w:rsidRPr="001344B5">
        <w:rPr>
          <w:rFonts w:hint="eastAsia"/>
        </w:rPr>
        <w:t>年</w:t>
      </w:r>
      <w:r w:rsidR="006B7D30" w:rsidRPr="001344B5">
        <w:rPr>
          <w:rFonts w:hint="eastAsia"/>
        </w:rPr>
        <w:t>4</w:t>
      </w:r>
      <w:r w:rsidR="006B7D30" w:rsidRPr="001344B5">
        <w:rPr>
          <w:rFonts w:hint="eastAsia"/>
        </w:rPr>
        <w:t>月的一年中，已支持超過</w:t>
      </w:r>
      <w:r w:rsidR="006B7D30" w:rsidRPr="001344B5">
        <w:rPr>
          <w:rFonts w:hint="eastAsia"/>
        </w:rPr>
        <w:t>45</w:t>
      </w:r>
      <w:r w:rsidR="006B7D30" w:rsidRPr="001344B5">
        <w:rPr>
          <w:rFonts w:hint="eastAsia"/>
        </w:rPr>
        <w:t>萬家創新企業，其中包括透過其業務成長計</w:t>
      </w:r>
      <w:r w:rsidR="00586608" w:rsidRPr="001344B5">
        <w:rPr>
          <w:rFonts w:hint="eastAsia"/>
          <w:lang w:eastAsia="zh-TW"/>
        </w:rPr>
        <w:t>畫</w:t>
      </w:r>
      <w:r w:rsidR="00107878" w:rsidRPr="001344B5">
        <w:rPr>
          <w:rFonts w:hint="eastAsia"/>
        </w:rPr>
        <w:t>（</w:t>
      </w:r>
      <w:r w:rsidR="006B7D30" w:rsidRPr="001344B5">
        <w:rPr>
          <w:rFonts w:hint="eastAsia"/>
        </w:rPr>
        <w:t>Business Growth programme</w:t>
      </w:r>
      <w:r w:rsidR="00107878" w:rsidRPr="001344B5">
        <w:rPr>
          <w:rFonts w:hint="eastAsia"/>
        </w:rPr>
        <w:t>）</w:t>
      </w:r>
      <w:r w:rsidR="006B7D30" w:rsidRPr="001344B5">
        <w:rPr>
          <w:rFonts w:hint="eastAsia"/>
        </w:rPr>
        <w:t>支持的</w:t>
      </w:r>
      <w:r w:rsidR="006B7D30" w:rsidRPr="001344B5">
        <w:rPr>
          <w:rFonts w:hint="eastAsia"/>
        </w:rPr>
        <w:t>1</w:t>
      </w:r>
      <w:r w:rsidR="006B7D30" w:rsidRPr="001344B5">
        <w:rPr>
          <w:rFonts w:hint="eastAsia"/>
        </w:rPr>
        <w:t>萬</w:t>
      </w:r>
      <w:r w:rsidR="006B7D30" w:rsidRPr="001344B5">
        <w:rPr>
          <w:rFonts w:hint="eastAsia"/>
        </w:rPr>
        <w:t>600</w:t>
      </w:r>
      <w:r w:rsidR="006B7D30" w:rsidRPr="001344B5">
        <w:rPr>
          <w:rFonts w:hint="eastAsia"/>
        </w:rPr>
        <w:t>家科技企業</w:t>
      </w:r>
      <w:r w:rsidRPr="001344B5">
        <w:t>。</w:t>
      </w:r>
    </w:p>
    <w:p w14:paraId="15DF1664" w14:textId="77777777" w:rsidR="000B5481" w:rsidRPr="001344B5" w:rsidRDefault="00466CD9" w:rsidP="00466CD9">
      <w:pPr>
        <w:pStyle w:val="a6"/>
        <w:ind w:left="1416" w:hanging="472"/>
      </w:pPr>
      <w:r w:rsidRPr="001344B5">
        <w:rPr>
          <w:rFonts w:hint="eastAsia"/>
          <w:lang w:eastAsia="zh-TW"/>
        </w:rPr>
        <w:t>８、</w:t>
      </w:r>
      <w:r w:rsidR="000B5481" w:rsidRPr="001344B5">
        <w:t>全球企業家</w:t>
      </w:r>
      <w:r w:rsidR="008D3FF3" w:rsidRPr="001344B5">
        <w:t>計畫</w:t>
      </w:r>
    </w:p>
    <w:p w14:paraId="2A6AC69B" w14:textId="69E4266E" w:rsidR="000B5481" w:rsidRPr="001344B5" w:rsidRDefault="000B5481" w:rsidP="00466CD9">
      <w:pPr>
        <w:pStyle w:val="afe"/>
        <w:ind w:left="1416" w:firstLine="472"/>
      </w:pPr>
      <w:r w:rsidRPr="001344B5">
        <w:t>幫助高成長且由非英國創始人提供指導和業務支持，以幫助企業</w:t>
      </w:r>
      <w:r w:rsidRPr="001344B5">
        <w:lastRenderedPageBreak/>
        <w:t>在英國設立全球總部和擴展業務。</w:t>
      </w:r>
    </w:p>
    <w:p w14:paraId="2DA5036D" w14:textId="77777777" w:rsidR="000B5481" w:rsidRPr="001344B5" w:rsidRDefault="002F3EE1" w:rsidP="00466CD9">
      <w:pPr>
        <w:pStyle w:val="af7"/>
        <w:ind w:left="944" w:hanging="708"/>
      </w:pPr>
      <w:r w:rsidRPr="001344B5">
        <w:t>（</w:t>
      </w:r>
      <w:r w:rsidR="00466CD9" w:rsidRPr="001344B5">
        <w:rPr>
          <w:rFonts w:hint="eastAsia"/>
          <w:lang w:eastAsia="zh-TW"/>
        </w:rPr>
        <w:t>二</w:t>
      </w:r>
      <w:r w:rsidRPr="001344B5">
        <w:t>）</w:t>
      </w:r>
      <w:r w:rsidR="000B5481" w:rsidRPr="001344B5">
        <w:t>大部分的資金補助都訂有企業類型的申請資格標準及補助資金的使用規定。英國政府對研究與發展資金補助包括：</w:t>
      </w:r>
    </w:p>
    <w:p w14:paraId="2E8143BE" w14:textId="77777777" w:rsidR="000B5481" w:rsidRPr="001344B5" w:rsidRDefault="003B21B4" w:rsidP="00370942">
      <w:pPr>
        <w:pStyle w:val="a6"/>
        <w:ind w:left="1416" w:hanging="472"/>
      </w:pPr>
      <w:r w:rsidRPr="001344B5">
        <w:rPr>
          <w:rFonts w:hint="eastAsia"/>
        </w:rPr>
        <w:t>１、</w:t>
      </w:r>
      <w:r w:rsidR="000B5481" w:rsidRPr="001344B5">
        <w:t>研究與發展合作的支持：</w:t>
      </w:r>
      <w:r w:rsidR="00150D89" w:rsidRPr="001344B5">
        <w:rPr>
          <w:rFonts w:hint="eastAsia"/>
        </w:rPr>
        <w:t>英國科學、創新及技術部，</w:t>
      </w:r>
      <w:r w:rsidR="000B5481" w:rsidRPr="001344B5">
        <w:t>對科學及技術的優先領域之合作研究與發展計畫提供資金補助。</w:t>
      </w:r>
    </w:p>
    <w:p w14:paraId="30108D04" w14:textId="41CE41B0" w:rsidR="000B5481" w:rsidRPr="001344B5" w:rsidRDefault="00370942" w:rsidP="00370942">
      <w:pPr>
        <w:pStyle w:val="a6"/>
        <w:ind w:left="1416" w:hanging="472"/>
      </w:pPr>
      <w:r w:rsidRPr="001344B5">
        <w:rPr>
          <w:rFonts w:hint="eastAsia"/>
          <w:lang w:eastAsia="zh-TW"/>
        </w:rPr>
        <w:t>２</w:t>
      </w:r>
      <w:r w:rsidR="003B21B4" w:rsidRPr="001344B5">
        <w:rPr>
          <w:rFonts w:hint="eastAsia"/>
        </w:rPr>
        <w:t>、</w:t>
      </w:r>
      <w:r w:rsidR="000B5481" w:rsidRPr="001344B5">
        <w:t>創新構想研究的補助：旨在幫助企業開發其新產品、服務及製程的構想。</w:t>
      </w:r>
    </w:p>
    <w:p w14:paraId="05FEA6C0" w14:textId="396CD1DF" w:rsidR="000B5481" w:rsidRPr="001344B5" w:rsidRDefault="00370942" w:rsidP="00370942">
      <w:pPr>
        <w:pStyle w:val="a6"/>
        <w:ind w:left="1416" w:hanging="472"/>
      </w:pPr>
      <w:r w:rsidRPr="001344B5">
        <w:rPr>
          <w:rFonts w:hint="eastAsia"/>
          <w:lang w:eastAsia="zh-TW"/>
        </w:rPr>
        <w:t>３</w:t>
      </w:r>
      <w:r w:rsidR="003B21B4" w:rsidRPr="001344B5">
        <w:rPr>
          <w:rFonts w:hint="eastAsia"/>
        </w:rPr>
        <w:t>、</w:t>
      </w:r>
      <w:r w:rsidR="000B5481" w:rsidRPr="001344B5">
        <w:t>與英政府的聯結計畫：對涉及企業與研究機構間合作的研究計畫提供資金補助。</w:t>
      </w:r>
    </w:p>
    <w:p w14:paraId="154FD47E" w14:textId="77777777" w:rsidR="000B5481" w:rsidRPr="001344B5" w:rsidRDefault="002F3EE1" w:rsidP="00466CD9">
      <w:pPr>
        <w:pStyle w:val="af7"/>
        <w:ind w:left="944" w:hanging="708"/>
      </w:pPr>
      <w:r w:rsidRPr="001344B5">
        <w:t>（</w:t>
      </w:r>
      <w:r w:rsidR="00150D89" w:rsidRPr="001344B5">
        <w:rPr>
          <w:rFonts w:hint="eastAsia"/>
          <w:lang w:eastAsia="zh-TW"/>
        </w:rPr>
        <w:t>三</w:t>
      </w:r>
      <w:r w:rsidRPr="001344B5">
        <w:t>）</w:t>
      </w:r>
      <w:r w:rsidR="000B5481" w:rsidRPr="001344B5">
        <w:t>資本減讓</w:t>
      </w:r>
    </w:p>
    <w:p w14:paraId="329796DA" w14:textId="77777777" w:rsidR="000B5481" w:rsidRPr="001344B5" w:rsidRDefault="000B5481" w:rsidP="003B21B4">
      <w:pPr>
        <w:pStyle w:val="a4"/>
        <w:ind w:left="944" w:firstLine="472"/>
      </w:pPr>
      <w:r w:rsidRPr="001344B5">
        <w:t>企業在某些方面的採購及投資可申請的賦稅減讓，稱為資本減讓，意即企業可自應稅利潤中扣減這些成本的一部分，而減少企業的稅負。可申請利用的資本減讓如下：</w:t>
      </w:r>
    </w:p>
    <w:p w14:paraId="7C83020F" w14:textId="5E63D590" w:rsidR="000B5481" w:rsidRPr="001344B5" w:rsidRDefault="003B21B4" w:rsidP="0021439E">
      <w:pPr>
        <w:pStyle w:val="a6"/>
        <w:ind w:left="1416" w:hanging="472"/>
      </w:pPr>
      <w:r w:rsidRPr="001344B5">
        <w:rPr>
          <w:rFonts w:hint="eastAsia"/>
        </w:rPr>
        <w:t>１、</w:t>
      </w:r>
      <w:r w:rsidR="000B5481" w:rsidRPr="001344B5">
        <w:t>廠房及機器：對企業營業交易所買賣的物品，則不能申請資本減讓，只能當作企業的營業費用。如果企業以租用方式購置，則可就購置的原始成本申請資本減讓，但其利息及其他費用成本支出則列計為營業的支出費用。其中包括：貨車及小客車、機器、鷹架及材料、梯子、各式工具、設備、傢俱、電腦設備及供使用的類似設備等之成本；廠房及機器方面的支出費用；在供企業使用之前，供個人私下使用的各項設備等。</w:t>
      </w:r>
      <w:r w:rsidR="006B7D30" w:rsidRPr="001344B5">
        <w:rPr>
          <w:rFonts w:hint="eastAsia"/>
        </w:rPr>
        <w:t>另</w:t>
      </w:r>
      <w:r w:rsidR="00107878" w:rsidRPr="001344B5">
        <w:rPr>
          <w:rFonts w:hint="eastAsia"/>
        </w:rPr>
        <w:t>（</w:t>
      </w:r>
      <w:r w:rsidR="006B7D30" w:rsidRPr="001344B5">
        <w:rPr>
          <w:rFonts w:hint="eastAsia"/>
        </w:rPr>
        <w:t>1</w:t>
      </w:r>
      <w:r w:rsidR="00107878" w:rsidRPr="001344B5">
        <w:rPr>
          <w:rFonts w:hint="eastAsia"/>
        </w:rPr>
        <w:t>）</w:t>
      </w:r>
      <w:r w:rsidR="006B7D30" w:rsidRPr="001344B5">
        <w:rPr>
          <w:rFonts w:hint="eastAsia"/>
        </w:rPr>
        <w:t>自</w:t>
      </w:r>
      <w:r w:rsidR="006B7D30" w:rsidRPr="001344B5">
        <w:rPr>
          <w:rFonts w:hint="eastAsia"/>
        </w:rPr>
        <w:t>2023</w:t>
      </w:r>
      <w:r w:rsidR="006B7D30" w:rsidRPr="001344B5">
        <w:rPr>
          <w:rFonts w:hint="eastAsia"/>
        </w:rPr>
        <w:t>年</w:t>
      </w:r>
      <w:r w:rsidR="006B7D30" w:rsidRPr="001344B5">
        <w:rPr>
          <w:rFonts w:hint="eastAsia"/>
        </w:rPr>
        <w:t>4</w:t>
      </w:r>
      <w:r w:rsidR="006B7D30" w:rsidRPr="001344B5">
        <w:rPr>
          <w:rFonts w:hint="eastAsia"/>
        </w:rPr>
        <w:t>月</w:t>
      </w:r>
      <w:r w:rsidR="006B7D30" w:rsidRPr="001344B5">
        <w:rPr>
          <w:rFonts w:hint="eastAsia"/>
        </w:rPr>
        <w:t>1</w:t>
      </w:r>
      <w:r w:rsidR="006B7D30" w:rsidRPr="001344B5">
        <w:rPr>
          <w:rFonts w:hint="eastAsia"/>
        </w:rPr>
        <w:t>日起至</w:t>
      </w:r>
      <w:r w:rsidR="006B7D30" w:rsidRPr="001344B5">
        <w:rPr>
          <w:rFonts w:hint="eastAsia"/>
        </w:rPr>
        <w:t>2026</w:t>
      </w:r>
      <w:r w:rsidR="006B7D30" w:rsidRPr="001344B5">
        <w:rPr>
          <w:rFonts w:hint="eastAsia"/>
        </w:rPr>
        <w:t>年</w:t>
      </w:r>
      <w:r w:rsidR="006B7D30" w:rsidRPr="001344B5">
        <w:rPr>
          <w:rFonts w:hint="eastAsia"/>
        </w:rPr>
        <w:t>3</w:t>
      </w:r>
      <w:r w:rsidR="006B7D30" w:rsidRPr="001344B5">
        <w:rPr>
          <w:rFonts w:hint="eastAsia"/>
        </w:rPr>
        <w:t>月</w:t>
      </w:r>
      <w:r w:rsidR="006B7D30" w:rsidRPr="001344B5">
        <w:rPr>
          <w:rFonts w:hint="eastAsia"/>
        </w:rPr>
        <w:t>31</w:t>
      </w:r>
      <w:r w:rsidR="006B7D30" w:rsidRPr="001344B5">
        <w:rPr>
          <w:rFonts w:hint="eastAsia"/>
        </w:rPr>
        <w:t>日，對符合條件的新主要稅率廠房和機械投資，為企業提供</w:t>
      </w:r>
      <w:r w:rsidR="006B7D30" w:rsidRPr="001344B5">
        <w:rPr>
          <w:rFonts w:hint="eastAsia"/>
        </w:rPr>
        <w:t>100%</w:t>
      </w:r>
      <w:r w:rsidR="006B7D30" w:rsidRPr="001344B5">
        <w:rPr>
          <w:rFonts w:hint="eastAsia"/>
        </w:rPr>
        <w:t>的首年減免；</w:t>
      </w:r>
      <w:r w:rsidR="00107878" w:rsidRPr="001344B5">
        <w:t>（</w:t>
      </w:r>
      <w:r w:rsidR="006B7D30" w:rsidRPr="001344B5">
        <w:t>2</w:t>
      </w:r>
      <w:r w:rsidR="00107878" w:rsidRPr="001344B5">
        <w:t>）</w:t>
      </w:r>
      <w:r w:rsidR="006B7D30" w:rsidRPr="001344B5">
        <w:rPr>
          <w:rFonts w:hint="eastAsia"/>
        </w:rPr>
        <w:t>從</w:t>
      </w:r>
      <w:r w:rsidR="006B7D30" w:rsidRPr="001344B5">
        <w:rPr>
          <w:rFonts w:hint="eastAsia"/>
        </w:rPr>
        <w:t>2023</w:t>
      </w:r>
      <w:r w:rsidR="006B7D30" w:rsidRPr="001344B5">
        <w:rPr>
          <w:rFonts w:hint="eastAsia"/>
        </w:rPr>
        <w:t>年</w:t>
      </w:r>
      <w:r w:rsidR="006B7D30" w:rsidRPr="001344B5">
        <w:rPr>
          <w:rFonts w:hint="eastAsia"/>
        </w:rPr>
        <w:t>4</w:t>
      </w:r>
      <w:r w:rsidR="006B7D30" w:rsidRPr="001344B5">
        <w:rPr>
          <w:rFonts w:hint="eastAsia"/>
        </w:rPr>
        <w:t>月</w:t>
      </w:r>
      <w:r w:rsidR="006B7D30" w:rsidRPr="001344B5">
        <w:rPr>
          <w:rFonts w:hint="eastAsia"/>
        </w:rPr>
        <w:t>1</w:t>
      </w:r>
      <w:r w:rsidR="006B7D30" w:rsidRPr="001344B5">
        <w:rPr>
          <w:rFonts w:hint="eastAsia"/>
        </w:rPr>
        <w:t>日到</w:t>
      </w:r>
      <w:r w:rsidR="006B7D30" w:rsidRPr="001344B5">
        <w:rPr>
          <w:rFonts w:hint="eastAsia"/>
        </w:rPr>
        <w:t>2026</w:t>
      </w:r>
      <w:r w:rsidR="006B7D30" w:rsidRPr="001344B5">
        <w:rPr>
          <w:rFonts w:hint="eastAsia"/>
        </w:rPr>
        <w:t>年</w:t>
      </w:r>
      <w:r w:rsidR="006B7D30" w:rsidRPr="001344B5">
        <w:rPr>
          <w:rFonts w:hint="eastAsia"/>
        </w:rPr>
        <w:t>3</w:t>
      </w:r>
      <w:r w:rsidR="006B7D30" w:rsidRPr="001344B5">
        <w:rPr>
          <w:rFonts w:hint="eastAsia"/>
        </w:rPr>
        <w:t>月</w:t>
      </w:r>
      <w:r w:rsidR="006B7D30" w:rsidRPr="001344B5">
        <w:rPr>
          <w:rFonts w:hint="eastAsia"/>
        </w:rPr>
        <w:t>31</w:t>
      </w:r>
      <w:r w:rsidR="006B7D30" w:rsidRPr="001344B5">
        <w:rPr>
          <w:rFonts w:hint="eastAsia"/>
        </w:rPr>
        <w:t>日，允許企業在</w:t>
      </w:r>
      <w:r w:rsidR="006B7D30" w:rsidRPr="001344B5">
        <w:t>購置新特殊稅率資產（包括長壽</w:t>
      </w:r>
      <w:r w:rsidR="006B7D30" w:rsidRPr="001344B5">
        <w:rPr>
          <w:rFonts w:hint="eastAsia"/>
        </w:rPr>
        <w:t>齡</w:t>
      </w:r>
      <w:r w:rsidR="006B7D30" w:rsidRPr="001344B5">
        <w:t>資產）</w:t>
      </w:r>
      <w:r w:rsidR="006B7D30" w:rsidRPr="001344B5">
        <w:rPr>
          <w:rFonts w:hint="eastAsia"/>
        </w:rPr>
        <w:t>的第一個課稅年度，將</w:t>
      </w:r>
      <w:r w:rsidR="006B7D30" w:rsidRPr="001344B5">
        <w:rPr>
          <w:rFonts w:hint="eastAsia"/>
        </w:rPr>
        <w:t>50%</w:t>
      </w:r>
      <w:r w:rsidR="006B7D30" w:rsidRPr="001344B5">
        <w:rPr>
          <w:rFonts w:hint="eastAsia"/>
        </w:rPr>
        <w:t>的購置成本從應稅利潤中扣除</w:t>
      </w:r>
      <w:r w:rsidR="00107878" w:rsidRPr="001344B5">
        <w:rPr>
          <w:rFonts w:hint="eastAsia"/>
        </w:rPr>
        <w:t>（</w:t>
      </w:r>
      <w:r w:rsidR="006B7D30" w:rsidRPr="001344B5">
        <w:rPr>
          <w:rFonts w:hint="eastAsia"/>
        </w:rPr>
        <w:t>首年資本減讓，</w:t>
      </w:r>
      <w:r w:rsidR="006B7D30" w:rsidRPr="001344B5">
        <w:rPr>
          <w:rFonts w:hint="eastAsia"/>
        </w:rPr>
        <w:t>First-Year Allowance</w:t>
      </w:r>
      <w:r w:rsidR="006B7D30" w:rsidRPr="001344B5">
        <w:rPr>
          <w:rFonts w:hint="eastAsia"/>
        </w:rPr>
        <w:t>，</w:t>
      </w:r>
      <w:r w:rsidR="006B7D30" w:rsidRPr="001344B5">
        <w:rPr>
          <w:rFonts w:hint="eastAsia"/>
        </w:rPr>
        <w:t>FYA</w:t>
      </w:r>
      <w:r w:rsidR="00107878" w:rsidRPr="001344B5">
        <w:rPr>
          <w:rFonts w:hint="eastAsia"/>
        </w:rPr>
        <w:t>）</w:t>
      </w:r>
      <w:r w:rsidR="006B7D30" w:rsidRPr="001344B5">
        <w:rPr>
          <w:rFonts w:hint="eastAsia"/>
        </w:rPr>
        <w:t>；</w:t>
      </w:r>
      <w:r w:rsidR="00107878" w:rsidRPr="001344B5">
        <w:rPr>
          <w:rFonts w:hint="eastAsia"/>
        </w:rPr>
        <w:t>（</w:t>
      </w:r>
      <w:r w:rsidR="006B7D30" w:rsidRPr="001344B5">
        <w:t>3</w:t>
      </w:r>
      <w:r w:rsidR="00107878" w:rsidRPr="001344B5">
        <w:t>）</w:t>
      </w:r>
      <w:r w:rsidR="006B7D30" w:rsidRPr="001344B5">
        <w:rPr>
          <w:rFonts w:hint="eastAsia"/>
        </w:rPr>
        <w:t>年度投資免稅額</w:t>
      </w:r>
      <w:r w:rsidR="00107878" w:rsidRPr="001344B5">
        <w:rPr>
          <w:rFonts w:hint="eastAsia"/>
        </w:rPr>
        <w:t>（</w:t>
      </w:r>
      <w:r w:rsidR="006B7D30" w:rsidRPr="001344B5">
        <w:rPr>
          <w:rFonts w:hint="eastAsia"/>
        </w:rPr>
        <w:t>Annual Investment Allowance</w:t>
      </w:r>
      <w:r w:rsidR="006B7D30" w:rsidRPr="001344B5">
        <w:rPr>
          <w:rFonts w:hint="eastAsia"/>
        </w:rPr>
        <w:t>，</w:t>
      </w:r>
      <w:r w:rsidR="006B7D30" w:rsidRPr="001344B5">
        <w:rPr>
          <w:rFonts w:hint="eastAsia"/>
        </w:rPr>
        <w:t>AIA</w:t>
      </w:r>
      <w:r w:rsidR="00107878" w:rsidRPr="001344B5">
        <w:rPr>
          <w:rFonts w:hint="eastAsia"/>
        </w:rPr>
        <w:t>）</w:t>
      </w:r>
      <w:r w:rsidR="006B7D30" w:rsidRPr="001344B5">
        <w:rPr>
          <w:rFonts w:hint="eastAsia"/>
        </w:rPr>
        <w:t>，提供廠房和機械</w:t>
      </w:r>
      <w:r w:rsidR="006B7D30" w:rsidRPr="001344B5">
        <w:rPr>
          <w:rFonts w:hint="eastAsia"/>
        </w:rPr>
        <w:lastRenderedPageBreak/>
        <w:t>投資</w:t>
      </w:r>
      <w:r w:rsidR="006B7D30" w:rsidRPr="001344B5">
        <w:rPr>
          <w:rFonts w:hint="eastAsia"/>
        </w:rPr>
        <w:t>100%</w:t>
      </w:r>
      <w:r w:rsidR="006B7D30" w:rsidRPr="001344B5">
        <w:rPr>
          <w:rFonts w:hint="eastAsia"/>
        </w:rPr>
        <w:t>的首年減免，最高可達</w:t>
      </w:r>
      <w:r w:rsidR="006B7D30" w:rsidRPr="001344B5">
        <w:rPr>
          <w:rFonts w:hint="eastAsia"/>
        </w:rPr>
        <w:t>100</w:t>
      </w:r>
      <w:r w:rsidR="006B7D30" w:rsidRPr="001344B5">
        <w:rPr>
          <w:rFonts w:hint="eastAsia"/>
        </w:rPr>
        <w:t>萬英鎊，適用於所有企業，包括非法人企業和大多數合夥企業。</w:t>
      </w:r>
    </w:p>
    <w:p w14:paraId="48F2E39F" w14:textId="523DEDFE" w:rsidR="000B5481" w:rsidRPr="001344B5" w:rsidRDefault="003B21B4" w:rsidP="0021439E">
      <w:pPr>
        <w:pStyle w:val="a6"/>
        <w:wordWrap w:val="0"/>
        <w:ind w:left="1416" w:hanging="472"/>
      </w:pPr>
      <w:r w:rsidRPr="001344B5">
        <w:rPr>
          <w:rFonts w:hint="eastAsia"/>
        </w:rPr>
        <w:t>２、</w:t>
      </w:r>
      <w:r w:rsidR="000B5481" w:rsidRPr="001344B5">
        <w:t>建築物：可申請的項目包括在企業專區內的工業、農業及商業用建築物及某種類型旅館的興建成本；購置或興建之建築物作為合於製造或加工處理用途之成本；將商店及其他商業廠房空間重新改裝或轉變成公寓出租，如花錢將建築物隔間或增置一個新廚房的成本等。</w:t>
      </w:r>
      <w:r w:rsidR="00347973" w:rsidRPr="001344B5">
        <w:t>對於非住宅建築物和結構的資本支出，可按每年</w:t>
      </w:r>
      <w:r w:rsidR="00347973" w:rsidRPr="001344B5">
        <w:t>3%</w:t>
      </w:r>
      <w:r w:rsidR="00347973" w:rsidRPr="001344B5">
        <w:t>的比例直線折舊，持續</w:t>
      </w:r>
      <w:r w:rsidR="00347973" w:rsidRPr="001344B5">
        <w:t>33</w:t>
      </w:r>
      <w:r w:rsidR="00347973" w:rsidRPr="001344B5">
        <w:t>年</w:t>
      </w:r>
      <w:r w:rsidR="00C57A70" w:rsidRPr="001344B5">
        <w:rPr>
          <w:rFonts w:hint="eastAsia"/>
        </w:rPr>
        <w:t>，</w:t>
      </w:r>
      <w:r w:rsidR="00347973" w:rsidRPr="001344B5">
        <w:rPr>
          <w:rFonts w:hint="eastAsia"/>
        </w:rPr>
        <w:t>相關內容請參閱英國政府官網</w:t>
      </w:r>
      <w:hyperlink r:id="rId37" w:history="1">
        <w:r w:rsidR="00347973" w:rsidRPr="001344B5">
          <w:rPr>
            <w:rStyle w:val="a9"/>
            <w:color w:val="auto"/>
            <w:u w:val="none"/>
          </w:rPr>
          <w:t>https://www.gov.uk/guidance/claiming-capital-allowances-for-structures-and-buildings</w:t>
        </w:r>
      </w:hyperlink>
      <w:r w:rsidR="00C57A70" w:rsidRPr="001344B5">
        <w:rPr>
          <w:rStyle w:val="a9"/>
          <w:rFonts w:hint="eastAsia"/>
          <w:color w:val="auto"/>
          <w:u w:val="none"/>
        </w:rPr>
        <w:t>。</w:t>
      </w:r>
    </w:p>
    <w:p w14:paraId="629BF1A5" w14:textId="77777777" w:rsidR="00347973" w:rsidRPr="001344B5" w:rsidRDefault="003B21B4" w:rsidP="0021439E">
      <w:pPr>
        <w:pStyle w:val="a6"/>
        <w:ind w:left="1416" w:hanging="472"/>
      </w:pPr>
      <w:r w:rsidRPr="001344B5">
        <w:rPr>
          <w:rFonts w:hint="eastAsia"/>
        </w:rPr>
        <w:t>３、</w:t>
      </w:r>
      <w:r w:rsidR="000B5481" w:rsidRPr="001344B5">
        <w:t>企業不能申請資本減讓的成本項目有：房屋、展示屋、辦公室及店舖；土地本身的成本；各種擴建與開發鄰近土地的成本；公寓的修繕成本等。</w:t>
      </w:r>
      <w:r w:rsidR="00347973" w:rsidRPr="001344B5">
        <w:rPr>
          <w:rFonts w:hint="eastAsia"/>
        </w:rPr>
        <w:t>倘企業須清理從第三方收購的受污染土地，其土地污染清理支出可申請</w:t>
      </w:r>
      <w:r w:rsidR="00347973" w:rsidRPr="001344B5">
        <w:rPr>
          <w:rFonts w:hint="eastAsia"/>
        </w:rPr>
        <w:t>150%</w:t>
      </w:r>
      <w:r w:rsidR="00347973" w:rsidRPr="001344B5">
        <w:rPr>
          <w:rFonts w:hint="eastAsia"/>
        </w:rPr>
        <w:t>的土地修復減讓（</w:t>
      </w:r>
      <w:r w:rsidR="00347973" w:rsidRPr="001344B5">
        <w:rPr>
          <w:rFonts w:hint="eastAsia"/>
        </w:rPr>
        <w:t>Land Remediation Relief</w:t>
      </w:r>
      <w:r w:rsidR="00347973" w:rsidRPr="001344B5">
        <w:rPr>
          <w:rFonts w:hint="eastAsia"/>
        </w:rPr>
        <w:t>，</w:t>
      </w:r>
      <w:r w:rsidR="00347973" w:rsidRPr="001344B5">
        <w:rPr>
          <w:rFonts w:hint="eastAsia"/>
        </w:rPr>
        <w:t>LRR</w:t>
      </w:r>
      <w:r w:rsidR="00347973" w:rsidRPr="001344B5">
        <w:rPr>
          <w:rFonts w:hint="eastAsia"/>
        </w:rPr>
        <w:t>）。</w:t>
      </w:r>
    </w:p>
    <w:p w14:paraId="08194AC2" w14:textId="170A0ED8" w:rsidR="000B5481" w:rsidRPr="001344B5" w:rsidRDefault="0021439E" w:rsidP="0021439E">
      <w:pPr>
        <w:pStyle w:val="a6"/>
        <w:ind w:left="1416" w:hanging="472"/>
      </w:pPr>
      <w:r w:rsidRPr="001344B5">
        <w:rPr>
          <w:rFonts w:hint="eastAsia"/>
        </w:rPr>
        <w:t>４</w:t>
      </w:r>
      <w:r w:rsidR="003B21B4" w:rsidRPr="001344B5">
        <w:rPr>
          <w:rFonts w:hint="eastAsia"/>
        </w:rPr>
        <w:t>、</w:t>
      </w:r>
      <w:r w:rsidR="00347973" w:rsidRPr="001344B5">
        <w:rPr>
          <w:rFonts w:hint="eastAsia"/>
        </w:rPr>
        <w:t>低二氧化碳排放量（不超過</w:t>
      </w:r>
      <w:r w:rsidR="00347973" w:rsidRPr="001344B5">
        <w:rPr>
          <w:rFonts w:hint="eastAsia"/>
        </w:rPr>
        <w:t>120g/km</w:t>
      </w:r>
      <w:r w:rsidR="00347973" w:rsidRPr="001344B5">
        <w:rPr>
          <w:rFonts w:hint="eastAsia"/>
        </w:rPr>
        <w:t>）的廠房及機器設備，在第一年可申請</w:t>
      </w:r>
      <w:r w:rsidR="00347973" w:rsidRPr="001344B5">
        <w:rPr>
          <w:rFonts w:hint="eastAsia"/>
        </w:rPr>
        <w:t>100%</w:t>
      </w:r>
      <w:r w:rsidR="00347973" w:rsidRPr="001344B5">
        <w:rPr>
          <w:rFonts w:hint="eastAsia"/>
        </w:rPr>
        <w:t>的資本減讓。零碳排汽車和電動車充電設施可申請</w:t>
      </w:r>
      <w:r w:rsidR="00347973" w:rsidRPr="001344B5">
        <w:rPr>
          <w:rFonts w:hint="eastAsia"/>
        </w:rPr>
        <w:t>100%</w:t>
      </w:r>
      <w:r w:rsidR="00347973" w:rsidRPr="001344B5">
        <w:rPr>
          <w:rFonts w:hint="eastAsia"/>
        </w:rPr>
        <w:t>首年資本減讓，公司稅截止日為</w:t>
      </w:r>
      <w:r w:rsidR="00347973" w:rsidRPr="001344B5">
        <w:rPr>
          <w:rFonts w:hint="eastAsia"/>
        </w:rPr>
        <w:t>2026</w:t>
      </w:r>
      <w:r w:rsidR="00347973" w:rsidRPr="001344B5">
        <w:rPr>
          <w:rFonts w:hint="eastAsia"/>
        </w:rPr>
        <w:t>年</w:t>
      </w:r>
      <w:r w:rsidR="00347973" w:rsidRPr="001344B5">
        <w:rPr>
          <w:rFonts w:hint="eastAsia"/>
        </w:rPr>
        <w:t>3</w:t>
      </w:r>
      <w:r w:rsidR="00347973" w:rsidRPr="001344B5">
        <w:rPr>
          <w:rFonts w:hint="eastAsia"/>
        </w:rPr>
        <w:t>月</w:t>
      </w:r>
      <w:r w:rsidR="00347973" w:rsidRPr="001344B5">
        <w:rPr>
          <w:rFonts w:hint="eastAsia"/>
        </w:rPr>
        <w:t>31</w:t>
      </w:r>
      <w:r w:rsidR="00347973" w:rsidRPr="001344B5">
        <w:rPr>
          <w:rFonts w:hint="eastAsia"/>
        </w:rPr>
        <w:t>日，所得稅截止日</w:t>
      </w:r>
      <w:r w:rsidR="00347973" w:rsidRPr="001344B5">
        <w:rPr>
          <w:rFonts w:hint="eastAsia"/>
        </w:rPr>
        <w:t>2026</w:t>
      </w:r>
      <w:r w:rsidR="00347973" w:rsidRPr="001344B5">
        <w:rPr>
          <w:rFonts w:hint="eastAsia"/>
        </w:rPr>
        <w:t>年</w:t>
      </w:r>
      <w:r w:rsidR="00347973" w:rsidRPr="001344B5">
        <w:rPr>
          <w:rFonts w:hint="eastAsia"/>
        </w:rPr>
        <w:t>4</w:t>
      </w:r>
      <w:r w:rsidR="00347973" w:rsidRPr="001344B5">
        <w:rPr>
          <w:rFonts w:hint="eastAsia"/>
        </w:rPr>
        <w:t>月</w:t>
      </w:r>
      <w:r w:rsidR="00347973" w:rsidRPr="001344B5">
        <w:rPr>
          <w:rFonts w:hint="eastAsia"/>
        </w:rPr>
        <w:t>5</w:t>
      </w:r>
      <w:r w:rsidR="00347973" w:rsidRPr="001344B5">
        <w:rPr>
          <w:rFonts w:hint="eastAsia"/>
        </w:rPr>
        <w:t>日</w:t>
      </w:r>
      <w:r w:rsidR="000B5481" w:rsidRPr="001344B5">
        <w:t>。</w:t>
      </w:r>
    </w:p>
    <w:p w14:paraId="4D55B97C" w14:textId="689718D6" w:rsidR="000B5481" w:rsidRPr="001344B5" w:rsidRDefault="002F3EE1" w:rsidP="00370942">
      <w:pPr>
        <w:pStyle w:val="af7"/>
        <w:ind w:left="944" w:hanging="708"/>
      </w:pPr>
      <w:r w:rsidRPr="001344B5">
        <w:t>（</w:t>
      </w:r>
      <w:r w:rsidR="0021439E" w:rsidRPr="001344B5">
        <w:rPr>
          <w:rFonts w:hint="eastAsia"/>
          <w:lang w:eastAsia="zh-HK"/>
        </w:rPr>
        <w:t>四</w:t>
      </w:r>
      <w:r w:rsidRPr="001344B5">
        <w:t>）</w:t>
      </w:r>
      <w:r w:rsidR="00150D89" w:rsidRPr="001344B5">
        <w:rPr>
          <w:rFonts w:hint="eastAsia"/>
        </w:rPr>
        <w:t>中小企業</w:t>
      </w:r>
      <w:r w:rsidR="000B5481" w:rsidRPr="001344B5">
        <w:t>研發</w:t>
      </w:r>
      <w:r w:rsidR="00150D89" w:rsidRPr="001344B5">
        <w:rPr>
          <w:rFonts w:hint="eastAsia"/>
        </w:rPr>
        <w:t>減免</w:t>
      </w:r>
    </w:p>
    <w:p w14:paraId="1B3AB22E" w14:textId="01DDD32D" w:rsidR="00347973" w:rsidRPr="001344B5" w:rsidRDefault="00347973" w:rsidP="0021439E">
      <w:pPr>
        <w:pStyle w:val="a4"/>
        <w:ind w:left="944" w:firstLine="472"/>
        <w:rPr>
          <w:lang w:eastAsia="zh-TW"/>
        </w:rPr>
      </w:pPr>
      <w:r w:rsidRPr="001344B5">
        <w:rPr>
          <w:rFonts w:hint="eastAsia"/>
          <w:lang w:eastAsia="zh-TW"/>
        </w:rPr>
        <w:t>自</w:t>
      </w:r>
      <w:r w:rsidRPr="001344B5">
        <w:rPr>
          <w:rFonts w:hint="eastAsia"/>
        </w:rPr>
        <w:t>2024</w:t>
      </w:r>
      <w:r w:rsidRPr="001344B5">
        <w:rPr>
          <w:rFonts w:hint="eastAsia"/>
        </w:rPr>
        <w:t>年</w:t>
      </w:r>
      <w:r w:rsidRPr="001344B5">
        <w:rPr>
          <w:rFonts w:hint="eastAsia"/>
        </w:rPr>
        <w:t>4</w:t>
      </w:r>
      <w:r w:rsidRPr="001344B5">
        <w:rPr>
          <w:rFonts w:hint="eastAsia"/>
        </w:rPr>
        <w:t>月</w:t>
      </w:r>
      <w:r w:rsidRPr="001344B5">
        <w:rPr>
          <w:rFonts w:hint="eastAsia"/>
        </w:rPr>
        <w:t>1</w:t>
      </w:r>
      <w:r w:rsidRPr="001344B5">
        <w:rPr>
          <w:rFonts w:hint="eastAsia"/>
        </w:rPr>
        <w:t>日</w:t>
      </w:r>
      <w:r w:rsidRPr="001344B5">
        <w:rPr>
          <w:rFonts w:hint="eastAsia"/>
          <w:lang w:eastAsia="zh-TW"/>
        </w:rPr>
        <w:t>起</w:t>
      </w:r>
      <w:r w:rsidRPr="001344B5">
        <w:rPr>
          <w:rFonts w:hint="eastAsia"/>
        </w:rPr>
        <w:t>，</w:t>
      </w:r>
      <w:r w:rsidRPr="001344B5">
        <w:rPr>
          <w:rFonts w:hint="eastAsia"/>
          <w:lang w:eastAsia="zh-TW"/>
        </w:rPr>
        <w:t>企業可</w:t>
      </w:r>
      <w:r w:rsidRPr="001344B5">
        <w:rPr>
          <w:rFonts w:hint="eastAsia"/>
        </w:rPr>
        <w:t>透過</w:t>
      </w:r>
      <w:r w:rsidRPr="001344B5">
        <w:rPr>
          <w:rFonts w:hint="eastAsia"/>
          <w:lang w:eastAsia="zh-TW"/>
        </w:rPr>
        <w:t>合併後</w:t>
      </w:r>
      <w:r w:rsidRPr="001344B5">
        <w:rPr>
          <w:rFonts w:hint="eastAsia"/>
        </w:rPr>
        <w:t>的研發支出抵免</w:t>
      </w:r>
      <w:r w:rsidR="00107878" w:rsidRPr="001344B5">
        <w:rPr>
          <w:rFonts w:hint="eastAsia"/>
          <w:lang w:eastAsia="zh-TW"/>
        </w:rPr>
        <w:t>（</w:t>
      </w:r>
      <w:r w:rsidRPr="001344B5">
        <w:t>R&amp;D expenditure credit</w:t>
      </w:r>
      <w:r w:rsidRPr="001344B5">
        <w:rPr>
          <w:rFonts w:hint="eastAsia"/>
          <w:lang w:eastAsia="zh-TW"/>
        </w:rPr>
        <w:t>，</w:t>
      </w:r>
      <w:r w:rsidRPr="001344B5">
        <w:rPr>
          <w:rFonts w:hint="eastAsia"/>
        </w:rPr>
        <w:t>RDEC</w:t>
      </w:r>
      <w:r w:rsidRPr="001344B5">
        <w:rPr>
          <w:rFonts w:hint="eastAsia"/>
        </w:rPr>
        <w:t>）或增強型研發密集支援計畫（</w:t>
      </w:r>
      <w:r w:rsidRPr="001344B5">
        <w:t>enhanced R&amp;D intensive support</w:t>
      </w:r>
      <w:r w:rsidRPr="001344B5">
        <w:rPr>
          <w:rFonts w:hint="eastAsia"/>
          <w:lang w:eastAsia="zh-TW"/>
        </w:rPr>
        <w:t>，</w:t>
      </w:r>
      <w:r w:rsidRPr="001344B5">
        <w:rPr>
          <w:rFonts w:hint="eastAsia"/>
        </w:rPr>
        <w:t>ERI</w:t>
      </w:r>
      <w:r w:rsidRPr="001344B5">
        <w:t>S</w:t>
      </w:r>
      <w:r w:rsidRPr="001344B5">
        <w:rPr>
          <w:rFonts w:hint="eastAsia"/>
        </w:rPr>
        <w:t>）獲得研發稅收減</w:t>
      </w:r>
      <w:r w:rsidRPr="001344B5">
        <w:rPr>
          <w:rFonts w:hint="eastAsia"/>
          <w:lang w:eastAsia="zh-TW"/>
        </w:rPr>
        <w:t>免。</w:t>
      </w:r>
    </w:p>
    <w:p w14:paraId="149733E5" w14:textId="35FB184D" w:rsidR="00C16970" w:rsidRPr="001344B5" w:rsidRDefault="00C16970" w:rsidP="0021439E">
      <w:pPr>
        <w:pStyle w:val="af6"/>
        <w:pageBreakBefore/>
      </w:pPr>
      <w:r w:rsidRPr="001344B5">
        <w:lastRenderedPageBreak/>
        <w:t>五、投資限制</w:t>
      </w:r>
    </w:p>
    <w:p w14:paraId="07AEA36C" w14:textId="77777777" w:rsidR="000A692F" w:rsidRPr="001344B5" w:rsidRDefault="0055571F" w:rsidP="0021439E">
      <w:pPr>
        <w:pStyle w:val="af0"/>
        <w:ind w:firstLine="472"/>
      </w:pPr>
      <w:r w:rsidRPr="001344B5">
        <w:rPr>
          <w:rFonts w:hint="eastAsia"/>
          <w:lang w:eastAsia="zh-TW"/>
        </w:rPr>
        <w:t>英國未有外國投資法</w:t>
      </w:r>
      <w:r w:rsidRPr="001344B5">
        <w:t>，</w:t>
      </w:r>
      <w:r w:rsidRPr="001344B5">
        <w:rPr>
          <w:rFonts w:hint="eastAsia"/>
          <w:lang w:eastAsia="zh-TW"/>
        </w:rPr>
        <w:t>對外國投資者視同本國公司對待</w:t>
      </w:r>
      <w:r w:rsidRPr="001344B5">
        <w:t>，</w:t>
      </w:r>
      <w:r w:rsidRPr="001344B5">
        <w:rPr>
          <w:rFonts w:hint="eastAsia"/>
          <w:lang w:eastAsia="zh-TW"/>
        </w:rPr>
        <w:t>惟在部分領域</w:t>
      </w:r>
      <w:r w:rsidRPr="001344B5">
        <w:t>，</w:t>
      </w:r>
      <w:r w:rsidRPr="001344B5">
        <w:rPr>
          <w:rFonts w:hint="eastAsia"/>
          <w:lang w:eastAsia="zh-TW"/>
        </w:rPr>
        <w:t>基於國防</w:t>
      </w:r>
      <w:r w:rsidR="000A692F" w:rsidRPr="001344B5">
        <w:rPr>
          <w:rFonts w:hint="eastAsia"/>
          <w:lang w:eastAsia="zh-TW"/>
        </w:rPr>
        <w:t>或產業</w:t>
      </w:r>
      <w:r w:rsidRPr="001344B5">
        <w:rPr>
          <w:rFonts w:hint="eastAsia"/>
          <w:lang w:eastAsia="zh-TW"/>
        </w:rPr>
        <w:t>安全</w:t>
      </w:r>
      <w:r w:rsidR="00737C74" w:rsidRPr="001344B5">
        <w:rPr>
          <w:rFonts w:hint="eastAsia"/>
          <w:lang w:eastAsia="zh-TW"/>
        </w:rPr>
        <w:t>理由</w:t>
      </w:r>
      <w:r w:rsidRPr="001344B5">
        <w:rPr>
          <w:rFonts w:hint="eastAsia"/>
          <w:lang w:eastAsia="zh-TW"/>
        </w:rPr>
        <w:t>規範</w:t>
      </w:r>
      <w:r w:rsidRPr="001344B5">
        <w:t>，</w:t>
      </w:r>
      <w:r w:rsidRPr="001344B5">
        <w:rPr>
          <w:rFonts w:hint="eastAsia"/>
          <w:lang w:eastAsia="zh-TW"/>
        </w:rPr>
        <w:t>如</w:t>
      </w:r>
      <w:r w:rsidR="00EB18E6" w:rsidRPr="001344B5">
        <w:rPr>
          <w:rFonts w:hint="eastAsia"/>
          <w:lang w:eastAsia="zh-TW"/>
        </w:rPr>
        <w:t>英國產業法第</w:t>
      </w:r>
      <w:r w:rsidR="00EB18E6" w:rsidRPr="001344B5">
        <w:rPr>
          <w:rFonts w:hint="eastAsia"/>
          <w:lang w:eastAsia="zh-TW"/>
        </w:rPr>
        <w:t>13</w:t>
      </w:r>
      <w:r w:rsidR="00EB18E6" w:rsidRPr="001344B5">
        <w:rPr>
          <w:rFonts w:hint="eastAsia"/>
          <w:lang w:eastAsia="zh-TW"/>
        </w:rPr>
        <w:t>條（</w:t>
      </w:r>
      <w:r w:rsidR="00EB18E6" w:rsidRPr="001344B5">
        <w:t>Section 13 of the UK Industry Act 1975</w:t>
      </w:r>
      <w:r w:rsidR="00EB18E6" w:rsidRPr="001344B5">
        <w:t>），</w:t>
      </w:r>
      <w:r w:rsidR="005D51E2" w:rsidRPr="001344B5">
        <w:rPr>
          <w:rFonts w:hint="eastAsia"/>
          <w:lang w:eastAsia="zh-TW"/>
        </w:rPr>
        <w:t>政府</w:t>
      </w:r>
      <w:r w:rsidR="00EB18E6" w:rsidRPr="001344B5">
        <w:rPr>
          <w:rFonts w:hint="eastAsia"/>
          <w:lang w:eastAsia="zh-TW"/>
        </w:rPr>
        <w:t>認為外國併購投資行為對英國造成重大損害時</w:t>
      </w:r>
      <w:r w:rsidR="00EB18E6" w:rsidRPr="001344B5">
        <w:t>，</w:t>
      </w:r>
      <w:r w:rsidR="00EB18E6" w:rsidRPr="001344B5">
        <w:rPr>
          <w:rFonts w:hint="eastAsia"/>
          <w:lang w:eastAsia="zh-TW"/>
        </w:rPr>
        <w:t>可停止該交易</w:t>
      </w:r>
      <w:r w:rsidR="00EB18E6" w:rsidRPr="001344B5">
        <w:t>。</w:t>
      </w:r>
      <w:r w:rsidR="00EB18E6" w:rsidRPr="001344B5">
        <w:rPr>
          <w:rFonts w:hint="eastAsia"/>
          <w:lang w:eastAsia="zh-TW"/>
        </w:rPr>
        <w:t>另針對</w:t>
      </w:r>
      <w:r w:rsidR="000A692F" w:rsidRPr="001344B5">
        <w:rPr>
          <w:rFonts w:hint="eastAsia"/>
          <w:lang w:eastAsia="zh-TW"/>
        </w:rPr>
        <w:t>國有產業私有化時</w:t>
      </w:r>
      <w:r w:rsidR="000A692F" w:rsidRPr="001344B5">
        <w:t>，</w:t>
      </w:r>
      <w:r w:rsidR="000A692F" w:rsidRPr="001344B5">
        <w:rPr>
          <w:rFonts w:hint="eastAsia"/>
          <w:lang w:eastAsia="zh-TW"/>
        </w:rPr>
        <w:t>英國政</w:t>
      </w:r>
      <w:r w:rsidR="000A692F" w:rsidRPr="001344B5">
        <w:rPr>
          <w:rFonts w:hint="eastAsia"/>
        </w:rPr>
        <w:t>府</w:t>
      </w:r>
      <w:r w:rsidR="00B12931" w:rsidRPr="001344B5">
        <w:rPr>
          <w:rFonts w:hint="eastAsia"/>
        </w:rPr>
        <w:t>在數家國有公司擁有特殊股份（</w:t>
      </w:r>
      <w:r w:rsidR="00B12931" w:rsidRPr="001344B5">
        <w:rPr>
          <w:rFonts w:hint="eastAsia"/>
        </w:rPr>
        <w:t>gloden shares</w:t>
      </w:r>
      <w:r w:rsidR="00B12931" w:rsidRPr="001344B5">
        <w:rPr>
          <w:rFonts w:hint="eastAsia"/>
        </w:rPr>
        <w:t>）</w:t>
      </w:r>
      <w:r w:rsidR="00B12931" w:rsidRPr="001344B5">
        <w:t>，</w:t>
      </w:r>
      <w:r w:rsidR="00B12931" w:rsidRPr="001344B5">
        <w:rPr>
          <w:rFonts w:hint="eastAsia"/>
        </w:rPr>
        <w:t>其中以國防及電力為主</w:t>
      </w:r>
      <w:r w:rsidR="00B12931" w:rsidRPr="001344B5">
        <w:t>，</w:t>
      </w:r>
      <w:r w:rsidR="00B12931" w:rsidRPr="001344B5">
        <w:rPr>
          <w:rFonts w:hint="eastAsia"/>
        </w:rPr>
        <w:t>倘有併購該</w:t>
      </w:r>
      <w:r w:rsidR="00485E02" w:rsidRPr="001344B5">
        <w:rPr>
          <w:rFonts w:hint="eastAsia"/>
        </w:rPr>
        <w:t>等</w:t>
      </w:r>
      <w:r w:rsidR="00B12931" w:rsidRPr="001344B5">
        <w:rPr>
          <w:rFonts w:hint="eastAsia"/>
        </w:rPr>
        <w:t>公司時</w:t>
      </w:r>
      <w:r w:rsidR="00B12931" w:rsidRPr="001344B5">
        <w:t>，</w:t>
      </w:r>
      <w:r w:rsidR="00B12931" w:rsidRPr="001344B5">
        <w:rPr>
          <w:rFonts w:hint="eastAsia"/>
        </w:rPr>
        <w:t>政府</w:t>
      </w:r>
      <w:r w:rsidR="000A692F" w:rsidRPr="001344B5">
        <w:rPr>
          <w:rFonts w:hint="eastAsia"/>
        </w:rPr>
        <w:t>認為有損重大利益時</w:t>
      </w:r>
      <w:r w:rsidR="000A692F" w:rsidRPr="001344B5">
        <w:t>，</w:t>
      </w:r>
      <w:r w:rsidR="000A692F" w:rsidRPr="001344B5">
        <w:rPr>
          <w:rFonts w:hint="eastAsia"/>
        </w:rPr>
        <w:t>得停止該併購投資行為</w:t>
      </w:r>
      <w:r w:rsidR="000A692F" w:rsidRPr="001344B5">
        <w:t>。</w:t>
      </w:r>
    </w:p>
    <w:p w14:paraId="51C027CC" w14:textId="77777777" w:rsidR="00C16970" w:rsidRPr="001344B5" w:rsidRDefault="00C16970" w:rsidP="0021439E">
      <w:pPr>
        <w:pStyle w:val="af0"/>
        <w:ind w:firstLine="472"/>
      </w:pPr>
      <w:r w:rsidRPr="001344B5">
        <w:t>購買英國銀行股權超過</w:t>
      </w:r>
      <w:r w:rsidRPr="001344B5">
        <w:t>10</w:t>
      </w:r>
      <w:r w:rsidR="00244D5A" w:rsidRPr="001344B5">
        <w:t>%</w:t>
      </w:r>
      <w:r w:rsidRPr="001344B5">
        <w:t>，購買人需經英國</w:t>
      </w:r>
      <w:r w:rsidRPr="001344B5">
        <w:t>Financial Conduct Authority</w:t>
      </w:r>
      <w:r w:rsidRPr="001344B5">
        <w:t>及</w:t>
      </w:r>
      <w:r w:rsidRPr="001344B5">
        <w:t>Prudential Relulation Authority</w:t>
      </w:r>
      <w:r w:rsidRPr="001344B5">
        <w:t>認定具有經營銀行之資格。</w:t>
      </w:r>
    </w:p>
    <w:p w14:paraId="53C3947A" w14:textId="77777777" w:rsidR="00F017AD" w:rsidRPr="001344B5" w:rsidRDefault="00F017AD" w:rsidP="0021439E">
      <w:pPr>
        <w:pStyle w:val="af0"/>
        <w:ind w:firstLine="472"/>
      </w:pPr>
      <w:r w:rsidRPr="001344B5">
        <w:rPr>
          <w:rFonts w:hint="eastAsia"/>
        </w:rPr>
        <w:t>此外，英國自</w:t>
      </w:r>
      <w:r w:rsidRPr="001344B5">
        <w:rPr>
          <w:rFonts w:hint="eastAsia"/>
        </w:rPr>
        <w:t>2022</w:t>
      </w:r>
      <w:r w:rsidRPr="001344B5">
        <w:rPr>
          <w:rFonts w:hint="eastAsia"/>
        </w:rPr>
        <w:t>年</w:t>
      </w:r>
      <w:r w:rsidRPr="001344B5">
        <w:rPr>
          <w:rFonts w:hint="eastAsia"/>
        </w:rPr>
        <w:t>1</w:t>
      </w:r>
      <w:r w:rsidRPr="001344B5">
        <w:rPr>
          <w:rFonts w:hint="eastAsia"/>
        </w:rPr>
        <w:t>月起實施「國家安全和投資法案」</w:t>
      </w:r>
      <w:r w:rsidR="005E3378" w:rsidRPr="001344B5">
        <w:rPr>
          <w:rFonts w:hint="eastAsia"/>
        </w:rPr>
        <w:t>（</w:t>
      </w:r>
      <w:r w:rsidRPr="001344B5">
        <w:rPr>
          <w:rFonts w:hint="eastAsia"/>
        </w:rPr>
        <w:t>The National Security and Investment Act</w:t>
      </w:r>
      <w:r w:rsidR="005E3378" w:rsidRPr="001344B5">
        <w:rPr>
          <w:rFonts w:hint="eastAsia"/>
        </w:rPr>
        <w:t>）</w:t>
      </w:r>
      <w:r w:rsidRPr="001344B5">
        <w:rPr>
          <w:rFonts w:hint="eastAsia"/>
        </w:rPr>
        <w:t>，為英國</w:t>
      </w:r>
      <w:r w:rsidRPr="001344B5">
        <w:rPr>
          <w:rFonts w:hint="eastAsia"/>
        </w:rPr>
        <w:t>20</w:t>
      </w:r>
      <w:r w:rsidRPr="001344B5">
        <w:rPr>
          <w:rFonts w:hint="eastAsia"/>
        </w:rPr>
        <w:t>年來最大幅度國安制度革新，將加強政府調查及干預潛在外國投資案件之權力。</w:t>
      </w:r>
    </w:p>
    <w:p w14:paraId="1123DE38" w14:textId="77777777" w:rsidR="00F017AD" w:rsidRPr="001344B5" w:rsidRDefault="00F017AD" w:rsidP="0021439E">
      <w:pPr>
        <w:pStyle w:val="af0"/>
        <w:ind w:firstLine="472"/>
      </w:pPr>
      <w:r w:rsidRPr="001344B5">
        <w:rPr>
          <w:rFonts w:hint="eastAsia"/>
        </w:rPr>
        <w:t>政府可對企業和投資者從事可能損害國家安全併購案時進行干預，並可在交易案上附加條件，或在必要時廢除。該法案將授予政府</w:t>
      </w:r>
      <w:r w:rsidRPr="001344B5">
        <w:rPr>
          <w:rFonts w:hint="eastAsia"/>
        </w:rPr>
        <w:t>5</w:t>
      </w:r>
      <w:r w:rsidRPr="001344B5">
        <w:rPr>
          <w:rFonts w:hint="eastAsia"/>
        </w:rPr>
        <w:t>年追訴權，可重新審查起初未被通知但可能對國安造成危害的併購案。較敏感部門併購案需要獲政府批准才可完成，包括：先進材料、進階機器人、人工智慧、核電、通訊、電腦硬體、政府主要供應商、密碼身分認證、數據基礎建設、國防、能源、和平與戰時兩用科技、量子技術、衛星與太空科技、緊急服務供應商、合成生物學、交通運輸等</w:t>
      </w:r>
      <w:r w:rsidRPr="001344B5">
        <w:rPr>
          <w:rFonts w:hint="eastAsia"/>
        </w:rPr>
        <w:t>17</w:t>
      </w:r>
      <w:r w:rsidRPr="001344B5">
        <w:rPr>
          <w:rFonts w:hint="eastAsia"/>
        </w:rPr>
        <w:t>項類別。</w:t>
      </w:r>
    </w:p>
    <w:p w14:paraId="2810D247" w14:textId="77777777" w:rsidR="00C16970" w:rsidRPr="001344B5" w:rsidRDefault="00C16970" w:rsidP="0021439E">
      <w:pPr>
        <w:pStyle w:val="af6"/>
        <w:pageBreakBefore/>
        <w:rPr>
          <w:rFonts w:ascii="新細明體" w:hAnsi="新細明體" w:cs="新細明體"/>
          <w:bCs/>
        </w:rPr>
      </w:pPr>
      <w:r w:rsidRPr="001344B5">
        <w:lastRenderedPageBreak/>
        <w:t>六、投資主管機關或有關服務單位</w:t>
      </w:r>
    </w:p>
    <w:p w14:paraId="164DE609" w14:textId="481474C3" w:rsidR="002A6514" w:rsidRPr="001344B5" w:rsidRDefault="00C16970" w:rsidP="0021439E">
      <w:pPr>
        <w:pStyle w:val="af0"/>
        <w:ind w:firstLine="472"/>
      </w:pPr>
      <w:r w:rsidRPr="001344B5">
        <w:t>英國</w:t>
      </w:r>
      <w:r w:rsidR="00CA0A3D" w:rsidRPr="001344B5">
        <w:rPr>
          <w:rFonts w:hint="eastAsia"/>
        </w:rPr>
        <w:t>商業及</w:t>
      </w:r>
      <w:r w:rsidRPr="001344B5">
        <w:t>貿易部為中央政府推動吸引投資工作的專責機構</w:t>
      </w:r>
      <w:r w:rsidR="00B26286" w:rsidRPr="001344B5">
        <w:rPr>
          <w:rFonts w:hint="eastAsia"/>
        </w:rPr>
        <w:t>，</w:t>
      </w:r>
      <w:r w:rsidRPr="001344B5">
        <w:t>下轄組織架構係以產業別（</w:t>
      </w:r>
      <w:r w:rsidRPr="001344B5">
        <w:t>sectors</w:t>
      </w:r>
      <w:r w:rsidRPr="001344B5">
        <w:t>）及市場別（</w:t>
      </w:r>
      <w:r w:rsidRPr="001344B5">
        <w:t>markets</w:t>
      </w:r>
      <w:r w:rsidRPr="001344B5">
        <w:t>）作劃分，依產業之重要性擇定重點拓銷國家，據以推動招商引資工作。</w:t>
      </w:r>
      <w:r w:rsidR="002A6514" w:rsidRPr="001344B5">
        <w:rPr>
          <w:rFonts w:hint="eastAsia"/>
        </w:rPr>
        <w:t>另英國</w:t>
      </w:r>
      <w:r w:rsidR="002A6514" w:rsidRPr="001344B5">
        <w:rPr>
          <w:rFonts w:hint="eastAsia"/>
        </w:rPr>
        <w:t>2020</w:t>
      </w:r>
      <w:r w:rsidR="002A6514" w:rsidRPr="001344B5">
        <w:rPr>
          <w:rFonts w:hint="eastAsia"/>
        </w:rPr>
        <w:t>年成立投資辦公室（</w:t>
      </w:r>
      <w:r w:rsidR="002A6514" w:rsidRPr="001344B5">
        <w:rPr>
          <w:rFonts w:hint="eastAsia"/>
        </w:rPr>
        <w:t>OfI</w:t>
      </w:r>
      <w:r w:rsidR="002A6514" w:rsidRPr="001344B5">
        <w:rPr>
          <w:rFonts w:hint="eastAsia"/>
        </w:rPr>
        <w:t>）負責推動策略性投資，重點涵蓋淨零目標、科技與基礎設施等領域，去</w:t>
      </w:r>
      <w:r w:rsidR="00107878" w:rsidRPr="001344B5">
        <w:rPr>
          <w:rFonts w:hint="eastAsia"/>
        </w:rPr>
        <w:t>（</w:t>
      </w:r>
      <w:r w:rsidR="00B8101B" w:rsidRPr="001344B5">
        <w:rPr>
          <w:rFonts w:hint="eastAsia"/>
        </w:rPr>
        <w:t>2024</w:t>
      </w:r>
      <w:r w:rsidR="00107878" w:rsidRPr="001344B5">
        <w:rPr>
          <w:rFonts w:hint="eastAsia"/>
        </w:rPr>
        <w:t>）</w:t>
      </w:r>
      <w:r w:rsidR="002A6514" w:rsidRPr="001344B5">
        <w:rPr>
          <w:rFonts w:hint="eastAsia"/>
        </w:rPr>
        <w:t>年</w:t>
      </w:r>
      <w:r w:rsidR="002A6514" w:rsidRPr="001344B5">
        <w:t>10</w:t>
      </w:r>
      <w:r w:rsidR="002A6514" w:rsidRPr="001344B5">
        <w:rPr>
          <w:rFonts w:hint="eastAsia"/>
        </w:rPr>
        <w:t>月，英國政府宣布擴大該辦公室職能，該辦公室現由財政部、商業及貿易部以及首相辦公室共同管理，並任命</w:t>
      </w:r>
      <w:r w:rsidR="002A6514" w:rsidRPr="001344B5">
        <w:t>Poppy Gustafsson</w:t>
      </w:r>
      <w:r w:rsidR="002A6514" w:rsidRPr="001344B5">
        <w:rPr>
          <w:rFonts w:hint="eastAsia"/>
        </w:rPr>
        <w:t>為投資副部長、負責領導投資辦公室，推動英國投資策略。</w:t>
      </w:r>
    </w:p>
    <w:p w14:paraId="79E28CE8" w14:textId="48D647E1" w:rsidR="00C16970" w:rsidRPr="001344B5" w:rsidRDefault="00C16970" w:rsidP="005A09E7">
      <w:pPr>
        <w:pStyle w:val="af0"/>
        <w:ind w:firstLine="472"/>
      </w:pPr>
      <w:r w:rsidRPr="001344B5">
        <w:t>推動對內的投資工作，除交由英國駐外單位推動外，</w:t>
      </w:r>
      <w:r w:rsidR="00CA0A3D" w:rsidRPr="001344B5">
        <w:rPr>
          <w:rFonts w:hint="eastAsia"/>
        </w:rPr>
        <w:t>商業及貿易部</w:t>
      </w:r>
      <w:r w:rsidRPr="001344B5">
        <w:t>亦選擇性地派遣專責人員駐在重點地區，並聘僱當地公關公司配合從事投資推廣。在這些國家的</w:t>
      </w:r>
      <w:r w:rsidR="00CA0A3D" w:rsidRPr="001344B5">
        <w:rPr>
          <w:rFonts w:hint="eastAsia"/>
        </w:rPr>
        <w:t>商業及貿易部</w:t>
      </w:r>
      <w:r w:rsidRPr="001344B5">
        <w:t>駐外單位每年邀請該國有可能赴英投資的廠商組團赴英考察投資環境，並由</w:t>
      </w:r>
      <w:r w:rsidR="005E2D13" w:rsidRPr="001344B5">
        <w:rPr>
          <w:rFonts w:hint="eastAsia"/>
          <w:lang w:eastAsia="zh-TW"/>
        </w:rPr>
        <w:t>該部</w:t>
      </w:r>
      <w:r w:rsidRPr="001344B5">
        <w:t>視預算許可負擔部分旅館食宿費用及協助安排訪問行程。</w:t>
      </w:r>
    </w:p>
    <w:p w14:paraId="03448810" w14:textId="77777777" w:rsidR="005A09E7" w:rsidRPr="001344B5" w:rsidRDefault="005A09E7">
      <w:pPr>
        <w:widowControl/>
        <w:overflowPunct/>
        <w:autoSpaceDE/>
        <w:autoSpaceDN/>
        <w:jc w:val="left"/>
      </w:pPr>
    </w:p>
    <w:p w14:paraId="772470F3" w14:textId="11FD2E05" w:rsidR="009A30E4" w:rsidRPr="001344B5" w:rsidRDefault="009A30E4">
      <w:pPr>
        <w:widowControl/>
        <w:overflowPunct/>
        <w:autoSpaceDE/>
        <w:autoSpaceDN/>
        <w:jc w:val="left"/>
        <w:rPr>
          <w:lang w:eastAsia="zh-TW"/>
        </w:rPr>
      </w:pPr>
    </w:p>
    <w:p w14:paraId="0322537C" w14:textId="77777777" w:rsidR="008E7678" w:rsidRPr="001344B5" w:rsidRDefault="008E7678">
      <w:pPr>
        <w:widowControl/>
        <w:overflowPunct/>
        <w:autoSpaceDE/>
        <w:autoSpaceDN/>
        <w:jc w:val="left"/>
        <w:rPr>
          <w:lang w:eastAsia="zh-TW"/>
        </w:rPr>
      </w:pPr>
    </w:p>
    <w:p w14:paraId="56E96C3A" w14:textId="75D79BC9" w:rsidR="0021439E" w:rsidRPr="001344B5" w:rsidRDefault="0021439E">
      <w:pPr>
        <w:widowControl/>
        <w:overflowPunct/>
        <w:autoSpaceDE/>
        <w:autoSpaceDN/>
        <w:jc w:val="left"/>
        <w:rPr>
          <w:lang w:eastAsia="zh-TW"/>
        </w:rPr>
      </w:pPr>
      <w:r w:rsidRPr="001344B5">
        <w:rPr>
          <w:lang w:eastAsia="zh-TW"/>
        </w:rPr>
        <w:br w:type="page"/>
      </w:r>
    </w:p>
    <w:p w14:paraId="6B8063CE" w14:textId="77777777" w:rsidR="008E7678" w:rsidRPr="001344B5" w:rsidRDefault="008E7678">
      <w:pPr>
        <w:widowControl/>
        <w:overflowPunct/>
        <w:autoSpaceDE/>
        <w:autoSpaceDN/>
        <w:jc w:val="left"/>
        <w:rPr>
          <w:lang w:eastAsia="zh-TW"/>
        </w:rPr>
      </w:pPr>
    </w:p>
    <w:p w14:paraId="4C0E21C0" w14:textId="77777777" w:rsidR="00C16970" w:rsidRPr="001344B5" w:rsidRDefault="00C16970">
      <w:pPr>
        <w:ind w:firstLine="472"/>
      </w:pPr>
    </w:p>
    <w:p w14:paraId="55319CE3" w14:textId="77777777" w:rsidR="00C16970" w:rsidRPr="001344B5" w:rsidRDefault="00C16970">
      <w:pPr>
        <w:sectPr w:rsidR="00C16970" w:rsidRPr="001344B5">
          <w:headerReference w:type="default" r:id="rId38"/>
          <w:pgSz w:w="11906" w:h="16838"/>
          <w:pgMar w:top="2268" w:right="1701" w:bottom="1701" w:left="1701" w:header="1134" w:footer="851" w:gutter="0"/>
          <w:cols w:space="720"/>
          <w:docGrid w:type="linesAndChars" w:linePitch="514" w:charSpace="-820"/>
        </w:sectPr>
      </w:pPr>
    </w:p>
    <w:p w14:paraId="6B5C9E02" w14:textId="3E7D1505" w:rsidR="00C16970" w:rsidRPr="001344B5" w:rsidRDefault="00C16970" w:rsidP="00FA29A4">
      <w:pPr>
        <w:pStyle w:val="af5"/>
        <w:spacing w:before="514" w:after="771"/>
      </w:pPr>
      <w:bookmarkStart w:id="5" w:name="_Toc105621241"/>
      <w:r w:rsidRPr="001344B5">
        <w:rPr>
          <w:rFonts w:hint="eastAsia"/>
        </w:rPr>
        <w:lastRenderedPageBreak/>
        <w:t>第伍章　租稅及金融制度</w:t>
      </w:r>
      <w:bookmarkEnd w:id="5"/>
    </w:p>
    <w:p w14:paraId="5B26A1FE" w14:textId="30011104" w:rsidR="00C16970" w:rsidRPr="001344B5" w:rsidRDefault="00C16970" w:rsidP="003B21B4">
      <w:pPr>
        <w:pStyle w:val="af0"/>
        <w:ind w:firstLine="472"/>
      </w:pPr>
      <w:r w:rsidRPr="001344B5">
        <w:t>英國主要賦稅係包括所得稅、公司稅、資產增值稅、遺產稅、印花稅、加值稅、社會保險捐、燃料稅、商業稅（</w:t>
      </w:r>
      <w:r w:rsidRPr="001344B5">
        <w:t>Business rate</w:t>
      </w:r>
      <w:r w:rsidRPr="001344B5">
        <w:t>）及地方稅（</w:t>
      </w:r>
      <w:r w:rsidRPr="001344B5">
        <w:t>Council Tax</w:t>
      </w:r>
      <w:r w:rsidRPr="001344B5">
        <w:t>）等。英國賦稅制度與減免、扣抵等規定極為繁瑣複雜，一般企業均聘請專業會計師處理稅務事宜。為協助企業</w:t>
      </w:r>
      <w:r w:rsidRPr="001344B5">
        <w:rPr>
          <w:rFonts w:hint="eastAsia"/>
        </w:rPr>
        <w:t>獲得營運利基</w:t>
      </w:r>
      <w:r w:rsidRPr="001344B5">
        <w:t>，英國財政部</w:t>
      </w:r>
      <w:r w:rsidRPr="001344B5">
        <w:rPr>
          <w:rFonts w:hint="eastAsia"/>
        </w:rPr>
        <w:t>於每年度</w:t>
      </w:r>
      <w:r w:rsidR="002A6514" w:rsidRPr="001344B5">
        <w:rPr>
          <w:rFonts w:hint="eastAsia"/>
        </w:rPr>
        <w:t>十月及三月</w:t>
      </w:r>
      <w:r w:rsidRPr="001344B5">
        <w:rPr>
          <w:rFonts w:hint="eastAsia"/>
        </w:rPr>
        <w:t>之</w:t>
      </w:r>
      <w:r w:rsidRPr="001344B5">
        <w:t>預算</w:t>
      </w:r>
      <w:r w:rsidRPr="001344B5">
        <w:rPr>
          <w:rFonts w:hint="eastAsia"/>
        </w:rPr>
        <w:t>報告</w:t>
      </w:r>
      <w:r w:rsidRPr="001344B5">
        <w:t>案</w:t>
      </w:r>
      <w:r w:rsidRPr="001344B5">
        <w:rPr>
          <w:rFonts w:hint="eastAsia"/>
        </w:rPr>
        <w:t>中</w:t>
      </w:r>
      <w:r w:rsidRPr="001344B5">
        <w:t>公布</w:t>
      </w:r>
      <w:r w:rsidRPr="001344B5">
        <w:rPr>
          <w:rFonts w:hint="eastAsia"/>
        </w:rPr>
        <w:t>新增或調整</w:t>
      </w:r>
      <w:r w:rsidRPr="001344B5">
        <w:t>措施，有意於英國投資企業應諮詢專業會計師意見，隨時注意英國政府公</w:t>
      </w:r>
      <w:r w:rsidR="0006128E" w:rsidRPr="001344B5">
        <w:t>布</w:t>
      </w:r>
      <w:r w:rsidRPr="001344B5">
        <w:t>的新規定及開始實行日期。</w:t>
      </w:r>
    </w:p>
    <w:p w14:paraId="7421836F" w14:textId="77777777" w:rsidR="00C16970" w:rsidRPr="001344B5" w:rsidRDefault="00C16970" w:rsidP="00466CD9">
      <w:pPr>
        <w:pStyle w:val="af6"/>
        <w:rPr>
          <w:rFonts w:ascii="新細明體" w:hAnsi="新細明體" w:cs="新細明體"/>
          <w:bCs/>
        </w:rPr>
      </w:pPr>
      <w:r w:rsidRPr="001344B5">
        <w:t>一、租稅制度</w:t>
      </w:r>
    </w:p>
    <w:p w14:paraId="44BC2452" w14:textId="77777777" w:rsidR="00C16970" w:rsidRPr="001344B5" w:rsidRDefault="00C16970" w:rsidP="00A23C02">
      <w:pPr>
        <w:pStyle w:val="af7"/>
        <w:ind w:left="944" w:hanging="708"/>
      </w:pPr>
      <w:r w:rsidRPr="001344B5">
        <w:t>（一）資本稅（</w:t>
      </w:r>
      <w:r w:rsidRPr="001344B5">
        <w:t>Capital taxes</w:t>
      </w:r>
      <w:r w:rsidRPr="001344B5">
        <w:t>）</w:t>
      </w:r>
    </w:p>
    <w:p w14:paraId="00CA4651" w14:textId="77777777" w:rsidR="00C16970" w:rsidRPr="001344B5" w:rsidRDefault="00C16970" w:rsidP="00A23C02">
      <w:pPr>
        <w:pStyle w:val="a6"/>
        <w:ind w:left="1416" w:hanging="472"/>
      </w:pPr>
      <w:r w:rsidRPr="001344B5">
        <w:t>１、資本利得稅（</w:t>
      </w:r>
      <w:r w:rsidRPr="001344B5">
        <w:t>Capital gains tax, CGT</w:t>
      </w:r>
      <w:r w:rsidRPr="001344B5">
        <w:t>）</w:t>
      </w:r>
    </w:p>
    <w:p w14:paraId="712DA30C" w14:textId="77777777" w:rsidR="002A6514" w:rsidRPr="001344B5" w:rsidRDefault="002A6514" w:rsidP="0083249B">
      <w:pPr>
        <w:pStyle w:val="afe"/>
        <w:ind w:left="1416" w:firstLine="472"/>
        <w:rPr>
          <w:lang w:eastAsia="zh-TW"/>
        </w:rPr>
      </w:pPr>
      <w:r w:rsidRPr="001344B5">
        <w:t>個人資本利得稅免稅額為</w:t>
      </w:r>
      <w:r w:rsidRPr="001344B5">
        <w:rPr>
          <w:rFonts w:hint="eastAsia"/>
        </w:rPr>
        <w:t>3,000</w:t>
      </w:r>
      <w:r w:rsidRPr="001344B5">
        <w:t>英鎊</w:t>
      </w:r>
      <w:r w:rsidRPr="001344B5">
        <w:rPr>
          <w:rFonts w:hint="eastAsia"/>
          <w:lang w:eastAsia="zh-TW"/>
        </w:rPr>
        <w:t>，自</w:t>
      </w:r>
      <w:r w:rsidRPr="001344B5">
        <w:rPr>
          <w:rFonts w:hint="eastAsia"/>
        </w:rPr>
        <w:t>2024</w:t>
      </w:r>
      <w:r w:rsidRPr="001344B5">
        <w:rPr>
          <w:rFonts w:hint="eastAsia"/>
        </w:rPr>
        <w:t>年</w:t>
      </w:r>
      <w:r w:rsidRPr="001344B5">
        <w:rPr>
          <w:rFonts w:hint="eastAsia"/>
        </w:rPr>
        <w:t>10</w:t>
      </w:r>
      <w:r w:rsidRPr="001344B5">
        <w:rPr>
          <w:rFonts w:hint="eastAsia"/>
        </w:rPr>
        <w:t>月</w:t>
      </w:r>
      <w:r w:rsidRPr="001344B5">
        <w:rPr>
          <w:rFonts w:hint="eastAsia"/>
        </w:rPr>
        <w:t>30</w:t>
      </w:r>
      <w:r w:rsidRPr="001344B5">
        <w:rPr>
          <w:rFonts w:hint="eastAsia"/>
        </w:rPr>
        <w:t>日之</w:t>
      </w:r>
      <w:r w:rsidRPr="001344B5">
        <w:rPr>
          <w:rFonts w:hint="eastAsia"/>
          <w:lang w:eastAsia="zh-TW"/>
        </w:rPr>
        <w:t>起</w:t>
      </w:r>
      <w:r w:rsidRPr="001344B5">
        <w:rPr>
          <w:rFonts w:hint="eastAsia"/>
        </w:rPr>
        <w:t>，</w:t>
      </w:r>
      <w:r w:rsidRPr="001344B5">
        <w:rPr>
          <w:rFonts w:hint="eastAsia"/>
          <w:lang w:eastAsia="zh-TW"/>
        </w:rPr>
        <w:t>針對</w:t>
      </w:r>
      <w:r w:rsidRPr="001344B5">
        <w:rPr>
          <w:rFonts w:hint="eastAsia"/>
        </w:rPr>
        <w:t>非住宅資產（不含房產）</w:t>
      </w:r>
      <w:r w:rsidRPr="001344B5">
        <w:rPr>
          <w:rFonts w:hint="eastAsia"/>
          <w:lang w:eastAsia="zh-TW"/>
        </w:rPr>
        <w:t>的</w:t>
      </w:r>
      <w:r w:rsidRPr="001344B5">
        <w:rPr>
          <w:rFonts w:hint="eastAsia"/>
          <w:lang w:eastAsia="zh-TW"/>
        </w:rPr>
        <w:t>CGT</w:t>
      </w:r>
      <w:r w:rsidRPr="001344B5">
        <w:rPr>
          <w:rFonts w:hint="eastAsia"/>
          <w:lang w:eastAsia="zh-TW"/>
        </w:rPr>
        <w:t>，</w:t>
      </w:r>
      <w:r w:rsidRPr="001344B5">
        <w:rPr>
          <w:rFonts w:hint="eastAsia"/>
        </w:rPr>
        <w:t>基本稅率納稅人的稅率為</w:t>
      </w:r>
      <w:r w:rsidRPr="001344B5">
        <w:rPr>
          <w:rFonts w:hint="eastAsia"/>
        </w:rPr>
        <w:t>18%</w:t>
      </w:r>
      <w:r w:rsidRPr="001344B5">
        <w:rPr>
          <w:rFonts w:hint="eastAsia"/>
        </w:rPr>
        <w:t>，高稅率納稅人的稅率為</w:t>
      </w:r>
      <w:r w:rsidRPr="001344B5">
        <w:rPr>
          <w:rFonts w:hint="eastAsia"/>
        </w:rPr>
        <w:t>24%</w:t>
      </w:r>
      <w:r w:rsidRPr="001344B5">
        <w:t>，信託者及個人代表其稅率為</w:t>
      </w:r>
      <w:r w:rsidRPr="001344B5">
        <w:t>2</w:t>
      </w:r>
      <w:r w:rsidRPr="001344B5">
        <w:rPr>
          <w:rFonts w:hint="eastAsia"/>
          <w:lang w:eastAsia="zh-TW"/>
        </w:rPr>
        <w:t>4</w:t>
      </w:r>
      <w:r w:rsidRPr="001344B5">
        <w:t>%</w:t>
      </w:r>
      <w:r w:rsidRPr="001344B5">
        <w:rPr>
          <w:rFonts w:hint="eastAsia"/>
          <w:lang w:eastAsia="zh-TW"/>
        </w:rPr>
        <w:t>。</w:t>
      </w:r>
    </w:p>
    <w:p w14:paraId="7ED4E5A9" w14:textId="77777777" w:rsidR="002A6514" w:rsidRPr="001344B5" w:rsidRDefault="002A6514" w:rsidP="0083249B">
      <w:pPr>
        <w:pStyle w:val="afe"/>
        <w:ind w:left="1416" w:firstLine="472"/>
      </w:pPr>
      <w:r w:rsidRPr="001344B5">
        <w:t>另自</w:t>
      </w:r>
      <w:r w:rsidRPr="001344B5">
        <w:t>2025</w:t>
      </w:r>
      <w:r w:rsidRPr="001344B5">
        <w:t>年</w:t>
      </w:r>
      <w:r w:rsidRPr="001344B5">
        <w:t>4</w:t>
      </w:r>
      <w:r w:rsidRPr="001344B5">
        <w:t>月</w:t>
      </w:r>
      <w:r w:rsidRPr="001344B5">
        <w:t>6</w:t>
      </w:r>
      <w:r w:rsidRPr="001344B5">
        <w:t>日起，商業資產處置優惠（</w:t>
      </w:r>
      <w:r w:rsidRPr="001344B5">
        <w:t>BADR</w:t>
      </w:r>
      <w:r w:rsidRPr="001344B5">
        <w:t>）稅率調整為</w:t>
      </w:r>
      <w:r w:rsidRPr="001344B5">
        <w:t>14%</w:t>
      </w:r>
      <w:r w:rsidRPr="001344B5">
        <w:t>，投資者優惠（</w:t>
      </w:r>
      <w:r w:rsidRPr="001344B5">
        <w:t>Investors’ Relief</w:t>
      </w:r>
      <w:r w:rsidRPr="001344B5">
        <w:t>）稅率則從</w:t>
      </w:r>
      <w:r w:rsidRPr="001344B5">
        <w:t>14%</w:t>
      </w:r>
      <w:r w:rsidRPr="001344B5">
        <w:t>調整為</w:t>
      </w:r>
      <w:r w:rsidRPr="001344B5">
        <w:t>18%</w:t>
      </w:r>
      <w:r w:rsidRPr="001344B5">
        <w:t>。</w:t>
      </w:r>
    </w:p>
    <w:p w14:paraId="53B429DB" w14:textId="77777777" w:rsidR="00C16970" w:rsidRPr="001344B5" w:rsidRDefault="00C16970" w:rsidP="00A23C02">
      <w:pPr>
        <w:pStyle w:val="a6"/>
        <w:ind w:left="1416" w:hanging="472"/>
      </w:pPr>
      <w:r w:rsidRPr="001344B5">
        <w:t>２、外幣銀行帳戶（</w:t>
      </w:r>
      <w:r w:rsidRPr="001344B5">
        <w:t>Foreign currency bank accounts</w:t>
      </w:r>
      <w:r w:rsidRPr="001344B5">
        <w:t>）</w:t>
      </w:r>
    </w:p>
    <w:p w14:paraId="41B68D1A" w14:textId="77777777" w:rsidR="00C16970" w:rsidRPr="001344B5" w:rsidRDefault="00C16970" w:rsidP="0083249B">
      <w:pPr>
        <w:pStyle w:val="afe"/>
        <w:ind w:left="1416" w:firstLine="472"/>
      </w:pPr>
      <w:r w:rsidRPr="001344B5">
        <w:t>所有個人、信託者及個人代表自外幣銀行帳戶提款之損益，皆可免除資本利得稅。</w:t>
      </w:r>
    </w:p>
    <w:p w14:paraId="4E16021A" w14:textId="77777777" w:rsidR="0083249B" w:rsidRPr="001344B5" w:rsidRDefault="0083249B" w:rsidP="0083249B">
      <w:pPr>
        <w:pStyle w:val="a6"/>
        <w:ind w:left="1416" w:hanging="472"/>
        <w:rPr>
          <w:lang w:eastAsia="zh-TW"/>
        </w:rPr>
      </w:pPr>
    </w:p>
    <w:p w14:paraId="134FF06B" w14:textId="77777777" w:rsidR="00C16970" w:rsidRPr="001344B5" w:rsidRDefault="00C16970" w:rsidP="0083249B">
      <w:pPr>
        <w:pStyle w:val="a6"/>
        <w:ind w:left="1416" w:hanging="472"/>
      </w:pPr>
      <w:r w:rsidRPr="001344B5">
        <w:lastRenderedPageBreak/>
        <w:t>３、</w:t>
      </w:r>
      <w:r w:rsidRPr="001344B5">
        <w:rPr>
          <w:rFonts w:hint="eastAsia"/>
        </w:rPr>
        <w:t>繼承</w:t>
      </w:r>
      <w:r w:rsidRPr="001344B5">
        <w:t>稅（</w:t>
      </w:r>
      <w:r w:rsidRPr="001344B5">
        <w:t>Inheritance tax, IHT</w:t>
      </w:r>
      <w:r w:rsidRPr="001344B5">
        <w:t>）</w:t>
      </w:r>
    </w:p>
    <w:p w14:paraId="7CC707C4" w14:textId="733F205E" w:rsidR="00C16970" w:rsidRPr="001344B5" w:rsidRDefault="00C16970" w:rsidP="0083249B">
      <w:pPr>
        <w:pStyle w:val="afe"/>
        <w:ind w:left="1416" w:firstLine="472"/>
      </w:pPr>
      <w:r w:rsidRPr="001344B5">
        <w:t>英國個人繼承免稅金額門檻將維持為</w:t>
      </w:r>
      <w:r w:rsidRPr="001344B5">
        <w:t>32.5</w:t>
      </w:r>
      <w:r w:rsidRPr="001344B5">
        <w:t>萬英鎊，</w:t>
      </w:r>
      <w:r w:rsidR="002A6514" w:rsidRPr="001344B5">
        <w:rPr>
          <w:rFonts w:hint="eastAsia"/>
        </w:rPr>
        <w:t>以及</w:t>
      </w:r>
      <w:r w:rsidR="002A6514" w:rsidRPr="001344B5">
        <w:t>17.5</w:t>
      </w:r>
      <w:r w:rsidR="002A6514" w:rsidRPr="001344B5">
        <w:t>萬英鎊的住宅免稅額</w:t>
      </w:r>
      <w:r w:rsidR="002A6514" w:rsidRPr="001344B5">
        <w:rPr>
          <w:rFonts w:hint="eastAsia"/>
        </w:rPr>
        <w:t>將</w:t>
      </w:r>
      <w:r w:rsidR="002A6514" w:rsidRPr="001344B5">
        <w:t>凍結至</w:t>
      </w:r>
      <w:r w:rsidR="002A6514" w:rsidRPr="001344B5">
        <w:rPr>
          <w:rFonts w:hint="eastAsia"/>
        </w:rPr>
        <w:t>2030</w:t>
      </w:r>
      <w:r w:rsidR="002A6514" w:rsidRPr="001344B5">
        <w:rPr>
          <w:rFonts w:hint="eastAsia"/>
        </w:rPr>
        <w:t>年</w:t>
      </w:r>
      <w:r w:rsidR="002A6514" w:rsidRPr="001344B5">
        <w:rPr>
          <w:rFonts w:hint="eastAsia"/>
        </w:rPr>
        <w:t>4</w:t>
      </w:r>
      <w:r w:rsidR="002A6514" w:rsidRPr="001344B5">
        <w:rPr>
          <w:rFonts w:hint="eastAsia"/>
        </w:rPr>
        <w:t>月</w:t>
      </w:r>
      <w:r w:rsidR="002A6514" w:rsidRPr="001344B5">
        <w:rPr>
          <w:rFonts w:hint="eastAsia"/>
        </w:rPr>
        <w:t>5</w:t>
      </w:r>
      <w:r w:rsidR="002A6514" w:rsidRPr="001344B5">
        <w:rPr>
          <w:rFonts w:hint="eastAsia"/>
        </w:rPr>
        <w:t>日。另英國</w:t>
      </w:r>
      <w:r w:rsidR="002A6514" w:rsidRPr="001344B5">
        <w:rPr>
          <w:rFonts w:hint="eastAsia"/>
        </w:rPr>
        <w:t>2024</w:t>
      </w:r>
      <w:r w:rsidR="002A6514" w:rsidRPr="001344B5">
        <w:rPr>
          <w:rFonts w:hint="eastAsia"/>
        </w:rPr>
        <w:t>年秋季預算案中確認廢除非居籍者納稅制度</w:t>
      </w:r>
      <w:r w:rsidR="00107878" w:rsidRPr="001344B5">
        <w:rPr>
          <w:rFonts w:hint="eastAsia"/>
        </w:rPr>
        <w:t>（</w:t>
      </w:r>
      <w:r w:rsidR="002A6514" w:rsidRPr="001344B5">
        <w:rPr>
          <w:rFonts w:hint="eastAsia"/>
        </w:rPr>
        <w:t>Non-doms regime</w:t>
      </w:r>
      <w:r w:rsidR="00107878" w:rsidRPr="001344B5">
        <w:rPr>
          <w:rFonts w:hint="eastAsia"/>
        </w:rPr>
        <w:t>）</w:t>
      </w:r>
      <w:r w:rsidR="002A6514" w:rsidRPr="001344B5">
        <w:rPr>
          <w:rFonts w:hint="eastAsia"/>
        </w:rPr>
        <w:t>，自</w:t>
      </w:r>
      <w:r w:rsidR="002A6514" w:rsidRPr="001344B5">
        <w:rPr>
          <w:rFonts w:hint="eastAsia"/>
        </w:rPr>
        <w:t>2025</w:t>
      </w:r>
      <w:r w:rsidR="002A6514" w:rsidRPr="001344B5">
        <w:rPr>
          <w:rFonts w:hint="eastAsia"/>
        </w:rPr>
        <w:t>年</w:t>
      </w:r>
      <w:r w:rsidR="002A6514" w:rsidRPr="001344B5">
        <w:rPr>
          <w:rFonts w:hint="eastAsia"/>
        </w:rPr>
        <w:t>4</w:t>
      </w:r>
      <w:r w:rsidR="002A6514" w:rsidRPr="001344B5">
        <w:rPr>
          <w:rFonts w:hint="eastAsia"/>
        </w:rPr>
        <w:t>月</w:t>
      </w:r>
      <w:r w:rsidR="002A6514" w:rsidRPr="001344B5">
        <w:rPr>
          <w:rFonts w:hint="eastAsia"/>
        </w:rPr>
        <w:t>6</w:t>
      </w:r>
      <w:r w:rsidR="002A6514" w:rsidRPr="001344B5">
        <w:rPr>
          <w:rFonts w:hint="eastAsia"/>
        </w:rPr>
        <w:t>日起，若個人在過去</w:t>
      </w:r>
      <w:r w:rsidR="002A6514" w:rsidRPr="001344B5">
        <w:rPr>
          <w:rFonts w:hint="eastAsia"/>
        </w:rPr>
        <w:t>20</w:t>
      </w:r>
      <w:r w:rsidR="002A6514" w:rsidRPr="001344B5">
        <w:rPr>
          <w:rFonts w:hint="eastAsia"/>
        </w:rPr>
        <w:t>個稅年中有</w:t>
      </w:r>
      <w:r w:rsidR="002A6514" w:rsidRPr="001344B5">
        <w:rPr>
          <w:rFonts w:hint="eastAsia"/>
        </w:rPr>
        <w:t>10</w:t>
      </w:r>
      <w:r w:rsidR="002A6514" w:rsidRPr="001344B5">
        <w:rPr>
          <w:rFonts w:hint="eastAsia"/>
        </w:rPr>
        <w:t>年居住於英國，即視為長期居住者（</w:t>
      </w:r>
      <w:r w:rsidR="002A6514" w:rsidRPr="001344B5">
        <w:rPr>
          <w:rFonts w:hint="eastAsia"/>
        </w:rPr>
        <w:t>long-term resident</w:t>
      </w:r>
      <w:r w:rsidR="002A6514" w:rsidRPr="001344B5">
        <w:rPr>
          <w:rFonts w:hint="eastAsia"/>
        </w:rPr>
        <w:t>），在成為長期居住者之後，即使移居海外，其非英國資產在離境後的</w:t>
      </w:r>
      <w:r w:rsidR="002A6514" w:rsidRPr="001344B5">
        <w:rPr>
          <w:rFonts w:hint="eastAsia"/>
        </w:rPr>
        <w:t>3</w:t>
      </w:r>
      <w:r w:rsidR="002A6514" w:rsidRPr="001344B5">
        <w:rPr>
          <w:rFonts w:hint="eastAsia"/>
        </w:rPr>
        <w:t>至</w:t>
      </w:r>
      <w:r w:rsidR="002A6514" w:rsidRPr="001344B5">
        <w:rPr>
          <w:rFonts w:hint="eastAsia"/>
        </w:rPr>
        <w:t>10</w:t>
      </w:r>
      <w:r w:rsidR="002A6514" w:rsidRPr="001344B5">
        <w:rPr>
          <w:rFonts w:hint="eastAsia"/>
        </w:rPr>
        <w:t>年間仍會被納入英國遺產稅課稅範圍。</w:t>
      </w:r>
    </w:p>
    <w:p w14:paraId="7A81F4AB" w14:textId="77777777" w:rsidR="00C16970" w:rsidRPr="001344B5" w:rsidRDefault="00C16970" w:rsidP="00A23C02">
      <w:pPr>
        <w:pStyle w:val="af7"/>
        <w:ind w:left="944" w:hanging="708"/>
      </w:pPr>
      <w:r w:rsidRPr="001344B5">
        <w:t>（二）企業稅及投資獎勵（</w:t>
      </w:r>
      <w:r w:rsidRPr="001344B5">
        <w:t>Business tax and investment incentives</w:t>
      </w:r>
      <w:r w:rsidRPr="001344B5">
        <w:t>）</w:t>
      </w:r>
    </w:p>
    <w:p w14:paraId="669437BC" w14:textId="77777777" w:rsidR="00C16970" w:rsidRPr="001344B5" w:rsidRDefault="00C16970" w:rsidP="00A23C02">
      <w:pPr>
        <w:pStyle w:val="a6"/>
        <w:ind w:left="1416" w:hanging="472"/>
      </w:pPr>
      <w:r w:rsidRPr="001344B5">
        <w:t>１、企業稅（</w:t>
      </w:r>
      <w:r w:rsidRPr="001344B5">
        <w:t>Corporation tax</w:t>
      </w:r>
      <w:r w:rsidRPr="001344B5">
        <w:t>）</w:t>
      </w:r>
    </w:p>
    <w:tbl>
      <w:tblPr>
        <w:tblW w:w="4140" w:type="pct"/>
        <w:tblInd w:w="1446" w:type="dxa"/>
        <w:tblLayout w:type="fixed"/>
        <w:tblCellMar>
          <w:left w:w="28" w:type="dxa"/>
          <w:right w:w="28" w:type="dxa"/>
        </w:tblCellMar>
        <w:tblLook w:val="0000" w:firstRow="0" w:lastRow="0" w:firstColumn="0" w:lastColumn="0" w:noHBand="0" w:noVBand="0"/>
      </w:tblPr>
      <w:tblGrid>
        <w:gridCol w:w="1750"/>
        <w:gridCol w:w="1779"/>
        <w:gridCol w:w="3559"/>
      </w:tblGrid>
      <w:tr w:rsidR="005337F3" w:rsidRPr="001344B5" w14:paraId="2C7C75AC" w14:textId="77777777" w:rsidTr="002A6514">
        <w:trPr>
          <w:trHeight w:val="730"/>
        </w:trPr>
        <w:tc>
          <w:tcPr>
            <w:tcW w:w="1735" w:type="dxa"/>
            <w:tcBorders>
              <w:top w:val="single" w:sz="8" w:space="0" w:color="000000"/>
              <w:left w:val="single" w:sz="8" w:space="0" w:color="000000"/>
              <w:bottom w:val="single" w:sz="4" w:space="0" w:color="000000"/>
            </w:tcBorders>
            <w:shd w:val="clear" w:color="auto" w:fill="auto"/>
          </w:tcPr>
          <w:p w14:paraId="5F2B0BA0" w14:textId="6AEDA6D7" w:rsidR="002A6514" w:rsidRPr="001344B5" w:rsidRDefault="002A6514" w:rsidP="0083249B">
            <w:pPr>
              <w:pStyle w:val="aff3"/>
            </w:pPr>
            <w:r w:rsidRPr="001344B5">
              <w:rPr>
                <w:rFonts w:hint="eastAsia"/>
              </w:rPr>
              <w:t>應稅利潤</w:t>
            </w:r>
          </w:p>
        </w:tc>
        <w:tc>
          <w:tcPr>
            <w:tcW w:w="1763" w:type="dxa"/>
            <w:tcBorders>
              <w:top w:val="single" w:sz="8" w:space="0" w:color="000000"/>
              <w:left w:val="single" w:sz="4" w:space="0" w:color="000000"/>
              <w:bottom w:val="single" w:sz="4" w:space="0" w:color="000000"/>
            </w:tcBorders>
            <w:shd w:val="clear" w:color="auto" w:fill="auto"/>
          </w:tcPr>
          <w:p w14:paraId="1169DB49" w14:textId="70C7EFCB" w:rsidR="002A6514" w:rsidRPr="001344B5" w:rsidRDefault="002A6514" w:rsidP="0083249B">
            <w:pPr>
              <w:pStyle w:val="aff3"/>
            </w:pPr>
            <w:r w:rsidRPr="001344B5">
              <w:rPr>
                <w:rFonts w:hint="eastAsia"/>
              </w:rPr>
              <w:t>2023</w:t>
            </w:r>
            <w:r w:rsidRPr="001344B5">
              <w:rPr>
                <w:rFonts w:hint="eastAsia"/>
              </w:rPr>
              <w:t>年</w:t>
            </w:r>
            <w:r w:rsidRPr="001344B5">
              <w:rPr>
                <w:rFonts w:hint="eastAsia"/>
              </w:rPr>
              <w:t>4</w:t>
            </w:r>
            <w:r w:rsidRPr="001344B5">
              <w:rPr>
                <w:rFonts w:hint="eastAsia"/>
              </w:rPr>
              <w:t>月</w:t>
            </w:r>
            <w:r w:rsidRPr="001344B5">
              <w:rPr>
                <w:rFonts w:hint="eastAsia"/>
              </w:rPr>
              <w:t>1</w:t>
            </w:r>
            <w:r w:rsidRPr="001344B5">
              <w:rPr>
                <w:rFonts w:hint="eastAsia"/>
              </w:rPr>
              <w:t>日起稅率</w:t>
            </w:r>
          </w:p>
        </w:tc>
        <w:tc>
          <w:tcPr>
            <w:tcW w:w="3527" w:type="dxa"/>
            <w:tcBorders>
              <w:top w:val="single" w:sz="8" w:space="0" w:color="000000"/>
              <w:left w:val="single" w:sz="4" w:space="0" w:color="000000"/>
              <w:bottom w:val="single" w:sz="4" w:space="0" w:color="000000"/>
              <w:right w:val="single" w:sz="8" w:space="0" w:color="000000"/>
            </w:tcBorders>
            <w:shd w:val="clear" w:color="auto" w:fill="auto"/>
          </w:tcPr>
          <w:p w14:paraId="250E310D" w14:textId="60D19571" w:rsidR="002A6514" w:rsidRPr="001344B5" w:rsidRDefault="002A6514" w:rsidP="0083249B">
            <w:pPr>
              <w:pStyle w:val="aff3"/>
            </w:pPr>
            <w:r w:rsidRPr="001344B5">
              <w:rPr>
                <w:rFonts w:hint="eastAsia"/>
              </w:rPr>
              <w:t>備註</w:t>
            </w:r>
          </w:p>
        </w:tc>
      </w:tr>
      <w:tr w:rsidR="005337F3" w:rsidRPr="001344B5" w14:paraId="0604AF23" w14:textId="77777777" w:rsidTr="002A6514">
        <w:trPr>
          <w:trHeight w:val="508"/>
        </w:trPr>
        <w:tc>
          <w:tcPr>
            <w:tcW w:w="1735" w:type="dxa"/>
            <w:tcBorders>
              <w:top w:val="single" w:sz="4" w:space="0" w:color="000000"/>
              <w:left w:val="single" w:sz="8" w:space="0" w:color="000000"/>
              <w:bottom w:val="single" w:sz="8" w:space="0" w:color="000000"/>
            </w:tcBorders>
            <w:shd w:val="clear" w:color="auto" w:fill="auto"/>
          </w:tcPr>
          <w:p w14:paraId="3DBB18EF" w14:textId="4B3CC1A1" w:rsidR="002A6514" w:rsidRPr="001344B5" w:rsidRDefault="002A6514" w:rsidP="0083249B">
            <w:pPr>
              <w:pStyle w:val="aff3"/>
            </w:pPr>
            <w:r w:rsidRPr="001344B5">
              <w:rPr>
                <w:rFonts w:hint="eastAsia"/>
              </w:rPr>
              <w:t>5</w:t>
            </w:r>
            <w:r w:rsidRPr="001344B5">
              <w:rPr>
                <w:rFonts w:hint="eastAsia"/>
              </w:rPr>
              <w:t>萬英鎊以下</w:t>
            </w:r>
          </w:p>
        </w:tc>
        <w:tc>
          <w:tcPr>
            <w:tcW w:w="1763" w:type="dxa"/>
            <w:tcBorders>
              <w:top w:val="single" w:sz="4" w:space="0" w:color="000000"/>
              <w:left w:val="single" w:sz="4" w:space="0" w:color="000000"/>
              <w:bottom w:val="single" w:sz="8" w:space="0" w:color="000000"/>
            </w:tcBorders>
            <w:shd w:val="clear" w:color="auto" w:fill="auto"/>
          </w:tcPr>
          <w:p w14:paraId="4DB84D4F" w14:textId="61619CD9" w:rsidR="002A6514" w:rsidRPr="001344B5" w:rsidRDefault="002A6514" w:rsidP="0083249B">
            <w:pPr>
              <w:pStyle w:val="aff3"/>
            </w:pPr>
            <w:r w:rsidRPr="001344B5">
              <w:rPr>
                <w:rFonts w:hint="eastAsia"/>
              </w:rPr>
              <w:t>19%</w:t>
            </w:r>
          </w:p>
        </w:tc>
        <w:tc>
          <w:tcPr>
            <w:tcW w:w="3527" w:type="dxa"/>
            <w:tcBorders>
              <w:top w:val="single" w:sz="4" w:space="0" w:color="000000"/>
              <w:left w:val="single" w:sz="4" w:space="0" w:color="000000"/>
              <w:bottom w:val="single" w:sz="8" w:space="0" w:color="000000"/>
              <w:right w:val="single" w:sz="8" w:space="0" w:color="000000"/>
            </w:tcBorders>
            <w:shd w:val="clear" w:color="auto" w:fill="auto"/>
          </w:tcPr>
          <w:p w14:paraId="26E3A383" w14:textId="24928A0D" w:rsidR="002A6514" w:rsidRPr="001344B5" w:rsidRDefault="002A6514" w:rsidP="0083249B">
            <w:pPr>
              <w:pStyle w:val="aff"/>
            </w:pPr>
            <w:r w:rsidRPr="001344B5">
              <w:rPr>
                <w:rFonts w:hint="eastAsia"/>
              </w:rPr>
              <w:t>對於利潤為</w:t>
            </w:r>
            <w:r w:rsidRPr="001344B5">
              <w:rPr>
                <w:rFonts w:hint="eastAsia"/>
              </w:rPr>
              <w:t>5</w:t>
            </w:r>
            <w:r w:rsidRPr="001344B5">
              <w:rPr>
                <w:rFonts w:hint="eastAsia"/>
              </w:rPr>
              <w:t>萬至</w:t>
            </w:r>
            <w:r w:rsidRPr="001344B5">
              <w:rPr>
                <w:rFonts w:hint="eastAsia"/>
              </w:rPr>
              <w:t>25</w:t>
            </w:r>
            <w:r w:rsidRPr="001344B5">
              <w:rPr>
                <w:rFonts w:hint="eastAsia"/>
              </w:rPr>
              <w:t>萬英鎊之間的企業，將適用漸進稅率。</w:t>
            </w:r>
          </w:p>
        </w:tc>
      </w:tr>
    </w:tbl>
    <w:p w14:paraId="7CBF7D52" w14:textId="77777777" w:rsidR="00C16970" w:rsidRPr="001344B5" w:rsidRDefault="00C16970" w:rsidP="00A23C02">
      <w:pPr>
        <w:pStyle w:val="a6"/>
        <w:ind w:left="1416" w:hanging="472"/>
        <w:rPr>
          <w:lang w:eastAsia="zh-TW"/>
        </w:rPr>
      </w:pPr>
      <w:r w:rsidRPr="001344B5">
        <w:t>２、資本減讓（</w:t>
      </w:r>
      <w:r w:rsidRPr="001344B5">
        <w:t>Capital allowances</w:t>
      </w:r>
      <w:r w:rsidRPr="001344B5">
        <w:t>）</w:t>
      </w:r>
    </w:p>
    <w:p w14:paraId="5937A80D" w14:textId="38F5655D" w:rsidR="0057536A" w:rsidRPr="001344B5" w:rsidRDefault="00107878" w:rsidP="0083249B">
      <w:pPr>
        <w:pStyle w:val="afe"/>
        <w:ind w:left="1416" w:firstLine="472"/>
        <w:rPr>
          <w:lang w:eastAsia="zh-TW"/>
        </w:rPr>
      </w:pPr>
      <w:r w:rsidRPr="001344B5">
        <w:rPr>
          <w:rFonts w:hint="eastAsia"/>
          <w:lang w:eastAsia="zh-TW"/>
        </w:rPr>
        <w:t>（</w:t>
      </w:r>
      <w:r w:rsidR="002A6514" w:rsidRPr="001344B5">
        <w:rPr>
          <w:rFonts w:hint="eastAsia"/>
          <w:lang w:eastAsia="zh-TW"/>
        </w:rPr>
        <w:t>1</w:t>
      </w:r>
      <w:r w:rsidRPr="001344B5">
        <w:rPr>
          <w:rFonts w:hint="eastAsia"/>
          <w:lang w:eastAsia="zh-TW"/>
        </w:rPr>
        <w:t>）</w:t>
      </w:r>
      <w:r w:rsidR="002A6514" w:rsidRPr="001344B5">
        <w:rPr>
          <w:rFonts w:hint="eastAsia"/>
          <w:lang w:eastAsia="zh-TW"/>
        </w:rPr>
        <w:t>自</w:t>
      </w:r>
      <w:r w:rsidR="002A6514" w:rsidRPr="001344B5">
        <w:rPr>
          <w:rFonts w:hint="eastAsia"/>
          <w:lang w:eastAsia="zh-TW"/>
        </w:rPr>
        <w:t>2023</w:t>
      </w:r>
      <w:r w:rsidR="002A6514" w:rsidRPr="001344B5">
        <w:rPr>
          <w:rFonts w:hint="eastAsia"/>
          <w:lang w:eastAsia="zh-TW"/>
        </w:rPr>
        <w:t>年</w:t>
      </w:r>
      <w:r w:rsidR="002A6514" w:rsidRPr="001344B5">
        <w:rPr>
          <w:rFonts w:hint="eastAsia"/>
          <w:lang w:eastAsia="zh-TW"/>
        </w:rPr>
        <w:t>4</w:t>
      </w:r>
      <w:r w:rsidR="002A6514" w:rsidRPr="001344B5">
        <w:rPr>
          <w:rFonts w:hint="eastAsia"/>
          <w:lang w:eastAsia="zh-TW"/>
        </w:rPr>
        <w:t>月</w:t>
      </w:r>
      <w:r w:rsidR="002A6514" w:rsidRPr="001344B5">
        <w:rPr>
          <w:rFonts w:hint="eastAsia"/>
          <w:lang w:eastAsia="zh-TW"/>
        </w:rPr>
        <w:t>1</w:t>
      </w:r>
      <w:r w:rsidR="002A6514" w:rsidRPr="001344B5">
        <w:rPr>
          <w:rFonts w:hint="eastAsia"/>
          <w:lang w:eastAsia="zh-TW"/>
        </w:rPr>
        <w:t>日起至</w:t>
      </w:r>
      <w:r w:rsidR="002A6514" w:rsidRPr="001344B5">
        <w:rPr>
          <w:rFonts w:hint="eastAsia"/>
          <w:lang w:eastAsia="zh-TW"/>
        </w:rPr>
        <w:t>2026</w:t>
      </w:r>
      <w:r w:rsidR="002A6514" w:rsidRPr="001344B5">
        <w:rPr>
          <w:rFonts w:hint="eastAsia"/>
          <w:lang w:eastAsia="zh-TW"/>
        </w:rPr>
        <w:t>年</w:t>
      </w:r>
      <w:r w:rsidR="002A6514" w:rsidRPr="001344B5">
        <w:rPr>
          <w:rFonts w:hint="eastAsia"/>
          <w:lang w:eastAsia="zh-TW"/>
        </w:rPr>
        <w:t>3</w:t>
      </w:r>
      <w:r w:rsidR="002A6514" w:rsidRPr="001344B5">
        <w:rPr>
          <w:rFonts w:hint="eastAsia"/>
          <w:lang w:eastAsia="zh-TW"/>
        </w:rPr>
        <w:t>月</w:t>
      </w:r>
      <w:r w:rsidR="002A6514" w:rsidRPr="001344B5">
        <w:rPr>
          <w:rFonts w:hint="eastAsia"/>
          <w:lang w:eastAsia="zh-TW"/>
        </w:rPr>
        <w:t>31</w:t>
      </w:r>
      <w:r w:rsidR="002A6514" w:rsidRPr="001344B5">
        <w:rPr>
          <w:rFonts w:hint="eastAsia"/>
          <w:lang w:eastAsia="zh-TW"/>
        </w:rPr>
        <w:t>日，對符合條件的新主要稅率廠房和機械投資，為企業提供</w:t>
      </w:r>
      <w:r w:rsidR="002A6514" w:rsidRPr="001344B5">
        <w:rPr>
          <w:rFonts w:hint="eastAsia"/>
          <w:lang w:eastAsia="zh-TW"/>
        </w:rPr>
        <w:t>100%</w:t>
      </w:r>
      <w:r w:rsidR="002A6514" w:rsidRPr="001344B5">
        <w:rPr>
          <w:rFonts w:hint="eastAsia"/>
          <w:lang w:eastAsia="zh-TW"/>
        </w:rPr>
        <w:t>的首年減免；</w:t>
      </w:r>
      <w:r w:rsidRPr="001344B5">
        <w:rPr>
          <w:lang w:eastAsia="zh-TW"/>
        </w:rPr>
        <w:t>（</w:t>
      </w:r>
      <w:r w:rsidR="002A6514" w:rsidRPr="001344B5">
        <w:rPr>
          <w:lang w:eastAsia="zh-TW"/>
        </w:rPr>
        <w:t>2</w:t>
      </w:r>
      <w:r w:rsidRPr="001344B5">
        <w:rPr>
          <w:lang w:eastAsia="zh-TW"/>
        </w:rPr>
        <w:t>）</w:t>
      </w:r>
      <w:r w:rsidR="002A6514" w:rsidRPr="001344B5">
        <w:rPr>
          <w:rFonts w:hint="eastAsia"/>
          <w:lang w:eastAsia="zh-TW"/>
        </w:rPr>
        <w:t>從</w:t>
      </w:r>
      <w:r w:rsidR="002A6514" w:rsidRPr="001344B5">
        <w:rPr>
          <w:rFonts w:hint="eastAsia"/>
          <w:lang w:eastAsia="zh-TW"/>
        </w:rPr>
        <w:t>2023</w:t>
      </w:r>
      <w:r w:rsidR="002A6514" w:rsidRPr="001344B5">
        <w:rPr>
          <w:rFonts w:hint="eastAsia"/>
          <w:lang w:eastAsia="zh-TW"/>
        </w:rPr>
        <w:t>年</w:t>
      </w:r>
      <w:r w:rsidR="002A6514" w:rsidRPr="001344B5">
        <w:rPr>
          <w:rFonts w:hint="eastAsia"/>
          <w:lang w:eastAsia="zh-TW"/>
        </w:rPr>
        <w:t>4</w:t>
      </w:r>
      <w:r w:rsidR="002A6514" w:rsidRPr="001344B5">
        <w:rPr>
          <w:rFonts w:hint="eastAsia"/>
          <w:lang w:eastAsia="zh-TW"/>
        </w:rPr>
        <w:t>月</w:t>
      </w:r>
      <w:r w:rsidR="002A6514" w:rsidRPr="001344B5">
        <w:rPr>
          <w:rFonts w:hint="eastAsia"/>
          <w:lang w:eastAsia="zh-TW"/>
        </w:rPr>
        <w:t>1</w:t>
      </w:r>
      <w:r w:rsidR="002A6514" w:rsidRPr="001344B5">
        <w:rPr>
          <w:rFonts w:hint="eastAsia"/>
          <w:lang w:eastAsia="zh-TW"/>
        </w:rPr>
        <w:t>日到</w:t>
      </w:r>
      <w:r w:rsidR="002A6514" w:rsidRPr="001344B5">
        <w:rPr>
          <w:rFonts w:hint="eastAsia"/>
          <w:lang w:eastAsia="zh-TW"/>
        </w:rPr>
        <w:t>2026</w:t>
      </w:r>
      <w:r w:rsidR="002A6514" w:rsidRPr="001344B5">
        <w:rPr>
          <w:rFonts w:hint="eastAsia"/>
          <w:lang w:eastAsia="zh-TW"/>
        </w:rPr>
        <w:t>年</w:t>
      </w:r>
      <w:r w:rsidR="002A6514" w:rsidRPr="001344B5">
        <w:rPr>
          <w:rFonts w:hint="eastAsia"/>
          <w:lang w:eastAsia="zh-TW"/>
        </w:rPr>
        <w:t>3</w:t>
      </w:r>
      <w:r w:rsidR="002A6514" w:rsidRPr="001344B5">
        <w:rPr>
          <w:rFonts w:hint="eastAsia"/>
          <w:lang w:eastAsia="zh-TW"/>
        </w:rPr>
        <w:t>月</w:t>
      </w:r>
      <w:r w:rsidR="002A6514" w:rsidRPr="001344B5">
        <w:rPr>
          <w:rFonts w:hint="eastAsia"/>
          <w:lang w:eastAsia="zh-TW"/>
        </w:rPr>
        <w:t>31</w:t>
      </w:r>
      <w:r w:rsidR="002A6514" w:rsidRPr="001344B5">
        <w:rPr>
          <w:rFonts w:hint="eastAsia"/>
          <w:lang w:eastAsia="zh-TW"/>
        </w:rPr>
        <w:t>日，允許企業在</w:t>
      </w:r>
      <w:r w:rsidR="002A6514" w:rsidRPr="001344B5">
        <w:rPr>
          <w:lang w:eastAsia="zh-TW"/>
        </w:rPr>
        <w:t>購置新特殊稅率資產（包括長壽</w:t>
      </w:r>
      <w:r w:rsidR="002A6514" w:rsidRPr="001344B5">
        <w:rPr>
          <w:rFonts w:hint="eastAsia"/>
          <w:lang w:eastAsia="zh-TW"/>
        </w:rPr>
        <w:t>齡</w:t>
      </w:r>
      <w:r w:rsidR="002A6514" w:rsidRPr="001344B5">
        <w:rPr>
          <w:lang w:eastAsia="zh-TW"/>
        </w:rPr>
        <w:t>資產）</w:t>
      </w:r>
      <w:r w:rsidR="002A6514" w:rsidRPr="001344B5">
        <w:rPr>
          <w:rFonts w:hint="eastAsia"/>
          <w:lang w:eastAsia="zh-TW"/>
        </w:rPr>
        <w:t>的第一個課稅年度，將</w:t>
      </w:r>
      <w:r w:rsidR="002A6514" w:rsidRPr="001344B5">
        <w:rPr>
          <w:rFonts w:hint="eastAsia"/>
          <w:lang w:eastAsia="zh-TW"/>
        </w:rPr>
        <w:t>50%</w:t>
      </w:r>
      <w:r w:rsidR="002A6514" w:rsidRPr="001344B5">
        <w:rPr>
          <w:rFonts w:hint="eastAsia"/>
          <w:lang w:eastAsia="zh-TW"/>
        </w:rPr>
        <w:t>的購置成本從應稅利潤中扣除</w:t>
      </w:r>
      <w:r w:rsidRPr="001344B5">
        <w:rPr>
          <w:rFonts w:hint="eastAsia"/>
          <w:lang w:eastAsia="zh-TW"/>
        </w:rPr>
        <w:t>（</w:t>
      </w:r>
      <w:r w:rsidR="002A6514" w:rsidRPr="001344B5">
        <w:rPr>
          <w:rFonts w:hint="eastAsia"/>
          <w:lang w:eastAsia="zh-TW"/>
        </w:rPr>
        <w:t>首年資本減讓，</w:t>
      </w:r>
      <w:r w:rsidR="002A6514" w:rsidRPr="001344B5">
        <w:rPr>
          <w:rFonts w:hint="eastAsia"/>
          <w:lang w:eastAsia="zh-TW"/>
        </w:rPr>
        <w:t>First-Year Allowance</w:t>
      </w:r>
      <w:r w:rsidR="002A6514" w:rsidRPr="001344B5">
        <w:rPr>
          <w:rFonts w:hint="eastAsia"/>
          <w:lang w:eastAsia="zh-TW"/>
        </w:rPr>
        <w:t>，</w:t>
      </w:r>
      <w:r w:rsidR="002A6514" w:rsidRPr="001344B5">
        <w:rPr>
          <w:rFonts w:hint="eastAsia"/>
          <w:lang w:eastAsia="zh-TW"/>
        </w:rPr>
        <w:t>FYA</w:t>
      </w:r>
      <w:r w:rsidRPr="001344B5">
        <w:rPr>
          <w:rFonts w:hint="eastAsia"/>
          <w:lang w:eastAsia="zh-TW"/>
        </w:rPr>
        <w:t>）</w:t>
      </w:r>
      <w:r w:rsidR="002A6514" w:rsidRPr="001344B5">
        <w:rPr>
          <w:rFonts w:hint="eastAsia"/>
          <w:lang w:eastAsia="zh-TW"/>
        </w:rPr>
        <w:t>；</w:t>
      </w:r>
      <w:r w:rsidRPr="001344B5">
        <w:rPr>
          <w:rFonts w:hint="eastAsia"/>
          <w:lang w:eastAsia="zh-TW"/>
        </w:rPr>
        <w:t>（</w:t>
      </w:r>
      <w:r w:rsidR="002A6514" w:rsidRPr="001344B5">
        <w:rPr>
          <w:lang w:eastAsia="zh-TW"/>
        </w:rPr>
        <w:t>3</w:t>
      </w:r>
      <w:r w:rsidRPr="001344B5">
        <w:rPr>
          <w:lang w:eastAsia="zh-TW"/>
        </w:rPr>
        <w:t>）</w:t>
      </w:r>
      <w:r w:rsidR="002A6514" w:rsidRPr="001344B5">
        <w:rPr>
          <w:rFonts w:hint="eastAsia"/>
          <w:lang w:eastAsia="zh-TW"/>
        </w:rPr>
        <w:t>年度投資免稅額</w:t>
      </w:r>
      <w:r w:rsidRPr="001344B5">
        <w:rPr>
          <w:rFonts w:hint="eastAsia"/>
          <w:lang w:eastAsia="zh-TW"/>
        </w:rPr>
        <w:t>（</w:t>
      </w:r>
      <w:r w:rsidR="002A6514" w:rsidRPr="001344B5">
        <w:rPr>
          <w:rFonts w:hint="eastAsia"/>
          <w:lang w:eastAsia="zh-TW"/>
        </w:rPr>
        <w:t>Annual Investment Allowance</w:t>
      </w:r>
      <w:r w:rsidR="002A6514" w:rsidRPr="001344B5">
        <w:rPr>
          <w:rFonts w:hint="eastAsia"/>
          <w:lang w:eastAsia="zh-TW"/>
        </w:rPr>
        <w:t>，</w:t>
      </w:r>
      <w:r w:rsidR="002A6514" w:rsidRPr="001344B5">
        <w:rPr>
          <w:rFonts w:hint="eastAsia"/>
          <w:lang w:eastAsia="zh-TW"/>
        </w:rPr>
        <w:t>AIA</w:t>
      </w:r>
      <w:r w:rsidRPr="001344B5">
        <w:rPr>
          <w:rFonts w:hint="eastAsia"/>
          <w:lang w:eastAsia="zh-TW"/>
        </w:rPr>
        <w:t>）</w:t>
      </w:r>
      <w:r w:rsidR="002A6514" w:rsidRPr="001344B5">
        <w:rPr>
          <w:rFonts w:hint="eastAsia"/>
          <w:lang w:eastAsia="zh-TW"/>
        </w:rPr>
        <w:t>，提供廠房和機械投資</w:t>
      </w:r>
      <w:r w:rsidR="002A6514" w:rsidRPr="001344B5">
        <w:rPr>
          <w:rFonts w:hint="eastAsia"/>
          <w:lang w:eastAsia="zh-TW"/>
        </w:rPr>
        <w:t>100%</w:t>
      </w:r>
      <w:r w:rsidR="002A6514" w:rsidRPr="001344B5">
        <w:rPr>
          <w:rFonts w:hint="eastAsia"/>
          <w:lang w:eastAsia="zh-TW"/>
        </w:rPr>
        <w:t>的首年減免，最高可達</w:t>
      </w:r>
      <w:r w:rsidR="002A6514" w:rsidRPr="001344B5">
        <w:rPr>
          <w:rFonts w:hint="eastAsia"/>
          <w:lang w:eastAsia="zh-TW"/>
        </w:rPr>
        <w:t>100</w:t>
      </w:r>
      <w:r w:rsidR="002A6514" w:rsidRPr="001344B5">
        <w:rPr>
          <w:rFonts w:hint="eastAsia"/>
          <w:lang w:eastAsia="zh-TW"/>
        </w:rPr>
        <w:t>萬英鎊，適用於所有企業，包括非法人企業和大多數合夥企業。有關如何計算其價值可參考英國政府網站</w:t>
      </w:r>
      <w:r w:rsidR="002A6514" w:rsidRPr="001344B5">
        <w:rPr>
          <w:lang w:eastAsia="zh-TW"/>
        </w:rPr>
        <w:t>https://www.gov.uk/capital-allowances</w:t>
      </w:r>
      <w:r w:rsidR="002A6514" w:rsidRPr="001344B5">
        <w:rPr>
          <w:rFonts w:hint="eastAsia"/>
          <w:lang w:eastAsia="zh-TW"/>
        </w:rPr>
        <w:t>。</w:t>
      </w:r>
    </w:p>
    <w:p w14:paraId="4736DEE7" w14:textId="77777777" w:rsidR="00C16970" w:rsidRPr="001344B5" w:rsidRDefault="00C16970" w:rsidP="0083249B">
      <w:pPr>
        <w:pStyle w:val="a6"/>
        <w:ind w:left="1416" w:hanging="472"/>
      </w:pPr>
      <w:r w:rsidRPr="001344B5">
        <w:t>３、研究與發展（</w:t>
      </w:r>
      <w:r w:rsidRPr="001344B5">
        <w:t>Research and development, R&amp;D</w:t>
      </w:r>
      <w:r w:rsidRPr="001344B5">
        <w:t>）</w:t>
      </w:r>
    </w:p>
    <w:p w14:paraId="7AAE1C11" w14:textId="6082CAD4" w:rsidR="002A6514" w:rsidRPr="001344B5" w:rsidRDefault="002A6514" w:rsidP="0083249B">
      <w:pPr>
        <w:pStyle w:val="afe"/>
        <w:ind w:left="1416" w:firstLine="472"/>
        <w:rPr>
          <w:lang w:eastAsia="zh-TW"/>
        </w:rPr>
      </w:pPr>
      <w:r w:rsidRPr="001344B5">
        <w:rPr>
          <w:rFonts w:hint="eastAsia"/>
          <w:lang w:eastAsia="zh-TW"/>
        </w:rPr>
        <w:t>自</w:t>
      </w:r>
      <w:r w:rsidRPr="001344B5">
        <w:rPr>
          <w:rFonts w:hint="eastAsia"/>
        </w:rPr>
        <w:t>2024</w:t>
      </w:r>
      <w:r w:rsidRPr="001344B5">
        <w:rPr>
          <w:rFonts w:hint="eastAsia"/>
        </w:rPr>
        <w:t>年</w:t>
      </w:r>
      <w:r w:rsidRPr="001344B5">
        <w:rPr>
          <w:rFonts w:hint="eastAsia"/>
        </w:rPr>
        <w:t>4</w:t>
      </w:r>
      <w:r w:rsidRPr="001344B5">
        <w:rPr>
          <w:rFonts w:hint="eastAsia"/>
        </w:rPr>
        <w:t>月</w:t>
      </w:r>
      <w:r w:rsidRPr="001344B5">
        <w:rPr>
          <w:rFonts w:hint="eastAsia"/>
        </w:rPr>
        <w:t>1</w:t>
      </w:r>
      <w:r w:rsidRPr="001344B5">
        <w:rPr>
          <w:rFonts w:hint="eastAsia"/>
        </w:rPr>
        <w:t>日</w:t>
      </w:r>
      <w:r w:rsidRPr="001344B5">
        <w:rPr>
          <w:rFonts w:hint="eastAsia"/>
          <w:lang w:eastAsia="zh-TW"/>
        </w:rPr>
        <w:t>起</w:t>
      </w:r>
      <w:r w:rsidRPr="001344B5">
        <w:rPr>
          <w:rFonts w:hint="eastAsia"/>
        </w:rPr>
        <w:t>，</w:t>
      </w:r>
      <w:r w:rsidRPr="001344B5">
        <w:rPr>
          <w:rFonts w:hint="eastAsia"/>
          <w:lang w:eastAsia="zh-TW"/>
        </w:rPr>
        <w:t>企業可</w:t>
      </w:r>
      <w:r w:rsidRPr="001344B5">
        <w:rPr>
          <w:rFonts w:hint="eastAsia"/>
        </w:rPr>
        <w:t>透過</w:t>
      </w:r>
      <w:r w:rsidRPr="001344B5">
        <w:rPr>
          <w:rFonts w:hint="eastAsia"/>
          <w:lang w:eastAsia="zh-TW"/>
        </w:rPr>
        <w:t>合併後</w:t>
      </w:r>
      <w:r w:rsidRPr="001344B5">
        <w:rPr>
          <w:rFonts w:hint="eastAsia"/>
        </w:rPr>
        <w:t>的研發支出抵免</w:t>
      </w:r>
      <w:r w:rsidR="00107878" w:rsidRPr="001344B5">
        <w:rPr>
          <w:rFonts w:hint="eastAsia"/>
          <w:lang w:eastAsia="zh-TW"/>
        </w:rPr>
        <w:t>（</w:t>
      </w:r>
      <w:r w:rsidRPr="001344B5">
        <w:t xml:space="preserve">R&amp;D </w:t>
      </w:r>
      <w:r w:rsidRPr="001344B5">
        <w:lastRenderedPageBreak/>
        <w:t>expenditure credit</w:t>
      </w:r>
      <w:r w:rsidRPr="001344B5">
        <w:rPr>
          <w:rFonts w:hint="eastAsia"/>
          <w:lang w:eastAsia="zh-TW"/>
        </w:rPr>
        <w:t>，</w:t>
      </w:r>
      <w:r w:rsidRPr="001344B5">
        <w:rPr>
          <w:rFonts w:hint="eastAsia"/>
        </w:rPr>
        <w:t>RDEC</w:t>
      </w:r>
      <w:r w:rsidRPr="001344B5">
        <w:rPr>
          <w:rFonts w:hint="eastAsia"/>
        </w:rPr>
        <w:t>）或增強型研發密集支援計畫（</w:t>
      </w:r>
      <w:r w:rsidRPr="001344B5">
        <w:t>enhanced R&amp;D intensive support</w:t>
      </w:r>
      <w:r w:rsidRPr="001344B5">
        <w:rPr>
          <w:rFonts w:hint="eastAsia"/>
          <w:lang w:eastAsia="zh-TW"/>
        </w:rPr>
        <w:t>，</w:t>
      </w:r>
      <w:r w:rsidRPr="001344B5">
        <w:rPr>
          <w:rFonts w:hint="eastAsia"/>
        </w:rPr>
        <w:t>ERI</w:t>
      </w:r>
      <w:r w:rsidRPr="001344B5">
        <w:t>S</w:t>
      </w:r>
      <w:r w:rsidRPr="001344B5">
        <w:rPr>
          <w:rFonts w:hint="eastAsia"/>
        </w:rPr>
        <w:t>）獲得研發稅收減</w:t>
      </w:r>
      <w:r w:rsidRPr="001344B5">
        <w:rPr>
          <w:rFonts w:hint="eastAsia"/>
          <w:lang w:eastAsia="zh-TW"/>
        </w:rPr>
        <w:t>免。</w:t>
      </w:r>
    </w:p>
    <w:tbl>
      <w:tblPr>
        <w:tblW w:w="4140" w:type="pct"/>
        <w:tblInd w:w="1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76"/>
        <w:gridCol w:w="2976"/>
        <w:gridCol w:w="2836"/>
      </w:tblGrid>
      <w:tr w:rsidR="005337F3" w:rsidRPr="001344B5" w14:paraId="07F3CCF3" w14:textId="77777777" w:rsidTr="00C9273B">
        <w:trPr>
          <w:trHeight w:val="730"/>
        </w:trPr>
        <w:tc>
          <w:tcPr>
            <w:tcW w:w="1276" w:type="dxa"/>
            <w:shd w:val="clear" w:color="auto" w:fill="auto"/>
            <w:vAlign w:val="center"/>
          </w:tcPr>
          <w:p w14:paraId="0477B0D0" w14:textId="77777777" w:rsidR="002A6514" w:rsidRPr="001344B5" w:rsidRDefault="002A6514" w:rsidP="00C9273B">
            <w:pPr>
              <w:pStyle w:val="aff3"/>
            </w:pPr>
            <w:r w:rsidRPr="001344B5">
              <w:rPr>
                <w:rFonts w:hint="eastAsia"/>
                <w:lang w:eastAsia="zh-TW"/>
              </w:rPr>
              <w:t>研發支出</w:t>
            </w:r>
          </w:p>
        </w:tc>
        <w:tc>
          <w:tcPr>
            <w:tcW w:w="2976" w:type="dxa"/>
            <w:shd w:val="clear" w:color="auto" w:fill="auto"/>
            <w:vAlign w:val="center"/>
          </w:tcPr>
          <w:p w14:paraId="7EC6E01E" w14:textId="77777777" w:rsidR="002A6514" w:rsidRPr="001344B5" w:rsidRDefault="002A6514" w:rsidP="00C9273B">
            <w:pPr>
              <w:pStyle w:val="aff3"/>
            </w:pPr>
            <w:r w:rsidRPr="001344B5">
              <w:rPr>
                <w:rFonts w:hint="eastAsia"/>
              </w:rPr>
              <w:t>20</w:t>
            </w:r>
            <w:r w:rsidRPr="001344B5">
              <w:rPr>
                <w:rFonts w:hint="eastAsia"/>
                <w:lang w:eastAsia="zh-TW"/>
              </w:rPr>
              <w:t>24</w:t>
            </w:r>
            <w:r w:rsidRPr="001344B5">
              <w:rPr>
                <w:rFonts w:hint="eastAsia"/>
              </w:rPr>
              <w:t>年</w:t>
            </w:r>
            <w:r w:rsidRPr="001344B5">
              <w:rPr>
                <w:rFonts w:hint="eastAsia"/>
              </w:rPr>
              <w:t>4</w:t>
            </w:r>
            <w:r w:rsidRPr="001344B5">
              <w:rPr>
                <w:rFonts w:hint="eastAsia"/>
              </w:rPr>
              <w:t>月</w:t>
            </w:r>
            <w:r w:rsidRPr="001344B5">
              <w:rPr>
                <w:rFonts w:hint="eastAsia"/>
              </w:rPr>
              <w:t>1</w:t>
            </w:r>
            <w:r w:rsidRPr="001344B5">
              <w:rPr>
                <w:rFonts w:hint="eastAsia"/>
              </w:rPr>
              <w:t>日起</w:t>
            </w:r>
            <w:r w:rsidRPr="001344B5">
              <w:t>稅率</w:t>
            </w:r>
          </w:p>
        </w:tc>
        <w:tc>
          <w:tcPr>
            <w:tcW w:w="2836" w:type="dxa"/>
            <w:shd w:val="clear" w:color="auto" w:fill="auto"/>
            <w:vAlign w:val="center"/>
          </w:tcPr>
          <w:p w14:paraId="2E90E6D2" w14:textId="77777777" w:rsidR="002A6514" w:rsidRPr="001344B5" w:rsidRDefault="002A6514" w:rsidP="00C9273B">
            <w:pPr>
              <w:pStyle w:val="aff3"/>
            </w:pPr>
            <w:r w:rsidRPr="001344B5">
              <w:rPr>
                <w:rFonts w:hint="eastAsia"/>
                <w:lang w:eastAsia="zh-TW"/>
              </w:rPr>
              <w:t>說明</w:t>
            </w:r>
          </w:p>
        </w:tc>
      </w:tr>
      <w:tr w:rsidR="005337F3" w:rsidRPr="001344B5" w14:paraId="23E5C795" w14:textId="77777777" w:rsidTr="00C9273B">
        <w:trPr>
          <w:trHeight w:val="508"/>
        </w:trPr>
        <w:tc>
          <w:tcPr>
            <w:tcW w:w="1276" w:type="dxa"/>
            <w:shd w:val="clear" w:color="auto" w:fill="auto"/>
            <w:vAlign w:val="center"/>
          </w:tcPr>
          <w:p w14:paraId="2F0A44C5" w14:textId="77777777" w:rsidR="002A6514" w:rsidRPr="001344B5" w:rsidRDefault="002A6514" w:rsidP="00C9273B">
            <w:pPr>
              <w:pStyle w:val="aff3"/>
            </w:pPr>
            <w:r w:rsidRPr="001344B5">
              <w:rPr>
                <w:rFonts w:hint="eastAsia"/>
                <w:lang w:eastAsia="zh-TW"/>
              </w:rPr>
              <w:t>RDEC</w:t>
            </w:r>
          </w:p>
        </w:tc>
        <w:tc>
          <w:tcPr>
            <w:tcW w:w="2976" w:type="dxa"/>
            <w:shd w:val="clear" w:color="auto" w:fill="auto"/>
            <w:vAlign w:val="center"/>
          </w:tcPr>
          <w:p w14:paraId="37FCFFC6" w14:textId="40ADBEA2" w:rsidR="002A6514" w:rsidRPr="001344B5" w:rsidRDefault="002A6514" w:rsidP="00C9273B">
            <w:pPr>
              <w:pStyle w:val="aff"/>
              <w:numPr>
                <w:ilvl w:val="0"/>
                <w:numId w:val="35"/>
              </w:numPr>
              <w:ind w:left="236" w:hangingChars="100" w:hanging="236"/>
            </w:pPr>
            <w:r w:rsidRPr="001344B5">
              <w:rPr>
                <w:rFonts w:hint="eastAsia"/>
                <w:lang w:eastAsia="zh-TW"/>
              </w:rPr>
              <w:t>20%</w:t>
            </w:r>
            <w:r w:rsidR="00107878" w:rsidRPr="001344B5">
              <w:rPr>
                <w:rFonts w:hint="eastAsia"/>
                <w:lang w:eastAsia="zh-TW"/>
              </w:rPr>
              <w:t>（</w:t>
            </w:r>
            <w:r w:rsidRPr="001344B5">
              <w:rPr>
                <w:rFonts w:hint="eastAsia"/>
                <w:lang w:eastAsia="zh-TW"/>
              </w:rPr>
              <w:t>一般性業務活動</w:t>
            </w:r>
            <w:r w:rsidR="00107878" w:rsidRPr="001344B5">
              <w:rPr>
                <w:rFonts w:hint="eastAsia"/>
                <w:lang w:eastAsia="zh-TW"/>
              </w:rPr>
              <w:t>）</w:t>
            </w:r>
          </w:p>
          <w:p w14:paraId="7FED3055" w14:textId="77777777" w:rsidR="002A6514" w:rsidRPr="001344B5" w:rsidRDefault="002A6514" w:rsidP="00C9273B">
            <w:pPr>
              <w:pStyle w:val="aff"/>
              <w:numPr>
                <w:ilvl w:val="0"/>
                <w:numId w:val="35"/>
              </w:numPr>
              <w:ind w:left="236" w:hangingChars="100" w:hanging="236"/>
            </w:pPr>
            <w:r w:rsidRPr="001344B5">
              <w:rPr>
                <w:rFonts w:hint="eastAsia"/>
                <w:lang w:eastAsia="zh-TW"/>
              </w:rPr>
              <w:t>49</w:t>
            </w:r>
            <w:r w:rsidRPr="001344B5">
              <w:rPr>
                <w:rFonts w:hint="eastAsia"/>
              </w:rPr>
              <w:t>%</w:t>
            </w:r>
            <w:r w:rsidRPr="001344B5">
              <w:rPr>
                <w:rFonts w:hint="eastAsia"/>
              </w:rPr>
              <w:t>（特殊產業</w:t>
            </w:r>
            <w:r w:rsidRPr="001344B5">
              <w:rPr>
                <w:rFonts w:hint="eastAsia"/>
                <w:lang w:eastAsia="zh-TW"/>
              </w:rPr>
              <w:t>，</w:t>
            </w:r>
            <w:r w:rsidRPr="001344B5">
              <w:rPr>
                <w:rFonts w:hint="eastAsia"/>
              </w:rPr>
              <w:t>如石油與天然氣開採業）</w:t>
            </w:r>
          </w:p>
        </w:tc>
        <w:tc>
          <w:tcPr>
            <w:tcW w:w="2836" w:type="dxa"/>
            <w:shd w:val="clear" w:color="auto" w:fill="auto"/>
            <w:vAlign w:val="center"/>
          </w:tcPr>
          <w:p w14:paraId="4964322D" w14:textId="77777777" w:rsidR="002A6514" w:rsidRPr="001344B5" w:rsidRDefault="002A6514" w:rsidP="00C9273B">
            <w:pPr>
              <w:pStyle w:val="aff"/>
            </w:pPr>
            <w:r w:rsidRPr="001344B5">
              <w:rPr>
                <w:rFonts w:hint="eastAsia"/>
              </w:rPr>
              <w:t>適用於所有進行合格研發活動的公司，即在一個會計年度內，且研發支出占總成</w:t>
            </w:r>
            <w:r w:rsidRPr="001344B5">
              <w:rPr>
                <w:rFonts w:hint="eastAsia"/>
              </w:rPr>
              <w:t>30%</w:t>
            </w:r>
            <w:r w:rsidRPr="001344B5">
              <w:rPr>
                <w:rFonts w:hint="eastAsia"/>
              </w:rPr>
              <w:t>以上者</w:t>
            </w:r>
          </w:p>
        </w:tc>
      </w:tr>
      <w:tr w:rsidR="005337F3" w:rsidRPr="001344B5" w14:paraId="5D0ECCB4" w14:textId="77777777" w:rsidTr="00C9273B">
        <w:trPr>
          <w:trHeight w:val="508"/>
        </w:trPr>
        <w:tc>
          <w:tcPr>
            <w:tcW w:w="1276" w:type="dxa"/>
            <w:shd w:val="clear" w:color="auto" w:fill="auto"/>
            <w:vAlign w:val="center"/>
          </w:tcPr>
          <w:p w14:paraId="412673CC" w14:textId="77777777" w:rsidR="002A6514" w:rsidRPr="001344B5" w:rsidRDefault="002A6514" w:rsidP="00C9273B">
            <w:pPr>
              <w:pStyle w:val="aff3"/>
            </w:pPr>
            <w:r w:rsidRPr="001344B5">
              <w:rPr>
                <w:rFonts w:hint="eastAsia"/>
                <w:lang w:eastAsia="zh-TW"/>
              </w:rPr>
              <w:t>ERIS</w:t>
            </w:r>
          </w:p>
        </w:tc>
        <w:tc>
          <w:tcPr>
            <w:tcW w:w="2976" w:type="dxa"/>
            <w:shd w:val="clear" w:color="auto" w:fill="auto"/>
            <w:vAlign w:val="center"/>
          </w:tcPr>
          <w:p w14:paraId="7B353CB0" w14:textId="72AB5D3A" w:rsidR="002A6514" w:rsidRPr="001344B5" w:rsidRDefault="002A6514" w:rsidP="00C9273B">
            <w:pPr>
              <w:pStyle w:val="aff"/>
              <w:numPr>
                <w:ilvl w:val="0"/>
                <w:numId w:val="36"/>
              </w:numPr>
              <w:ind w:left="236" w:hangingChars="100" w:hanging="236"/>
            </w:pPr>
            <w:r w:rsidRPr="001344B5">
              <w:rPr>
                <w:rFonts w:hint="eastAsia"/>
              </w:rPr>
              <w:t>186%</w:t>
            </w:r>
            <w:r w:rsidRPr="001344B5">
              <w:rPr>
                <w:rFonts w:hint="eastAsia"/>
              </w:rPr>
              <w:t>的研發支出抵減（</w:t>
            </w:r>
            <w:r w:rsidRPr="001344B5">
              <w:rPr>
                <w:rFonts w:hint="eastAsia"/>
              </w:rPr>
              <w:t>deduction</w:t>
            </w:r>
            <w:r w:rsidRPr="001344B5">
              <w:rPr>
                <w:rFonts w:hint="eastAsia"/>
              </w:rPr>
              <w:t>）</w:t>
            </w:r>
          </w:p>
          <w:p w14:paraId="44661523" w14:textId="479322D0" w:rsidR="002A6514" w:rsidRPr="001344B5" w:rsidRDefault="002A6514" w:rsidP="00C9273B">
            <w:pPr>
              <w:pStyle w:val="aff"/>
              <w:numPr>
                <w:ilvl w:val="0"/>
                <w:numId w:val="36"/>
              </w:numPr>
              <w:ind w:left="236" w:hangingChars="100" w:hanging="236"/>
            </w:pPr>
            <w:r w:rsidRPr="001344B5">
              <w:rPr>
                <w:rFonts w:hint="eastAsia"/>
              </w:rPr>
              <w:t>最高</w:t>
            </w:r>
            <w:r w:rsidRPr="001344B5">
              <w:rPr>
                <w:rFonts w:hint="eastAsia"/>
              </w:rPr>
              <w:t>14.5%</w:t>
            </w:r>
            <w:r w:rsidRPr="001344B5">
              <w:rPr>
                <w:rFonts w:hint="eastAsia"/>
              </w:rPr>
              <w:t>的現金退稅（</w:t>
            </w:r>
            <w:r w:rsidRPr="001344B5">
              <w:rPr>
                <w:rFonts w:hint="eastAsia"/>
              </w:rPr>
              <w:t>payable tax credit</w:t>
            </w:r>
            <w:r w:rsidRPr="001344B5">
              <w:rPr>
                <w:rFonts w:hint="eastAsia"/>
              </w:rPr>
              <w:t>）</w:t>
            </w:r>
          </w:p>
        </w:tc>
        <w:tc>
          <w:tcPr>
            <w:tcW w:w="2836" w:type="dxa"/>
            <w:shd w:val="clear" w:color="auto" w:fill="auto"/>
            <w:vAlign w:val="center"/>
          </w:tcPr>
          <w:p w14:paraId="1B45BA75" w14:textId="77777777" w:rsidR="002A6514" w:rsidRPr="001344B5" w:rsidRDefault="002A6514" w:rsidP="00C9273B">
            <w:pPr>
              <w:pStyle w:val="aff"/>
            </w:pPr>
            <w:r w:rsidRPr="001344B5">
              <w:rPr>
                <w:rFonts w:hint="eastAsia"/>
              </w:rPr>
              <w:t>僅適用於虧損的研發密集中小企業，即在一個會計年度內，且研發支出占總成</w:t>
            </w:r>
            <w:r w:rsidRPr="001344B5">
              <w:rPr>
                <w:rFonts w:hint="eastAsia"/>
              </w:rPr>
              <w:t>30%</w:t>
            </w:r>
            <w:r w:rsidRPr="001344B5">
              <w:rPr>
                <w:rFonts w:hint="eastAsia"/>
              </w:rPr>
              <w:t>以上者</w:t>
            </w:r>
          </w:p>
        </w:tc>
      </w:tr>
    </w:tbl>
    <w:p w14:paraId="1434D6DA" w14:textId="77777777" w:rsidR="00C16970" w:rsidRPr="001344B5" w:rsidRDefault="00C16970" w:rsidP="00A23C02">
      <w:pPr>
        <w:pStyle w:val="a6"/>
        <w:ind w:left="1416" w:hanging="472"/>
      </w:pPr>
      <w:r w:rsidRPr="001344B5">
        <w:t>４、企業管理獎勵（</w:t>
      </w:r>
      <w:r w:rsidRPr="001344B5">
        <w:t>Enterprise Management Incentives, EMI</w:t>
      </w:r>
      <w:r w:rsidRPr="001344B5">
        <w:t>）</w:t>
      </w:r>
    </w:p>
    <w:p w14:paraId="4A231E65" w14:textId="4913BD6D" w:rsidR="00C16970" w:rsidRPr="001344B5" w:rsidRDefault="002A6514" w:rsidP="00C9273B">
      <w:pPr>
        <w:pStyle w:val="afe"/>
        <w:ind w:left="1416" w:firstLine="472"/>
      </w:pPr>
      <w:r w:rsidRPr="001344B5">
        <w:rPr>
          <w:rFonts w:hint="eastAsia"/>
        </w:rPr>
        <w:t>針對資本額低於</w:t>
      </w:r>
      <w:r w:rsidRPr="001344B5">
        <w:rPr>
          <w:rFonts w:hint="eastAsia"/>
        </w:rPr>
        <w:t>3,000</w:t>
      </w:r>
      <w:r w:rsidRPr="001344B5">
        <w:rPr>
          <w:rFonts w:hint="eastAsia"/>
        </w:rPr>
        <w:t>萬英鎊且員工數低於</w:t>
      </w:r>
      <w:r w:rsidRPr="001344B5">
        <w:rPr>
          <w:rFonts w:hint="eastAsia"/>
        </w:rPr>
        <w:t>250</w:t>
      </w:r>
      <w:r w:rsidRPr="001344B5">
        <w:rPr>
          <w:rFonts w:hint="eastAsia"/>
        </w:rPr>
        <w:t>人之公司</w:t>
      </w:r>
      <w:r w:rsidRPr="001344B5">
        <w:t>，企業</w:t>
      </w:r>
      <w:r w:rsidRPr="001344B5">
        <w:rPr>
          <w:rFonts w:hint="eastAsia"/>
        </w:rPr>
        <w:t>可以</w:t>
      </w:r>
      <w:r w:rsidRPr="001344B5">
        <w:t>股票選擇權</w:t>
      </w:r>
      <w:r w:rsidRPr="001344B5">
        <w:rPr>
          <w:rFonts w:hint="eastAsia"/>
        </w:rPr>
        <w:t>作為員工報酬，每位員工在</w:t>
      </w:r>
      <w:r w:rsidRPr="001344B5">
        <w:rPr>
          <w:rFonts w:hint="eastAsia"/>
        </w:rPr>
        <w:t>3</w:t>
      </w:r>
      <w:r w:rsidRPr="001344B5">
        <w:rPr>
          <w:rFonts w:hint="eastAsia"/>
        </w:rPr>
        <w:t>年內能獲得價值最高達</w:t>
      </w:r>
      <w:r w:rsidRPr="001344B5">
        <w:rPr>
          <w:rFonts w:hint="eastAsia"/>
        </w:rPr>
        <w:t>25</w:t>
      </w:r>
      <w:r w:rsidRPr="001344B5">
        <w:rPr>
          <w:rFonts w:hint="eastAsia"/>
        </w:rPr>
        <w:t>萬英鎊的股票選擇權，員工每週至少為公司工作</w:t>
      </w:r>
      <w:r w:rsidRPr="001344B5">
        <w:rPr>
          <w:rFonts w:hint="eastAsia"/>
        </w:rPr>
        <w:t>25</w:t>
      </w:r>
      <w:r w:rsidRPr="001344B5">
        <w:rPr>
          <w:rFonts w:hint="eastAsia"/>
        </w:rPr>
        <w:t>小時或占其總工時</w:t>
      </w:r>
      <w:r w:rsidRPr="001344B5">
        <w:rPr>
          <w:rFonts w:hint="eastAsia"/>
        </w:rPr>
        <w:t>75%</w:t>
      </w:r>
      <w:r w:rsidRPr="001344B5">
        <w:rPr>
          <w:rFonts w:hint="eastAsia"/>
        </w:rPr>
        <w:t>，但</w:t>
      </w:r>
      <w:r w:rsidRPr="001344B5">
        <w:t>銀行、農業</w:t>
      </w:r>
      <w:r w:rsidRPr="001344B5">
        <w:rPr>
          <w:rFonts w:hint="eastAsia"/>
        </w:rPr>
        <w:t>、房地產開發</w:t>
      </w:r>
      <w:r w:rsidRPr="001344B5">
        <w:t>、法律服務</w:t>
      </w:r>
      <w:r w:rsidRPr="001344B5">
        <w:rPr>
          <w:rFonts w:hint="eastAsia"/>
        </w:rPr>
        <w:t>及造船</w:t>
      </w:r>
      <w:r w:rsidRPr="001344B5">
        <w:t>等</w:t>
      </w:r>
      <w:r w:rsidRPr="001344B5">
        <w:rPr>
          <w:rFonts w:hint="eastAsia"/>
        </w:rPr>
        <w:t>產業</w:t>
      </w:r>
      <w:r w:rsidRPr="001344B5">
        <w:t>不適用</w:t>
      </w:r>
      <w:r w:rsidRPr="001344B5">
        <w:rPr>
          <w:rFonts w:hint="eastAsia"/>
        </w:rPr>
        <w:t>。</w:t>
      </w:r>
    </w:p>
    <w:p w14:paraId="4051E12F" w14:textId="77777777" w:rsidR="00C16970" w:rsidRPr="001344B5" w:rsidRDefault="00C16970" w:rsidP="00C9273B">
      <w:pPr>
        <w:pStyle w:val="a6"/>
        <w:ind w:left="1416" w:hanging="472"/>
      </w:pPr>
      <w:r w:rsidRPr="001344B5">
        <w:t>５、企業投資方案（</w:t>
      </w:r>
      <w:r w:rsidRPr="001344B5">
        <w:t>Enterprise Investment Scheme, EIS</w:t>
      </w:r>
      <w:r w:rsidRPr="001344B5">
        <w:t>）及創投資本信託（</w:t>
      </w:r>
      <w:r w:rsidRPr="001344B5">
        <w:t>Venture Capital Trusts, VCTs</w:t>
      </w:r>
      <w:r w:rsidRPr="001344B5">
        <w:t>）</w:t>
      </w:r>
    </w:p>
    <w:p w14:paraId="576F595B" w14:textId="171827A6" w:rsidR="002A6514" w:rsidRPr="001344B5" w:rsidRDefault="00C16970" w:rsidP="00C9273B">
      <w:pPr>
        <w:pStyle w:val="afe"/>
        <w:ind w:left="1416" w:firstLine="472"/>
      </w:pPr>
      <w:r w:rsidRPr="001344B5">
        <w:t>2012</w:t>
      </w:r>
      <w:r w:rsidRPr="001344B5">
        <w:t>年財政法案將透過鬆</w:t>
      </w:r>
      <w:r w:rsidR="004D05BD" w:rsidRPr="001344B5">
        <w:rPr>
          <w:rFonts w:hint="eastAsia"/>
        </w:rPr>
        <w:t>綁</w:t>
      </w:r>
      <w:r w:rsidRPr="001344B5">
        <w:t>關係人條件及放寬合格的持股定義簡化企業投資方案，並解除最低投資額</w:t>
      </w:r>
      <w:r w:rsidRPr="001344B5">
        <w:t>500</w:t>
      </w:r>
      <w:r w:rsidRPr="001344B5">
        <w:t>英鎊的限制，</w:t>
      </w:r>
      <w:r w:rsidR="002A6514" w:rsidRPr="001344B5">
        <w:t>這些規定</w:t>
      </w:r>
      <w:r w:rsidR="002A6514" w:rsidRPr="001344B5">
        <w:rPr>
          <w:rFonts w:hint="eastAsia"/>
        </w:rPr>
        <w:t>原定</w:t>
      </w:r>
      <w:r w:rsidR="002A6514" w:rsidRPr="001344B5">
        <w:rPr>
          <w:rFonts w:hint="eastAsia"/>
        </w:rPr>
        <w:t>2025</w:t>
      </w:r>
      <w:r w:rsidR="002A6514" w:rsidRPr="001344B5">
        <w:rPr>
          <w:rFonts w:hint="eastAsia"/>
        </w:rPr>
        <w:t>年</w:t>
      </w:r>
      <w:r w:rsidR="002A6514" w:rsidRPr="001344B5">
        <w:rPr>
          <w:rFonts w:hint="eastAsia"/>
        </w:rPr>
        <w:t>4</w:t>
      </w:r>
      <w:r w:rsidR="002A6514" w:rsidRPr="001344B5">
        <w:rPr>
          <w:rFonts w:hint="eastAsia"/>
        </w:rPr>
        <w:t>月</w:t>
      </w:r>
      <w:r w:rsidR="002A6514" w:rsidRPr="001344B5">
        <w:rPr>
          <w:rFonts w:hint="eastAsia"/>
        </w:rPr>
        <w:t>6</w:t>
      </w:r>
      <w:r w:rsidR="002A6514" w:rsidRPr="001344B5">
        <w:rPr>
          <w:rFonts w:hint="eastAsia"/>
        </w:rPr>
        <w:t>日結束，現延長至</w:t>
      </w:r>
      <w:r w:rsidR="002A6514" w:rsidRPr="001344B5">
        <w:rPr>
          <w:rFonts w:hint="eastAsia"/>
        </w:rPr>
        <w:t>2035</w:t>
      </w:r>
      <w:r w:rsidR="002A6514" w:rsidRPr="001344B5">
        <w:rPr>
          <w:rFonts w:hint="eastAsia"/>
        </w:rPr>
        <w:t>年。</w:t>
      </w:r>
    </w:p>
    <w:p w14:paraId="65C3C9BA" w14:textId="1CF18DA5" w:rsidR="002A6514" w:rsidRPr="001344B5" w:rsidRDefault="000C466C" w:rsidP="000C466C">
      <w:pPr>
        <w:pStyle w:val="12"/>
        <w:ind w:leftChars="600" w:left="1768" w:hangingChars="149" w:hanging="352"/>
      </w:pPr>
      <w:r w:rsidRPr="001344B5">
        <w:rPr>
          <w:rFonts w:cs="Times New Roman"/>
        </w:rPr>
        <w:t>●</w:t>
      </w:r>
      <w:r w:rsidRPr="001344B5">
        <w:rPr>
          <w:rFonts w:hint="eastAsia"/>
          <w:lang w:eastAsia="zh-TW"/>
        </w:rPr>
        <w:tab/>
      </w:r>
      <w:r w:rsidR="002A6514" w:rsidRPr="001344B5">
        <w:t>個人在</w:t>
      </w:r>
      <w:r w:rsidR="002A6514" w:rsidRPr="001344B5">
        <w:t>EIS</w:t>
      </w:r>
      <w:r w:rsidR="002A6514" w:rsidRPr="001344B5">
        <w:t>下可投資最高額度</w:t>
      </w:r>
      <w:r w:rsidR="002A6514" w:rsidRPr="001344B5">
        <w:rPr>
          <w:rFonts w:hint="eastAsia"/>
        </w:rPr>
        <w:t>為每年</w:t>
      </w:r>
      <w:r w:rsidR="002A6514" w:rsidRPr="001344B5">
        <w:rPr>
          <w:rFonts w:hint="eastAsia"/>
        </w:rPr>
        <w:t>100</w:t>
      </w:r>
      <w:r w:rsidR="002A6514" w:rsidRPr="001344B5">
        <w:rPr>
          <w:rFonts w:hint="eastAsia"/>
        </w:rPr>
        <w:t>萬英鎊，知識密集型公司可達</w:t>
      </w:r>
      <w:r w:rsidR="002A6514" w:rsidRPr="001344B5">
        <w:rPr>
          <w:rFonts w:hint="eastAsia"/>
        </w:rPr>
        <w:t>200</w:t>
      </w:r>
      <w:r w:rsidR="002A6514" w:rsidRPr="001344B5">
        <w:rPr>
          <w:rFonts w:hint="eastAsia"/>
        </w:rPr>
        <w:t>萬英鎊。</w:t>
      </w:r>
    </w:p>
    <w:p w14:paraId="231EE453" w14:textId="001ED666" w:rsidR="002A6514" w:rsidRPr="001344B5" w:rsidRDefault="000C466C" w:rsidP="000C466C">
      <w:pPr>
        <w:pStyle w:val="12"/>
        <w:ind w:leftChars="600" w:left="1768" w:hangingChars="149" w:hanging="352"/>
      </w:pPr>
      <w:r w:rsidRPr="001344B5">
        <w:rPr>
          <w:rFonts w:cs="Times New Roman"/>
        </w:rPr>
        <w:t>●</w:t>
      </w:r>
      <w:r w:rsidRPr="001344B5">
        <w:rPr>
          <w:rFonts w:hint="eastAsia"/>
          <w:lang w:eastAsia="zh-TW"/>
        </w:rPr>
        <w:tab/>
      </w:r>
      <w:r w:rsidR="002A6514" w:rsidRPr="001344B5">
        <w:rPr>
          <w:rFonts w:hint="eastAsia"/>
        </w:rPr>
        <w:t>VCT</w:t>
      </w:r>
      <w:r w:rsidR="002A6514" w:rsidRPr="001344B5">
        <w:rPr>
          <w:rFonts w:hint="eastAsia"/>
        </w:rPr>
        <w:t>個人年度投資上限維持</w:t>
      </w:r>
      <w:r w:rsidR="002A6514" w:rsidRPr="001344B5">
        <w:rPr>
          <w:rFonts w:hint="eastAsia"/>
        </w:rPr>
        <w:t>20</w:t>
      </w:r>
      <w:r w:rsidR="002A6514" w:rsidRPr="001344B5">
        <w:rPr>
          <w:rFonts w:hint="eastAsia"/>
        </w:rPr>
        <w:t>萬英鎊</w:t>
      </w:r>
    </w:p>
    <w:p w14:paraId="6B7B449B" w14:textId="315CFD54" w:rsidR="00C16970" w:rsidRPr="001344B5" w:rsidRDefault="00C16970" w:rsidP="000C466C">
      <w:pPr>
        <w:pStyle w:val="a6"/>
        <w:ind w:left="1416" w:hanging="472"/>
      </w:pPr>
      <w:r w:rsidRPr="001344B5">
        <w:lastRenderedPageBreak/>
        <w:t>６、專利（</w:t>
      </w:r>
      <w:r w:rsidRPr="001344B5">
        <w:t>Patent Box</w:t>
      </w:r>
      <w:r w:rsidRPr="001344B5">
        <w:t>）</w:t>
      </w:r>
    </w:p>
    <w:p w14:paraId="7303D316" w14:textId="77777777" w:rsidR="00C16970" w:rsidRPr="001344B5" w:rsidRDefault="00C16970" w:rsidP="00A23C02">
      <w:pPr>
        <w:pStyle w:val="afe"/>
        <w:ind w:left="1416" w:firstLine="472"/>
      </w:pPr>
      <w:r w:rsidRPr="001344B5">
        <w:t>企業利潤中來自專利所得部分，</w:t>
      </w:r>
      <w:r w:rsidRPr="001344B5">
        <w:rPr>
          <w:rFonts w:hint="eastAsia"/>
        </w:rPr>
        <w:t>適用</w:t>
      </w:r>
      <w:r w:rsidRPr="001344B5">
        <w:t>10</w:t>
      </w:r>
      <w:r w:rsidR="00244D5A" w:rsidRPr="001344B5">
        <w:t>%</w:t>
      </w:r>
      <w:r w:rsidRPr="001344B5">
        <w:rPr>
          <w:rFonts w:hint="eastAsia"/>
        </w:rPr>
        <w:t>之優惠</w:t>
      </w:r>
      <w:r w:rsidRPr="001344B5">
        <w:t>企業稅率</w:t>
      </w:r>
      <w:r w:rsidRPr="001344B5">
        <w:rPr>
          <w:rFonts w:hint="eastAsia"/>
        </w:rPr>
        <w:t>，惟該專利必須由英國智慧財產局、歐洲專利局或奧地利、保加利亞、捷克、丹麥、愛沙尼亞、芬蘭、德國、匈牙利、波蘭、葡萄牙、羅馬尼亞、斯洛伐克及瑞典等國之主管機關核發</w:t>
      </w:r>
      <w:r w:rsidRPr="001344B5">
        <w:t>。</w:t>
      </w:r>
    </w:p>
    <w:p w14:paraId="74C5D8AB" w14:textId="77777777" w:rsidR="00C16970" w:rsidRPr="001344B5" w:rsidRDefault="00C16970" w:rsidP="000C466C">
      <w:pPr>
        <w:pStyle w:val="a6"/>
        <w:ind w:left="1416" w:hanging="472"/>
      </w:pPr>
      <w:r w:rsidRPr="001344B5">
        <w:t>７、小型企業（</w:t>
      </w:r>
      <w:r w:rsidRPr="001344B5">
        <w:t>Small Business</w:t>
      </w:r>
      <w:r w:rsidRPr="001344B5">
        <w:t>）</w:t>
      </w:r>
    </w:p>
    <w:p w14:paraId="31D83999" w14:textId="77777777" w:rsidR="002A6514" w:rsidRPr="001344B5" w:rsidRDefault="002A6514" w:rsidP="000C466C">
      <w:pPr>
        <w:pStyle w:val="afe"/>
        <w:ind w:left="1416" w:firstLine="472"/>
      </w:pPr>
      <w:r w:rsidRPr="001344B5">
        <w:rPr>
          <w:rFonts w:hint="eastAsia"/>
          <w:lang w:eastAsia="zh-TW"/>
        </w:rPr>
        <w:t>自</w:t>
      </w:r>
      <w:r w:rsidRPr="001344B5">
        <w:rPr>
          <w:rFonts w:hint="eastAsia"/>
        </w:rPr>
        <w:t>2024</w:t>
      </w:r>
      <w:r w:rsidRPr="001344B5">
        <w:rPr>
          <w:rFonts w:hint="eastAsia"/>
        </w:rPr>
        <w:t>年</w:t>
      </w:r>
      <w:r w:rsidRPr="001344B5">
        <w:rPr>
          <w:rFonts w:hint="eastAsia"/>
        </w:rPr>
        <w:t>4</w:t>
      </w:r>
      <w:r w:rsidRPr="001344B5">
        <w:rPr>
          <w:rFonts w:hint="eastAsia"/>
        </w:rPr>
        <w:t>月</w:t>
      </w:r>
      <w:r w:rsidRPr="001344B5">
        <w:rPr>
          <w:rFonts w:hint="eastAsia"/>
        </w:rPr>
        <w:t>6</w:t>
      </w:r>
      <w:r w:rsidRPr="001344B5">
        <w:rPr>
          <w:rFonts w:hint="eastAsia"/>
        </w:rPr>
        <w:t>日起，</w:t>
      </w:r>
      <w:r w:rsidRPr="001344B5">
        <w:rPr>
          <w:rFonts w:hint="eastAsia"/>
          <w:lang w:eastAsia="zh-TW"/>
        </w:rPr>
        <w:t>原</w:t>
      </w:r>
      <w:r w:rsidRPr="001344B5">
        <w:rPr>
          <w:rFonts w:hint="eastAsia"/>
        </w:rPr>
        <w:t>適用於現金</w:t>
      </w:r>
      <w:r w:rsidRPr="001344B5">
        <w:rPr>
          <w:rFonts w:hint="eastAsia"/>
          <w:lang w:eastAsia="zh-TW"/>
        </w:rPr>
        <w:t>計稅</w:t>
      </w:r>
      <w:r w:rsidRPr="001344B5">
        <w:rPr>
          <w:rFonts w:hint="eastAsia"/>
        </w:rPr>
        <w:t>的營業額限制</w:t>
      </w:r>
      <w:r w:rsidRPr="001344B5">
        <w:rPr>
          <w:rFonts w:hint="eastAsia"/>
          <w:lang w:eastAsia="zh-TW"/>
        </w:rPr>
        <w:t>已取消，</w:t>
      </w:r>
      <w:r w:rsidRPr="001344B5">
        <w:rPr>
          <w:rFonts w:hint="eastAsia"/>
        </w:rPr>
        <w:t>符合資格的企業，例如自僱人士和個人合夥事業，不論規模大小，都能使用現金</w:t>
      </w:r>
      <w:r w:rsidRPr="001344B5">
        <w:rPr>
          <w:rFonts w:hint="eastAsia"/>
          <w:lang w:eastAsia="zh-TW"/>
        </w:rPr>
        <w:t>計稅模式，然而部分企業仍然無法使用現金計稅，例如有限責任公司（</w:t>
      </w:r>
      <w:r w:rsidRPr="001344B5">
        <w:rPr>
          <w:rFonts w:hint="eastAsia"/>
          <w:lang w:eastAsia="zh-TW"/>
        </w:rPr>
        <w:t>Limited Companies</w:t>
      </w:r>
      <w:r w:rsidRPr="001344B5">
        <w:rPr>
          <w:rFonts w:hint="eastAsia"/>
          <w:lang w:eastAsia="zh-TW"/>
        </w:rPr>
        <w:t>）和有限責任合夥企業（</w:t>
      </w:r>
      <w:r w:rsidRPr="001344B5">
        <w:rPr>
          <w:rFonts w:hint="eastAsia"/>
          <w:lang w:eastAsia="zh-TW"/>
        </w:rPr>
        <w:t>Limited Liability Partnerships, LLPs</w:t>
      </w:r>
      <w:r w:rsidRPr="001344B5">
        <w:rPr>
          <w:rFonts w:hint="eastAsia"/>
          <w:lang w:eastAsia="zh-TW"/>
        </w:rPr>
        <w:t>）。</w:t>
      </w:r>
    </w:p>
    <w:p w14:paraId="18BEDBC9" w14:textId="2D37EB96" w:rsidR="00C16970" w:rsidRPr="001344B5" w:rsidRDefault="00C16970" w:rsidP="000C466C">
      <w:pPr>
        <w:pStyle w:val="af7"/>
        <w:ind w:left="944" w:hanging="708"/>
      </w:pPr>
      <w:r w:rsidRPr="001344B5">
        <w:t>（二）個人措施</w:t>
      </w:r>
    </w:p>
    <w:p w14:paraId="47E85F01" w14:textId="77777777" w:rsidR="002A6514" w:rsidRPr="001344B5" w:rsidRDefault="00A14CBC" w:rsidP="000C466C">
      <w:pPr>
        <w:pStyle w:val="a6"/>
        <w:ind w:left="1416" w:hanging="472"/>
      </w:pPr>
      <w:r w:rsidRPr="001344B5">
        <w:rPr>
          <w:rFonts w:hint="eastAsia"/>
          <w:lang w:eastAsia="zh-TW"/>
        </w:rPr>
        <w:t>１、</w:t>
      </w:r>
      <w:r w:rsidR="002A6514" w:rsidRPr="001344B5">
        <w:rPr>
          <w:rFonts w:hint="eastAsia"/>
          <w:lang w:eastAsia="zh-TW"/>
        </w:rPr>
        <w:t>個人</w:t>
      </w:r>
      <w:r w:rsidR="002A6514" w:rsidRPr="001344B5">
        <w:t>所得稅</w:t>
      </w:r>
      <w:r w:rsidR="002A6514" w:rsidRPr="001344B5">
        <w:rPr>
          <w:rFonts w:hint="eastAsia"/>
        </w:rPr>
        <w:t>的免稅額</w:t>
      </w:r>
      <w:r w:rsidR="002A6514" w:rsidRPr="001344B5">
        <w:rPr>
          <w:rFonts w:hint="eastAsia"/>
          <w:lang w:eastAsia="zh-TW"/>
        </w:rPr>
        <w:t>度</w:t>
      </w:r>
      <w:r w:rsidR="002A6514" w:rsidRPr="001344B5">
        <w:rPr>
          <w:rFonts w:hint="eastAsia"/>
        </w:rPr>
        <w:t>及各稅</w:t>
      </w:r>
      <w:r w:rsidR="002A6514" w:rsidRPr="001344B5">
        <w:rPr>
          <w:rFonts w:hint="eastAsia"/>
          <w:lang w:eastAsia="zh-TW"/>
        </w:rPr>
        <w:t>級距將</w:t>
      </w:r>
      <w:r w:rsidR="002A6514" w:rsidRPr="001344B5">
        <w:rPr>
          <w:rFonts w:hint="eastAsia"/>
        </w:rPr>
        <w:t>凍結至</w:t>
      </w:r>
      <w:r w:rsidR="002A6514" w:rsidRPr="001344B5">
        <w:rPr>
          <w:rFonts w:hint="eastAsia"/>
        </w:rPr>
        <w:t>2028</w:t>
      </w:r>
      <w:r w:rsidR="002A6514" w:rsidRPr="001344B5">
        <w:rPr>
          <w:rFonts w:hint="eastAsia"/>
        </w:rPr>
        <w:t>年</w:t>
      </w:r>
    </w:p>
    <w:tbl>
      <w:tblPr>
        <w:tblW w:w="4064" w:type="pct"/>
        <w:tblInd w:w="1526" w:type="dxa"/>
        <w:tblLayout w:type="fixed"/>
        <w:tblLook w:val="0000" w:firstRow="0" w:lastRow="0" w:firstColumn="0" w:lastColumn="0" w:noHBand="0" w:noVBand="0"/>
      </w:tblPr>
      <w:tblGrid>
        <w:gridCol w:w="1702"/>
        <w:gridCol w:w="1780"/>
        <w:gridCol w:w="913"/>
        <w:gridCol w:w="1276"/>
        <w:gridCol w:w="1417"/>
      </w:tblGrid>
      <w:tr w:rsidR="005337F3" w:rsidRPr="001344B5" w14:paraId="18023017" w14:textId="77777777" w:rsidTr="00C521CB">
        <w:trPr>
          <w:trHeight w:val="567"/>
        </w:trPr>
        <w:tc>
          <w:tcPr>
            <w:tcW w:w="3481" w:type="dxa"/>
            <w:gridSpan w:val="2"/>
            <w:tcBorders>
              <w:top w:val="single" w:sz="8" w:space="0" w:color="000000"/>
              <w:left w:val="single" w:sz="8" w:space="0" w:color="000000"/>
              <w:bottom w:val="single" w:sz="4" w:space="0" w:color="000000"/>
            </w:tcBorders>
            <w:shd w:val="clear" w:color="auto" w:fill="auto"/>
            <w:vAlign w:val="center"/>
          </w:tcPr>
          <w:p w14:paraId="3891774A" w14:textId="77777777" w:rsidR="002A6514" w:rsidRPr="001344B5" w:rsidRDefault="002A6514" w:rsidP="000C466C">
            <w:pPr>
              <w:pStyle w:val="aff3"/>
            </w:pPr>
            <w:r w:rsidRPr="001344B5">
              <w:rPr>
                <w:rFonts w:hint="eastAsia"/>
              </w:rPr>
              <w:t>免稅額度</w:t>
            </w:r>
          </w:p>
        </w:tc>
        <w:tc>
          <w:tcPr>
            <w:tcW w:w="3606" w:type="dxa"/>
            <w:gridSpan w:val="3"/>
            <w:tcBorders>
              <w:top w:val="single" w:sz="8" w:space="0" w:color="000000"/>
              <w:left w:val="single" w:sz="4" w:space="0" w:color="000000"/>
              <w:bottom w:val="single" w:sz="4" w:space="0" w:color="000000"/>
              <w:right w:val="single" w:sz="8" w:space="0" w:color="000000"/>
            </w:tcBorders>
            <w:shd w:val="clear" w:color="auto" w:fill="auto"/>
            <w:vAlign w:val="center"/>
          </w:tcPr>
          <w:p w14:paraId="3F9A2820" w14:textId="77777777" w:rsidR="002A6514" w:rsidRPr="001344B5" w:rsidRDefault="002A6514" w:rsidP="000C466C">
            <w:pPr>
              <w:pStyle w:val="aff3"/>
            </w:pPr>
            <w:r w:rsidRPr="001344B5">
              <w:rPr>
                <w:rFonts w:hint="eastAsia"/>
              </w:rPr>
              <w:t>12,</w:t>
            </w:r>
            <w:r w:rsidRPr="001344B5">
              <w:rPr>
                <w:rFonts w:hint="eastAsia"/>
                <w:lang w:eastAsia="zh-TW"/>
              </w:rPr>
              <w:t>570</w:t>
            </w:r>
            <w:r w:rsidRPr="001344B5">
              <w:rPr>
                <w:rFonts w:hint="eastAsia"/>
              </w:rPr>
              <w:t>英鎊</w:t>
            </w:r>
          </w:p>
        </w:tc>
      </w:tr>
      <w:tr w:rsidR="005337F3" w:rsidRPr="001344B5" w14:paraId="14C3BFC5" w14:textId="77777777" w:rsidTr="00C521CB">
        <w:trPr>
          <w:trHeight w:val="567"/>
        </w:trPr>
        <w:tc>
          <w:tcPr>
            <w:tcW w:w="1701" w:type="dxa"/>
            <w:tcBorders>
              <w:top w:val="single" w:sz="4" w:space="0" w:color="000000"/>
              <w:left w:val="single" w:sz="8" w:space="0" w:color="000000"/>
              <w:bottom w:val="single" w:sz="4" w:space="0" w:color="000000"/>
            </w:tcBorders>
            <w:shd w:val="clear" w:color="auto" w:fill="auto"/>
            <w:vAlign w:val="center"/>
          </w:tcPr>
          <w:p w14:paraId="26FB9B61" w14:textId="77777777" w:rsidR="002A6514" w:rsidRPr="001344B5" w:rsidRDefault="002A6514" w:rsidP="000C466C">
            <w:pPr>
              <w:pStyle w:val="aff3"/>
            </w:pPr>
          </w:p>
        </w:tc>
        <w:tc>
          <w:tcPr>
            <w:tcW w:w="3969" w:type="dxa"/>
            <w:gridSpan w:val="3"/>
            <w:tcBorders>
              <w:top w:val="single" w:sz="4" w:space="0" w:color="000000"/>
              <w:left w:val="single" w:sz="4" w:space="0" w:color="000000"/>
              <w:bottom w:val="single" w:sz="4" w:space="0" w:color="000000"/>
            </w:tcBorders>
            <w:shd w:val="clear" w:color="auto" w:fill="auto"/>
            <w:vAlign w:val="center"/>
          </w:tcPr>
          <w:p w14:paraId="1D84947C" w14:textId="77777777" w:rsidR="002A6514" w:rsidRPr="001344B5" w:rsidRDefault="002A6514" w:rsidP="000C466C">
            <w:pPr>
              <w:pStyle w:val="aff3"/>
            </w:pPr>
            <w:r w:rsidRPr="001344B5">
              <w:rPr>
                <w:rFonts w:hint="eastAsia"/>
              </w:rPr>
              <w:t>適用稅率</w:t>
            </w:r>
          </w:p>
        </w:tc>
        <w:tc>
          <w:tcPr>
            <w:tcW w:w="1417" w:type="dxa"/>
            <w:vMerge w:val="restart"/>
            <w:tcBorders>
              <w:top w:val="single" w:sz="4" w:space="0" w:color="000000"/>
              <w:left w:val="single" w:sz="4" w:space="0" w:color="000000"/>
              <w:bottom w:val="single" w:sz="4" w:space="0" w:color="000000"/>
              <w:right w:val="single" w:sz="8" w:space="0" w:color="000000"/>
            </w:tcBorders>
            <w:shd w:val="clear" w:color="auto" w:fill="auto"/>
            <w:vAlign w:val="center"/>
          </w:tcPr>
          <w:p w14:paraId="02410E06" w14:textId="77777777" w:rsidR="002A6514" w:rsidRPr="001344B5" w:rsidRDefault="002A6514" w:rsidP="000C466C">
            <w:pPr>
              <w:pStyle w:val="aff3"/>
            </w:pPr>
            <w:r w:rsidRPr="001344B5">
              <w:rPr>
                <w:rFonts w:hint="eastAsia"/>
              </w:rPr>
              <w:t>儲蓄利息所得免稅額</w:t>
            </w:r>
          </w:p>
        </w:tc>
      </w:tr>
      <w:tr w:rsidR="005337F3" w:rsidRPr="001344B5" w14:paraId="1A1B52AC" w14:textId="77777777" w:rsidTr="00C521CB">
        <w:trPr>
          <w:trHeight w:val="567"/>
        </w:trPr>
        <w:tc>
          <w:tcPr>
            <w:tcW w:w="1701" w:type="dxa"/>
            <w:tcBorders>
              <w:top w:val="single" w:sz="4" w:space="0" w:color="000000"/>
              <w:left w:val="single" w:sz="8" w:space="0" w:color="000000"/>
              <w:bottom w:val="single" w:sz="4" w:space="0" w:color="000000"/>
            </w:tcBorders>
            <w:shd w:val="clear" w:color="auto" w:fill="auto"/>
            <w:vAlign w:val="center"/>
          </w:tcPr>
          <w:p w14:paraId="3A13B7D5" w14:textId="519993FA" w:rsidR="000C466C" w:rsidRPr="001344B5" w:rsidRDefault="002A6514" w:rsidP="000C466C">
            <w:pPr>
              <w:pStyle w:val="aff3"/>
              <w:rPr>
                <w:lang w:eastAsia="zh-TW"/>
              </w:rPr>
            </w:pPr>
            <w:r w:rsidRPr="001344B5">
              <w:rPr>
                <w:rFonts w:hint="eastAsia"/>
              </w:rPr>
              <w:t>所得級距</w:t>
            </w:r>
            <w:r w:rsidR="000C466C" w:rsidRPr="001344B5">
              <w:rPr>
                <w:rFonts w:hint="eastAsia"/>
                <w:lang w:eastAsia="zh-TW"/>
              </w:rPr>
              <w:t xml:space="preserve"> </w:t>
            </w:r>
            <w:r w:rsidRPr="001344B5">
              <w:rPr>
                <w:rFonts w:hint="eastAsia"/>
              </w:rPr>
              <w:t>/</w:t>
            </w:r>
          </w:p>
          <w:p w14:paraId="34A095E7" w14:textId="218049BD" w:rsidR="002A6514" w:rsidRPr="001344B5" w:rsidRDefault="002A6514" w:rsidP="000C466C">
            <w:pPr>
              <w:pStyle w:val="aff3"/>
            </w:pPr>
            <w:r w:rsidRPr="001344B5">
              <w:rPr>
                <w:rFonts w:hint="eastAsia"/>
              </w:rPr>
              <w:t>股利所得</w:t>
            </w:r>
          </w:p>
        </w:tc>
        <w:tc>
          <w:tcPr>
            <w:tcW w:w="2693" w:type="dxa"/>
            <w:gridSpan w:val="2"/>
            <w:tcBorders>
              <w:top w:val="single" w:sz="4" w:space="0" w:color="000000"/>
              <w:left w:val="single" w:sz="4" w:space="0" w:color="000000"/>
              <w:bottom w:val="single" w:sz="4" w:space="0" w:color="000000"/>
            </w:tcBorders>
            <w:shd w:val="clear" w:color="auto" w:fill="auto"/>
            <w:vAlign w:val="center"/>
          </w:tcPr>
          <w:p w14:paraId="0FA38547" w14:textId="77777777" w:rsidR="002A6514" w:rsidRPr="001344B5" w:rsidRDefault="002A6514" w:rsidP="000C466C">
            <w:pPr>
              <w:pStyle w:val="aff3"/>
            </w:pPr>
            <w:r w:rsidRPr="001344B5">
              <w:rPr>
                <w:rFonts w:hint="eastAsia"/>
              </w:rPr>
              <w:t>一般所得（薪資</w:t>
            </w:r>
            <w:r w:rsidRPr="001344B5">
              <w:rPr>
                <w:rFonts w:cs="Arial Unicode MS" w:hint="eastAsia"/>
              </w:rPr>
              <w:t>、</w:t>
            </w:r>
            <w:r w:rsidRPr="001344B5">
              <w:rPr>
                <w:rFonts w:hint="eastAsia"/>
              </w:rPr>
              <w:t>年金</w:t>
            </w:r>
            <w:r w:rsidRPr="001344B5">
              <w:rPr>
                <w:rFonts w:cs="Arial Unicode MS" w:hint="eastAsia"/>
              </w:rPr>
              <w:t>、企業利潤、租金</w:t>
            </w:r>
            <w:r w:rsidRPr="001344B5">
              <w:rPr>
                <w:rFonts w:hint="eastAsia"/>
              </w:rPr>
              <w:t>）</w:t>
            </w:r>
          </w:p>
        </w:tc>
        <w:tc>
          <w:tcPr>
            <w:tcW w:w="1276" w:type="dxa"/>
            <w:tcBorders>
              <w:top w:val="single" w:sz="4" w:space="0" w:color="000000"/>
              <w:left w:val="single" w:sz="4" w:space="0" w:color="000000"/>
              <w:bottom w:val="single" w:sz="4" w:space="0" w:color="000000"/>
            </w:tcBorders>
            <w:shd w:val="clear" w:color="auto" w:fill="auto"/>
            <w:vAlign w:val="center"/>
          </w:tcPr>
          <w:p w14:paraId="0F3CBDC7" w14:textId="77777777" w:rsidR="002A6514" w:rsidRPr="001344B5" w:rsidRDefault="002A6514" w:rsidP="000C466C">
            <w:pPr>
              <w:pStyle w:val="aff3"/>
            </w:pPr>
            <w:r w:rsidRPr="001344B5">
              <w:rPr>
                <w:rFonts w:hint="eastAsia"/>
              </w:rPr>
              <w:t>股利所得</w:t>
            </w:r>
          </w:p>
        </w:tc>
        <w:tc>
          <w:tcPr>
            <w:tcW w:w="1417" w:type="dxa"/>
            <w:vMerge/>
            <w:tcBorders>
              <w:top w:val="single" w:sz="4" w:space="0" w:color="000000"/>
              <w:left w:val="single" w:sz="4" w:space="0" w:color="000000"/>
              <w:bottom w:val="single" w:sz="4" w:space="0" w:color="000000"/>
              <w:right w:val="single" w:sz="8" w:space="0" w:color="000000"/>
            </w:tcBorders>
            <w:shd w:val="clear" w:color="auto" w:fill="auto"/>
            <w:vAlign w:val="center"/>
          </w:tcPr>
          <w:p w14:paraId="28492BA0" w14:textId="77777777" w:rsidR="002A6514" w:rsidRPr="001344B5" w:rsidRDefault="002A6514" w:rsidP="000C466C">
            <w:pPr>
              <w:pStyle w:val="aff3"/>
            </w:pPr>
          </w:p>
        </w:tc>
      </w:tr>
      <w:tr w:rsidR="005337F3" w:rsidRPr="001344B5" w14:paraId="27EA2300" w14:textId="77777777" w:rsidTr="00C521CB">
        <w:trPr>
          <w:trHeight w:val="567"/>
        </w:trPr>
        <w:tc>
          <w:tcPr>
            <w:tcW w:w="1701" w:type="dxa"/>
            <w:tcBorders>
              <w:top w:val="single" w:sz="4" w:space="0" w:color="000000"/>
              <w:left w:val="single" w:sz="8" w:space="0" w:color="000000"/>
              <w:bottom w:val="single" w:sz="4" w:space="0" w:color="000000"/>
            </w:tcBorders>
            <w:shd w:val="clear" w:color="auto" w:fill="auto"/>
            <w:vAlign w:val="center"/>
          </w:tcPr>
          <w:p w14:paraId="253F5725" w14:textId="77777777" w:rsidR="002A6514" w:rsidRPr="001344B5" w:rsidRDefault="002A6514" w:rsidP="000C466C">
            <w:pPr>
              <w:pStyle w:val="aff3"/>
            </w:pPr>
            <w:r w:rsidRPr="001344B5">
              <w:t>≤</w:t>
            </w:r>
            <w:r w:rsidRPr="001344B5">
              <w:rPr>
                <w:rFonts w:hint="eastAsia"/>
              </w:rPr>
              <w:t>12</w:t>
            </w:r>
            <w:r w:rsidRPr="001344B5">
              <w:t>,</w:t>
            </w:r>
            <w:r w:rsidRPr="001344B5">
              <w:rPr>
                <w:rFonts w:hint="eastAsia"/>
              </w:rPr>
              <w:t>5</w:t>
            </w:r>
            <w:r w:rsidRPr="001344B5">
              <w:rPr>
                <w:rFonts w:hint="eastAsia"/>
                <w:lang w:eastAsia="zh-TW"/>
              </w:rPr>
              <w:t>70</w:t>
            </w:r>
            <w:r w:rsidRPr="001344B5">
              <w:t>英鎊</w:t>
            </w:r>
          </w:p>
        </w:tc>
        <w:tc>
          <w:tcPr>
            <w:tcW w:w="2693" w:type="dxa"/>
            <w:gridSpan w:val="2"/>
            <w:tcBorders>
              <w:top w:val="single" w:sz="4" w:space="0" w:color="000000"/>
              <w:left w:val="single" w:sz="4" w:space="0" w:color="000000"/>
              <w:bottom w:val="single" w:sz="4" w:space="0" w:color="000000"/>
            </w:tcBorders>
            <w:shd w:val="clear" w:color="auto" w:fill="auto"/>
            <w:vAlign w:val="center"/>
          </w:tcPr>
          <w:p w14:paraId="09FEE4EF" w14:textId="77777777" w:rsidR="002A6514" w:rsidRPr="001344B5" w:rsidRDefault="002A6514" w:rsidP="000C466C">
            <w:pPr>
              <w:pStyle w:val="aff3"/>
            </w:pPr>
            <w:r w:rsidRPr="001344B5">
              <w:rPr>
                <w:rFonts w:hint="eastAsia"/>
              </w:rPr>
              <w:t>0%</w:t>
            </w:r>
          </w:p>
        </w:tc>
        <w:tc>
          <w:tcPr>
            <w:tcW w:w="1276" w:type="dxa"/>
            <w:tcBorders>
              <w:top w:val="single" w:sz="4" w:space="0" w:color="000000"/>
              <w:left w:val="single" w:sz="4" w:space="0" w:color="000000"/>
              <w:bottom w:val="single" w:sz="4" w:space="0" w:color="000000"/>
            </w:tcBorders>
            <w:shd w:val="clear" w:color="auto" w:fill="auto"/>
            <w:vAlign w:val="center"/>
          </w:tcPr>
          <w:p w14:paraId="12A16B09" w14:textId="77777777" w:rsidR="002A6514" w:rsidRPr="001344B5" w:rsidRDefault="002A6514" w:rsidP="000C466C">
            <w:pPr>
              <w:pStyle w:val="aff3"/>
            </w:pPr>
            <w:r w:rsidRPr="001344B5">
              <w:rPr>
                <w:rFonts w:hint="eastAsia"/>
              </w:rPr>
              <w:t>-</w:t>
            </w:r>
          </w:p>
        </w:tc>
        <w:tc>
          <w:tcPr>
            <w:tcW w:w="1417" w:type="dxa"/>
            <w:tcBorders>
              <w:top w:val="single" w:sz="4" w:space="0" w:color="000000"/>
              <w:left w:val="single" w:sz="4" w:space="0" w:color="000000"/>
              <w:bottom w:val="single" w:sz="4" w:space="0" w:color="000000"/>
              <w:right w:val="single" w:sz="8" w:space="0" w:color="000000"/>
            </w:tcBorders>
            <w:shd w:val="clear" w:color="auto" w:fill="auto"/>
            <w:vAlign w:val="center"/>
          </w:tcPr>
          <w:p w14:paraId="5593F350" w14:textId="77777777" w:rsidR="002A6514" w:rsidRPr="001344B5" w:rsidRDefault="002A6514" w:rsidP="000C466C">
            <w:pPr>
              <w:pStyle w:val="aff3"/>
            </w:pPr>
            <w:r w:rsidRPr="001344B5">
              <w:rPr>
                <w:rFonts w:hint="eastAsia"/>
              </w:rPr>
              <w:t>-</w:t>
            </w:r>
          </w:p>
        </w:tc>
      </w:tr>
      <w:tr w:rsidR="005337F3" w:rsidRPr="001344B5" w14:paraId="743B0D7F" w14:textId="77777777" w:rsidTr="00C521CB">
        <w:trPr>
          <w:trHeight w:val="567"/>
        </w:trPr>
        <w:tc>
          <w:tcPr>
            <w:tcW w:w="1701" w:type="dxa"/>
            <w:tcBorders>
              <w:top w:val="single" w:sz="4" w:space="0" w:color="000000"/>
              <w:left w:val="single" w:sz="8" w:space="0" w:color="000000"/>
              <w:bottom w:val="single" w:sz="4" w:space="0" w:color="000000"/>
            </w:tcBorders>
            <w:shd w:val="clear" w:color="auto" w:fill="auto"/>
            <w:vAlign w:val="center"/>
          </w:tcPr>
          <w:p w14:paraId="5C4D6FCB" w14:textId="77777777" w:rsidR="002A6514" w:rsidRPr="001344B5" w:rsidRDefault="002A6514" w:rsidP="000C466C">
            <w:pPr>
              <w:pStyle w:val="aff3"/>
            </w:pPr>
            <w:r w:rsidRPr="001344B5">
              <w:t>≤</w:t>
            </w:r>
            <w:r w:rsidRPr="001344B5">
              <w:rPr>
                <w:rFonts w:hint="eastAsia"/>
              </w:rPr>
              <w:t>50,</w:t>
            </w:r>
            <w:r w:rsidRPr="001344B5">
              <w:rPr>
                <w:rFonts w:hint="eastAsia"/>
                <w:lang w:eastAsia="zh-TW"/>
              </w:rPr>
              <w:t>270</w:t>
            </w:r>
            <w:r w:rsidRPr="001344B5">
              <w:t>英鎊</w:t>
            </w:r>
          </w:p>
        </w:tc>
        <w:tc>
          <w:tcPr>
            <w:tcW w:w="2693" w:type="dxa"/>
            <w:gridSpan w:val="2"/>
            <w:tcBorders>
              <w:top w:val="single" w:sz="4" w:space="0" w:color="000000"/>
              <w:left w:val="single" w:sz="4" w:space="0" w:color="000000"/>
              <w:bottom w:val="single" w:sz="4" w:space="0" w:color="000000"/>
            </w:tcBorders>
            <w:shd w:val="clear" w:color="auto" w:fill="auto"/>
            <w:vAlign w:val="center"/>
          </w:tcPr>
          <w:p w14:paraId="21C6B2D0" w14:textId="77777777" w:rsidR="002A6514" w:rsidRPr="001344B5" w:rsidRDefault="002A6514" w:rsidP="000C466C">
            <w:pPr>
              <w:pStyle w:val="aff3"/>
            </w:pPr>
            <w:r w:rsidRPr="001344B5">
              <w:rPr>
                <w:rFonts w:hint="eastAsia"/>
              </w:rPr>
              <w:t>20%</w:t>
            </w:r>
          </w:p>
        </w:tc>
        <w:tc>
          <w:tcPr>
            <w:tcW w:w="1276" w:type="dxa"/>
            <w:tcBorders>
              <w:top w:val="single" w:sz="4" w:space="0" w:color="000000"/>
              <w:left w:val="single" w:sz="4" w:space="0" w:color="000000"/>
              <w:bottom w:val="single" w:sz="4" w:space="0" w:color="000000"/>
            </w:tcBorders>
            <w:shd w:val="clear" w:color="auto" w:fill="auto"/>
            <w:vAlign w:val="center"/>
          </w:tcPr>
          <w:p w14:paraId="5EC696E6" w14:textId="77777777" w:rsidR="002A6514" w:rsidRPr="001344B5" w:rsidRDefault="002A6514" w:rsidP="000C466C">
            <w:pPr>
              <w:pStyle w:val="aff3"/>
            </w:pPr>
            <w:r w:rsidRPr="001344B5">
              <w:rPr>
                <w:rFonts w:hint="eastAsia"/>
                <w:lang w:eastAsia="zh-TW"/>
              </w:rPr>
              <w:t>8.75</w:t>
            </w:r>
            <w:r w:rsidRPr="001344B5">
              <w:rPr>
                <w:rFonts w:hint="eastAsia"/>
              </w:rPr>
              <w:t>%</w:t>
            </w:r>
          </w:p>
        </w:tc>
        <w:tc>
          <w:tcPr>
            <w:tcW w:w="1417" w:type="dxa"/>
            <w:tcBorders>
              <w:top w:val="single" w:sz="4" w:space="0" w:color="000000"/>
              <w:left w:val="single" w:sz="4" w:space="0" w:color="000000"/>
              <w:bottom w:val="single" w:sz="4" w:space="0" w:color="000000"/>
              <w:right w:val="single" w:sz="8" w:space="0" w:color="000000"/>
            </w:tcBorders>
            <w:shd w:val="clear" w:color="auto" w:fill="auto"/>
            <w:vAlign w:val="center"/>
          </w:tcPr>
          <w:p w14:paraId="0397DE62" w14:textId="77777777" w:rsidR="002A6514" w:rsidRPr="001344B5" w:rsidRDefault="002A6514" w:rsidP="000C466C">
            <w:pPr>
              <w:pStyle w:val="aff3"/>
            </w:pPr>
            <w:r w:rsidRPr="001344B5">
              <w:rPr>
                <w:rFonts w:hint="eastAsia"/>
              </w:rPr>
              <w:t>1,000</w:t>
            </w:r>
            <w:r w:rsidRPr="001344B5">
              <w:rPr>
                <w:rFonts w:hint="eastAsia"/>
              </w:rPr>
              <w:t>英鎊</w:t>
            </w:r>
          </w:p>
        </w:tc>
      </w:tr>
      <w:tr w:rsidR="005337F3" w:rsidRPr="001344B5" w14:paraId="4523C834" w14:textId="77777777" w:rsidTr="00C521CB">
        <w:trPr>
          <w:trHeight w:val="567"/>
        </w:trPr>
        <w:tc>
          <w:tcPr>
            <w:tcW w:w="1701" w:type="dxa"/>
            <w:tcBorders>
              <w:top w:val="single" w:sz="4" w:space="0" w:color="000000"/>
              <w:left w:val="single" w:sz="8" w:space="0" w:color="000000"/>
              <w:bottom w:val="single" w:sz="4" w:space="0" w:color="000000"/>
            </w:tcBorders>
            <w:shd w:val="clear" w:color="auto" w:fill="auto"/>
            <w:vAlign w:val="center"/>
          </w:tcPr>
          <w:p w14:paraId="1881AE4F" w14:textId="77777777" w:rsidR="002A6514" w:rsidRPr="001344B5" w:rsidRDefault="002A6514" w:rsidP="000C466C">
            <w:pPr>
              <w:pStyle w:val="aff3"/>
            </w:pPr>
            <w:r w:rsidRPr="001344B5">
              <w:t>≤1</w:t>
            </w:r>
            <w:r w:rsidRPr="001344B5">
              <w:rPr>
                <w:rFonts w:hint="eastAsia"/>
                <w:lang w:eastAsia="zh-TW"/>
              </w:rPr>
              <w:t>25</w:t>
            </w:r>
            <w:r w:rsidRPr="001344B5">
              <w:t>,</w:t>
            </w:r>
            <w:r w:rsidRPr="001344B5">
              <w:rPr>
                <w:rFonts w:hint="eastAsia"/>
                <w:lang w:eastAsia="zh-TW"/>
              </w:rPr>
              <w:t>14</w:t>
            </w:r>
            <w:r w:rsidRPr="001344B5">
              <w:t>0</w:t>
            </w:r>
            <w:r w:rsidRPr="001344B5">
              <w:t>英鎊</w:t>
            </w:r>
          </w:p>
        </w:tc>
        <w:tc>
          <w:tcPr>
            <w:tcW w:w="2693" w:type="dxa"/>
            <w:gridSpan w:val="2"/>
            <w:tcBorders>
              <w:top w:val="single" w:sz="4" w:space="0" w:color="000000"/>
              <w:left w:val="single" w:sz="4" w:space="0" w:color="000000"/>
              <w:bottom w:val="single" w:sz="4" w:space="0" w:color="000000"/>
            </w:tcBorders>
            <w:shd w:val="clear" w:color="auto" w:fill="auto"/>
            <w:vAlign w:val="center"/>
          </w:tcPr>
          <w:p w14:paraId="4208D934" w14:textId="77777777" w:rsidR="002A6514" w:rsidRPr="001344B5" w:rsidRDefault="002A6514" w:rsidP="000C466C">
            <w:pPr>
              <w:pStyle w:val="aff3"/>
            </w:pPr>
            <w:r w:rsidRPr="001344B5">
              <w:rPr>
                <w:rFonts w:hint="eastAsia"/>
              </w:rPr>
              <w:t>40%</w:t>
            </w:r>
          </w:p>
        </w:tc>
        <w:tc>
          <w:tcPr>
            <w:tcW w:w="1276" w:type="dxa"/>
            <w:tcBorders>
              <w:top w:val="single" w:sz="4" w:space="0" w:color="000000"/>
              <w:left w:val="single" w:sz="4" w:space="0" w:color="000000"/>
              <w:bottom w:val="single" w:sz="4" w:space="0" w:color="000000"/>
            </w:tcBorders>
            <w:shd w:val="clear" w:color="auto" w:fill="auto"/>
            <w:vAlign w:val="center"/>
          </w:tcPr>
          <w:p w14:paraId="688164D3" w14:textId="77777777" w:rsidR="002A6514" w:rsidRPr="001344B5" w:rsidRDefault="002A6514" w:rsidP="000C466C">
            <w:pPr>
              <w:pStyle w:val="aff3"/>
            </w:pPr>
            <w:r w:rsidRPr="001344B5">
              <w:rPr>
                <w:rFonts w:hint="eastAsia"/>
              </w:rPr>
              <w:t>3</w:t>
            </w:r>
            <w:r w:rsidRPr="001344B5">
              <w:rPr>
                <w:rFonts w:hint="eastAsia"/>
                <w:lang w:eastAsia="zh-TW"/>
              </w:rPr>
              <w:t>3.75</w:t>
            </w:r>
            <w:r w:rsidRPr="001344B5">
              <w:rPr>
                <w:rFonts w:hint="eastAsia"/>
              </w:rPr>
              <w:t>%</w:t>
            </w:r>
          </w:p>
        </w:tc>
        <w:tc>
          <w:tcPr>
            <w:tcW w:w="1417" w:type="dxa"/>
            <w:tcBorders>
              <w:top w:val="single" w:sz="4" w:space="0" w:color="000000"/>
              <w:left w:val="single" w:sz="4" w:space="0" w:color="000000"/>
              <w:bottom w:val="single" w:sz="4" w:space="0" w:color="000000"/>
              <w:right w:val="single" w:sz="8" w:space="0" w:color="000000"/>
            </w:tcBorders>
            <w:shd w:val="clear" w:color="auto" w:fill="auto"/>
            <w:vAlign w:val="center"/>
          </w:tcPr>
          <w:p w14:paraId="4705D0B0" w14:textId="77777777" w:rsidR="002A6514" w:rsidRPr="001344B5" w:rsidRDefault="002A6514" w:rsidP="000C466C">
            <w:pPr>
              <w:pStyle w:val="aff3"/>
            </w:pPr>
            <w:r w:rsidRPr="001344B5">
              <w:rPr>
                <w:rFonts w:hint="eastAsia"/>
              </w:rPr>
              <w:t>500</w:t>
            </w:r>
            <w:r w:rsidRPr="001344B5">
              <w:rPr>
                <w:rFonts w:hint="eastAsia"/>
              </w:rPr>
              <w:t>英鎊</w:t>
            </w:r>
          </w:p>
        </w:tc>
      </w:tr>
      <w:tr w:rsidR="005337F3" w:rsidRPr="001344B5" w14:paraId="638D4912" w14:textId="77777777" w:rsidTr="00C521CB">
        <w:trPr>
          <w:trHeight w:val="567"/>
        </w:trPr>
        <w:tc>
          <w:tcPr>
            <w:tcW w:w="1701" w:type="dxa"/>
            <w:tcBorders>
              <w:top w:val="single" w:sz="4" w:space="0" w:color="000000"/>
              <w:left w:val="single" w:sz="8" w:space="0" w:color="000000"/>
              <w:bottom w:val="single" w:sz="8" w:space="0" w:color="000000"/>
            </w:tcBorders>
            <w:shd w:val="clear" w:color="auto" w:fill="auto"/>
            <w:vAlign w:val="center"/>
          </w:tcPr>
          <w:p w14:paraId="08C44BAF" w14:textId="77777777" w:rsidR="002A6514" w:rsidRPr="001344B5" w:rsidRDefault="002A6514" w:rsidP="000C466C">
            <w:pPr>
              <w:pStyle w:val="aff3"/>
            </w:pPr>
            <w:r w:rsidRPr="001344B5">
              <w:t>&gt;1</w:t>
            </w:r>
            <w:r w:rsidRPr="001344B5">
              <w:rPr>
                <w:rFonts w:hint="eastAsia"/>
                <w:lang w:eastAsia="zh-TW"/>
              </w:rPr>
              <w:t>25</w:t>
            </w:r>
            <w:r w:rsidRPr="001344B5">
              <w:t>,</w:t>
            </w:r>
            <w:r w:rsidRPr="001344B5">
              <w:rPr>
                <w:rFonts w:hint="eastAsia"/>
                <w:lang w:eastAsia="zh-TW"/>
              </w:rPr>
              <w:t>14</w:t>
            </w:r>
            <w:r w:rsidRPr="001344B5">
              <w:t>0</w:t>
            </w:r>
            <w:r w:rsidRPr="001344B5">
              <w:t>英鎊</w:t>
            </w:r>
          </w:p>
        </w:tc>
        <w:tc>
          <w:tcPr>
            <w:tcW w:w="2693" w:type="dxa"/>
            <w:gridSpan w:val="2"/>
            <w:tcBorders>
              <w:top w:val="single" w:sz="4" w:space="0" w:color="000000"/>
              <w:left w:val="single" w:sz="4" w:space="0" w:color="000000"/>
              <w:bottom w:val="single" w:sz="8" w:space="0" w:color="000000"/>
            </w:tcBorders>
            <w:shd w:val="clear" w:color="auto" w:fill="auto"/>
            <w:vAlign w:val="center"/>
          </w:tcPr>
          <w:p w14:paraId="6D98356A" w14:textId="77777777" w:rsidR="002A6514" w:rsidRPr="001344B5" w:rsidRDefault="002A6514" w:rsidP="000C466C">
            <w:pPr>
              <w:pStyle w:val="aff3"/>
            </w:pPr>
            <w:r w:rsidRPr="001344B5">
              <w:rPr>
                <w:rFonts w:hint="eastAsia"/>
              </w:rPr>
              <w:t>45%</w:t>
            </w:r>
          </w:p>
        </w:tc>
        <w:tc>
          <w:tcPr>
            <w:tcW w:w="1276" w:type="dxa"/>
            <w:tcBorders>
              <w:top w:val="single" w:sz="4" w:space="0" w:color="000000"/>
              <w:left w:val="single" w:sz="4" w:space="0" w:color="000000"/>
              <w:bottom w:val="single" w:sz="8" w:space="0" w:color="000000"/>
            </w:tcBorders>
            <w:shd w:val="clear" w:color="auto" w:fill="auto"/>
            <w:vAlign w:val="center"/>
          </w:tcPr>
          <w:p w14:paraId="0346103C" w14:textId="77777777" w:rsidR="002A6514" w:rsidRPr="001344B5" w:rsidRDefault="002A6514" w:rsidP="000C466C">
            <w:pPr>
              <w:pStyle w:val="aff3"/>
            </w:pPr>
            <w:r w:rsidRPr="001344B5">
              <w:rPr>
                <w:rFonts w:hint="eastAsia"/>
              </w:rPr>
              <w:t>3</w:t>
            </w:r>
            <w:r w:rsidRPr="001344B5">
              <w:rPr>
                <w:rFonts w:hint="eastAsia"/>
                <w:lang w:eastAsia="zh-TW"/>
              </w:rPr>
              <w:t>9.35</w:t>
            </w:r>
            <w:r w:rsidRPr="001344B5">
              <w:rPr>
                <w:rFonts w:hint="eastAsia"/>
              </w:rPr>
              <w:t>%</w:t>
            </w:r>
          </w:p>
        </w:tc>
        <w:tc>
          <w:tcPr>
            <w:tcW w:w="1417" w:type="dxa"/>
            <w:tcBorders>
              <w:top w:val="single" w:sz="4" w:space="0" w:color="000000"/>
              <w:left w:val="single" w:sz="4" w:space="0" w:color="000000"/>
              <w:bottom w:val="single" w:sz="8" w:space="0" w:color="000000"/>
              <w:right w:val="single" w:sz="8" w:space="0" w:color="000000"/>
            </w:tcBorders>
            <w:shd w:val="clear" w:color="auto" w:fill="auto"/>
            <w:vAlign w:val="center"/>
          </w:tcPr>
          <w:p w14:paraId="31E9707D" w14:textId="77777777" w:rsidR="002A6514" w:rsidRPr="001344B5" w:rsidRDefault="002A6514" w:rsidP="000C466C">
            <w:pPr>
              <w:pStyle w:val="aff3"/>
            </w:pPr>
            <w:r w:rsidRPr="001344B5">
              <w:rPr>
                <w:rFonts w:hint="eastAsia"/>
              </w:rPr>
              <w:t>-</w:t>
            </w:r>
          </w:p>
        </w:tc>
      </w:tr>
    </w:tbl>
    <w:p w14:paraId="15AD7175" w14:textId="77777777" w:rsidR="000C466C" w:rsidRPr="001344B5" w:rsidRDefault="000C466C" w:rsidP="000C466C">
      <w:pPr>
        <w:pStyle w:val="a6"/>
        <w:ind w:left="1416" w:hanging="472"/>
        <w:rPr>
          <w:lang w:eastAsia="zh-TW"/>
        </w:rPr>
      </w:pPr>
    </w:p>
    <w:p w14:paraId="51AD40D0" w14:textId="77777777" w:rsidR="000C466C" w:rsidRPr="001344B5" w:rsidRDefault="000C466C">
      <w:pPr>
        <w:widowControl/>
        <w:overflowPunct/>
        <w:autoSpaceDE/>
        <w:autoSpaceDN/>
        <w:jc w:val="left"/>
        <w:rPr>
          <w:lang w:eastAsia="zh-TW"/>
        </w:rPr>
      </w:pPr>
      <w:r w:rsidRPr="001344B5">
        <w:rPr>
          <w:lang w:eastAsia="zh-TW"/>
        </w:rPr>
        <w:br w:type="page"/>
      </w:r>
    </w:p>
    <w:p w14:paraId="409C41C6" w14:textId="39E64336" w:rsidR="00C16970" w:rsidRPr="001344B5" w:rsidRDefault="00A14CBC" w:rsidP="000C466C">
      <w:pPr>
        <w:pStyle w:val="a6"/>
        <w:ind w:left="1416" w:hanging="472"/>
      </w:pPr>
      <w:r w:rsidRPr="001344B5">
        <w:rPr>
          <w:rFonts w:hint="eastAsia"/>
          <w:lang w:eastAsia="zh-TW"/>
        </w:rPr>
        <w:lastRenderedPageBreak/>
        <w:t>２、</w:t>
      </w:r>
      <w:r w:rsidR="00C16970" w:rsidRPr="001344B5">
        <w:t>加值稅（</w:t>
      </w:r>
      <w:r w:rsidR="00C16970" w:rsidRPr="001344B5">
        <w:t>Value Added Tax, VAT</w:t>
      </w:r>
      <w:r w:rsidR="00C16970" w:rsidRPr="001344B5">
        <w:t>）</w:t>
      </w:r>
    </w:p>
    <w:p w14:paraId="45942F0F" w14:textId="77777777" w:rsidR="00C16970" w:rsidRPr="001344B5" w:rsidRDefault="00C16970" w:rsidP="000C466C">
      <w:pPr>
        <w:pStyle w:val="12"/>
        <w:ind w:left="1770" w:hanging="590"/>
      </w:pPr>
      <w:r w:rsidRPr="001344B5">
        <w:t>（</w:t>
      </w:r>
      <w:r w:rsidRPr="001344B5">
        <w:t>1</w:t>
      </w:r>
      <w:r w:rsidRPr="001344B5">
        <w:t>）標準加值稅率為</w:t>
      </w:r>
      <w:r w:rsidRPr="001344B5">
        <w:t>20</w:t>
      </w:r>
      <w:r w:rsidR="00244D5A" w:rsidRPr="001344B5">
        <w:t>%</w:t>
      </w:r>
      <w:r w:rsidRPr="001344B5">
        <w:t>。</w:t>
      </w:r>
    </w:p>
    <w:p w14:paraId="60DE1C07" w14:textId="77777777" w:rsidR="00C16970" w:rsidRPr="001344B5" w:rsidRDefault="00C16970" w:rsidP="000C466C">
      <w:pPr>
        <w:pStyle w:val="12"/>
        <w:ind w:left="1770" w:hanging="590"/>
      </w:pPr>
      <w:r w:rsidRPr="001344B5">
        <w:t>（</w:t>
      </w:r>
      <w:r w:rsidRPr="001344B5">
        <w:t>2</w:t>
      </w:r>
      <w:r w:rsidRPr="001344B5">
        <w:t>）優惠加值稅率為</w:t>
      </w:r>
      <w:r w:rsidRPr="001344B5">
        <w:t>5</w:t>
      </w:r>
      <w:r w:rsidR="00244D5A" w:rsidRPr="001344B5">
        <w:t>%</w:t>
      </w:r>
      <w:r w:rsidRPr="001344B5">
        <w:rPr>
          <w:rFonts w:hint="eastAsia"/>
        </w:rPr>
        <w:t>（適用節能設備、老人移動輔助設備、戒</w:t>
      </w:r>
      <w:r w:rsidR="00956793" w:rsidRPr="001344B5">
        <w:rPr>
          <w:rFonts w:hint="eastAsia"/>
          <w:lang w:eastAsia="zh-TW"/>
        </w:rPr>
        <w:t>菸</w:t>
      </w:r>
      <w:r w:rsidRPr="001344B5">
        <w:rPr>
          <w:rFonts w:hint="eastAsia"/>
        </w:rPr>
        <w:t>器具、孕婦用具、衛生保健用具等）</w:t>
      </w:r>
      <w:r w:rsidRPr="001344B5">
        <w:t>。</w:t>
      </w:r>
    </w:p>
    <w:p w14:paraId="43E6209E" w14:textId="77777777" w:rsidR="00C16970" w:rsidRPr="001344B5" w:rsidRDefault="00C16970" w:rsidP="002C765E">
      <w:pPr>
        <w:pStyle w:val="12"/>
        <w:ind w:left="1770" w:hanging="590"/>
      </w:pPr>
      <w:r w:rsidRPr="001344B5">
        <w:t>（</w:t>
      </w:r>
      <w:r w:rsidRPr="001344B5">
        <w:t>3</w:t>
      </w:r>
      <w:r w:rsidRPr="001344B5">
        <w:t>）</w:t>
      </w:r>
      <w:r w:rsidRPr="001344B5">
        <w:rPr>
          <w:rFonts w:hint="eastAsia"/>
        </w:rPr>
        <w:t>自</w:t>
      </w:r>
      <w:r w:rsidRPr="001344B5">
        <w:rPr>
          <w:rFonts w:hint="eastAsia"/>
        </w:rPr>
        <w:t>2015</w:t>
      </w:r>
      <w:r w:rsidRPr="001344B5">
        <w:rPr>
          <w:rFonts w:hint="eastAsia"/>
        </w:rPr>
        <w:t>年</w:t>
      </w:r>
      <w:r w:rsidRPr="001344B5">
        <w:rPr>
          <w:rFonts w:hint="eastAsia"/>
        </w:rPr>
        <w:t>1</w:t>
      </w:r>
      <w:r w:rsidRPr="001344B5">
        <w:rPr>
          <w:rFonts w:hint="eastAsia"/>
        </w:rPr>
        <w:t>月</w:t>
      </w:r>
      <w:r w:rsidRPr="001344B5">
        <w:rPr>
          <w:rFonts w:hint="eastAsia"/>
        </w:rPr>
        <w:t>1</w:t>
      </w:r>
      <w:r w:rsidRPr="001344B5">
        <w:rPr>
          <w:rFonts w:hint="eastAsia"/>
        </w:rPr>
        <w:t>日起，針對上網採購或下載（如電子書、軟體等）等商業交易行為，英國消費者必須依照供應商所屬國家之稅率支付加值稅。</w:t>
      </w:r>
    </w:p>
    <w:p w14:paraId="6E7E32B3" w14:textId="77777777" w:rsidR="00C16970" w:rsidRPr="001344B5" w:rsidRDefault="00C16970" w:rsidP="002C765E">
      <w:pPr>
        <w:pStyle w:val="12"/>
        <w:ind w:left="1770" w:hanging="590"/>
      </w:pPr>
      <w:r w:rsidRPr="001344B5">
        <w:t>（</w:t>
      </w:r>
      <w:r w:rsidRPr="001344B5">
        <w:t>4</w:t>
      </w:r>
      <w:r w:rsidRPr="001344B5">
        <w:t>）</w:t>
      </w:r>
      <w:r w:rsidRPr="001344B5">
        <w:rPr>
          <w:rFonts w:hint="eastAsia"/>
        </w:rPr>
        <w:t>減免空中醫療運輸機及近海救生船隊之燃料加值稅</w:t>
      </w:r>
      <w:r w:rsidRPr="001344B5">
        <w:t>。</w:t>
      </w:r>
    </w:p>
    <w:p w14:paraId="7A6BED0B" w14:textId="77777777" w:rsidR="00C16970" w:rsidRPr="001344B5" w:rsidRDefault="00A14CBC" w:rsidP="002C765E">
      <w:pPr>
        <w:pStyle w:val="a6"/>
        <w:ind w:left="1416" w:hanging="472"/>
      </w:pPr>
      <w:r w:rsidRPr="001344B5">
        <w:rPr>
          <w:rFonts w:hint="eastAsia"/>
          <w:lang w:eastAsia="zh-TW"/>
        </w:rPr>
        <w:t>３</w:t>
      </w:r>
      <w:r w:rsidR="00C16970" w:rsidRPr="001344B5">
        <w:t>、捐（</w:t>
      </w:r>
      <w:r w:rsidR="00C16970" w:rsidRPr="001344B5">
        <w:t>duties</w:t>
      </w:r>
      <w:r w:rsidR="00C16970" w:rsidRPr="001344B5">
        <w:t>）</w:t>
      </w:r>
    </w:p>
    <w:p w14:paraId="6C27B9DB" w14:textId="77777777" w:rsidR="002A6514" w:rsidRPr="001344B5" w:rsidRDefault="002A6514" w:rsidP="000C466C">
      <w:pPr>
        <w:pStyle w:val="12"/>
        <w:ind w:left="1770" w:hanging="590"/>
      </w:pPr>
      <w:r w:rsidRPr="001344B5">
        <w:t>（</w:t>
      </w:r>
      <w:r w:rsidRPr="001344B5">
        <w:t>1</w:t>
      </w:r>
      <w:r w:rsidRPr="001344B5">
        <w:t>）土地印花捐（</w:t>
      </w:r>
      <w:r w:rsidRPr="001344B5">
        <w:t>Stamp Duty Land Tax, SDLT</w:t>
      </w:r>
      <w:r w:rsidRPr="001344B5">
        <w:t>）：</w:t>
      </w:r>
      <w:r w:rsidRPr="001344B5">
        <w:rPr>
          <w:rFonts w:hint="eastAsia"/>
        </w:rPr>
        <w:t>房地產交易之免稅額度為</w:t>
      </w:r>
      <w:r w:rsidRPr="001344B5">
        <w:rPr>
          <w:rFonts w:hint="eastAsia"/>
        </w:rPr>
        <w:t>12.5</w:t>
      </w:r>
      <w:r w:rsidRPr="001344B5">
        <w:rPr>
          <w:rFonts w:hint="eastAsia"/>
        </w:rPr>
        <w:t>萬英鎊，成交價格之</w:t>
      </w:r>
      <w:r w:rsidRPr="001344B5">
        <w:rPr>
          <w:rFonts w:hint="eastAsia"/>
        </w:rPr>
        <w:t>12.5</w:t>
      </w:r>
      <w:r w:rsidRPr="001344B5">
        <w:rPr>
          <w:rFonts w:hint="eastAsia"/>
        </w:rPr>
        <w:t>萬至</w:t>
      </w:r>
      <w:r w:rsidRPr="001344B5">
        <w:rPr>
          <w:rFonts w:hint="eastAsia"/>
        </w:rPr>
        <w:t>25</w:t>
      </w:r>
      <w:r w:rsidRPr="001344B5">
        <w:rPr>
          <w:rFonts w:hint="eastAsia"/>
        </w:rPr>
        <w:t>萬部分按</w:t>
      </w:r>
      <w:r w:rsidRPr="001344B5">
        <w:rPr>
          <w:rFonts w:hint="eastAsia"/>
        </w:rPr>
        <w:t>2%</w:t>
      </w:r>
      <w:r w:rsidRPr="001344B5">
        <w:rPr>
          <w:rFonts w:hint="eastAsia"/>
        </w:rPr>
        <w:t>稅率計算，</w:t>
      </w:r>
      <w:r w:rsidRPr="001344B5">
        <w:rPr>
          <w:rFonts w:hint="eastAsia"/>
        </w:rPr>
        <w:t>25</w:t>
      </w:r>
      <w:r w:rsidRPr="001344B5">
        <w:rPr>
          <w:rFonts w:hint="eastAsia"/>
        </w:rPr>
        <w:t>萬至</w:t>
      </w:r>
      <w:r w:rsidRPr="001344B5">
        <w:rPr>
          <w:rFonts w:hint="eastAsia"/>
        </w:rPr>
        <w:t>92.5</w:t>
      </w:r>
      <w:r w:rsidRPr="001344B5">
        <w:rPr>
          <w:rFonts w:hint="eastAsia"/>
        </w:rPr>
        <w:t>萬部分按</w:t>
      </w:r>
      <w:r w:rsidRPr="001344B5">
        <w:rPr>
          <w:rFonts w:hint="eastAsia"/>
        </w:rPr>
        <w:t>5%</w:t>
      </w:r>
      <w:r w:rsidRPr="001344B5">
        <w:rPr>
          <w:rFonts w:hint="eastAsia"/>
        </w:rPr>
        <w:t>課稅，</w:t>
      </w:r>
      <w:r w:rsidRPr="001344B5">
        <w:rPr>
          <w:rFonts w:hint="eastAsia"/>
        </w:rPr>
        <w:t>92.5</w:t>
      </w:r>
      <w:r w:rsidRPr="001344B5">
        <w:rPr>
          <w:rFonts w:hint="eastAsia"/>
        </w:rPr>
        <w:t>萬至</w:t>
      </w:r>
      <w:r w:rsidRPr="001344B5">
        <w:rPr>
          <w:rFonts w:hint="eastAsia"/>
        </w:rPr>
        <w:t>150</w:t>
      </w:r>
      <w:r w:rsidRPr="001344B5">
        <w:rPr>
          <w:rFonts w:hint="eastAsia"/>
        </w:rPr>
        <w:t>萬部分按</w:t>
      </w:r>
      <w:r w:rsidRPr="001344B5">
        <w:rPr>
          <w:rFonts w:hint="eastAsia"/>
        </w:rPr>
        <w:t>10%</w:t>
      </w:r>
      <w:r w:rsidRPr="001344B5">
        <w:rPr>
          <w:rFonts w:hint="eastAsia"/>
        </w:rPr>
        <w:t>課稅，超過</w:t>
      </w:r>
      <w:r w:rsidRPr="001344B5">
        <w:rPr>
          <w:rFonts w:hint="eastAsia"/>
        </w:rPr>
        <w:t>150</w:t>
      </w:r>
      <w:r w:rsidRPr="001344B5">
        <w:rPr>
          <w:rFonts w:hint="eastAsia"/>
        </w:rPr>
        <w:t>萬之部分則適用</w:t>
      </w:r>
      <w:r w:rsidRPr="001344B5">
        <w:rPr>
          <w:rFonts w:hint="eastAsia"/>
        </w:rPr>
        <w:t>12%</w:t>
      </w:r>
      <w:r w:rsidRPr="001344B5">
        <w:rPr>
          <w:rFonts w:hint="eastAsia"/>
        </w:rPr>
        <w:t>之印花稅率，另自</w:t>
      </w:r>
      <w:r w:rsidRPr="001344B5">
        <w:rPr>
          <w:rFonts w:hint="eastAsia"/>
        </w:rPr>
        <w:t>2025</w:t>
      </w:r>
      <w:r w:rsidRPr="001344B5">
        <w:rPr>
          <w:rFonts w:hint="eastAsia"/>
        </w:rPr>
        <w:t>年</w:t>
      </w:r>
      <w:r w:rsidRPr="001344B5">
        <w:rPr>
          <w:rFonts w:hint="eastAsia"/>
        </w:rPr>
        <w:t>4</w:t>
      </w:r>
      <w:r w:rsidRPr="001344B5">
        <w:rPr>
          <w:rFonts w:hint="eastAsia"/>
        </w:rPr>
        <w:t>月</w:t>
      </w:r>
      <w:r w:rsidRPr="001344B5">
        <w:rPr>
          <w:rFonts w:hint="eastAsia"/>
        </w:rPr>
        <w:t>1</w:t>
      </w:r>
      <w:r w:rsidRPr="001344B5">
        <w:rPr>
          <w:rFonts w:hint="eastAsia"/>
        </w:rPr>
        <w:t>日起，首次購屋者的免稅優惠額將下調至</w:t>
      </w:r>
      <w:r w:rsidRPr="001344B5">
        <w:rPr>
          <w:rFonts w:hint="eastAsia"/>
        </w:rPr>
        <w:t>30</w:t>
      </w:r>
      <w:r w:rsidRPr="001344B5">
        <w:rPr>
          <w:rFonts w:hint="eastAsia"/>
        </w:rPr>
        <w:t>萬英鎊，而</w:t>
      </w:r>
      <w:r w:rsidRPr="001344B5">
        <w:rPr>
          <w:rFonts w:hint="eastAsia"/>
        </w:rPr>
        <w:t>30</w:t>
      </w:r>
      <w:r w:rsidRPr="001344B5">
        <w:rPr>
          <w:rFonts w:hint="eastAsia"/>
        </w:rPr>
        <w:t>萬至</w:t>
      </w:r>
      <w:r w:rsidRPr="001344B5">
        <w:rPr>
          <w:rFonts w:hint="eastAsia"/>
        </w:rPr>
        <w:t>50</w:t>
      </w:r>
      <w:r w:rsidRPr="001344B5">
        <w:rPr>
          <w:rFonts w:hint="eastAsia"/>
        </w:rPr>
        <w:t>萬英鎊區間的房地產交易將按</w:t>
      </w:r>
      <w:r w:rsidRPr="001344B5">
        <w:rPr>
          <w:rFonts w:hint="eastAsia"/>
        </w:rPr>
        <w:t>5%</w:t>
      </w:r>
      <w:r w:rsidRPr="001344B5">
        <w:rPr>
          <w:rFonts w:hint="eastAsia"/>
        </w:rPr>
        <w:t>課稅。</w:t>
      </w:r>
    </w:p>
    <w:p w14:paraId="4B11FB99" w14:textId="77777777" w:rsidR="002A6514" w:rsidRPr="001344B5" w:rsidRDefault="002A6514" w:rsidP="000C466C">
      <w:pPr>
        <w:pStyle w:val="12"/>
        <w:ind w:left="1770" w:hanging="590"/>
      </w:pPr>
      <w:r w:rsidRPr="001344B5">
        <w:t>（</w:t>
      </w:r>
      <w:r w:rsidRPr="001344B5">
        <w:t>2</w:t>
      </w:r>
      <w:r w:rsidRPr="001344B5">
        <w:t>）航空捐（</w:t>
      </w:r>
      <w:r w:rsidRPr="001344B5">
        <w:t>air passenger duty</w:t>
      </w:r>
      <w:r w:rsidRPr="001344B5">
        <w:t>）：英國航空旅客捐</w:t>
      </w:r>
      <w:r w:rsidRPr="001344B5">
        <w:rPr>
          <w:rFonts w:hint="eastAsia"/>
        </w:rPr>
        <w:t>係依航空器配備及飛行距離在國際線分</w:t>
      </w:r>
      <w:r w:rsidRPr="001344B5">
        <w:t>採</w:t>
      </w:r>
      <w:r w:rsidRPr="001344B5">
        <w:rPr>
          <w:rFonts w:hint="eastAsia"/>
        </w:rPr>
        <w:t>A</w:t>
      </w:r>
      <w:r w:rsidRPr="001344B5">
        <w:rPr>
          <w:rFonts w:hint="eastAsia"/>
        </w:rPr>
        <w:t>、</w:t>
      </w:r>
      <w:r w:rsidRPr="001344B5">
        <w:t>B</w:t>
      </w:r>
      <w:r w:rsidRPr="001344B5">
        <w:rPr>
          <w:rFonts w:hint="eastAsia"/>
        </w:rPr>
        <w:t>、</w:t>
      </w:r>
      <w:r w:rsidRPr="001344B5">
        <w:rPr>
          <w:rFonts w:hint="eastAsia"/>
        </w:rPr>
        <w:t>C</w:t>
      </w:r>
      <w:r w:rsidRPr="001344B5">
        <w:t>等級（</w:t>
      </w:r>
      <w:r w:rsidRPr="001344B5">
        <w:t>Band B</w:t>
      </w:r>
      <w:r w:rsidRPr="001344B5">
        <w:t>）稅率</w:t>
      </w:r>
      <w:r w:rsidRPr="001344B5">
        <w:rPr>
          <w:rFonts w:hint="eastAsia"/>
        </w:rPr>
        <w:t>，自</w:t>
      </w:r>
      <w:r w:rsidRPr="001344B5">
        <w:rPr>
          <w:rFonts w:hint="eastAsia"/>
        </w:rPr>
        <w:t>2018</w:t>
      </w:r>
      <w:r w:rsidRPr="001344B5">
        <w:rPr>
          <w:rFonts w:hint="eastAsia"/>
        </w:rPr>
        <w:t>年起，</w:t>
      </w:r>
      <w:r w:rsidRPr="001344B5">
        <w:rPr>
          <w:rFonts w:hint="eastAsia"/>
        </w:rPr>
        <w:t xml:space="preserve">2 </w:t>
      </w:r>
      <w:r w:rsidRPr="001344B5">
        <w:rPr>
          <w:rFonts w:hint="eastAsia"/>
        </w:rPr>
        <w:t>歲以下且無座位的嬰兒，不論搭乘哪個艙位，均可享有豁免，但是，如果為嬰兒購買座位，則只有乘坐最低艙等的嬰兒才可享有豁免，航班起飛當天年齡未滿</w:t>
      </w:r>
      <w:r w:rsidRPr="001344B5">
        <w:rPr>
          <w:rFonts w:hint="eastAsia"/>
        </w:rPr>
        <w:t xml:space="preserve"> 16 </w:t>
      </w:r>
      <w:r w:rsidRPr="001344B5">
        <w:rPr>
          <w:rFonts w:hint="eastAsia"/>
        </w:rPr>
        <w:t>歲且乘坐最低艙等的兒童也可享有豁免。如果</w:t>
      </w:r>
      <w:r w:rsidRPr="001344B5">
        <w:rPr>
          <w:rFonts w:hint="eastAsia"/>
        </w:rPr>
        <w:t xml:space="preserve"> 16 </w:t>
      </w:r>
      <w:r w:rsidRPr="001344B5">
        <w:rPr>
          <w:rFonts w:hint="eastAsia"/>
        </w:rPr>
        <w:t>歲以下的兒童搭乘其他艙等或商務艙，則不享有豁免。</w:t>
      </w:r>
    </w:p>
    <w:p w14:paraId="39A5E3B8" w14:textId="77777777" w:rsidR="00C16970" w:rsidRPr="001344B5" w:rsidRDefault="00A14CBC" w:rsidP="002C765E">
      <w:pPr>
        <w:pStyle w:val="a6"/>
        <w:ind w:left="1416" w:hanging="472"/>
      </w:pPr>
      <w:r w:rsidRPr="001344B5">
        <w:rPr>
          <w:rFonts w:hint="eastAsia"/>
          <w:lang w:eastAsia="zh-TW"/>
        </w:rPr>
        <w:t>４</w:t>
      </w:r>
      <w:r w:rsidR="00C16970" w:rsidRPr="001344B5">
        <w:rPr>
          <w:rFonts w:hint="eastAsia"/>
        </w:rPr>
        <w:t>、其他</w:t>
      </w:r>
    </w:p>
    <w:p w14:paraId="2C1DCB42" w14:textId="77777777" w:rsidR="00C16970" w:rsidRPr="001344B5" w:rsidRDefault="00C16970" w:rsidP="000C466C">
      <w:pPr>
        <w:pStyle w:val="12"/>
        <w:ind w:left="1770" w:hanging="590"/>
      </w:pPr>
      <w:r w:rsidRPr="001344B5">
        <w:rPr>
          <w:rFonts w:hint="eastAsia"/>
        </w:rPr>
        <w:t>（</w:t>
      </w:r>
      <w:r w:rsidRPr="001344B5">
        <w:rPr>
          <w:rFonts w:hint="eastAsia"/>
        </w:rPr>
        <w:t>1</w:t>
      </w:r>
      <w:r w:rsidRPr="001344B5">
        <w:rPr>
          <w:rFonts w:hint="eastAsia"/>
        </w:rPr>
        <w:t>）擴大遺產稅免稅範圍至因人道救援</w:t>
      </w:r>
      <w:r w:rsidR="00244D5A" w:rsidRPr="001344B5">
        <w:rPr>
          <w:rFonts w:hint="eastAsia"/>
        </w:rPr>
        <w:t>（</w:t>
      </w:r>
      <w:r w:rsidRPr="001344B5">
        <w:rPr>
          <w:rFonts w:hint="eastAsia"/>
        </w:rPr>
        <w:t>humanitarian emergencies</w:t>
      </w:r>
      <w:r w:rsidR="00244D5A" w:rsidRPr="001344B5">
        <w:rPr>
          <w:rFonts w:hint="eastAsia"/>
        </w:rPr>
        <w:t>）</w:t>
      </w:r>
      <w:r w:rsidRPr="001344B5">
        <w:rPr>
          <w:rFonts w:hint="eastAsia"/>
        </w:rPr>
        <w:t>而死亡之救援人員；</w:t>
      </w:r>
    </w:p>
    <w:p w14:paraId="0E0B6C69" w14:textId="37BDF47E" w:rsidR="00C16970" w:rsidRPr="001344B5" w:rsidRDefault="00C16970" w:rsidP="000C466C">
      <w:pPr>
        <w:pStyle w:val="12"/>
        <w:ind w:left="1770" w:hanging="590"/>
      </w:pPr>
      <w:r w:rsidRPr="001344B5">
        <w:rPr>
          <w:rFonts w:hint="eastAsia"/>
        </w:rPr>
        <w:lastRenderedPageBreak/>
        <w:t>（</w:t>
      </w:r>
      <w:r w:rsidRPr="001344B5">
        <w:rPr>
          <w:rFonts w:hint="eastAsia"/>
        </w:rPr>
        <w:t>2</w:t>
      </w:r>
      <w:r w:rsidRPr="001344B5">
        <w:rPr>
          <w:rFonts w:hint="eastAsia"/>
        </w:rPr>
        <w:t>）</w:t>
      </w:r>
      <w:r w:rsidR="002A6514" w:rsidRPr="001344B5">
        <w:rPr>
          <w:rFonts w:hint="eastAsia"/>
        </w:rPr>
        <w:t>自</w:t>
      </w:r>
      <w:r w:rsidR="002A6514" w:rsidRPr="001344B5">
        <w:rPr>
          <w:rFonts w:hint="eastAsia"/>
        </w:rPr>
        <w:t>2023</w:t>
      </w:r>
      <w:r w:rsidR="002A6514" w:rsidRPr="001344B5">
        <w:rPr>
          <w:rFonts w:hint="eastAsia"/>
        </w:rPr>
        <w:t>年</w:t>
      </w:r>
      <w:r w:rsidR="002A6514" w:rsidRPr="001344B5">
        <w:rPr>
          <w:rFonts w:hint="eastAsia"/>
        </w:rPr>
        <w:t>4</w:t>
      </w:r>
      <w:r w:rsidR="002A6514" w:rsidRPr="001344B5">
        <w:rPr>
          <w:rFonts w:hint="eastAsia"/>
        </w:rPr>
        <w:t>月</w:t>
      </w:r>
      <w:r w:rsidR="002A6514" w:rsidRPr="001344B5">
        <w:rPr>
          <w:rFonts w:hint="eastAsia"/>
        </w:rPr>
        <w:t>1</w:t>
      </w:r>
      <w:r w:rsidR="002A6514" w:rsidRPr="001344B5">
        <w:rPr>
          <w:rFonts w:hint="eastAsia"/>
        </w:rPr>
        <w:t>日起，向跨國企業徵收</w:t>
      </w:r>
      <w:r w:rsidR="002A6514" w:rsidRPr="001344B5">
        <w:rPr>
          <w:rFonts w:hint="eastAsia"/>
        </w:rPr>
        <w:t>31%</w:t>
      </w:r>
      <w:r w:rsidRPr="001344B5">
        <w:rPr>
          <w:rFonts w:hint="eastAsia"/>
        </w:rPr>
        <w:t>「轉移利潤稅</w:t>
      </w:r>
      <w:r w:rsidR="00244D5A" w:rsidRPr="001344B5">
        <w:rPr>
          <w:rFonts w:hint="eastAsia"/>
        </w:rPr>
        <w:t>（</w:t>
      </w:r>
      <w:r w:rsidRPr="001344B5">
        <w:rPr>
          <w:rFonts w:hint="eastAsia"/>
        </w:rPr>
        <w:t>Diverted Profits Tax</w:t>
      </w:r>
      <w:r w:rsidRPr="001344B5">
        <w:rPr>
          <w:rFonts w:hint="eastAsia"/>
        </w:rPr>
        <w:t>，又稱</w:t>
      </w:r>
      <w:r w:rsidRPr="001344B5">
        <w:rPr>
          <w:rFonts w:hint="eastAsia"/>
        </w:rPr>
        <w:t>Google Tax</w:t>
      </w:r>
      <w:r w:rsidR="00244D5A" w:rsidRPr="001344B5">
        <w:rPr>
          <w:rFonts w:hint="eastAsia"/>
        </w:rPr>
        <w:t>）</w:t>
      </w:r>
      <w:r w:rsidRPr="001344B5">
        <w:rPr>
          <w:rFonts w:hint="eastAsia"/>
        </w:rPr>
        <w:t>」，以防止大型或跨國企業將獲利轉移至低稅或避稅天堂。</w:t>
      </w:r>
    </w:p>
    <w:p w14:paraId="23C1F167" w14:textId="45D897C9" w:rsidR="007D0DEC" w:rsidRPr="001344B5" w:rsidRDefault="00C16970" w:rsidP="000C466C">
      <w:pPr>
        <w:pStyle w:val="12"/>
        <w:ind w:left="1770" w:hanging="590"/>
      </w:pPr>
      <w:r w:rsidRPr="001344B5">
        <w:rPr>
          <w:rFonts w:hint="eastAsia"/>
        </w:rPr>
        <w:t>（</w:t>
      </w:r>
      <w:r w:rsidRPr="001344B5">
        <w:rPr>
          <w:rFonts w:hint="eastAsia"/>
        </w:rPr>
        <w:t>3</w:t>
      </w:r>
      <w:r w:rsidRPr="001344B5">
        <w:rPr>
          <w:rFonts w:hint="eastAsia"/>
        </w:rPr>
        <w:t>）</w:t>
      </w:r>
      <w:r w:rsidR="007D0DEC" w:rsidRPr="001344B5">
        <w:rPr>
          <w:rFonts w:hint="eastAsia"/>
        </w:rPr>
        <w:t>從</w:t>
      </w:r>
      <w:r w:rsidR="007D0DEC" w:rsidRPr="001344B5">
        <w:rPr>
          <w:rFonts w:hint="eastAsia"/>
        </w:rPr>
        <w:t>2025</w:t>
      </w:r>
      <w:r w:rsidR="007D0DEC" w:rsidRPr="001344B5">
        <w:rPr>
          <w:rFonts w:hint="eastAsia"/>
        </w:rPr>
        <w:t>年</w:t>
      </w:r>
      <w:r w:rsidR="007D0DEC" w:rsidRPr="001344B5">
        <w:rPr>
          <w:rFonts w:hint="eastAsia"/>
        </w:rPr>
        <w:t>4</w:t>
      </w:r>
      <w:r w:rsidR="007D0DEC" w:rsidRPr="001344B5">
        <w:rPr>
          <w:rFonts w:hint="eastAsia"/>
        </w:rPr>
        <w:t>月</w:t>
      </w:r>
      <w:r w:rsidR="007D0DEC" w:rsidRPr="001344B5">
        <w:rPr>
          <w:rFonts w:hint="eastAsia"/>
        </w:rPr>
        <w:t>6</w:t>
      </w:r>
      <w:r w:rsidR="007D0DEC" w:rsidRPr="001344B5">
        <w:rPr>
          <w:rFonts w:hint="eastAsia"/>
        </w:rPr>
        <w:t>日起，雇主國民保險費率從</w:t>
      </w:r>
      <w:r w:rsidR="007D0DEC" w:rsidRPr="001344B5">
        <w:rPr>
          <w:rFonts w:hint="eastAsia"/>
        </w:rPr>
        <w:t>13.8%</w:t>
      </w:r>
      <w:r w:rsidR="007D0DEC" w:rsidRPr="001344B5">
        <w:rPr>
          <w:rFonts w:hint="eastAsia"/>
        </w:rPr>
        <w:t>提高至</w:t>
      </w:r>
      <w:r w:rsidR="007D0DEC" w:rsidRPr="001344B5">
        <w:rPr>
          <w:rFonts w:hint="eastAsia"/>
        </w:rPr>
        <w:t>15%</w:t>
      </w:r>
      <w:r w:rsidR="007D0DEC" w:rsidRPr="001344B5">
        <w:rPr>
          <w:rFonts w:hint="eastAsia"/>
        </w:rPr>
        <w:t>，並將納稅的門檻降低至</w:t>
      </w:r>
      <w:r w:rsidR="007D0DEC" w:rsidRPr="001344B5">
        <w:rPr>
          <w:rFonts w:hint="eastAsia"/>
        </w:rPr>
        <w:t>5,000</w:t>
      </w:r>
      <w:r w:rsidR="007D0DEC" w:rsidRPr="001344B5">
        <w:rPr>
          <w:rFonts w:hint="eastAsia"/>
        </w:rPr>
        <w:t>英鎊（原為</w:t>
      </w:r>
      <w:r w:rsidR="007D0DEC" w:rsidRPr="001344B5">
        <w:rPr>
          <w:rFonts w:hint="eastAsia"/>
        </w:rPr>
        <w:t>9,100</w:t>
      </w:r>
      <w:r w:rsidR="007D0DEC" w:rsidRPr="001344B5">
        <w:rPr>
          <w:rFonts w:hint="eastAsia"/>
        </w:rPr>
        <w:t>英鎊），另政府也提出就業補助（</w:t>
      </w:r>
      <w:r w:rsidR="007D0DEC" w:rsidRPr="001344B5">
        <w:rPr>
          <w:rFonts w:hint="eastAsia"/>
        </w:rPr>
        <w:t>Employment Allowance</w:t>
      </w:r>
      <w:r w:rsidR="007D0DEC" w:rsidRPr="001344B5">
        <w:rPr>
          <w:rFonts w:hint="eastAsia"/>
        </w:rPr>
        <w:t>）措施，補助金額從</w:t>
      </w:r>
      <w:r w:rsidR="007D0DEC" w:rsidRPr="001344B5">
        <w:rPr>
          <w:rFonts w:hint="eastAsia"/>
        </w:rPr>
        <w:t>5</w:t>
      </w:r>
      <w:r w:rsidR="004D05BD" w:rsidRPr="001344B5">
        <w:t>,</w:t>
      </w:r>
      <w:r w:rsidR="004D05BD" w:rsidRPr="001344B5">
        <w:rPr>
          <w:rFonts w:hint="eastAsia"/>
        </w:rPr>
        <w:t>000</w:t>
      </w:r>
      <w:r w:rsidR="007D0DEC" w:rsidRPr="001344B5">
        <w:rPr>
          <w:rFonts w:hint="eastAsia"/>
        </w:rPr>
        <w:t xml:space="preserve"> </w:t>
      </w:r>
      <w:r w:rsidR="007D0DEC" w:rsidRPr="001344B5">
        <w:rPr>
          <w:rFonts w:hint="eastAsia"/>
        </w:rPr>
        <w:t>英鎊提高至</w:t>
      </w:r>
      <w:r w:rsidR="007D0DEC" w:rsidRPr="001344B5">
        <w:rPr>
          <w:rFonts w:hint="eastAsia"/>
        </w:rPr>
        <w:t>1</w:t>
      </w:r>
      <w:r w:rsidR="007D0DEC" w:rsidRPr="001344B5">
        <w:rPr>
          <w:rFonts w:hint="eastAsia"/>
        </w:rPr>
        <w:t>萬</w:t>
      </w:r>
      <w:r w:rsidR="007D0DEC" w:rsidRPr="001344B5">
        <w:rPr>
          <w:rFonts w:hint="eastAsia"/>
        </w:rPr>
        <w:t>500</w:t>
      </w:r>
      <w:r w:rsidR="007D0DEC" w:rsidRPr="001344B5">
        <w:rPr>
          <w:rFonts w:hint="eastAsia"/>
        </w:rPr>
        <w:t>英鎊，此舉將使</w:t>
      </w:r>
      <w:r w:rsidR="007D0DEC" w:rsidRPr="001344B5">
        <w:rPr>
          <w:rFonts w:hint="eastAsia"/>
        </w:rPr>
        <w:t>86.5</w:t>
      </w:r>
      <w:r w:rsidR="007D0DEC" w:rsidRPr="001344B5">
        <w:rPr>
          <w:rFonts w:hint="eastAsia"/>
        </w:rPr>
        <w:t>萬家雇主免繳雇主國民保險，約</w:t>
      </w:r>
      <w:r w:rsidR="007D0DEC" w:rsidRPr="001344B5">
        <w:rPr>
          <w:rFonts w:hint="eastAsia"/>
        </w:rPr>
        <w:t>25</w:t>
      </w:r>
      <w:r w:rsidR="007D0DEC" w:rsidRPr="001344B5">
        <w:rPr>
          <w:rFonts w:hint="eastAsia"/>
        </w:rPr>
        <w:t>萬家企業的國民保險負擔將比目前有所減少。</w:t>
      </w:r>
    </w:p>
    <w:p w14:paraId="6256C492" w14:textId="54E82221" w:rsidR="007D0DEC" w:rsidRPr="001344B5" w:rsidRDefault="007D0DEC" w:rsidP="000C466C">
      <w:pPr>
        <w:pStyle w:val="12"/>
        <w:ind w:left="1770" w:hanging="590"/>
      </w:pPr>
      <w:r w:rsidRPr="001344B5">
        <w:rPr>
          <w:rFonts w:hint="eastAsia"/>
        </w:rPr>
        <w:t>（</w:t>
      </w:r>
      <w:r w:rsidRPr="001344B5">
        <w:rPr>
          <w:rFonts w:hint="eastAsia"/>
        </w:rPr>
        <w:t>4</w:t>
      </w:r>
      <w:r w:rsidRPr="001344B5">
        <w:rPr>
          <w:rFonts w:hint="eastAsia"/>
        </w:rPr>
        <w:t>）小型商業稅（如商店、酒吧和咖啡廳）減免額取決於房產</w:t>
      </w:r>
      <w:r w:rsidR="003A7D3F" w:rsidRPr="001344B5">
        <w:rPr>
          <w:rFonts w:hint="eastAsia"/>
        </w:rPr>
        <w:t>1</w:t>
      </w:r>
      <w:r w:rsidR="003A7D3F" w:rsidRPr="001344B5">
        <w:rPr>
          <w:rFonts w:hint="eastAsia"/>
        </w:rPr>
        <w:t>年租金</w:t>
      </w:r>
      <w:r w:rsidRPr="001344B5">
        <w:rPr>
          <w:rFonts w:hint="eastAsia"/>
        </w:rPr>
        <w:t>估</w:t>
      </w:r>
      <w:r w:rsidR="003A7D3F" w:rsidRPr="001344B5">
        <w:rPr>
          <w:rFonts w:hint="eastAsia"/>
        </w:rPr>
        <w:t>值</w:t>
      </w:r>
      <w:r w:rsidR="00107878" w:rsidRPr="001344B5">
        <w:rPr>
          <w:rFonts w:hint="eastAsia"/>
        </w:rPr>
        <w:t>（</w:t>
      </w:r>
      <w:r w:rsidR="003A7D3F" w:rsidRPr="001344B5">
        <w:t>ratebale value</w:t>
      </w:r>
      <w:r w:rsidR="00107878" w:rsidRPr="001344B5">
        <w:rPr>
          <w:rFonts w:hint="eastAsia"/>
        </w:rPr>
        <w:t>）</w:t>
      </w:r>
      <w:r w:rsidRPr="001344B5">
        <w:rPr>
          <w:rFonts w:hint="eastAsia"/>
        </w:rPr>
        <w:t>，如果業主只使用一處房產，且該</w:t>
      </w:r>
      <w:r w:rsidR="003A7D3F" w:rsidRPr="001344B5">
        <w:rPr>
          <w:rFonts w:hint="eastAsia"/>
        </w:rPr>
        <w:t>房產</w:t>
      </w:r>
      <w:r w:rsidR="003A7D3F" w:rsidRPr="001344B5">
        <w:rPr>
          <w:rFonts w:hint="eastAsia"/>
        </w:rPr>
        <w:t>1</w:t>
      </w:r>
      <w:r w:rsidR="003A7D3F" w:rsidRPr="001344B5">
        <w:rPr>
          <w:rFonts w:hint="eastAsia"/>
        </w:rPr>
        <w:t>年租金估值</w:t>
      </w:r>
      <w:r w:rsidRPr="001344B5">
        <w:rPr>
          <w:rFonts w:hint="eastAsia"/>
        </w:rPr>
        <w:t>在</w:t>
      </w:r>
      <w:r w:rsidRPr="001344B5">
        <w:rPr>
          <w:rFonts w:hint="eastAsia"/>
        </w:rPr>
        <w:t>1</w:t>
      </w:r>
      <w:r w:rsidRPr="001344B5">
        <w:rPr>
          <w:rFonts w:hint="eastAsia"/>
        </w:rPr>
        <w:t>萬</w:t>
      </w:r>
      <w:r w:rsidRPr="001344B5">
        <w:t>2</w:t>
      </w:r>
      <w:r w:rsidR="004D05BD" w:rsidRPr="001344B5">
        <w:t>,</w:t>
      </w:r>
      <w:r w:rsidR="004D05BD" w:rsidRPr="001344B5">
        <w:rPr>
          <w:rFonts w:hint="cs"/>
        </w:rPr>
        <w:t>0</w:t>
      </w:r>
      <w:r w:rsidR="004D05BD" w:rsidRPr="001344B5">
        <w:t>00</w:t>
      </w:r>
      <w:r w:rsidRPr="001344B5">
        <w:rPr>
          <w:rFonts w:hint="eastAsia"/>
        </w:rPr>
        <w:t>英鎊或以下，業主可免繳商業稅，但如果</w:t>
      </w:r>
      <w:r w:rsidR="003A7D3F" w:rsidRPr="001344B5">
        <w:rPr>
          <w:rFonts w:hint="eastAsia"/>
        </w:rPr>
        <w:t>房產</w:t>
      </w:r>
      <w:r w:rsidR="003A7D3F" w:rsidRPr="001344B5">
        <w:rPr>
          <w:rFonts w:hint="eastAsia"/>
        </w:rPr>
        <w:t>1</w:t>
      </w:r>
      <w:r w:rsidR="003A7D3F" w:rsidRPr="001344B5">
        <w:rPr>
          <w:rFonts w:hint="eastAsia"/>
        </w:rPr>
        <w:t>年租金估值</w:t>
      </w:r>
      <w:r w:rsidRPr="001344B5">
        <w:rPr>
          <w:rFonts w:hint="eastAsia"/>
        </w:rPr>
        <w:t>介於</w:t>
      </w:r>
      <w:r w:rsidRPr="001344B5">
        <w:rPr>
          <w:rFonts w:hint="eastAsia"/>
        </w:rPr>
        <w:t>1</w:t>
      </w:r>
      <w:r w:rsidRPr="001344B5">
        <w:rPr>
          <w:rFonts w:hint="eastAsia"/>
        </w:rPr>
        <w:t>萬</w:t>
      </w:r>
      <w:r w:rsidRPr="001344B5">
        <w:t>2</w:t>
      </w:r>
      <w:r w:rsidR="004D05BD" w:rsidRPr="001344B5">
        <w:t>,000</w:t>
      </w:r>
      <w:r w:rsidRPr="001344B5">
        <w:rPr>
          <w:rFonts w:hint="eastAsia"/>
        </w:rPr>
        <w:t>英鎊到</w:t>
      </w:r>
      <w:r w:rsidRPr="001344B5">
        <w:rPr>
          <w:rFonts w:hint="eastAsia"/>
        </w:rPr>
        <w:t>1</w:t>
      </w:r>
      <w:r w:rsidRPr="001344B5">
        <w:rPr>
          <w:rFonts w:hint="eastAsia"/>
        </w:rPr>
        <w:t>萬</w:t>
      </w:r>
      <w:r w:rsidRPr="001344B5">
        <w:rPr>
          <w:rFonts w:hint="eastAsia"/>
        </w:rPr>
        <w:t>5</w:t>
      </w:r>
      <w:r w:rsidR="004D05BD" w:rsidRPr="001344B5">
        <w:t>,</w:t>
      </w:r>
      <w:r w:rsidR="004D05BD" w:rsidRPr="001344B5">
        <w:rPr>
          <w:rFonts w:hint="cs"/>
        </w:rPr>
        <w:t>0</w:t>
      </w:r>
      <w:r w:rsidR="004D05BD" w:rsidRPr="001344B5">
        <w:t>00</w:t>
      </w:r>
      <w:r w:rsidRPr="001344B5">
        <w:rPr>
          <w:rFonts w:hint="eastAsia"/>
        </w:rPr>
        <w:t>英鎊之間，減免比例將從</w:t>
      </w:r>
      <w:r w:rsidRPr="001344B5">
        <w:t>100%</w:t>
      </w:r>
      <w:r w:rsidRPr="001344B5">
        <w:rPr>
          <w:rFonts w:hint="eastAsia"/>
        </w:rPr>
        <w:t>逐漸減少到</w:t>
      </w:r>
      <w:r w:rsidRPr="001344B5">
        <w:t>0%</w:t>
      </w:r>
      <w:r w:rsidRPr="001344B5">
        <w:rPr>
          <w:rFonts w:hint="eastAsia"/>
        </w:rPr>
        <w:t>；</w:t>
      </w:r>
    </w:p>
    <w:p w14:paraId="35C0122C" w14:textId="7F24BC0B" w:rsidR="007D0DEC" w:rsidRPr="001344B5" w:rsidRDefault="007D0DEC" w:rsidP="000C466C">
      <w:pPr>
        <w:pStyle w:val="12"/>
        <w:ind w:left="1770" w:hanging="590"/>
      </w:pPr>
      <w:r w:rsidRPr="001344B5">
        <w:rPr>
          <w:rFonts w:hint="eastAsia"/>
        </w:rPr>
        <w:t>（</w:t>
      </w:r>
      <w:r w:rsidRPr="001344B5">
        <w:rPr>
          <w:rFonts w:hint="eastAsia"/>
        </w:rPr>
        <w:t>5</w:t>
      </w:r>
      <w:r w:rsidRPr="001344B5">
        <w:rPr>
          <w:rFonts w:hint="eastAsia"/>
        </w:rPr>
        <w:t>）小型企業乘數</w:t>
      </w:r>
      <w:r w:rsidR="00107878" w:rsidRPr="001344B5">
        <w:rPr>
          <w:rFonts w:hint="eastAsia"/>
        </w:rPr>
        <w:t>（</w:t>
      </w:r>
      <w:r w:rsidRPr="001344B5">
        <w:rPr>
          <w:rFonts w:hint="eastAsia"/>
        </w:rPr>
        <w:t>Sm</w:t>
      </w:r>
      <w:r w:rsidRPr="001344B5">
        <w:t>all Business Multiplier</w:t>
      </w:r>
      <w:r w:rsidR="00107878" w:rsidRPr="001344B5">
        <w:t>）</w:t>
      </w:r>
      <w:r w:rsidRPr="001344B5">
        <w:rPr>
          <w:rFonts w:hint="eastAsia"/>
        </w:rPr>
        <w:t>將維持在</w:t>
      </w:r>
      <w:r w:rsidRPr="001344B5">
        <w:t>49.9</w:t>
      </w:r>
      <w:r w:rsidRPr="001344B5">
        <w:rPr>
          <w:rFonts w:hint="eastAsia"/>
        </w:rPr>
        <w:t>便士，適用於所有英格蘭地區</w:t>
      </w:r>
      <w:r w:rsidR="003A7D3F" w:rsidRPr="001344B5">
        <w:rPr>
          <w:rFonts w:hint="eastAsia"/>
        </w:rPr>
        <w:t>房產</w:t>
      </w:r>
      <w:r w:rsidR="003A7D3F" w:rsidRPr="001344B5">
        <w:rPr>
          <w:rFonts w:hint="eastAsia"/>
        </w:rPr>
        <w:t>1</w:t>
      </w:r>
      <w:r w:rsidR="003A7D3F" w:rsidRPr="001344B5">
        <w:rPr>
          <w:rFonts w:hint="eastAsia"/>
        </w:rPr>
        <w:t>年租金估值</w:t>
      </w:r>
      <w:r w:rsidRPr="001344B5">
        <w:rPr>
          <w:rFonts w:hint="eastAsia"/>
        </w:rPr>
        <w:t>低於</w:t>
      </w:r>
      <w:r w:rsidRPr="001344B5">
        <w:t>5</w:t>
      </w:r>
      <w:r w:rsidRPr="001344B5">
        <w:rPr>
          <w:rFonts w:hint="eastAsia"/>
        </w:rPr>
        <w:t>萬</w:t>
      </w:r>
      <w:r w:rsidRPr="001344B5">
        <w:rPr>
          <w:rFonts w:hint="eastAsia"/>
        </w:rPr>
        <w:t>1</w:t>
      </w:r>
      <w:r w:rsidR="004D05BD" w:rsidRPr="001344B5">
        <w:rPr>
          <w:rFonts w:hint="cs"/>
        </w:rPr>
        <w:t>,0</w:t>
      </w:r>
      <w:r w:rsidR="004D05BD" w:rsidRPr="001344B5">
        <w:t>00</w:t>
      </w:r>
      <w:r w:rsidRPr="001344B5">
        <w:rPr>
          <w:rFonts w:hint="eastAsia"/>
        </w:rPr>
        <w:t>英鎊的物業，有助於減輕小型企業的財務壓力。</w:t>
      </w:r>
    </w:p>
    <w:p w14:paraId="2485E280" w14:textId="5485CB10" w:rsidR="007D0DEC" w:rsidRPr="001344B5" w:rsidRDefault="007D0DEC" w:rsidP="000C466C">
      <w:pPr>
        <w:pStyle w:val="12"/>
        <w:ind w:left="1770" w:hanging="590"/>
      </w:pPr>
      <w:r w:rsidRPr="001344B5">
        <w:rPr>
          <w:rFonts w:hint="eastAsia"/>
        </w:rPr>
        <w:t>（</w:t>
      </w:r>
      <w:r w:rsidRPr="001344B5">
        <w:rPr>
          <w:rFonts w:hint="eastAsia"/>
        </w:rPr>
        <w:t>6</w:t>
      </w:r>
      <w:r w:rsidRPr="001344B5">
        <w:rPr>
          <w:rFonts w:hint="eastAsia"/>
        </w:rPr>
        <w:t>）零售、酒店和休閒物業的商業稅率減免計</w:t>
      </w:r>
      <w:r w:rsidR="004D05BD" w:rsidRPr="001344B5">
        <w:rPr>
          <w:rFonts w:hint="eastAsia"/>
        </w:rPr>
        <w:t>畫</w:t>
      </w:r>
      <w:r w:rsidR="00107878" w:rsidRPr="001344B5">
        <w:rPr>
          <w:rFonts w:hint="eastAsia"/>
        </w:rPr>
        <w:t>（</w:t>
      </w:r>
      <w:r w:rsidRPr="001344B5">
        <w:t>Retail, Hospitality and Leisure Scheme</w:t>
      </w:r>
      <w:r w:rsidR="00107878" w:rsidRPr="001344B5">
        <w:rPr>
          <w:rFonts w:hint="eastAsia"/>
        </w:rPr>
        <w:t>）</w:t>
      </w:r>
      <w:r w:rsidR="004D05BD" w:rsidRPr="001344B5">
        <w:rPr>
          <w:rFonts w:hint="eastAsia"/>
        </w:rPr>
        <w:t>展延</w:t>
      </w:r>
      <w:r w:rsidRPr="001344B5">
        <w:t>至</w:t>
      </w:r>
      <w:r w:rsidRPr="001344B5">
        <w:t>2026</w:t>
      </w:r>
      <w:r w:rsidRPr="001344B5">
        <w:t>年</w:t>
      </w:r>
      <w:r w:rsidRPr="001344B5">
        <w:t>4</w:t>
      </w:r>
      <w:r w:rsidRPr="001344B5">
        <w:t>月，減免</w:t>
      </w:r>
      <w:r w:rsidRPr="001344B5">
        <w:rPr>
          <w:rFonts w:hint="eastAsia"/>
        </w:rPr>
        <w:t>稅率</w:t>
      </w:r>
      <w:r w:rsidRPr="001344B5">
        <w:t>為</w:t>
      </w:r>
      <w:r w:rsidRPr="001344B5">
        <w:t>40%</w:t>
      </w:r>
      <w:r w:rsidRPr="001344B5">
        <w:rPr>
          <w:rFonts w:hint="eastAsia"/>
        </w:rPr>
        <w:t>，每家企業的</w:t>
      </w:r>
      <w:r w:rsidR="00F31FC3" w:rsidRPr="001344B5">
        <w:rPr>
          <w:rFonts w:hint="eastAsia"/>
        </w:rPr>
        <w:t>減免</w:t>
      </w:r>
      <w:r w:rsidRPr="001344B5">
        <w:rPr>
          <w:rFonts w:hint="eastAsia"/>
        </w:rPr>
        <w:t>上限為</w:t>
      </w:r>
      <w:r w:rsidRPr="001344B5">
        <w:rPr>
          <w:rFonts w:hint="eastAsia"/>
        </w:rPr>
        <w:t>11</w:t>
      </w:r>
      <w:r w:rsidRPr="001344B5">
        <w:rPr>
          <w:rFonts w:hint="eastAsia"/>
        </w:rPr>
        <w:t>萬英鎊。</w:t>
      </w:r>
    </w:p>
    <w:p w14:paraId="25F50E85" w14:textId="1E685642" w:rsidR="00C16970" w:rsidRPr="001344B5" w:rsidRDefault="00C16970" w:rsidP="000C466C">
      <w:pPr>
        <w:pStyle w:val="af6"/>
        <w:pageBreakBefore/>
      </w:pPr>
      <w:r w:rsidRPr="001344B5">
        <w:lastRenderedPageBreak/>
        <w:t>二、金融制度</w:t>
      </w:r>
    </w:p>
    <w:p w14:paraId="453AC1FB" w14:textId="77777777" w:rsidR="00C16970" w:rsidRPr="001344B5" w:rsidRDefault="00C16970" w:rsidP="000C466C">
      <w:pPr>
        <w:pStyle w:val="af0"/>
        <w:ind w:firstLine="472"/>
      </w:pPr>
      <w:r w:rsidRPr="001344B5">
        <w:t>英國為國際金融中心，首都倫敦為世界最繁華的都會之一，本地及外商銀行林立，計約有</w:t>
      </w:r>
      <w:r w:rsidRPr="001344B5">
        <w:t>70</w:t>
      </w:r>
      <w:r w:rsidRPr="001344B5">
        <w:t>多國</w:t>
      </w:r>
      <w:r w:rsidRPr="001344B5">
        <w:t>500</w:t>
      </w:r>
      <w:r w:rsidRPr="001344B5">
        <w:t>餘家銀行在倫敦設有銀行或分行；並擁有各種交易所，各項金融工具齊全。我國除官方的中央銀行在倫敦設有辦事處外，</w:t>
      </w:r>
      <w:r w:rsidR="00A93E2E" w:rsidRPr="001344B5">
        <w:t>臺</w:t>
      </w:r>
      <w:r w:rsidRPr="001344B5">
        <w:t>銀、彰銀、一銀、華南銀及兆豐銀等亦在英國設有分行。對於旅英</w:t>
      </w:r>
      <w:r w:rsidR="00A93E2E" w:rsidRPr="001344B5">
        <w:t>臺</w:t>
      </w:r>
      <w:r w:rsidRPr="001344B5">
        <w:t>商而言，由於這些金融機構均在倫敦設點，這使得</w:t>
      </w:r>
      <w:r w:rsidR="00A93E2E" w:rsidRPr="001344B5">
        <w:t>臺</w:t>
      </w:r>
      <w:r w:rsidRPr="001344B5">
        <w:t>商在財務之安排調度上相當便利。</w:t>
      </w:r>
    </w:p>
    <w:p w14:paraId="3667B531" w14:textId="00239016" w:rsidR="007D0DEC" w:rsidRPr="001344B5" w:rsidRDefault="007D0DEC" w:rsidP="000C466C">
      <w:pPr>
        <w:pStyle w:val="af0"/>
        <w:ind w:firstLine="472"/>
      </w:pPr>
      <w:r w:rsidRPr="001344B5">
        <w:rPr>
          <w:rFonts w:hint="eastAsia"/>
        </w:rPr>
        <w:t>英國於</w:t>
      </w:r>
      <w:r w:rsidRPr="001344B5">
        <w:rPr>
          <w:rFonts w:hint="eastAsia"/>
        </w:rPr>
        <w:t>2023</w:t>
      </w:r>
      <w:r w:rsidRPr="001344B5">
        <w:rPr>
          <w:rFonts w:hint="eastAsia"/>
        </w:rPr>
        <w:t>年</w:t>
      </w:r>
      <w:r w:rsidRPr="001344B5">
        <w:rPr>
          <w:rFonts w:hint="eastAsia"/>
        </w:rPr>
        <w:t>6</w:t>
      </w:r>
      <w:r w:rsidRPr="001344B5">
        <w:rPr>
          <w:rFonts w:hint="eastAsia"/>
        </w:rPr>
        <w:t>月與歐盟簽署金融服務合作備忘錄，藉此促進英國與歐盟在金融服務領域的互利關係。依英國政府公布數據，英國與歐盟國家的金融服務貿易在</w:t>
      </w:r>
      <w:r w:rsidRPr="001344B5">
        <w:rPr>
          <w:rFonts w:hint="eastAsia"/>
        </w:rPr>
        <w:t>2017</w:t>
      </w:r>
      <w:r w:rsidRPr="001344B5">
        <w:rPr>
          <w:rFonts w:hint="eastAsia"/>
        </w:rPr>
        <w:t>年至</w:t>
      </w:r>
      <w:r w:rsidRPr="001344B5">
        <w:rPr>
          <w:rFonts w:hint="eastAsia"/>
        </w:rPr>
        <w:t>2023</w:t>
      </w:r>
      <w:r w:rsidRPr="001344B5">
        <w:rPr>
          <w:rFonts w:hint="eastAsia"/>
        </w:rPr>
        <w:t>年間發生顯著變化，</w:t>
      </w:r>
      <w:r w:rsidRPr="001344B5">
        <w:rPr>
          <w:rFonts w:hint="eastAsia"/>
        </w:rPr>
        <w:t>2017</w:t>
      </w:r>
      <w:r w:rsidRPr="001344B5">
        <w:rPr>
          <w:rFonts w:hint="eastAsia"/>
        </w:rPr>
        <w:t>年金融服務出口至歐盟的比例為</w:t>
      </w:r>
      <w:r w:rsidRPr="001344B5">
        <w:rPr>
          <w:rFonts w:hint="eastAsia"/>
        </w:rPr>
        <w:t>40%</w:t>
      </w:r>
      <w:r w:rsidRPr="001344B5">
        <w:rPr>
          <w:rFonts w:hint="eastAsia"/>
        </w:rPr>
        <w:t>，而</w:t>
      </w:r>
      <w:r w:rsidRPr="001344B5">
        <w:rPr>
          <w:rFonts w:hint="eastAsia"/>
        </w:rPr>
        <w:t>2023</w:t>
      </w:r>
      <w:r w:rsidRPr="001344B5">
        <w:rPr>
          <w:rFonts w:hint="eastAsia"/>
        </w:rPr>
        <w:t>年則為</w:t>
      </w:r>
      <w:r w:rsidRPr="001344B5">
        <w:rPr>
          <w:rFonts w:hint="eastAsia"/>
        </w:rPr>
        <w:t>34%</w:t>
      </w:r>
      <w:r w:rsidRPr="001344B5">
        <w:rPr>
          <w:rFonts w:hint="eastAsia"/>
        </w:rPr>
        <w:t>，同期英國對美國、瑞士、加拿大、香港和新加坡的金融服務出口按現金計算增加了</w:t>
      </w:r>
      <w:r w:rsidRPr="001344B5">
        <w:rPr>
          <w:rFonts w:hint="eastAsia"/>
        </w:rPr>
        <w:t>78%</w:t>
      </w:r>
      <w:r w:rsidRPr="001344B5">
        <w:rPr>
          <w:rFonts w:hint="eastAsia"/>
        </w:rPr>
        <w:t>，而對歐盟的出口僅增加</w:t>
      </w:r>
      <w:r w:rsidRPr="001344B5">
        <w:rPr>
          <w:rFonts w:hint="eastAsia"/>
        </w:rPr>
        <w:t>29%</w:t>
      </w:r>
      <w:r w:rsidRPr="001344B5">
        <w:rPr>
          <w:rFonts w:hint="eastAsia"/>
        </w:rPr>
        <w:t>。透過與歐盟簽署該項金融服務合作備忘錄將為英國和歐盟建立平台，討論金融服務自發性監管合作，雙方並承諾將在</w:t>
      </w:r>
      <w:r w:rsidRPr="001344B5">
        <w:rPr>
          <w:rFonts w:hint="eastAsia"/>
        </w:rPr>
        <w:t>G7</w:t>
      </w:r>
      <w:r w:rsidRPr="001344B5">
        <w:rPr>
          <w:rFonts w:hint="eastAsia"/>
        </w:rPr>
        <w:t>、</w:t>
      </w:r>
      <w:r w:rsidRPr="001344B5">
        <w:rPr>
          <w:rFonts w:hint="eastAsia"/>
        </w:rPr>
        <w:t>G20</w:t>
      </w:r>
      <w:r w:rsidRPr="001344B5">
        <w:rPr>
          <w:rFonts w:hint="eastAsia"/>
        </w:rPr>
        <w:t>和其他國際會議前分享資訊，以因應共同挑戰，並在適當的情況下協調立場，此對於維繫英國在金融服務領域全球領先地位有多少作用，仍有待觀察。</w:t>
      </w:r>
    </w:p>
    <w:p w14:paraId="50C50637" w14:textId="77777777" w:rsidR="007F3F5A" w:rsidRPr="001344B5" w:rsidRDefault="007F3F5A" w:rsidP="002C765E">
      <w:pPr>
        <w:pStyle w:val="af0"/>
        <w:ind w:firstLine="472"/>
        <w:rPr>
          <w:lang w:eastAsia="zh-TW"/>
        </w:rPr>
      </w:pPr>
    </w:p>
    <w:p w14:paraId="5019003A" w14:textId="395064B9" w:rsidR="000C466C" w:rsidRPr="001344B5" w:rsidRDefault="000C466C">
      <w:pPr>
        <w:widowControl/>
        <w:overflowPunct/>
        <w:autoSpaceDE/>
        <w:autoSpaceDN/>
        <w:jc w:val="left"/>
        <w:rPr>
          <w:lang w:eastAsia="zh-TW"/>
        </w:rPr>
      </w:pPr>
      <w:r w:rsidRPr="001344B5">
        <w:rPr>
          <w:lang w:eastAsia="zh-TW"/>
        </w:rPr>
        <w:br w:type="page"/>
      </w:r>
    </w:p>
    <w:p w14:paraId="5C34D9B5" w14:textId="77777777" w:rsidR="00370942" w:rsidRPr="001344B5" w:rsidRDefault="00370942" w:rsidP="002C765E">
      <w:pPr>
        <w:pStyle w:val="af0"/>
        <w:ind w:firstLine="472"/>
        <w:rPr>
          <w:lang w:eastAsia="zh-TW"/>
        </w:rPr>
      </w:pPr>
    </w:p>
    <w:p w14:paraId="318C527C" w14:textId="77777777" w:rsidR="007F3F5A" w:rsidRPr="001344B5" w:rsidRDefault="007F3F5A" w:rsidP="002C765E">
      <w:pPr>
        <w:pStyle w:val="af0"/>
        <w:ind w:firstLine="472"/>
        <w:rPr>
          <w:lang w:eastAsia="zh-TW"/>
        </w:rPr>
        <w:sectPr w:rsidR="007F3F5A" w:rsidRPr="001344B5">
          <w:headerReference w:type="default" r:id="rId39"/>
          <w:footerReference w:type="even" r:id="rId40"/>
          <w:footerReference w:type="default" r:id="rId41"/>
          <w:headerReference w:type="first" r:id="rId42"/>
          <w:footerReference w:type="first" r:id="rId43"/>
          <w:pgSz w:w="11906" w:h="16838"/>
          <w:pgMar w:top="2268" w:right="1701" w:bottom="1701" w:left="1701" w:header="1134" w:footer="851" w:gutter="0"/>
          <w:cols w:space="720"/>
          <w:docGrid w:type="linesAndChars" w:linePitch="514" w:charSpace="-820"/>
        </w:sectPr>
      </w:pPr>
    </w:p>
    <w:p w14:paraId="6F45251A" w14:textId="5F9C2599" w:rsidR="00C16970" w:rsidRPr="001344B5" w:rsidRDefault="00C16970" w:rsidP="00FA29A4">
      <w:pPr>
        <w:pStyle w:val="af5"/>
        <w:spacing w:before="514" w:after="771"/>
      </w:pPr>
      <w:bookmarkStart w:id="6" w:name="_Toc105621242"/>
      <w:r w:rsidRPr="001344B5">
        <w:rPr>
          <w:rFonts w:hint="eastAsia"/>
        </w:rPr>
        <w:lastRenderedPageBreak/>
        <w:t>第陸章　基礎建設及成本</w:t>
      </w:r>
      <w:bookmarkEnd w:id="6"/>
    </w:p>
    <w:p w14:paraId="4AAD5047" w14:textId="77777777" w:rsidR="00C16970" w:rsidRPr="001344B5" w:rsidRDefault="00C16970" w:rsidP="00466CD9">
      <w:pPr>
        <w:pStyle w:val="af6"/>
        <w:rPr>
          <w:rFonts w:ascii="新細明體" w:hAnsi="新細明體" w:cs="新細明體"/>
          <w:bCs/>
        </w:rPr>
      </w:pPr>
      <w:r w:rsidRPr="001344B5">
        <w:t>一、土地</w:t>
      </w:r>
    </w:p>
    <w:p w14:paraId="77F27FCF" w14:textId="1A9D5BF2" w:rsidR="00A74947" w:rsidRPr="001344B5" w:rsidRDefault="00A74947" w:rsidP="000C466C">
      <w:pPr>
        <w:pStyle w:val="af0"/>
        <w:ind w:firstLine="472"/>
      </w:pPr>
      <w:r w:rsidRPr="001344B5">
        <w:rPr>
          <w:rFonts w:hint="eastAsia"/>
        </w:rPr>
        <w:t>英國不同地區的工業用地價格差異較大。通常，倫敦及其周邊地區的價格較高，位於較偏遠地區如蘇格蘭或威爾斯的工業用地價格則較低。</w:t>
      </w:r>
      <w:r w:rsidRPr="001344B5">
        <w:rPr>
          <w:rFonts w:hint="eastAsia"/>
        </w:rPr>
        <w:t>2023</w:t>
      </w:r>
      <w:r w:rsidRPr="001344B5">
        <w:rPr>
          <w:rFonts w:hint="eastAsia"/>
        </w:rPr>
        <w:t>年</w:t>
      </w:r>
      <w:r w:rsidRPr="001344B5">
        <w:rPr>
          <w:rFonts w:hint="eastAsia"/>
          <w:lang w:eastAsia="zh-TW"/>
        </w:rPr>
        <w:t>第四季</w:t>
      </w:r>
      <w:r w:rsidRPr="001344B5">
        <w:rPr>
          <w:rFonts w:hint="eastAsia"/>
        </w:rPr>
        <w:t>英國</w:t>
      </w:r>
      <w:r w:rsidRPr="001344B5">
        <w:rPr>
          <w:rFonts w:hint="eastAsia"/>
        </w:rPr>
        <w:t>10</w:t>
      </w:r>
      <w:r w:rsidRPr="001344B5">
        <w:rPr>
          <w:rFonts w:hint="eastAsia"/>
          <w:lang w:eastAsia="zh-TW"/>
        </w:rPr>
        <w:t>萬</w:t>
      </w:r>
      <w:r w:rsidRPr="001344B5">
        <w:rPr>
          <w:rFonts w:hint="eastAsia"/>
        </w:rPr>
        <w:t>平方英尺以上大型倉庫租金為每平方英尺</w:t>
      </w:r>
      <w:r w:rsidRPr="001344B5">
        <w:rPr>
          <w:rFonts w:hint="eastAsia"/>
        </w:rPr>
        <w:t>11</w:t>
      </w:r>
      <w:r w:rsidRPr="001344B5">
        <w:rPr>
          <w:rFonts w:hint="eastAsia"/>
        </w:rPr>
        <w:t>英鎊。然而，在</w:t>
      </w:r>
      <w:r w:rsidRPr="001344B5">
        <w:rPr>
          <w:rFonts w:hint="eastAsia"/>
          <w:lang w:eastAsia="zh-TW"/>
        </w:rPr>
        <w:t>大</w:t>
      </w:r>
      <w:r w:rsidRPr="001344B5">
        <w:rPr>
          <w:rFonts w:hint="eastAsia"/>
        </w:rPr>
        <w:t>倫敦</w:t>
      </w:r>
      <w:r w:rsidRPr="001344B5">
        <w:rPr>
          <w:rFonts w:hint="eastAsia"/>
          <w:lang w:eastAsia="zh-TW"/>
        </w:rPr>
        <w:t>地區租金為每平方英尺</w:t>
      </w:r>
      <w:r w:rsidRPr="001344B5">
        <w:rPr>
          <w:rFonts w:hint="eastAsia"/>
          <w:lang w:eastAsia="zh-TW"/>
        </w:rPr>
        <w:t>28.5</w:t>
      </w:r>
      <w:r w:rsidRPr="001344B5">
        <w:rPr>
          <w:rFonts w:hint="eastAsia"/>
          <w:lang w:eastAsia="zh-TW"/>
        </w:rPr>
        <w:t>英鎊</w:t>
      </w:r>
      <w:r w:rsidRPr="001344B5">
        <w:rPr>
          <w:rFonts w:hint="eastAsia"/>
        </w:rPr>
        <w:t>，</w:t>
      </w:r>
      <w:r w:rsidRPr="001344B5">
        <w:rPr>
          <w:rFonts w:hint="eastAsia"/>
          <w:lang w:eastAsia="zh-TW"/>
        </w:rPr>
        <w:t>英格蘭</w:t>
      </w:r>
      <w:r w:rsidRPr="001344B5">
        <w:rPr>
          <w:rFonts w:hint="eastAsia"/>
        </w:rPr>
        <w:t>東北地區是倉庫租金最便宜的地區，每平方英尺租金為</w:t>
      </w:r>
      <w:r w:rsidRPr="001344B5">
        <w:rPr>
          <w:rFonts w:hint="eastAsia"/>
        </w:rPr>
        <w:t>7.75</w:t>
      </w:r>
      <w:r w:rsidRPr="001344B5">
        <w:rPr>
          <w:rFonts w:hint="eastAsia"/>
        </w:rPr>
        <w:t>英鎊。</w:t>
      </w:r>
      <w:r w:rsidR="0043083F" w:rsidRPr="001344B5">
        <w:rPr>
          <w:rFonts w:hint="eastAsia"/>
        </w:rPr>
        <w:t>另倫敦市中心</w:t>
      </w:r>
      <w:r w:rsidR="0043083F" w:rsidRPr="001344B5">
        <w:rPr>
          <w:rFonts w:hint="eastAsia"/>
        </w:rPr>
        <w:t>A</w:t>
      </w:r>
      <w:r w:rsidR="0043083F" w:rsidRPr="001344B5">
        <w:rPr>
          <w:rFonts w:hint="eastAsia"/>
        </w:rPr>
        <w:t>級辦公室租金每平方英尺</w:t>
      </w:r>
      <w:r w:rsidR="0043083F" w:rsidRPr="001344B5">
        <w:rPr>
          <w:rFonts w:hint="eastAsia"/>
          <w:lang w:eastAsia="zh-TW"/>
        </w:rPr>
        <w:t>85</w:t>
      </w:r>
      <w:r w:rsidR="0043083F" w:rsidRPr="001344B5">
        <w:rPr>
          <w:rFonts w:hint="eastAsia"/>
          <w:lang w:eastAsia="zh-TW"/>
        </w:rPr>
        <w:t>至</w:t>
      </w:r>
      <w:r w:rsidR="0043083F" w:rsidRPr="001344B5">
        <w:rPr>
          <w:rFonts w:hint="eastAsia"/>
          <w:lang w:eastAsia="zh-TW"/>
        </w:rPr>
        <w:t>142.5</w:t>
      </w:r>
      <w:r w:rsidR="0043083F" w:rsidRPr="001344B5">
        <w:rPr>
          <w:rFonts w:hint="eastAsia"/>
        </w:rPr>
        <w:t>英鎊</w:t>
      </w:r>
      <w:r w:rsidR="0043083F" w:rsidRPr="001344B5">
        <w:rPr>
          <w:rFonts w:hint="eastAsia"/>
          <w:lang w:eastAsia="zh-TW"/>
        </w:rPr>
        <w:t>。</w:t>
      </w:r>
    </w:p>
    <w:p w14:paraId="6FF3E5AA" w14:textId="77777777" w:rsidR="00C16970" w:rsidRPr="001344B5" w:rsidRDefault="00C16970" w:rsidP="00466CD9">
      <w:pPr>
        <w:pStyle w:val="af6"/>
        <w:rPr>
          <w:rFonts w:ascii="新細明體" w:hAnsi="新細明體" w:cs="新細明體"/>
          <w:bCs/>
        </w:rPr>
      </w:pPr>
      <w:r w:rsidRPr="001344B5">
        <w:t>二、能源</w:t>
      </w:r>
    </w:p>
    <w:p w14:paraId="7D5B8C03" w14:textId="21DD13E1" w:rsidR="002B37C4" w:rsidRPr="001344B5" w:rsidRDefault="0043083F" w:rsidP="000C466C">
      <w:pPr>
        <w:pStyle w:val="af0"/>
        <w:ind w:firstLine="472"/>
      </w:pPr>
      <w:r w:rsidRPr="001344B5">
        <w:rPr>
          <w:rFonts w:hint="eastAsia"/>
        </w:rPr>
        <w:t>英國為</w:t>
      </w:r>
      <w:r w:rsidR="00033031" w:rsidRPr="001344B5">
        <w:rPr>
          <w:rFonts w:hint="eastAsia"/>
        </w:rPr>
        <w:t>全球</w:t>
      </w:r>
      <w:r w:rsidR="00F017AD" w:rsidRPr="001344B5">
        <w:rPr>
          <w:rFonts w:hint="eastAsia"/>
        </w:rPr>
        <w:t>第一個通過淨零碳排放立法的主要經濟體，並且擁有</w:t>
      </w:r>
      <w:r w:rsidRPr="001344B5">
        <w:rPr>
          <w:rFonts w:hint="eastAsia"/>
        </w:rPr>
        <w:t>全球</w:t>
      </w:r>
      <w:r w:rsidR="00F017AD" w:rsidRPr="001344B5">
        <w:rPr>
          <w:rFonts w:hint="eastAsia"/>
        </w:rPr>
        <w:t>最大的離岸風電裝置容量。</w:t>
      </w:r>
      <w:r w:rsidR="00020FD7" w:rsidRPr="001344B5">
        <w:rPr>
          <w:rFonts w:hint="eastAsia"/>
        </w:rPr>
        <w:t>為達</w:t>
      </w:r>
      <w:r w:rsidR="00020FD7" w:rsidRPr="001344B5">
        <w:rPr>
          <w:rFonts w:hint="eastAsia"/>
        </w:rPr>
        <w:t>2050</w:t>
      </w:r>
      <w:r w:rsidR="00020FD7" w:rsidRPr="001344B5">
        <w:rPr>
          <w:rFonts w:hint="eastAsia"/>
        </w:rPr>
        <w:t>年碳中和目標，</w:t>
      </w:r>
      <w:r w:rsidRPr="001344B5">
        <w:rPr>
          <w:rFonts w:hint="eastAsia"/>
        </w:rPr>
        <w:t>英國政府</w:t>
      </w:r>
      <w:r w:rsidR="008D423F" w:rsidRPr="001344B5">
        <w:rPr>
          <w:rFonts w:hint="eastAsia"/>
        </w:rPr>
        <w:t>加速推動潔</w:t>
      </w:r>
      <w:r w:rsidR="001948DF" w:rsidRPr="001344B5">
        <w:rPr>
          <w:rFonts w:hint="eastAsia"/>
        </w:rPr>
        <w:t>淨</w:t>
      </w:r>
      <w:r w:rsidR="008D423F" w:rsidRPr="001344B5">
        <w:rPr>
          <w:rFonts w:hint="eastAsia"/>
        </w:rPr>
        <w:t>能源部署，</w:t>
      </w:r>
      <w:r w:rsidR="00020FD7" w:rsidRPr="001344B5">
        <w:rPr>
          <w:rFonts w:hint="eastAsia"/>
        </w:rPr>
        <w:t>並</w:t>
      </w:r>
      <w:r w:rsidR="008D423F" w:rsidRPr="001344B5">
        <w:rPr>
          <w:rFonts w:hint="eastAsia"/>
        </w:rPr>
        <w:t>促進多樣的本土能源來源，以提高能源安全，實現長期能源獨立，</w:t>
      </w:r>
      <w:r w:rsidR="001948DF" w:rsidRPr="001344B5">
        <w:rPr>
          <w:rFonts w:hint="eastAsia"/>
        </w:rPr>
        <w:t>以達</w:t>
      </w:r>
      <w:r w:rsidR="008D423F" w:rsidRPr="001344B5">
        <w:rPr>
          <w:rFonts w:hint="eastAsia"/>
        </w:rPr>
        <w:t>2030</w:t>
      </w:r>
      <w:r w:rsidR="008D423F" w:rsidRPr="001344B5">
        <w:rPr>
          <w:rFonts w:hint="eastAsia"/>
        </w:rPr>
        <w:t>年英國</w:t>
      </w:r>
      <w:r w:rsidR="008D423F" w:rsidRPr="001344B5">
        <w:rPr>
          <w:rFonts w:hint="eastAsia"/>
        </w:rPr>
        <w:t>95%</w:t>
      </w:r>
      <w:r w:rsidR="008D423F" w:rsidRPr="001344B5">
        <w:rPr>
          <w:rFonts w:hint="eastAsia"/>
        </w:rPr>
        <w:t>電力為低碳電力</w:t>
      </w:r>
      <w:r w:rsidR="001948DF" w:rsidRPr="001344B5">
        <w:rPr>
          <w:rFonts w:hint="eastAsia"/>
        </w:rPr>
        <w:t>之目標</w:t>
      </w:r>
      <w:r w:rsidR="00033031" w:rsidRPr="001344B5">
        <w:rPr>
          <w:rFonts w:hint="eastAsia"/>
        </w:rPr>
        <w:t>。</w:t>
      </w:r>
      <w:r w:rsidR="00912411" w:rsidRPr="001344B5">
        <w:rPr>
          <w:rFonts w:hint="eastAsia"/>
        </w:rPr>
        <w:t>在英國政府積極推動再生能源的政策下，</w:t>
      </w:r>
      <w:r w:rsidR="008D423F" w:rsidRPr="001344B5">
        <w:rPr>
          <w:rFonts w:hint="eastAsia"/>
        </w:rPr>
        <w:t>202</w:t>
      </w:r>
      <w:r w:rsidR="00FE5E6C" w:rsidRPr="001344B5">
        <w:rPr>
          <w:rFonts w:hint="eastAsia"/>
        </w:rPr>
        <w:t>4</w:t>
      </w:r>
      <w:r w:rsidR="008D423F" w:rsidRPr="001344B5">
        <w:rPr>
          <w:rFonts w:hint="eastAsia"/>
        </w:rPr>
        <w:t>年英國再生能源發電占比</w:t>
      </w:r>
      <w:r w:rsidR="00FE5E6C" w:rsidRPr="001344B5">
        <w:rPr>
          <w:rFonts w:hint="eastAsia"/>
        </w:rPr>
        <w:t>50.8</w:t>
      </w:r>
      <w:r w:rsidR="008D423F" w:rsidRPr="001344B5">
        <w:rPr>
          <w:rFonts w:hint="eastAsia"/>
        </w:rPr>
        <w:t>%</w:t>
      </w:r>
      <w:r w:rsidR="008D423F" w:rsidRPr="001344B5">
        <w:rPr>
          <w:rFonts w:hint="eastAsia"/>
        </w:rPr>
        <w:t>、化石燃料發電占比</w:t>
      </w:r>
      <w:r w:rsidR="00B04AEC" w:rsidRPr="001344B5">
        <w:rPr>
          <w:rFonts w:hint="eastAsia"/>
        </w:rPr>
        <w:t>3</w:t>
      </w:r>
      <w:r w:rsidR="00FE5E6C" w:rsidRPr="001344B5">
        <w:rPr>
          <w:rFonts w:hint="eastAsia"/>
        </w:rPr>
        <w:t>1.5</w:t>
      </w:r>
      <w:r w:rsidR="008D423F" w:rsidRPr="001344B5">
        <w:rPr>
          <w:rFonts w:hint="eastAsia"/>
        </w:rPr>
        <w:t>%</w:t>
      </w:r>
      <w:r w:rsidR="00912411" w:rsidRPr="001344B5">
        <w:rPr>
          <w:rFonts w:hint="eastAsia"/>
        </w:rPr>
        <w:t>。</w:t>
      </w:r>
    </w:p>
    <w:p w14:paraId="664FFAE5" w14:textId="69A32FB9" w:rsidR="00020FD7" w:rsidRPr="001344B5" w:rsidRDefault="00020FD7" w:rsidP="000C466C">
      <w:pPr>
        <w:pStyle w:val="af0"/>
        <w:ind w:firstLine="472"/>
      </w:pPr>
      <w:r w:rsidRPr="001344B5">
        <w:rPr>
          <w:rFonts w:hint="eastAsia"/>
        </w:rPr>
        <w:t>此外，</w:t>
      </w:r>
      <w:r w:rsidR="00912411" w:rsidRPr="001344B5">
        <w:rPr>
          <w:rFonts w:hint="eastAsia"/>
        </w:rPr>
        <w:t>英國電力市場已自由化，業者可自行設定電價，消費者可選擇固定費率或浮動費率，</w:t>
      </w:r>
      <w:r w:rsidRPr="001344B5">
        <w:rPr>
          <w:rFonts w:hint="eastAsia"/>
        </w:rPr>
        <w:t>英國能源監管署（</w:t>
      </w:r>
      <w:r w:rsidRPr="001344B5">
        <w:rPr>
          <w:rFonts w:hint="eastAsia"/>
        </w:rPr>
        <w:t>Ofgem</w:t>
      </w:r>
      <w:r w:rsidRPr="001344B5">
        <w:rPr>
          <w:rFonts w:hint="eastAsia"/>
        </w:rPr>
        <w:t>）</w:t>
      </w:r>
      <w:r w:rsidR="00912411" w:rsidRPr="001344B5">
        <w:rPr>
          <w:rFonts w:hint="eastAsia"/>
        </w:rPr>
        <w:t>並設定能源價格上限，在每年</w:t>
      </w:r>
      <w:r w:rsidR="00912411" w:rsidRPr="001344B5">
        <w:rPr>
          <w:rFonts w:hint="eastAsia"/>
        </w:rPr>
        <w:t>2</w:t>
      </w:r>
      <w:r w:rsidR="00912411" w:rsidRPr="001344B5">
        <w:rPr>
          <w:rFonts w:hint="eastAsia"/>
        </w:rPr>
        <w:t>月重新檢視</w:t>
      </w:r>
      <w:r w:rsidR="005C6549" w:rsidRPr="001344B5">
        <w:rPr>
          <w:rFonts w:hint="eastAsia"/>
        </w:rPr>
        <w:t>訂</w:t>
      </w:r>
      <w:r w:rsidR="00912411" w:rsidRPr="001344B5">
        <w:rPr>
          <w:rFonts w:hint="eastAsia"/>
        </w:rPr>
        <w:t>價機制，並在每年</w:t>
      </w:r>
      <w:r w:rsidR="00912411" w:rsidRPr="001344B5">
        <w:rPr>
          <w:rFonts w:hint="eastAsia"/>
        </w:rPr>
        <w:t>4</w:t>
      </w:r>
      <w:r w:rsidR="00912411" w:rsidRPr="001344B5">
        <w:rPr>
          <w:rFonts w:hint="eastAsia"/>
        </w:rPr>
        <w:t>月和</w:t>
      </w:r>
      <w:r w:rsidR="00912411" w:rsidRPr="001344B5">
        <w:rPr>
          <w:rFonts w:hint="eastAsia"/>
        </w:rPr>
        <w:t>10</w:t>
      </w:r>
      <w:r w:rsidR="00912411" w:rsidRPr="001344B5">
        <w:rPr>
          <w:rFonts w:hint="eastAsia"/>
        </w:rPr>
        <w:t>月時做調整。該署根據典型中等消費家庭的年使用量</w:t>
      </w:r>
      <w:r w:rsidRPr="001344B5">
        <w:rPr>
          <w:rFonts w:hint="eastAsia"/>
        </w:rPr>
        <w:t>（</w:t>
      </w:r>
      <w:r w:rsidR="00912411" w:rsidRPr="001344B5">
        <w:rPr>
          <w:rFonts w:hint="eastAsia"/>
        </w:rPr>
        <w:t>每年</w:t>
      </w:r>
      <w:r w:rsidR="00FE5E6C" w:rsidRPr="001344B5">
        <w:rPr>
          <w:rFonts w:hint="eastAsia"/>
        </w:rPr>
        <w:t>2,7</w:t>
      </w:r>
      <w:r w:rsidR="00912411" w:rsidRPr="001344B5">
        <w:rPr>
          <w:rFonts w:hint="eastAsia"/>
        </w:rPr>
        <w:t>00 kWh</w:t>
      </w:r>
      <w:r w:rsidR="00912411" w:rsidRPr="001344B5">
        <w:rPr>
          <w:rFonts w:hint="eastAsia"/>
        </w:rPr>
        <w:t>的電力以及</w:t>
      </w:r>
      <w:r w:rsidR="00FE5E6C" w:rsidRPr="001344B5">
        <w:rPr>
          <w:rFonts w:hint="eastAsia"/>
        </w:rPr>
        <w:t>11,5</w:t>
      </w:r>
      <w:r w:rsidR="00912411" w:rsidRPr="001344B5">
        <w:rPr>
          <w:rFonts w:hint="eastAsia"/>
        </w:rPr>
        <w:t>00 kWh</w:t>
      </w:r>
      <w:r w:rsidR="00912411" w:rsidRPr="001344B5">
        <w:rPr>
          <w:rFonts w:hint="eastAsia"/>
        </w:rPr>
        <w:t>的天然氣）制定標準能源價格上限。</w:t>
      </w:r>
      <w:r w:rsidR="00D66571" w:rsidRPr="001344B5">
        <w:t>Ofgem</w:t>
      </w:r>
      <w:r w:rsidR="00B04AEC" w:rsidRPr="001344B5">
        <w:rPr>
          <w:rFonts w:hint="eastAsia"/>
        </w:rPr>
        <w:t>於</w:t>
      </w:r>
      <w:r w:rsidR="00FE5E6C" w:rsidRPr="001344B5">
        <w:rPr>
          <w:rFonts w:hint="eastAsia"/>
        </w:rPr>
        <w:t>2025</w:t>
      </w:r>
      <w:r w:rsidR="00B04AEC" w:rsidRPr="001344B5">
        <w:rPr>
          <w:rFonts w:hint="eastAsia"/>
        </w:rPr>
        <w:t>年</w:t>
      </w:r>
      <w:r w:rsidR="00B04AEC" w:rsidRPr="001344B5">
        <w:rPr>
          <w:rFonts w:hint="eastAsia"/>
        </w:rPr>
        <w:t>2</w:t>
      </w:r>
      <w:r w:rsidR="00B04AEC" w:rsidRPr="001344B5">
        <w:rPr>
          <w:rFonts w:hint="eastAsia"/>
        </w:rPr>
        <w:t>月</w:t>
      </w:r>
      <w:r w:rsidR="00FE5E6C" w:rsidRPr="001344B5">
        <w:rPr>
          <w:rFonts w:hint="eastAsia"/>
        </w:rPr>
        <w:t>25</w:t>
      </w:r>
      <w:r w:rsidR="00B04AEC" w:rsidRPr="001344B5">
        <w:rPr>
          <w:rFonts w:hint="eastAsia"/>
        </w:rPr>
        <w:t>日宣布，</w:t>
      </w:r>
      <w:r w:rsidR="00B04AEC" w:rsidRPr="001344B5">
        <w:rPr>
          <w:rFonts w:hint="eastAsia"/>
        </w:rPr>
        <w:t>4</w:t>
      </w:r>
      <w:r w:rsidR="00B04AEC" w:rsidRPr="001344B5">
        <w:rPr>
          <w:rFonts w:hint="eastAsia"/>
        </w:rPr>
        <w:t>月起年度能源價格上限為典型家庭由每年支付</w:t>
      </w:r>
      <w:r w:rsidR="00B04AEC" w:rsidRPr="001344B5">
        <w:rPr>
          <w:rFonts w:hint="eastAsia"/>
        </w:rPr>
        <w:t>1,</w:t>
      </w:r>
      <w:r w:rsidR="00FE5E6C" w:rsidRPr="001344B5">
        <w:rPr>
          <w:rFonts w:hint="eastAsia"/>
        </w:rPr>
        <w:t>738</w:t>
      </w:r>
      <w:r w:rsidR="00FE5E6C" w:rsidRPr="001344B5">
        <w:rPr>
          <w:rFonts w:hint="eastAsia"/>
        </w:rPr>
        <w:t>英鎊，上</w:t>
      </w:r>
      <w:r w:rsidR="00B04AEC" w:rsidRPr="001344B5">
        <w:rPr>
          <w:rFonts w:hint="eastAsia"/>
        </w:rPr>
        <w:t>調為</w:t>
      </w:r>
      <w:r w:rsidR="00FE5E6C" w:rsidRPr="001344B5">
        <w:rPr>
          <w:rFonts w:hint="eastAsia"/>
        </w:rPr>
        <w:t>1,849</w:t>
      </w:r>
      <w:r w:rsidR="00B04AEC" w:rsidRPr="001344B5">
        <w:rPr>
          <w:rFonts w:hint="eastAsia"/>
        </w:rPr>
        <w:t>英鎊。</w:t>
      </w:r>
    </w:p>
    <w:p w14:paraId="32449752" w14:textId="0356AEB8" w:rsidR="00B04AEC" w:rsidRPr="001344B5" w:rsidRDefault="00020FD7" w:rsidP="000C466C">
      <w:pPr>
        <w:pStyle w:val="af0"/>
        <w:ind w:firstLine="472"/>
      </w:pPr>
      <w:r w:rsidRPr="001344B5">
        <w:rPr>
          <w:rFonts w:hint="eastAsia"/>
        </w:rPr>
        <w:t>英國為西方國家能源成本最高的國家之一，恐提高企業設立人工智慧數據中心</w:t>
      </w:r>
      <w:r w:rsidRPr="001344B5">
        <w:rPr>
          <w:rFonts w:hint="eastAsia"/>
        </w:rPr>
        <w:lastRenderedPageBreak/>
        <w:t>等能源密集型產業的成本，英國能源安全暨淨零碳排部提出目標在</w:t>
      </w:r>
      <w:r w:rsidRPr="001344B5">
        <w:rPr>
          <w:rFonts w:hint="eastAsia"/>
        </w:rPr>
        <w:t>2030</w:t>
      </w:r>
      <w:r w:rsidRPr="001344B5">
        <w:rPr>
          <w:rFonts w:hint="eastAsia"/>
        </w:rPr>
        <w:t>年前降低平均能源費用，英國政府正考慮取消全國範圍的能源</w:t>
      </w:r>
      <w:r w:rsidR="005C6549" w:rsidRPr="001344B5">
        <w:rPr>
          <w:rFonts w:hint="eastAsia"/>
        </w:rPr>
        <w:t>訂</w:t>
      </w:r>
      <w:r w:rsidRPr="001344B5">
        <w:rPr>
          <w:rFonts w:hint="eastAsia"/>
        </w:rPr>
        <w:t>價，轉而採用區域性計費，此舉將使英國部分使用離岸風電的地區電費大幅降低，並使所有家庭的平均電費下降，受影響</w:t>
      </w:r>
      <w:r w:rsidR="005C6549" w:rsidRPr="001344B5">
        <w:rPr>
          <w:rFonts w:hint="eastAsia"/>
        </w:rPr>
        <w:t>之</w:t>
      </w:r>
      <w:r w:rsidRPr="001344B5">
        <w:rPr>
          <w:rFonts w:hint="eastAsia"/>
        </w:rPr>
        <w:t>家庭和企業的電費可減少</w:t>
      </w:r>
      <w:r w:rsidRPr="001344B5">
        <w:rPr>
          <w:rFonts w:hint="eastAsia"/>
        </w:rPr>
        <w:t>40</w:t>
      </w:r>
      <w:r w:rsidRPr="001344B5">
        <w:rPr>
          <w:rFonts w:hint="eastAsia"/>
        </w:rPr>
        <w:t>億至</w:t>
      </w:r>
      <w:r w:rsidRPr="001344B5">
        <w:rPr>
          <w:rFonts w:hint="eastAsia"/>
        </w:rPr>
        <w:t>50</w:t>
      </w:r>
      <w:r w:rsidRPr="001344B5">
        <w:rPr>
          <w:rFonts w:hint="eastAsia"/>
        </w:rPr>
        <w:t>億英鎊。</w:t>
      </w:r>
    </w:p>
    <w:p w14:paraId="056D78C0" w14:textId="77777777" w:rsidR="00C16970" w:rsidRPr="001344B5" w:rsidRDefault="00C16970" w:rsidP="00466CD9">
      <w:pPr>
        <w:pStyle w:val="af6"/>
        <w:rPr>
          <w:rFonts w:ascii="新細明體" w:hAnsi="新細明體" w:cs="新細明體"/>
          <w:bCs/>
        </w:rPr>
      </w:pPr>
      <w:r w:rsidRPr="001344B5">
        <w:t>三、通訊</w:t>
      </w:r>
    </w:p>
    <w:p w14:paraId="53BE17AB" w14:textId="5F9DEA3F" w:rsidR="00C16970" w:rsidRPr="001344B5" w:rsidRDefault="00C16970" w:rsidP="00EE0C10">
      <w:pPr>
        <w:pStyle w:val="af0"/>
        <w:ind w:firstLine="472"/>
      </w:pPr>
      <w:r w:rsidRPr="001344B5">
        <w:t>英國通訊產業對國內經濟貢獻超過</w:t>
      </w:r>
      <w:r w:rsidRPr="001344B5">
        <w:rPr>
          <w:rFonts w:hint="eastAsia"/>
        </w:rPr>
        <w:t>7</w:t>
      </w:r>
      <w:r w:rsidRPr="001344B5">
        <w:t>00</w:t>
      </w:r>
      <w:r w:rsidRPr="001344B5">
        <w:t>億英鎊，同時也是歐洲競爭最激烈的通訊市場，其中手機市場特別成功，現有使用中的手機過半數係使用</w:t>
      </w:r>
      <w:r w:rsidR="008A1F6B" w:rsidRPr="001344B5">
        <w:rPr>
          <w:rFonts w:hint="eastAsia"/>
        </w:rPr>
        <w:t>5</w:t>
      </w:r>
      <w:r w:rsidRPr="001344B5">
        <w:t>G</w:t>
      </w:r>
      <w:r w:rsidRPr="001344B5">
        <w:t>服務，主要供應商包含</w:t>
      </w:r>
      <w:r w:rsidRPr="001344B5">
        <w:t>Vodafone</w:t>
      </w:r>
      <w:r w:rsidRPr="001344B5">
        <w:t>、</w:t>
      </w:r>
      <w:r w:rsidRPr="001344B5">
        <w:t>BT</w:t>
      </w:r>
      <w:r w:rsidRPr="001344B5">
        <w:rPr>
          <w:rFonts w:hint="eastAsia"/>
        </w:rPr>
        <w:t>、</w:t>
      </w:r>
      <w:r w:rsidRPr="001344B5">
        <w:rPr>
          <w:rFonts w:hint="eastAsia"/>
        </w:rPr>
        <w:t>EE</w:t>
      </w:r>
      <w:r w:rsidRPr="001344B5">
        <w:rPr>
          <w:rFonts w:hint="eastAsia"/>
        </w:rPr>
        <w:t>、</w:t>
      </w:r>
      <w:r w:rsidRPr="001344B5">
        <w:rPr>
          <w:rFonts w:hint="eastAsia"/>
        </w:rPr>
        <w:t>O2</w:t>
      </w:r>
      <w:r w:rsidRPr="001344B5">
        <w:rPr>
          <w:rFonts w:hint="eastAsia"/>
        </w:rPr>
        <w:t>、</w:t>
      </w:r>
      <w:r w:rsidRPr="001344B5">
        <w:t>Giffgaff</w:t>
      </w:r>
      <w:r w:rsidRPr="001344B5">
        <w:t>、</w:t>
      </w:r>
      <w:r w:rsidRPr="001344B5">
        <w:t>Sky</w:t>
      </w:r>
      <w:r w:rsidRPr="001344B5">
        <w:t>、</w:t>
      </w:r>
      <w:r w:rsidRPr="001344B5">
        <w:t>Tesco Mobile</w:t>
      </w:r>
      <w:r w:rsidRPr="001344B5">
        <w:t>、</w:t>
      </w:r>
      <w:r w:rsidRPr="001344B5">
        <w:t>Talktalk</w:t>
      </w:r>
      <w:r w:rsidRPr="001344B5">
        <w:t>及</w:t>
      </w:r>
      <w:r w:rsidRPr="001344B5">
        <w:t>Virgin</w:t>
      </w:r>
      <w:r w:rsidRPr="001344B5">
        <w:t>等。</w:t>
      </w:r>
      <w:r w:rsidR="008578EC" w:rsidRPr="001344B5">
        <w:rPr>
          <w:rFonts w:hint="eastAsia"/>
        </w:rPr>
        <w:t>英國大部分人口（約</w:t>
      </w:r>
      <w:r w:rsidR="008578EC" w:rsidRPr="001344B5">
        <w:rPr>
          <w:rFonts w:hint="eastAsia"/>
        </w:rPr>
        <w:t>98%</w:t>
      </w:r>
      <w:r w:rsidR="008578EC" w:rsidRPr="001344B5">
        <w:rPr>
          <w:rFonts w:hint="eastAsia"/>
        </w:rPr>
        <w:t>）可以上網，網路普及率高居全球第六。此外，全國擁有網路連線的家庭比例為</w:t>
      </w:r>
      <w:r w:rsidR="008578EC" w:rsidRPr="001344B5">
        <w:rPr>
          <w:rFonts w:hint="eastAsia"/>
        </w:rPr>
        <w:t>95%</w:t>
      </w:r>
      <w:r w:rsidR="008578EC" w:rsidRPr="001344B5">
        <w:rPr>
          <w:rFonts w:hint="eastAsia"/>
        </w:rPr>
        <w:t>。</w:t>
      </w:r>
      <w:r w:rsidRPr="001344B5">
        <w:t>同時英國寬頻市場</w:t>
      </w:r>
      <w:r w:rsidRPr="001344B5">
        <w:rPr>
          <w:rFonts w:hint="eastAsia"/>
        </w:rPr>
        <w:t>亦蓬勃</w:t>
      </w:r>
      <w:r w:rsidRPr="001344B5">
        <w:t>發展，目前使用中的</w:t>
      </w:r>
      <w:r w:rsidRPr="001344B5">
        <w:rPr>
          <w:rFonts w:hint="eastAsia"/>
        </w:rPr>
        <w:t>寬頻網路線路</w:t>
      </w:r>
      <w:r w:rsidRPr="001344B5">
        <w:t>約有三分之一</w:t>
      </w:r>
      <w:r w:rsidRPr="001344B5">
        <w:rPr>
          <w:rFonts w:hint="eastAsia"/>
        </w:rPr>
        <w:t>係使用光纖網路</w:t>
      </w:r>
      <w:r w:rsidRPr="001344B5">
        <w:t>。</w:t>
      </w:r>
    </w:p>
    <w:p w14:paraId="3E9EE49F" w14:textId="77777777" w:rsidR="00C16970" w:rsidRPr="001344B5" w:rsidRDefault="00C16970" w:rsidP="00EE0C10">
      <w:pPr>
        <w:pStyle w:val="af0"/>
        <w:ind w:firstLine="472"/>
      </w:pPr>
      <w:r w:rsidRPr="001344B5">
        <w:t>在資通訊科技匯流的趨勢潮流中，英國一直是其中的佼佼者，特別是在電信監管體制的改革上。為因應傳播科技匯流之趨勢，英國於</w:t>
      </w:r>
      <w:r w:rsidRPr="001344B5">
        <w:t>2003</w:t>
      </w:r>
      <w:r w:rsidRPr="001344B5">
        <w:t>年</w:t>
      </w:r>
      <w:r w:rsidRPr="001344B5">
        <w:t>12</w:t>
      </w:r>
      <w:r w:rsidRPr="001344B5">
        <w:t>月成立「電信通訊管理局」（</w:t>
      </w:r>
      <w:r w:rsidRPr="001344B5">
        <w:t>Office of Communication, Ofcom</w:t>
      </w:r>
      <w:r w:rsidRPr="001344B5">
        <w:t>），</w:t>
      </w:r>
      <w:r w:rsidRPr="001344B5">
        <w:t>Ofcom</w:t>
      </w:r>
      <w:r w:rsidRPr="001344B5">
        <w:t>是一個獨立超然的組織，同時管轄廣播服務、無線電臺、頻譜、內容與電信部門。</w:t>
      </w:r>
      <w:r w:rsidRPr="001344B5">
        <w:t>Ofcom</w:t>
      </w:r>
      <w:r w:rsidRPr="001344B5">
        <w:t>的成立，除了啟動改革外，也成功降低政府的干預以及擺脫過去的政治包袱。</w:t>
      </w:r>
    </w:p>
    <w:p w14:paraId="70B57802" w14:textId="6B46FDB3" w:rsidR="00C16970" w:rsidRPr="001344B5" w:rsidRDefault="00C16970" w:rsidP="00466CD9">
      <w:pPr>
        <w:pStyle w:val="af6"/>
        <w:rPr>
          <w:rFonts w:ascii="新細明體" w:hAnsi="新細明體" w:cs="新細明體"/>
          <w:bCs/>
        </w:rPr>
      </w:pPr>
      <w:r w:rsidRPr="001344B5">
        <w:t>四、運輸</w:t>
      </w:r>
    </w:p>
    <w:p w14:paraId="687C1B6B" w14:textId="570881BB" w:rsidR="00327E21" w:rsidRPr="001344B5" w:rsidRDefault="00C16970" w:rsidP="00EE0C10">
      <w:pPr>
        <w:pStyle w:val="af0"/>
        <w:ind w:firstLine="472"/>
      </w:pPr>
      <w:r w:rsidRPr="001344B5">
        <w:t>英國境內公共設施頗佳，各項交通運輸均十分便捷自由，</w:t>
      </w:r>
      <w:r w:rsidR="00327E21" w:rsidRPr="001344B5">
        <w:rPr>
          <w:rFonts w:hint="eastAsia"/>
        </w:rPr>
        <w:t>陸路運輸方面，英國擁有一套高度現代化的公路與鐵路系統。全國約有</w:t>
      </w:r>
      <w:r w:rsidR="00327E21" w:rsidRPr="001344B5">
        <w:rPr>
          <w:rFonts w:hint="eastAsia"/>
        </w:rPr>
        <w:t>4,400</w:t>
      </w:r>
      <w:r w:rsidR="00327E21" w:rsidRPr="001344B5">
        <w:rPr>
          <w:rFonts w:hint="eastAsia"/>
        </w:rPr>
        <w:t>公里的高速公路（如</w:t>
      </w:r>
      <w:r w:rsidR="00327E21" w:rsidRPr="001344B5">
        <w:rPr>
          <w:rFonts w:hint="eastAsia"/>
        </w:rPr>
        <w:t>M1</w:t>
      </w:r>
      <w:r w:rsidR="00327E21" w:rsidRPr="001344B5">
        <w:rPr>
          <w:rFonts w:hint="eastAsia"/>
        </w:rPr>
        <w:t>、</w:t>
      </w:r>
      <w:r w:rsidR="00327E21" w:rsidRPr="001344B5">
        <w:rPr>
          <w:rFonts w:hint="eastAsia"/>
        </w:rPr>
        <w:t>M6</w:t>
      </w:r>
      <w:r w:rsidR="00327E21" w:rsidRPr="001344B5">
        <w:rPr>
          <w:rFonts w:hint="eastAsia"/>
        </w:rPr>
        <w:t>與圍繞倫敦的</w:t>
      </w:r>
      <w:r w:rsidR="00327E21" w:rsidRPr="001344B5">
        <w:rPr>
          <w:rFonts w:hint="eastAsia"/>
        </w:rPr>
        <w:t>M25</w:t>
      </w:r>
      <w:r w:rsidR="00327E21" w:rsidRPr="001344B5">
        <w:rPr>
          <w:rFonts w:hint="eastAsia"/>
        </w:rPr>
        <w:t>環狀線）和完善的主幹道路，連接主要城市與工業區，是境內貨物流通的核心動脈。</w:t>
      </w:r>
    </w:p>
    <w:p w14:paraId="4A441A8A" w14:textId="573BAC61" w:rsidR="00327E21" w:rsidRPr="001344B5" w:rsidRDefault="00327E21" w:rsidP="00EE0C10">
      <w:pPr>
        <w:pStyle w:val="af0"/>
        <w:ind w:firstLine="472"/>
      </w:pPr>
      <w:r w:rsidRPr="001344B5">
        <w:rPr>
          <w:rFonts w:hint="eastAsia"/>
        </w:rPr>
        <w:t>鐵路方面，由</w:t>
      </w:r>
      <w:r w:rsidRPr="001344B5">
        <w:rPr>
          <w:rFonts w:hint="eastAsia"/>
        </w:rPr>
        <w:t>Network Rail</w:t>
      </w:r>
      <w:r w:rsidRPr="001344B5">
        <w:rPr>
          <w:rFonts w:hint="eastAsia"/>
        </w:rPr>
        <w:t>管理的全國鐵路網超過</w:t>
      </w:r>
      <w:r w:rsidRPr="001344B5">
        <w:rPr>
          <w:rFonts w:hint="eastAsia"/>
        </w:rPr>
        <w:t>1</w:t>
      </w:r>
      <w:r w:rsidR="005C6549" w:rsidRPr="001344B5">
        <w:rPr>
          <w:rFonts w:hint="eastAsia"/>
        </w:rPr>
        <w:t>萬</w:t>
      </w:r>
      <w:r w:rsidRPr="001344B5">
        <w:rPr>
          <w:rFonts w:hint="eastAsia"/>
        </w:rPr>
        <w:t>6,000</w:t>
      </w:r>
      <w:r w:rsidRPr="001344B5">
        <w:rPr>
          <w:rFonts w:hint="eastAsia"/>
        </w:rPr>
        <w:t>公里，</w:t>
      </w:r>
      <w:r w:rsidR="004E200D" w:rsidRPr="001344B5">
        <w:rPr>
          <w:rFonts w:hint="eastAsia"/>
        </w:rPr>
        <w:t>搭乘鐵路可輕易連結英國主要城市，如倫敦到伯明翰、曼徹斯特均僅約</w:t>
      </w:r>
      <w:r w:rsidR="004E200D" w:rsidRPr="001344B5">
        <w:rPr>
          <w:rFonts w:hint="eastAsia"/>
        </w:rPr>
        <w:t>2</w:t>
      </w:r>
      <w:r w:rsidR="004E200D" w:rsidRPr="001344B5">
        <w:rPr>
          <w:rFonts w:hint="eastAsia"/>
        </w:rPr>
        <w:t>小時，</w:t>
      </w:r>
      <w:r w:rsidRPr="001344B5">
        <w:rPr>
          <w:rFonts w:hint="eastAsia"/>
        </w:rPr>
        <w:t>此外，英國正</w:t>
      </w:r>
      <w:r w:rsidRPr="001344B5">
        <w:rPr>
          <w:rFonts w:hint="eastAsia"/>
        </w:rPr>
        <w:lastRenderedPageBreak/>
        <w:t>推動高鐵建設計畫（</w:t>
      </w:r>
      <w:r w:rsidRPr="001344B5">
        <w:rPr>
          <w:rFonts w:hint="eastAsia"/>
        </w:rPr>
        <w:t>HS2</w:t>
      </w:r>
      <w:r w:rsidRPr="001344B5">
        <w:rPr>
          <w:rFonts w:hint="eastAsia"/>
        </w:rPr>
        <w:t>），以提升從倫敦至英格蘭北部如伯明罕與曼徹斯特的交通效率。都市區的公共交通亦相當發達，倫敦地區由</w:t>
      </w:r>
      <w:r w:rsidRPr="001344B5">
        <w:rPr>
          <w:rFonts w:hint="eastAsia"/>
        </w:rPr>
        <w:t>Transport for London</w:t>
      </w:r>
      <w:r w:rsidRPr="001344B5">
        <w:rPr>
          <w:rFonts w:hint="eastAsia"/>
        </w:rPr>
        <w:t>負責營運巴士、地鐵、輕軌（</w:t>
      </w:r>
      <w:r w:rsidRPr="001344B5">
        <w:rPr>
          <w:rFonts w:hint="eastAsia"/>
        </w:rPr>
        <w:t>DLR</w:t>
      </w:r>
      <w:r w:rsidRPr="001344B5">
        <w:rPr>
          <w:rFonts w:hint="eastAsia"/>
        </w:rPr>
        <w:t>）與通勤鐵路，提供民眾高度便利的交通選擇。</w:t>
      </w:r>
    </w:p>
    <w:p w14:paraId="6D3435B4" w14:textId="4E314C82" w:rsidR="00327E21" w:rsidRPr="001344B5" w:rsidRDefault="00327E21" w:rsidP="00EE0C10">
      <w:pPr>
        <w:pStyle w:val="af0"/>
        <w:ind w:firstLine="472"/>
      </w:pPr>
      <w:r w:rsidRPr="001344B5">
        <w:rPr>
          <w:rFonts w:hint="eastAsia"/>
        </w:rPr>
        <w:t>海運方面，英國憑藉其島嶼地理優勢，擁有超過</w:t>
      </w:r>
      <w:r w:rsidRPr="001344B5">
        <w:rPr>
          <w:rFonts w:hint="eastAsia"/>
        </w:rPr>
        <w:t>120</w:t>
      </w:r>
      <w:r w:rsidRPr="001344B5">
        <w:rPr>
          <w:rFonts w:hint="eastAsia"/>
        </w:rPr>
        <w:t>個商業港口，涵蓋貨櫃、散貨、能源、汽車與郵輪等多樣化功能。最具代表性的港口包括全英最大貨櫃港</w:t>
      </w:r>
      <w:r w:rsidRPr="001344B5">
        <w:rPr>
          <w:rFonts w:hint="eastAsia"/>
        </w:rPr>
        <w:t>Felixstowe</w:t>
      </w:r>
      <w:r w:rsidRPr="001344B5">
        <w:rPr>
          <w:rFonts w:hint="eastAsia"/>
        </w:rPr>
        <w:t>港，處理英國</w:t>
      </w:r>
      <w:r w:rsidRPr="001344B5">
        <w:rPr>
          <w:rFonts w:hint="eastAsia"/>
        </w:rPr>
        <w:t>40%</w:t>
      </w:r>
      <w:r w:rsidRPr="001344B5">
        <w:rPr>
          <w:rFonts w:hint="eastAsia"/>
        </w:rPr>
        <w:t>以上的貨櫃運輸；</w:t>
      </w:r>
      <w:r w:rsidRPr="001344B5">
        <w:rPr>
          <w:rFonts w:hint="eastAsia"/>
        </w:rPr>
        <w:t>Southampton</w:t>
      </w:r>
      <w:r w:rsidRPr="001344B5">
        <w:rPr>
          <w:rFonts w:hint="eastAsia"/>
        </w:rPr>
        <w:t>港則以汽車出口與郵輪業務聞名；</w:t>
      </w:r>
      <w:r w:rsidRPr="001344B5">
        <w:rPr>
          <w:rFonts w:hint="eastAsia"/>
        </w:rPr>
        <w:t>Port of London</w:t>
      </w:r>
      <w:r w:rsidRPr="001344B5">
        <w:rPr>
          <w:rFonts w:hint="eastAsia"/>
        </w:rPr>
        <w:t>則是歷史悠久且多功能的港口之一。此外，</w:t>
      </w:r>
      <w:r w:rsidRPr="001344B5">
        <w:rPr>
          <w:rFonts w:hint="eastAsia"/>
        </w:rPr>
        <w:t>Liverpool</w:t>
      </w:r>
      <w:r w:rsidRPr="001344B5">
        <w:rPr>
          <w:rFonts w:hint="eastAsia"/>
        </w:rPr>
        <w:t>、</w:t>
      </w:r>
      <w:r w:rsidRPr="001344B5">
        <w:rPr>
          <w:rFonts w:hint="eastAsia"/>
        </w:rPr>
        <w:t>Immingham</w:t>
      </w:r>
      <w:r w:rsidRPr="001344B5">
        <w:rPr>
          <w:rFonts w:hint="eastAsia"/>
        </w:rPr>
        <w:t>與</w:t>
      </w:r>
      <w:r w:rsidRPr="001344B5">
        <w:rPr>
          <w:rFonts w:hint="eastAsia"/>
        </w:rPr>
        <w:t>Teesport</w:t>
      </w:r>
      <w:r w:rsidRPr="001344B5">
        <w:rPr>
          <w:rFonts w:hint="eastAsia"/>
        </w:rPr>
        <w:t>等港口也在英國貨運與工業物流中</w:t>
      </w:r>
      <w:r w:rsidR="00107878" w:rsidRPr="001344B5">
        <w:rPr>
          <w:rFonts w:hint="eastAsia"/>
        </w:rPr>
        <w:t>占</w:t>
      </w:r>
      <w:r w:rsidRPr="001344B5">
        <w:rPr>
          <w:rFonts w:hint="eastAsia"/>
        </w:rPr>
        <w:t>有重要地位。主要港口由像</w:t>
      </w:r>
      <w:r w:rsidRPr="001344B5">
        <w:rPr>
          <w:rFonts w:hint="eastAsia"/>
        </w:rPr>
        <w:t>Associated British Ports</w:t>
      </w:r>
      <w:r w:rsidRPr="001344B5">
        <w:rPr>
          <w:rFonts w:hint="eastAsia"/>
        </w:rPr>
        <w:t>（</w:t>
      </w:r>
      <w:r w:rsidRPr="001344B5">
        <w:rPr>
          <w:rFonts w:hint="eastAsia"/>
        </w:rPr>
        <w:t>ABP</w:t>
      </w:r>
      <w:r w:rsidRPr="001344B5">
        <w:rPr>
          <w:rFonts w:hint="eastAsia"/>
        </w:rPr>
        <w:t>）、</w:t>
      </w:r>
      <w:r w:rsidRPr="001344B5">
        <w:rPr>
          <w:rFonts w:hint="eastAsia"/>
        </w:rPr>
        <w:t>Peel Ports</w:t>
      </w:r>
      <w:r w:rsidRPr="001344B5">
        <w:rPr>
          <w:rFonts w:hint="eastAsia"/>
        </w:rPr>
        <w:t>及</w:t>
      </w:r>
      <w:r w:rsidRPr="001344B5">
        <w:rPr>
          <w:rFonts w:hint="eastAsia"/>
        </w:rPr>
        <w:t>DP World</w:t>
      </w:r>
      <w:r w:rsidRPr="001344B5">
        <w:rPr>
          <w:rFonts w:hint="eastAsia"/>
        </w:rPr>
        <w:t>等專業營運商管理，具備現代化裝卸與倉儲設施，可與道路及鐵路高效銜接。</w:t>
      </w:r>
    </w:p>
    <w:p w14:paraId="2EB8774C" w14:textId="5C7B2B1E" w:rsidR="00327E21" w:rsidRPr="001344B5" w:rsidRDefault="00327E21" w:rsidP="00EE0C10">
      <w:pPr>
        <w:pStyle w:val="af0"/>
        <w:ind w:firstLine="472"/>
      </w:pPr>
      <w:r w:rsidRPr="001344B5">
        <w:rPr>
          <w:rFonts w:hint="eastAsia"/>
        </w:rPr>
        <w:t>空運方面，英國是全球空中運輸的重要樞紐，擁有多座國際機場，僅在大倫敦地區就有</w:t>
      </w:r>
      <w:r w:rsidRPr="001344B5">
        <w:rPr>
          <w:rFonts w:hint="eastAsia"/>
        </w:rPr>
        <w:t>Heathrow</w:t>
      </w:r>
      <w:r w:rsidRPr="001344B5">
        <w:rPr>
          <w:rFonts w:hint="eastAsia"/>
        </w:rPr>
        <w:t>、</w:t>
      </w:r>
      <w:r w:rsidRPr="001344B5">
        <w:rPr>
          <w:rFonts w:hint="eastAsia"/>
        </w:rPr>
        <w:t>Gatwick</w:t>
      </w:r>
      <w:r w:rsidRPr="001344B5">
        <w:rPr>
          <w:rFonts w:hint="eastAsia"/>
        </w:rPr>
        <w:t>、</w:t>
      </w:r>
      <w:r w:rsidRPr="001344B5">
        <w:rPr>
          <w:rFonts w:hint="eastAsia"/>
        </w:rPr>
        <w:t>Stansted</w:t>
      </w:r>
      <w:r w:rsidRPr="001344B5">
        <w:rPr>
          <w:rFonts w:hint="eastAsia"/>
        </w:rPr>
        <w:t>、</w:t>
      </w:r>
      <w:r w:rsidRPr="001344B5">
        <w:rPr>
          <w:rFonts w:hint="eastAsia"/>
        </w:rPr>
        <w:t>Luton</w:t>
      </w:r>
      <w:r w:rsidRPr="001344B5">
        <w:rPr>
          <w:rFonts w:hint="eastAsia"/>
        </w:rPr>
        <w:t>、</w:t>
      </w:r>
      <w:r w:rsidRPr="001344B5">
        <w:t>London City Airport</w:t>
      </w:r>
      <w:r w:rsidRPr="001344B5">
        <w:rPr>
          <w:rFonts w:hint="eastAsia"/>
        </w:rPr>
        <w:t>等</w:t>
      </w:r>
      <w:r w:rsidRPr="001344B5">
        <w:rPr>
          <w:rFonts w:hint="eastAsia"/>
        </w:rPr>
        <w:t>5</w:t>
      </w:r>
      <w:r w:rsidRPr="001344B5">
        <w:rPr>
          <w:rFonts w:hint="eastAsia"/>
        </w:rPr>
        <w:t>座機場，其中希斯洛機場（</w:t>
      </w:r>
      <w:r w:rsidRPr="001344B5">
        <w:rPr>
          <w:rFonts w:hint="eastAsia"/>
        </w:rPr>
        <w:t>Heathrow</w:t>
      </w:r>
      <w:r w:rsidRPr="001344B5">
        <w:rPr>
          <w:rFonts w:hint="eastAsia"/>
        </w:rPr>
        <w:t>）為全歐洲最繁忙的機場之一，不僅是全球航空網絡的樞紐，也承擔大量空運物流功能</w:t>
      </w:r>
      <w:r w:rsidR="004E200D" w:rsidRPr="001344B5">
        <w:rPr>
          <w:rFonts w:hint="eastAsia"/>
        </w:rPr>
        <w:t>，而</w:t>
      </w:r>
      <w:r w:rsidR="004E200D" w:rsidRPr="001344B5">
        <w:rPr>
          <w:rFonts w:hint="eastAsia"/>
        </w:rPr>
        <w:t>London City Airport</w:t>
      </w:r>
      <w:r w:rsidR="004E200D" w:rsidRPr="001344B5">
        <w:rPr>
          <w:rFonts w:hint="eastAsia"/>
        </w:rPr>
        <w:t>則以靠近市中心、服務商務旅客著稱。</w:t>
      </w:r>
      <w:r w:rsidRPr="001344B5">
        <w:rPr>
          <w:rFonts w:hint="eastAsia"/>
        </w:rPr>
        <w:t>英國機場普遍與市區有良好連接，如希斯洛快線、高速公路與地鐵系統，進一步強化運輸效率。</w:t>
      </w:r>
      <w:r w:rsidR="004E200D" w:rsidRPr="001344B5">
        <w:rPr>
          <w:rFonts w:hint="eastAsia"/>
        </w:rPr>
        <w:t>整體而言，英國運輸基礎設施</w:t>
      </w:r>
      <w:r w:rsidRPr="001344B5">
        <w:rPr>
          <w:rFonts w:hint="eastAsia"/>
        </w:rPr>
        <w:t>完整</w:t>
      </w:r>
      <w:r w:rsidR="004E200D" w:rsidRPr="001344B5">
        <w:rPr>
          <w:rFonts w:hint="eastAsia"/>
        </w:rPr>
        <w:t>，</w:t>
      </w:r>
      <w:r w:rsidRPr="001344B5">
        <w:rPr>
          <w:rFonts w:hint="eastAsia"/>
        </w:rPr>
        <w:t>支撐國內物流與區域平衡發展。</w:t>
      </w:r>
    </w:p>
    <w:p w14:paraId="65B70EEE" w14:textId="77777777" w:rsidR="00FF2416" w:rsidRPr="001344B5" w:rsidRDefault="00FF2416" w:rsidP="00FF2416">
      <w:pPr>
        <w:pStyle w:val="af0"/>
        <w:ind w:firstLine="472"/>
        <w:rPr>
          <w:lang w:eastAsia="zh-TW"/>
        </w:rPr>
      </w:pPr>
    </w:p>
    <w:p w14:paraId="280C17D9" w14:textId="7C3216FB" w:rsidR="00EE0C10" w:rsidRPr="001344B5" w:rsidRDefault="00EE0C10">
      <w:pPr>
        <w:widowControl/>
        <w:overflowPunct/>
        <w:autoSpaceDE/>
        <w:autoSpaceDN/>
        <w:jc w:val="left"/>
        <w:rPr>
          <w:lang w:eastAsia="zh-TW"/>
        </w:rPr>
      </w:pPr>
      <w:r w:rsidRPr="001344B5">
        <w:rPr>
          <w:lang w:eastAsia="zh-TW"/>
        </w:rPr>
        <w:br w:type="page"/>
      </w:r>
    </w:p>
    <w:p w14:paraId="28A88968" w14:textId="77777777" w:rsidR="003B21B4" w:rsidRPr="001344B5" w:rsidRDefault="003B21B4" w:rsidP="00FF2416">
      <w:pPr>
        <w:pStyle w:val="af0"/>
        <w:ind w:firstLine="472"/>
        <w:rPr>
          <w:lang w:eastAsia="zh-TW"/>
        </w:rPr>
      </w:pPr>
    </w:p>
    <w:p w14:paraId="72FB9ED8" w14:textId="77777777" w:rsidR="00FF2416" w:rsidRPr="001344B5" w:rsidRDefault="00FF2416">
      <w:pPr>
        <w:ind w:firstLine="472"/>
        <w:rPr>
          <w:lang w:eastAsia="zh-TW"/>
        </w:rPr>
        <w:sectPr w:rsidR="00FF2416" w:rsidRPr="001344B5">
          <w:headerReference w:type="even" r:id="rId44"/>
          <w:headerReference w:type="default" r:id="rId45"/>
          <w:footerReference w:type="even" r:id="rId46"/>
          <w:footerReference w:type="default" r:id="rId47"/>
          <w:headerReference w:type="first" r:id="rId48"/>
          <w:footerReference w:type="first" r:id="rId49"/>
          <w:pgSz w:w="11906" w:h="16838"/>
          <w:pgMar w:top="2268" w:right="1701" w:bottom="1701" w:left="1701" w:header="1134" w:footer="851" w:gutter="0"/>
          <w:cols w:space="720"/>
          <w:docGrid w:type="linesAndChars" w:linePitch="514" w:charSpace="-820"/>
        </w:sectPr>
      </w:pPr>
    </w:p>
    <w:p w14:paraId="3A09BB75" w14:textId="045B550C" w:rsidR="00C16970" w:rsidRPr="001344B5" w:rsidRDefault="00C16970" w:rsidP="00FA29A4">
      <w:pPr>
        <w:pStyle w:val="af5"/>
        <w:spacing w:before="514" w:after="771"/>
        <w:rPr>
          <w:lang w:eastAsia="zh-TW"/>
        </w:rPr>
      </w:pPr>
      <w:bookmarkStart w:id="7" w:name="_Toc105621243"/>
      <w:r w:rsidRPr="001344B5">
        <w:rPr>
          <w:rFonts w:hint="eastAsia"/>
        </w:rPr>
        <w:lastRenderedPageBreak/>
        <w:t>第柒章　勞工</w:t>
      </w:r>
      <w:bookmarkEnd w:id="7"/>
    </w:p>
    <w:p w14:paraId="22693C11" w14:textId="77777777" w:rsidR="005B5C84" w:rsidRPr="001344B5" w:rsidRDefault="005B5C84" w:rsidP="00466CD9">
      <w:pPr>
        <w:pStyle w:val="af6"/>
        <w:rPr>
          <w:rFonts w:ascii="新細明體" w:hAnsi="新細明體" w:cs="新細明體"/>
          <w:bCs/>
        </w:rPr>
      </w:pPr>
      <w:r w:rsidRPr="001344B5">
        <w:t>一、就業市場現況及政府勞工政策</w:t>
      </w:r>
    </w:p>
    <w:p w14:paraId="59515AA4" w14:textId="2EE87562" w:rsidR="008E4DA7" w:rsidRPr="001344B5" w:rsidRDefault="005B5C84" w:rsidP="00EE0C10">
      <w:pPr>
        <w:pStyle w:val="af0"/>
        <w:ind w:firstLine="472"/>
      </w:pPr>
      <w:r w:rsidRPr="001344B5">
        <w:rPr>
          <w:rFonts w:hint="eastAsia"/>
        </w:rPr>
        <w:t>英國《勞動法》源於歐盟立法，但與歐洲其他國家仍有較大不同。英國法律重視雇主與員工之間附帶法定權利的個人協議，很多歐盟國家僱傭關係由行業集體協議來調整。</w:t>
      </w:r>
      <w:r w:rsidR="008E4DA7" w:rsidRPr="001344B5">
        <w:rPr>
          <w:rFonts w:hint="eastAsia"/>
        </w:rPr>
        <w:t>整體說來，英國之勞工法較歐盟其他國家具有彈性，雇主所受到之限制較少。一般認為，英國擁有全球認可的高等教育體系，其中包括世界排名前十的大學中的四所，有針對性的繼續教育體系和以商業為中心的學徒制，為企業創造了大量高技能和多樣化的勞動力。</w:t>
      </w:r>
    </w:p>
    <w:p w14:paraId="2E4684BB" w14:textId="5AE2672A" w:rsidR="008E4DA7" w:rsidRPr="001344B5" w:rsidRDefault="008E4DA7" w:rsidP="00EE0C10">
      <w:pPr>
        <w:pStyle w:val="af0"/>
        <w:ind w:firstLine="472"/>
      </w:pPr>
      <w:r w:rsidRPr="001344B5">
        <w:rPr>
          <w:rFonts w:hint="eastAsia"/>
        </w:rPr>
        <w:t>為強化就業保護、提高公平性和生產力以及實現勞動力市場執法的現代化，英國政府基於與商界、工會和社會各界的廣泛諮詢後，於</w:t>
      </w:r>
      <w:r w:rsidRPr="001344B5">
        <w:rPr>
          <w:rFonts w:hint="eastAsia"/>
        </w:rPr>
        <w:t>2025</w:t>
      </w:r>
      <w:r w:rsidRPr="001344B5">
        <w:rPr>
          <w:rFonts w:hint="eastAsia"/>
        </w:rPr>
        <w:t>年</w:t>
      </w:r>
      <w:r w:rsidRPr="001344B5">
        <w:rPr>
          <w:rFonts w:hint="eastAsia"/>
        </w:rPr>
        <w:t>3</w:t>
      </w:r>
      <w:r w:rsidRPr="001344B5">
        <w:rPr>
          <w:rFonts w:hint="eastAsia"/>
        </w:rPr>
        <w:t>月</w:t>
      </w:r>
      <w:r w:rsidRPr="001344B5">
        <w:rPr>
          <w:rFonts w:hint="eastAsia"/>
        </w:rPr>
        <w:t>4</w:t>
      </w:r>
      <w:r w:rsidRPr="001344B5">
        <w:rPr>
          <w:rFonts w:hint="eastAsia"/>
        </w:rPr>
        <w:t>日向國會提出就業權益法案修訂案，旨在促進企業及勞工之關係，並解決阻礙英國經濟發展的低薪、惡劣的工作條件和較差的工作保障等問題，並將就業保障擴及數百萬勞工，主要內容包括</w:t>
      </w:r>
      <w:r w:rsidR="00EE0C10" w:rsidRPr="001344B5">
        <w:rPr>
          <w:rFonts w:hint="eastAsia"/>
        </w:rPr>
        <w:t>：</w:t>
      </w:r>
    </w:p>
    <w:p w14:paraId="625EC53C" w14:textId="21B72B42" w:rsidR="008E4DA7" w:rsidRPr="001344B5" w:rsidRDefault="00EE0C10" w:rsidP="00EE0C10">
      <w:pPr>
        <w:pStyle w:val="af7"/>
        <w:ind w:left="944" w:hanging="708"/>
      </w:pPr>
      <w:r w:rsidRPr="001344B5">
        <w:rPr>
          <w:rFonts w:hint="eastAsia"/>
        </w:rPr>
        <w:t>（</w:t>
      </w:r>
      <w:r w:rsidRPr="001344B5">
        <w:rPr>
          <w:rFonts w:hint="eastAsia"/>
          <w:lang w:eastAsia="zh-HK"/>
        </w:rPr>
        <w:t>一</w:t>
      </w:r>
      <w:r w:rsidRPr="001344B5">
        <w:rPr>
          <w:rFonts w:hint="eastAsia"/>
        </w:rPr>
        <w:t>）</w:t>
      </w:r>
      <w:r w:rsidR="008E4DA7" w:rsidRPr="001344B5">
        <w:rPr>
          <w:rFonts w:hint="eastAsia"/>
        </w:rPr>
        <w:t>解決派遣勞工的零工時合約問題</w:t>
      </w:r>
      <w:r w:rsidRPr="001344B5">
        <w:rPr>
          <w:rFonts w:hint="eastAsia"/>
        </w:rPr>
        <w:t>：</w:t>
      </w:r>
      <w:r w:rsidR="008E4DA7" w:rsidRPr="001344B5">
        <w:rPr>
          <w:rFonts w:hint="eastAsia"/>
        </w:rPr>
        <w:t>英國政府表示，包括全國</w:t>
      </w:r>
      <w:r w:rsidR="008E4DA7" w:rsidRPr="001344B5">
        <w:rPr>
          <w:rFonts w:hint="eastAsia"/>
        </w:rPr>
        <w:t>90</w:t>
      </w:r>
      <w:r w:rsidR="008E4DA7" w:rsidRPr="001344B5">
        <w:rPr>
          <w:rFonts w:hint="eastAsia"/>
        </w:rPr>
        <w:t>萬名派遣勞工在內的所有勞工都應獲得一份反映其實</w:t>
      </w:r>
      <w:r w:rsidR="005C6549" w:rsidRPr="001344B5">
        <w:rPr>
          <w:rFonts w:hint="eastAsia"/>
          <w:lang w:eastAsia="zh-TW"/>
        </w:rPr>
        <w:t>際</w:t>
      </w:r>
      <w:r w:rsidR="008E4DA7" w:rsidRPr="001344B5">
        <w:rPr>
          <w:rFonts w:hint="eastAsia"/>
        </w:rPr>
        <w:t>工作時間的合約，修正案將確保派遣勞工不會成為政府終止剝削性零工</w:t>
      </w:r>
      <w:r w:rsidR="006C40FF" w:rsidRPr="001344B5">
        <w:rPr>
          <w:rFonts w:hint="eastAsia"/>
          <w:lang w:eastAsia="zh-TW"/>
        </w:rPr>
        <w:t>時</w:t>
      </w:r>
      <w:r w:rsidR="008E4DA7" w:rsidRPr="001344B5">
        <w:rPr>
          <w:rFonts w:hint="eastAsia"/>
        </w:rPr>
        <w:t>合約計畫的漏洞，並為勞工提供更高的安全性，使其能夠收到合理的輪班通知，並在輪班取消、縮短或臨時更動時獲得相應的薪資，同時為雇主在管理勞動力方面保留必要的靈活性。</w:t>
      </w:r>
    </w:p>
    <w:p w14:paraId="68C17DB0" w14:textId="31214AA6" w:rsidR="008E4DA7" w:rsidRPr="001344B5" w:rsidRDefault="00EE0C10" w:rsidP="00EE0C10">
      <w:pPr>
        <w:pStyle w:val="af7"/>
        <w:ind w:left="944" w:hanging="708"/>
      </w:pPr>
      <w:r w:rsidRPr="001344B5">
        <w:rPr>
          <w:rFonts w:hint="eastAsia"/>
        </w:rPr>
        <w:t>（</w:t>
      </w:r>
      <w:r w:rsidRPr="001344B5">
        <w:rPr>
          <w:rFonts w:hint="eastAsia"/>
          <w:lang w:eastAsia="zh-HK"/>
        </w:rPr>
        <w:t>二</w:t>
      </w:r>
      <w:r w:rsidRPr="001344B5">
        <w:rPr>
          <w:rFonts w:hint="eastAsia"/>
        </w:rPr>
        <w:t>）</w:t>
      </w:r>
      <w:r w:rsidR="008E4DA7" w:rsidRPr="001344B5">
        <w:rPr>
          <w:rFonts w:hint="eastAsia"/>
        </w:rPr>
        <w:t>強化企業濫用集體裁員規則的補救措施</w:t>
      </w:r>
      <w:r w:rsidRPr="001344B5">
        <w:rPr>
          <w:rFonts w:hint="eastAsia"/>
        </w:rPr>
        <w:t>：</w:t>
      </w:r>
      <w:r w:rsidR="008E4DA7" w:rsidRPr="001344B5">
        <w:rPr>
          <w:rFonts w:hint="eastAsia"/>
        </w:rPr>
        <w:t>將把保護性裁員的最長期限從</w:t>
      </w:r>
      <w:r w:rsidR="008E4DA7" w:rsidRPr="001344B5">
        <w:rPr>
          <w:rFonts w:hint="eastAsia"/>
        </w:rPr>
        <w:t>90</w:t>
      </w:r>
      <w:r w:rsidR="008E4DA7" w:rsidRPr="001344B5">
        <w:rPr>
          <w:rFonts w:hint="eastAsia"/>
        </w:rPr>
        <w:t>天延長至</w:t>
      </w:r>
      <w:r w:rsidR="008E4DA7" w:rsidRPr="001344B5">
        <w:rPr>
          <w:rFonts w:hint="eastAsia"/>
        </w:rPr>
        <w:t>180</w:t>
      </w:r>
      <w:r w:rsidR="008E4DA7" w:rsidRPr="001344B5">
        <w:rPr>
          <w:rFonts w:hint="eastAsia"/>
        </w:rPr>
        <w:t>天，並為雇主提供關於集體裁員協商流程的進一步指導。此</w:t>
      </w:r>
      <w:r w:rsidR="008E4DA7" w:rsidRPr="001344B5">
        <w:rPr>
          <w:rFonts w:hint="eastAsia"/>
        </w:rPr>
        <w:lastRenderedPageBreak/>
        <w:t>外，該修正案亦提高裁員賠償金額的最高限額，倘雇主未能滿足協商要求，就業法庭將能夠向員工提供更大的賠償。</w:t>
      </w:r>
    </w:p>
    <w:p w14:paraId="61FFC28B" w14:textId="1FA8735C" w:rsidR="008E4DA7" w:rsidRPr="001344B5" w:rsidRDefault="00EE0C10" w:rsidP="00EE0C10">
      <w:pPr>
        <w:pStyle w:val="af7"/>
        <w:ind w:left="944" w:hanging="708"/>
      </w:pPr>
      <w:r w:rsidRPr="001344B5">
        <w:rPr>
          <w:rFonts w:hint="eastAsia"/>
        </w:rPr>
        <w:t>（</w:t>
      </w:r>
      <w:r w:rsidRPr="001344B5">
        <w:rPr>
          <w:rFonts w:hint="eastAsia"/>
          <w:lang w:eastAsia="zh-HK"/>
        </w:rPr>
        <w:t>三</w:t>
      </w:r>
      <w:r w:rsidRPr="001344B5">
        <w:rPr>
          <w:rFonts w:hint="eastAsia"/>
        </w:rPr>
        <w:t>）</w:t>
      </w:r>
      <w:r w:rsidR="008E4DA7" w:rsidRPr="001344B5">
        <w:rPr>
          <w:rFonts w:hint="eastAsia"/>
        </w:rPr>
        <w:t>創建現代勞資關係框架</w:t>
      </w:r>
      <w:r w:rsidRPr="001344B5">
        <w:rPr>
          <w:rFonts w:hint="eastAsia"/>
        </w:rPr>
        <w:t>：</w:t>
      </w:r>
      <w:r w:rsidR="008E4DA7" w:rsidRPr="001344B5">
        <w:rPr>
          <w:rFonts w:hint="eastAsia"/>
        </w:rPr>
        <w:t>政府正在更新工會運作的立法架構，使其與現代工作實踐保持一致。</w:t>
      </w:r>
    </w:p>
    <w:p w14:paraId="2BD74722" w14:textId="48CE9582" w:rsidR="008E4DA7" w:rsidRPr="001344B5" w:rsidRDefault="00EE0C10" w:rsidP="00EE0C10">
      <w:pPr>
        <w:pStyle w:val="af7"/>
        <w:ind w:left="944" w:hanging="708"/>
      </w:pPr>
      <w:r w:rsidRPr="001344B5">
        <w:rPr>
          <w:rFonts w:hint="eastAsia"/>
        </w:rPr>
        <w:t>（</w:t>
      </w:r>
      <w:r w:rsidRPr="001344B5">
        <w:rPr>
          <w:rFonts w:hint="eastAsia"/>
          <w:lang w:eastAsia="zh-HK"/>
        </w:rPr>
        <w:t>四</w:t>
      </w:r>
      <w:r w:rsidRPr="001344B5">
        <w:rPr>
          <w:rFonts w:hint="eastAsia"/>
        </w:rPr>
        <w:t>）</w:t>
      </w:r>
      <w:r w:rsidR="008E4DA7" w:rsidRPr="001344B5">
        <w:rPr>
          <w:rFonts w:hint="eastAsia"/>
        </w:rPr>
        <w:t>確保勞工獲得法定病假薪資</w:t>
      </w:r>
      <w:r w:rsidRPr="001344B5">
        <w:rPr>
          <w:rFonts w:hint="eastAsia"/>
        </w:rPr>
        <w:t>：</w:t>
      </w:r>
      <w:r w:rsidR="008E4DA7" w:rsidRPr="001344B5">
        <w:rPr>
          <w:rFonts w:hint="eastAsia"/>
        </w:rPr>
        <w:t>政府將確保最需要的人能夠享有法定病假薪資，使多達</w:t>
      </w:r>
      <w:r w:rsidR="008E4DA7" w:rsidRPr="001344B5">
        <w:rPr>
          <w:rFonts w:hint="eastAsia"/>
        </w:rPr>
        <w:t>130</w:t>
      </w:r>
      <w:r w:rsidR="008E4DA7" w:rsidRPr="001344B5">
        <w:rPr>
          <w:rFonts w:hint="eastAsia"/>
        </w:rPr>
        <w:t>萬名因疾病無法工作的低薪勞工獲得其平均週薪的</w:t>
      </w:r>
      <w:r w:rsidR="008E4DA7" w:rsidRPr="001344B5">
        <w:rPr>
          <w:rFonts w:hint="eastAsia"/>
        </w:rPr>
        <w:t>80%</w:t>
      </w:r>
      <w:r w:rsidR="008E4DA7" w:rsidRPr="001344B5">
        <w:rPr>
          <w:rFonts w:hint="eastAsia"/>
        </w:rPr>
        <w:t>或當前法定病假薪資</w:t>
      </w:r>
      <w:r w:rsidR="00107878" w:rsidRPr="001344B5">
        <w:rPr>
          <w:rFonts w:hint="eastAsia"/>
        </w:rPr>
        <w:t>（</w:t>
      </w:r>
      <w:r w:rsidR="008E4DA7" w:rsidRPr="001344B5">
        <w:rPr>
          <w:rFonts w:hint="eastAsia"/>
        </w:rPr>
        <w:t>以較低者為準</w:t>
      </w:r>
      <w:r w:rsidR="00107878" w:rsidRPr="001344B5">
        <w:rPr>
          <w:rFonts w:hint="eastAsia"/>
        </w:rPr>
        <w:t>）</w:t>
      </w:r>
      <w:r w:rsidR="008E4DA7" w:rsidRPr="001344B5">
        <w:rPr>
          <w:rFonts w:hint="eastAsia"/>
        </w:rPr>
        <w:t>。此外，政府亦將確保勞工從病假的第一天起就享有獲得法定病假薪資的權利。</w:t>
      </w:r>
    </w:p>
    <w:p w14:paraId="7CD0A7C2" w14:textId="371AD427" w:rsidR="008E4DA7" w:rsidRPr="001344B5" w:rsidRDefault="00EE0C10" w:rsidP="00EE0C10">
      <w:pPr>
        <w:pStyle w:val="af7"/>
        <w:ind w:left="944" w:hanging="708"/>
      </w:pPr>
      <w:r w:rsidRPr="001344B5">
        <w:rPr>
          <w:rFonts w:hint="eastAsia"/>
        </w:rPr>
        <w:t>（</w:t>
      </w:r>
      <w:r w:rsidRPr="001344B5">
        <w:rPr>
          <w:rFonts w:hint="eastAsia"/>
          <w:lang w:eastAsia="zh-HK"/>
        </w:rPr>
        <w:t>五</w:t>
      </w:r>
      <w:r w:rsidRPr="001344B5">
        <w:rPr>
          <w:rFonts w:hint="eastAsia"/>
        </w:rPr>
        <w:t>）</w:t>
      </w:r>
      <w:r w:rsidR="008E4DA7" w:rsidRPr="001344B5">
        <w:rPr>
          <w:rFonts w:hint="eastAsia"/>
        </w:rPr>
        <w:t>解決保護傘公司市場</w:t>
      </w:r>
      <w:r w:rsidR="00107878" w:rsidRPr="001344B5">
        <w:rPr>
          <w:rFonts w:hint="eastAsia"/>
        </w:rPr>
        <w:t>（</w:t>
      </w:r>
      <w:r w:rsidR="008E4DA7" w:rsidRPr="001344B5">
        <w:rPr>
          <w:rFonts w:hint="eastAsia"/>
        </w:rPr>
        <w:t>Umbrella company market</w:t>
      </w:r>
      <w:r w:rsidR="00107878" w:rsidRPr="001344B5">
        <w:rPr>
          <w:rFonts w:hint="eastAsia"/>
        </w:rPr>
        <w:t>）</w:t>
      </w:r>
      <w:r w:rsidR="008E4DA7" w:rsidRPr="001344B5">
        <w:rPr>
          <w:rFonts w:hint="eastAsia"/>
        </w:rPr>
        <w:t>的不合規問題</w:t>
      </w:r>
      <w:r w:rsidRPr="001344B5">
        <w:rPr>
          <w:rFonts w:hint="eastAsia"/>
        </w:rPr>
        <w:t>：</w:t>
      </w:r>
      <w:r w:rsidR="008E4DA7" w:rsidRPr="001344B5">
        <w:rPr>
          <w:rFonts w:hint="eastAsia"/>
        </w:rPr>
        <w:t>政府將採取行動，確保勞工在透過所謂保護傘公司工作時能夠獲得與普通勞工同等的權利和保護。任何不遵守規定的保護傘公司都將受到法律的管束。</w:t>
      </w:r>
    </w:p>
    <w:p w14:paraId="2E1DEA05" w14:textId="7F0B61FF" w:rsidR="005B5C84" w:rsidRPr="001344B5" w:rsidRDefault="008E4DA7" w:rsidP="00EE0C10">
      <w:pPr>
        <w:pStyle w:val="af0"/>
        <w:ind w:firstLine="472"/>
      </w:pPr>
      <w:r w:rsidRPr="001344B5">
        <w:rPr>
          <w:rFonts w:hint="eastAsia"/>
          <w:lang w:eastAsia="zh-TW"/>
        </w:rPr>
        <w:t>英國</w:t>
      </w:r>
      <w:r w:rsidRPr="001344B5">
        <w:rPr>
          <w:rFonts w:hint="eastAsia"/>
        </w:rPr>
        <w:t>政府</w:t>
      </w:r>
      <w:r w:rsidRPr="001344B5">
        <w:rPr>
          <w:rFonts w:hint="eastAsia"/>
          <w:lang w:eastAsia="zh-TW"/>
        </w:rPr>
        <w:t>矢言</w:t>
      </w:r>
      <w:r w:rsidRPr="001344B5">
        <w:rPr>
          <w:rFonts w:hint="eastAsia"/>
        </w:rPr>
        <w:t>將持續與企業和勞工密切合作，推動就業權利法案通過，</w:t>
      </w:r>
      <w:r w:rsidR="00770890" w:rsidRPr="001344B5">
        <w:rPr>
          <w:rFonts w:hint="eastAsia"/>
          <w:lang w:eastAsia="zh-TW"/>
        </w:rPr>
        <w:t>讓</w:t>
      </w:r>
      <w:r w:rsidRPr="001344B5">
        <w:rPr>
          <w:rFonts w:hint="eastAsia"/>
        </w:rPr>
        <w:t>勞工透過工作獲得</w:t>
      </w:r>
      <w:r w:rsidR="00EE0C10" w:rsidRPr="001344B5">
        <w:rPr>
          <w:rFonts w:hint="eastAsia"/>
          <w:lang w:eastAsia="zh-TW"/>
        </w:rPr>
        <w:t>合</w:t>
      </w:r>
      <w:r w:rsidR="00EE0C10" w:rsidRPr="001344B5">
        <w:rPr>
          <w:rFonts w:hint="eastAsia"/>
          <w:lang w:eastAsia="zh-HK"/>
        </w:rPr>
        <w:t>理回</w:t>
      </w:r>
      <w:r w:rsidRPr="001344B5">
        <w:rPr>
          <w:rFonts w:hint="eastAsia"/>
        </w:rPr>
        <w:t>報。</w:t>
      </w:r>
    </w:p>
    <w:p w14:paraId="4CA798BC" w14:textId="77777777" w:rsidR="005B5C84" w:rsidRPr="001344B5" w:rsidRDefault="005B5C84" w:rsidP="00466CD9">
      <w:pPr>
        <w:pStyle w:val="af6"/>
        <w:rPr>
          <w:rFonts w:ascii="新細明體" w:hAnsi="新細明體" w:cs="新細明體"/>
          <w:bCs/>
        </w:rPr>
      </w:pPr>
      <w:r w:rsidRPr="001344B5">
        <w:t>二、勞工法規</w:t>
      </w:r>
    </w:p>
    <w:p w14:paraId="549B32BF" w14:textId="1B49AF6A" w:rsidR="005B5C84" w:rsidRPr="001344B5" w:rsidRDefault="005B5C84" w:rsidP="005B5C84">
      <w:pPr>
        <w:pStyle w:val="af7"/>
        <w:ind w:left="944" w:hanging="708"/>
      </w:pPr>
      <w:r w:rsidRPr="001344B5">
        <w:t>（一）僱用</w:t>
      </w:r>
    </w:p>
    <w:p w14:paraId="60F6AA0B" w14:textId="63E4F6F7" w:rsidR="005B5C84" w:rsidRPr="001344B5" w:rsidRDefault="005B5C84" w:rsidP="005B5C84">
      <w:pPr>
        <w:pStyle w:val="a4"/>
        <w:ind w:left="944" w:firstLine="472"/>
      </w:pPr>
      <w:r w:rsidRPr="001344B5">
        <w:t>雇主可以自由僱用勞工。法律規定禁止雇主在性別、年齡、種族、膚色、婚姻狀態、宗教信仰、殘障及工會會員（或非會員）等方面，對員工採取歧視態度。另外，還有一些針對婦女的勞動法令，主要在保護懷孕期間及剛生產之婦女。</w:t>
      </w:r>
    </w:p>
    <w:p w14:paraId="71E64DF9" w14:textId="62E4D210" w:rsidR="005B5C84" w:rsidRPr="001344B5" w:rsidRDefault="005B5C84" w:rsidP="005B5C84">
      <w:pPr>
        <w:pStyle w:val="a4"/>
        <w:ind w:left="944" w:firstLine="472"/>
      </w:pPr>
      <w:r w:rsidRPr="001344B5">
        <w:t>雖然每年通常都會檢討薪水待遇，雇員並無權利要求每年加薪，一般而言，加薪幅度約比通貨膨脹率高</w:t>
      </w:r>
      <w:r w:rsidRPr="001344B5">
        <w:t>1-2</w:t>
      </w:r>
      <w:r w:rsidRPr="001344B5">
        <w:t>個百分點。惟非經同意，雇主不可任意減少雇員薪水。</w:t>
      </w:r>
    </w:p>
    <w:p w14:paraId="2B4A2B77" w14:textId="77777777" w:rsidR="005B5C84" w:rsidRPr="001344B5" w:rsidRDefault="005B5C84" w:rsidP="005B5C84">
      <w:pPr>
        <w:pStyle w:val="af7"/>
        <w:ind w:left="944" w:hanging="708"/>
      </w:pPr>
      <w:r w:rsidRPr="001344B5">
        <w:t>（二）僱用契約</w:t>
      </w:r>
    </w:p>
    <w:p w14:paraId="57723E2F" w14:textId="354069D8" w:rsidR="005B5C84" w:rsidRPr="001344B5" w:rsidRDefault="005B5C84" w:rsidP="005B5C84">
      <w:pPr>
        <w:pStyle w:val="a4"/>
        <w:ind w:left="944" w:firstLine="472"/>
      </w:pPr>
      <w:r w:rsidRPr="001344B5">
        <w:t>僱用契約是雇主和雇員關係的法律依據。契約可以是口頭或書面形</w:t>
      </w:r>
      <w:r w:rsidRPr="001344B5">
        <w:lastRenderedPageBreak/>
        <w:t>式，或者兩種形式兼而有之。契約應該遵照法律明文及公認條款，對契約雙方的權利和義務作出規定。雇主有責任向即將被僱用的雇員以書面文件形式，明確表述確立僱用關係的條件。該文件應該在雇員被僱用後兩個月內出具，惟該文件並非正式的僱用契約，該文件僅代表雇主單方面見解</w:t>
      </w:r>
      <w:r w:rsidR="00770890" w:rsidRPr="001344B5">
        <w:rPr>
          <w:rFonts w:hint="eastAsia"/>
          <w:lang w:eastAsia="zh-TW"/>
        </w:rPr>
        <w:t>，</w:t>
      </w:r>
      <w:r w:rsidRPr="001344B5">
        <w:t>須經雙方同意後始可以成為正式的僱用契約，雇主不能僅憑雇員對該文件確認收到的簽字而把該文件視為僱用契約。</w:t>
      </w:r>
    </w:p>
    <w:p w14:paraId="54C875A1" w14:textId="77777777" w:rsidR="005B5C84" w:rsidRPr="001344B5" w:rsidRDefault="005B5C84" w:rsidP="005B5C84">
      <w:pPr>
        <w:pStyle w:val="a4"/>
        <w:ind w:left="944" w:firstLine="472"/>
      </w:pPr>
      <w:r w:rsidRPr="001344B5">
        <w:t>僱用契約的形式相當多樣，雇主應該根據工作類型、僱用時間長短、勞動關係性質等，選擇合適的契約類型。</w:t>
      </w:r>
    </w:p>
    <w:p w14:paraId="29557230" w14:textId="77777777" w:rsidR="005B5C84" w:rsidRPr="001344B5" w:rsidRDefault="005B5C84" w:rsidP="005B5C84">
      <w:pPr>
        <w:pStyle w:val="a6"/>
        <w:ind w:left="1416" w:hanging="472"/>
      </w:pPr>
      <w:r w:rsidRPr="001344B5">
        <w:t>１、無限期契約</w:t>
      </w:r>
    </w:p>
    <w:p w14:paraId="4E0A66F7" w14:textId="77777777" w:rsidR="005B5C84" w:rsidRPr="001344B5" w:rsidRDefault="005B5C84" w:rsidP="005B5C84">
      <w:pPr>
        <w:pStyle w:val="afe"/>
        <w:ind w:left="1416" w:firstLine="472"/>
      </w:pPr>
      <w:r w:rsidRPr="001344B5">
        <w:t>大部分的僱用契約均屬於無限期契約，可以在契約雙方任何一方提出通知的情形下終止契約。通知時間的長短應該在契約中作規定，原則上不得少於法定的最短通知期；如果沒有規定，在默認的情況下，契約可以在合理的通知後被終止。</w:t>
      </w:r>
    </w:p>
    <w:p w14:paraId="001CEF2C" w14:textId="77777777" w:rsidR="005B5C84" w:rsidRPr="001344B5" w:rsidRDefault="005B5C84" w:rsidP="005B5C84">
      <w:pPr>
        <w:pStyle w:val="a6"/>
        <w:ind w:left="1416" w:hanging="472"/>
      </w:pPr>
      <w:r w:rsidRPr="001344B5">
        <w:t>２、定期契約</w:t>
      </w:r>
    </w:p>
    <w:p w14:paraId="71100B80" w14:textId="77777777" w:rsidR="005B5C84" w:rsidRPr="001344B5" w:rsidRDefault="005B5C84" w:rsidP="005B5C84">
      <w:pPr>
        <w:pStyle w:val="afe"/>
        <w:ind w:left="1416" w:firstLine="472"/>
      </w:pPr>
      <w:r w:rsidRPr="001344B5">
        <w:t>定期契約有一個既定的契約終止日期，該日期係由雇主及雇員雙方合意決定。和上述無限期契約相同，通知時間的長短應該在契約中作規定，原則上不得少於法定的最短通知期；如果沒有規定，在默認的情況下，契約可以在合理的通知後被終止。如果契約內未規定提前通知期，則契約雙方的僱用關係在整個契約協定期限內受到法律保障。</w:t>
      </w:r>
    </w:p>
    <w:p w14:paraId="1A0E9DCB" w14:textId="59299ACB" w:rsidR="00770890" w:rsidRPr="001344B5" w:rsidRDefault="00770890" w:rsidP="005A69FD">
      <w:pPr>
        <w:pStyle w:val="afe"/>
        <w:ind w:left="1416" w:firstLine="472"/>
      </w:pPr>
      <w:r w:rsidRPr="001344B5">
        <w:rPr>
          <w:rFonts w:hint="eastAsia"/>
        </w:rPr>
        <w:t>雇主不得對簽訂固定期限合約的</w:t>
      </w:r>
      <w:r w:rsidRPr="001344B5">
        <w:rPr>
          <w:rFonts w:hint="eastAsia"/>
          <w:lang w:eastAsia="zh-TW"/>
        </w:rPr>
        <w:t>員</w:t>
      </w:r>
      <w:r w:rsidRPr="001344B5">
        <w:rPr>
          <w:rFonts w:hint="eastAsia"/>
        </w:rPr>
        <w:t>工</w:t>
      </w:r>
      <w:r w:rsidRPr="001344B5">
        <w:rPr>
          <w:rFonts w:hint="eastAsia"/>
          <w:lang w:eastAsia="zh-TW"/>
        </w:rPr>
        <w:t>給予</w:t>
      </w:r>
      <w:r w:rsidRPr="001344B5">
        <w:rPr>
          <w:rFonts w:hint="eastAsia"/>
        </w:rPr>
        <w:t>比從事相同或基本相同工作的長期僱員更差的待遇，除非雇主能夠證明有充分的商業理由。</w:t>
      </w:r>
    </w:p>
    <w:p w14:paraId="0F962743" w14:textId="12756D74" w:rsidR="005B5C84" w:rsidRPr="001344B5" w:rsidRDefault="005B5C84" w:rsidP="005A69FD">
      <w:pPr>
        <w:pStyle w:val="afe"/>
        <w:ind w:left="1416" w:firstLine="472"/>
      </w:pPr>
      <w:r w:rsidRPr="001344B5">
        <w:t>定期契約在契約協議期限到期後自動失效。在契約協議到期日，如果沒有續約，</w:t>
      </w:r>
      <w:r w:rsidR="00770890" w:rsidRPr="001344B5">
        <w:rPr>
          <w:rFonts w:hint="eastAsia"/>
          <w:lang w:eastAsia="zh-TW"/>
        </w:rPr>
        <w:t>而</w:t>
      </w:r>
      <w:r w:rsidR="00770890" w:rsidRPr="001344B5">
        <w:rPr>
          <w:rFonts w:hint="eastAsia"/>
        </w:rPr>
        <w:t>員工在合約結束後繼續工作，則雇主存在“默示協議”，即合約終止日期已改變。</w:t>
      </w:r>
      <w:r w:rsidR="00770890" w:rsidRPr="001344B5">
        <w:rPr>
          <w:rFonts w:hint="eastAsia"/>
          <w:lang w:eastAsia="zh-TW"/>
        </w:rPr>
        <w:t>另</w:t>
      </w:r>
      <w:r w:rsidR="00770890" w:rsidRPr="001344B5">
        <w:rPr>
          <w:rFonts w:hint="eastAsia"/>
        </w:rPr>
        <w:t>任何簽訂</w:t>
      </w:r>
      <w:r w:rsidR="00770890" w:rsidRPr="001344B5">
        <w:rPr>
          <w:rFonts w:hint="eastAsia"/>
        </w:rPr>
        <w:t>4</w:t>
      </w:r>
      <w:r w:rsidR="00770890" w:rsidRPr="001344B5">
        <w:rPr>
          <w:rFonts w:hint="eastAsia"/>
        </w:rPr>
        <w:t>年或更長時間固定期限</w:t>
      </w:r>
      <w:r w:rsidR="00770890" w:rsidRPr="001344B5">
        <w:rPr>
          <w:rFonts w:hint="eastAsia"/>
        </w:rPr>
        <w:lastRenderedPageBreak/>
        <w:t>合約的員工將自動成為永久員工，除非雇主有充分的商業理由。</w:t>
      </w:r>
    </w:p>
    <w:p w14:paraId="1A9FA394" w14:textId="0E317F59" w:rsidR="005B5C84" w:rsidRPr="001344B5" w:rsidRDefault="005B5C84" w:rsidP="003B21B4">
      <w:pPr>
        <w:pStyle w:val="a6"/>
        <w:ind w:left="1416" w:hanging="472"/>
      </w:pPr>
      <w:r w:rsidRPr="001344B5">
        <w:t>３、服務契約</w:t>
      </w:r>
    </w:p>
    <w:p w14:paraId="7953280C" w14:textId="77777777" w:rsidR="005B5C84" w:rsidRPr="001344B5" w:rsidRDefault="005B5C84" w:rsidP="005B5C84">
      <w:pPr>
        <w:pStyle w:val="afe"/>
        <w:ind w:left="1416" w:firstLine="472"/>
      </w:pPr>
      <w:r w:rsidRPr="001344B5">
        <w:t>在某項工作需要僱用更高級的雇員時，服務契約可以成為經常性可更新的定期契約，或者在契約到期時自動更新的「滾動」（</w:t>
      </w:r>
      <w:r w:rsidRPr="001344B5">
        <w:t>rolling</w:t>
      </w:r>
      <w:r w:rsidRPr="001344B5">
        <w:t>）服務契約。服務契約只有在提前一年通知的情況下方可被終止。</w:t>
      </w:r>
    </w:p>
    <w:p w14:paraId="063458E9" w14:textId="77777777" w:rsidR="005B5C84" w:rsidRPr="001344B5" w:rsidRDefault="005B5C84" w:rsidP="005B5C84">
      <w:pPr>
        <w:pStyle w:val="afe"/>
        <w:ind w:left="1416" w:firstLine="472"/>
      </w:pPr>
      <w:r w:rsidRPr="001344B5">
        <w:t>儘管服務契約對公司而言相對比較昂貴，但其所提供的安全保障對於雇主比較有吸引力。理事成員超過</w:t>
      </w:r>
      <w:r w:rsidRPr="001344B5">
        <w:t>5</w:t>
      </w:r>
      <w:r w:rsidRPr="001344B5">
        <w:t>年的服務契約只有在股東大會上由股東表決通過方可簽署。</w:t>
      </w:r>
    </w:p>
    <w:p w14:paraId="2143A290" w14:textId="722BAEEB" w:rsidR="005B5C84" w:rsidRPr="001344B5" w:rsidRDefault="005A69FD" w:rsidP="003B21B4">
      <w:pPr>
        <w:pStyle w:val="a6"/>
        <w:ind w:left="1416" w:hanging="472"/>
      </w:pPr>
      <w:r w:rsidRPr="001344B5">
        <w:t>４</w:t>
      </w:r>
      <w:r w:rsidR="005B5C84" w:rsidRPr="001344B5">
        <w:t>、兼職契約</w:t>
      </w:r>
    </w:p>
    <w:p w14:paraId="3AC01F77" w14:textId="77777777" w:rsidR="005B5C84" w:rsidRPr="001344B5" w:rsidRDefault="005B5C84" w:rsidP="005B5C84">
      <w:pPr>
        <w:pStyle w:val="afe"/>
        <w:ind w:left="1416" w:firstLine="472"/>
      </w:pPr>
      <w:r w:rsidRPr="001344B5">
        <w:t>兼職雇員所享有之待遇應該和其他從事同類型工作、擁有同等級資格、技術及經驗的全職員工相當。</w:t>
      </w:r>
    </w:p>
    <w:p w14:paraId="7783F810" w14:textId="77777777" w:rsidR="005B5C84" w:rsidRPr="001344B5" w:rsidRDefault="005B5C84" w:rsidP="005B5C84">
      <w:pPr>
        <w:pStyle w:val="af7"/>
        <w:ind w:left="944" w:hanging="708"/>
      </w:pPr>
      <w:r w:rsidRPr="001344B5">
        <w:t>（三）請假與休假</w:t>
      </w:r>
    </w:p>
    <w:p w14:paraId="1CD063DE" w14:textId="5BD6490C" w:rsidR="005B5C84" w:rsidRPr="001344B5" w:rsidRDefault="00770890" w:rsidP="003B21B4">
      <w:pPr>
        <w:pStyle w:val="a4"/>
        <w:ind w:left="944" w:firstLine="472"/>
      </w:pPr>
      <w:r w:rsidRPr="001344B5">
        <w:t>英國一年有八</w:t>
      </w:r>
      <w:r w:rsidRPr="001344B5">
        <w:rPr>
          <w:rFonts w:hint="eastAsia"/>
          <w:lang w:eastAsia="zh-TW"/>
        </w:rPr>
        <w:t>天</w:t>
      </w:r>
      <w:r w:rsidR="005B5C84" w:rsidRPr="001344B5">
        <w:t>國定假日，受僱人依法有</w:t>
      </w:r>
      <w:r w:rsidR="005B5C84" w:rsidRPr="001344B5">
        <w:rPr>
          <w:rFonts w:hint="eastAsia"/>
        </w:rPr>
        <w:t>5.6</w:t>
      </w:r>
      <w:r w:rsidR="005B5C84" w:rsidRPr="001344B5">
        <w:t>週的帶薪休假。員工若因生病或懷孕均有權獲得病（產）假給付。</w:t>
      </w:r>
    </w:p>
    <w:p w14:paraId="0193FE6A" w14:textId="77777777" w:rsidR="005B5C84" w:rsidRPr="001344B5" w:rsidRDefault="005B5C84" w:rsidP="005B5C84">
      <w:pPr>
        <w:pStyle w:val="a6"/>
        <w:ind w:left="1416" w:hanging="472"/>
      </w:pPr>
      <w:r w:rsidRPr="001344B5">
        <w:t>１、產假：</w:t>
      </w:r>
    </w:p>
    <w:p w14:paraId="2593D5EB" w14:textId="77777777" w:rsidR="005B5C84" w:rsidRPr="001344B5" w:rsidRDefault="005B5C84" w:rsidP="005B5C84">
      <w:pPr>
        <w:pStyle w:val="12"/>
        <w:ind w:left="1770" w:hanging="590"/>
      </w:pPr>
      <w:r w:rsidRPr="001344B5">
        <w:t>（</w:t>
      </w:r>
      <w:r w:rsidRPr="001344B5">
        <w:t>1</w:t>
      </w:r>
      <w:r w:rsidRPr="001344B5">
        <w:t>）通知期間：</w:t>
      </w:r>
    </w:p>
    <w:p w14:paraId="33824EB2" w14:textId="77777777" w:rsidR="005B5C84" w:rsidRPr="001344B5" w:rsidRDefault="005B5C84" w:rsidP="005B5C84">
      <w:pPr>
        <w:pStyle w:val="13"/>
      </w:pPr>
      <w:r w:rsidRPr="001344B5">
        <w:t>雇員可於預產期前</w:t>
      </w:r>
      <w:r w:rsidRPr="001344B5">
        <w:t>11</w:t>
      </w:r>
      <w:r w:rsidRPr="001344B5">
        <w:t>週起任何時間開始請休產假，惟必須在預產期前</w:t>
      </w:r>
      <w:r w:rsidRPr="001344B5">
        <w:t>15</w:t>
      </w:r>
      <w:r w:rsidRPr="001344B5">
        <w:t>週之前告知雇主請產假之意願，倘有意更改，須給雇主至少</w:t>
      </w:r>
      <w:r w:rsidRPr="001344B5">
        <w:t>28</w:t>
      </w:r>
      <w:r w:rsidRPr="001344B5">
        <w:t>天之事先通知。</w:t>
      </w:r>
    </w:p>
    <w:p w14:paraId="2911DC18" w14:textId="77777777" w:rsidR="005B5C84" w:rsidRPr="001344B5" w:rsidRDefault="005B5C84" w:rsidP="005B5C84">
      <w:pPr>
        <w:pStyle w:val="12"/>
        <w:ind w:left="1770" w:hanging="590"/>
      </w:pPr>
      <w:r w:rsidRPr="001344B5">
        <w:t>（</w:t>
      </w:r>
      <w:r w:rsidRPr="001344B5">
        <w:t>2</w:t>
      </w:r>
      <w:r w:rsidRPr="001344B5">
        <w:t>）強制產假（</w:t>
      </w:r>
      <w:r w:rsidRPr="001344B5">
        <w:t>compulsory maternity leave</w:t>
      </w:r>
      <w:r w:rsidRPr="001344B5">
        <w:t>）：</w:t>
      </w:r>
    </w:p>
    <w:p w14:paraId="2D35433F" w14:textId="77777777" w:rsidR="005B5C84" w:rsidRPr="001344B5" w:rsidRDefault="005B5C84" w:rsidP="005B5C84">
      <w:pPr>
        <w:pStyle w:val="13"/>
      </w:pPr>
      <w:r w:rsidRPr="001344B5">
        <w:t>雇員於產後必須請休兩週之強制產假，這段期間雇主不得讓雇員前來上班。</w:t>
      </w:r>
    </w:p>
    <w:p w14:paraId="6F61A4C2" w14:textId="77777777" w:rsidR="005B5C84" w:rsidRPr="001344B5" w:rsidRDefault="005B5C84" w:rsidP="005B5C84">
      <w:pPr>
        <w:pStyle w:val="12"/>
        <w:ind w:left="1770" w:hanging="590"/>
      </w:pPr>
      <w:r w:rsidRPr="001344B5">
        <w:t>（</w:t>
      </w:r>
      <w:r w:rsidRPr="001344B5">
        <w:t>3</w:t>
      </w:r>
      <w:r w:rsidRPr="001344B5">
        <w:t>）普通產假（</w:t>
      </w:r>
      <w:r w:rsidRPr="001344B5">
        <w:t>ordinary maternity leave</w:t>
      </w:r>
      <w:r w:rsidRPr="001344B5">
        <w:t>）：</w:t>
      </w:r>
    </w:p>
    <w:p w14:paraId="0FFA9902" w14:textId="3BAB66C6" w:rsidR="005B5C84" w:rsidRPr="001344B5" w:rsidRDefault="005B5C84" w:rsidP="003B21B4">
      <w:pPr>
        <w:pStyle w:val="13"/>
      </w:pPr>
      <w:r w:rsidRPr="001344B5">
        <w:t>雇主必須依照法定產假薪給支薪予雇員。雇員必須在預產期</w:t>
      </w:r>
      <w:r w:rsidRPr="001344B5">
        <w:lastRenderedPageBreak/>
        <w:t>前</w:t>
      </w:r>
      <w:r w:rsidRPr="001344B5">
        <w:t>15</w:t>
      </w:r>
      <w:r w:rsidRPr="001344B5">
        <w:t>週之前，連續工作長達</w:t>
      </w:r>
      <w:r w:rsidRPr="001344B5">
        <w:t>26</w:t>
      </w:r>
      <w:r w:rsidR="00851E80" w:rsidRPr="001344B5">
        <w:rPr>
          <w:rFonts w:hint="eastAsia"/>
        </w:rPr>
        <w:t>週</w:t>
      </w:r>
      <w:r w:rsidRPr="001344B5">
        <w:t>才具備領取「法定產假支薪」（</w:t>
      </w:r>
      <w:r w:rsidRPr="001344B5">
        <w:t>Statutory Maternity Pay, SMP</w:t>
      </w:r>
      <w:r w:rsidRPr="001344B5">
        <w:t>）之資格，最多可請領</w:t>
      </w:r>
      <w:r w:rsidRPr="001344B5">
        <w:rPr>
          <w:rFonts w:hint="eastAsia"/>
        </w:rPr>
        <w:t>39</w:t>
      </w:r>
      <w:r w:rsidRPr="001344B5">
        <w:rPr>
          <w:rFonts w:hint="eastAsia"/>
        </w:rPr>
        <w:t>週</w:t>
      </w:r>
      <w:r w:rsidRPr="001344B5">
        <w:t>。依據「法定產假支薪」（</w:t>
      </w:r>
      <w:r w:rsidRPr="001344B5">
        <w:t>Statutory Maternity Pay, SMP</w:t>
      </w:r>
      <w:r w:rsidRPr="001344B5">
        <w:t>）之標準，前</w:t>
      </w:r>
      <w:r w:rsidRPr="001344B5">
        <w:t>6</w:t>
      </w:r>
      <w:r w:rsidRPr="001344B5">
        <w:t>週為稅前週薪之</w:t>
      </w:r>
      <w:r w:rsidRPr="001344B5">
        <w:t>90%</w:t>
      </w:r>
      <w:r w:rsidRPr="001344B5">
        <w:t>，接下來的</w:t>
      </w:r>
      <w:r w:rsidRPr="001344B5">
        <w:t>33</w:t>
      </w:r>
      <w:r w:rsidRPr="001344B5">
        <w:t>週則根據「產假支付標準」（</w:t>
      </w:r>
      <w:r w:rsidRPr="001344B5">
        <w:t>standard rate SMP</w:t>
      </w:r>
      <w:r w:rsidRPr="001344B5">
        <w:t>）來支付，取</w:t>
      </w:r>
      <w:r w:rsidRPr="001344B5">
        <w:t>1</w:t>
      </w:r>
      <w:r w:rsidR="003C118D" w:rsidRPr="001344B5">
        <w:rPr>
          <w:rFonts w:hint="eastAsia"/>
          <w:lang w:eastAsia="zh-TW"/>
        </w:rPr>
        <w:t>87.18</w:t>
      </w:r>
      <w:r w:rsidRPr="001344B5">
        <w:t>英鎊或</w:t>
      </w:r>
      <w:r w:rsidRPr="001344B5">
        <w:t>90%</w:t>
      </w:r>
      <w:r w:rsidRPr="001344B5">
        <w:t>稅前週薪之較低者。</w:t>
      </w:r>
    </w:p>
    <w:p w14:paraId="1BCC9A9A" w14:textId="77777777" w:rsidR="005B5C84" w:rsidRPr="001344B5" w:rsidRDefault="005B5C84" w:rsidP="005B5C84">
      <w:pPr>
        <w:pStyle w:val="12"/>
        <w:ind w:left="1770" w:hanging="590"/>
      </w:pPr>
      <w:r w:rsidRPr="001344B5">
        <w:t>（</w:t>
      </w:r>
      <w:r w:rsidRPr="001344B5">
        <w:t>4</w:t>
      </w:r>
      <w:r w:rsidRPr="001344B5">
        <w:t>）額外產假（</w:t>
      </w:r>
      <w:r w:rsidRPr="001344B5">
        <w:t>additional maternity leave</w:t>
      </w:r>
      <w:r w:rsidRPr="001344B5">
        <w:t>）：</w:t>
      </w:r>
    </w:p>
    <w:p w14:paraId="1353B441" w14:textId="77777777" w:rsidR="005B5C84" w:rsidRPr="001344B5" w:rsidRDefault="005B5C84" w:rsidP="005B5C84">
      <w:pPr>
        <w:pStyle w:val="13"/>
      </w:pPr>
      <w:r w:rsidRPr="001344B5">
        <w:t>預產期前</w:t>
      </w:r>
      <w:r w:rsidRPr="001344B5">
        <w:t>14</w:t>
      </w:r>
      <w:r w:rsidRPr="001344B5">
        <w:t>週之前已服務滿</w:t>
      </w:r>
      <w:r w:rsidRPr="001344B5">
        <w:t>26</w:t>
      </w:r>
      <w:r w:rsidRPr="001344B5">
        <w:t>週以上者，得另休額外產假。額外產假自普通產假結束時開始，最長可達</w:t>
      </w:r>
      <w:r w:rsidRPr="001344B5">
        <w:t>26</w:t>
      </w:r>
      <w:r w:rsidRPr="001344B5">
        <w:t>週。請額外產假者，倘有意提前恢復上班，須給予雇主至少</w:t>
      </w:r>
      <w:r w:rsidRPr="001344B5">
        <w:t>28</w:t>
      </w:r>
      <w:r w:rsidRPr="001344B5">
        <w:t>天之事先通知。雇員請休額外產假期間，雇主無須支付薪資費用。</w:t>
      </w:r>
    </w:p>
    <w:p w14:paraId="0D36DED5" w14:textId="77777777" w:rsidR="005B5C84" w:rsidRPr="001344B5" w:rsidRDefault="005B5C84" w:rsidP="005B5C84">
      <w:pPr>
        <w:pStyle w:val="12"/>
        <w:ind w:left="1770" w:hanging="590"/>
      </w:pPr>
      <w:r w:rsidRPr="001344B5">
        <w:t>（</w:t>
      </w:r>
      <w:r w:rsidRPr="001344B5">
        <w:t>5</w:t>
      </w:r>
      <w:r w:rsidRPr="001344B5">
        <w:t>）男方產假（</w:t>
      </w:r>
      <w:r w:rsidRPr="001344B5">
        <w:t>paternity leave</w:t>
      </w:r>
      <w:r w:rsidRPr="001344B5">
        <w:t>）：</w:t>
      </w:r>
    </w:p>
    <w:p w14:paraId="0D0F5438" w14:textId="053582AA" w:rsidR="005B5C84" w:rsidRPr="001344B5" w:rsidRDefault="005B5C84" w:rsidP="003B21B4">
      <w:pPr>
        <w:pStyle w:val="13"/>
      </w:pPr>
      <w:r w:rsidRPr="001344B5">
        <w:t>男方在嬰兒出生前</w:t>
      </w:r>
      <w:r w:rsidRPr="001344B5">
        <w:t>15</w:t>
      </w:r>
      <w:r w:rsidRPr="001344B5">
        <w:t>週時或在收到通知確定收養的那週，已連續為雇主服務</w:t>
      </w:r>
      <w:r w:rsidRPr="001344B5">
        <w:t>26</w:t>
      </w:r>
      <w:r w:rsidRPr="001344B5">
        <w:t>週者，可以選擇享受</w:t>
      </w:r>
      <w:r w:rsidRPr="001344B5">
        <w:t>1</w:t>
      </w:r>
      <w:r w:rsidRPr="001344B5">
        <w:t>週或</w:t>
      </w:r>
      <w:r w:rsidRPr="001344B5">
        <w:t>2</w:t>
      </w:r>
      <w:r w:rsidRPr="001344B5">
        <w:t>週連續的帶薪男方產假（不可分開使用），休假應在嬰兒初生或收養後</w:t>
      </w:r>
      <w:r w:rsidRPr="001344B5">
        <w:t>56</w:t>
      </w:r>
      <w:r w:rsidRPr="001344B5">
        <w:t>天內。</w:t>
      </w:r>
      <w:r w:rsidRPr="001344B5">
        <w:rPr>
          <w:rFonts w:hint="eastAsia"/>
        </w:rPr>
        <w:t>法定陪產假支薪</w:t>
      </w:r>
      <w:r w:rsidR="002F3EE1" w:rsidRPr="001344B5">
        <w:rPr>
          <w:rFonts w:hint="eastAsia"/>
        </w:rPr>
        <w:t>（</w:t>
      </w:r>
      <w:r w:rsidRPr="001344B5">
        <w:rPr>
          <w:rFonts w:hint="eastAsia"/>
        </w:rPr>
        <w:t>Statutory Paternity Pay, SPP</w:t>
      </w:r>
      <w:r w:rsidR="002F3EE1" w:rsidRPr="001344B5">
        <w:rPr>
          <w:rFonts w:hint="eastAsia"/>
        </w:rPr>
        <w:t>）</w:t>
      </w:r>
      <w:r w:rsidRPr="001344B5">
        <w:rPr>
          <w:rFonts w:hint="eastAsia"/>
        </w:rPr>
        <w:t>每週給付</w:t>
      </w:r>
      <w:r w:rsidR="003C118D" w:rsidRPr="001344B5">
        <w:t>1</w:t>
      </w:r>
      <w:r w:rsidR="003C118D" w:rsidRPr="001344B5">
        <w:rPr>
          <w:rFonts w:hint="eastAsia"/>
          <w:lang w:eastAsia="zh-TW"/>
        </w:rPr>
        <w:t>87.18</w:t>
      </w:r>
      <w:r w:rsidR="003C118D" w:rsidRPr="001344B5">
        <w:t>英鎊</w:t>
      </w:r>
      <w:r w:rsidRPr="001344B5">
        <w:rPr>
          <w:rFonts w:hint="eastAsia"/>
        </w:rPr>
        <w:t>或是</w:t>
      </w:r>
      <w:r w:rsidRPr="001344B5">
        <w:rPr>
          <w:rFonts w:hint="eastAsia"/>
        </w:rPr>
        <w:t>90%</w:t>
      </w:r>
      <w:r w:rsidRPr="001344B5">
        <w:rPr>
          <w:rFonts w:hint="eastAsia"/>
        </w:rPr>
        <w:t>稅前週薪之較低者。</w:t>
      </w:r>
    </w:p>
    <w:p w14:paraId="201E9CB9" w14:textId="77777777" w:rsidR="005B5C84" w:rsidRPr="001344B5" w:rsidRDefault="005B5C84" w:rsidP="005B5C84">
      <w:pPr>
        <w:pStyle w:val="a6"/>
        <w:ind w:left="1416" w:hanging="472"/>
      </w:pPr>
      <w:r w:rsidRPr="001344B5">
        <w:t>２、雇員另享有子女照顧假（不支薪）：</w:t>
      </w:r>
    </w:p>
    <w:p w14:paraId="516F1769" w14:textId="77777777" w:rsidR="005B5C84" w:rsidRPr="001344B5" w:rsidRDefault="005B5C84" w:rsidP="005B5C84">
      <w:pPr>
        <w:pStyle w:val="12"/>
        <w:ind w:left="1770" w:hanging="590"/>
      </w:pPr>
      <w:r w:rsidRPr="001344B5">
        <w:t>（</w:t>
      </w:r>
      <w:r w:rsidRPr="001344B5">
        <w:t>1</w:t>
      </w:r>
      <w:r w:rsidRPr="001344B5">
        <w:t>）服務滿</w:t>
      </w:r>
      <w:r w:rsidRPr="001344B5">
        <w:t>1</w:t>
      </w:r>
      <w:r w:rsidRPr="001344B5">
        <w:t>年者，生產或領養子女後，得為每一名子女請休總數</w:t>
      </w:r>
      <w:r w:rsidRPr="001344B5">
        <w:t>13</w:t>
      </w:r>
      <w:r w:rsidRPr="001344B5">
        <w:t>週之照顧假，並應於新生子女</w:t>
      </w:r>
      <w:r w:rsidRPr="001344B5">
        <w:t>5</w:t>
      </w:r>
      <w:r w:rsidRPr="001344B5">
        <w:t>歲生日前（或領養之頭</w:t>
      </w:r>
      <w:r w:rsidRPr="001344B5">
        <w:t>5</w:t>
      </w:r>
      <w:r w:rsidRPr="001344B5">
        <w:t>年，或領養時被領養者再</w:t>
      </w:r>
      <w:r w:rsidRPr="001344B5">
        <w:t>5</w:t>
      </w:r>
      <w:r w:rsidRPr="001344B5">
        <w:t>年內將屆滿</w:t>
      </w:r>
      <w:r w:rsidRPr="001344B5">
        <w:t>18</w:t>
      </w:r>
      <w:r w:rsidRPr="001344B5">
        <w:t>歲前，或殘障子女</w:t>
      </w:r>
      <w:r w:rsidRPr="001344B5">
        <w:t>18</w:t>
      </w:r>
      <w:r w:rsidRPr="001344B5">
        <w:t>歲前）使用。</w:t>
      </w:r>
    </w:p>
    <w:p w14:paraId="2DE1E572" w14:textId="77777777" w:rsidR="005B5C84" w:rsidRPr="001344B5" w:rsidRDefault="005B5C84" w:rsidP="005B5C84">
      <w:pPr>
        <w:pStyle w:val="12"/>
        <w:ind w:left="1770" w:hanging="590"/>
      </w:pPr>
      <w:r w:rsidRPr="001344B5">
        <w:t>（</w:t>
      </w:r>
      <w:r w:rsidRPr="001344B5">
        <w:t>2</w:t>
      </w:r>
      <w:r w:rsidRPr="001344B5">
        <w:t>）每年可為每位子女請休</w:t>
      </w:r>
      <w:r w:rsidRPr="001344B5">
        <w:t>4</w:t>
      </w:r>
      <w:r w:rsidRPr="001344B5">
        <w:t>週照顧假，並應在</w:t>
      </w:r>
      <w:r w:rsidRPr="001344B5">
        <w:t>3</w:t>
      </w:r>
      <w:r w:rsidRPr="001344B5">
        <w:t>週前通知雇主。雇主可以業務因素請雇員延遲</w:t>
      </w:r>
      <w:r w:rsidRPr="001344B5">
        <w:t>6</w:t>
      </w:r>
      <w:r w:rsidRPr="001344B5">
        <w:t>個月以內休照顧假，惟倘雇員要求於修畢產假後接著休照顧假者，雇主不得拒絕。</w:t>
      </w:r>
    </w:p>
    <w:p w14:paraId="10E252AD" w14:textId="77777777" w:rsidR="005A69FD" w:rsidRPr="001344B5" w:rsidRDefault="005A69FD" w:rsidP="005A69FD">
      <w:pPr>
        <w:pStyle w:val="af7"/>
        <w:ind w:left="944" w:hanging="708"/>
        <w:rPr>
          <w:lang w:eastAsia="zh-TW"/>
        </w:rPr>
      </w:pPr>
    </w:p>
    <w:p w14:paraId="4E2C1922" w14:textId="77777777" w:rsidR="005B5C84" w:rsidRPr="001344B5" w:rsidRDefault="005B5C84" w:rsidP="005A69FD">
      <w:pPr>
        <w:pStyle w:val="af7"/>
        <w:ind w:left="944" w:hanging="708"/>
      </w:pPr>
      <w:r w:rsidRPr="001344B5">
        <w:lastRenderedPageBreak/>
        <w:t>（四）資遣</w:t>
      </w:r>
    </w:p>
    <w:p w14:paraId="0CCD1B93" w14:textId="77777777" w:rsidR="005B5C84" w:rsidRPr="001344B5" w:rsidRDefault="005B5C84" w:rsidP="005B5C84">
      <w:pPr>
        <w:pStyle w:val="a4"/>
        <w:ind w:left="944" w:firstLine="472"/>
      </w:pPr>
      <w:r w:rsidRPr="001344B5">
        <w:t>除非臨時性員工或受僱未滿二年員工外，雇主須有充分之理由方可解僱員工，並須依法在</w:t>
      </w:r>
      <w:r w:rsidRPr="001344B5">
        <w:t>1</w:t>
      </w:r>
      <w:r w:rsidRPr="001344B5">
        <w:t>星期之前通知員工。工作滿</w:t>
      </w:r>
      <w:r w:rsidRPr="001344B5">
        <w:t>2</w:t>
      </w:r>
      <w:r w:rsidRPr="001344B5">
        <w:t>年以上，依法應發給遣散費，並需通知政府及相關工會。</w:t>
      </w:r>
    </w:p>
    <w:p w14:paraId="33A7914C" w14:textId="77777777" w:rsidR="005B5C84" w:rsidRPr="001344B5" w:rsidRDefault="005B5C84" w:rsidP="005B5C84">
      <w:pPr>
        <w:pStyle w:val="a4"/>
        <w:ind w:left="944" w:firstLine="472"/>
      </w:pPr>
      <w:r w:rsidRPr="001344B5">
        <w:t>資遣費之給付以解僱前最後之薪資為基準，計算時需考慮雇員之年齡、服務年限及週工資總額。以年滿</w:t>
      </w:r>
      <w:r w:rsidRPr="001344B5">
        <w:t>18</w:t>
      </w:r>
      <w:r w:rsidRPr="001344B5">
        <w:t>歲、服務年限在</w:t>
      </w:r>
      <w:r w:rsidRPr="001344B5">
        <w:t>20</w:t>
      </w:r>
      <w:r w:rsidRPr="001344B5">
        <w:t>年以內、每工作滿</w:t>
      </w:r>
      <w:r w:rsidRPr="001344B5">
        <w:t>1</w:t>
      </w:r>
      <w:r w:rsidRPr="001344B5">
        <w:t>年應獲得的遣散費如下：</w:t>
      </w:r>
    </w:p>
    <w:p w14:paraId="3E7DE19B" w14:textId="77777777" w:rsidR="005B5C84" w:rsidRPr="001344B5" w:rsidRDefault="005B5C84" w:rsidP="003B21B4">
      <w:pPr>
        <w:pStyle w:val="a6"/>
        <w:ind w:left="1416" w:hanging="472"/>
      </w:pPr>
      <w:r w:rsidRPr="001344B5">
        <w:t>１、</w:t>
      </w:r>
      <w:r w:rsidRPr="001344B5">
        <w:t>22</w:t>
      </w:r>
      <w:r w:rsidRPr="001344B5">
        <w:t>歲</w:t>
      </w:r>
      <w:r w:rsidR="002F3EE1" w:rsidRPr="001344B5">
        <w:rPr>
          <w:rFonts w:hint="eastAsia"/>
        </w:rPr>
        <w:t>（</w:t>
      </w:r>
      <w:r w:rsidRPr="001344B5">
        <w:rPr>
          <w:rFonts w:hint="eastAsia"/>
        </w:rPr>
        <w:t>含</w:t>
      </w:r>
      <w:r w:rsidR="002F3EE1" w:rsidRPr="001344B5">
        <w:rPr>
          <w:rFonts w:hint="eastAsia"/>
        </w:rPr>
        <w:t>）</w:t>
      </w:r>
      <w:r w:rsidRPr="001344B5">
        <w:rPr>
          <w:rFonts w:hint="eastAsia"/>
        </w:rPr>
        <w:t>以下</w:t>
      </w:r>
      <w:r w:rsidRPr="001344B5">
        <w:t>之員工，每一服務年資需給付半週的薪資；</w:t>
      </w:r>
    </w:p>
    <w:p w14:paraId="7E44DEB5" w14:textId="77777777" w:rsidR="005B5C84" w:rsidRPr="001344B5" w:rsidRDefault="005B5C84" w:rsidP="003B21B4">
      <w:pPr>
        <w:pStyle w:val="a6"/>
        <w:ind w:left="1416" w:hanging="472"/>
      </w:pPr>
      <w:r w:rsidRPr="001344B5">
        <w:t>２、</w:t>
      </w:r>
      <w:r w:rsidRPr="001344B5">
        <w:t>22</w:t>
      </w:r>
      <w:r w:rsidRPr="001344B5">
        <w:rPr>
          <w:rFonts w:hint="eastAsia"/>
        </w:rPr>
        <w:t>歲以上</w:t>
      </w:r>
      <w:r w:rsidRPr="001344B5">
        <w:t>至</w:t>
      </w:r>
      <w:r w:rsidRPr="001344B5">
        <w:t>41</w:t>
      </w:r>
      <w:r w:rsidRPr="001344B5">
        <w:t>歲</w:t>
      </w:r>
      <w:r w:rsidRPr="001344B5">
        <w:rPr>
          <w:rFonts w:hint="eastAsia"/>
        </w:rPr>
        <w:t>以下</w:t>
      </w:r>
      <w:r w:rsidRPr="001344B5">
        <w:t>之員工每一年服務年資給付一週之薪資；</w:t>
      </w:r>
    </w:p>
    <w:p w14:paraId="3320B912" w14:textId="77777777" w:rsidR="005B5C84" w:rsidRPr="001344B5" w:rsidRDefault="005B5C84" w:rsidP="003B21B4">
      <w:pPr>
        <w:pStyle w:val="a6"/>
        <w:ind w:left="1416" w:hanging="472"/>
      </w:pPr>
      <w:r w:rsidRPr="001344B5">
        <w:t>３、</w:t>
      </w:r>
      <w:r w:rsidRPr="001344B5">
        <w:t>41</w:t>
      </w:r>
      <w:r w:rsidRPr="001344B5">
        <w:t>歲</w:t>
      </w:r>
      <w:r w:rsidR="002F3EE1" w:rsidRPr="001344B5">
        <w:rPr>
          <w:rFonts w:hint="eastAsia"/>
        </w:rPr>
        <w:t>（</w:t>
      </w:r>
      <w:r w:rsidRPr="001344B5">
        <w:rPr>
          <w:rFonts w:hint="eastAsia"/>
        </w:rPr>
        <w:t>含</w:t>
      </w:r>
      <w:r w:rsidR="002F3EE1" w:rsidRPr="001344B5">
        <w:rPr>
          <w:rFonts w:hint="eastAsia"/>
        </w:rPr>
        <w:t>）</w:t>
      </w:r>
      <w:r w:rsidRPr="001344B5">
        <w:rPr>
          <w:rFonts w:hint="eastAsia"/>
        </w:rPr>
        <w:t>以上之</w:t>
      </w:r>
      <w:r w:rsidRPr="001344B5">
        <w:t>員工，每一服務年資需給付一週半之薪資；</w:t>
      </w:r>
    </w:p>
    <w:p w14:paraId="0968B000" w14:textId="77777777" w:rsidR="005B5C84" w:rsidRPr="001344B5" w:rsidRDefault="005B5C84" w:rsidP="003B21B4">
      <w:pPr>
        <w:pStyle w:val="a6"/>
        <w:ind w:left="1416" w:hanging="472"/>
      </w:pPr>
      <w:r w:rsidRPr="001344B5">
        <w:t>４、資遣金最高給付額不超過</w:t>
      </w:r>
      <w:r w:rsidRPr="001344B5">
        <w:t>20</w:t>
      </w:r>
      <w:r w:rsidRPr="001344B5">
        <w:t>週。</w:t>
      </w:r>
    </w:p>
    <w:p w14:paraId="4C680866" w14:textId="77777777" w:rsidR="005B5C84" w:rsidRPr="001344B5" w:rsidRDefault="005B5C84" w:rsidP="005B5C84">
      <w:pPr>
        <w:pStyle w:val="af7"/>
        <w:ind w:left="944" w:hanging="708"/>
      </w:pPr>
      <w:r w:rsidRPr="001344B5">
        <w:t>（五）有關退休之規定</w:t>
      </w:r>
    </w:p>
    <w:p w14:paraId="4E171B74" w14:textId="77777777" w:rsidR="005B5C84" w:rsidRPr="001344B5" w:rsidRDefault="005B5C84" w:rsidP="003B21B4">
      <w:pPr>
        <w:pStyle w:val="a4"/>
        <w:ind w:left="944" w:firstLine="472"/>
      </w:pPr>
      <w:r w:rsidRPr="001344B5">
        <w:rPr>
          <w:rFonts w:hint="eastAsia"/>
        </w:rPr>
        <w:t>英國政府自</w:t>
      </w:r>
      <w:r w:rsidRPr="001344B5">
        <w:rPr>
          <w:rFonts w:hint="eastAsia"/>
        </w:rPr>
        <w:t>2017</w:t>
      </w:r>
      <w:r w:rsidRPr="001344B5">
        <w:rPr>
          <w:rFonts w:hint="eastAsia"/>
        </w:rPr>
        <w:t>年開始進行年金改革，現行退休金制度有關年</w:t>
      </w:r>
      <w:r w:rsidRPr="001344B5">
        <w:t>齡</w:t>
      </w:r>
      <w:r w:rsidRPr="001344B5">
        <w:rPr>
          <w:rFonts w:hint="eastAsia"/>
        </w:rPr>
        <w:t>與退休金相關</w:t>
      </w:r>
      <w:r w:rsidRPr="001344B5">
        <w:t>規定</w:t>
      </w:r>
      <w:r w:rsidRPr="001344B5">
        <w:rPr>
          <w:rFonts w:hint="eastAsia"/>
        </w:rPr>
        <w:t>簡述</w:t>
      </w:r>
      <w:r w:rsidRPr="001344B5">
        <w:t>如下：</w:t>
      </w:r>
    </w:p>
    <w:p w14:paraId="67850848" w14:textId="7D1B87DD" w:rsidR="005B5C84" w:rsidRPr="001344B5" w:rsidRDefault="005B5C84" w:rsidP="003B21B4">
      <w:pPr>
        <w:pStyle w:val="a6"/>
        <w:ind w:left="1416" w:hanging="472"/>
      </w:pPr>
      <w:r w:rsidRPr="001344B5">
        <w:t>１、退休年齡：</w:t>
      </w:r>
      <w:r w:rsidRPr="001344B5">
        <w:rPr>
          <w:rFonts w:hint="eastAsia"/>
        </w:rPr>
        <w:t>2020</w:t>
      </w:r>
      <w:r w:rsidRPr="001344B5">
        <w:rPr>
          <w:rFonts w:hint="eastAsia"/>
        </w:rPr>
        <w:t>年</w:t>
      </w:r>
      <w:r w:rsidRPr="001344B5">
        <w:rPr>
          <w:rFonts w:hint="eastAsia"/>
        </w:rPr>
        <w:t>10</w:t>
      </w:r>
      <w:r w:rsidRPr="001344B5">
        <w:rPr>
          <w:rFonts w:hint="eastAsia"/>
        </w:rPr>
        <w:t>月起退休金請領年齡由原先之</w:t>
      </w:r>
      <w:r w:rsidRPr="001344B5">
        <w:rPr>
          <w:rFonts w:hint="eastAsia"/>
        </w:rPr>
        <w:t>65</w:t>
      </w:r>
      <w:r w:rsidRPr="001344B5">
        <w:rPr>
          <w:rFonts w:hint="eastAsia"/>
        </w:rPr>
        <w:t>歲增至</w:t>
      </w:r>
      <w:r w:rsidRPr="001344B5">
        <w:rPr>
          <w:rFonts w:hint="eastAsia"/>
        </w:rPr>
        <w:t>66</w:t>
      </w:r>
      <w:r w:rsidRPr="001344B5">
        <w:rPr>
          <w:rFonts w:hint="eastAsia"/>
        </w:rPr>
        <w:t>歲，</w:t>
      </w:r>
      <w:r w:rsidR="0086054B" w:rsidRPr="001344B5">
        <w:rPr>
          <w:rFonts w:hint="eastAsia"/>
        </w:rPr>
        <w:t>計畫</w:t>
      </w:r>
      <w:r w:rsidRPr="001344B5">
        <w:rPr>
          <w:rFonts w:hint="eastAsia"/>
        </w:rPr>
        <w:t>在</w:t>
      </w:r>
      <w:r w:rsidRPr="001344B5">
        <w:rPr>
          <w:rFonts w:hint="eastAsia"/>
        </w:rPr>
        <w:t>2026</w:t>
      </w:r>
      <w:r w:rsidRPr="001344B5">
        <w:rPr>
          <w:rFonts w:hint="eastAsia"/>
        </w:rPr>
        <w:t>年至</w:t>
      </w:r>
      <w:r w:rsidRPr="001344B5">
        <w:rPr>
          <w:rFonts w:hint="eastAsia"/>
        </w:rPr>
        <w:t>2028</w:t>
      </w:r>
      <w:r w:rsidRPr="001344B5">
        <w:rPr>
          <w:rFonts w:hint="eastAsia"/>
        </w:rPr>
        <w:t>年之間提高到</w:t>
      </w:r>
      <w:r w:rsidRPr="001344B5">
        <w:rPr>
          <w:rFonts w:hint="eastAsia"/>
        </w:rPr>
        <w:t>67</w:t>
      </w:r>
      <w:r w:rsidRPr="001344B5">
        <w:rPr>
          <w:rFonts w:hint="eastAsia"/>
        </w:rPr>
        <w:t>歲，於</w:t>
      </w:r>
      <w:r w:rsidRPr="001344B5">
        <w:rPr>
          <w:rFonts w:hint="eastAsia"/>
        </w:rPr>
        <w:t>2037</w:t>
      </w:r>
      <w:r w:rsidRPr="001344B5">
        <w:rPr>
          <w:rFonts w:hint="eastAsia"/>
        </w:rPr>
        <w:t>年至</w:t>
      </w:r>
      <w:r w:rsidRPr="001344B5">
        <w:rPr>
          <w:rFonts w:hint="eastAsia"/>
        </w:rPr>
        <w:t>2039</w:t>
      </w:r>
      <w:r w:rsidRPr="001344B5">
        <w:rPr>
          <w:rFonts w:hint="eastAsia"/>
        </w:rPr>
        <w:t>年間，再提高至</w:t>
      </w:r>
      <w:r w:rsidRPr="001344B5">
        <w:rPr>
          <w:rFonts w:hint="eastAsia"/>
        </w:rPr>
        <w:t>68</w:t>
      </w:r>
      <w:r w:rsidRPr="001344B5">
        <w:rPr>
          <w:rFonts w:hint="eastAsia"/>
        </w:rPr>
        <w:t>歲</w:t>
      </w:r>
      <w:r w:rsidRPr="001344B5">
        <w:t>。</w:t>
      </w:r>
    </w:p>
    <w:p w14:paraId="759B9582" w14:textId="38441E49" w:rsidR="005B5C84" w:rsidRPr="001344B5" w:rsidRDefault="005B5C84" w:rsidP="000A2B5E">
      <w:pPr>
        <w:pStyle w:val="a6"/>
        <w:ind w:left="1416" w:hanging="472"/>
      </w:pPr>
      <w:r w:rsidRPr="001344B5">
        <w:t>２、</w:t>
      </w:r>
      <w:r w:rsidRPr="001344B5">
        <w:rPr>
          <w:rFonts w:hint="eastAsia"/>
        </w:rPr>
        <w:t>退休金：</w:t>
      </w:r>
      <w:r w:rsidR="00D872C6" w:rsidRPr="001344B5">
        <w:rPr>
          <w:rFonts w:hint="eastAsia"/>
        </w:rPr>
        <w:t>自</w:t>
      </w:r>
      <w:r w:rsidR="00D872C6" w:rsidRPr="001344B5">
        <w:rPr>
          <w:rFonts w:hint="eastAsia"/>
        </w:rPr>
        <w:t>202</w:t>
      </w:r>
      <w:r w:rsidR="003C118D" w:rsidRPr="001344B5">
        <w:rPr>
          <w:rFonts w:hint="eastAsia"/>
          <w:lang w:eastAsia="zh-TW"/>
        </w:rPr>
        <w:t>4</w:t>
      </w:r>
      <w:r w:rsidR="00D872C6" w:rsidRPr="001344B5">
        <w:rPr>
          <w:rFonts w:hint="eastAsia"/>
        </w:rPr>
        <w:t>年</w:t>
      </w:r>
      <w:r w:rsidR="00D872C6" w:rsidRPr="001344B5">
        <w:rPr>
          <w:rFonts w:hint="eastAsia"/>
        </w:rPr>
        <w:t>4</w:t>
      </w:r>
      <w:r w:rsidR="00D872C6" w:rsidRPr="001344B5">
        <w:rPr>
          <w:rFonts w:hint="eastAsia"/>
        </w:rPr>
        <w:t>月起</w:t>
      </w:r>
      <w:r w:rsidRPr="001344B5">
        <w:rPr>
          <w:rFonts w:hint="eastAsia"/>
        </w:rPr>
        <w:t>退休金</w:t>
      </w:r>
      <w:r w:rsidR="00987FE6" w:rsidRPr="001344B5">
        <w:rPr>
          <w:rFonts w:hint="eastAsia"/>
        </w:rPr>
        <w:t>（</w:t>
      </w:r>
      <w:r w:rsidR="00987FE6" w:rsidRPr="001344B5">
        <w:rPr>
          <w:rFonts w:hint="eastAsia"/>
        </w:rPr>
        <w:t>State Pension</w:t>
      </w:r>
      <w:r w:rsidR="00987FE6" w:rsidRPr="001344B5">
        <w:rPr>
          <w:rFonts w:hint="eastAsia"/>
        </w:rPr>
        <w:t>）</w:t>
      </w:r>
      <w:r w:rsidRPr="001344B5">
        <w:rPr>
          <w:rFonts w:hint="eastAsia"/>
        </w:rPr>
        <w:t>全額為每週</w:t>
      </w:r>
      <w:r w:rsidR="008C7F54" w:rsidRPr="001344B5">
        <w:rPr>
          <w:rFonts w:hint="eastAsia"/>
        </w:rPr>
        <w:t>2</w:t>
      </w:r>
      <w:r w:rsidR="00C3341B" w:rsidRPr="001344B5">
        <w:rPr>
          <w:rFonts w:hint="eastAsia"/>
          <w:lang w:eastAsia="zh-TW"/>
        </w:rPr>
        <w:t>30.25</w:t>
      </w:r>
      <w:r w:rsidRPr="001344B5">
        <w:rPr>
          <w:rFonts w:hint="eastAsia"/>
        </w:rPr>
        <w:t>英鎊，退休金全額將根據通貨膨脹等因素進行調整，領取金額係依據個人之合格年資</w:t>
      </w:r>
      <w:r w:rsidR="00A14CBC" w:rsidRPr="001344B5">
        <w:rPr>
          <w:rFonts w:hint="eastAsia"/>
        </w:rPr>
        <w:t>計</w:t>
      </w:r>
      <w:r w:rsidRPr="001344B5">
        <w:rPr>
          <w:rFonts w:hint="eastAsia"/>
        </w:rPr>
        <w:t>算，領取全額退休金必須符合</w:t>
      </w:r>
      <w:r w:rsidRPr="001344B5">
        <w:rPr>
          <w:rFonts w:hint="eastAsia"/>
        </w:rPr>
        <w:t>35</w:t>
      </w:r>
      <w:r w:rsidRPr="001344B5">
        <w:rPr>
          <w:rFonts w:hint="eastAsia"/>
        </w:rPr>
        <w:t>年合格年資，不足</w:t>
      </w:r>
      <w:r w:rsidRPr="001344B5">
        <w:rPr>
          <w:rFonts w:hint="eastAsia"/>
        </w:rPr>
        <w:t>35</w:t>
      </w:r>
      <w:r w:rsidRPr="001344B5">
        <w:rPr>
          <w:rFonts w:hint="eastAsia"/>
        </w:rPr>
        <w:t>年合格年資，每週能領取的退休金金額以</w:t>
      </w:r>
      <w:r w:rsidRPr="001344B5">
        <w:rPr>
          <w:rFonts w:hint="eastAsia"/>
        </w:rPr>
        <w:t>35</w:t>
      </w:r>
      <w:r w:rsidRPr="001344B5">
        <w:rPr>
          <w:rFonts w:hint="eastAsia"/>
        </w:rPr>
        <w:t>年為基準按比例調整。</w:t>
      </w:r>
    </w:p>
    <w:p w14:paraId="6CC396E2" w14:textId="77777777" w:rsidR="005B5C84" w:rsidRPr="001344B5" w:rsidRDefault="005B5C84" w:rsidP="005B5C84">
      <w:pPr>
        <w:pStyle w:val="af7"/>
        <w:ind w:left="944" w:hanging="708"/>
      </w:pPr>
      <w:r w:rsidRPr="001344B5">
        <w:t>（六）工時與工資</w:t>
      </w:r>
    </w:p>
    <w:p w14:paraId="26804348" w14:textId="73EF2314" w:rsidR="0037720C" w:rsidRPr="001344B5" w:rsidRDefault="003B21B4" w:rsidP="005A69FD">
      <w:pPr>
        <w:pStyle w:val="a6"/>
        <w:ind w:left="1416" w:hanging="472"/>
      </w:pPr>
      <w:r w:rsidRPr="001344B5">
        <w:rPr>
          <w:rFonts w:hint="eastAsia"/>
        </w:rPr>
        <w:t>１、</w:t>
      </w:r>
      <w:r w:rsidR="005B5C84" w:rsidRPr="001344B5">
        <w:rPr>
          <w:rFonts w:hint="eastAsia"/>
        </w:rPr>
        <w:t>工資：英國人民基本工資（</w:t>
      </w:r>
      <w:r w:rsidR="005B5C84" w:rsidRPr="001344B5">
        <w:rPr>
          <w:rFonts w:hint="eastAsia"/>
        </w:rPr>
        <w:t>National Living Wage</w:t>
      </w:r>
      <w:r w:rsidR="005B5C84" w:rsidRPr="001344B5">
        <w:rPr>
          <w:rFonts w:hint="eastAsia"/>
        </w:rPr>
        <w:t>）從</w:t>
      </w:r>
      <w:r w:rsidR="0037720C" w:rsidRPr="001344B5">
        <w:rPr>
          <w:rFonts w:hint="eastAsia"/>
        </w:rPr>
        <w:t>202</w:t>
      </w:r>
      <w:r w:rsidR="00C3341B" w:rsidRPr="001344B5">
        <w:rPr>
          <w:rFonts w:hint="eastAsia"/>
        </w:rPr>
        <w:t>5</w:t>
      </w:r>
      <w:r w:rsidR="005B5C84" w:rsidRPr="001344B5">
        <w:rPr>
          <w:rFonts w:hint="eastAsia"/>
        </w:rPr>
        <w:t>年</w:t>
      </w:r>
      <w:r w:rsidR="005B5C84" w:rsidRPr="001344B5">
        <w:rPr>
          <w:rFonts w:hint="eastAsia"/>
        </w:rPr>
        <w:t>4</w:t>
      </w:r>
      <w:r w:rsidR="005B5C84" w:rsidRPr="001344B5">
        <w:rPr>
          <w:rFonts w:hint="eastAsia"/>
        </w:rPr>
        <w:t>月</w:t>
      </w:r>
      <w:r w:rsidR="005B5C84" w:rsidRPr="001344B5">
        <w:rPr>
          <w:rFonts w:hint="eastAsia"/>
        </w:rPr>
        <w:t>1</w:t>
      </w:r>
      <w:r w:rsidR="005B5C84" w:rsidRPr="001344B5">
        <w:rPr>
          <w:rFonts w:hint="eastAsia"/>
        </w:rPr>
        <w:t>日起調漲至每小時</w:t>
      </w:r>
      <w:r w:rsidR="008C7F54" w:rsidRPr="001344B5">
        <w:rPr>
          <w:rFonts w:hint="eastAsia"/>
        </w:rPr>
        <w:t>1</w:t>
      </w:r>
      <w:r w:rsidR="00C3341B" w:rsidRPr="001344B5">
        <w:rPr>
          <w:rFonts w:hint="eastAsia"/>
        </w:rPr>
        <w:t>2.21</w:t>
      </w:r>
      <w:r w:rsidR="0037720C" w:rsidRPr="001344B5">
        <w:rPr>
          <w:rFonts w:hint="eastAsia"/>
        </w:rPr>
        <w:t>英鎊。</w:t>
      </w:r>
    </w:p>
    <w:p w14:paraId="558A8080" w14:textId="77777777" w:rsidR="005A69FD" w:rsidRPr="001344B5" w:rsidRDefault="005A69FD" w:rsidP="005A69FD">
      <w:pPr>
        <w:pStyle w:val="a6"/>
        <w:ind w:left="1416" w:hanging="472"/>
        <w:rPr>
          <w:lang w:eastAsia="zh-TW"/>
        </w:rPr>
      </w:pPr>
    </w:p>
    <w:p w14:paraId="21A1D948" w14:textId="77777777" w:rsidR="005B5C84" w:rsidRPr="001344B5" w:rsidRDefault="003B21B4" w:rsidP="005A69FD">
      <w:pPr>
        <w:pStyle w:val="a6"/>
        <w:ind w:left="1416" w:hanging="472"/>
      </w:pPr>
      <w:r w:rsidRPr="001344B5">
        <w:rPr>
          <w:rFonts w:hint="eastAsia"/>
        </w:rPr>
        <w:lastRenderedPageBreak/>
        <w:t>２、</w:t>
      </w:r>
      <w:r w:rsidR="005B5C84" w:rsidRPr="001344B5">
        <w:rPr>
          <w:rFonts w:hint="eastAsia"/>
        </w:rPr>
        <w:t>工時：兩工作日間至少休息</w:t>
      </w:r>
      <w:r w:rsidR="005B5C84" w:rsidRPr="001344B5">
        <w:rPr>
          <w:rFonts w:hint="eastAsia"/>
        </w:rPr>
        <w:t>11</w:t>
      </w:r>
      <w:r w:rsidR="005B5C84" w:rsidRPr="001344B5">
        <w:rPr>
          <w:rFonts w:hint="eastAsia"/>
        </w:rPr>
        <w:t>小時。每週最高工時為</w:t>
      </w:r>
      <w:r w:rsidR="005B5C84" w:rsidRPr="001344B5">
        <w:rPr>
          <w:rFonts w:hint="eastAsia"/>
        </w:rPr>
        <w:t>48</w:t>
      </w:r>
      <w:r w:rsidR="005B5C84" w:rsidRPr="001344B5">
        <w:rPr>
          <w:rFonts w:hint="eastAsia"/>
        </w:rPr>
        <w:t>小時，且必須有連續</w:t>
      </w:r>
      <w:r w:rsidR="005B5C84" w:rsidRPr="001344B5">
        <w:rPr>
          <w:rFonts w:hint="eastAsia"/>
        </w:rPr>
        <w:t>24</w:t>
      </w:r>
      <w:r w:rsidR="005B5C84" w:rsidRPr="001344B5">
        <w:rPr>
          <w:rFonts w:hint="eastAsia"/>
        </w:rPr>
        <w:t>小時之休息時間。</w:t>
      </w:r>
    </w:p>
    <w:p w14:paraId="59195481" w14:textId="77777777" w:rsidR="005B5C84" w:rsidRPr="001344B5" w:rsidRDefault="003B21B4" w:rsidP="000A2B5E">
      <w:pPr>
        <w:pStyle w:val="a6"/>
        <w:ind w:left="1416" w:hanging="472"/>
      </w:pPr>
      <w:r w:rsidRPr="001344B5">
        <w:rPr>
          <w:rFonts w:hint="eastAsia"/>
        </w:rPr>
        <w:t>３、</w:t>
      </w:r>
      <w:r w:rsidR="005B5C84" w:rsidRPr="001344B5">
        <w:rPr>
          <w:rFonts w:hint="eastAsia"/>
        </w:rPr>
        <w:t>休例假：每年至少</w:t>
      </w:r>
      <w:r w:rsidR="005B5C84" w:rsidRPr="001344B5">
        <w:rPr>
          <w:rFonts w:hint="eastAsia"/>
        </w:rPr>
        <w:t>5.6</w:t>
      </w:r>
      <w:r w:rsidR="005B5C84" w:rsidRPr="001344B5">
        <w:rPr>
          <w:rFonts w:hint="eastAsia"/>
        </w:rPr>
        <w:t>週之有薪假。</w:t>
      </w:r>
    </w:p>
    <w:p w14:paraId="3BCBBF4A" w14:textId="77777777" w:rsidR="007469A7" w:rsidRPr="001344B5" w:rsidRDefault="003B21B4" w:rsidP="000A2B5E">
      <w:pPr>
        <w:pStyle w:val="a6"/>
        <w:ind w:left="1416" w:hanging="472"/>
      </w:pPr>
      <w:r w:rsidRPr="001344B5">
        <w:rPr>
          <w:rFonts w:hint="eastAsia"/>
        </w:rPr>
        <w:t>４、</w:t>
      </w:r>
      <w:r w:rsidR="005B5C84" w:rsidRPr="001344B5">
        <w:rPr>
          <w:rFonts w:hint="eastAsia"/>
        </w:rPr>
        <w:t>加班費：英國政府並未針對加班費有明文規定，僅要求員工之平均實領時薪（總薪資除以總工時）不得低於最低工資之規定。</w:t>
      </w:r>
    </w:p>
    <w:p w14:paraId="12765F57" w14:textId="77777777" w:rsidR="007469A7" w:rsidRPr="001344B5" w:rsidRDefault="007469A7">
      <w:pPr>
        <w:ind w:firstLine="472"/>
        <w:rPr>
          <w:rFonts w:ascii="新細明體" w:hAnsi="新細明體" w:cs="新細明體"/>
          <w:bCs/>
          <w:lang w:eastAsia="zh-TW"/>
        </w:rPr>
      </w:pPr>
    </w:p>
    <w:p w14:paraId="77B67690" w14:textId="3D709D8B" w:rsidR="005A69FD" w:rsidRPr="001344B5" w:rsidRDefault="005A69FD">
      <w:pPr>
        <w:widowControl/>
        <w:overflowPunct/>
        <w:autoSpaceDE/>
        <w:autoSpaceDN/>
        <w:jc w:val="left"/>
        <w:rPr>
          <w:rFonts w:ascii="新細明體" w:hAnsi="新細明體" w:cs="新細明體"/>
          <w:bCs/>
          <w:lang w:eastAsia="zh-TW"/>
        </w:rPr>
      </w:pPr>
      <w:r w:rsidRPr="001344B5">
        <w:rPr>
          <w:rFonts w:ascii="新細明體" w:hAnsi="新細明體" w:cs="新細明體"/>
          <w:bCs/>
          <w:lang w:eastAsia="zh-TW"/>
        </w:rPr>
        <w:br w:type="page"/>
      </w:r>
    </w:p>
    <w:p w14:paraId="2458BEAE" w14:textId="77777777" w:rsidR="00360122" w:rsidRPr="001344B5" w:rsidRDefault="00360122">
      <w:pPr>
        <w:ind w:firstLine="472"/>
        <w:rPr>
          <w:rFonts w:ascii="新細明體" w:hAnsi="新細明體" w:cs="新細明體"/>
          <w:bCs/>
          <w:lang w:eastAsia="zh-TW"/>
        </w:rPr>
      </w:pPr>
    </w:p>
    <w:p w14:paraId="62343DD5" w14:textId="77777777" w:rsidR="007469A7" w:rsidRPr="001344B5" w:rsidRDefault="007469A7">
      <w:pPr>
        <w:ind w:firstLine="472"/>
        <w:rPr>
          <w:lang w:eastAsia="zh-TW"/>
        </w:rPr>
        <w:sectPr w:rsidR="007469A7" w:rsidRPr="001344B5">
          <w:headerReference w:type="even" r:id="rId50"/>
          <w:headerReference w:type="default" r:id="rId51"/>
          <w:footerReference w:type="even" r:id="rId52"/>
          <w:footerReference w:type="default" r:id="rId53"/>
          <w:headerReference w:type="first" r:id="rId54"/>
          <w:footerReference w:type="first" r:id="rId55"/>
          <w:pgSz w:w="11906" w:h="16838"/>
          <w:pgMar w:top="2268" w:right="1701" w:bottom="1701" w:left="1701" w:header="1134" w:footer="851" w:gutter="0"/>
          <w:cols w:space="720"/>
          <w:docGrid w:type="linesAndChars" w:linePitch="514" w:charSpace="-820"/>
        </w:sectPr>
      </w:pPr>
    </w:p>
    <w:p w14:paraId="0934FB2F" w14:textId="3EDA6781" w:rsidR="00C16970" w:rsidRPr="001344B5" w:rsidRDefault="00C16970" w:rsidP="00FA29A4">
      <w:pPr>
        <w:pStyle w:val="af5"/>
        <w:spacing w:before="514" w:after="771"/>
        <w:rPr>
          <w:lang w:eastAsia="zh-TW"/>
        </w:rPr>
      </w:pPr>
      <w:bookmarkStart w:id="8" w:name="_Toc105621244"/>
      <w:r w:rsidRPr="001344B5">
        <w:rPr>
          <w:rFonts w:hint="eastAsia"/>
        </w:rPr>
        <w:lastRenderedPageBreak/>
        <w:t xml:space="preserve">第捌章　</w:t>
      </w:r>
      <w:r w:rsidR="009615B2" w:rsidRPr="001344B5">
        <w:rPr>
          <w:rFonts w:hint="eastAsia"/>
          <w:lang w:eastAsia="zh-TW"/>
        </w:rPr>
        <w:t>簽證、</w:t>
      </w:r>
      <w:r w:rsidRPr="001344B5">
        <w:rPr>
          <w:rFonts w:hint="eastAsia"/>
        </w:rPr>
        <w:t>居留及移民</w:t>
      </w:r>
      <w:bookmarkEnd w:id="8"/>
    </w:p>
    <w:p w14:paraId="5094F5A4" w14:textId="77777777" w:rsidR="00C16970" w:rsidRPr="001344B5" w:rsidRDefault="00C16970" w:rsidP="00466CD9">
      <w:pPr>
        <w:pStyle w:val="af6"/>
        <w:rPr>
          <w:rFonts w:ascii="新細明體" w:hAnsi="新細明體" w:cs="新細明體"/>
          <w:bCs/>
        </w:rPr>
      </w:pPr>
      <w:r w:rsidRPr="001344B5">
        <w:t>一、居留及移民規定</w:t>
      </w:r>
    </w:p>
    <w:p w14:paraId="0AC9F9E2" w14:textId="321B07CC" w:rsidR="000B3D3F" w:rsidRPr="001344B5" w:rsidRDefault="000B3D3F" w:rsidP="000B3D3F">
      <w:pPr>
        <w:pStyle w:val="af0"/>
        <w:ind w:firstLine="472"/>
      </w:pPr>
      <w:r w:rsidRPr="001344B5">
        <w:rPr>
          <w:rFonts w:hint="eastAsia"/>
        </w:rPr>
        <w:t>英國移民政策是根據其國內經濟、勞動市場需求及邊境控制原則所制定的，政策方向在脫歐（</w:t>
      </w:r>
      <w:r w:rsidRPr="001344B5">
        <w:rPr>
          <w:rFonts w:hint="eastAsia"/>
        </w:rPr>
        <w:t>Brexit</w:t>
      </w:r>
      <w:r w:rsidRPr="001344B5">
        <w:rPr>
          <w:rFonts w:hint="eastAsia"/>
        </w:rPr>
        <w:t>）後有明顯變化。脫歐後，英國與歐盟會員國間之人員自由流通政策將取消，歐盟會員國赴英國亦須遵循其移民政策與規定，自</w:t>
      </w:r>
      <w:r w:rsidRPr="001344B5">
        <w:rPr>
          <w:rFonts w:hint="eastAsia"/>
        </w:rPr>
        <w:t>2021</w:t>
      </w:r>
      <w:r w:rsidRPr="001344B5">
        <w:rPr>
          <w:rFonts w:hint="eastAsia"/>
        </w:rPr>
        <w:t>年</w:t>
      </w:r>
      <w:r w:rsidRPr="001344B5">
        <w:rPr>
          <w:rFonts w:hint="eastAsia"/>
        </w:rPr>
        <w:t>1</w:t>
      </w:r>
      <w:r w:rsidRPr="001344B5">
        <w:rPr>
          <w:rFonts w:hint="eastAsia"/>
        </w:rPr>
        <w:t>月</w:t>
      </w:r>
      <w:r w:rsidRPr="001344B5">
        <w:rPr>
          <w:rFonts w:hint="eastAsia"/>
        </w:rPr>
        <w:t>1</w:t>
      </w:r>
      <w:r w:rsidRPr="001344B5">
        <w:rPr>
          <w:rFonts w:hint="eastAsia"/>
        </w:rPr>
        <w:t>日起，英國移民政策將引入積分制（</w:t>
      </w:r>
      <w:r w:rsidRPr="001344B5">
        <w:rPr>
          <w:rFonts w:hint="eastAsia"/>
        </w:rPr>
        <w:t>Point-Based System, PBS</w:t>
      </w:r>
      <w:r w:rsidRPr="001344B5">
        <w:rPr>
          <w:rFonts w:hint="eastAsia"/>
        </w:rPr>
        <w:t>），適用所有外國申請人（包括歐盟與非歐盟國家）</w:t>
      </w:r>
      <w:r w:rsidRPr="001344B5">
        <w:rPr>
          <w:rFonts w:hint="eastAsia"/>
          <w:lang w:eastAsia="zh-TW"/>
        </w:rPr>
        <w:t>，</w:t>
      </w:r>
      <w:r w:rsidRPr="001344B5">
        <w:rPr>
          <w:rFonts w:hint="eastAsia"/>
        </w:rPr>
        <w:t>依據</w:t>
      </w:r>
      <w:r w:rsidRPr="001344B5">
        <w:rPr>
          <w:rFonts w:hint="eastAsia"/>
          <w:lang w:eastAsia="zh-TW"/>
        </w:rPr>
        <w:t>包括</w:t>
      </w:r>
      <w:r w:rsidRPr="001344B5">
        <w:rPr>
          <w:rFonts w:hint="eastAsia"/>
        </w:rPr>
        <w:t>技能、英語能力、薪資水準、工作領域等。政策傾向吸引高技術人才</w:t>
      </w:r>
      <w:r w:rsidRPr="001344B5">
        <w:rPr>
          <w:rFonts w:hint="eastAsia"/>
          <w:lang w:eastAsia="zh-TW"/>
        </w:rPr>
        <w:t>，</w:t>
      </w:r>
      <w:r w:rsidRPr="001344B5">
        <w:rPr>
          <w:rFonts w:hint="eastAsia"/>
        </w:rPr>
        <w:t>多數低技能或無技能工作者難以取得工作簽證</w:t>
      </w:r>
      <w:r w:rsidRPr="001344B5">
        <w:rPr>
          <w:rFonts w:hint="eastAsia"/>
          <w:lang w:eastAsia="zh-TW"/>
        </w:rPr>
        <w:t>，且</w:t>
      </w:r>
      <w:r w:rsidRPr="001344B5">
        <w:rPr>
          <w:rFonts w:hint="eastAsia"/>
        </w:rPr>
        <w:t>幾乎所有簽證都要求具備一定的英語能力與財力證明。</w:t>
      </w:r>
    </w:p>
    <w:p w14:paraId="00636F59" w14:textId="1E8FCB49" w:rsidR="000B3D3F" w:rsidRPr="001344B5" w:rsidRDefault="000B3D3F" w:rsidP="000B3D3F">
      <w:pPr>
        <w:pStyle w:val="af0"/>
        <w:ind w:firstLine="472"/>
        <w:rPr>
          <w:lang w:eastAsia="zh-TW"/>
        </w:rPr>
      </w:pPr>
      <w:r w:rsidRPr="001344B5">
        <w:rPr>
          <w:rFonts w:hint="eastAsia"/>
          <w:lang w:eastAsia="zh-TW"/>
        </w:rPr>
        <w:t>主要工作簽證類型包括</w:t>
      </w:r>
      <w:r w:rsidR="00513CB2" w:rsidRPr="001344B5">
        <w:rPr>
          <w:rFonts w:hint="eastAsia"/>
          <w:lang w:eastAsia="zh-TW"/>
        </w:rPr>
        <w:t>：</w:t>
      </w:r>
    </w:p>
    <w:p w14:paraId="7DA07DED" w14:textId="4794C760" w:rsidR="00892A80" w:rsidRPr="001344B5" w:rsidRDefault="00513CB2" w:rsidP="00513CB2">
      <w:pPr>
        <w:pStyle w:val="af7"/>
        <w:ind w:left="944" w:hanging="708"/>
      </w:pPr>
      <w:r w:rsidRPr="001344B5">
        <w:rPr>
          <w:rFonts w:hint="eastAsia"/>
        </w:rPr>
        <w:t>（</w:t>
      </w:r>
      <w:r w:rsidRPr="001344B5">
        <w:rPr>
          <w:rFonts w:hint="eastAsia"/>
          <w:lang w:eastAsia="zh-HK"/>
        </w:rPr>
        <w:t>一</w:t>
      </w:r>
      <w:r w:rsidRPr="001344B5">
        <w:rPr>
          <w:rFonts w:hint="eastAsia"/>
        </w:rPr>
        <w:t>）</w:t>
      </w:r>
      <w:r w:rsidR="000B3D3F" w:rsidRPr="001344B5">
        <w:rPr>
          <w:rFonts w:hint="eastAsia"/>
          <w:lang w:eastAsia="zh-TW"/>
        </w:rPr>
        <w:t>技術勞工簽證</w:t>
      </w:r>
      <w:r w:rsidR="00107878" w:rsidRPr="001344B5">
        <w:rPr>
          <w:rFonts w:hint="eastAsia"/>
          <w:lang w:eastAsia="zh-TW"/>
        </w:rPr>
        <w:t>（</w:t>
      </w:r>
      <w:r w:rsidR="000B3D3F" w:rsidRPr="001344B5">
        <w:rPr>
          <w:rFonts w:hint="eastAsia"/>
          <w:lang w:eastAsia="zh-TW"/>
        </w:rPr>
        <w:t>Skilled Worker Visa</w:t>
      </w:r>
      <w:r w:rsidR="00107878" w:rsidRPr="001344B5">
        <w:rPr>
          <w:rFonts w:hint="eastAsia"/>
          <w:lang w:eastAsia="zh-TW"/>
        </w:rPr>
        <w:t>）</w:t>
      </w:r>
      <w:r w:rsidR="000B3D3F" w:rsidRPr="001344B5">
        <w:rPr>
          <w:rFonts w:hint="eastAsia"/>
          <w:lang w:eastAsia="zh-TW"/>
        </w:rPr>
        <w:t>：要求有工作機會與英國雇主擔保，需符合最低薪資門檻。英國政府於</w:t>
      </w:r>
      <w:r w:rsidR="000B3D3F" w:rsidRPr="001344B5">
        <w:rPr>
          <w:rFonts w:hint="eastAsia"/>
          <w:lang w:eastAsia="zh-TW"/>
        </w:rPr>
        <w:t>2025</w:t>
      </w:r>
      <w:r w:rsidR="000B3D3F" w:rsidRPr="001344B5">
        <w:rPr>
          <w:rFonts w:hint="eastAsia"/>
          <w:lang w:eastAsia="zh-TW"/>
        </w:rPr>
        <w:t>年</w:t>
      </w:r>
      <w:r w:rsidR="000B3D3F" w:rsidRPr="001344B5">
        <w:rPr>
          <w:rFonts w:hint="eastAsia"/>
          <w:lang w:eastAsia="zh-TW"/>
        </w:rPr>
        <w:t>3</w:t>
      </w:r>
      <w:r w:rsidR="000B3D3F" w:rsidRPr="001344B5">
        <w:rPr>
          <w:rFonts w:hint="eastAsia"/>
          <w:lang w:eastAsia="zh-TW"/>
        </w:rPr>
        <w:t>月</w:t>
      </w:r>
      <w:r w:rsidR="000B3D3F" w:rsidRPr="001344B5">
        <w:rPr>
          <w:rFonts w:hint="eastAsia"/>
          <w:lang w:eastAsia="zh-TW"/>
        </w:rPr>
        <w:t>12</w:t>
      </w:r>
      <w:r w:rsidR="000B3D3F" w:rsidRPr="001344B5">
        <w:rPr>
          <w:rFonts w:hint="eastAsia"/>
          <w:lang w:eastAsia="zh-TW"/>
        </w:rPr>
        <w:t>日發布之新的移民規則變更聲明（</w:t>
      </w:r>
      <w:r w:rsidR="000B3D3F" w:rsidRPr="001344B5">
        <w:rPr>
          <w:rFonts w:hint="eastAsia"/>
          <w:lang w:eastAsia="zh-TW"/>
        </w:rPr>
        <w:t>HC 733</w:t>
      </w:r>
      <w:r w:rsidR="000B3D3F" w:rsidRPr="001344B5">
        <w:rPr>
          <w:rFonts w:hint="eastAsia"/>
          <w:lang w:eastAsia="zh-TW"/>
        </w:rPr>
        <w:t>）規定自</w:t>
      </w:r>
      <w:r w:rsidR="000B3D3F" w:rsidRPr="001344B5">
        <w:rPr>
          <w:rFonts w:hint="eastAsia"/>
          <w:lang w:eastAsia="zh-TW"/>
        </w:rPr>
        <w:t>2025</w:t>
      </w:r>
      <w:r w:rsidR="000B3D3F" w:rsidRPr="001344B5">
        <w:rPr>
          <w:rFonts w:hint="eastAsia"/>
          <w:lang w:eastAsia="zh-TW"/>
        </w:rPr>
        <w:t>年</w:t>
      </w:r>
      <w:r w:rsidR="000B3D3F" w:rsidRPr="001344B5">
        <w:rPr>
          <w:rFonts w:hint="eastAsia"/>
          <w:lang w:eastAsia="zh-TW"/>
        </w:rPr>
        <w:t>4</w:t>
      </w:r>
      <w:r w:rsidR="000B3D3F" w:rsidRPr="001344B5">
        <w:rPr>
          <w:rFonts w:hint="eastAsia"/>
          <w:lang w:eastAsia="zh-TW"/>
        </w:rPr>
        <w:t>月</w:t>
      </w:r>
      <w:r w:rsidR="000B3D3F" w:rsidRPr="001344B5">
        <w:rPr>
          <w:rFonts w:hint="eastAsia"/>
          <w:lang w:eastAsia="zh-TW"/>
        </w:rPr>
        <w:t>9</w:t>
      </w:r>
      <w:r w:rsidR="000B3D3F" w:rsidRPr="001344B5">
        <w:rPr>
          <w:rFonts w:hint="eastAsia"/>
          <w:lang w:eastAsia="zh-TW"/>
        </w:rPr>
        <w:t>日起，申請該簽證之薪資門檻從每年</w:t>
      </w:r>
      <w:r w:rsidR="000B3D3F" w:rsidRPr="001344B5">
        <w:rPr>
          <w:rFonts w:hint="eastAsia"/>
          <w:lang w:eastAsia="zh-TW"/>
        </w:rPr>
        <w:t>23,200</w:t>
      </w:r>
      <w:r w:rsidR="000B3D3F" w:rsidRPr="001344B5">
        <w:rPr>
          <w:rFonts w:hint="eastAsia"/>
          <w:lang w:eastAsia="zh-TW"/>
        </w:rPr>
        <w:t>英鎊進一步增加到每年</w:t>
      </w:r>
      <w:r w:rsidR="000B3D3F" w:rsidRPr="001344B5">
        <w:rPr>
          <w:rFonts w:hint="eastAsia"/>
          <w:lang w:eastAsia="zh-TW"/>
        </w:rPr>
        <w:t>25,000</w:t>
      </w:r>
      <w:r w:rsidR="000B3D3F" w:rsidRPr="001344B5">
        <w:rPr>
          <w:rFonts w:hint="eastAsia"/>
          <w:lang w:eastAsia="zh-TW"/>
        </w:rPr>
        <w:t>英鎊。另為因應部分職業之人才短缺，英國政府提出「短缺職業清單」，在此清單上的職業享有較低薪資門檻，以鼓勵醫護、工程、</w:t>
      </w:r>
      <w:r w:rsidR="000B3D3F" w:rsidRPr="001344B5">
        <w:rPr>
          <w:rFonts w:hint="eastAsia"/>
          <w:lang w:eastAsia="zh-TW"/>
        </w:rPr>
        <w:t>IT</w:t>
      </w:r>
      <w:r w:rsidR="000B3D3F" w:rsidRPr="001344B5">
        <w:rPr>
          <w:rFonts w:hint="eastAsia"/>
          <w:lang w:eastAsia="zh-TW"/>
        </w:rPr>
        <w:t>等行業的移民。</w:t>
      </w:r>
    </w:p>
    <w:p w14:paraId="1066B1E0" w14:textId="2333F8C9" w:rsidR="000B3D3F" w:rsidRPr="001344B5" w:rsidRDefault="00513CB2" w:rsidP="00513CB2">
      <w:pPr>
        <w:pStyle w:val="af7"/>
        <w:ind w:left="944" w:hanging="708"/>
      </w:pPr>
      <w:r w:rsidRPr="001344B5">
        <w:rPr>
          <w:rFonts w:hint="eastAsia"/>
        </w:rPr>
        <w:t>（</w:t>
      </w:r>
      <w:r w:rsidRPr="001344B5">
        <w:rPr>
          <w:rFonts w:hint="eastAsia"/>
          <w:lang w:eastAsia="zh-HK"/>
        </w:rPr>
        <w:t>二</w:t>
      </w:r>
      <w:r w:rsidRPr="001344B5">
        <w:rPr>
          <w:rFonts w:hint="eastAsia"/>
        </w:rPr>
        <w:t>）</w:t>
      </w:r>
      <w:r w:rsidR="000B3D3F" w:rsidRPr="001344B5">
        <w:rPr>
          <w:rFonts w:hint="eastAsia"/>
        </w:rPr>
        <w:t>全球商務流動</w:t>
      </w:r>
      <w:r w:rsidR="000B3D3F" w:rsidRPr="001344B5">
        <w:rPr>
          <w:rFonts w:hint="eastAsia"/>
          <w:lang w:eastAsia="zh-TW"/>
        </w:rPr>
        <w:t>簽證</w:t>
      </w:r>
      <w:r w:rsidR="00107878" w:rsidRPr="001344B5">
        <w:rPr>
          <w:rFonts w:hint="eastAsia"/>
          <w:lang w:eastAsia="zh-TW"/>
        </w:rPr>
        <w:t>（</w:t>
      </w:r>
      <w:r w:rsidR="000B3D3F" w:rsidRPr="001344B5">
        <w:t>Global Business Mobility</w:t>
      </w:r>
      <w:r w:rsidR="00107878" w:rsidRPr="001344B5">
        <w:rPr>
          <w:rFonts w:hint="eastAsia"/>
          <w:lang w:eastAsia="zh-TW"/>
        </w:rPr>
        <w:t>）</w:t>
      </w:r>
      <w:r w:rsidR="005A69FD" w:rsidRPr="001344B5">
        <w:rPr>
          <w:rFonts w:hint="eastAsia"/>
          <w:lang w:eastAsia="zh-TW"/>
        </w:rPr>
        <w:t>：</w:t>
      </w:r>
      <w:r w:rsidR="000B3D3F" w:rsidRPr="001344B5">
        <w:rPr>
          <w:rFonts w:hint="eastAsia"/>
          <w:lang w:eastAsia="zh-TW"/>
        </w:rPr>
        <w:t>該簽證適用跨國公司員工</w:t>
      </w:r>
      <w:r w:rsidR="005C0171" w:rsidRPr="001344B5">
        <w:rPr>
          <w:rFonts w:hint="eastAsia"/>
          <w:lang w:eastAsia="zh-TW"/>
        </w:rPr>
        <w:t>內部調動，申請簽證前必須已在海外集團公司工作至少</w:t>
      </w:r>
      <w:r w:rsidR="005C0171" w:rsidRPr="001344B5">
        <w:rPr>
          <w:rFonts w:hint="eastAsia"/>
          <w:lang w:eastAsia="zh-TW"/>
        </w:rPr>
        <w:t>12</w:t>
      </w:r>
      <w:r w:rsidR="005C0171" w:rsidRPr="001344B5">
        <w:rPr>
          <w:rFonts w:hint="eastAsia"/>
          <w:lang w:eastAsia="zh-TW"/>
        </w:rPr>
        <w:t>個月、年薪資門檻為</w:t>
      </w:r>
      <w:r w:rsidR="005C0171" w:rsidRPr="001344B5">
        <w:rPr>
          <w:rFonts w:hint="eastAsia"/>
          <w:lang w:eastAsia="zh-TW"/>
        </w:rPr>
        <w:t>48,500</w:t>
      </w:r>
      <w:r w:rsidR="005C0171" w:rsidRPr="001344B5">
        <w:rPr>
          <w:rFonts w:hint="eastAsia"/>
          <w:lang w:eastAsia="zh-TW"/>
        </w:rPr>
        <w:t>英鎊。</w:t>
      </w:r>
    </w:p>
    <w:p w14:paraId="39AF8C2A" w14:textId="52AEA85F" w:rsidR="005C0171" w:rsidRPr="001344B5" w:rsidRDefault="00513CB2" w:rsidP="00513CB2">
      <w:pPr>
        <w:pStyle w:val="af7"/>
        <w:ind w:left="944" w:hanging="708"/>
      </w:pPr>
      <w:r w:rsidRPr="001344B5">
        <w:rPr>
          <w:rFonts w:hint="eastAsia"/>
        </w:rPr>
        <w:t>（</w:t>
      </w:r>
      <w:r w:rsidRPr="001344B5">
        <w:rPr>
          <w:rFonts w:hint="eastAsia"/>
          <w:lang w:eastAsia="zh-HK"/>
        </w:rPr>
        <w:t>三</w:t>
      </w:r>
      <w:r w:rsidRPr="001344B5">
        <w:rPr>
          <w:rFonts w:hint="eastAsia"/>
        </w:rPr>
        <w:t>）</w:t>
      </w:r>
      <w:r w:rsidR="005C0171" w:rsidRPr="001344B5">
        <w:rPr>
          <w:rFonts w:hint="eastAsia"/>
        </w:rPr>
        <w:t>創新</w:t>
      </w:r>
      <w:r w:rsidR="005C0171" w:rsidRPr="001344B5">
        <w:rPr>
          <w:rFonts w:hint="eastAsia"/>
          <w:lang w:eastAsia="zh-TW"/>
        </w:rPr>
        <w:t>者</w:t>
      </w:r>
      <w:r w:rsidR="005C0171" w:rsidRPr="001344B5">
        <w:rPr>
          <w:rFonts w:hint="eastAsia"/>
        </w:rPr>
        <w:t>簽證（</w:t>
      </w:r>
      <w:r w:rsidR="005C0171" w:rsidRPr="001344B5">
        <w:rPr>
          <w:rFonts w:hint="eastAsia"/>
        </w:rPr>
        <w:t>Innovator Founder Visa</w:t>
      </w:r>
      <w:r w:rsidR="005C0171" w:rsidRPr="001344B5">
        <w:rPr>
          <w:rFonts w:hint="eastAsia"/>
        </w:rPr>
        <w:t>）：此簽證適用於想要在英國創辦創新型企業的人士，不再需要大量資金投資，但需通過官方認可機構背書</w:t>
      </w:r>
      <w:r w:rsidR="005C0171" w:rsidRPr="001344B5">
        <w:rPr>
          <w:rFonts w:hint="eastAsia"/>
          <w:lang w:eastAsia="zh-TW"/>
        </w:rPr>
        <w:t>其</w:t>
      </w:r>
      <w:r w:rsidR="005C0171" w:rsidRPr="001344B5">
        <w:rPr>
          <w:rFonts w:hint="eastAsia"/>
          <w:lang w:eastAsia="zh-TW"/>
        </w:rPr>
        <w:lastRenderedPageBreak/>
        <w:t>商業計畫具</w:t>
      </w:r>
      <w:r w:rsidR="005C0171" w:rsidRPr="001344B5">
        <w:rPr>
          <w:rFonts w:hint="eastAsia"/>
        </w:rPr>
        <w:t>創新性</w:t>
      </w:r>
      <w:r w:rsidR="005C0171" w:rsidRPr="001344B5">
        <w:rPr>
          <w:rFonts w:hint="eastAsia"/>
          <w:lang w:eastAsia="zh-TW"/>
        </w:rPr>
        <w:t>、可行性與擴展潛力。</w:t>
      </w:r>
    </w:p>
    <w:p w14:paraId="752F2BA1" w14:textId="5FC4D485" w:rsidR="005C0171" w:rsidRPr="001344B5" w:rsidRDefault="005C0171" w:rsidP="00513CB2">
      <w:pPr>
        <w:pStyle w:val="af0"/>
        <w:wordWrap w:val="0"/>
        <w:ind w:firstLine="472"/>
      </w:pPr>
      <w:r w:rsidRPr="001344B5">
        <w:rPr>
          <w:rFonts w:hint="eastAsia"/>
        </w:rPr>
        <w:t>有關英國簽證類型及規定，可參閱英國政府網站</w:t>
      </w:r>
      <w:hyperlink r:id="rId56" w:history="1">
        <w:r w:rsidRPr="001344B5">
          <w:rPr>
            <w:rStyle w:val="a9"/>
            <w:color w:val="auto"/>
            <w:u w:val="none"/>
          </w:rPr>
          <w:t>https://www.gov.uk/browse/visas-immigration/work-visas</w:t>
        </w:r>
      </w:hyperlink>
      <w:r w:rsidRPr="001344B5">
        <w:rPr>
          <w:rFonts w:hint="eastAsia"/>
        </w:rPr>
        <w:t>。</w:t>
      </w:r>
    </w:p>
    <w:p w14:paraId="26DC9DE4" w14:textId="158F1678" w:rsidR="006F1AB8" w:rsidRPr="001344B5" w:rsidRDefault="006F1AB8" w:rsidP="00513CB2">
      <w:pPr>
        <w:pStyle w:val="af0"/>
        <w:ind w:firstLine="472"/>
      </w:pPr>
      <w:r w:rsidRPr="001344B5">
        <w:rPr>
          <w:rFonts w:hint="eastAsia"/>
        </w:rPr>
        <w:t>為減少移民數量，英國內政部於</w:t>
      </w:r>
      <w:r w:rsidRPr="001344B5">
        <w:rPr>
          <w:rFonts w:hint="eastAsia"/>
        </w:rPr>
        <w:t>2025</w:t>
      </w:r>
      <w:r w:rsidRPr="001344B5">
        <w:rPr>
          <w:rFonts w:hint="eastAsia"/>
        </w:rPr>
        <w:t>年</w:t>
      </w:r>
      <w:r w:rsidRPr="001344B5">
        <w:rPr>
          <w:rFonts w:hint="eastAsia"/>
        </w:rPr>
        <w:t>5</w:t>
      </w:r>
      <w:r w:rsidRPr="001344B5">
        <w:rPr>
          <w:rFonts w:hint="eastAsia"/>
        </w:rPr>
        <w:t>月</w:t>
      </w:r>
      <w:r w:rsidRPr="001344B5">
        <w:rPr>
          <w:rFonts w:hint="eastAsia"/>
        </w:rPr>
        <w:t>12</w:t>
      </w:r>
      <w:r w:rsidRPr="001344B5">
        <w:rPr>
          <w:rFonts w:hint="eastAsia"/>
        </w:rPr>
        <w:t>日發布移民政策白皮書，將改革移民制度，要求企業雇主強化國內培訓以結束對國際招募的依賴，並降低淨移民人數。主要包括以下措施</w:t>
      </w:r>
      <w:r w:rsidR="00513CB2" w:rsidRPr="001344B5">
        <w:rPr>
          <w:rFonts w:hint="eastAsia"/>
        </w:rPr>
        <w:t>：</w:t>
      </w:r>
    </w:p>
    <w:p w14:paraId="799D45B1" w14:textId="2C79BE85" w:rsidR="006F1AB8" w:rsidRPr="001344B5" w:rsidRDefault="00513CB2" w:rsidP="00513CB2">
      <w:pPr>
        <w:pStyle w:val="af7"/>
        <w:ind w:left="944" w:hanging="708"/>
        <w:rPr>
          <w:lang w:eastAsia="zh-TW"/>
        </w:rPr>
      </w:pPr>
      <w:r w:rsidRPr="001344B5">
        <w:rPr>
          <w:rFonts w:hint="eastAsia"/>
          <w:lang w:eastAsia="zh-TW"/>
        </w:rPr>
        <w:t>（</w:t>
      </w:r>
      <w:r w:rsidR="006F1AB8" w:rsidRPr="001344B5">
        <w:rPr>
          <w:rFonts w:hint="eastAsia"/>
          <w:lang w:eastAsia="zh-TW"/>
        </w:rPr>
        <w:t>一</w:t>
      </w:r>
      <w:r w:rsidRPr="001344B5">
        <w:rPr>
          <w:rFonts w:hint="eastAsia"/>
          <w:lang w:eastAsia="zh-TW"/>
        </w:rPr>
        <w:t>）</w:t>
      </w:r>
      <w:r w:rsidR="006F1AB8" w:rsidRPr="001344B5">
        <w:rPr>
          <w:rFonts w:hint="eastAsia"/>
          <w:lang w:eastAsia="zh-TW"/>
        </w:rPr>
        <w:t>提高技術勞工</w:t>
      </w:r>
      <w:r w:rsidR="00107878" w:rsidRPr="001344B5">
        <w:rPr>
          <w:rFonts w:hint="eastAsia"/>
          <w:lang w:eastAsia="zh-TW"/>
        </w:rPr>
        <w:t>（</w:t>
      </w:r>
      <w:r w:rsidR="006F1AB8" w:rsidRPr="001344B5">
        <w:rPr>
          <w:rFonts w:hint="eastAsia"/>
          <w:lang w:eastAsia="zh-TW"/>
        </w:rPr>
        <w:t>Skill worker</w:t>
      </w:r>
      <w:r w:rsidR="00107878" w:rsidRPr="001344B5">
        <w:rPr>
          <w:rFonts w:hint="eastAsia"/>
          <w:lang w:eastAsia="zh-TW"/>
        </w:rPr>
        <w:t>）</w:t>
      </w:r>
      <w:r w:rsidR="006F1AB8" w:rsidRPr="001344B5">
        <w:rPr>
          <w:rFonts w:hint="eastAsia"/>
          <w:lang w:eastAsia="zh-TW"/>
        </w:rPr>
        <w:t>門檻</w:t>
      </w:r>
      <w:r w:rsidR="005A69FD" w:rsidRPr="001344B5">
        <w:rPr>
          <w:rFonts w:hint="eastAsia"/>
          <w:lang w:eastAsia="zh-TW"/>
        </w:rPr>
        <w:t>：</w:t>
      </w:r>
      <w:r w:rsidR="006F1AB8" w:rsidRPr="001344B5">
        <w:rPr>
          <w:rFonts w:hint="eastAsia"/>
          <w:lang w:eastAsia="zh-TW"/>
        </w:rPr>
        <w:t>將技術勞工簽證學歷門檻提升至</w:t>
      </w:r>
      <w:r w:rsidR="006F1AB8" w:rsidRPr="001344B5">
        <w:rPr>
          <w:rFonts w:hint="eastAsia"/>
          <w:lang w:eastAsia="zh-TW"/>
        </w:rPr>
        <w:t>RQF 6</w:t>
      </w:r>
      <w:r w:rsidR="00107878" w:rsidRPr="001344B5">
        <w:rPr>
          <w:rFonts w:hint="eastAsia"/>
          <w:lang w:eastAsia="zh-TW"/>
        </w:rPr>
        <w:t>（</w:t>
      </w:r>
      <w:r w:rsidR="006F1AB8" w:rsidRPr="001344B5">
        <w:rPr>
          <w:rFonts w:hint="eastAsia"/>
          <w:lang w:eastAsia="zh-TW"/>
        </w:rPr>
        <w:t>大學畢業</w:t>
      </w:r>
      <w:r w:rsidR="00107878" w:rsidRPr="001344B5">
        <w:rPr>
          <w:rFonts w:hint="eastAsia"/>
          <w:lang w:eastAsia="zh-TW"/>
        </w:rPr>
        <w:t>）</w:t>
      </w:r>
      <w:r w:rsidR="006F1AB8" w:rsidRPr="001344B5">
        <w:rPr>
          <w:rFonts w:hint="eastAsia"/>
          <w:lang w:eastAsia="zh-TW"/>
        </w:rPr>
        <w:t>以上，並將提高薪資要求。積分制移民系統的准入將僅限於長期短缺的職業，英國移民諮詢委員會</w:t>
      </w:r>
      <w:r w:rsidR="00107878" w:rsidRPr="001344B5">
        <w:rPr>
          <w:rFonts w:hint="eastAsia"/>
          <w:lang w:eastAsia="zh-TW"/>
        </w:rPr>
        <w:t>（</w:t>
      </w:r>
      <w:r w:rsidR="006F1AB8" w:rsidRPr="001344B5">
        <w:rPr>
          <w:rFonts w:hint="eastAsia"/>
          <w:lang w:eastAsia="zh-TW"/>
        </w:rPr>
        <w:t>MAC</w:t>
      </w:r>
      <w:r w:rsidR="00107878" w:rsidRPr="001344B5">
        <w:rPr>
          <w:rFonts w:hint="eastAsia"/>
          <w:lang w:eastAsia="zh-TW"/>
        </w:rPr>
        <w:t>）</w:t>
      </w:r>
      <w:r w:rsidR="006F1AB8" w:rsidRPr="001344B5">
        <w:rPr>
          <w:rFonts w:hint="eastAsia"/>
          <w:lang w:eastAsia="zh-TW"/>
        </w:rPr>
        <w:t>將制定勞動力策略，要求企業雇主強化國內培訓，以增加國內勞動力招募。</w:t>
      </w:r>
    </w:p>
    <w:p w14:paraId="65FAAD94" w14:textId="11371413" w:rsidR="006F1AB8" w:rsidRPr="001344B5" w:rsidRDefault="00513CB2" w:rsidP="00513CB2">
      <w:pPr>
        <w:pStyle w:val="af7"/>
        <w:ind w:left="944" w:hanging="708"/>
        <w:rPr>
          <w:lang w:eastAsia="zh-TW"/>
        </w:rPr>
      </w:pPr>
      <w:r w:rsidRPr="001344B5">
        <w:rPr>
          <w:rFonts w:hint="eastAsia"/>
          <w:lang w:eastAsia="zh-TW"/>
        </w:rPr>
        <w:t>（</w:t>
      </w:r>
      <w:r w:rsidR="006F1AB8" w:rsidRPr="001344B5">
        <w:rPr>
          <w:rFonts w:hint="eastAsia"/>
          <w:lang w:eastAsia="zh-TW"/>
        </w:rPr>
        <w:t>二</w:t>
      </w:r>
      <w:r w:rsidRPr="001344B5">
        <w:rPr>
          <w:rFonts w:hint="eastAsia"/>
          <w:lang w:eastAsia="zh-TW"/>
        </w:rPr>
        <w:t>）</w:t>
      </w:r>
      <w:r w:rsidR="006F1AB8" w:rsidRPr="001344B5">
        <w:rPr>
          <w:rFonts w:hint="eastAsia"/>
          <w:lang w:eastAsia="zh-TW"/>
        </w:rPr>
        <w:t>成人社會護理</w:t>
      </w:r>
      <w:r w:rsidR="00107878" w:rsidRPr="001344B5">
        <w:rPr>
          <w:rFonts w:hint="eastAsia"/>
          <w:lang w:eastAsia="zh-TW"/>
        </w:rPr>
        <w:t>（</w:t>
      </w:r>
      <w:r w:rsidR="006F1AB8" w:rsidRPr="001344B5">
        <w:rPr>
          <w:rFonts w:hint="eastAsia"/>
          <w:lang w:eastAsia="zh-TW"/>
        </w:rPr>
        <w:t>Adult social care</w:t>
      </w:r>
      <w:r w:rsidR="00107878" w:rsidRPr="001344B5">
        <w:rPr>
          <w:rFonts w:hint="eastAsia"/>
          <w:lang w:eastAsia="zh-TW"/>
        </w:rPr>
        <w:t>）</w:t>
      </w:r>
      <w:r w:rsidR="005A69FD" w:rsidRPr="001344B5">
        <w:rPr>
          <w:rFonts w:hint="eastAsia"/>
          <w:lang w:eastAsia="zh-TW"/>
        </w:rPr>
        <w:t>：</w:t>
      </w:r>
      <w:r w:rsidR="006F1AB8" w:rsidRPr="001344B5">
        <w:rPr>
          <w:rFonts w:hint="eastAsia"/>
          <w:lang w:eastAsia="zh-TW"/>
        </w:rPr>
        <w:t>停止核發新社會照護簽證</w:t>
      </w:r>
      <w:r w:rsidR="00107878" w:rsidRPr="001344B5">
        <w:rPr>
          <w:rFonts w:hint="eastAsia"/>
          <w:lang w:eastAsia="zh-TW"/>
        </w:rPr>
        <w:t>（</w:t>
      </w:r>
      <w:r w:rsidR="006F1AB8" w:rsidRPr="001344B5">
        <w:rPr>
          <w:rFonts w:hint="eastAsia"/>
          <w:lang w:eastAsia="zh-TW"/>
        </w:rPr>
        <w:t>Social Care Visa</w:t>
      </w:r>
      <w:r w:rsidR="00107878" w:rsidRPr="001344B5">
        <w:rPr>
          <w:rFonts w:hint="eastAsia"/>
          <w:lang w:eastAsia="zh-TW"/>
        </w:rPr>
        <w:t>）</w:t>
      </w:r>
      <w:r w:rsidR="006F1AB8" w:rsidRPr="001344B5">
        <w:rPr>
          <w:rFonts w:hint="eastAsia"/>
          <w:lang w:eastAsia="zh-TW"/>
        </w:rPr>
        <w:t>。惟在</w:t>
      </w:r>
      <w:r w:rsidR="006F1AB8" w:rsidRPr="001344B5">
        <w:rPr>
          <w:rFonts w:hint="eastAsia"/>
          <w:lang w:eastAsia="zh-TW"/>
        </w:rPr>
        <w:t>2028</w:t>
      </w:r>
      <w:r w:rsidR="006F1AB8" w:rsidRPr="001344B5">
        <w:rPr>
          <w:rFonts w:hint="eastAsia"/>
          <w:lang w:eastAsia="zh-TW"/>
        </w:rPr>
        <w:t>年前過渡期內，即移民諮詢委員會制定和推行勞動力策略期間，政府仍將受理國際社會照護簽證持有者的延簽申請及簽證轉換。</w:t>
      </w:r>
    </w:p>
    <w:p w14:paraId="646EDE11" w14:textId="08D8E1F9" w:rsidR="006F1AB8" w:rsidRPr="001344B5" w:rsidRDefault="00513CB2" w:rsidP="00513CB2">
      <w:pPr>
        <w:pStyle w:val="af7"/>
        <w:ind w:left="944" w:hanging="708"/>
        <w:rPr>
          <w:lang w:eastAsia="zh-TW"/>
        </w:rPr>
      </w:pPr>
      <w:r w:rsidRPr="001344B5">
        <w:rPr>
          <w:rFonts w:hint="eastAsia"/>
          <w:lang w:eastAsia="zh-TW"/>
        </w:rPr>
        <w:t>（</w:t>
      </w:r>
      <w:r w:rsidR="006F1AB8" w:rsidRPr="001344B5">
        <w:rPr>
          <w:rFonts w:hint="eastAsia"/>
          <w:lang w:eastAsia="zh-TW"/>
        </w:rPr>
        <w:t>三</w:t>
      </w:r>
      <w:r w:rsidRPr="001344B5">
        <w:rPr>
          <w:rFonts w:hint="eastAsia"/>
          <w:lang w:eastAsia="zh-TW"/>
        </w:rPr>
        <w:t>）</w:t>
      </w:r>
      <w:r w:rsidR="006F1AB8" w:rsidRPr="001344B5">
        <w:rPr>
          <w:rFonts w:hint="eastAsia"/>
          <w:lang w:eastAsia="zh-TW"/>
        </w:rPr>
        <w:t>學生簽證</w:t>
      </w:r>
      <w:r w:rsidR="00107878" w:rsidRPr="001344B5">
        <w:rPr>
          <w:rFonts w:hint="eastAsia"/>
          <w:lang w:eastAsia="zh-TW"/>
        </w:rPr>
        <w:t>（</w:t>
      </w:r>
      <w:r w:rsidR="006F1AB8" w:rsidRPr="001344B5">
        <w:rPr>
          <w:rFonts w:hint="eastAsia"/>
          <w:lang w:eastAsia="zh-TW"/>
        </w:rPr>
        <w:t>Student Visa</w:t>
      </w:r>
      <w:r w:rsidR="00107878" w:rsidRPr="001344B5">
        <w:rPr>
          <w:rFonts w:hint="eastAsia"/>
          <w:lang w:eastAsia="zh-TW"/>
        </w:rPr>
        <w:t>）</w:t>
      </w:r>
      <w:r w:rsidR="005A69FD" w:rsidRPr="001344B5">
        <w:rPr>
          <w:rFonts w:hint="eastAsia"/>
          <w:lang w:eastAsia="zh-TW"/>
        </w:rPr>
        <w:t>：</w:t>
      </w:r>
      <w:r w:rsidR="006F1AB8" w:rsidRPr="001344B5">
        <w:rPr>
          <w:rFonts w:hint="eastAsia"/>
          <w:lang w:eastAsia="zh-TW"/>
        </w:rPr>
        <w:t>政府將收緊各招生院校招收國際學生的條件要求，將對無法履行擔保義務的學術機構採取新的干預措施，包括將其納入旨在提高其法遵要求的行動</w:t>
      </w:r>
      <w:r w:rsidR="00107878" w:rsidRPr="001344B5">
        <w:rPr>
          <w:rFonts w:hint="eastAsia"/>
          <w:lang w:eastAsia="zh-TW"/>
        </w:rPr>
        <w:t>計畫</w:t>
      </w:r>
      <w:r w:rsidR="006F1AB8" w:rsidRPr="001344B5">
        <w:rPr>
          <w:rFonts w:hint="eastAsia"/>
          <w:lang w:eastAsia="zh-TW"/>
        </w:rPr>
        <w:t>，並限制其招收新國際學生的數量。此外，政府擬將畢業生簽證</w:t>
      </w:r>
      <w:r w:rsidR="00107878" w:rsidRPr="001344B5">
        <w:rPr>
          <w:rFonts w:hint="eastAsia"/>
          <w:lang w:eastAsia="zh-TW"/>
        </w:rPr>
        <w:t>（</w:t>
      </w:r>
      <w:r w:rsidR="006F1AB8" w:rsidRPr="001344B5">
        <w:rPr>
          <w:rFonts w:hint="eastAsia"/>
          <w:lang w:eastAsia="zh-TW"/>
        </w:rPr>
        <w:t>Graduate Visa</w:t>
      </w:r>
      <w:r w:rsidR="00107878" w:rsidRPr="001344B5">
        <w:rPr>
          <w:rFonts w:hint="eastAsia"/>
          <w:lang w:eastAsia="zh-TW"/>
        </w:rPr>
        <w:t>）</w:t>
      </w:r>
      <w:r w:rsidR="006F1AB8" w:rsidRPr="001344B5">
        <w:rPr>
          <w:rFonts w:hint="eastAsia"/>
          <w:lang w:eastAsia="zh-TW"/>
        </w:rPr>
        <w:t xml:space="preserve"> </w:t>
      </w:r>
      <w:r w:rsidR="006F1AB8" w:rsidRPr="001344B5">
        <w:rPr>
          <w:rFonts w:hint="eastAsia"/>
          <w:lang w:eastAsia="zh-TW"/>
        </w:rPr>
        <w:t>由兩年縮短為</w:t>
      </w:r>
      <w:r w:rsidR="006F1AB8" w:rsidRPr="001344B5">
        <w:rPr>
          <w:rFonts w:hint="eastAsia"/>
          <w:lang w:eastAsia="zh-TW"/>
        </w:rPr>
        <w:t>18</w:t>
      </w:r>
      <w:r w:rsidR="006F1AB8" w:rsidRPr="001344B5">
        <w:rPr>
          <w:rFonts w:hint="eastAsia"/>
          <w:lang w:eastAsia="zh-TW"/>
        </w:rPr>
        <w:t>個月。</w:t>
      </w:r>
    </w:p>
    <w:p w14:paraId="14A3EE9D" w14:textId="0505B22D" w:rsidR="006F1AB8" w:rsidRPr="001344B5" w:rsidRDefault="00513CB2" w:rsidP="00513CB2">
      <w:pPr>
        <w:pStyle w:val="af7"/>
        <w:ind w:left="944" w:hanging="708"/>
        <w:rPr>
          <w:lang w:eastAsia="zh-TW"/>
        </w:rPr>
      </w:pPr>
      <w:r w:rsidRPr="001344B5">
        <w:rPr>
          <w:rFonts w:hint="eastAsia"/>
          <w:lang w:eastAsia="zh-TW"/>
        </w:rPr>
        <w:t>（</w:t>
      </w:r>
      <w:r w:rsidR="006F1AB8" w:rsidRPr="001344B5">
        <w:rPr>
          <w:rFonts w:hint="eastAsia"/>
          <w:lang w:eastAsia="zh-TW"/>
        </w:rPr>
        <w:t>四</w:t>
      </w:r>
      <w:r w:rsidRPr="001344B5">
        <w:rPr>
          <w:rFonts w:hint="eastAsia"/>
          <w:lang w:eastAsia="zh-TW"/>
        </w:rPr>
        <w:t>）</w:t>
      </w:r>
      <w:r w:rsidR="006F1AB8" w:rsidRPr="001344B5">
        <w:rPr>
          <w:rFonts w:hint="eastAsia"/>
          <w:lang w:eastAsia="zh-TW"/>
        </w:rPr>
        <w:t>依親簽證</w:t>
      </w:r>
      <w:r w:rsidR="00107878" w:rsidRPr="001344B5">
        <w:rPr>
          <w:rFonts w:hint="eastAsia"/>
          <w:lang w:eastAsia="zh-TW"/>
        </w:rPr>
        <w:t>（</w:t>
      </w:r>
      <w:r w:rsidR="006F1AB8" w:rsidRPr="001344B5">
        <w:rPr>
          <w:rFonts w:hint="eastAsia"/>
          <w:lang w:eastAsia="zh-TW"/>
        </w:rPr>
        <w:t>Dependent Visa</w:t>
      </w:r>
      <w:r w:rsidR="00107878" w:rsidRPr="001344B5">
        <w:rPr>
          <w:rFonts w:hint="eastAsia"/>
          <w:lang w:eastAsia="zh-TW"/>
        </w:rPr>
        <w:t>）</w:t>
      </w:r>
      <w:r w:rsidR="005A69FD" w:rsidRPr="001344B5">
        <w:rPr>
          <w:rFonts w:hint="eastAsia"/>
          <w:lang w:eastAsia="zh-TW"/>
        </w:rPr>
        <w:t>：</w:t>
      </w:r>
      <w:r w:rsidR="006F1AB8" w:rsidRPr="001344B5">
        <w:rPr>
          <w:rFonts w:hint="eastAsia"/>
          <w:lang w:eastAsia="zh-TW"/>
        </w:rPr>
        <w:t>政府將立法對複雜的家庭和私人生活移民安排問題建立明確架構，確立政府和國會對移民居留擁有最終裁量權。</w:t>
      </w:r>
    </w:p>
    <w:p w14:paraId="2593804A" w14:textId="28B158B5" w:rsidR="006F1AB8" w:rsidRPr="001344B5" w:rsidRDefault="00513CB2" w:rsidP="00513CB2">
      <w:pPr>
        <w:pStyle w:val="af7"/>
        <w:ind w:left="944" w:hanging="708"/>
        <w:rPr>
          <w:lang w:eastAsia="zh-TW"/>
        </w:rPr>
      </w:pPr>
      <w:r w:rsidRPr="001344B5">
        <w:rPr>
          <w:rFonts w:hint="eastAsia"/>
          <w:lang w:eastAsia="zh-TW"/>
        </w:rPr>
        <w:t>（</w:t>
      </w:r>
      <w:r w:rsidR="006F1AB8" w:rsidRPr="001344B5">
        <w:rPr>
          <w:rFonts w:hint="eastAsia"/>
          <w:lang w:eastAsia="zh-TW"/>
        </w:rPr>
        <w:t>五</w:t>
      </w:r>
      <w:r w:rsidRPr="001344B5">
        <w:rPr>
          <w:rFonts w:hint="eastAsia"/>
          <w:lang w:eastAsia="zh-TW"/>
        </w:rPr>
        <w:t>）</w:t>
      </w:r>
      <w:r w:rsidR="006F1AB8" w:rsidRPr="001344B5">
        <w:rPr>
          <w:rFonts w:hint="eastAsia"/>
          <w:lang w:eastAsia="zh-TW"/>
        </w:rPr>
        <w:t>全球人才簽證</w:t>
      </w:r>
      <w:r w:rsidR="00107878" w:rsidRPr="001344B5">
        <w:rPr>
          <w:rFonts w:hint="eastAsia"/>
          <w:lang w:eastAsia="zh-TW"/>
        </w:rPr>
        <w:t>（</w:t>
      </w:r>
      <w:r w:rsidR="006F1AB8" w:rsidRPr="001344B5">
        <w:rPr>
          <w:rFonts w:hint="eastAsia"/>
          <w:lang w:eastAsia="zh-TW"/>
        </w:rPr>
        <w:t>Global Talent Visa</w:t>
      </w:r>
      <w:r w:rsidR="00107878" w:rsidRPr="001344B5">
        <w:rPr>
          <w:rFonts w:hint="eastAsia"/>
          <w:lang w:eastAsia="zh-TW"/>
        </w:rPr>
        <w:t>）</w:t>
      </w:r>
      <w:r w:rsidR="005A69FD" w:rsidRPr="001344B5">
        <w:rPr>
          <w:rFonts w:hint="eastAsia"/>
          <w:lang w:eastAsia="zh-TW"/>
        </w:rPr>
        <w:t>：</w:t>
      </w:r>
      <w:r w:rsidR="006F1AB8" w:rsidRPr="001344B5">
        <w:rPr>
          <w:rFonts w:hint="eastAsia"/>
          <w:lang w:eastAsia="zh-TW"/>
        </w:rPr>
        <w:t>政府將透過全球人才簽證計畫吸引具適當技能和經驗的人才到英國，以推動英國產業策略的發展</w:t>
      </w:r>
      <w:r w:rsidR="00987FE6" w:rsidRPr="001344B5">
        <w:rPr>
          <w:rFonts w:ascii="微軟正黑體" w:eastAsia="微軟正黑體" w:hAnsi="微軟正黑體" w:hint="eastAsia"/>
          <w:lang w:eastAsia="zh-TW"/>
        </w:rPr>
        <w:t>，</w:t>
      </w:r>
      <w:r w:rsidR="006F1AB8" w:rsidRPr="001344B5">
        <w:rPr>
          <w:rFonts w:hint="eastAsia"/>
          <w:lang w:eastAsia="zh-TW"/>
        </w:rPr>
        <w:t>其中包括增加研究實習生</w:t>
      </w:r>
      <w:r w:rsidR="00107878" w:rsidRPr="001344B5">
        <w:rPr>
          <w:rFonts w:hint="eastAsia"/>
          <w:lang w:eastAsia="zh-TW"/>
        </w:rPr>
        <w:t>（</w:t>
      </w:r>
      <w:r w:rsidR="006F1AB8" w:rsidRPr="001344B5">
        <w:rPr>
          <w:rFonts w:hint="eastAsia"/>
          <w:lang w:eastAsia="zh-TW"/>
        </w:rPr>
        <w:t>Research Interns</w:t>
      </w:r>
      <w:r w:rsidR="00107878" w:rsidRPr="001344B5">
        <w:rPr>
          <w:rFonts w:hint="eastAsia"/>
          <w:lang w:eastAsia="zh-TW"/>
        </w:rPr>
        <w:t>）</w:t>
      </w:r>
      <w:r w:rsidR="006F1AB8" w:rsidRPr="001344B5">
        <w:rPr>
          <w:rFonts w:hint="eastAsia"/>
          <w:lang w:eastAsia="zh-TW"/>
        </w:rPr>
        <w:t>計畫名額，吸引頂尖科學和設計人才申請全球人才簽證。政府亦將重新檢視創新者簽證</w:t>
      </w:r>
      <w:r w:rsidR="00107878" w:rsidRPr="001344B5">
        <w:rPr>
          <w:rFonts w:hint="eastAsia"/>
          <w:lang w:eastAsia="zh-TW"/>
        </w:rPr>
        <w:t>（</w:t>
      </w:r>
      <w:r w:rsidR="006F1AB8" w:rsidRPr="001344B5">
        <w:rPr>
          <w:rFonts w:hint="eastAsia"/>
          <w:lang w:eastAsia="zh-TW"/>
        </w:rPr>
        <w:t>Innovator Founder visa</w:t>
      </w:r>
      <w:r w:rsidR="00107878" w:rsidRPr="001344B5">
        <w:rPr>
          <w:rFonts w:hint="eastAsia"/>
          <w:lang w:eastAsia="zh-TW"/>
        </w:rPr>
        <w:t>）</w:t>
      </w:r>
      <w:r w:rsidR="006F1AB8" w:rsidRPr="001344B5">
        <w:rPr>
          <w:rFonts w:hint="eastAsia"/>
          <w:lang w:eastAsia="zh-TW"/>
        </w:rPr>
        <w:t>和高潛力人才簽證</w:t>
      </w:r>
      <w:r w:rsidR="00107878" w:rsidRPr="001344B5">
        <w:rPr>
          <w:rFonts w:hint="eastAsia"/>
          <w:lang w:eastAsia="zh-TW"/>
        </w:rPr>
        <w:t>（</w:t>
      </w:r>
      <w:r w:rsidR="006F1AB8" w:rsidRPr="001344B5">
        <w:rPr>
          <w:rFonts w:hint="eastAsia"/>
          <w:lang w:eastAsia="zh-TW"/>
        </w:rPr>
        <w:t>High Potential Individual Visa</w:t>
      </w:r>
      <w:r w:rsidR="00107878" w:rsidRPr="001344B5">
        <w:rPr>
          <w:rFonts w:hint="eastAsia"/>
          <w:lang w:eastAsia="zh-TW"/>
        </w:rPr>
        <w:t>）</w:t>
      </w:r>
      <w:r w:rsidR="006F1AB8" w:rsidRPr="001344B5">
        <w:rPr>
          <w:rFonts w:hint="eastAsia"/>
          <w:lang w:eastAsia="zh-TW"/>
        </w:rPr>
        <w:t>計畫，以為英國經濟帶來利益。</w:t>
      </w:r>
    </w:p>
    <w:p w14:paraId="64071AB1" w14:textId="5FFB5257" w:rsidR="006F1AB8" w:rsidRPr="001344B5" w:rsidRDefault="00513CB2" w:rsidP="00513CB2">
      <w:pPr>
        <w:pStyle w:val="af7"/>
        <w:ind w:left="944" w:hanging="708"/>
        <w:rPr>
          <w:lang w:eastAsia="zh-TW"/>
        </w:rPr>
      </w:pPr>
      <w:r w:rsidRPr="001344B5">
        <w:rPr>
          <w:rFonts w:hint="eastAsia"/>
          <w:lang w:eastAsia="zh-TW"/>
        </w:rPr>
        <w:lastRenderedPageBreak/>
        <w:t>（</w:t>
      </w:r>
      <w:r w:rsidR="006F1AB8" w:rsidRPr="001344B5">
        <w:rPr>
          <w:rFonts w:hint="eastAsia"/>
          <w:lang w:eastAsia="zh-TW"/>
        </w:rPr>
        <w:t>六</w:t>
      </w:r>
      <w:r w:rsidRPr="001344B5">
        <w:rPr>
          <w:rFonts w:hint="eastAsia"/>
          <w:lang w:eastAsia="zh-TW"/>
        </w:rPr>
        <w:t>）</w:t>
      </w:r>
      <w:r w:rsidR="006F1AB8" w:rsidRPr="001344B5">
        <w:rPr>
          <w:rFonts w:hint="eastAsia"/>
          <w:lang w:eastAsia="zh-TW"/>
        </w:rPr>
        <w:t>、杜絕簽證制度濫用</w:t>
      </w:r>
      <w:r w:rsidRPr="001344B5">
        <w:rPr>
          <w:rFonts w:hint="eastAsia"/>
          <w:lang w:eastAsia="zh-TW"/>
        </w:rPr>
        <w:t>：</w:t>
      </w:r>
      <w:r w:rsidR="006F1AB8" w:rsidRPr="001344B5">
        <w:rPr>
          <w:rFonts w:hint="eastAsia"/>
          <w:lang w:eastAsia="zh-TW"/>
        </w:rPr>
        <w:t>政府將對簽證制度濫用現況進行評估，倘有跡象顯示現行簽證制度被濫用，將實施更嚴格的簽證控制、限制、要求或審查。</w:t>
      </w:r>
    </w:p>
    <w:p w14:paraId="00C6E556" w14:textId="652B1102" w:rsidR="006F1AB8" w:rsidRPr="001344B5" w:rsidRDefault="00513CB2" w:rsidP="00513CB2">
      <w:pPr>
        <w:pStyle w:val="af7"/>
        <w:ind w:left="944" w:hanging="708"/>
        <w:rPr>
          <w:lang w:eastAsia="zh-TW"/>
        </w:rPr>
      </w:pPr>
      <w:r w:rsidRPr="001344B5">
        <w:rPr>
          <w:rFonts w:hint="eastAsia"/>
          <w:lang w:eastAsia="zh-TW"/>
        </w:rPr>
        <w:t>（</w:t>
      </w:r>
      <w:r w:rsidR="006F1AB8" w:rsidRPr="001344B5">
        <w:rPr>
          <w:rFonts w:hint="eastAsia"/>
          <w:lang w:eastAsia="zh-TW"/>
        </w:rPr>
        <w:t>七</w:t>
      </w:r>
      <w:r w:rsidRPr="001344B5">
        <w:rPr>
          <w:rFonts w:hint="eastAsia"/>
          <w:lang w:eastAsia="zh-TW"/>
        </w:rPr>
        <w:t>）</w:t>
      </w:r>
      <w:r w:rsidR="006F1AB8" w:rsidRPr="001344B5">
        <w:rPr>
          <w:rFonts w:hint="eastAsia"/>
          <w:lang w:eastAsia="zh-TW"/>
        </w:rPr>
        <w:t>外國罪犯（</w:t>
      </w:r>
      <w:r w:rsidR="006F1AB8" w:rsidRPr="001344B5">
        <w:rPr>
          <w:rFonts w:hint="eastAsia"/>
          <w:lang w:eastAsia="zh-TW"/>
        </w:rPr>
        <w:t>FNO</w:t>
      </w:r>
      <w:r w:rsidR="006F1AB8" w:rsidRPr="001344B5">
        <w:rPr>
          <w:rFonts w:hint="eastAsia"/>
          <w:lang w:eastAsia="zh-TW"/>
        </w:rPr>
        <w:t>）</w:t>
      </w:r>
      <w:r w:rsidRPr="001344B5">
        <w:rPr>
          <w:rFonts w:hint="eastAsia"/>
          <w:lang w:eastAsia="zh-TW"/>
        </w:rPr>
        <w:t>：</w:t>
      </w:r>
      <w:r w:rsidR="006F1AB8" w:rsidRPr="001344B5">
        <w:rPr>
          <w:rFonts w:hint="eastAsia"/>
          <w:lang w:eastAsia="zh-TW"/>
        </w:rPr>
        <w:t>政府將改革驅逐出境制度，確保內政部掌握所有被判有罪的外國人情況，並重新檢視現行驅逐出境門檻，考慮除刑期長短之外的更多因素，優先修改法定例外標準，以確保驅逐出境測試反映針對婦女和女孩暴力行為的嚴重性。</w:t>
      </w:r>
    </w:p>
    <w:p w14:paraId="0F34A109" w14:textId="66FDF2D0" w:rsidR="006F1AB8" w:rsidRPr="001344B5" w:rsidRDefault="00987D9F" w:rsidP="00513CB2">
      <w:pPr>
        <w:pStyle w:val="af7"/>
        <w:ind w:left="944" w:hanging="708"/>
        <w:rPr>
          <w:lang w:eastAsia="zh-TW"/>
        </w:rPr>
      </w:pPr>
      <w:r w:rsidRPr="001344B5">
        <w:rPr>
          <w:rFonts w:hint="eastAsia"/>
          <w:lang w:eastAsia="zh-TW"/>
        </w:rPr>
        <w:t>（</w:t>
      </w:r>
      <w:r w:rsidR="006F1AB8" w:rsidRPr="001344B5">
        <w:rPr>
          <w:rFonts w:hint="eastAsia"/>
          <w:lang w:eastAsia="zh-TW"/>
        </w:rPr>
        <w:t>八</w:t>
      </w:r>
      <w:r w:rsidRPr="001344B5">
        <w:rPr>
          <w:rFonts w:hint="eastAsia"/>
          <w:lang w:eastAsia="zh-TW"/>
        </w:rPr>
        <w:t>）</w:t>
      </w:r>
      <w:r w:rsidR="006F1AB8" w:rsidRPr="001344B5">
        <w:rPr>
          <w:rFonts w:hint="eastAsia"/>
          <w:lang w:eastAsia="zh-TW"/>
        </w:rPr>
        <w:t>英語要求</w:t>
      </w:r>
      <w:r w:rsidRPr="001344B5">
        <w:rPr>
          <w:rFonts w:hint="eastAsia"/>
          <w:lang w:eastAsia="zh-TW"/>
        </w:rPr>
        <w:t>：</w:t>
      </w:r>
      <w:r w:rsidR="006F1AB8" w:rsidRPr="001344B5">
        <w:rPr>
          <w:rFonts w:hint="eastAsia"/>
          <w:lang w:eastAsia="zh-TW"/>
        </w:rPr>
        <w:t>政府將對各類簽證主要申請人及其家屬引入新的英語能力要求，包括對在一段時間內的進步進行評估。</w:t>
      </w:r>
    </w:p>
    <w:p w14:paraId="2D000D81" w14:textId="3A42CA63" w:rsidR="006F1AB8" w:rsidRPr="001344B5" w:rsidRDefault="00987D9F" w:rsidP="00513CB2">
      <w:pPr>
        <w:pStyle w:val="af7"/>
        <w:ind w:left="944" w:hanging="708"/>
        <w:rPr>
          <w:lang w:eastAsia="zh-TW"/>
        </w:rPr>
      </w:pPr>
      <w:r w:rsidRPr="001344B5">
        <w:rPr>
          <w:rFonts w:hint="eastAsia"/>
          <w:lang w:eastAsia="zh-TW"/>
        </w:rPr>
        <w:t>（</w:t>
      </w:r>
      <w:r w:rsidR="006F1AB8" w:rsidRPr="001344B5">
        <w:rPr>
          <w:rFonts w:hint="eastAsia"/>
          <w:lang w:eastAsia="zh-TW"/>
        </w:rPr>
        <w:t>九</w:t>
      </w:r>
      <w:r w:rsidRPr="001344B5">
        <w:rPr>
          <w:rFonts w:hint="eastAsia"/>
          <w:lang w:eastAsia="zh-TW"/>
        </w:rPr>
        <w:t>）</w:t>
      </w:r>
      <w:r w:rsidR="006F1AB8" w:rsidRPr="001344B5">
        <w:rPr>
          <w:rFonts w:hint="eastAsia"/>
          <w:lang w:eastAsia="zh-TW"/>
        </w:rPr>
        <w:t>獲得永久居留和公民身</w:t>
      </w:r>
      <w:r w:rsidRPr="001344B5">
        <w:rPr>
          <w:rFonts w:hint="eastAsia"/>
          <w:lang w:eastAsia="zh-HK"/>
        </w:rPr>
        <w:t>分</w:t>
      </w:r>
      <w:r w:rsidRPr="001344B5">
        <w:rPr>
          <w:rFonts w:hint="eastAsia"/>
          <w:lang w:eastAsia="zh-TW"/>
        </w:rPr>
        <w:t>：</w:t>
      </w:r>
      <w:r w:rsidR="006F1AB8" w:rsidRPr="001344B5">
        <w:rPr>
          <w:rFonts w:hint="eastAsia"/>
          <w:lang w:eastAsia="zh-TW"/>
        </w:rPr>
        <w:t>政府</w:t>
      </w:r>
      <w:r w:rsidR="00107878" w:rsidRPr="001344B5">
        <w:rPr>
          <w:rFonts w:hint="eastAsia"/>
          <w:lang w:eastAsia="zh-TW"/>
        </w:rPr>
        <w:t>計畫</w:t>
      </w:r>
      <w:r w:rsidR="006F1AB8" w:rsidRPr="001344B5">
        <w:rPr>
          <w:rFonts w:hint="eastAsia"/>
          <w:lang w:eastAsia="zh-TW"/>
        </w:rPr>
        <w:t>將現行申請永久居留的標準由</w:t>
      </w:r>
      <w:r w:rsidR="006F1AB8" w:rsidRPr="001344B5">
        <w:rPr>
          <w:rFonts w:hint="eastAsia"/>
          <w:lang w:eastAsia="zh-TW"/>
        </w:rPr>
        <w:t>5</w:t>
      </w:r>
      <w:r w:rsidR="006F1AB8" w:rsidRPr="001344B5">
        <w:rPr>
          <w:rFonts w:hint="eastAsia"/>
          <w:lang w:eastAsia="zh-TW"/>
        </w:rPr>
        <w:t>年延長至</w:t>
      </w:r>
      <w:r w:rsidR="006F1AB8" w:rsidRPr="001344B5">
        <w:rPr>
          <w:rFonts w:hint="eastAsia"/>
          <w:lang w:eastAsia="zh-TW"/>
        </w:rPr>
        <w:t>10</w:t>
      </w:r>
      <w:r w:rsidR="006F1AB8" w:rsidRPr="001344B5">
        <w:rPr>
          <w:rFonts w:hint="eastAsia"/>
          <w:lang w:eastAsia="zh-TW"/>
        </w:rPr>
        <w:t>年，並將積分制</w:t>
      </w:r>
      <w:r w:rsidR="00256A4F" w:rsidRPr="001344B5">
        <w:rPr>
          <w:rFonts w:hint="eastAsia"/>
          <w:lang w:eastAsia="zh-TW"/>
        </w:rPr>
        <w:t>擴</w:t>
      </w:r>
      <w:r w:rsidR="006F1AB8" w:rsidRPr="001344B5">
        <w:rPr>
          <w:rFonts w:hint="eastAsia"/>
          <w:lang w:eastAsia="zh-TW"/>
        </w:rPr>
        <w:t>展到永久居留和公民</w:t>
      </w:r>
      <w:r w:rsidRPr="001344B5">
        <w:rPr>
          <w:rFonts w:hint="eastAsia"/>
          <w:lang w:eastAsia="zh-TW"/>
        </w:rPr>
        <w:t>身分</w:t>
      </w:r>
      <w:r w:rsidR="006F1AB8" w:rsidRPr="001344B5">
        <w:rPr>
          <w:rFonts w:hint="eastAsia"/>
          <w:lang w:eastAsia="zh-TW"/>
        </w:rPr>
        <w:t>的申請規則中。</w:t>
      </w:r>
    </w:p>
    <w:p w14:paraId="37DA1BBB" w14:textId="71A44A94" w:rsidR="006F1AB8" w:rsidRPr="001344B5" w:rsidRDefault="006F1AB8" w:rsidP="00987D9F">
      <w:pPr>
        <w:pStyle w:val="af0"/>
        <w:ind w:firstLine="472"/>
        <w:rPr>
          <w:lang w:eastAsia="zh-TW"/>
        </w:rPr>
      </w:pPr>
      <w:r w:rsidRPr="001344B5">
        <w:rPr>
          <w:rFonts w:hint="eastAsia"/>
          <w:lang w:eastAsia="zh-TW"/>
        </w:rPr>
        <w:t>相關細節將於本</w:t>
      </w:r>
      <w:r w:rsidR="00107878" w:rsidRPr="001344B5">
        <w:rPr>
          <w:rFonts w:hint="eastAsia"/>
          <w:lang w:eastAsia="zh-TW"/>
        </w:rPr>
        <w:t>（</w:t>
      </w:r>
      <w:r w:rsidR="00256A4F" w:rsidRPr="001344B5">
        <w:rPr>
          <w:rFonts w:hint="eastAsia"/>
          <w:lang w:eastAsia="zh-TW"/>
        </w:rPr>
        <w:t>2025</w:t>
      </w:r>
      <w:r w:rsidR="00107878" w:rsidRPr="001344B5">
        <w:rPr>
          <w:rFonts w:hint="eastAsia"/>
          <w:lang w:eastAsia="zh-TW"/>
        </w:rPr>
        <w:t>）</w:t>
      </w:r>
      <w:r w:rsidRPr="001344B5">
        <w:rPr>
          <w:rFonts w:hint="eastAsia"/>
          <w:lang w:eastAsia="zh-TW"/>
        </w:rPr>
        <w:t>年年底前公</w:t>
      </w:r>
      <w:r w:rsidR="00107878" w:rsidRPr="001344B5">
        <w:rPr>
          <w:rFonts w:hint="eastAsia"/>
          <w:lang w:eastAsia="zh-TW"/>
        </w:rPr>
        <w:t>布</w:t>
      </w:r>
      <w:r w:rsidRPr="001344B5">
        <w:rPr>
          <w:rFonts w:hint="eastAsia"/>
          <w:lang w:eastAsia="zh-TW"/>
        </w:rPr>
        <w:t>，我商倘有意申請英國工作簽證需留意後續英國移民及居留法規變化。</w:t>
      </w:r>
    </w:p>
    <w:p w14:paraId="1AA6C102" w14:textId="77777777" w:rsidR="00C16970" w:rsidRPr="001344B5" w:rsidRDefault="00C16970" w:rsidP="00466CD9">
      <w:pPr>
        <w:pStyle w:val="af6"/>
        <w:rPr>
          <w:rFonts w:ascii="新細明體" w:hAnsi="新細明體" w:cs="新細明體"/>
          <w:bCs/>
        </w:rPr>
      </w:pPr>
      <w:r w:rsidRPr="001344B5">
        <w:t>二、聘用外籍員工</w:t>
      </w:r>
    </w:p>
    <w:p w14:paraId="0A4731D0" w14:textId="77777777" w:rsidR="00C16970" w:rsidRPr="001344B5" w:rsidRDefault="00C16970" w:rsidP="007469A7">
      <w:pPr>
        <w:pStyle w:val="af0"/>
        <w:ind w:firstLine="472"/>
      </w:pPr>
      <w:r w:rsidRPr="001344B5">
        <w:t>企業可否聘用外籍員工端視該職缺是否符合規定，企業必須先在英國或歐洲經濟區刊登僱傭廣告來證明無法找到合格的工作者，方能申請對外招聘。但是像公司內部調動、董事會或相當級別及緊缺技能職位的申請</w:t>
      </w:r>
      <w:r w:rsidR="009F0B09" w:rsidRPr="001344B5">
        <w:t>，上述廣告招聘程序則不適用，企業有此需求者應諮詢英國邊境管理局</w:t>
      </w:r>
      <w:r w:rsidR="009F0B09" w:rsidRPr="001344B5">
        <w:rPr>
          <w:rFonts w:hint="eastAsia"/>
          <w:lang w:eastAsia="zh-TW"/>
        </w:rPr>
        <w:t>或</w:t>
      </w:r>
      <w:r w:rsidRPr="001344B5">
        <w:t>律師。</w:t>
      </w:r>
    </w:p>
    <w:p w14:paraId="684EA1FF" w14:textId="77777777" w:rsidR="00C16970" w:rsidRPr="001344B5" w:rsidRDefault="00C16970" w:rsidP="00466CD9">
      <w:pPr>
        <w:pStyle w:val="af6"/>
        <w:rPr>
          <w:rFonts w:ascii="新細明體" w:hAnsi="新細明體" w:cs="新細明體"/>
          <w:bCs/>
        </w:rPr>
      </w:pPr>
      <w:r w:rsidRPr="001344B5">
        <w:t>三、子女教育</w:t>
      </w:r>
    </w:p>
    <w:p w14:paraId="2BA99EA3" w14:textId="77777777" w:rsidR="00C16970" w:rsidRPr="001344B5" w:rsidRDefault="00C16970" w:rsidP="007469A7">
      <w:pPr>
        <w:pStyle w:val="af0"/>
        <w:ind w:firstLine="472"/>
      </w:pPr>
      <w:r w:rsidRPr="001344B5">
        <w:t>在英國，五歲至十六歲要接受義務教育，但是目前有越來越多的兒童在三、四歲時進入幼稚園就讀，而年滿十六歲的青少年繼續求學的人數也逐年增加，英國學校、教育機構也因此越來越多。</w:t>
      </w:r>
    </w:p>
    <w:p w14:paraId="25379561" w14:textId="77777777" w:rsidR="00C16970" w:rsidRPr="001344B5" w:rsidRDefault="00C16970" w:rsidP="007469A7">
      <w:pPr>
        <w:pStyle w:val="af0"/>
        <w:ind w:firstLine="472"/>
      </w:pPr>
      <w:r w:rsidRPr="001344B5">
        <w:t>英國分為四個地區：英格蘭、蘇格蘭、威爾斯及北愛爾蘭，這四個地區教育制度與院校種類基本上類似，但是蘇格蘭的教育制度在某些方面則與英國其它地區則</w:t>
      </w:r>
      <w:r w:rsidRPr="001344B5">
        <w:lastRenderedPageBreak/>
        <w:t>有較大的不同。</w:t>
      </w:r>
    </w:p>
    <w:p w14:paraId="606A6CA0" w14:textId="77777777" w:rsidR="00C16970" w:rsidRPr="001344B5" w:rsidRDefault="00C16970" w:rsidP="007469A7">
      <w:pPr>
        <w:pStyle w:val="af0"/>
        <w:ind w:firstLine="472"/>
      </w:pPr>
      <w:r w:rsidRPr="001344B5">
        <w:t>英國學校體系採兩個平行的學校系統：公立學校系統（</w:t>
      </w:r>
      <w:r w:rsidRPr="001344B5">
        <w:t>State System</w:t>
      </w:r>
      <w:r w:rsidRPr="001344B5">
        <w:t>）及私立學校系統（</w:t>
      </w:r>
      <w:r w:rsidRPr="001344B5">
        <w:t>Independent System</w:t>
      </w:r>
      <w:r w:rsidRPr="001344B5">
        <w:t>）。公立學校提供免費教育，而私立學校一般則由學生自己負擔學費。在英國約每十三個學齡兒童中就有一個進入私立學校就讀。英國有</w:t>
      </w:r>
      <w:r w:rsidRPr="001344B5">
        <w:t>2,000</w:t>
      </w:r>
      <w:r w:rsidRPr="001344B5">
        <w:t>多所私立學校，大多數為聲名卓著、歷史優久的學校。</w:t>
      </w:r>
    </w:p>
    <w:p w14:paraId="6DD60D6A" w14:textId="77777777" w:rsidR="00C16970" w:rsidRPr="001344B5" w:rsidRDefault="00C16970" w:rsidP="007469A7">
      <w:pPr>
        <w:pStyle w:val="af0"/>
        <w:ind w:firstLine="472"/>
      </w:pPr>
      <w:r w:rsidRPr="001344B5">
        <w:t>英國制定了國家統一課程（</w:t>
      </w:r>
      <w:r w:rsidRPr="001344B5">
        <w:t>National Curriculum</w:t>
      </w:r>
      <w:r w:rsidRPr="001344B5">
        <w:t>）：對所有的兒童在每一個學習階段所應達到的最低要求作出了規定。公立學校必須遵守此課程規定，但私立學校並不受此限制，不過有很多私立學校仍會採用國家統一課程來教授學生。</w:t>
      </w:r>
    </w:p>
    <w:p w14:paraId="47CD8CCD" w14:textId="77777777" w:rsidR="00C16970" w:rsidRPr="001344B5" w:rsidRDefault="00C16970" w:rsidP="007469A7">
      <w:pPr>
        <w:pStyle w:val="af7"/>
        <w:ind w:left="944" w:hanging="708"/>
      </w:pPr>
      <w:r w:rsidRPr="001344B5">
        <w:t>（一）幼兒與小學教育</w:t>
      </w:r>
    </w:p>
    <w:p w14:paraId="339F6087" w14:textId="77777777" w:rsidR="00C16970" w:rsidRPr="001344B5" w:rsidRDefault="00C16970" w:rsidP="007469A7">
      <w:pPr>
        <w:pStyle w:val="a4"/>
        <w:ind w:left="944" w:firstLine="472"/>
      </w:pPr>
      <w:r w:rsidRPr="001344B5">
        <w:t>英國很多兒童在三、四歲時便進入幼稚園就讀，或者在幼兒學校的幼兒班接受學前教育，然後通常在五歲時進入幼兒學校。</w:t>
      </w:r>
    </w:p>
    <w:p w14:paraId="0446DC89" w14:textId="77777777" w:rsidR="00C16970" w:rsidRPr="001344B5" w:rsidRDefault="00C16970" w:rsidP="007469A7">
      <w:pPr>
        <w:pStyle w:val="a4"/>
        <w:ind w:left="944" w:firstLine="472"/>
      </w:pPr>
      <w:r w:rsidRPr="001344B5">
        <w:t>就讀公立學校的兒童在七歲時，通常會從幼兒學校進入</w:t>
      </w:r>
      <w:r w:rsidRPr="001344B5">
        <w:t>Junior School</w:t>
      </w:r>
      <w:r w:rsidRPr="001344B5">
        <w:t>初級學校就讀。按照公立學校制度，幼兒園與低年級部往往合併為一所學校（稱為小學），讓五歲至十一歲兒童就讀。</w:t>
      </w:r>
    </w:p>
    <w:p w14:paraId="2D871DCE" w14:textId="77777777" w:rsidR="00C16970" w:rsidRPr="001344B5" w:rsidRDefault="00C16970" w:rsidP="007469A7">
      <w:pPr>
        <w:pStyle w:val="a4"/>
        <w:ind w:left="944" w:firstLine="472"/>
      </w:pPr>
      <w:r w:rsidRPr="001344B5">
        <w:t>就讀私立學校的兒童在七歲時，從幼兒學校升入</w:t>
      </w:r>
      <w:r w:rsidRPr="001344B5">
        <w:t xml:space="preserve">Preparatory School </w:t>
      </w:r>
      <w:r w:rsidRPr="001344B5">
        <w:t>預備學校。如果是國際學生，則可能需要寄宿預備學校。在預備學校學習的費用一般包括學費、住宿費、餐飲費、文具費、教材費、體育音樂等活動所需的基本費用，另外如果學生使用電話，學校也會收取電話費。</w:t>
      </w:r>
    </w:p>
    <w:p w14:paraId="338F3DDB" w14:textId="77777777" w:rsidR="00C16970" w:rsidRPr="001344B5" w:rsidRDefault="00C16970" w:rsidP="007469A7">
      <w:pPr>
        <w:pStyle w:val="af7"/>
        <w:ind w:left="944" w:hanging="708"/>
      </w:pPr>
      <w:r w:rsidRPr="001344B5">
        <w:t>（二）中學教育</w:t>
      </w:r>
    </w:p>
    <w:p w14:paraId="1944C21E" w14:textId="0ECED7D7" w:rsidR="00C16970" w:rsidRPr="001344B5" w:rsidRDefault="00C16970" w:rsidP="007469A7">
      <w:pPr>
        <w:pStyle w:val="a4"/>
        <w:ind w:left="944" w:firstLine="472"/>
      </w:pPr>
      <w:r w:rsidRPr="001344B5">
        <w:t>就讀預備學校（</w:t>
      </w:r>
      <w:r w:rsidRPr="001344B5">
        <w:t>Preparatory School</w:t>
      </w:r>
      <w:r w:rsidRPr="001344B5">
        <w:t>）的兒童在十三歲時即轉入私立中</w:t>
      </w:r>
      <w:r w:rsidRPr="001344B5">
        <w:rPr>
          <w:spacing w:val="-2"/>
        </w:rPr>
        <w:t>學就讀。</w:t>
      </w:r>
      <w:r w:rsidR="009A3930" w:rsidRPr="001344B5">
        <w:rPr>
          <w:rFonts w:ascii="微軟正黑體" w:eastAsia="微軟正黑體" w:hAnsi="微軟正黑體" w:hint="eastAsia"/>
          <w:spacing w:val="-2"/>
        </w:rPr>
        <w:t>【</w:t>
      </w:r>
      <w:r w:rsidRPr="001344B5">
        <w:rPr>
          <w:spacing w:val="-2"/>
        </w:rPr>
        <w:t>備註：有些私立中學亦被稱為「公立學校（</w:t>
      </w:r>
      <w:r w:rsidRPr="001344B5">
        <w:rPr>
          <w:spacing w:val="-2"/>
        </w:rPr>
        <w:t>Public School</w:t>
      </w:r>
      <w:r w:rsidRPr="001344B5">
        <w:rPr>
          <w:spacing w:val="-2"/>
        </w:rPr>
        <w:t>）</w:t>
      </w:r>
      <w:r w:rsidR="009A3930" w:rsidRPr="001344B5">
        <w:rPr>
          <w:rFonts w:hint="eastAsia"/>
          <w:spacing w:val="-2"/>
        </w:rPr>
        <w:t>」</w:t>
      </w:r>
      <w:r w:rsidRPr="001344B5">
        <w:t>。這一名稱具有誤導性，因為這些學校不是公立學校，而是招收錄取自費學生的私立學校。這些學校在幾個世紀以前創立時取名為公立學校，並且一直延用至今。</w:t>
      </w:r>
      <w:r w:rsidR="009A3930" w:rsidRPr="001344B5">
        <w:rPr>
          <w:rFonts w:ascii="微軟正黑體" w:eastAsia="微軟正黑體" w:hAnsi="微軟正黑體" w:hint="eastAsia"/>
        </w:rPr>
        <w:t>】</w:t>
      </w:r>
    </w:p>
    <w:p w14:paraId="7DD7BE47" w14:textId="77777777" w:rsidR="00C16970" w:rsidRPr="001344B5" w:rsidRDefault="00C16970" w:rsidP="007469A7">
      <w:pPr>
        <w:pStyle w:val="a4"/>
        <w:ind w:left="944" w:firstLine="472"/>
      </w:pPr>
      <w:r w:rsidRPr="001344B5">
        <w:t>年滿十三歲的學生通常需要通過統一入學考試，方可進入私立中學就</w:t>
      </w:r>
      <w:r w:rsidRPr="001344B5">
        <w:lastRenderedPageBreak/>
        <w:t>讀。不過有些私立中學也錄取年滿十一歲的學生，與公立教育系統較為吻合。統一入學考試是所有學校的共同考試，考卷是由學生自己報考的中學批閱。</w:t>
      </w:r>
    </w:p>
    <w:p w14:paraId="58ABB1A3" w14:textId="77777777" w:rsidR="00C16970" w:rsidRPr="001344B5" w:rsidRDefault="00C16970" w:rsidP="007469A7">
      <w:pPr>
        <w:pStyle w:val="a4"/>
        <w:ind w:left="944" w:firstLine="472"/>
      </w:pPr>
      <w:r w:rsidRPr="001344B5">
        <w:t>很多英國中學認為統一入學考試並不適用於來自不同教育制度國家的國際學生。因此很多中學都願意調整入學程序與條件，好讓國際學生進入就讀。</w:t>
      </w:r>
    </w:p>
    <w:p w14:paraId="4DCAA031" w14:textId="77777777" w:rsidR="00C16970" w:rsidRPr="001344B5" w:rsidRDefault="00C16970" w:rsidP="007469A7">
      <w:pPr>
        <w:pStyle w:val="a4"/>
        <w:ind w:left="944" w:firstLine="472"/>
      </w:pPr>
      <w:r w:rsidRPr="001344B5">
        <w:t>學生在中學至少要唸到十六歲，才能參加考試，如果通過考試才能取</w:t>
      </w:r>
      <w:r w:rsidRPr="001344B5">
        <w:rPr>
          <w:spacing w:val="-2"/>
        </w:rPr>
        <w:t>得中學教育普通證書（</w:t>
      </w:r>
      <w:r w:rsidRPr="001344B5">
        <w:rPr>
          <w:spacing w:val="-2"/>
        </w:rPr>
        <w:t>GCSE</w:t>
      </w:r>
      <w:r w:rsidRPr="001344B5">
        <w:rPr>
          <w:spacing w:val="-2"/>
        </w:rPr>
        <w:t>），在蘇格蘭則是蘇格蘭教育證書（</w:t>
      </w:r>
      <w:r w:rsidRPr="001344B5">
        <w:rPr>
          <w:spacing w:val="-2"/>
        </w:rPr>
        <w:t>SCE</w:t>
      </w:r>
      <w:r w:rsidRPr="001344B5">
        <w:rPr>
          <w:spacing w:val="-2"/>
        </w:rPr>
        <w:t>）。</w:t>
      </w:r>
      <w:r w:rsidRPr="001344B5">
        <w:t>上述考試需要大約兩年的準備時間。大多數學生學習五至十門科目。</w:t>
      </w:r>
    </w:p>
    <w:p w14:paraId="717059CE" w14:textId="77777777" w:rsidR="00C16970" w:rsidRPr="001344B5" w:rsidRDefault="00C16970" w:rsidP="007469A7">
      <w:pPr>
        <w:pStyle w:val="af7"/>
        <w:ind w:left="944" w:hanging="708"/>
      </w:pPr>
      <w:r w:rsidRPr="001344B5">
        <w:t>（三）十六歲以後的教育</w:t>
      </w:r>
    </w:p>
    <w:p w14:paraId="7E322426" w14:textId="77777777" w:rsidR="00C16970" w:rsidRPr="001344B5" w:rsidRDefault="00C16970" w:rsidP="007469A7">
      <w:pPr>
        <w:pStyle w:val="a6"/>
        <w:ind w:left="1416" w:hanging="472"/>
      </w:pPr>
      <w:r w:rsidRPr="001344B5">
        <w:t>１、擴充教育</w:t>
      </w:r>
    </w:p>
    <w:p w14:paraId="64A1D0CB" w14:textId="77777777" w:rsidR="00C16970" w:rsidRPr="001344B5" w:rsidRDefault="00C16970" w:rsidP="007469A7">
      <w:pPr>
        <w:pStyle w:val="afe"/>
        <w:ind w:left="1416" w:firstLine="472"/>
      </w:pPr>
      <w:r w:rsidRPr="001344B5">
        <w:t>法律規定年滿十六歲的學生即完成義務教育，畢業後學生可以離開學校開始工作，不過也有很多學生選擇繼續升學。「擴充教育」（</w:t>
      </w:r>
      <w:r w:rsidRPr="001344B5">
        <w:t>Further Education</w:t>
      </w:r>
      <w:r w:rsidRPr="001344B5">
        <w:t>）即是指在十六歲完成義務教育後，所繼續接受的教育與訓練，通常以簡寫「</w:t>
      </w:r>
      <w:r w:rsidRPr="001344B5">
        <w:t>FE</w:t>
      </w:r>
      <w:r w:rsidRPr="001344B5">
        <w:t>」代表。英國目前約有</w:t>
      </w:r>
      <w:r w:rsidR="005E3378" w:rsidRPr="001344B5">
        <w:rPr>
          <w:rFonts w:hint="eastAsia"/>
          <w:lang w:eastAsia="zh-TW"/>
        </w:rPr>
        <w:t>600</w:t>
      </w:r>
      <w:r w:rsidRPr="001344B5">
        <w:t>多所提供擴充教育的學院。擴充教育學院不僅收中學畢業的學生，也收在職但想進修的人士，或者單純想進修的人士。</w:t>
      </w:r>
    </w:p>
    <w:p w14:paraId="2ED3F9DA" w14:textId="77777777" w:rsidR="00C16970" w:rsidRPr="001344B5" w:rsidRDefault="00C16970" w:rsidP="007469A7">
      <w:pPr>
        <w:pStyle w:val="afe"/>
        <w:ind w:left="1416" w:firstLine="472"/>
      </w:pPr>
      <w:r w:rsidRPr="001344B5">
        <w:t>完成英國義務教育的學生有下列選擇：</w:t>
      </w:r>
    </w:p>
    <w:p w14:paraId="1524EE93" w14:textId="77777777" w:rsidR="00C16970" w:rsidRPr="001344B5" w:rsidRDefault="00C16970" w:rsidP="007469A7">
      <w:pPr>
        <w:pStyle w:val="12"/>
        <w:ind w:left="1770" w:hanging="590"/>
      </w:pPr>
      <w:r w:rsidRPr="001344B5">
        <w:t>（</w:t>
      </w:r>
      <w:r w:rsidRPr="001344B5">
        <w:t>1</w:t>
      </w:r>
      <w:r w:rsidRPr="001344B5">
        <w:t>）學生可以留在自己的學校，繼續修習第六年級，或者到另一所學校就讀第六年級。在這個階段，每個學校都很專業化，所以也許學生原來的學校並無學生要唸的科系，這時就可到另一所學校就讀第六年級。</w:t>
      </w:r>
    </w:p>
    <w:p w14:paraId="44E130BA" w14:textId="77777777" w:rsidR="00C16970" w:rsidRPr="001344B5" w:rsidRDefault="00C16970" w:rsidP="007469A7">
      <w:pPr>
        <w:pStyle w:val="12"/>
        <w:ind w:left="1770" w:hanging="590"/>
      </w:pPr>
      <w:r w:rsidRPr="001344B5">
        <w:t>（</w:t>
      </w:r>
      <w:r w:rsidRPr="001344B5">
        <w:t>2</w:t>
      </w:r>
      <w:r w:rsidRPr="001344B5">
        <w:t>）進入一所由英國國家資助的第六年級學院就讀，這類學院通常稱為「擴充教育學院」。這類學院通常規模都很大，課程選擇也很多。</w:t>
      </w:r>
    </w:p>
    <w:p w14:paraId="0E1739AC" w14:textId="77777777" w:rsidR="00C16970" w:rsidRPr="001344B5" w:rsidRDefault="00C16970" w:rsidP="007469A7">
      <w:pPr>
        <w:pStyle w:val="12"/>
        <w:ind w:left="1770" w:hanging="590"/>
      </w:pPr>
      <w:r w:rsidRPr="001344B5">
        <w:lastRenderedPageBreak/>
        <w:t>（</w:t>
      </w:r>
      <w:r w:rsidRPr="001344B5">
        <w:t>3</w:t>
      </w:r>
      <w:r w:rsidRPr="001344B5">
        <w:t>）或者進入私立的第六年級學院就讀，這類學校通常規模較公立學校小。</w:t>
      </w:r>
    </w:p>
    <w:p w14:paraId="2C0C36C1" w14:textId="77777777" w:rsidR="00C16970" w:rsidRPr="001344B5" w:rsidRDefault="00C16970" w:rsidP="007469A7">
      <w:pPr>
        <w:pStyle w:val="afe"/>
        <w:ind w:left="1416" w:firstLine="472"/>
      </w:pPr>
      <w:r w:rsidRPr="001344B5">
        <w:t>在接受擴充教育時，學生可以依未來選擇的路大略分為三條不同的學習途徑（</w:t>
      </w:r>
      <w:r w:rsidRPr="001344B5">
        <w:t>Three Different Pathways</w:t>
      </w:r>
      <w:r w:rsidRPr="001344B5">
        <w:t>）：學術途徑（</w:t>
      </w:r>
      <w:r w:rsidRPr="001344B5">
        <w:t>Academic Pathway</w:t>
      </w:r>
      <w:r w:rsidRPr="001344B5">
        <w:t>）、職業途徑（</w:t>
      </w:r>
      <w:r w:rsidRPr="001344B5">
        <w:t>Vocational Pathway</w:t>
      </w:r>
      <w:r w:rsidRPr="001344B5">
        <w:t>）、中間途徑（</w:t>
      </w:r>
      <w:r w:rsidRPr="001344B5">
        <w:t>Middle Pathway</w:t>
      </w:r>
      <w:r w:rsidRPr="001344B5">
        <w:t>）。</w:t>
      </w:r>
    </w:p>
    <w:p w14:paraId="6B9D5796" w14:textId="77777777" w:rsidR="00C16970" w:rsidRPr="001344B5" w:rsidRDefault="00C16970" w:rsidP="007469A7">
      <w:pPr>
        <w:pStyle w:val="12"/>
        <w:ind w:left="1770" w:hanging="590"/>
      </w:pPr>
      <w:r w:rsidRPr="001344B5">
        <w:t>（</w:t>
      </w:r>
      <w:r w:rsidRPr="001344B5">
        <w:t>1</w:t>
      </w:r>
      <w:r w:rsidRPr="001344B5">
        <w:t>）學術途徑：將來</w:t>
      </w:r>
      <w:r w:rsidR="00F57EA7" w:rsidRPr="001344B5">
        <w:t>計畫</w:t>
      </w:r>
      <w:r w:rsidRPr="001344B5">
        <w:t>繼續唸大學或大學同級學院取得學位的學生可以選擇這個途徑。國際學生可以選擇唸一年或兩年的課程，要看國際學生在其本國的學術成績與英語能力而定。</w:t>
      </w:r>
    </w:p>
    <w:p w14:paraId="0E360EA8" w14:textId="77777777" w:rsidR="00C16970" w:rsidRPr="001344B5" w:rsidRDefault="00C16970" w:rsidP="007469A7">
      <w:pPr>
        <w:pStyle w:val="12"/>
        <w:ind w:left="1770" w:hanging="590"/>
      </w:pPr>
      <w:r w:rsidRPr="001344B5">
        <w:t>（</w:t>
      </w:r>
      <w:r w:rsidRPr="001344B5">
        <w:t>2</w:t>
      </w:r>
      <w:r w:rsidRPr="001344B5">
        <w:t>）職業途徑：如果是決定唸完第六年級後就業的學生，可以選擇學習特定領域的專業知識與技能的職業途徑。</w:t>
      </w:r>
    </w:p>
    <w:p w14:paraId="4ADCEB91" w14:textId="77777777" w:rsidR="00C16970" w:rsidRPr="001344B5" w:rsidRDefault="00C16970" w:rsidP="007469A7">
      <w:pPr>
        <w:pStyle w:val="12"/>
        <w:ind w:left="1770" w:hanging="590"/>
      </w:pPr>
      <w:r w:rsidRPr="001344B5">
        <w:t>（</w:t>
      </w:r>
      <w:r w:rsidRPr="001344B5">
        <w:t>3</w:t>
      </w:r>
      <w:r w:rsidRPr="001344B5">
        <w:t>）中間途徑：很多擴充教育學院都提供國際學生一個可以同時學習知識與技能的機會。學生會有一些無薪的實習的經驗。選擇這類途徑的課程，學生通常需修習兩年的時間，完成學業後，學生可以繼續進入大學或大學同級學院就讀，或選擇就業。</w:t>
      </w:r>
    </w:p>
    <w:p w14:paraId="1845FDC8" w14:textId="77777777" w:rsidR="00C16970" w:rsidRPr="001344B5" w:rsidRDefault="00C16970" w:rsidP="007469A7">
      <w:pPr>
        <w:pStyle w:val="a6"/>
        <w:ind w:left="1416" w:hanging="472"/>
      </w:pPr>
      <w:r w:rsidRPr="001344B5">
        <w:t>２、擴充教育課程種類：</w:t>
      </w:r>
    </w:p>
    <w:p w14:paraId="5025AEE8" w14:textId="429BEC0C" w:rsidR="00C16970" w:rsidRPr="001344B5" w:rsidRDefault="00C16970" w:rsidP="007469A7">
      <w:pPr>
        <w:pStyle w:val="12"/>
        <w:ind w:left="1770" w:hanging="590"/>
      </w:pPr>
      <w:r w:rsidRPr="001344B5">
        <w:t>（</w:t>
      </w:r>
      <w:r w:rsidRPr="001344B5">
        <w:t>1</w:t>
      </w:r>
      <w:r w:rsidRPr="001344B5">
        <w:t>）</w:t>
      </w:r>
      <w:r w:rsidRPr="001344B5">
        <w:t>A-Level</w:t>
      </w:r>
      <w:r w:rsidRPr="001344B5">
        <w:t>教育普通證書進階級</w:t>
      </w:r>
      <w:r w:rsidR="00107878" w:rsidRPr="001344B5">
        <w:rPr>
          <w:rFonts w:hint="eastAsia"/>
          <w:lang w:eastAsia="zh-TW"/>
        </w:rPr>
        <w:t>（</w:t>
      </w:r>
      <w:r w:rsidRPr="001344B5">
        <w:t>Advanced Level</w:t>
      </w:r>
      <w:r w:rsidRPr="001344B5">
        <w:t>）：這是進入英國大學或大學同級學院之前最普通的入學需求。學生一般都會依所準備修習的學位課程而選讀二到三門相關科目。</w:t>
      </w:r>
      <w:r w:rsidRPr="001344B5">
        <w:t>A-Level</w:t>
      </w:r>
      <w:r w:rsidRPr="001344B5">
        <w:t>一般需兩年的修習時間，不過有些地方可以用一年的時間密集修習。</w:t>
      </w:r>
    </w:p>
    <w:p w14:paraId="50B3DE89" w14:textId="1FFA1673" w:rsidR="00C16970" w:rsidRPr="001344B5" w:rsidRDefault="00C16970" w:rsidP="007469A7">
      <w:pPr>
        <w:pStyle w:val="12"/>
        <w:ind w:left="1770" w:hanging="590"/>
      </w:pPr>
      <w:r w:rsidRPr="001344B5">
        <w:t>（</w:t>
      </w:r>
      <w:r w:rsidRPr="001344B5">
        <w:t>2</w:t>
      </w:r>
      <w:r w:rsidRPr="001344B5">
        <w:t>）</w:t>
      </w:r>
      <w:r w:rsidRPr="001344B5">
        <w:t>AS-Level</w:t>
      </w:r>
      <w:r w:rsidRPr="001344B5">
        <w:t>教育普通證書進階輔助級（</w:t>
      </w:r>
      <w:r w:rsidRPr="001344B5">
        <w:t>Advanced Supplementary Level</w:t>
      </w:r>
      <w:r w:rsidRPr="001344B5">
        <w:t>）：</w:t>
      </w:r>
      <w:r w:rsidRPr="001344B5">
        <w:t>AS-Level</w:t>
      </w:r>
      <w:r w:rsidRPr="001344B5">
        <w:t>是進階級的一半，兩個</w:t>
      </w:r>
      <w:r w:rsidRPr="001344B5">
        <w:t>AS-Level</w:t>
      </w:r>
      <w:r w:rsidRPr="001344B5">
        <w:t>等於一個</w:t>
      </w:r>
      <w:r w:rsidRPr="001344B5">
        <w:t>A-Level</w:t>
      </w:r>
      <w:r w:rsidRPr="001344B5">
        <w:t>。</w:t>
      </w:r>
    </w:p>
    <w:p w14:paraId="1F6D08F6" w14:textId="583BFE1C" w:rsidR="00C16970" w:rsidRPr="001344B5" w:rsidRDefault="00C16970" w:rsidP="007469A7">
      <w:pPr>
        <w:pStyle w:val="12"/>
        <w:ind w:left="1770" w:hanging="590"/>
      </w:pPr>
      <w:r w:rsidRPr="001344B5">
        <w:t>（</w:t>
      </w:r>
      <w:r w:rsidRPr="001344B5">
        <w:t>3</w:t>
      </w:r>
      <w:r w:rsidRPr="001344B5">
        <w:t>）</w:t>
      </w:r>
      <w:r w:rsidRPr="001344B5">
        <w:t>IB</w:t>
      </w:r>
      <w:r w:rsidRPr="001344B5">
        <w:t>國際中學程度資格（</w:t>
      </w:r>
      <w:r w:rsidRPr="001344B5">
        <w:t>International Baccalaureate</w:t>
      </w:r>
      <w:r w:rsidRPr="001344B5">
        <w:t>）：這是一個國際性的資</w:t>
      </w:r>
      <w:r w:rsidRPr="001344B5">
        <w:rPr>
          <w:rFonts w:ascii="華康細圓體"/>
        </w:rPr>
        <w:t>格</w:t>
      </w:r>
      <w:r w:rsidR="007469A7" w:rsidRPr="001344B5">
        <w:rPr>
          <w:rFonts w:ascii="華康細圓體" w:hint="eastAsia"/>
          <w:lang w:eastAsia="zh-TW"/>
        </w:rPr>
        <w:t>，</w:t>
      </w:r>
      <w:r w:rsidRPr="001344B5">
        <w:t>大部</w:t>
      </w:r>
      <w:r w:rsidR="002F64D4" w:rsidRPr="001344B5">
        <w:rPr>
          <w:rFonts w:hint="eastAsia"/>
          <w:lang w:eastAsia="zh-TW"/>
        </w:rPr>
        <w:t>分</w:t>
      </w:r>
      <w:r w:rsidRPr="001344B5">
        <w:t>的國家都認可這個資格（包括英國），擁有</w:t>
      </w:r>
      <w:r w:rsidRPr="001344B5">
        <w:lastRenderedPageBreak/>
        <w:t>該資格的學生可以進入各國大學就讀。</w:t>
      </w:r>
    </w:p>
    <w:p w14:paraId="34FD7B04" w14:textId="10906B31" w:rsidR="00C16970" w:rsidRPr="001344B5" w:rsidRDefault="00C16970" w:rsidP="007469A7">
      <w:pPr>
        <w:pStyle w:val="12"/>
        <w:ind w:left="1770" w:hanging="590"/>
      </w:pPr>
      <w:r w:rsidRPr="001344B5">
        <w:t>（</w:t>
      </w:r>
      <w:r w:rsidRPr="001344B5">
        <w:t>4</w:t>
      </w:r>
      <w:r w:rsidRPr="001344B5">
        <w:t>）</w:t>
      </w:r>
      <w:r w:rsidRPr="001344B5">
        <w:t>NVQ</w:t>
      </w:r>
      <w:r w:rsidRPr="001344B5">
        <w:t>國家職業資格（</w:t>
      </w:r>
      <w:r w:rsidRPr="001344B5">
        <w:t>National Vocational Qualification</w:t>
      </w:r>
      <w:r w:rsidRPr="001344B5">
        <w:t>）：主要是以特定工作及能力為基礎的資格，是針對可在工作環境中應用而設計的。</w:t>
      </w:r>
    </w:p>
    <w:p w14:paraId="7B652463" w14:textId="407FC37A" w:rsidR="00C16970" w:rsidRPr="001344B5" w:rsidRDefault="00C16970" w:rsidP="007469A7">
      <w:pPr>
        <w:pStyle w:val="12"/>
        <w:ind w:left="1770" w:hanging="590"/>
      </w:pPr>
      <w:r w:rsidRPr="001344B5">
        <w:t>（</w:t>
      </w:r>
      <w:r w:rsidRPr="001344B5">
        <w:t>5</w:t>
      </w:r>
      <w:r w:rsidRPr="001344B5">
        <w:t>）</w:t>
      </w:r>
      <w:r w:rsidRPr="001344B5">
        <w:rPr>
          <w:spacing w:val="16"/>
        </w:rPr>
        <w:t>GNVQ</w:t>
      </w:r>
      <w:r w:rsidRPr="001344B5">
        <w:rPr>
          <w:spacing w:val="16"/>
        </w:rPr>
        <w:t>普通國家職業資格（</w:t>
      </w:r>
      <w:r w:rsidRPr="001344B5">
        <w:rPr>
          <w:spacing w:val="16"/>
        </w:rPr>
        <w:t xml:space="preserve">General National Vocational </w:t>
      </w:r>
      <w:r w:rsidRPr="001344B5">
        <w:t>Qualification</w:t>
      </w:r>
      <w:r w:rsidRPr="001344B5">
        <w:t>）：這也是一項與工作有關的</w:t>
      </w:r>
      <w:r w:rsidR="00EA01ED" w:rsidRPr="001344B5">
        <w:rPr>
          <w:rFonts w:hint="eastAsia"/>
        </w:rPr>
        <w:t>一般性</w:t>
      </w:r>
      <w:r w:rsidRPr="001344B5">
        <w:t>資格，與特定工作的關聯性較低。</w:t>
      </w:r>
      <w:r w:rsidRPr="001344B5">
        <w:t>GNVQ</w:t>
      </w:r>
      <w:r w:rsidRPr="001344B5">
        <w:t>是讓學生準備能夠在職場工作</w:t>
      </w:r>
      <w:r w:rsidR="00EA01ED" w:rsidRPr="001344B5">
        <w:rPr>
          <w:rFonts w:hint="eastAsia"/>
          <w:lang w:eastAsia="zh-TW"/>
        </w:rPr>
        <w:t>，</w:t>
      </w:r>
      <w:r w:rsidRPr="001344B5">
        <w:t>目前提供基礎、中級、進階三種等級課程。</w:t>
      </w:r>
    </w:p>
    <w:p w14:paraId="7231E54B" w14:textId="77777777" w:rsidR="00C16970" w:rsidRPr="001344B5" w:rsidRDefault="00C16970" w:rsidP="007469A7">
      <w:pPr>
        <w:pStyle w:val="12"/>
        <w:ind w:left="1770" w:hanging="590"/>
      </w:pPr>
      <w:r w:rsidRPr="001344B5">
        <w:t>（</w:t>
      </w:r>
      <w:r w:rsidRPr="001344B5">
        <w:t>6</w:t>
      </w:r>
      <w:r w:rsidRPr="001344B5">
        <w:t>）</w:t>
      </w:r>
      <w:r w:rsidRPr="001344B5">
        <w:t>SVQ</w:t>
      </w:r>
      <w:r w:rsidRPr="001344B5">
        <w:t>與</w:t>
      </w:r>
      <w:r w:rsidRPr="001344B5">
        <w:t>GSVQ</w:t>
      </w:r>
      <w:r w:rsidRPr="001344B5">
        <w:t>：這是蘇格蘭的一個資格系統，同</w:t>
      </w:r>
      <w:r w:rsidRPr="001344B5">
        <w:t>NVQ</w:t>
      </w:r>
      <w:r w:rsidRPr="001344B5">
        <w:t>和</w:t>
      </w:r>
      <w:r w:rsidRPr="001344B5">
        <w:t>GNVQ</w:t>
      </w:r>
      <w:r w:rsidRPr="001344B5">
        <w:t>。</w:t>
      </w:r>
    </w:p>
    <w:p w14:paraId="7F366DD8" w14:textId="7018A88E" w:rsidR="00C16970" w:rsidRPr="001344B5" w:rsidRDefault="00C16970" w:rsidP="007469A7">
      <w:pPr>
        <w:pStyle w:val="12"/>
        <w:ind w:left="1770" w:hanging="590"/>
      </w:pPr>
      <w:r w:rsidRPr="001344B5">
        <w:t>（</w:t>
      </w:r>
      <w:r w:rsidRPr="001344B5">
        <w:t>7</w:t>
      </w:r>
      <w:r w:rsidRPr="001344B5">
        <w:t>）先修課程（</w:t>
      </w:r>
      <w:r w:rsidRPr="001344B5">
        <w:t>Access Courses</w:t>
      </w:r>
      <w:r w:rsidRPr="001344B5">
        <w:t>）：這類課程是專為不具備擴充或高等教育之必備條件的學生所開設的。</w:t>
      </w:r>
    </w:p>
    <w:p w14:paraId="6621048F" w14:textId="7D0739C2" w:rsidR="00C16970" w:rsidRPr="001344B5" w:rsidRDefault="00C16970" w:rsidP="007469A7">
      <w:pPr>
        <w:pStyle w:val="12"/>
        <w:ind w:left="1770" w:hanging="590"/>
      </w:pPr>
      <w:r w:rsidRPr="001344B5">
        <w:t>（</w:t>
      </w:r>
      <w:r w:rsidRPr="001344B5">
        <w:t>8</w:t>
      </w:r>
      <w:r w:rsidRPr="001344B5">
        <w:t>）</w:t>
      </w:r>
      <w:r w:rsidRPr="001344B5">
        <w:t>EFL</w:t>
      </w:r>
      <w:r w:rsidRPr="001344B5">
        <w:t>英語課程（</w:t>
      </w:r>
      <w:r w:rsidRPr="001344B5">
        <w:t>English as a Foreign Language</w:t>
      </w:r>
      <w:r w:rsidRPr="001344B5">
        <w:t>）。</w:t>
      </w:r>
    </w:p>
    <w:p w14:paraId="1BB8BCFD" w14:textId="77777777" w:rsidR="00C16970" w:rsidRPr="001344B5" w:rsidRDefault="00C16970" w:rsidP="007F3946">
      <w:pPr>
        <w:pStyle w:val="a6"/>
        <w:ind w:left="1416" w:hanging="472"/>
        <w:rPr>
          <w:rFonts w:ascii="新細明體" w:hAnsi="新細明體" w:cs="新細明體"/>
          <w:bCs/>
        </w:rPr>
      </w:pPr>
      <w:r w:rsidRPr="001344B5">
        <w:t>３、高等教育</w:t>
      </w:r>
      <w:r w:rsidR="007F3946" w:rsidRPr="001344B5">
        <w:rPr>
          <w:rFonts w:hint="eastAsia"/>
          <w:lang w:eastAsia="zh-TW"/>
        </w:rPr>
        <w:t>－</w:t>
      </w:r>
      <w:r w:rsidRPr="001344B5">
        <w:rPr>
          <w:rFonts w:ascii="新細明體" w:hAnsi="新細明體" w:cs="新細明體"/>
          <w:bCs/>
        </w:rPr>
        <w:t>學士學位</w:t>
      </w:r>
    </w:p>
    <w:p w14:paraId="193703FD" w14:textId="77777777" w:rsidR="00C16970" w:rsidRPr="001344B5" w:rsidRDefault="00C16970" w:rsidP="007F3946">
      <w:pPr>
        <w:pStyle w:val="afe"/>
        <w:ind w:left="1416" w:firstLine="472"/>
      </w:pPr>
      <w:r w:rsidRPr="001344B5">
        <w:t>英國的學士學位課程（也稱大學學士或第一個學位）通常需三年的時間修業完成，但工讀交替制課程及蘇格蘭學士學位則需四年的時間完成。</w:t>
      </w:r>
    </w:p>
    <w:p w14:paraId="6EA0BEB9" w14:textId="77777777" w:rsidR="00C16970" w:rsidRPr="001344B5" w:rsidRDefault="00C16970" w:rsidP="007F3946">
      <w:pPr>
        <w:pStyle w:val="afe"/>
        <w:ind w:left="1416" w:firstLine="472"/>
      </w:pPr>
      <w:r w:rsidRPr="001344B5">
        <w:t>學士學位的入學要求因不同系所與學校而異。</w:t>
      </w:r>
      <w:r w:rsidR="00A93E2E" w:rsidRPr="001344B5">
        <w:t>臺</w:t>
      </w:r>
      <w:r w:rsidRPr="001344B5">
        <w:t>灣學生可直接申請蘇格蘭大學四年制課程，然而因為</w:t>
      </w:r>
      <w:r w:rsidR="00A93E2E" w:rsidRPr="001344B5">
        <w:t>臺</w:t>
      </w:r>
      <w:r w:rsidRPr="001344B5">
        <w:t>灣與英國教育體系之不同，</w:t>
      </w:r>
      <w:r w:rsidR="00A93E2E" w:rsidRPr="001344B5">
        <w:t>臺</w:t>
      </w:r>
      <w:r w:rsidRPr="001344B5">
        <w:t>灣的高中畢業生或同等學歷者，通常需要通過下列三種課程之一：先修課程（</w:t>
      </w:r>
      <w:r w:rsidRPr="001344B5">
        <w:t>Access courses</w:t>
      </w:r>
      <w:r w:rsidRPr="001344B5">
        <w:t>）、</w:t>
      </w:r>
      <w:r w:rsidRPr="001344B5">
        <w:t>A-Level</w:t>
      </w:r>
      <w:r w:rsidRPr="001344B5">
        <w:t>課程、或職業課程，才能進入英格蘭、威爾斯與北愛爾蘭的大學一年級修學士學位。</w:t>
      </w:r>
    </w:p>
    <w:p w14:paraId="27C1B9CB" w14:textId="77777777" w:rsidR="00C16970" w:rsidRPr="001344B5" w:rsidRDefault="00C16970" w:rsidP="007F3946">
      <w:pPr>
        <w:pStyle w:val="afe"/>
        <w:ind w:left="1416" w:firstLine="472"/>
      </w:pPr>
      <w:r w:rsidRPr="001344B5">
        <w:t>所有申請進入大學之申請者，均需透過大學與學院入學許可服務中心（</w:t>
      </w:r>
      <w:r w:rsidRPr="001344B5">
        <w:t>UCAS</w:t>
      </w:r>
      <w:r w:rsidRPr="001344B5">
        <w:t>）提出申請，此為一集中申請作業及許可入學的系統，有效簡化了大學的申請程序，只須填完一張申請表格，最多可同時申請六所學校或一所學校的六種課程，甚至更多所學校。若您欲申請醫</w:t>
      </w:r>
      <w:r w:rsidRPr="001344B5">
        <w:lastRenderedPageBreak/>
        <w:t>學課程，則只有四種選擇。</w:t>
      </w:r>
    </w:p>
    <w:p w14:paraId="4E015A84" w14:textId="77777777" w:rsidR="00C16970" w:rsidRPr="001344B5" w:rsidRDefault="00C16970" w:rsidP="007F3946">
      <w:pPr>
        <w:pStyle w:val="afe"/>
        <w:ind w:left="1416" w:firstLine="472"/>
      </w:pPr>
      <w:r w:rsidRPr="001344B5">
        <w:t>除了一般大學之外，英國的一些高等教育學院、技術學院、提供擴充教育的學校也都開設有大學學位同等級之各種課程。</w:t>
      </w:r>
    </w:p>
    <w:p w14:paraId="24FA5584" w14:textId="77777777" w:rsidR="007469A7" w:rsidRPr="001344B5" w:rsidRDefault="007469A7" w:rsidP="00987D9F">
      <w:pPr>
        <w:pStyle w:val="af0"/>
        <w:ind w:firstLine="472"/>
      </w:pPr>
    </w:p>
    <w:p w14:paraId="32AF8172" w14:textId="2F5B0272" w:rsidR="006A3B26" w:rsidRPr="001344B5" w:rsidRDefault="006A3B26" w:rsidP="00987D9F">
      <w:pPr>
        <w:pStyle w:val="af0"/>
        <w:ind w:firstLine="472"/>
      </w:pPr>
    </w:p>
    <w:p w14:paraId="1205B9C0" w14:textId="77777777" w:rsidR="007469A7" w:rsidRPr="001344B5" w:rsidRDefault="007469A7" w:rsidP="00FA29A4">
      <w:pPr>
        <w:pStyle w:val="af5"/>
        <w:spacing w:before="514" w:after="771"/>
        <w:rPr>
          <w:lang w:eastAsia="zh-TW"/>
        </w:rPr>
      </w:pPr>
    </w:p>
    <w:p w14:paraId="00B3AB3C" w14:textId="77777777" w:rsidR="007469A7" w:rsidRPr="001344B5" w:rsidRDefault="007469A7" w:rsidP="00FA29A4">
      <w:pPr>
        <w:pStyle w:val="af5"/>
        <w:spacing w:before="514" w:after="771"/>
        <w:rPr>
          <w:lang w:eastAsia="zh-TW"/>
        </w:rPr>
        <w:sectPr w:rsidR="007469A7" w:rsidRPr="001344B5">
          <w:headerReference w:type="even" r:id="rId57"/>
          <w:headerReference w:type="default" r:id="rId58"/>
          <w:footerReference w:type="even" r:id="rId59"/>
          <w:footerReference w:type="default" r:id="rId60"/>
          <w:headerReference w:type="first" r:id="rId61"/>
          <w:footerReference w:type="first" r:id="rId62"/>
          <w:pgSz w:w="11906" w:h="16838"/>
          <w:pgMar w:top="2268" w:right="1701" w:bottom="1701" w:left="1701" w:header="1134" w:footer="851" w:gutter="0"/>
          <w:cols w:space="720"/>
          <w:docGrid w:type="linesAndChars" w:linePitch="514" w:charSpace="-820"/>
        </w:sectPr>
      </w:pPr>
    </w:p>
    <w:p w14:paraId="07BCBDEB" w14:textId="77777777" w:rsidR="00C16970" w:rsidRPr="001344B5" w:rsidRDefault="00C16970" w:rsidP="007469A7">
      <w:pPr>
        <w:pStyle w:val="af5"/>
        <w:spacing w:before="514" w:after="771"/>
      </w:pPr>
      <w:bookmarkStart w:id="9" w:name="_Toc105621245"/>
      <w:r w:rsidRPr="001344B5">
        <w:rPr>
          <w:rFonts w:hint="eastAsia"/>
        </w:rPr>
        <w:lastRenderedPageBreak/>
        <w:t>第玖章　結論</w:t>
      </w:r>
      <w:bookmarkEnd w:id="9"/>
    </w:p>
    <w:p w14:paraId="324D1FDC" w14:textId="0551AECB" w:rsidR="00AE2AF2" w:rsidRPr="001344B5" w:rsidRDefault="00AE2AF2" w:rsidP="00987D9F">
      <w:pPr>
        <w:pStyle w:val="af0"/>
        <w:ind w:firstLine="472"/>
        <w:rPr>
          <w:lang w:eastAsia="zh-TW"/>
        </w:rPr>
      </w:pPr>
      <w:r w:rsidRPr="001344B5">
        <w:rPr>
          <w:rFonts w:hint="eastAsia"/>
          <w:lang w:eastAsia="zh-TW"/>
        </w:rPr>
        <w:t>英國為全球第六大經濟體，因其穩定的貨幣匯率、完善的監管架構提供投資者強有力的保護，以及親商政策，成為外商投資首選地之一，英國公司稅率</w:t>
      </w:r>
      <w:r w:rsidRPr="001344B5">
        <w:rPr>
          <w:rFonts w:hint="eastAsia"/>
          <w:lang w:eastAsia="zh-TW"/>
        </w:rPr>
        <w:t>25%</w:t>
      </w:r>
      <w:r w:rsidRPr="001344B5">
        <w:rPr>
          <w:rFonts w:hint="eastAsia"/>
          <w:lang w:eastAsia="zh-TW"/>
        </w:rPr>
        <w:t>低於</w:t>
      </w:r>
      <w:r w:rsidRPr="001344B5">
        <w:rPr>
          <w:rFonts w:hint="eastAsia"/>
          <w:lang w:eastAsia="zh-TW"/>
        </w:rPr>
        <w:t>G7</w:t>
      </w:r>
      <w:r w:rsidRPr="001344B5">
        <w:rPr>
          <w:rFonts w:hint="eastAsia"/>
          <w:lang w:eastAsia="zh-TW"/>
        </w:rPr>
        <w:t>國家平均稅率，對年營業額低於</w:t>
      </w:r>
      <w:r w:rsidRPr="001344B5">
        <w:rPr>
          <w:rFonts w:hint="eastAsia"/>
          <w:lang w:eastAsia="zh-TW"/>
        </w:rPr>
        <w:t>5</w:t>
      </w:r>
      <w:r w:rsidRPr="001344B5">
        <w:rPr>
          <w:rFonts w:hint="eastAsia"/>
          <w:lang w:eastAsia="zh-TW"/>
        </w:rPr>
        <w:t>萬英鎊的企業，公司稅降至</w:t>
      </w:r>
      <w:r w:rsidRPr="001344B5">
        <w:rPr>
          <w:rFonts w:hint="eastAsia"/>
          <w:lang w:eastAsia="zh-TW"/>
        </w:rPr>
        <w:t>19%</w:t>
      </w:r>
      <w:r w:rsidRPr="001344B5">
        <w:rPr>
          <w:rFonts w:hint="eastAsia"/>
          <w:lang w:eastAsia="zh-TW"/>
        </w:rPr>
        <w:t>，此對大中小型企業都具有吸引力。</w:t>
      </w:r>
    </w:p>
    <w:p w14:paraId="07AE7621" w14:textId="0694F081" w:rsidR="00C16970" w:rsidRPr="001344B5" w:rsidRDefault="00AE2AF2" w:rsidP="007F3946">
      <w:pPr>
        <w:pStyle w:val="af0"/>
        <w:ind w:firstLine="472"/>
      </w:pPr>
      <w:r w:rsidRPr="001344B5">
        <w:rPr>
          <w:rFonts w:hint="eastAsia"/>
          <w:lang w:eastAsia="zh-TW"/>
        </w:rPr>
        <w:t>英國作為一個海外投資市場具有相當多的優勢，包括優越的地理位置、良好的金融商業制度、發展完善的基礎建設及交通系統、高素質的勞動力、充足的能源、強大的研發能力等；此外</w:t>
      </w:r>
      <w:r w:rsidR="00C16970" w:rsidRPr="001344B5">
        <w:t>英國有關就業條件、安全、消費者權益及環保方面之立法亦十分廣泛週全。有關勞工法規方面，英國在勞工法規方面，較歐洲大陸其他國家為寬鬆。</w:t>
      </w:r>
      <w:r w:rsidR="00BF5144" w:rsidRPr="001344B5">
        <w:rPr>
          <w:rFonts w:hint="eastAsia"/>
          <w:lang w:eastAsia="zh-TW"/>
        </w:rPr>
        <w:t>另外</w:t>
      </w:r>
      <w:r w:rsidR="00BF5144" w:rsidRPr="001344B5">
        <w:t>，</w:t>
      </w:r>
      <w:r w:rsidR="00C16970" w:rsidRPr="001344B5">
        <w:t>英國為國際金融中心，首都倫敦為世界最繁華的都會之一，本地及外商銀行林立，計約有</w:t>
      </w:r>
      <w:r w:rsidR="00C16970" w:rsidRPr="001344B5">
        <w:t>70</w:t>
      </w:r>
      <w:r w:rsidR="00C16970" w:rsidRPr="001344B5">
        <w:t>多國</w:t>
      </w:r>
      <w:r w:rsidR="00C16970" w:rsidRPr="001344B5">
        <w:t>500</w:t>
      </w:r>
      <w:r w:rsidR="00C16970" w:rsidRPr="001344B5">
        <w:t>餘家銀行在倫敦設有銀行或分行；並擁有各種交易所，各項金融工具齊全。</w:t>
      </w:r>
    </w:p>
    <w:p w14:paraId="63B60378" w14:textId="77777777" w:rsidR="006E0A2B" w:rsidRPr="001344B5" w:rsidRDefault="006E0A2B" w:rsidP="006E0A2B">
      <w:pPr>
        <w:pStyle w:val="af0"/>
        <w:ind w:firstLine="472"/>
      </w:pPr>
      <w:r w:rsidRPr="001344B5">
        <w:rPr>
          <w:rFonts w:hint="eastAsia"/>
        </w:rPr>
        <w:t>此外，英國擁有完善之教育制度，擁有世界一流的教育機構，如牛津大學和劍橋大學，為市場提供高素質的人才資源。另英國華裔人口約</w:t>
      </w:r>
      <w:r w:rsidRPr="001344B5">
        <w:rPr>
          <w:rFonts w:hint="eastAsia"/>
        </w:rPr>
        <w:t>48</w:t>
      </w:r>
      <w:r w:rsidRPr="001344B5">
        <w:rPr>
          <w:rFonts w:hint="eastAsia"/>
        </w:rPr>
        <w:t>萬人，亞洲餐廳及中式食用品亦相當齊全，而中文補習教育亦有數所之多，故對於派駐人員子女教育及家庭適應當地環境等問題，相對而言算是最友善的國家之一。</w:t>
      </w:r>
    </w:p>
    <w:p w14:paraId="6C525298" w14:textId="55D2D1B7" w:rsidR="00C16970" w:rsidRPr="001344B5" w:rsidRDefault="006E0A2B" w:rsidP="006E0A2B">
      <w:pPr>
        <w:pStyle w:val="af0"/>
        <w:ind w:firstLine="472"/>
      </w:pPr>
      <w:r w:rsidRPr="001344B5">
        <w:rPr>
          <w:rFonts w:hint="eastAsia"/>
        </w:rPr>
        <w:t>惟脫歐後政策變動及頻繁的政府更迭造成經濟及政治的不確定性，造成促使投資者信心下降。另尚有利率及建築成本上升影響房地產和基礎設施發展</w:t>
      </w:r>
      <w:r w:rsidRPr="001344B5">
        <w:rPr>
          <w:rFonts w:hint="eastAsia"/>
          <w:lang w:eastAsia="zh-TW"/>
        </w:rPr>
        <w:t>。</w:t>
      </w:r>
      <w:r w:rsidR="005F3575" w:rsidRPr="001344B5">
        <w:t>我商有意</w:t>
      </w:r>
      <w:r w:rsidR="00C16970" w:rsidRPr="001344B5">
        <w:t>來英投資之前，宜留意以下幾項問題：</w:t>
      </w:r>
    </w:p>
    <w:p w14:paraId="2D3771CE" w14:textId="77777777" w:rsidR="00C16970" w:rsidRPr="001344B5" w:rsidRDefault="00C16970" w:rsidP="00466CD9">
      <w:pPr>
        <w:pStyle w:val="af6"/>
        <w:rPr>
          <w:rFonts w:ascii="新細明體" w:hAnsi="新細明體" w:cs="新細明體"/>
          <w:bCs/>
        </w:rPr>
      </w:pPr>
      <w:r w:rsidRPr="001344B5">
        <w:t>一、注意投資相關法令</w:t>
      </w:r>
    </w:p>
    <w:p w14:paraId="3056C8AF" w14:textId="2774FE0F" w:rsidR="00082835" w:rsidRPr="001344B5" w:rsidRDefault="00A42B69" w:rsidP="00987D9F">
      <w:pPr>
        <w:pStyle w:val="af0"/>
        <w:ind w:firstLine="472"/>
      </w:pPr>
      <w:r w:rsidRPr="001344B5">
        <w:rPr>
          <w:rFonts w:hint="eastAsia"/>
        </w:rPr>
        <w:t>英國對外國投資</w:t>
      </w:r>
      <w:r w:rsidR="00845A7D" w:rsidRPr="001344B5">
        <w:rPr>
          <w:rFonts w:hint="eastAsia"/>
        </w:rPr>
        <w:t>原則採待遇並未</w:t>
      </w:r>
      <w:r w:rsidRPr="001344B5">
        <w:rPr>
          <w:rFonts w:hint="eastAsia"/>
        </w:rPr>
        <w:t>限制，但外國在英國特定領域投資需要根據相</w:t>
      </w:r>
      <w:r w:rsidRPr="001344B5">
        <w:rPr>
          <w:rFonts w:hint="eastAsia"/>
        </w:rPr>
        <w:lastRenderedPageBreak/>
        <w:t>關法律申請執照，如銀行、媒體、及電力天然氣等公共事業領域</w:t>
      </w:r>
      <w:r w:rsidR="00A7105C" w:rsidRPr="001344B5">
        <w:rPr>
          <w:rFonts w:hint="eastAsia"/>
        </w:rPr>
        <w:t>，</w:t>
      </w:r>
      <w:r w:rsidR="00082835" w:rsidRPr="001344B5">
        <w:rPr>
          <w:rFonts w:hint="eastAsia"/>
        </w:rPr>
        <w:t>另</w:t>
      </w:r>
      <w:r w:rsidR="00A7105C" w:rsidRPr="001344B5">
        <w:rPr>
          <w:rFonts w:hint="eastAsia"/>
        </w:rPr>
        <w:t>英國自</w:t>
      </w:r>
      <w:r w:rsidR="00A7105C" w:rsidRPr="001344B5">
        <w:rPr>
          <w:rFonts w:hint="eastAsia"/>
        </w:rPr>
        <w:t>2022</w:t>
      </w:r>
      <w:r w:rsidR="00A7105C" w:rsidRPr="001344B5">
        <w:rPr>
          <w:rFonts w:hint="eastAsia"/>
        </w:rPr>
        <w:t>年</w:t>
      </w:r>
      <w:r w:rsidR="00A7105C" w:rsidRPr="001344B5">
        <w:rPr>
          <w:rFonts w:hint="eastAsia"/>
        </w:rPr>
        <w:t>1</w:t>
      </w:r>
      <w:r w:rsidR="00A7105C" w:rsidRPr="001344B5">
        <w:rPr>
          <w:rFonts w:hint="eastAsia"/>
        </w:rPr>
        <w:t>月</w:t>
      </w:r>
      <w:r w:rsidR="00A7105C" w:rsidRPr="001344B5">
        <w:rPr>
          <w:rFonts w:hint="eastAsia"/>
        </w:rPr>
        <w:t>4</w:t>
      </w:r>
      <w:r w:rsidR="00A7105C" w:rsidRPr="001344B5">
        <w:rPr>
          <w:rFonts w:hint="eastAsia"/>
        </w:rPr>
        <w:t>日起實施國家安全投資法（</w:t>
      </w:r>
      <w:r w:rsidR="00A7105C" w:rsidRPr="001344B5">
        <w:rPr>
          <w:rFonts w:hint="eastAsia"/>
        </w:rPr>
        <w:t>National Security and Investment Act</w:t>
      </w:r>
      <w:r w:rsidR="00A7105C" w:rsidRPr="001344B5">
        <w:rPr>
          <w:rFonts w:hint="eastAsia"/>
        </w:rPr>
        <w:t>），首次引入獨立的外國投資審查制度，</w:t>
      </w:r>
      <w:r w:rsidR="00082835" w:rsidRPr="001344B5">
        <w:rPr>
          <w:rFonts w:hint="eastAsia"/>
        </w:rPr>
        <w:t>保護英國企業免受惡意併購，</w:t>
      </w:r>
      <w:r w:rsidR="00A7105C" w:rsidRPr="001344B5">
        <w:rPr>
          <w:rFonts w:hint="eastAsia"/>
        </w:rPr>
        <w:t>該法</w:t>
      </w:r>
      <w:r w:rsidR="00082835" w:rsidRPr="001344B5">
        <w:rPr>
          <w:rFonts w:hint="eastAsia"/>
        </w:rPr>
        <w:t>可加強英國政府調查及干預可能威脅國家安全之企業併購和其他類型交易的權力，以防止海外公司購買英國敏感資產。</w:t>
      </w:r>
    </w:p>
    <w:p w14:paraId="0C5DA709" w14:textId="2A566EAB" w:rsidR="00082835" w:rsidRPr="001344B5" w:rsidRDefault="00A7105C" w:rsidP="00987D9F">
      <w:pPr>
        <w:pStyle w:val="af0"/>
        <w:ind w:firstLine="472"/>
      </w:pPr>
      <w:r w:rsidRPr="001344B5">
        <w:rPr>
          <w:rFonts w:hint="eastAsia"/>
        </w:rPr>
        <w:t>根據該法</w:t>
      </w:r>
      <w:r w:rsidR="00082835" w:rsidRPr="001344B5">
        <w:rPr>
          <w:rFonts w:hint="eastAsia"/>
        </w:rPr>
        <w:t>，任何國家的投資者須將敏感領域（例如國防和人工智慧）中的擬議交易先告知政府，目前英國政府規劃企業應就民用核能等</w:t>
      </w:r>
      <w:r w:rsidR="00082835" w:rsidRPr="001344B5">
        <w:t>17</w:t>
      </w:r>
      <w:r w:rsidRPr="001344B5">
        <w:rPr>
          <w:rFonts w:hint="eastAsia"/>
        </w:rPr>
        <w:t>項領域之部分交易通報政府審查。該法</w:t>
      </w:r>
      <w:r w:rsidR="00082835" w:rsidRPr="001344B5">
        <w:rPr>
          <w:rFonts w:hint="eastAsia"/>
        </w:rPr>
        <w:t>允許政府部門可以在交易達成後的五年內，在任何時候追溯停止收購，以保護重要基礎設施免受潛在風險的外國投資影響。</w:t>
      </w:r>
      <w:r w:rsidR="008E0216" w:rsidRPr="001344B5">
        <w:rPr>
          <w:rFonts w:hint="eastAsia"/>
        </w:rPr>
        <w:t>英國政府根據該法案於</w:t>
      </w:r>
      <w:r w:rsidR="008E0216" w:rsidRPr="001344B5">
        <w:rPr>
          <w:rFonts w:hint="eastAsia"/>
        </w:rPr>
        <w:t>2022</w:t>
      </w:r>
      <w:r w:rsidR="008E0216" w:rsidRPr="001344B5">
        <w:rPr>
          <w:rFonts w:hint="eastAsia"/>
        </w:rPr>
        <w:t>年</w:t>
      </w:r>
      <w:r w:rsidR="008E0216" w:rsidRPr="001344B5">
        <w:rPr>
          <w:rFonts w:hint="eastAsia"/>
        </w:rPr>
        <w:t>11</w:t>
      </w:r>
      <w:r w:rsidR="008E0216" w:rsidRPr="001344B5">
        <w:rPr>
          <w:rFonts w:hint="eastAsia"/>
        </w:rPr>
        <w:t>月</w:t>
      </w:r>
      <w:r w:rsidR="008E0216" w:rsidRPr="001344B5">
        <w:rPr>
          <w:rFonts w:hint="eastAsia"/>
        </w:rPr>
        <w:t>16</w:t>
      </w:r>
      <w:r w:rsidR="008E0216" w:rsidRPr="001344B5">
        <w:rPr>
          <w:rFonts w:hint="eastAsia"/>
        </w:rPr>
        <w:t>日，要求涉中資的</w:t>
      </w:r>
      <w:r w:rsidR="008E0216" w:rsidRPr="001344B5">
        <w:rPr>
          <w:rFonts w:hint="eastAsia"/>
        </w:rPr>
        <w:t>Nexperia</w:t>
      </w:r>
      <w:r w:rsidR="008E0216" w:rsidRPr="001344B5">
        <w:rPr>
          <w:rFonts w:hint="eastAsia"/>
        </w:rPr>
        <w:t>半導體公司釋出持有英國</w:t>
      </w:r>
      <w:r w:rsidR="008E0216" w:rsidRPr="001344B5">
        <w:rPr>
          <w:rFonts w:hint="eastAsia"/>
        </w:rPr>
        <w:t>Neperia Newport</w:t>
      </w:r>
      <w:r w:rsidR="008E0216" w:rsidRPr="001344B5">
        <w:rPr>
          <w:rFonts w:hint="eastAsia"/>
        </w:rPr>
        <w:t>公司</w:t>
      </w:r>
      <w:r w:rsidR="008E0216" w:rsidRPr="001344B5">
        <w:rPr>
          <w:rFonts w:hint="eastAsia"/>
        </w:rPr>
        <w:t>86%</w:t>
      </w:r>
      <w:r w:rsidR="008E0216" w:rsidRPr="001344B5">
        <w:rPr>
          <w:rFonts w:hint="eastAsia"/>
        </w:rPr>
        <w:t>股權。</w:t>
      </w:r>
      <w:r w:rsidRPr="001344B5">
        <w:rPr>
          <w:rFonts w:hint="eastAsia"/>
        </w:rPr>
        <w:t>該法對英國經濟之</w:t>
      </w:r>
      <w:r w:rsidR="00082835" w:rsidRPr="001344B5">
        <w:rPr>
          <w:rFonts w:hint="eastAsia"/>
        </w:rPr>
        <w:t>國防、能源和高科技領域的影響深遠，我商擬在該領域進行投資需為注意。</w:t>
      </w:r>
    </w:p>
    <w:p w14:paraId="7FDDC65A" w14:textId="77777777" w:rsidR="00C16970" w:rsidRPr="001344B5" w:rsidRDefault="00C16970" w:rsidP="00466CD9">
      <w:pPr>
        <w:pStyle w:val="af6"/>
      </w:pPr>
      <w:r w:rsidRPr="001344B5">
        <w:t>二、注意英國投資環境與條件之變遷</w:t>
      </w:r>
    </w:p>
    <w:p w14:paraId="7A0F72D6" w14:textId="77777777" w:rsidR="00452007" w:rsidRPr="001344B5" w:rsidRDefault="009868C5" w:rsidP="00987D9F">
      <w:pPr>
        <w:pStyle w:val="af0"/>
        <w:ind w:firstLine="472"/>
      </w:pPr>
      <w:r w:rsidRPr="001344B5">
        <w:rPr>
          <w:rFonts w:hint="eastAsia"/>
        </w:rPr>
        <w:t>英國脫歐</w:t>
      </w:r>
      <w:r w:rsidR="00DC6F9A" w:rsidRPr="001344B5">
        <w:rPr>
          <w:rFonts w:hint="eastAsia"/>
        </w:rPr>
        <w:t>對</w:t>
      </w:r>
      <w:r w:rsidRPr="001344B5">
        <w:rPr>
          <w:rFonts w:hint="eastAsia"/>
        </w:rPr>
        <w:t>英國投資環境與條件</w:t>
      </w:r>
      <w:r w:rsidR="00DC6F9A" w:rsidRPr="001344B5">
        <w:rPr>
          <w:rFonts w:hint="eastAsia"/>
        </w:rPr>
        <w:t>將陸續</w:t>
      </w:r>
      <w:r w:rsidR="0098627E" w:rsidRPr="001344B5">
        <w:rPr>
          <w:rFonts w:hint="eastAsia"/>
        </w:rPr>
        <w:t>由歐盟</w:t>
      </w:r>
      <w:r w:rsidR="00D22EFE" w:rsidRPr="001344B5">
        <w:rPr>
          <w:rFonts w:hint="eastAsia"/>
        </w:rPr>
        <w:t>過渡</w:t>
      </w:r>
      <w:r w:rsidRPr="001344B5">
        <w:rPr>
          <w:rFonts w:hint="eastAsia"/>
        </w:rPr>
        <w:t>轉</w:t>
      </w:r>
      <w:r w:rsidR="00D22EFE" w:rsidRPr="001344B5">
        <w:rPr>
          <w:rFonts w:hint="eastAsia"/>
        </w:rPr>
        <w:t>換</w:t>
      </w:r>
      <w:r w:rsidR="0098627E" w:rsidRPr="001344B5">
        <w:rPr>
          <w:rFonts w:hint="eastAsia"/>
        </w:rPr>
        <w:t>為英國獨立法制系統</w:t>
      </w:r>
      <w:r w:rsidR="00DC6F9A" w:rsidRPr="001344B5">
        <w:rPr>
          <w:rFonts w:hint="eastAsia"/>
        </w:rPr>
        <w:t>，</w:t>
      </w:r>
      <w:r w:rsidR="00D22EFE" w:rsidRPr="001344B5">
        <w:rPr>
          <w:rFonts w:hint="eastAsia"/>
        </w:rPr>
        <w:t>如往昔符合歐盟適用投資優惠補助或工業區相關規定，持續適用程度</w:t>
      </w:r>
      <w:r w:rsidR="0098627E" w:rsidRPr="001344B5">
        <w:rPr>
          <w:rFonts w:hint="eastAsia"/>
        </w:rPr>
        <w:t>及補助額度</w:t>
      </w:r>
      <w:r w:rsidR="00D22EFE" w:rsidRPr="001344B5">
        <w:rPr>
          <w:rFonts w:hint="eastAsia"/>
        </w:rPr>
        <w:t>應續觀察，</w:t>
      </w:r>
      <w:r w:rsidR="0098627E" w:rsidRPr="001344B5">
        <w:rPr>
          <w:rFonts w:hint="eastAsia"/>
        </w:rPr>
        <w:t>另外</w:t>
      </w:r>
      <w:r w:rsidR="00452007" w:rsidRPr="001344B5">
        <w:rPr>
          <w:rFonts w:hint="eastAsia"/>
        </w:rPr>
        <w:t>如</w:t>
      </w:r>
      <w:r w:rsidR="00452007" w:rsidRPr="001344B5">
        <w:t>推動永續農業獎勵方案</w:t>
      </w:r>
      <w:r w:rsidR="00452007" w:rsidRPr="001344B5">
        <w:rPr>
          <w:rFonts w:hint="eastAsia"/>
        </w:rPr>
        <w:t>，</w:t>
      </w:r>
      <w:r w:rsidR="0098627E" w:rsidRPr="001344B5">
        <w:rPr>
          <w:rFonts w:hint="eastAsia"/>
        </w:rPr>
        <w:t>已公布</w:t>
      </w:r>
      <w:r w:rsidR="00452007" w:rsidRPr="001344B5">
        <w:t>不再受歐盟共同農業政策約束，</w:t>
      </w:r>
      <w:r w:rsidR="0098627E" w:rsidRPr="001344B5">
        <w:rPr>
          <w:rFonts w:hint="eastAsia"/>
        </w:rPr>
        <w:t>係</w:t>
      </w:r>
      <w:r w:rsidR="00452007" w:rsidRPr="001344B5">
        <w:t>為農業量身打造全新制度</w:t>
      </w:r>
      <w:r w:rsidR="00452007" w:rsidRPr="001344B5">
        <w:rPr>
          <w:rFonts w:hint="eastAsia"/>
        </w:rPr>
        <w:t>。</w:t>
      </w:r>
    </w:p>
    <w:p w14:paraId="0AD905AF" w14:textId="6AE38FB7" w:rsidR="00D22EFE" w:rsidRPr="001344B5" w:rsidRDefault="00D22EFE" w:rsidP="00987D9F">
      <w:pPr>
        <w:pStyle w:val="af0"/>
        <w:ind w:firstLine="472"/>
      </w:pPr>
      <w:r w:rsidRPr="001344B5">
        <w:rPr>
          <w:rFonts w:hint="eastAsia"/>
        </w:rPr>
        <w:t>另</w:t>
      </w:r>
      <w:r w:rsidR="00A7105C" w:rsidRPr="001344B5">
        <w:rPr>
          <w:rFonts w:hint="eastAsia"/>
        </w:rPr>
        <w:t>英國政府提出之產業策略，以對經濟成長有最大貢獻為依據，選定發展先進製造、創意、潔</w:t>
      </w:r>
      <w:r w:rsidR="00987D9F" w:rsidRPr="001344B5">
        <w:rPr>
          <w:rFonts w:hint="eastAsia"/>
        </w:rPr>
        <w:t>淨</w:t>
      </w:r>
      <w:r w:rsidR="00A7105C" w:rsidRPr="001344B5">
        <w:rPr>
          <w:rFonts w:hint="eastAsia"/>
        </w:rPr>
        <w:t>能源、國防、數位科技、金融服務、生命科學、專業與商業服務等</w:t>
      </w:r>
      <w:r w:rsidR="00A7105C" w:rsidRPr="001344B5">
        <w:t>8</w:t>
      </w:r>
      <w:r w:rsidR="00A7105C" w:rsidRPr="001344B5">
        <w:rPr>
          <w:rFonts w:hint="eastAsia"/>
        </w:rPr>
        <w:t>大產業，承諾為企業提供更穩定的商業環境，降低投資障礙，</w:t>
      </w:r>
      <w:r w:rsidR="003C558B" w:rsidRPr="001344B5">
        <w:rPr>
          <w:rFonts w:hint="eastAsia"/>
        </w:rPr>
        <w:t>為值得關注之</w:t>
      </w:r>
      <w:r w:rsidR="0098627E" w:rsidRPr="001344B5">
        <w:rPr>
          <w:rFonts w:hint="eastAsia"/>
        </w:rPr>
        <w:t>英國</w:t>
      </w:r>
      <w:r w:rsidR="00452007" w:rsidRPr="001344B5">
        <w:rPr>
          <w:rFonts w:hint="eastAsia"/>
        </w:rPr>
        <w:t>重點投資產</w:t>
      </w:r>
      <w:r w:rsidR="0098627E" w:rsidRPr="001344B5">
        <w:rPr>
          <w:rFonts w:hint="eastAsia"/>
        </w:rPr>
        <w:t>業</w:t>
      </w:r>
      <w:r w:rsidR="00452007" w:rsidRPr="001344B5">
        <w:rPr>
          <w:rFonts w:hint="eastAsia"/>
        </w:rPr>
        <w:t>。</w:t>
      </w:r>
      <w:r w:rsidR="00FB2BFE" w:rsidRPr="001344B5">
        <w:rPr>
          <w:rFonts w:hint="eastAsia"/>
        </w:rPr>
        <w:t>我商如有意前來英國投資，建議</w:t>
      </w:r>
      <w:r w:rsidR="009E385E" w:rsidRPr="001344B5">
        <w:rPr>
          <w:rFonts w:hint="eastAsia"/>
        </w:rPr>
        <w:t>逕至經濟部</w:t>
      </w:r>
      <w:r w:rsidR="005862B3" w:rsidRPr="001344B5">
        <w:rPr>
          <w:rFonts w:hint="eastAsia"/>
        </w:rPr>
        <w:t>投資促進司</w:t>
      </w:r>
      <w:r w:rsidR="009E385E" w:rsidRPr="001344B5">
        <w:rPr>
          <w:rFonts w:hint="eastAsia"/>
        </w:rPr>
        <w:t>或英國商業及</w:t>
      </w:r>
      <w:r w:rsidR="00FB2BFE" w:rsidRPr="001344B5">
        <w:rPr>
          <w:rFonts w:hint="eastAsia"/>
        </w:rPr>
        <w:t>貿易部</w:t>
      </w:r>
      <w:r w:rsidR="009E385E" w:rsidRPr="001344B5">
        <w:rPr>
          <w:rFonts w:hint="eastAsia"/>
        </w:rPr>
        <w:t>網站</w:t>
      </w:r>
      <w:r w:rsidR="00FB2BFE" w:rsidRPr="001344B5">
        <w:rPr>
          <w:rFonts w:hint="eastAsia"/>
        </w:rPr>
        <w:t>，取得與英國脫歐</w:t>
      </w:r>
      <w:r w:rsidR="00A7105C" w:rsidRPr="001344B5">
        <w:rPr>
          <w:rFonts w:hint="eastAsia"/>
        </w:rPr>
        <w:t>後經貿法規變化及</w:t>
      </w:r>
      <w:r w:rsidR="00FB2BFE" w:rsidRPr="001344B5">
        <w:rPr>
          <w:rFonts w:hint="eastAsia"/>
        </w:rPr>
        <w:t>最新</w:t>
      </w:r>
      <w:r w:rsidR="00A7105C" w:rsidRPr="001344B5">
        <w:rPr>
          <w:rFonts w:hint="eastAsia"/>
        </w:rPr>
        <w:t>產業</w:t>
      </w:r>
      <w:r w:rsidR="00FB2BFE" w:rsidRPr="001344B5">
        <w:rPr>
          <w:rFonts w:hint="eastAsia"/>
        </w:rPr>
        <w:t>動態消息。</w:t>
      </w:r>
    </w:p>
    <w:p w14:paraId="370D40AA" w14:textId="77777777" w:rsidR="00987D9F" w:rsidRPr="001344B5" w:rsidRDefault="00987D9F" w:rsidP="00987D9F">
      <w:pPr>
        <w:pStyle w:val="af0"/>
        <w:ind w:firstLine="472"/>
      </w:pPr>
    </w:p>
    <w:p w14:paraId="2E50E96B" w14:textId="77777777" w:rsidR="007F3946" w:rsidRPr="001344B5" w:rsidRDefault="007F3946" w:rsidP="007F3946">
      <w:pPr>
        <w:pStyle w:val="af0"/>
        <w:ind w:firstLine="472"/>
        <w:rPr>
          <w:lang w:eastAsia="zh-TW"/>
        </w:rPr>
        <w:sectPr w:rsidR="007F3946" w:rsidRPr="001344B5">
          <w:headerReference w:type="default" r:id="rId63"/>
          <w:pgSz w:w="11906" w:h="16838"/>
          <w:pgMar w:top="2268" w:right="1701" w:bottom="1701" w:left="1701" w:header="1134" w:footer="851" w:gutter="0"/>
          <w:cols w:space="720"/>
          <w:docGrid w:type="linesAndChars" w:linePitch="514" w:charSpace="-820"/>
        </w:sectPr>
      </w:pPr>
    </w:p>
    <w:p w14:paraId="71177DBE" w14:textId="77777777" w:rsidR="00C16970" w:rsidRPr="001344B5" w:rsidRDefault="00C16970" w:rsidP="007F3946">
      <w:pPr>
        <w:pStyle w:val="af5"/>
        <w:spacing w:before="514" w:after="771"/>
        <w:rPr>
          <w:spacing w:val="0"/>
        </w:rPr>
      </w:pPr>
      <w:bookmarkStart w:id="10" w:name="_Toc105621246"/>
      <w:r w:rsidRPr="001344B5">
        <w:rPr>
          <w:spacing w:val="0"/>
        </w:rPr>
        <w:lastRenderedPageBreak/>
        <w:t>附錄一　我國在當地駐外單位及</w:t>
      </w:r>
      <w:r w:rsidR="00A93E2E" w:rsidRPr="001344B5">
        <w:rPr>
          <w:spacing w:val="0"/>
        </w:rPr>
        <w:t>臺</w:t>
      </w:r>
      <w:r w:rsidRPr="001344B5">
        <w:rPr>
          <w:spacing w:val="0"/>
        </w:rPr>
        <w:t>（華）商團體</w:t>
      </w:r>
      <w:bookmarkEnd w:id="10"/>
    </w:p>
    <w:p w14:paraId="2D3FD3FE" w14:textId="125CA276" w:rsidR="00C16970" w:rsidRPr="001344B5" w:rsidRDefault="00C16970" w:rsidP="007F3946">
      <w:pPr>
        <w:pStyle w:val="af7"/>
        <w:ind w:left="944" w:hanging="708"/>
      </w:pPr>
      <w:r w:rsidRPr="001344B5">
        <w:t>■</w:t>
      </w:r>
      <w:r w:rsidRPr="001344B5">
        <w:tab/>
      </w:r>
      <w:r w:rsidRPr="001344B5">
        <w:t>駐英國</w:t>
      </w:r>
      <w:r w:rsidR="00A31FDF" w:rsidRPr="001344B5">
        <w:rPr>
          <w:rFonts w:hint="eastAsia"/>
          <w:lang w:eastAsia="zh-HK"/>
        </w:rPr>
        <w:t>臺</w:t>
      </w:r>
      <w:r w:rsidRPr="001344B5">
        <w:t>北代表處</w:t>
      </w:r>
    </w:p>
    <w:p w14:paraId="04B47565" w14:textId="77777777" w:rsidR="00C16970" w:rsidRPr="001344B5" w:rsidRDefault="00C16970" w:rsidP="007F3946">
      <w:pPr>
        <w:pStyle w:val="af7"/>
        <w:ind w:left="944" w:hanging="708"/>
      </w:pPr>
      <w:r w:rsidRPr="001344B5">
        <w:tab/>
        <w:t>Taipei Representative Office in the UK</w:t>
      </w:r>
    </w:p>
    <w:p w14:paraId="1A08470F" w14:textId="77777777" w:rsidR="00C16970" w:rsidRPr="001344B5" w:rsidRDefault="00C16970" w:rsidP="007F3946">
      <w:pPr>
        <w:pStyle w:val="af7"/>
        <w:ind w:left="944" w:hanging="708"/>
      </w:pPr>
      <w:r w:rsidRPr="001344B5">
        <w:tab/>
        <w:t>50 Grosvenor Gardens, London SW1W 0EB</w:t>
      </w:r>
    </w:p>
    <w:p w14:paraId="4A9ADA19" w14:textId="77777777" w:rsidR="00C16970" w:rsidRPr="001344B5" w:rsidRDefault="00C16970" w:rsidP="007F3946">
      <w:pPr>
        <w:pStyle w:val="af7"/>
        <w:ind w:left="944" w:hanging="708"/>
      </w:pPr>
      <w:r w:rsidRPr="001344B5">
        <w:tab/>
        <w:t>Tel: 44-</w:t>
      </w:r>
      <w:r w:rsidRPr="001344B5">
        <w:t>（</w:t>
      </w:r>
      <w:r w:rsidRPr="001344B5">
        <w:t>0</w:t>
      </w:r>
      <w:r w:rsidRPr="001344B5">
        <w:t>）</w:t>
      </w:r>
      <w:r w:rsidRPr="001344B5">
        <w:t>20-78812650</w:t>
      </w:r>
    </w:p>
    <w:p w14:paraId="31ADCE25" w14:textId="77777777" w:rsidR="00C16970" w:rsidRPr="001344B5" w:rsidRDefault="00C16970" w:rsidP="007F3946">
      <w:pPr>
        <w:pStyle w:val="af7"/>
        <w:ind w:left="944" w:hanging="708"/>
      </w:pPr>
      <w:r w:rsidRPr="001344B5">
        <w:tab/>
        <w:t>Fax: 44-</w:t>
      </w:r>
      <w:r w:rsidRPr="001344B5">
        <w:t>（</w:t>
      </w:r>
      <w:r w:rsidRPr="001344B5">
        <w:t>0</w:t>
      </w:r>
      <w:r w:rsidRPr="001344B5">
        <w:t>）</w:t>
      </w:r>
      <w:r w:rsidRPr="001344B5">
        <w:t>20-77303139</w:t>
      </w:r>
    </w:p>
    <w:p w14:paraId="73CA2BD8" w14:textId="77777777" w:rsidR="00C16970" w:rsidRPr="001344B5" w:rsidRDefault="00C16970" w:rsidP="007F3946">
      <w:pPr>
        <w:pStyle w:val="af7"/>
        <w:ind w:left="944" w:hanging="708"/>
      </w:pPr>
      <w:r w:rsidRPr="001344B5">
        <w:tab/>
        <w:t>E-mail: tro@taiwan-tro.uk.net</w:t>
      </w:r>
    </w:p>
    <w:p w14:paraId="2E00E578" w14:textId="77777777" w:rsidR="00C16970" w:rsidRPr="001344B5" w:rsidRDefault="00C16970" w:rsidP="007F3946">
      <w:pPr>
        <w:pStyle w:val="af7"/>
        <w:ind w:left="944" w:hanging="708"/>
      </w:pPr>
      <w:r w:rsidRPr="001344B5">
        <w:tab/>
        <w:t>Website: www.taiwanemabssy.org/UK</w:t>
      </w:r>
    </w:p>
    <w:p w14:paraId="73700AED" w14:textId="7150CEB6" w:rsidR="00C16970" w:rsidRPr="001344B5" w:rsidRDefault="00C16970" w:rsidP="007F3946">
      <w:pPr>
        <w:pStyle w:val="af7"/>
        <w:ind w:left="944" w:hanging="708"/>
      </w:pPr>
      <w:r w:rsidRPr="001344B5">
        <w:t>■</w:t>
      </w:r>
      <w:r w:rsidRPr="001344B5">
        <w:tab/>
      </w:r>
      <w:r w:rsidRPr="001344B5">
        <w:t>駐英國</w:t>
      </w:r>
      <w:r w:rsidR="00A31FDF" w:rsidRPr="001344B5">
        <w:rPr>
          <w:rFonts w:hint="eastAsia"/>
          <w:lang w:eastAsia="zh-HK"/>
        </w:rPr>
        <w:t>臺</w:t>
      </w:r>
      <w:r w:rsidR="00A31FDF" w:rsidRPr="001344B5">
        <w:t>北</w:t>
      </w:r>
      <w:r w:rsidRPr="001344B5">
        <w:t>代表處愛丁堡辦事處</w:t>
      </w:r>
    </w:p>
    <w:p w14:paraId="2C601A3D" w14:textId="77777777" w:rsidR="00C16970" w:rsidRPr="001344B5" w:rsidRDefault="00C16970" w:rsidP="007F3946">
      <w:pPr>
        <w:pStyle w:val="af7"/>
        <w:ind w:left="944" w:hanging="708"/>
      </w:pPr>
      <w:r w:rsidRPr="001344B5">
        <w:tab/>
        <w:t>Taipei Representative Office in the UK, Edinburgh Office</w:t>
      </w:r>
    </w:p>
    <w:p w14:paraId="7DDB5E9D" w14:textId="77777777" w:rsidR="00C16970" w:rsidRPr="001344B5" w:rsidRDefault="00C16970" w:rsidP="007F3946">
      <w:pPr>
        <w:pStyle w:val="af7"/>
        <w:ind w:left="944" w:hanging="708"/>
      </w:pPr>
      <w:r w:rsidRPr="001344B5">
        <w:tab/>
        <w:t>1 Melville Street, Edinburgh EH3 7PE</w:t>
      </w:r>
    </w:p>
    <w:p w14:paraId="63C99FAC" w14:textId="77777777" w:rsidR="00C16970" w:rsidRPr="001344B5" w:rsidRDefault="00C16970" w:rsidP="007F3946">
      <w:pPr>
        <w:pStyle w:val="af7"/>
        <w:ind w:left="944" w:hanging="708"/>
      </w:pPr>
      <w:r w:rsidRPr="001344B5">
        <w:tab/>
        <w:t>Tel: 44-</w:t>
      </w:r>
      <w:r w:rsidRPr="001344B5">
        <w:t>（</w:t>
      </w:r>
      <w:r w:rsidRPr="001344B5">
        <w:t>0</w:t>
      </w:r>
      <w:r w:rsidRPr="001344B5">
        <w:t>）</w:t>
      </w:r>
      <w:r w:rsidRPr="001344B5">
        <w:t>131-220-6886</w:t>
      </w:r>
    </w:p>
    <w:p w14:paraId="48FF8664" w14:textId="77777777" w:rsidR="00C16970" w:rsidRPr="001344B5" w:rsidRDefault="00C16970" w:rsidP="007F3946">
      <w:pPr>
        <w:pStyle w:val="af7"/>
        <w:ind w:left="944" w:hanging="708"/>
      </w:pPr>
      <w:r w:rsidRPr="001344B5">
        <w:tab/>
        <w:t>Fax: 44-</w:t>
      </w:r>
      <w:r w:rsidRPr="001344B5">
        <w:t>（</w:t>
      </w:r>
      <w:r w:rsidRPr="001344B5">
        <w:t>0</w:t>
      </w:r>
      <w:r w:rsidRPr="001344B5">
        <w:t>）</w:t>
      </w:r>
      <w:r w:rsidRPr="001344B5">
        <w:t>-131-226-6884</w:t>
      </w:r>
    </w:p>
    <w:p w14:paraId="0DD37C4E" w14:textId="77777777" w:rsidR="00C16970" w:rsidRPr="001344B5" w:rsidRDefault="00C16970" w:rsidP="007F3946">
      <w:pPr>
        <w:pStyle w:val="af7"/>
        <w:ind w:left="944" w:hanging="708"/>
      </w:pPr>
      <w:r w:rsidRPr="001344B5">
        <w:tab/>
        <w:t>E-mail: troed@dial.pipex.com</w:t>
      </w:r>
    </w:p>
    <w:p w14:paraId="055464E0" w14:textId="77777777" w:rsidR="00C16970" w:rsidRPr="001344B5" w:rsidRDefault="00C16970" w:rsidP="007F3946">
      <w:pPr>
        <w:pStyle w:val="af7"/>
        <w:ind w:left="944" w:hanging="708"/>
      </w:pPr>
      <w:r w:rsidRPr="001344B5">
        <w:tab/>
        <w:t>Website: www.taiwan-scotland.org</w:t>
      </w:r>
    </w:p>
    <w:p w14:paraId="11AEA31E" w14:textId="452AAD06" w:rsidR="00C16970" w:rsidRPr="001344B5" w:rsidRDefault="00C16970" w:rsidP="007F3946">
      <w:pPr>
        <w:pStyle w:val="af7"/>
        <w:ind w:left="944" w:hanging="708"/>
      </w:pPr>
      <w:r w:rsidRPr="001344B5">
        <w:t>■</w:t>
      </w:r>
      <w:r w:rsidRPr="001344B5">
        <w:tab/>
      </w:r>
      <w:r w:rsidRPr="001344B5">
        <w:t>駐英國</w:t>
      </w:r>
      <w:r w:rsidR="00A31FDF" w:rsidRPr="001344B5">
        <w:rPr>
          <w:rFonts w:hint="eastAsia"/>
          <w:lang w:eastAsia="zh-HK"/>
        </w:rPr>
        <w:t>臺</w:t>
      </w:r>
      <w:r w:rsidR="00A31FDF" w:rsidRPr="001344B5">
        <w:t>北</w:t>
      </w:r>
      <w:r w:rsidRPr="001344B5">
        <w:t>代表處經濟組</w:t>
      </w:r>
    </w:p>
    <w:p w14:paraId="73B48326" w14:textId="77777777" w:rsidR="00C16970" w:rsidRPr="001344B5" w:rsidRDefault="00C16970" w:rsidP="007F3946">
      <w:pPr>
        <w:pStyle w:val="af7"/>
        <w:ind w:left="944" w:hanging="708"/>
      </w:pPr>
      <w:r w:rsidRPr="001344B5">
        <w:tab/>
        <w:t>Economic Division, Taipei Representative Office in the UK</w:t>
      </w:r>
    </w:p>
    <w:p w14:paraId="6F182D0E" w14:textId="74833B3D" w:rsidR="00C16970" w:rsidRPr="001344B5" w:rsidRDefault="00C16970" w:rsidP="007F3946">
      <w:pPr>
        <w:pStyle w:val="af7"/>
        <w:ind w:left="944" w:hanging="708"/>
      </w:pPr>
      <w:r w:rsidRPr="001344B5">
        <w:tab/>
      </w:r>
      <w:r w:rsidR="006A0DFA" w:rsidRPr="001344B5">
        <w:t>6th Floor, 29 Wilson Street, London EC2M 2SJ, UK</w:t>
      </w:r>
    </w:p>
    <w:p w14:paraId="0D8573CA" w14:textId="77777777" w:rsidR="00C16970" w:rsidRPr="001344B5" w:rsidRDefault="00C16970" w:rsidP="007F3946">
      <w:pPr>
        <w:pStyle w:val="af7"/>
        <w:ind w:left="944" w:hanging="708"/>
      </w:pPr>
      <w:r w:rsidRPr="001344B5">
        <w:tab/>
        <w:t>Tel: 44-</w:t>
      </w:r>
      <w:r w:rsidRPr="001344B5">
        <w:t>（</w:t>
      </w:r>
      <w:r w:rsidRPr="001344B5">
        <w:t>0</w:t>
      </w:r>
      <w:r w:rsidRPr="001344B5">
        <w:t>）</w:t>
      </w:r>
      <w:r w:rsidRPr="001344B5">
        <w:t>20-78391866</w:t>
      </w:r>
    </w:p>
    <w:p w14:paraId="53B7D00B" w14:textId="77777777" w:rsidR="00C16970" w:rsidRPr="001344B5" w:rsidRDefault="00C16970" w:rsidP="007F3946">
      <w:pPr>
        <w:pStyle w:val="af7"/>
        <w:ind w:left="944" w:hanging="708"/>
      </w:pPr>
      <w:r w:rsidRPr="001344B5">
        <w:tab/>
        <w:t>Fax:44-</w:t>
      </w:r>
      <w:r w:rsidRPr="001344B5">
        <w:t>（</w:t>
      </w:r>
      <w:r w:rsidRPr="001344B5">
        <w:t>0</w:t>
      </w:r>
      <w:r w:rsidRPr="001344B5">
        <w:t>）</w:t>
      </w:r>
      <w:r w:rsidRPr="001344B5">
        <w:t>20-78391871</w:t>
      </w:r>
    </w:p>
    <w:p w14:paraId="4DB510A9" w14:textId="77777777" w:rsidR="00C16970" w:rsidRPr="001344B5" w:rsidRDefault="00C16970" w:rsidP="007F3946">
      <w:pPr>
        <w:pStyle w:val="af7"/>
        <w:ind w:left="944" w:hanging="708"/>
      </w:pPr>
      <w:r w:rsidRPr="001344B5">
        <w:tab/>
        <w:t xml:space="preserve">E-mail: london@ecotro.org.uk </w:t>
      </w:r>
    </w:p>
    <w:p w14:paraId="364CF4FE" w14:textId="77777777" w:rsidR="00C16970" w:rsidRPr="001344B5" w:rsidRDefault="00C16970" w:rsidP="007F3946">
      <w:pPr>
        <w:pStyle w:val="af7"/>
        <w:ind w:left="944" w:hanging="708"/>
      </w:pPr>
      <w:r w:rsidRPr="001344B5">
        <w:lastRenderedPageBreak/>
        <w:t>■</w:t>
      </w:r>
      <w:r w:rsidRPr="001344B5">
        <w:tab/>
      </w:r>
      <w:r w:rsidRPr="001344B5">
        <w:t>倫敦</w:t>
      </w:r>
      <w:r w:rsidR="00A93E2E" w:rsidRPr="001344B5">
        <w:t>臺</w:t>
      </w:r>
      <w:r w:rsidRPr="001344B5">
        <w:t>灣貿易中心</w:t>
      </w:r>
    </w:p>
    <w:p w14:paraId="415F86B2" w14:textId="77777777" w:rsidR="00C16970" w:rsidRPr="001344B5" w:rsidRDefault="00C16970" w:rsidP="007F3946">
      <w:pPr>
        <w:pStyle w:val="af7"/>
        <w:ind w:left="944" w:hanging="708"/>
      </w:pPr>
      <w:r w:rsidRPr="001344B5">
        <w:tab/>
        <w:t>Taiwan Trade Centre</w:t>
      </w:r>
    </w:p>
    <w:p w14:paraId="08BF2D04" w14:textId="77777777" w:rsidR="00C16970" w:rsidRPr="001344B5" w:rsidRDefault="00C16970" w:rsidP="007F3946">
      <w:pPr>
        <w:pStyle w:val="af7"/>
        <w:ind w:left="944" w:hanging="708"/>
      </w:pPr>
      <w:r w:rsidRPr="001344B5">
        <w:tab/>
        <w:t>3rd Floor, 29 Wilson Street, London EC2M 2SJ, UK</w:t>
      </w:r>
    </w:p>
    <w:p w14:paraId="292E9778" w14:textId="77777777" w:rsidR="00C16970" w:rsidRPr="001344B5" w:rsidRDefault="00C16970" w:rsidP="007F3946">
      <w:pPr>
        <w:pStyle w:val="af7"/>
        <w:ind w:left="944" w:hanging="708"/>
      </w:pPr>
      <w:r w:rsidRPr="001344B5">
        <w:tab/>
        <w:t>Tel: 44-</w:t>
      </w:r>
      <w:r w:rsidRPr="001344B5">
        <w:t>（</w:t>
      </w:r>
      <w:r w:rsidRPr="001344B5">
        <w:t>0</w:t>
      </w:r>
      <w:r w:rsidRPr="001344B5">
        <w:t>）</w:t>
      </w:r>
      <w:r w:rsidRPr="001344B5">
        <w:t>20-76384676</w:t>
      </w:r>
    </w:p>
    <w:p w14:paraId="7B75A617" w14:textId="77777777" w:rsidR="00C16970" w:rsidRPr="001344B5" w:rsidRDefault="00C16970" w:rsidP="007F3946">
      <w:pPr>
        <w:pStyle w:val="af7"/>
        <w:ind w:left="944" w:hanging="708"/>
      </w:pPr>
      <w:r w:rsidRPr="001344B5">
        <w:tab/>
        <w:t>Fax:44-</w:t>
      </w:r>
      <w:r w:rsidRPr="001344B5">
        <w:t>（</w:t>
      </w:r>
      <w:r w:rsidRPr="001344B5">
        <w:t>0</w:t>
      </w:r>
      <w:r w:rsidRPr="001344B5">
        <w:t>）</w:t>
      </w:r>
      <w:r w:rsidRPr="001344B5">
        <w:t xml:space="preserve">20-76384686 </w:t>
      </w:r>
    </w:p>
    <w:p w14:paraId="6B71B5D7" w14:textId="77777777" w:rsidR="00C16970" w:rsidRPr="001344B5" w:rsidRDefault="00C16970" w:rsidP="007F3946">
      <w:pPr>
        <w:pStyle w:val="af7"/>
        <w:ind w:left="944" w:hanging="708"/>
        <w:rPr>
          <w:lang w:val="fr-FR"/>
        </w:rPr>
      </w:pPr>
      <w:r w:rsidRPr="001344B5">
        <w:tab/>
        <w:t>E-mail: london@taitra.org.tw</w:t>
      </w:r>
    </w:p>
    <w:p w14:paraId="0459F21E" w14:textId="77777777" w:rsidR="007F3946" w:rsidRPr="001344B5" w:rsidRDefault="007F3946">
      <w:pPr>
        <w:widowControl/>
        <w:overflowPunct/>
        <w:autoSpaceDE/>
        <w:autoSpaceDN/>
        <w:jc w:val="left"/>
        <w:rPr>
          <w:rFonts w:ascii="華康新特明體(P)" w:eastAsia="華康新特明體(P)" w:hAnsi="華康新特明體(P)"/>
          <w:spacing w:val="10"/>
          <w:sz w:val="40"/>
        </w:rPr>
      </w:pPr>
    </w:p>
    <w:p w14:paraId="09AA29DD" w14:textId="77777777" w:rsidR="007F3946" w:rsidRPr="001344B5" w:rsidRDefault="007F3946" w:rsidP="007F3946">
      <w:pPr>
        <w:pStyle w:val="af5"/>
        <w:spacing w:before="514" w:after="771"/>
        <w:rPr>
          <w:lang w:eastAsia="zh-TW"/>
        </w:rPr>
      </w:pPr>
    </w:p>
    <w:p w14:paraId="6014C944" w14:textId="77777777" w:rsidR="00C16970" w:rsidRPr="001344B5" w:rsidRDefault="009472D5" w:rsidP="007F3946">
      <w:pPr>
        <w:pStyle w:val="af5"/>
        <w:spacing w:before="514" w:after="771"/>
      </w:pPr>
      <w:r w:rsidRPr="001344B5">
        <w:rPr>
          <w:lang w:eastAsia="zh-TW"/>
        </w:rPr>
        <w:br w:type="page"/>
      </w:r>
      <w:bookmarkStart w:id="11" w:name="_Toc105621247"/>
      <w:r w:rsidR="00C16970" w:rsidRPr="001344B5">
        <w:lastRenderedPageBreak/>
        <w:t>附錄二　英國重要投資相關機構</w:t>
      </w:r>
      <w:bookmarkEnd w:id="11"/>
    </w:p>
    <w:p w14:paraId="187A2892" w14:textId="77777777" w:rsidR="00C16970" w:rsidRPr="001344B5" w:rsidRDefault="00C16970" w:rsidP="007F3946">
      <w:pPr>
        <w:pStyle w:val="af7"/>
        <w:kinsoku w:val="0"/>
        <w:wordWrap w:val="0"/>
        <w:ind w:left="944" w:hanging="708"/>
      </w:pPr>
      <w:r w:rsidRPr="001344B5">
        <w:rPr>
          <w:rFonts w:hint="eastAsia"/>
        </w:rPr>
        <w:t>■</w:t>
      </w:r>
      <w:r w:rsidRPr="001344B5">
        <w:tab/>
      </w:r>
      <w:r w:rsidRPr="001344B5">
        <w:t>英國在</w:t>
      </w:r>
      <w:r w:rsidR="00A93E2E" w:rsidRPr="001344B5">
        <w:t>臺</w:t>
      </w:r>
      <w:r w:rsidRPr="001344B5">
        <w:t>辦事處（</w:t>
      </w:r>
      <w:r w:rsidRPr="001344B5">
        <w:t>British Office</w:t>
      </w:r>
      <w:r w:rsidRPr="001344B5">
        <w:rPr>
          <w:rFonts w:hint="eastAsia"/>
        </w:rPr>
        <w:t xml:space="preserve"> Taipei</w:t>
      </w:r>
      <w:r w:rsidRPr="001344B5">
        <w:t>, BOT</w:t>
      </w:r>
      <w:r w:rsidRPr="001344B5">
        <w:t>）：為英國政府駐</w:t>
      </w:r>
      <w:r w:rsidR="00A93E2E" w:rsidRPr="001344B5">
        <w:t>臺</w:t>
      </w:r>
      <w:r w:rsidRPr="001344B5">
        <w:t>之代表辦事處，其聯絡方式如下：</w:t>
      </w:r>
    </w:p>
    <w:p w14:paraId="21732DFA" w14:textId="77777777" w:rsidR="00C16970" w:rsidRPr="001344B5" w:rsidRDefault="00C16970" w:rsidP="007F3946">
      <w:pPr>
        <w:pStyle w:val="af7"/>
        <w:kinsoku w:val="0"/>
        <w:wordWrap w:val="0"/>
        <w:ind w:left="944" w:hanging="708"/>
      </w:pPr>
      <w:r w:rsidRPr="001344B5">
        <w:tab/>
      </w:r>
      <w:r w:rsidRPr="001344B5">
        <w:t>地址：</w:t>
      </w:r>
      <w:r w:rsidR="00AC41A6" w:rsidRPr="001344B5">
        <w:rPr>
          <w:rFonts w:hint="eastAsia"/>
          <w:lang w:eastAsia="zh-TW"/>
        </w:rPr>
        <w:t>臺</w:t>
      </w:r>
      <w:r w:rsidRPr="001344B5">
        <w:t>北市信義區松高路</w:t>
      </w:r>
      <w:r w:rsidRPr="001344B5">
        <w:t>9-11</w:t>
      </w:r>
      <w:r w:rsidRPr="001344B5">
        <w:t>號統一國際大樓</w:t>
      </w:r>
      <w:r w:rsidRPr="001344B5">
        <w:t>26</w:t>
      </w:r>
      <w:r w:rsidRPr="001344B5">
        <w:t>樓</w:t>
      </w:r>
    </w:p>
    <w:p w14:paraId="5AB7877E" w14:textId="77777777" w:rsidR="00C16970" w:rsidRPr="001344B5" w:rsidRDefault="00C16970" w:rsidP="007F3946">
      <w:pPr>
        <w:pStyle w:val="af7"/>
        <w:kinsoku w:val="0"/>
        <w:wordWrap w:val="0"/>
        <w:ind w:left="944" w:hanging="708"/>
      </w:pPr>
      <w:r w:rsidRPr="001344B5">
        <w:tab/>
      </w:r>
      <w:r w:rsidRPr="001344B5">
        <w:t>電話：</w:t>
      </w:r>
      <w:r w:rsidRPr="001344B5">
        <w:t>02- 8758 2088</w:t>
      </w:r>
    </w:p>
    <w:p w14:paraId="4DD5C50A" w14:textId="77777777" w:rsidR="00C16970" w:rsidRPr="001344B5" w:rsidRDefault="00C16970" w:rsidP="007F3946">
      <w:pPr>
        <w:pStyle w:val="af7"/>
        <w:kinsoku w:val="0"/>
        <w:wordWrap w:val="0"/>
        <w:ind w:left="944" w:hanging="708"/>
      </w:pPr>
      <w:r w:rsidRPr="001344B5">
        <w:tab/>
      </w:r>
      <w:r w:rsidRPr="001344B5">
        <w:t>電傳：</w:t>
      </w:r>
      <w:r w:rsidRPr="001344B5">
        <w:t xml:space="preserve">02-8758 2050 </w:t>
      </w:r>
    </w:p>
    <w:p w14:paraId="1CF4E96D" w14:textId="77777777" w:rsidR="00C16970" w:rsidRPr="001344B5" w:rsidRDefault="00C16970" w:rsidP="007F3946">
      <w:pPr>
        <w:pStyle w:val="af7"/>
        <w:kinsoku w:val="0"/>
        <w:wordWrap w:val="0"/>
        <w:ind w:left="944" w:hanging="708"/>
      </w:pPr>
      <w:r w:rsidRPr="001344B5">
        <w:tab/>
      </w:r>
      <w:r w:rsidRPr="001344B5">
        <w:t>網址：</w:t>
      </w:r>
      <w:r w:rsidRPr="001344B5">
        <w:t>https://www.gov.uk/government/world/organisations/british-office-taipei</w:t>
      </w:r>
    </w:p>
    <w:p w14:paraId="7AABB770" w14:textId="77777777" w:rsidR="00C16970" w:rsidRPr="001344B5" w:rsidRDefault="00C16970" w:rsidP="007F3946">
      <w:pPr>
        <w:pStyle w:val="af7"/>
        <w:kinsoku w:val="0"/>
        <w:wordWrap w:val="0"/>
        <w:ind w:left="944" w:hanging="708"/>
      </w:pPr>
      <w:r w:rsidRPr="001344B5">
        <w:tab/>
      </w:r>
      <w:r w:rsidRPr="001344B5">
        <w:t>電郵：</w:t>
      </w:r>
      <w:r w:rsidRPr="001344B5">
        <w:t xml:space="preserve">info.taipei@fco.gov.uk </w:t>
      </w:r>
    </w:p>
    <w:p w14:paraId="28A93069" w14:textId="77777777" w:rsidR="00C16970" w:rsidRPr="001344B5" w:rsidRDefault="00C16970" w:rsidP="007F3946">
      <w:pPr>
        <w:pStyle w:val="af7"/>
        <w:kinsoku w:val="0"/>
        <w:wordWrap w:val="0"/>
        <w:ind w:left="944" w:hanging="708"/>
      </w:pPr>
      <w:r w:rsidRPr="001344B5">
        <w:rPr>
          <w:rFonts w:hint="eastAsia"/>
        </w:rPr>
        <w:t>■</w:t>
      </w:r>
      <w:r w:rsidRPr="001344B5">
        <w:tab/>
      </w:r>
      <w:r w:rsidRPr="001344B5">
        <w:t>英國中央政府有關貿易推廣活動由英國</w:t>
      </w:r>
      <w:r w:rsidR="005D00A1" w:rsidRPr="001344B5">
        <w:rPr>
          <w:rFonts w:hint="eastAsia"/>
          <w:lang w:eastAsia="zh-TW"/>
        </w:rPr>
        <w:t>商業及</w:t>
      </w:r>
      <w:r w:rsidRPr="001344B5">
        <w:t>貿易部主管，我國廠商亦可先自該部網站獲取初步所需之投資環境及法規資訊，其地址如下：</w:t>
      </w:r>
    </w:p>
    <w:p w14:paraId="7DB2F532" w14:textId="77777777" w:rsidR="00C16970" w:rsidRPr="001344B5" w:rsidRDefault="00C16970" w:rsidP="007F3946">
      <w:pPr>
        <w:pStyle w:val="af7"/>
        <w:kinsoku w:val="0"/>
        <w:wordWrap w:val="0"/>
        <w:ind w:left="944" w:hanging="708"/>
      </w:pPr>
      <w:r w:rsidRPr="001344B5">
        <w:tab/>
        <w:t>Department</w:t>
      </w:r>
      <w:r w:rsidRPr="001344B5">
        <w:rPr>
          <w:rFonts w:hint="eastAsia"/>
        </w:rPr>
        <w:t xml:space="preserve"> for </w:t>
      </w:r>
      <w:r w:rsidR="005D00A1" w:rsidRPr="001344B5">
        <w:rPr>
          <w:rFonts w:hint="eastAsia"/>
          <w:lang w:eastAsia="zh-TW"/>
        </w:rPr>
        <w:t xml:space="preserve">Business and </w:t>
      </w:r>
      <w:r w:rsidRPr="001344B5">
        <w:rPr>
          <w:rFonts w:hint="eastAsia"/>
        </w:rPr>
        <w:t>Trade</w:t>
      </w:r>
    </w:p>
    <w:p w14:paraId="2723FDCA" w14:textId="3DF84648" w:rsidR="00651578" w:rsidRPr="001344B5" w:rsidRDefault="00C16970" w:rsidP="005D00A1">
      <w:pPr>
        <w:pStyle w:val="af7"/>
        <w:kinsoku w:val="0"/>
        <w:wordWrap w:val="0"/>
        <w:ind w:left="944" w:hanging="708"/>
        <w:rPr>
          <w:lang w:eastAsia="zh-TW"/>
        </w:rPr>
      </w:pPr>
      <w:r w:rsidRPr="001344B5">
        <w:tab/>
      </w:r>
      <w:r w:rsidRPr="001344B5">
        <w:t>網址：</w:t>
      </w:r>
      <w:r w:rsidR="00651578" w:rsidRPr="001344B5">
        <w:t>https://www.gov.uk/government/organisations/department-for-business-and-trade</w:t>
      </w:r>
    </w:p>
    <w:p w14:paraId="5A178972" w14:textId="77777777" w:rsidR="00651578" w:rsidRPr="001344B5" w:rsidRDefault="00651578" w:rsidP="005D00A1">
      <w:pPr>
        <w:pStyle w:val="af7"/>
        <w:kinsoku w:val="0"/>
        <w:wordWrap w:val="0"/>
        <w:ind w:left="944" w:hanging="708"/>
        <w:rPr>
          <w:lang w:eastAsia="zh-TW"/>
        </w:rPr>
      </w:pPr>
    </w:p>
    <w:p w14:paraId="55758330" w14:textId="205D0F40" w:rsidR="00C16970" w:rsidRPr="001344B5" w:rsidRDefault="009472D5" w:rsidP="00651578">
      <w:pPr>
        <w:pStyle w:val="af5"/>
        <w:spacing w:before="514" w:after="771"/>
        <w:rPr>
          <w:lang w:eastAsia="zh-TW"/>
        </w:rPr>
      </w:pPr>
      <w:r w:rsidRPr="001344B5">
        <w:rPr>
          <w:lang w:eastAsia="zh-TW"/>
        </w:rPr>
        <w:br w:type="page"/>
      </w:r>
      <w:bookmarkStart w:id="12" w:name="_Toc105621248"/>
      <w:r w:rsidR="00C16970" w:rsidRPr="001344B5">
        <w:lastRenderedPageBreak/>
        <w:t>附錄三　當地外人投資統計表</w:t>
      </w:r>
      <w:bookmarkEnd w:id="12"/>
    </w:p>
    <w:p w14:paraId="1836A461" w14:textId="77777777" w:rsidR="004153DF" w:rsidRPr="001344B5" w:rsidRDefault="00C16970" w:rsidP="009A30E4">
      <w:pPr>
        <w:pStyle w:val="aff"/>
        <w:ind w:rightChars="480" w:right="1133"/>
        <w:jc w:val="right"/>
        <w:rPr>
          <w:lang w:val="en-GB" w:eastAsia="zh-TW"/>
        </w:rPr>
      </w:pPr>
      <w:r w:rsidRPr="001344B5">
        <w:t>單位：</w:t>
      </w:r>
      <w:r w:rsidRPr="001344B5">
        <w:rPr>
          <w:lang w:val="en-GB"/>
        </w:rPr>
        <w:t xml:space="preserve">£ </w:t>
      </w:r>
      <w:r w:rsidRPr="001344B5">
        <w:rPr>
          <w:rFonts w:hint="eastAsia"/>
          <w:lang w:val="en-GB"/>
        </w:rPr>
        <w:t>b</w:t>
      </w:r>
      <w:r w:rsidRPr="001344B5">
        <w:rPr>
          <w:lang w:val="en-GB"/>
        </w:rPr>
        <w:t>illion</w:t>
      </w:r>
    </w:p>
    <w:tbl>
      <w:tblPr>
        <w:tblW w:w="3657" w:type="pct"/>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3543"/>
      </w:tblGrid>
      <w:tr w:rsidR="005337F3" w:rsidRPr="001344B5" w14:paraId="3434F68F" w14:textId="77777777" w:rsidTr="00801C52">
        <w:trPr>
          <w:tblHeader/>
        </w:trPr>
        <w:tc>
          <w:tcPr>
            <w:tcW w:w="6378" w:type="dxa"/>
            <w:gridSpan w:val="2"/>
            <w:shd w:val="clear" w:color="auto" w:fill="auto"/>
          </w:tcPr>
          <w:p w14:paraId="034CCBD9" w14:textId="4D37A089" w:rsidR="00BD2BBF" w:rsidRPr="001344B5" w:rsidRDefault="00BD2BBF" w:rsidP="00987D9F">
            <w:pPr>
              <w:pStyle w:val="aff3"/>
            </w:pPr>
            <w:r w:rsidRPr="001344B5">
              <w:t>截至</w:t>
            </w:r>
            <w:r w:rsidR="006A0DFA" w:rsidRPr="001344B5">
              <w:rPr>
                <w:rFonts w:hint="eastAsia"/>
              </w:rPr>
              <w:t>2023</w:t>
            </w:r>
            <w:r w:rsidR="006A0DFA" w:rsidRPr="001344B5">
              <w:rPr>
                <w:rFonts w:hint="eastAsia"/>
              </w:rPr>
              <w:t>年累計</w:t>
            </w:r>
            <w:r w:rsidRPr="001344B5">
              <w:rPr>
                <w:rFonts w:hint="eastAsia"/>
              </w:rPr>
              <w:t>投資</w:t>
            </w:r>
          </w:p>
        </w:tc>
      </w:tr>
      <w:tr w:rsidR="005337F3" w:rsidRPr="001344B5" w14:paraId="29001E90" w14:textId="77777777" w:rsidTr="00801C52">
        <w:tc>
          <w:tcPr>
            <w:tcW w:w="2835" w:type="dxa"/>
            <w:shd w:val="clear" w:color="auto" w:fill="auto"/>
          </w:tcPr>
          <w:p w14:paraId="6EE3A4AA" w14:textId="77777777" w:rsidR="00BD2BBF" w:rsidRPr="001344B5" w:rsidRDefault="00BD2BBF" w:rsidP="00987D9F">
            <w:pPr>
              <w:pStyle w:val="aff3"/>
            </w:pPr>
            <w:r w:rsidRPr="001344B5">
              <w:t>國家別</w:t>
            </w:r>
          </w:p>
        </w:tc>
        <w:tc>
          <w:tcPr>
            <w:tcW w:w="3543" w:type="dxa"/>
            <w:shd w:val="clear" w:color="auto" w:fill="auto"/>
          </w:tcPr>
          <w:p w14:paraId="2E310100" w14:textId="77777777" w:rsidR="00BD2BBF" w:rsidRPr="001344B5" w:rsidRDefault="00BD2BBF" w:rsidP="00987D9F">
            <w:pPr>
              <w:pStyle w:val="aff3"/>
            </w:pPr>
            <w:r w:rsidRPr="001344B5">
              <w:t>金額</w:t>
            </w:r>
          </w:p>
        </w:tc>
      </w:tr>
      <w:tr w:rsidR="005337F3" w:rsidRPr="001344B5" w14:paraId="68A5C41A" w14:textId="77777777" w:rsidTr="00801C52">
        <w:tc>
          <w:tcPr>
            <w:tcW w:w="2835" w:type="dxa"/>
            <w:shd w:val="clear" w:color="auto" w:fill="auto"/>
          </w:tcPr>
          <w:p w14:paraId="04A151AF" w14:textId="77777777" w:rsidR="00BD2BBF" w:rsidRPr="001344B5" w:rsidRDefault="00BD2BBF" w:rsidP="00987D9F">
            <w:pPr>
              <w:pStyle w:val="aff3"/>
            </w:pPr>
            <w:r w:rsidRPr="001344B5">
              <w:rPr>
                <w:rFonts w:hint="eastAsia"/>
              </w:rPr>
              <w:t>美國</w:t>
            </w:r>
          </w:p>
        </w:tc>
        <w:tc>
          <w:tcPr>
            <w:tcW w:w="3543" w:type="dxa"/>
            <w:shd w:val="clear" w:color="auto" w:fill="auto"/>
          </w:tcPr>
          <w:p w14:paraId="3BC7521C" w14:textId="2CEECE05" w:rsidR="00BD2BBF" w:rsidRPr="001344B5" w:rsidRDefault="006A0DFA" w:rsidP="00987D9F">
            <w:pPr>
              <w:pStyle w:val="aff3"/>
            </w:pPr>
            <w:r w:rsidRPr="001344B5">
              <w:rPr>
                <w:rFonts w:hint="eastAsia"/>
              </w:rPr>
              <w:t>708.1</w:t>
            </w:r>
          </w:p>
        </w:tc>
      </w:tr>
      <w:tr w:rsidR="005337F3" w:rsidRPr="001344B5" w14:paraId="64D6E132" w14:textId="77777777" w:rsidTr="00801C52">
        <w:tc>
          <w:tcPr>
            <w:tcW w:w="2835" w:type="dxa"/>
            <w:shd w:val="clear" w:color="auto" w:fill="auto"/>
          </w:tcPr>
          <w:p w14:paraId="3A6101AC" w14:textId="35A7F185" w:rsidR="00BD2BBF" w:rsidRPr="001344B5" w:rsidRDefault="006A0DFA" w:rsidP="00987D9F">
            <w:pPr>
              <w:pStyle w:val="aff3"/>
            </w:pPr>
            <w:r w:rsidRPr="001344B5">
              <w:rPr>
                <w:rFonts w:hint="eastAsia"/>
              </w:rPr>
              <w:t>盧森堡</w:t>
            </w:r>
          </w:p>
        </w:tc>
        <w:tc>
          <w:tcPr>
            <w:tcW w:w="3543" w:type="dxa"/>
            <w:shd w:val="clear" w:color="auto" w:fill="auto"/>
          </w:tcPr>
          <w:p w14:paraId="3689F05D" w14:textId="5C61A15C" w:rsidR="00BD2BBF" w:rsidRPr="001344B5" w:rsidRDefault="006A0DFA" w:rsidP="00987D9F">
            <w:pPr>
              <w:pStyle w:val="aff3"/>
            </w:pPr>
            <w:r w:rsidRPr="001344B5">
              <w:rPr>
                <w:rFonts w:hint="eastAsia"/>
              </w:rPr>
              <w:t>188.4</w:t>
            </w:r>
          </w:p>
        </w:tc>
      </w:tr>
      <w:tr w:rsidR="005337F3" w:rsidRPr="001344B5" w14:paraId="4D16F99F" w14:textId="77777777" w:rsidTr="00801C52">
        <w:tc>
          <w:tcPr>
            <w:tcW w:w="2835" w:type="dxa"/>
            <w:shd w:val="clear" w:color="auto" w:fill="auto"/>
          </w:tcPr>
          <w:p w14:paraId="228A2AF6" w14:textId="4381A5F0" w:rsidR="00BD2BBF" w:rsidRPr="001344B5" w:rsidRDefault="006A0DFA" w:rsidP="00987D9F">
            <w:pPr>
              <w:pStyle w:val="aff3"/>
            </w:pPr>
            <w:r w:rsidRPr="001344B5">
              <w:rPr>
                <w:rFonts w:hint="eastAsia"/>
              </w:rPr>
              <w:t>澤西島</w:t>
            </w:r>
          </w:p>
        </w:tc>
        <w:tc>
          <w:tcPr>
            <w:tcW w:w="3543" w:type="dxa"/>
            <w:shd w:val="clear" w:color="auto" w:fill="auto"/>
          </w:tcPr>
          <w:p w14:paraId="299ED325" w14:textId="33BAA8A2" w:rsidR="00BD2BBF" w:rsidRPr="001344B5" w:rsidRDefault="006A0DFA" w:rsidP="00987D9F">
            <w:pPr>
              <w:pStyle w:val="aff3"/>
            </w:pPr>
            <w:r w:rsidRPr="001344B5">
              <w:rPr>
                <w:rFonts w:hint="eastAsia"/>
              </w:rPr>
              <w:t>164.3</w:t>
            </w:r>
          </w:p>
        </w:tc>
      </w:tr>
      <w:tr w:rsidR="005337F3" w:rsidRPr="001344B5" w14:paraId="2356B685" w14:textId="77777777" w:rsidTr="00801C52">
        <w:tc>
          <w:tcPr>
            <w:tcW w:w="2835" w:type="dxa"/>
            <w:shd w:val="clear" w:color="auto" w:fill="auto"/>
          </w:tcPr>
          <w:p w14:paraId="05733809" w14:textId="048C2D5E" w:rsidR="00BD2BBF" w:rsidRPr="001344B5" w:rsidRDefault="006A0DFA" w:rsidP="00987D9F">
            <w:pPr>
              <w:pStyle w:val="aff3"/>
            </w:pPr>
            <w:r w:rsidRPr="001344B5">
              <w:rPr>
                <w:rFonts w:hint="eastAsia"/>
              </w:rPr>
              <w:t>法國</w:t>
            </w:r>
          </w:p>
        </w:tc>
        <w:tc>
          <w:tcPr>
            <w:tcW w:w="3543" w:type="dxa"/>
            <w:shd w:val="clear" w:color="auto" w:fill="auto"/>
          </w:tcPr>
          <w:p w14:paraId="30395AA2" w14:textId="6D056551" w:rsidR="00BD2BBF" w:rsidRPr="001344B5" w:rsidRDefault="006A0DFA" w:rsidP="00987D9F">
            <w:pPr>
              <w:pStyle w:val="aff3"/>
            </w:pPr>
            <w:r w:rsidRPr="001344B5">
              <w:rPr>
                <w:rFonts w:hint="eastAsia"/>
              </w:rPr>
              <w:t>117.5</w:t>
            </w:r>
          </w:p>
        </w:tc>
      </w:tr>
      <w:tr w:rsidR="005337F3" w:rsidRPr="001344B5" w14:paraId="7746D4D0" w14:textId="77777777" w:rsidTr="00801C52">
        <w:tc>
          <w:tcPr>
            <w:tcW w:w="2835" w:type="dxa"/>
            <w:shd w:val="clear" w:color="auto" w:fill="auto"/>
          </w:tcPr>
          <w:p w14:paraId="50A4D299" w14:textId="4CFD316A" w:rsidR="00BD2BBF" w:rsidRPr="001344B5" w:rsidRDefault="006A0DFA" w:rsidP="00987D9F">
            <w:pPr>
              <w:pStyle w:val="aff3"/>
            </w:pPr>
            <w:r w:rsidRPr="001344B5">
              <w:rPr>
                <w:rFonts w:hint="eastAsia"/>
              </w:rPr>
              <w:t>荷蘭</w:t>
            </w:r>
          </w:p>
        </w:tc>
        <w:tc>
          <w:tcPr>
            <w:tcW w:w="3543" w:type="dxa"/>
            <w:shd w:val="clear" w:color="auto" w:fill="auto"/>
          </w:tcPr>
          <w:p w14:paraId="5E301FF5" w14:textId="4B08AF6C" w:rsidR="00BD2BBF" w:rsidRPr="001344B5" w:rsidRDefault="006A0DFA" w:rsidP="00987D9F">
            <w:pPr>
              <w:pStyle w:val="aff3"/>
            </w:pPr>
            <w:r w:rsidRPr="001344B5">
              <w:rPr>
                <w:rFonts w:hint="eastAsia"/>
              </w:rPr>
              <w:t>94.5</w:t>
            </w:r>
          </w:p>
        </w:tc>
      </w:tr>
      <w:tr w:rsidR="005337F3" w:rsidRPr="001344B5" w14:paraId="65FB1166" w14:textId="77777777" w:rsidTr="00801C52">
        <w:tc>
          <w:tcPr>
            <w:tcW w:w="2835" w:type="dxa"/>
            <w:shd w:val="clear" w:color="auto" w:fill="auto"/>
          </w:tcPr>
          <w:p w14:paraId="735F3575" w14:textId="4D21B631" w:rsidR="00BD2BBF" w:rsidRPr="001344B5" w:rsidRDefault="006A0DFA" w:rsidP="00987D9F">
            <w:pPr>
              <w:pStyle w:val="aff3"/>
            </w:pPr>
            <w:r w:rsidRPr="001344B5">
              <w:rPr>
                <w:rFonts w:hint="eastAsia"/>
              </w:rPr>
              <w:t>日本</w:t>
            </w:r>
          </w:p>
        </w:tc>
        <w:tc>
          <w:tcPr>
            <w:tcW w:w="3543" w:type="dxa"/>
            <w:shd w:val="clear" w:color="auto" w:fill="auto"/>
          </w:tcPr>
          <w:p w14:paraId="2692BA1F" w14:textId="08A0D152" w:rsidR="00BD2BBF" w:rsidRPr="001344B5" w:rsidRDefault="006A0DFA" w:rsidP="00987D9F">
            <w:pPr>
              <w:pStyle w:val="aff3"/>
            </w:pPr>
            <w:r w:rsidRPr="001344B5">
              <w:rPr>
                <w:rFonts w:hint="eastAsia"/>
              </w:rPr>
              <w:t>86.5</w:t>
            </w:r>
          </w:p>
        </w:tc>
      </w:tr>
      <w:tr w:rsidR="005337F3" w:rsidRPr="001344B5" w14:paraId="571021FE" w14:textId="77777777" w:rsidTr="00801C52">
        <w:tc>
          <w:tcPr>
            <w:tcW w:w="2835" w:type="dxa"/>
            <w:shd w:val="clear" w:color="auto" w:fill="auto"/>
          </w:tcPr>
          <w:p w14:paraId="6BD76399" w14:textId="6FED6E53" w:rsidR="00BD2BBF" w:rsidRPr="001344B5" w:rsidRDefault="006A0DFA" w:rsidP="00987D9F">
            <w:pPr>
              <w:pStyle w:val="aff3"/>
            </w:pPr>
            <w:r w:rsidRPr="001344B5">
              <w:rPr>
                <w:rFonts w:hint="eastAsia"/>
              </w:rPr>
              <w:t>愛爾蘭</w:t>
            </w:r>
          </w:p>
        </w:tc>
        <w:tc>
          <w:tcPr>
            <w:tcW w:w="3543" w:type="dxa"/>
            <w:shd w:val="clear" w:color="auto" w:fill="auto"/>
          </w:tcPr>
          <w:p w14:paraId="4114D3DA" w14:textId="0422E79A" w:rsidR="00BD2BBF" w:rsidRPr="001344B5" w:rsidRDefault="006A0DFA" w:rsidP="00987D9F">
            <w:pPr>
              <w:pStyle w:val="aff3"/>
            </w:pPr>
            <w:r w:rsidRPr="001344B5">
              <w:rPr>
                <w:rFonts w:hint="eastAsia"/>
              </w:rPr>
              <w:t>82.9</w:t>
            </w:r>
          </w:p>
        </w:tc>
      </w:tr>
      <w:tr w:rsidR="005337F3" w:rsidRPr="001344B5" w14:paraId="295E249B" w14:textId="77777777" w:rsidTr="00801C52">
        <w:tc>
          <w:tcPr>
            <w:tcW w:w="2835" w:type="dxa"/>
            <w:shd w:val="clear" w:color="auto" w:fill="auto"/>
          </w:tcPr>
          <w:p w14:paraId="20F4F846" w14:textId="65E07902" w:rsidR="00BD2BBF" w:rsidRPr="001344B5" w:rsidRDefault="006A0DFA" w:rsidP="00987D9F">
            <w:pPr>
              <w:pStyle w:val="aff3"/>
            </w:pPr>
            <w:r w:rsidRPr="001344B5">
              <w:rPr>
                <w:rFonts w:hint="eastAsia"/>
              </w:rPr>
              <w:t>瑞士</w:t>
            </w:r>
          </w:p>
        </w:tc>
        <w:tc>
          <w:tcPr>
            <w:tcW w:w="3543" w:type="dxa"/>
            <w:shd w:val="clear" w:color="auto" w:fill="auto"/>
          </w:tcPr>
          <w:p w14:paraId="70E55797" w14:textId="54D62F6D" w:rsidR="00BD2BBF" w:rsidRPr="001344B5" w:rsidRDefault="006A0DFA" w:rsidP="00987D9F">
            <w:pPr>
              <w:pStyle w:val="aff3"/>
            </w:pPr>
            <w:r w:rsidRPr="001344B5">
              <w:rPr>
                <w:rFonts w:hint="eastAsia"/>
              </w:rPr>
              <w:t>61.8</w:t>
            </w:r>
          </w:p>
        </w:tc>
      </w:tr>
      <w:tr w:rsidR="005337F3" w:rsidRPr="001344B5" w14:paraId="4C8BE435" w14:textId="77777777" w:rsidTr="00801C52">
        <w:tc>
          <w:tcPr>
            <w:tcW w:w="2835" w:type="dxa"/>
            <w:shd w:val="clear" w:color="auto" w:fill="auto"/>
          </w:tcPr>
          <w:p w14:paraId="1BAF25C1" w14:textId="162D1F26" w:rsidR="00BD2BBF" w:rsidRPr="001344B5" w:rsidRDefault="006A0DFA" w:rsidP="00987D9F">
            <w:pPr>
              <w:pStyle w:val="aff3"/>
            </w:pPr>
            <w:r w:rsidRPr="001344B5">
              <w:rPr>
                <w:rFonts w:hint="eastAsia"/>
              </w:rPr>
              <w:t>百慕達</w:t>
            </w:r>
          </w:p>
        </w:tc>
        <w:tc>
          <w:tcPr>
            <w:tcW w:w="3543" w:type="dxa"/>
            <w:shd w:val="clear" w:color="auto" w:fill="auto"/>
          </w:tcPr>
          <w:p w14:paraId="29480F9E" w14:textId="2528E0D2" w:rsidR="00BD2BBF" w:rsidRPr="001344B5" w:rsidRDefault="006A0DFA" w:rsidP="00987D9F">
            <w:pPr>
              <w:pStyle w:val="aff3"/>
            </w:pPr>
            <w:r w:rsidRPr="001344B5">
              <w:rPr>
                <w:rFonts w:hint="eastAsia"/>
              </w:rPr>
              <w:t>57.0</w:t>
            </w:r>
          </w:p>
        </w:tc>
      </w:tr>
      <w:tr w:rsidR="005337F3" w:rsidRPr="001344B5" w14:paraId="030BAB2F" w14:textId="77777777" w:rsidTr="00801C52">
        <w:tc>
          <w:tcPr>
            <w:tcW w:w="2835" w:type="dxa"/>
            <w:shd w:val="clear" w:color="auto" w:fill="auto"/>
          </w:tcPr>
          <w:p w14:paraId="2DBEADDB" w14:textId="1DEEA27E" w:rsidR="00BD2BBF" w:rsidRPr="001344B5" w:rsidRDefault="006A0DFA" w:rsidP="00987D9F">
            <w:pPr>
              <w:pStyle w:val="aff3"/>
            </w:pPr>
            <w:r w:rsidRPr="001344B5">
              <w:rPr>
                <w:rFonts w:hint="eastAsia"/>
              </w:rPr>
              <w:t>比利時</w:t>
            </w:r>
          </w:p>
        </w:tc>
        <w:tc>
          <w:tcPr>
            <w:tcW w:w="3543" w:type="dxa"/>
            <w:shd w:val="clear" w:color="auto" w:fill="auto"/>
          </w:tcPr>
          <w:p w14:paraId="072073EB" w14:textId="2AB38167" w:rsidR="00BD2BBF" w:rsidRPr="001344B5" w:rsidRDefault="006A0DFA" w:rsidP="00987D9F">
            <w:pPr>
              <w:pStyle w:val="aff3"/>
            </w:pPr>
            <w:r w:rsidRPr="001344B5">
              <w:rPr>
                <w:rFonts w:hint="eastAsia"/>
              </w:rPr>
              <w:t>49.8</w:t>
            </w:r>
          </w:p>
        </w:tc>
      </w:tr>
    </w:tbl>
    <w:p w14:paraId="73BC94FC" w14:textId="7C74457D" w:rsidR="004153DF" w:rsidRPr="001344B5" w:rsidRDefault="004153DF" w:rsidP="00987D9F">
      <w:pPr>
        <w:pStyle w:val="aff3"/>
        <w:rPr>
          <w:lang w:eastAsia="zh-TW"/>
        </w:rPr>
      </w:pPr>
      <w:r w:rsidRPr="001344B5">
        <w:rPr>
          <w:rFonts w:hint="eastAsia"/>
          <w:lang w:eastAsia="zh-TW"/>
        </w:rPr>
        <w:t>資料來源：</w:t>
      </w:r>
      <w:r w:rsidR="006A0DFA" w:rsidRPr="001344B5">
        <w:rPr>
          <w:rFonts w:hint="eastAsia"/>
          <w:lang w:eastAsia="zh-TW"/>
        </w:rPr>
        <w:t>D</w:t>
      </w:r>
      <w:r w:rsidR="006A0DFA" w:rsidRPr="001344B5">
        <w:rPr>
          <w:lang w:eastAsia="zh-TW"/>
        </w:rPr>
        <w:t>BT</w:t>
      </w:r>
      <w:r w:rsidR="00BD2BBF" w:rsidRPr="001344B5">
        <w:rPr>
          <w:rFonts w:hint="eastAsia"/>
          <w:lang w:eastAsia="zh-TW"/>
        </w:rPr>
        <w:t>,</w:t>
      </w:r>
      <w:r w:rsidR="006A0DFA" w:rsidRPr="001344B5">
        <w:rPr>
          <w:lang w:eastAsia="zh-TW"/>
        </w:rPr>
        <w:t xml:space="preserve"> I</w:t>
      </w:r>
      <w:r w:rsidR="00BD2BBF" w:rsidRPr="001344B5">
        <w:rPr>
          <w:rFonts w:hint="eastAsia"/>
          <w:lang w:eastAsia="zh-TW"/>
        </w:rPr>
        <w:t>nward</w:t>
      </w:r>
      <w:r w:rsidR="006A0DFA" w:rsidRPr="001344B5">
        <w:rPr>
          <w:lang w:eastAsia="zh-TW"/>
        </w:rPr>
        <w:t xml:space="preserve"> FDI stock</w:t>
      </w:r>
      <w:r w:rsidR="00BD2BBF" w:rsidRPr="001344B5">
        <w:rPr>
          <w:rFonts w:hint="eastAsia"/>
          <w:lang w:eastAsia="zh-TW"/>
        </w:rPr>
        <w:t>（</w:t>
      </w:r>
      <w:r w:rsidR="006A0DFA" w:rsidRPr="001344B5">
        <w:rPr>
          <w:rFonts w:hint="eastAsia"/>
          <w:lang w:eastAsia="zh-TW"/>
        </w:rPr>
        <w:t>202</w:t>
      </w:r>
      <w:r w:rsidR="006A0DFA" w:rsidRPr="001344B5">
        <w:rPr>
          <w:lang w:eastAsia="zh-TW"/>
        </w:rPr>
        <w:t>4</w:t>
      </w:r>
      <w:r w:rsidR="00BD2BBF" w:rsidRPr="001344B5">
        <w:rPr>
          <w:rFonts w:hint="eastAsia"/>
          <w:lang w:eastAsia="zh-TW"/>
        </w:rPr>
        <w:t>年</w:t>
      </w:r>
      <w:r w:rsidR="006A0DFA" w:rsidRPr="001344B5">
        <w:rPr>
          <w:lang w:eastAsia="zh-TW"/>
        </w:rPr>
        <w:t>4</w:t>
      </w:r>
      <w:r w:rsidR="00BD2BBF" w:rsidRPr="001344B5">
        <w:rPr>
          <w:rFonts w:hint="eastAsia"/>
          <w:lang w:eastAsia="zh-TW"/>
        </w:rPr>
        <w:t>月公布）</w:t>
      </w:r>
    </w:p>
    <w:p w14:paraId="06994844" w14:textId="2D1EDB53" w:rsidR="00C16970" w:rsidRPr="001344B5" w:rsidRDefault="00C16970" w:rsidP="00651578">
      <w:pPr>
        <w:pStyle w:val="af5"/>
        <w:pageBreakBefore/>
        <w:spacing w:before="514" w:after="771"/>
        <w:rPr>
          <w:lang w:eastAsia="zh-TW"/>
        </w:rPr>
      </w:pPr>
      <w:bookmarkStart w:id="13" w:name="_Toc105621249"/>
      <w:r w:rsidRPr="001344B5">
        <w:lastRenderedPageBreak/>
        <w:t>附錄四　我國廠商對</w:t>
      </w:r>
      <w:r w:rsidR="006B4D93" w:rsidRPr="001344B5">
        <w:rPr>
          <w:rFonts w:hint="eastAsia"/>
          <w:lang w:eastAsia="zh-TW"/>
        </w:rPr>
        <w:t>當地</w:t>
      </w:r>
      <w:r w:rsidRPr="001344B5">
        <w:t>國投資統計</w:t>
      </w:r>
      <w:bookmarkEnd w:id="13"/>
    </w:p>
    <w:p w14:paraId="4175FA6C" w14:textId="77777777" w:rsidR="00C16970" w:rsidRPr="001344B5" w:rsidRDefault="00C16970" w:rsidP="007F3946">
      <w:pPr>
        <w:pStyle w:val="aff0"/>
        <w:rPr>
          <w:lang w:eastAsia="zh-TW"/>
        </w:rPr>
      </w:pPr>
      <w:r w:rsidRPr="001344B5">
        <w:t>年度別統計表</w:t>
      </w:r>
    </w:p>
    <w:tbl>
      <w:tblPr>
        <w:tblW w:w="8594" w:type="dxa"/>
        <w:tblInd w:w="30" w:type="dxa"/>
        <w:tblBorders>
          <w:top w:val="double" w:sz="2" w:space="0" w:color="000000"/>
          <w:left w:val="double" w:sz="2" w:space="0" w:color="000000"/>
          <w:bottom w:val="double" w:sz="2" w:space="0" w:color="000000"/>
          <w:right w:val="double" w:sz="2"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2481"/>
        <w:gridCol w:w="2481"/>
        <w:gridCol w:w="3632"/>
      </w:tblGrid>
      <w:tr w:rsidR="005337F3" w:rsidRPr="001344B5" w14:paraId="5A735FCD" w14:textId="77777777" w:rsidTr="00987D9F">
        <w:trPr>
          <w:trHeight w:val="454"/>
          <w:tblHeader/>
        </w:trPr>
        <w:tc>
          <w:tcPr>
            <w:tcW w:w="2481" w:type="dxa"/>
            <w:shd w:val="clear" w:color="auto" w:fill="auto"/>
            <w:vAlign w:val="center"/>
          </w:tcPr>
          <w:p w14:paraId="6614D108" w14:textId="77777777" w:rsidR="006773B3" w:rsidRPr="001344B5" w:rsidRDefault="006773B3" w:rsidP="00987D9F">
            <w:pPr>
              <w:pStyle w:val="aff3"/>
              <w:snapToGrid w:val="0"/>
            </w:pPr>
            <w:r w:rsidRPr="001344B5">
              <w:t>年度</w:t>
            </w:r>
          </w:p>
        </w:tc>
        <w:tc>
          <w:tcPr>
            <w:tcW w:w="2481" w:type="dxa"/>
            <w:shd w:val="clear" w:color="auto" w:fill="auto"/>
            <w:vAlign w:val="center"/>
          </w:tcPr>
          <w:p w14:paraId="47A40AE7" w14:textId="77777777" w:rsidR="006773B3" w:rsidRPr="001344B5" w:rsidRDefault="006773B3" w:rsidP="00987D9F">
            <w:pPr>
              <w:pStyle w:val="aff3"/>
              <w:snapToGrid w:val="0"/>
            </w:pPr>
            <w:r w:rsidRPr="001344B5">
              <w:t>件數</w:t>
            </w:r>
          </w:p>
        </w:tc>
        <w:tc>
          <w:tcPr>
            <w:tcW w:w="3632" w:type="dxa"/>
            <w:shd w:val="clear" w:color="auto" w:fill="auto"/>
            <w:vAlign w:val="center"/>
          </w:tcPr>
          <w:p w14:paraId="7B432871" w14:textId="77777777" w:rsidR="006773B3" w:rsidRPr="001344B5" w:rsidRDefault="006773B3" w:rsidP="00987D9F">
            <w:pPr>
              <w:pStyle w:val="aff3"/>
              <w:snapToGrid w:val="0"/>
            </w:pPr>
            <w:r w:rsidRPr="001344B5">
              <w:t>金額（千美元）</w:t>
            </w:r>
          </w:p>
        </w:tc>
      </w:tr>
      <w:tr w:rsidR="005337F3" w:rsidRPr="001344B5" w14:paraId="7A251FAC" w14:textId="77777777" w:rsidTr="00987D9F">
        <w:trPr>
          <w:trHeight w:val="454"/>
        </w:trPr>
        <w:tc>
          <w:tcPr>
            <w:tcW w:w="2481" w:type="dxa"/>
            <w:shd w:val="clear" w:color="auto" w:fill="auto"/>
            <w:vAlign w:val="center"/>
          </w:tcPr>
          <w:p w14:paraId="172F12EB" w14:textId="77777777" w:rsidR="006773B3" w:rsidRPr="001344B5" w:rsidRDefault="006773B3" w:rsidP="00987D9F">
            <w:pPr>
              <w:pStyle w:val="aff3"/>
              <w:snapToGrid w:val="0"/>
            </w:pPr>
            <w:r w:rsidRPr="001344B5">
              <w:t>1973</w:t>
            </w:r>
          </w:p>
        </w:tc>
        <w:tc>
          <w:tcPr>
            <w:tcW w:w="2481" w:type="dxa"/>
            <w:shd w:val="clear" w:color="auto" w:fill="auto"/>
            <w:vAlign w:val="center"/>
          </w:tcPr>
          <w:p w14:paraId="03F573E0" w14:textId="77777777" w:rsidR="006773B3" w:rsidRPr="001344B5" w:rsidRDefault="006773B3" w:rsidP="00987D9F">
            <w:pPr>
              <w:pStyle w:val="aff"/>
              <w:tabs>
                <w:tab w:val="decimal" w:pos="1458"/>
              </w:tabs>
              <w:snapToGrid w:val="0"/>
              <w:jc w:val="left"/>
            </w:pPr>
            <w:r w:rsidRPr="001344B5">
              <w:t xml:space="preserve">1 </w:t>
            </w:r>
          </w:p>
        </w:tc>
        <w:tc>
          <w:tcPr>
            <w:tcW w:w="3632" w:type="dxa"/>
            <w:shd w:val="clear" w:color="auto" w:fill="auto"/>
            <w:vAlign w:val="center"/>
          </w:tcPr>
          <w:p w14:paraId="7A6B1C2F" w14:textId="77777777" w:rsidR="006773B3" w:rsidRPr="001344B5" w:rsidRDefault="006773B3" w:rsidP="00987D9F">
            <w:pPr>
              <w:pStyle w:val="aff"/>
              <w:tabs>
                <w:tab w:val="decimal" w:pos="2238"/>
              </w:tabs>
              <w:snapToGrid w:val="0"/>
              <w:jc w:val="left"/>
            </w:pPr>
            <w:r w:rsidRPr="001344B5">
              <w:rPr>
                <w:rFonts w:hint="eastAsia"/>
              </w:rPr>
              <w:t xml:space="preserve">13 </w:t>
            </w:r>
          </w:p>
        </w:tc>
      </w:tr>
      <w:tr w:rsidR="005337F3" w:rsidRPr="001344B5" w14:paraId="4CB44931" w14:textId="77777777" w:rsidTr="00987D9F">
        <w:trPr>
          <w:trHeight w:val="454"/>
        </w:trPr>
        <w:tc>
          <w:tcPr>
            <w:tcW w:w="2481" w:type="dxa"/>
            <w:shd w:val="clear" w:color="auto" w:fill="auto"/>
            <w:vAlign w:val="center"/>
          </w:tcPr>
          <w:p w14:paraId="7D3CF933" w14:textId="77777777" w:rsidR="006773B3" w:rsidRPr="001344B5" w:rsidRDefault="006773B3" w:rsidP="00987D9F">
            <w:pPr>
              <w:pStyle w:val="aff3"/>
              <w:snapToGrid w:val="0"/>
            </w:pPr>
            <w:r w:rsidRPr="001344B5">
              <w:t>1978</w:t>
            </w:r>
          </w:p>
        </w:tc>
        <w:tc>
          <w:tcPr>
            <w:tcW w:w="2481" w:type="dxa"/>
            <w:shd w:val="clear" w:color="auto" w:fill="auto"/>
            <w:vAlign w:val="center"/>
          </w:tcPr>
          <w:p w14:paraId="27311323" w14:textId="77777777" w:rsidR="006773B3" w:rsidRPr="001344B5" w:rsidRDefault="006773B3" w:rsidP="00987D9F">
            <w:pPr>
              <w:pStyle w:val="aff"/>
              <w:tabs>
                <w:tab w:val="decimal" w:pos="1458"/>
              </w:tabs>
              <w:snapToGrid w:val="0"/>
              <w:jc w:val="left"/>
            </w:pPr>
            <w:r w:rsidRPr="001344B5">
              <w:t xml:space="preserve">1 </w:t>
            </w:r>
          </w:p>
        </w:tc>
        <w:tc>
          <w:tcPr>
            <w:tcW w:w="3632" w:type="dxa"/>
            <w:shd w:val="clear" w:color="auto" w:fill="auto"/>
            <w:vAlign w:val="center"/>
          </w:tcPr>
          <w:p w14:paraId="20B7F810" w14:textId="77777777" w:rsidR="006773B3" w:rsidRPr="001344B5" w:rsidRDefault="006773B3" w:rsidP="00987D9F">
            <w:pPr>
              <w:pStyle w:val="aff"/>
              <w:tabs>
                <w:tab w:val="decimal" w:pos="2238"/>
              </w:tabs>
              <w:snapToGrid w:val="0"/>
              <w:jc w:val="left"/>
            </w:pPr>
            <w:r w:rsidRPr="001344B5">
              <w:rPr>
                <w:rFonts w:hint="eastAsia"/>
              </w:rPr>
              <w:t xml:space="preserve">97 </w:t>
            </w:r>
          </w:p>
        </w:tc>
      </w:tr>
      <w:tr w:rsidR="005337F3" w:rsidRPr="001344B5" w14:paraId="3FF1B0D2" w14:textId="77777777" w:rsidTr="00987D9F">
        <w:trPr>
          <w:trHeight w:val="454"/>
        </w:trPr>
        <w:tc>
          <w:tcPr>
            <w:tcW w:w="2481" w:type="dxa"/>
            <w:shd w:val="clear" w:color="auto" w:fill="auto"/>
            <w:vAlign w:val="center"/>
          </w:tcPr>
          <w:p w14:paraId="3B68AC4D" w14:textId="77777777" w:rsidR="006773B3" w:rsidRPr="001344B5" w:rsidRDefault="006773B3" w:rsidP="00987D9F">
            <w:pPr>
              <w:pStyle w:val="aff3"/>
              <w:snapToGrid w:val="0"/>
            </w:pPr>
            <w:r w:rsidRPr="001344B5">
              <w:t>1981</w:t>
            </w:r>
          </w:p>
        </w:tc>
        <w:tc>
          <w:tcPr>
            <w:tcW w:w="2481" w:type="dxa"/>
            <w:shd w:val="clear" w:color="auto" w:fill="auto"/>
            <w:vAlign w:val="center"/>
          </w:tcPr>
          <w:p w14:paraId="39A6D519" w14:textId="77777777" w:rsidR="006773B3" w:rsidRPr="001344B5" w:rsidRDefault="006773B3" w:rsidP="00987D9F">
            <w:pPr>
              <w:pStyle w:val="aff"/>
              <w:tabs>
                <w:tab w:val="decimal" w:pos="1458"/>
              </w:tabs>
              <w:snapToGrid w:val="0"/>
              <w:jc w:val="left"/>
            </w:pPr>
            <w:r w:rsidRPr="001344B5">
              <w:t xml:space="preserve">1 </w:t>
            </w:r>
          </w:p>
        </w:tc>
        <w:tc>
          <w:tcPr>
            <w:tcW w:w="3632" w:type="dxa"/>
            <w:shd w:val="clear" w:color="auto" w:fill="auto"/>
            <w:vAlign w:val="center"/>
          </w:tcPr>
          <w:p w14:paraId="5049F2BA" w14:textId="77777777" w:rsidR="006773B3" w:rsidRPr="001344B5" w:rsidRDefault="006773B3" w:rsidP="00987D9F">
            <w:pPr>
              <w:pStyle w:val="aff"/>
              <w:tabs>
                <w:tab w:val="decimal" w:pos="2238"/>
              </w:tabs>
              <w:snapToGrid w:val="0"/>
              <w:jc w:val="left"/>
            </w:pPr>
            <w:r w:rsidRPr="001344B5">
              <w:rPr>
                <w:rFonts w:hint="eastAsia"/>
              </w:rPr>
              <w:t xml:space="preserve">2,231 </w:t>
            </w:r>
          </w:p>
        </w:tc>
      </w:tr>
      <w:tr w:rsidR="005337F3" w:rsidRPr="001344B5" w14:paraId="29708D79" w14:textId="77777777" w:rsidTr="00987D9F">
        <w:trPr>
          <w:trHeight w:val="454"/>
        </w:trPr>
        <w:tc>
          <w:tcPr>
            <w:tcW w:w="2481" w:type="dxa"/>
            <w:shd w:val="clear" w:color="auto" w:fill="auto"/>
            <w:vAlign w:val="center"/>
          </w:tcPr>
          <w:p w14:paraId="36194DAB" w14:textId="77777777" w:rsidR="006773B3" w:rsidRPr="001344B5" w:rsidRDefault="006773B3" w:rsidP="00987D9F">
            <w:pPr>
              <w:pStyle w:val="aff3"/>
              <w:snapToGrid w:val="0"/>
            </w:pPr>
            <w:r w:rsidRPr="001344B5">
              <w:t>1985</w:t>
            </w:r>
          </w:p>
        </w:tc>
        <w:tc>
          <w:tcPr>
            <w:tcW w:w="2481" w:type="dxa"/>
            <w:shd w:val="clear" w:color="auto" w:fill="auto"/>
            <w:vAlign w:val="center"/>
          </w:tcPr>
          <w:p w14:paraId="03C569BF" w14:textId="77777777" w:rsidR="006773B3" w:rsidRPr="001344B5" w:rsidRDefault="006773B3" w:rsidP="00987D9F">
            <w:pPr>
              <w:pStyle w:val="aff"/>
              <w:tabs>
                <w:tab w:val="decimal" w:pos="1458"/>
              </w:tabs>
              <w:snapToGrid w:val="0"/>
              <w:jc w:val="left"/>
            </w:pPr>
            <w:r w:rsidRPr="001344B5">
              <w:t xml:space="preserve">0 </w:t>
            </w:r>
          </w:p>
        </w:tc>
        <w:tc>
          <w:tcPr>
            <w:tcW w:w="3632" w:type="dxa"/>
            <w:shd w:val="clear" w:color="auto" w:fill="auto"/>
            <w:vAlign w:val="center"/>
          </w:tcPr>
          <w:p w14:paraId="477688F2" w14:textId="77777777" w:rsidR="006773B3" w:rsidRPr="001344B5" w:rsidRDefault="006773B3" w:rsidP="00987D9F">
            <w:pPr>
              <w:pStyle w:val="aff"/>
              <w:tabs>
                <w:tab w:val="decimal" w:pos="2238"/>
              </w:tabs>
              <w:snapToGrid w:val="0"/>
              <w:jc w:val="left"/>
            </w:pPr>
            <w:r w:rsidRPr="001344B5">
              <w:rPr>
                <w:rFonts w:hint="eastAsia"/>
              </w:rPr>
              <w:t xml:space="preserve">891 </w:t>
            </w:r>
          </w:p>
        </w:tc>
      </w:tr>
      <w:tr w:rsidR="005337F3" w:rsidRPr="001344B5" w14:paraId="1658CF46" w14:textId="77777777" w:rsidTr="00987D9F">
        <w:trPr>
          <w:trHeight w:val="454"/>
        </w:trPr>
        <w:tc>
          <w:tcPr>
            <w:tcW w:w="2481" w:type="dxa"/>
            <w:shd w:val="clear" w:color="auto" w:fill="auto"/>
            <w:vAlign w:val="center"/>
          </w:tcPr>
          <w:p w14:paraId="5DF02177" w14:textId="77777777" w:rsidR="006773B3" w:rsidRPr="001344B5" w:rsidRDefault="006773B3" w:rsidP="00987D9F">
            <w:pPr>
              <w:pStyle w:val="aff3"/>
              <w:snapToGrid w:val="0"/>
            </w:pPr>
            <w:r w:rsidRPr="001344B5">
              <w:t>1988</w:t>
            </w:r>
          </w:p>
        </w:tc>
        <w:tc>
          <w:tcPr>
            <w:tcW w:w="2481" w:type="dxa"/>
            <w:shd w:val="clear" w:color="auto" w:fill="auto"/>
            <w:vAlign w:val="center"/>
          </w:tcPr>
          <w:p w14:paraId="6040A925" w14:textId="77777777" w:rsidR="006773B3" w:rsidRPr="001344B5" w:rsidRDefault="006773B3" w:rsidP="00987D9F">
            <w:pPr>
              <w:pStyle w:val="aff"/>
              <w:tabs>
                <w:tab w:val="decimal" w:pos="1458"/>
              </w:tabs>
              <w:snapToGrid w:val="0"/>
              <w:jc w:val="left"/>
            </w:pPr>
            <w:r w:rsidRPr="001344B5">
              <w:t xml:space="preserve">4 </w:t>
            </w:r>
          </w:p>
        </w:tc>
        <w:tc>
          <w:tcPr>
            <w:tcW w:w="3632" w:type="dxa"/>
            <w:shd w:val="clear" w:color="auto" w:fill="auto"/>
            <w:vAlign w:val="center"/>
          </w:tcPr>
          <w:p w14:paraId="2BA5E542" w14:textId="77777777" w:rsidR="006773B3" w:rsidRPr="001344B5" w:rsidRDefault="006773B3" w:rsidP="00987D9F">
            <w:pPr>
              <w:pStyle w:val="aff"/>
              <w:tabs>
                <w:tab w:val="decimal" w:pos="2238"/>
              </w:tabs>
              <w:snapToGrid w:val="0"/>
              <w:jc w:val="left"/>
            </w:pPr>
            <w:r w:rsidRPr="001344B5">
              <w:rPr>
                <w:rFonts w:hint="eastAsia"/>
              </w:rPr>
              <w:t xml:space="preserve">858 </w:t>
            </w:r>
          </w:p>
        </w:tc>
      </w:tr>
      <w:tr w:rsidR="005337F3" w:rsidRPr="001344B5" w14:paraId="1B23300F" w14:textId="77777777" w:rsidTr="00987D9F">
        <w:trPr>
          <w:trHeight w:val="454"/>
        </w:trPr>
        <w:tc>
          <w:tcPr>
            <w:tcW w:w="2481" w:type="dxa"/>
            <w:shd w:val="clear" w:color="auto" w:fill="auto"/>
            <w:vAlign w:val="center"/>
          </w:tcPr>
          <w:p w14:paraId="6814700B" w14:textId="77777777" w:rsidR="006773B3" w:rsidRPr="001344B5" w:rsidRDefault="006773B3" w:rsidP="00987D9F">
            <w:pPr>
              <w:pStyle w:val="aff3"/>
              <w:snapToGrid w:val="0"/>
            </w:pPr>
            <w:r w:rsidRPr="001344B5">
              <w:t>1989</w:t>
            </w:r>
          </w:p>
        </w:tc>
        <w:tc>
          <w:tcPr>
            <w:tcW w:w="2481" w:type="dxa"/>
            <w:shd w:val="clear" w:color="auto" w:fill="auto"/>
            <w:vAlign w:val="center"/>
          </w:tcPr>
          <w:p w14:paraId="731B3800" w14:textId="77777777" w:rsidR="006773B3" w:rsidRPr="001344B5" w:rsidRDefault="006773B3" w:rsidP="00987D9F">
            <w:pPr>
              <w:pStyle w:val="aff"/>
              <w:tabs>
                <w:tab w:val="decimal" w:pos="1458"/>
              </w:tabs>
              <w:snapToGrid w:val="0"/>
              <w:jc w:val="left"/>
            </w:pPr>
            <w:r w:rsidRPr="001344B5">
              <w:t xml:space="preserve">1 </w:t>
            </w:r>
          </w:p>
        </w:tc>
        <w:tc>
          <w:tcPr>
            <w:tcW w:w="3632" w:type="dxa"/>
            <w:shd w:val="clear" w:color="auto" w:fill="auto"/>
            <w:vAlign w:val="center"/>
          </w:tcPr>
          <w:p w14:paraId="76404851" w14:textId="77777777" w:rsidR="006773B3" w:rsidRPr="001344B5" w:rsidRDefault="006773B3" w:rsidP="00987D9F">
            <w:pPr>
              <w:pStyle w:val="aff"/>
              <w:tabs>
                <w:tab w:val="decimal" w:pos="2238"/>
              </w:tabs>
              <w:snapToGrid w:val="0"/>
              <w:jc w:val="left"/>
            </w:pPr>
            <w:r w:rsidRPr="001344B5">
              <w:rPr>
                <w:rFonts w:hint="eastAsia"/>
              </w:rPr>
              <w:t xml:space="preserve">25 </w:t>
            </w:r>
          </w:p>
        </w:tc>
      </w:tr>
      <w:tr w:rsidR="005337F3" w:rsidRPr="001344B5" w14:paraId="54498C8D" w14:textId="77777777" w:rsidTr="00987D9F">
        <w:trPr>
          <w:trHeight w:val="454"/>
        </w:trPr>
        <w:tc>
          <w:tcPr>
            <w:tcW w:w="2481" w:type="dxa"/>
            <w:shd w:val="clear" w:color="auto" w:fill="auto"/>
            <w:vAlign w:val="center"/>
          </w:tcPr>
          <w:p w14:paraId="2FF760D4" w14:textId="77777777" w:rsidR="006773B3" w:rsidRPr="001344B5" w:rsidRDefault="006773B3" w:rsidP="00987D9F">
            <w:pPr>
              <w:pStyle w:val="aff3"/>
              <w:snapToGrid w:val="0"/>
            </w:pPr>
            <w:r w:rsidRPr="001344B5">
              <w:t>1990</w:t>
            </w:r>
          </w:p>
        </w:tc>
        <w:tc>
          <w:tcPr>
            <w:tcW w:w="2481" w:type="dxa"/>
            <w:shd w:val="clear" w:color="auto" w:fill="auto"/>
            <w:vAlign w:val="center"/>
          </w:tcPr>
          <w:p w14:paraId="404A7364" w14:textId="77777777" w:rsidR="006773B3" w:rsidRPr="001344B5" w:rsidRDefault="006773B3" w:rsidP="00987D9F">
            <w:pPr>
              <w:pStyle w:val="aff"/>
              <w:tabs>
                <w:tab w:val="decimal" w:pos="1458"/>
              </w:tabs>
              <w:snapToGrid w:val="0"/>
              <w:jc w:val="left"/>
            </w:pPr>
            <w:r w:rsidRPr="001344B5">
              <w:t xml:space="preserve">4 </w:t>
            </w:r>
          </w:p>
        </w:tc>
        <w:tc>
          <w:tcPr>
            <w:tcW w:w="3632" w:type="dxa"/>
            <w:shd w:val="clear" w:color="auto" w:fill="auto"/>
            <w:vAlign w:val="center"/>
          </w:tcPr>
          <w:p w14:paraId="03399D05" w14:textId="77777777" w:rsidR="006773B3" w:rsidRPr="001344B5" w:rsidRDefault="006773B3" w:rsidP="00987D9F">
            <w:pPr>
              <w:pStyle w:val="aff"/>
              <w:tabs>
                <w:tab w:val="decimal" w:pos="2238"/>
              </w:tabs>
              <w:snapToGrid w:val="0"/>
              <w:jc w:val="left"/>
            </w:pPr>
            <w:r w:rsidRPr="001344B5">
              <w:rPr>
                <w:rFonts w:hint="eastAsia"/>
              </w:rPr>
              <w:t xml:space="preserve">11,405 </w:t>
            </w:r>
          </w:p>
        </w:tc>
      </w:tr>
      <w:tr w:rsidR="005337F3" w:rsidRPr="001344B5" w14:paraId="14FC8070" w14:textId="77777777" w:rsidTr="00987D9F">
        <w:trPr>
          <w:trHeight w:val="454"/>
        </w:trPr>
        <w:tc>
          <w:tcPr>
            <w:tcW w:w="2481" w:type="dxa"/>
            <w:shd w:val="clear" w:color="auto" w:fill="auto"/>
            <w:vAlign w:val="center"/>
          </w:tcPr>
          <w:p w14:paraId="24A1DEDC" w14:textId="77777777" w:rsidR="006773B3" w:rsidRPr="001344B5" w:rsidRDefault="006773B3" w:rsidP="00987D9F">
            <w:pPr>
              <w:pStyle w:val="aff3"/>
              <w:snapToGrid w:val="0"/>
            </w:pPr>
            <w:r w:rsidRPr="001344B5">
              <w:t>1991</w:t>
            </w:r>
          </w:p>
        </w:tc>
        <w:tc>
          <w:tcPr>
            <w:tcW w:w="2481" w:type="dxa"/>
            <w:shd w:val="clear" w:color="auto" w:fill="auto"/>
            <w:vAlign w:val="center"/>
          </w:tcPr>
          <w:p w14:paraId="70EF5C09" w14:textId="77777777" w:rsidR="006773B3" w:rsidRPr="001344B5" w:rsidRDefault="006773B3" w:rsidP="00987D9F">
            <w:pPr>
              <w:pStyle w:val="aff"/>
              <w:tabs>
                <w:tab w:val="decimal" w:pos="1458"/>
              </w:tabs>
              <w:snapToGrid w:val="0"/>
              <w:jc w:val="left"/>
            </w:pPr>
            <w:r w:rsidRPr="001344B5">
              <w:t xml:space="preserve">4 </w:t>
            </w:r>
          </w:p>
        </w:tc>
        <w:tc>
          <w:tcPr>
            <w:tcW w:w="3632" w:type="dxa"/>
            <w:shd w:val="clear" w:color="auto" w:fill="auto"/>
            <w:vAlign w:val="center"/>
          </w:tcPr>
          <w:p w14:paraId="29AAB55D" w14:textId="77777777" w:rsidR="006773B3" w:rsidRPr="001344B5" w:rsidRDefault="006773B3" w:rsidP="00987D9F">
            <w:pPr>
              <w:pStyle w:val="aff"/>
              <w:tabs>
                <w:tab w:val="decimal" w:pos="2238"/>
              </w:tabs>
              <w:snapToGrid w:val="0"/>
              <w:jc w:val="left"/>
            </w:pPr>
            <w:r w:rsidRPr="001344B5">
              <w:rPr>
                <w:rFonts w:hint="eastAsia"/>
              </w:rPr>
              <w:t xml:space="preserve">14,572 </w:t>
            </w:r>
          </w:p>
        </w:tc>
      </w:tr>
      <w:tr w:rsidR="005337F3" w:rsidRPr="001344B5" w14:paraId="7CD57123" w14:textId="77777777" w:rsidTr="00987D9F">
        <w:trPr>
          <w:trHeight w:val="454"/>
        </w:trPr>
        <w:tc>
          <w:tcPr>
            <w:tcW w:w="2481" w:type="dxa"/>
            <w:shd w:val="clear" w:color="auto" w:fill="auto"/>
            <w:vAlign w:val="center"/>
          </w:tcPr>
          <w:p w14:paraId="35D7FF63" w14:textId="77777777" w:rsidR="006773B3" w:rsidRPr="001344B5" w:rsidRDefault="006773B3" w:rsidP="00987D9F">
            <w:pPr>
              <w:pStyle w:val="aff3"/>
              <w:snapToGrid w:val="0"/>
            </w:pPr>
            <w:r w:rsidRPr="001344B5">
              <w:t>1992</w:t>
            </w:r>
          </w:p>
        </w:tc>
        <w:tc>
          <w:tcPr>
            <w:tcW w:w="2481" w:type="dxa"/>
            <w:shd w:val="clear" w:color="auto" w:fill="auto"/>
            <w:vAlign w:val="center"/>
          </w:tcPr>
          <w:p w14:paraId="3A6D435F" w14:textId="77777777" w:rsidR="006773B3" w:rsidRPr="001344B5" w:rsidRDefault="006773B3" w:rsidP="00987D9F">
            <w:pPr>
              <w:pStyle w:val="aff"/>
              <w:tabs>
                <w:tab w:val="decimal" w:pos="1458"/>
              </w:tabs>
              <w:snapToGrid w:val="0"/>
              <w:jc w:val="left"/>
            </w:pPr>
            <w:r w:rsidRPr="001344B5">
              <w:t xml:space="preserve">8 </w:t>
            </w:r>
          </w:p>
        </w:tc>
        <w:tc>
          <w:tcPr>
            <w:tcW w:w="3632" w:type="dxa"/>
            <w:shd w:val="clear" w:color="auto" w:fill="auto"/>
            <w:vAlign w:val="center"/>
          </w:tcPr>
          <w:p w14:paraId="0CBE5527" w14:textId="77777777" w:rsidR="006773B3" w:rsidRPr="001344B5" w:rsidRDefault="006773B3" w:rsidP="00987D9F">
            <w:pPr>
              <w:pStyle w:val="aff"/>
              <w:tabs>
                <w:tab w:val="decimal" w:pos="2238"/>
              </w:tabs>
              <w:snapToGrid w:val="0"/>
              <w:jc w:val="left"/>
            </w:pPr>
            <w:r w:rsidRPr="001344B5">
              <w:rPr>
                <w:rFonts w:hint="eastAsia"/>
              </w:rPr>
              <w:t xml:space="preserve">4,435 </w:t>
            </w:r>
          </w:p>
        </w:tc>
      </w:tr>
      <w:tr w:rsidR="005337F3" w:rsidRPr="001344B5" w14:paraId="32A7B254" w14:textId="77777777" w:rsidTr="00987D9F">
        <w:trPr>
          <w:trHeight w:val="454"/>
        </w:trPr>
        <w:tc>
          <w:tcPr>
            <w:tcW w:w="2481" w:type="dxa"/>
            <w:shd w:val="clear" w:color="auto" w:fill="auto"/>
            <w:vAlign w:val="center"/>
          </w:tcPr>
          <w:p w14:paraId="23623FDB" w14:textId="77777777" w:rsidR="006773B3" w:rsidRPr="001344B5" w:rsidRDefault="006773B3" w:rsidP="00987D9F">
            <w:pPr>
              <w:pStyle w:val="aff3"/>
              <w:snapToGrid w:val="0"/>
            </w:pPr>
            <w:r w:rsidRPr="001344B5">
              <w:t>1993</w:t>
            </w:r>
          </w:p>
        </w:tc>
        <w:tc>
          <w:tcPr>
            <w:tcW w:w="2481" w:type="dxa"/>
            <w:shd w:val="clear" w:color="auto" w:fill="auto"/>
            <w:vAlign w:val="center"/>
          </w:tcPr>
          <w:p w14:paraId="0B387D05" w14:textId="77777777" w:rsidR="006773B3" w:rsidRPr="001344B5" w:rsidRDefault="006773B3" w:rsidP="00987D9F">
            <w:pPr>
              <w:pStyle w:val="aff"/>
              <w:tabs>
                <w:tab w:val="decimal" w:pos="1458"/>
              </w:tabs>
              <w:snapToGrid w:val="0"/>
              <w:jc w:val="left"/>
            </w:pPr>
            <w:r w:rsidRPr="001344B5">
              <w:t xml:space="preserve">10 </w:t>
            </w:r>
          </w:p>
        </w:tc>
        <w:tc>
          <w:tcPr>
            <w:tcW w:w="3632" w:type="dxa"/>
            <w:shd w:val="clear" w:color="auto" w:fill="auto"/>
            <w:vAlign w:val="center"/>
          </w:tcPr>
          <w:p w14:paraId="1120CEBC" w14:textId="77777777" w:rsidR="006773B3" w:rsidRPr="001344B5" w:rsidRDefault="006773B3" w:rsidP="00987D9F">
            <w:pPr>
              <w:pStyle w:val="aff"/>
              <w:tabs>
                <w:tab w:val="decimal" w:pos="2238"/>
              </w:tabs>
              <w:snapToGrid w:val="0"/>
              <w:jc w:val="left"/>
            </w:pPr>
            <w:r w:rsidRPr="001344B5">
              <w:rPr>
                <w:rFonts w:hint="eastAsia"/>
              </w:rPr>
              <w:t xml:space="preserve">237,918 </w:t>
            </w:r>
          </w:p>
        </w:tc>
      </w:tr>
      <w:tr w:rsidR="005337F3" w:rsidRPr="001344B5" w14:paraId="703BAC5F" w14:textId="77777777" w:rsidTr="00987D9F">
        <w:trPr>
          <w:trHeight w:val="454"/>
        </w:trPr>
        <w:tc>
          <w:tcPr>
            <w:tcW w:w="2481" w:type="dxa"/>
            <w:shd w:val="clear" w:color="auto" w:fill="auto"/>
            <w:vAlign w:val="center"/>
          </w:tcPr>
          <w:p w14:paraId="6671048C" w14:textId="77777777" w:rsidR="006773B3" w:rsidRPr="001344B5" w:rsidRDefault="006773B3" w:rsidP="00987D9F">
            <w:pPr>
              <w:pStyle w:val="aff3"/>
              <w:snapToGrid w:val="0"/>
            </w:pPr>
            <w:r w:rsidRPr="001344B5">
              <w:t>1994</w:t>
            </w:r>
          </w:p>
        </w:tc>
        <w:tc>
          <w:tcPr>
            <w:tcW w:w="2481" w:type="dxa"/>
            <w:shd w:val="clear" w:color="auto" w:fill="auto"/>
            <w:vAlign w:val="center"/>
          </w:tcPr>
          <w:p w14:paraId="18C86C5E" w14:textId="77777777" w:rsidR="006773B3" w:rsidRPr="001344B5" w:rsidRDefault="006773B3" w:rsidP="00987D9F">
            <w:pPr>
              <w:pStyle w:val="aff"/>
              <w:tabs>
                <w:tab w:val="decimal" w:pos="1458"/>
              </w:tabs>
              <w:snapToGrid w:val="0"/>
              <w:jc w:val="left"/>
            </w:pPr>
            <w:r w:rsidRPr="001344B5">
              <w:t xml:space="preserve">6 </w:t>
            </w:r>
          </w:p>
        </w:tc>
        <w:tc>
          <w:tcPr>
            <w:tcW w:w="3632" w:type="dxa"/>
            <w:shd w:val="clear" w:color="auto" w:fill="auto"/>
            <w:vAlign w:val="center"/>
          </w:tcPr>
          <w:p w14:paraId="5BF20F24" w14:textId="77777777" w:rsidR="006773B3" w:rsidRPr="001344B5" w:rsidRDefault="006773B3" w:rsidP="00987D9F">
            <w:pPr>
              <w:pStyle w:val="aff"/>
              <w:tabs>
                <w:tab w:val="decimal" w:pos="2238"/>
              </w:tabs>
              <w:snapToGrid w:val="0"/>
              <w:jc w:val="left"/>
            </w:pPr>
            <w:r w:rsidRPr="001344B5">
              <w:rPr>
                <w:rFonts w:hint="eastAsia"/>
              </w:rPr>
              <w:t xml:space="preserve">16,852 </w:t>
            </w:r>
          </w:p>
        </w:tc>
      </w:tr>
      <w:tr w:rsidR="005337F3" w:rsidRPr="001344B5" w14:paraId="1607DB66" w14:textId="77777777" w:rsidTr="00987D9F">
        <w:trPr>
          <w:trHeight w:val="454"/>
        </w:trPr>
        <w:tc>
          <w:tcPr>
            <w:tcW w:w="2481" w:type="dxa"/>
            <w:shd w:val="clear" w:color="auto" w:fill="auto"/>
            <w:vAlign w:val="center"/>
          </w:tcPr>
          <w:p w14:paraId="3C509F9D" w14:textId="77777777" w:rsidR="006773B3" w:rsidRPr="001344B5" w:rsidRDefault="006773B3" w:rsidP="00987D9F">
            <w:pPr>
              <w:pStyle w:val="aff3"/>
              <w:snapToGrid w:val="0"/>
            </w:pPr>
            <w:r w:rsidRPr="001344B5">
              <w:t>1995</w:t>
            </w:r>
          </w:p>
        </w:tc>
        <w:tc>
          <w:tcPr>
            <w:tcW w:w="2481" w:type="dxa"/>
            <w:shd w:val="clear" w:color="auto" w:fill="auto"/>
            <w:vAlign w:val="center"/>
          </w:tcPr>
          <w:p w14:paraId="7C082179" w14:textId="77777777" w:rsidR="006773B3" w:rsidRPr="001344B5" w:rsidRDefault="006773B3" w:rsidP="00987D9F">
            <w:pPr>
              <w:pStyle w:val="aff"/>
              <w:tabs>
                <w:tab w:val="decimal" w:pos="1458"/>
              </w:tabs>
              <w:snapToGrid w:val="0"/>
              <w:jc w:val="left"/>
            </w:pPr>
            <w:r w:rsidRPr="001344B5">
              <w:t xml:space="preserve">5 </w:t>
            </w:r>
          </w:p>
        </w:tc>
        <w:tc>
          <w:tcPr>
            <w:tcW w:w="3632" w:type="dxa"/>
            <w:shd w:val="clear" w:color="auto" w:fill="auto"/>
            <w:vAlign w:val="center"/>
          </w:tcPr>
          <w:p w14:paraId="5EF91E2F" w14:textId="77777777" w:rsidR="006773B3" w:rsidRPr="001344B5" w:rsidRDefault="006773B3" w:rsidP="00987D9F">
            <w:pPr>
              <w:pStyle w:val="aff"/>
              <w:tabs>
                <w:tab w:val="decimal" w:pos="2238"/>
              </w:tabs>
              <w:snapToGrid w:val="0"/>
              <w:jc w:val="left"/>
            </w:pPr>
            <w:r w:rsidRPr="001344B5">
              <w:rPr>
                <w:rFonts w:hint="eastAsia"/>
              </w:rPr>
              <w:t xml:space="preserve">8,215 </w:t>
            </w:r>
          </w:p>
        </w:tc>
      </w:tr>
      <w:tr w:rsidR="005337F3" w:rsidRPr="001344B5" w14:paraId="33CE32EB" w14:textId="77777777" w:rsidTr="00987D9F">
        <w:trPr>
          <w:trHeight w:val="454"/>
        </w:trPr>
        <w:tc>
          <w:tcPr>
            <w:tcW w:w="2481" w:type="dxa"/>
            <w:shd w:val="clear" w:color="auto" w:fill="auto"/>
            <w:vAlign w:val="center"/>
          </w:tcPr>
          <w:p w14:paraId="4678A83A" w14:textId="77777777" w:rsidR="006773B3" w:rsidRPr="001344B5" w:rsidRDefault="006773B3" w:rsidP="00987D9F">
            <w:pPr>
              <w:pStyle w:val="aff3"/>
              <w:snapToGrid w:val="0"/>
            </w:pPr>
            <w:r w:rsidRPr="001344B5">
              <w:t>1996</w:t>
            </w:r>
          </w:p>
        </w:tc>
        <w:tc>
          <w:tcPr>
            <w:tcW w:w="2481" w:type="dxa"/>
            <w:shd w:val="clear" w:color="auto" w:fill="auto"/>
            <w:vAlign w:val="center"/>
          </w:tcPr>
          <w:p w14:paraId="1DDAA08C" w14:textId="77777777" w:rsidR="006773B3" w:rsidRPr="001344B5" w:rsidRDefault="006773B3" w:rsidP="00987D9F">
            <w:pPr>
              <w:pStyle w:val="aff"/>
              <w:tabs>
                <w:tab w:val="decimal" w:pos="1458"/>
              </w:tabs>
              <w:snapToGrid w:val="0"/>
              <w:jc w:val="left"/>
            </w:pPr>
            <w:r w:rsidRPr="001344B5">
              <w:t xml:space="preserve">2 </w:t>
            </w:r>
          </w:p>
        </w:tc>
        <w:tc>
          <w:tcPr>
            <w:tcW w:w="3632" w:type="dxa"/>
            <w:shd w:val="clear" w:color="auto" w:fill="auto"/>
            <w:vAlign w:val="center"/>
          </w:tcPr>
          <w:p w14:paraId="674DEEC7" w14:textId="77777777" w:rsidR="006773B3" w:rsidRPr="001344B5" w:rsidRDefault="006773B3" w:rsidP="00987D9F">
            <w:pPr>
              <w:pStyle w:val="aff"/>
              <w:tabs>
                <w:tab w:val="decimal" w:pos="2238"/>
              </w:tabs>
              <w:snapToGrid w:val="0"/>
              <w:jc w:val="left"/>
            </w:pPr>
            <w:r w:rsidRPr="001344B5">
              <w:rPr>
                <w:rFonts w:hint="eastAsia"/>
              </w:rPr>
              <w:t xml:space="preserve">6,128 </w:t>
            </w:r>
          </w:p>
        </w:tc>
      </w:tr>
      <w:tr w:rsidR="005337F3" w:rsidRPr="001344B5" w14:paraId="2D564D1D" w14:textId="77777777" w:rsidTr="00987D9F">
        <w:trPr>
          <w:trHeight w:val="454"/>
        </w:trPr>
        <w:tc>
          <w:tcPr>
            <w:tcW w:w="2481" w:type="dxa"/>
            <w:shd w:val="clear" w:color="auto" w:fill="auto"/>
            <w:vAlign w:val="center"/>
          </w:tcPr>
          <w:p w14:paraId="0884270F" w14:textId="77777777" w:rsidR="006773B3" w:rsidRPr="001344B5" w:rsidRDefault="006773B3" w:rsidP="00987D9F">
            <w:pPr>
              <w:pStyle w:val="aff3"/>
              <w:snapToGrid w:val="0"/>
            </w:pPr>
            <w:r w:rsidRPr="001344B5">
              <w:t>1997</w:t>
            </w:r>
          </w:p>
        </w:tc>
        <w:tc>
          <w:tcPr>
            <w:tcW w:w="2481" w:type="dxa"/>
            <w:shd w:val="clear" w:color="auto" w:fill="auto"/>
            <w:vAlign w:val="center"/>
          </w:tcPr>
          <w:p w14:paraId="50DB1B14" w14:textId="77777777" w:rsidR="006773B3" w:rsidRPr="001344B5" w:rsidRDefault="006773B3" w:rsidP="00987D9F">
            <w:pPr>
              <w:pStyle w:val="aff"/>
              <w:tabs>
                <w:tab w:val="decimal" w:pos="1458"/>
              </w:tabs>
              <w:snapToGrid w:val="0"/>
              <w:jc w:val="left"/>
            </w:pPr>
            <w:r w:rsidRPr="001344B5">
              <w:t xml:space="preserve">12 </w:t>
            </w:r>
          </w:p>
        </w:tc>
        <w:tc>
          <w:tcPr>
            <w:tcW w:w="3632" w:type="dxa"/>
            <w:shd w:val="clear" w:color="auto" w:fill="auto"/>
            <w:vAlign w:val="center"/>
          </w:tcPr>
          <w:p w14:paraId="00AAA3B0" w14:textId="77777777" w:rsidR="006773B3" w:rsidRPr="001344B5" w:rsidRDefault="006773B3" w:rsidP="00987D9F">
            <w:pPr>
              <w:pStyle w:val="aff"/>
              <w:tabs>
                <w:tab w:val="decimal" w:pos="2238"/>
              </w:tabs>
              <w:snapToGrid w:val="0"/>
              <w:jc w:val="left"/>
            </w:pPr>
            <w:r w:rsidRPr="001344B5">
              <w:rPr>
                <w:rFonts w:hint="eastAsia"/>
              </w:rPr>
              <w:t xml:space="preserve">13,412 </w:t>
            </w:r>
          </w:p>
        </w:tc>
      </w:tr>
      <w:tr w:rsidR="005337F3" w:rsidRPr="001344B5" w14:paraId="5BCFECAC" w14:textId="77777777" w:rsidTr="00987D9F">
        <w:trPr>
          <w:trHeight w:val="454"/>
        </w:trPr>
        <w:tc>
          <w:tcPr>
            <w:tcW w:w="2481" w:type="dxa"/>
            <w:shd w:val="clear" w:color="auto" w:fill="auto"/>
            <w:vAlign w:val="center"/>
          </w:tcPr>
          <w:p w14:paraId="62D91186" w14:textId="77777777" w:rsidR="006773B3" w:rsidRPr="001344B5" w:rsidRDefault="006773B3" w:rsidP="00987D9F">
            <w:pPr>
              <w:pStyle w:val="aff3"/>
              <w:snapToGrid w:val="0"/>
            </w:pPr>
            <w:r w:rsidRPr="001344B5">
              <w:t>1998</w:t>
            </w:r>
          </w:p>
        </w:tc>
        <w:tc>
          <w:tcPr>
            <w:tcW w:w="2481" w:type="dxa"/>
            <w:shd w:val="clear" w:color="auto" w:fill="auto"/>
            <w:vAlign w:val="center"/>
          </w:tcPr>
          <w:p w14:paraId="3C822BAB" w14:textId="77777777" w:rsidR="006773B3" w:rsidRPr="001344B5" w:rsidRDefault="006773B3" w:rsidP="00987D9F">
            <w:pPr>
              <w:pStyle w:val="aff"/>
              <w:tabs>
                <w:tab w:val="decimal" w:pos="1458"/>
              </w:tabs>
              <w:snapToGrid w:val="0"/>
              <w:jc w:val="left"/>
            </w:pPr>
            <w:r w:rsidRPr="001344B5">
              <w:t xml:space="preserve">19 </w:t>
            </w:r>
          </w:p>
        </w:tc>
        <w:tc>
          <w:tcPr>
            <w:tcW w:w="3632" w:type="dxa"/>
            <w:shd w:val="clear" w:color="auto" w:fill="auto"/>
            <w:vAlign w:val="center"/>
          </w:tcPr>
          <w:p w14:paraId="68D20327" w14:textId="77777777" w:rsidR="006773B3" w:rsidRPr="001344B5" w:rsidRDefault="006773B3" w:rsidP="00987D9F">
            <w:pPr>
              <w:pStyle w:val="aff"/>
              <w:tabs>
                <w:tab w:val="decimal" w:pos="2238"/>
              </w:tabs>
              <w:snapToGrid w:val="0"/>
              <w:jc w:val="left"/>
            </w:pPr>
            <w:r w:rsidRPr="001344B5">
              <w:rPr>
                <w:rFonts w:hint="eastAsia"/>
              </w:rPr>
              <w:t xml:space="preserve">9,724 </w:t>
            </w:r>
          </w:p>
        </w:tc>
      </w:tr>
      <w:tr w:rsidR="005337F3" w:rsidRPr="001344B5" w14:paraId="5327AAF9" w14:textId="77777777" w:rsidTr="00987D9F">
        <w:trPr>
          <w:trHeight w:val="454"/>
        </w:trPr>
        <w:tc>
          <w:tcPr>
            <w:tcW w:w="2481" w:type="dxa"/>
            <w:shd w:val="clear" w:color="auto" w:fill="auto"/>
            <w:vAlign w:val="center"/>
          </w:tcPr>
          <w:p w14:paraId="52B765D7" w14:textId="77777777" w:rsidR="006773B3" w:rsidRPr="001344B5" w:rsidRDefault="006773B3" w:rsidP="00987D9F">
            <w:pPr>
              <w:pStyle w:val="aff3"/>
              <w:snapToGrid w:val="0"/>
            </w:pPr>
            <w:r w:rsidRPr="001344B5">
              <w:t>1999</w:t>
            </w:r>
          </w:p>
        </w:tc>
        <w:tc>
          <w:tcPr>
            <w:tcW w:w="2481" w:type="dxa"/>
            <w:shd w:val="clear" w:color="auto" w:fill="auto"/>
            <w:vAlign w:val="center"/>
          </w:tcPr>
          <w:p w14:paraId="60CABD66" w14:textId="77777777" w:rsidR="006773B3" w:rsidRPr="001344B5" w:rsidRDefault="006773B3" w:rsidP="00987D9F">
            <w:pPr>
              <w:pStyle w:val="aff"/>
              <w:tabs>
                <w:tab w:val="decimal" w:pos="1458"/>
              </w:tabs>
              <w:snapToGrid w:val="0"/>
              <w:jc w:val="left"/>
            </w:pPr>
            <w:r w:rsidRPr="001344B5">
              <w:t xml:space="preserve">14 </w:t>
            </w:r>
          </w:p>
        </w:tc>
        <w:tc>
          <w:tcPr>
            <w:tcW w:w="3632" w:type="dxa"/>
            <w:shd w:val="clear" w:color="auto" w:fill="auto"/>
            <w:vAlign w:val="center"/>
          </w:tcPr>
          <w:p w14:paraId="5CD0D928" w14:textId="77777777" w:rsidR="006773B3" w:rsidRPr="001344B5" w:rsidRDefault="006773B3" w:rsidP="00987D9F">
            <w:pPr>
              <w:pStyle w:val="aff"/>
              <w:tabs>
                <w:tab w:val="decimal" w:pos="2238"/>
              </w:tabs>
              <w:snapToGrid w:val="0"/>
              <w:jc w:val="left"/>
            </w:pPr>
            <w:r w:rsidRPr="001344B5">
              <w:rPr>
                <w:rFonts w:hint="eastAsia"/>
              </w:rPr>
              <w:t xml:space="preserve">10,263 </w:t>
            </w:r>
          </w:p>
        </w:tc>
      </w:tr>
      <w:tr w:rsidR="005337F3" w:rsidRPr="001344B5" w14:paraId="69BF2672" w14:textId="77777777" w:rsidTr="00987D9F">
        <w:trPr>
          <w:trHeight w:val="454"/>
        </w:trPr>
        <w:tc>
          <w:tcPr>
            <w:tcW w:w="2481" w:type="dxa"/>
            <w:shd w:val="clear" w:color="auto" w:fill="auto"/>
            <w:vAlign w:val="center"/>
          </w:tcPr>
          <w:p w14:paraId="33D6EB53" w14:textId="77777777" w:rsidR="006773B3" w:rsidRPr="001344B5" w:rsidRDefault="006773B3" w:rsidP="00987D9F">
            <w:pPr>
              <w:pStyle w:val="aff3"/>
              <w:snapToGrid w:val="0"/>
            </w:pPr>
            <w:r w:rsidRPr="001344B5">
              <w:t>2000</w:t>
            </w:r>
          </w:p>
        </w:tc>
        <w:tc>
          <w:tcPr>
            <w:tcW w:w="2481" w:type="dxa"/>
            <w:shd w:val="clear" w:color="auto" w:fill="auto"/>
            <w:vAlign w:val="center"/>
          </w:tcPr>
          <w:p w14:paraId="570E92F6" w14:textId="77777777" w:rsidR="006773B3" w:rsidRPr="001344B5" w:rsidRDefault="006773B3" w:rsidP="00987D9F">
            <w:pPr>
              <w:pStyle w:val="aff"/>
              <w:tabs>
                <w:tab w:val="decimal" w:pos="1458"/>
              </w:tabs>
              <w:snapToGrid w:val="0"/>
              <w:jc w:val="left"/>
            </w:pPr>
            <w:r w:rsidRPr="001344B5">
              <w:t xml:space="preserve">15 </w:t>
            </w:r>
          </w:p>
        </w:tc>
        <w:tc>
          <w:tcPr>
            <w:tcW w:w="3632" w:type="dxa"/>
            <w:shd w:val="clear" w:color="auto" w:fill="auto"/>
            <w:vAlign w:val="center"/>
          </w:tcPr>
          <w:p w14:paraId="6528CFF7" w14:textId="77777777" w:rsidR="006773B3" w:rsidRPr="001344B5" w:rsidRDefault="006773B3" w:rsidP="00987D9F">
            <w:pPr>
              <w:pStyle w:val="aff"/>
              <w:tabs>
                <w:tab w:val="decimal" w:pos="2238"/>
              </w:tabs>
              <w:snapToGrid w:val="0"/>
              <w:jc w:val="left"/>
            </w:pPr>
            <w:r w:rsidRPr="001344B5">
              <w:rPr>
                <w:rFonts w:hint="eastAsia"/>
              </w:rPr>
              <w:t xml:space="preserve">31,250 </w:t>
            </w:r>
          </w:p>
        </w:tc>
      </w:tr>
      <w:tr w:rsidR="005337F3" w:rsidRPr="001344B5" w14:paraId="6FB13BA3" w14:textId="77777777" w:rsidTr="00987D9F">
        <w:trPr>
          <w:trHeight w:val="454"/>
        </w:trPr>
        <w:tc>
          <w:tcPr>
            <w:tcW w:w="2481" w:type="dxa"/>
            <w:shd w:val="clear" w:color="auto" w:fill="auto"/>
            <w:vAlign w:val="center"/>
          </w:tcPr>
          <w:p w14:paraId="6532DCF2" w14:textId="77777777" w:rsidR="006773B3" w:rsidRPr="001344B5" w:rsidRDefault="006773B3" w:rsidP="00987D9F">
            <w:pPr>
              <w:pStyle w:val="aff3"/>
              <w:snapToGrid w:val="0"/>
            </w:pPr>
            <w:r w:rsidRPr="001344B5">
              <w:t>2001</w:t>
            </w:r>
          </w:p>
        </w:tc>
        <w:tc>
          <w:tcPr>
            <w:tcW w:w="2481" w:type="dxa"/>
            <w:shd w:val="clear" w:color="auto" w:fill="auto"/>
            <w:vAlign w:val="center"/>
          </w:tcPr>
          <w:p w14:paraId="6B532194" w14:textId="77777777" w:rsidR="006773B3" w:rsidRPr="001344B5" w:rsidRDefault="006773B3" w:rsidP="00987D9F">
            <w:pPr>
              <w:pStyle w:val="aff"/>
              <w:tabs>
                <w:tab w:val="decimal" w:pos="1458"/>
              </w:tabs>
              <w:snapToGrid w:val="0"/>
              <w:jc w:val="left"/>
            </w:pPr>
            <w:r w:rsidRPr="001344B5">
              <w:t xml:space="preserve">12 </w:t>
            </w:r>
          </w:p>
        </w:tc>
        <w:tc>
          <w:tcPr>
            <w:tcW w:w="3632" w:type="dxa"/>
            <w:shd w:val="clear" w:color="auto" w:fill="auto"/>
            <w:vAlign w:val="center"/>
          </w:tcPr>
          <w:p w14:paraId="6F3C19A8" w14:textId="77777777" w:rsidR="006773B3" w:rsidRPr="001344B5" w:rsidRDefault="006773B3" w:rsidP="00987D9F">
            <w:pPr>
              <w:pStyle w:val="aff"/>
              <w:tabs>
                <w:tab w:val="decimal" w:pos="2238"/>
              </w:tabs>
              <w:snapToGrid w:val="0"/>
              <w:jc w:val="left"/>
            </w:pPr>
            <w:r w:rsidRPr="001344B5">
              <w:rPr>
                <w:rFonts w:hint="eastAsia"/>
              </w:rPr>
              <w:t xml:space="preserve">29,218 </w:t>
            </w:r>
          </w:p>
        </w:tc>
      </w:tr>
      <w:tr w:rsidR="005337F3" w:rsidRPr="001344B5" w14:paraId="517D172D" w14:textId="77777777" w:rsidTr="00987D9F">
        <w:trPr>
          <w:trHeight w:val="454"/>
        </w:trPr>
        <w:tc>
          <w:tcPr>
            <w:tcW w:w="2481" w:type="dxa"/>
            <w:shd w:val="clear" w:color="auto" w:fill="auto"/>
            <w:vAlign w:val="center"/>
          </w:tcPr>
          <w:p w14:paraId="7D49D4EC" w14:textId="77777777" w:rsidR="006773B3" w:rsidRPr="001344B5" w:rsidRDefault="006773B3" w:rsidP="00987D9F">
            <w:pPr>
              <w:pStyle w:val="aff3"/>
              <w:snapToGrid w:val="0"/>
            </w:pPr>
            <w:r w:rsidRPr="001344B5">
              <w:t>2002</w:t>
            </w:r>
          </w:p>
        </w:tc>
        <w:tc>
          <w:tcPr>
            <w:tcW w:w="2481" w:type="dxa"/>
            <w:shd w:val="clear" w:color="auto" w:fill="auto"/>
            <w:vAlign w:val="center"/>
          </w:tcPr>
          <w:p w14:paraId="147A538E" w14:textId="77777777" w:rsidR="006773B3" w:rsidRPr="001344B5" w:rsidRDefault="006773B3" w:rsidP="00987D9F">
            <w:pPr>
              <w:pStyle w:val="aff"/>
              <w:tabs>
                <w:tab w:val="decimal" w:pos="1458"/>
              </w:tabs>
              <w:snapToGrid w:val="0"/>
              <w:jc w:val="left"/>
            </w:pPr>
            <w:r w:rsidRPr="001344B5">
              <w:t xml:space="preserve">10 </w:t>
            </w:r>
          </w:p>
        </w:tc>
        <w:tc>
          <w:tcPr>
            <w:tcW w:w="3632" w:type="dxa"/>
            <w:shd w:val="clear" w:color="auto" w:fill="auto"/>
            <w:vAlign w:val="center"/>
          </w:tcPr>
          <w:p w14:paraId="33E41EC4" w14:textId="77777777" w:rsidR="006773B3" w:rsidRPr="001344B5" w:rsidRDefault="006773B3" w:rsidP="00987D9F">
            <w:pPr>
              <w:pStyle w:val="aff"/>
              <w:tabs>
                <w:tab w:val="decimal" w:pos="2238"/>
              </w:tabs>
              <w:snapToGrid w:val="0"/>
              <w:jc w:val="left"/>
            </w:pPr>
            <w:r w:rsidRPr="001344B5">
              <w:rPr>
                <w:rFonts w:hint="eastAsia"/>
              </w:rPr>
              <w:t xml:space="preserve">43,028 </w:t>
            </w:r>
          </w:p>
        </w:tc>
      </w:tr>
      <w:tr w:rsidR="005337F3" w:rsidRPr="001344B5" w14:paraId="35DFBDEF" w14:textId="77777777" w:rsidTr="00987D9F">
        <w:trPr>
          <w:trHeight w:val="454"/>
        </w:trPr>
        <w:tc>
          <w:tcPr>
            <w:tcW w:w="2481" w:type="dxa"/>
            <w:shd w:val="clear" w:color="auto" w:fill="auto"/>
            <w:vAlign w:val="center"/>
          </w:tcPr>
          <w:p w14:paraId="46EEE83F" w14:textId="77777777" w:rsidR="006773B3" w:rsidRPr="001344B5" w:rsidRDefault="006773B3" w:rsidP="00987D9F">
            <w:pPr>
              <w:pStyle w:val="aff3"/>
              <w:snapToGrid w:val="0"/>
            </w:pPr>
            <w:r w:rsidRPr="001344B5">
              <w:t>2003</w:t>
            </w:r>
          </w:p>
        </w:tc>
        <w:tc>
          <w:tcPr>
            <w:tcW w:w="2481" w:type="dxa"/>
            <w:shd w:val="clear" w:color="auto" w:fill="auto"/>
            <w:vAlign w:val="center"/>
          </w:tcPr>
          <w:p w14:paraId="56509CFD" w14:textId="77777777" w:rsidR="006773B3" w:rsidRPr="001344B5" w:rsidRDefault="006773B3" w:rsidP="00987D9F">
            <w:pPr>
              <w:pStyle w:val="aff"/>
              <w:tabs>
                <w:tab w:val="decimal" w:pos="1458"/>
              </w:tabs>
              <w:snapToGrid w:val="0"/>
              <w:jc w:val="left"/>
            </w:pPr>
            <w:r w:rsidRPr="001344B5">
              <w:t xml:space="preserve">7 </w:t>
            </w:r>
          </w:p>
        </w:tc>
        <w:tc>
          <w:tcPr>
            <w:tcW w:w="3632" w:type="dxa"/>
            <w:shd w:val="clear" w:color="auto" w:fill="auto"/>
            <w:vAlign w:val="center"/>
          </w:tcPr>
          <w:p w14:paraId="6DA38986" w14:textId="77777777" w:rsidR="006773B3" w:rsidRPr="001344B5" w:rsidRDefault="006773B3" w:rsidP="00987D9F">
            <w:pPr>
              <w:pStyle w:val="aff"/>
              <w:tabs>
                <w:tab w:val="decimal" w:pos="2238"/>
              </w:tabs>
              <w:snapToGrid w:val="0"/>
              <w:jc w:val="left"/>
            </w:pPr>
            <w:r w:rsidRPr="001344B5">
              <w:rPr>
                <w:rFonts w:hint="eastAsia"/>
              </w:rPr>
              <w:t xml:space="preserve">25,257 </w:t>
            </w:r>
          </w:p>
        </w:tc>
      </w:tr>
      <w:tr w:rsidR="005337F3" w:rsidRPr="001344B5" w14:paraId="683DF1F9" w14:textId="77777777" w:rsidTr="00987D9F">
        <w:trPr>
          <w:trHeight w:val="454"/>
        </w:trPr>
        <w:tc>
          <w:tcPr>
            <w:tcW w:w="2481" w:type="dxa"/>
            <w:shd w:val="clear" w:color="auto" w:fill="auto"/>
            <w:vAlign w:val="center"/>
          </w:tcPr>
          <w:p w14:paraId="63865529" w14:textId="77777777" w:rsidR="006773B3" w:rsidRPr="001344B5" w:rsidRDefault="006773B3" w:rsidP="00987D9F">
            <w:pPr>
              <w:pStyle w:val="aff3"/>
              <w:snapToGrid w:val="0"/>
            </w:pPr>
            <w:r w:rsidRPr="001344B5">
              <w:lastRenderedPageBreak/>
              <w:t>2004</w:t>
            </w:r>
          </w:p>
        </w:tc>
        <w:tc>
          <w:tcPr>
            <w:tcW w:w="2481" w:type="dxa"/>
            <w:shd w:val="clear" w:color="auto" w:fill="auto"/>
            <w:vAlign w:val="center"/>
          </w:tcPr>
          <w:p w14:paraId="337DEFD8" w14:textId="77777777" w:rsidR="006773B3" w:rsidRPr="001344B5" w:rsidRDefault="006773B3" w:rsidP="00987D9F">
            <w:pPr>
              <w:pStyle w:val="aff"/>
              <w:tabs>
                <w:tab w:val="decimal" w:pos="1458"/>
              </w:tabs>
              <w:snapToGrid w:val="0"/>
              <w:jc w:val="left"/>
            </w:pPr>
            <w:r w:rsidRPr="001344B5">
              <w:t xml:space="preserve">3 </w:t>
            </w:r>
          </w:p>
        </w:tc>
        <w:tc>
          <w:tcPr>
            <w:tcW w:w="3632" w:type="dxa"/>
            <w:shd w:val="clear" w:color="auto" w:fill="auto"/>
            <w:vAlign w:val="center"/>
          </w:tcPr>
          <w:p w14:paraId="0167052B" w14:textId="77777777" w:rsidR="006773B3" w:rsidRPr="001344B5" w:rsidRDefault="006773B3" w:rsidP="00987D9F">
            <w:pPr>
              <w:pStyle w:val="aff"/>
              <w:tabs>
                <w:tab w:val="decimal" w:pos="2238"/>
              </w:tabs>
              <w:snapToGrid w:val="0"/>
              <w:jc w:val="left"/>
            </w:pPr>
            <w:r w:rsidRPr="001344B5">
              <w:rPr>
                <w:rFonts w:hint="eastAsia"/>
              </w:rPr>
              <w:t xml:space="preserve">17,931 </w:t>
            </w:r>
          </w:p>
        </w:tc>
      </w:tr>
      <w:tr w:rsidR="005337F3" w:rsidRPr="001344B5" w14:paraId="4C154C16" w14:textId="77777777" w:rsidTr="00987D9F">
        <w:trPr>
          <w:trHeight w:val="454"/>
        </w:trPr>
        <w:tc>
          <w:tcPr>
            <w:tcW w:w="2481" w:type="dxa"/>
            <w:shd w:val="clear" w:color="auto" w:fill="auto"/>
            <w:vAlign w:val="center"/>
          </w:tcPr>
          <w:p w14:paraId="2B78D5DF" w14:textId="77777777" w:rsidR="006773B3" w:rsidRPr="001344B5" w:rsidRDefault="006773B3" w:rsidP="00987D9F">
            <w:pPr>
              <w:pStyle w:val="aff3"/>
              <w:snapToGrid w:val="0"/>
            </w:pPr>
            <w:r w:rsidRPr="001344B5">
              <w:t>2005</w:t>
            </w:r>
          </w:p>
        </w:tc>
        <w:tc>
          <w:tcPr>
            <w:tcW w:w="2481" w:type="dxa"/>
            <w:shd w:val="clear" w:color="auto" w:fill="auto"/>
            <w:vAlign w:val="center"/>
          </w:tcPr>
          <w:p w14:paraId="55B186FB" w14:textId="77777777" w:rsidR="006773B3" w:rsidRPr="001344B5" w:rsidRDefault="006773B3" w:rsidP="00987D9F">
            <w:pPr>
              <w:pStyle w:val="aff"/>
              <w:tabs>
                <w:tab w:val="decimal" w:pos="1458"/>
              </w:tabs>
              <w:snapToGrid w:val="0"/>
              <w:jc w:val="left"/>
            </w:pPr>
            <w:r w:rsidRPr="001344B5">
              <w:t xml:space="preserve">5 </w:t>
            </w:r>
          </w:p>
        </w:tc>
        <w:tc>
          <w:tcPr>
            <w:tcW w:w="3632" w:type="dxa"/>
            <w:shd w:val="clear" w:color="auto" w:fill="auto"/>
            <w:vAlign w:val="center"/>
          </w:tcPr>
          <w:p w14:paraId="16942327" w14:textId="77777777" w:rsidR="006773B3" w:rsidRPr="001344B5" w:rsidRDefault="006773B3" w:rsidP="00987D9F">
            <w:pPr>
              <w:pStyle w:val="aff"/>
              <w:tabs>
                <w:tab w:val="decimal" w:pos="2238"/>
              </w:tabs>
              <w:snapToGrid w:val="0"/>
              <w:jc w:val="left"/>
            </w:pPr>
            <w:r w:rsidRPr="001344B5">
              <w:rPr>
                <w:rFonts w:hint="eastAsia"/>
              </w:rPr>
              <w:t xml:space="preserve">10,789 </w:t>
            </w:r>
          </w:p>
        </w:tc>
      </w:tr>
      <w:tr w:rsidR="005337F3" w:rsidRPr="001344B5" w14:paraId="2DCA1B0D" w14:textId="77777777" w:rsidTr="00987D9F">
        <w:trPr>
          <w:trHeight w:val="454"/>
        </w:trPr>
        <w:tc>
          <w:tcPr>
            <w:tcW w:w="2481" w:type="dxa"/>
            <w:shd w:val="clear" w:color="auto" w:fill="auto"/>
            <w:vAlign w:val="center"/>
          </w:tcPr>
          <w:p w14:paraId="6814B551" w14:textId="77777777" w:rsidR="006773B3" w:rsidRPr="001344B5" w:rsidRDefault="006773B3" w:rsidP="00987D9F">
            <w:pPr>
              <w:pStyle w:val="aff3"/>
              <w:snapToGrid w:val="0"/>
            </w:pPr>
            <w:r w:rsidRPr="001344B5">
              <w:t>2006</w:t>
            </w:r>
          </w:p>
        </w:tc>
        <w:tc>
          <w:tcPr>
            <w:tcW w:w="2481" w:type="dxa"/>
            <w:shd w:val="clear" w:color="auto" w:fill="auto"/>
            <w:vAlign w:val="center"/>
          </w:tcPr>
          <w:p w14:paraId="7D7CCFA5" w14:textId="77777777" w:rsidR="006773B3" w:rsidRPr="001344B5" w:rsidRDefault="006773B3" w:rsidP="00987D9F">
            <w:pPr>
              <w:pStyle w:val="aff"/>
              <w:tabs>
                <w:tab w:val="decimal" w:pos="1458"/>
              </w:tabs>
              <w:snapToGrid w:val="0"/>
              <w:jc w:val="left"/>
            </w:pPr>
            <w:r w:rsidRPr="001344B5">
              <w:t xml:space="preserve">8 </w:t>
            </w:r>
          </w:p>
        </w:tc>
        <w:tc>
          <w:tcPr>
            <w:tcW w:w="3632" w:type="dxa"/>
            <w:shd w:val="clear" w:color="auto" w:fill="auto"/>
            <w:vAlign w:val="center"/>
          </w:tcPr>
          <w:p w14:paraId="3836EA5F" w14:textId="77777777" w:rsidR="006773B3" w:rsidRPr="001344B5" w:rsidRDefault="006773B3" w:rsidP="00987D9F">
            <w:pPr>
              <w:pStyle w:val="aff"/>
              <w:tabs>
                <w:tab w:val="decimal" w:pos="2238"/>
              </w:tabs>
              <w:snapToGrid w:val="0"/>
              <w:jc w:val="left"/>
            </w:pPr>
            <w:r w:rsidRPr="001344B5">
              <w:rPr>
                <w:rFonts w:hint="eastAsia"/>
              </w:rPr>
              <w:t xml:space="preserve">9,167 </w:t>
            </w:r>
          </w:p>
        </w:tc>
      </w:tr>
      <w:tr w:rsidR="005337F3" w:rsidRPr="001344B5" w14:paraId="68FCAF75" w14:textId="77777777" w:rsidTr="00987D9F">
        <w:trPr>
          <w:trHeight w:val="454"/>
        </w:trPr>
        <w:tc>
          <w:tcPr>
            <w:tcW w:w="2481" w:type="dxa"/>
            <w:shd w:val="clear" w:color="auto" w:fill="auto"/>
            <w:vAlign w:val="center"/>
          </w:tcPr>
          <w:p w14:paraId="3D7C81B6" w14:textId="77777777" w:rsidR="006773B3" w:rsidRPr="001344B5" w:rsidRDefault="006773B3" w:rsidP="00987D9F">
            <w:pPr>
              <w:pStyle w:val="aff3"/>
              <w:snapToGrid w:val="0"/>
            </w:pPr>
            <w:r w:rsidRPr="001344B5">
              <w:t>2007</w:t>
            </w:r>
          </w:p>
        </w:tc>
        <w:tc>
          <w:tcPr>
            <w:tcW w:w="2481" w:type="dxa"/>
            <w:shd w:val="clear" w:color="auto" w:fill="auto"/>
            <w:vAlign w:val="center"/>
          </w:tcPr>
          <w:p w14:paraId="6C890199" w14:textId="77777777" w:rsidR="006773B3" w:rsidRPr="001344B5" w:rsidRDefault="006773B3" w:rsidP="00987D9F">
            <w:pPr>
              <w:pStyle w:val="aff"/>
              <w:tabs>
                <w:tab w:val="decimal" w:pos="1458"/>
              </w:tabs>
              <w:snapToGrid w:val="0"/>
              <w:jc w:val="left"/>
            </w:pPr>
            <w:r w:rsidRPr="001344B5">
              <w:t xml:space="preserve">3 </w:t>
            </w:r>
          </w:p>
        </w:tc>
        <w:tc>
          <w:tcPr>
            <w:tcW w:w="3632" w:type="dxa"/>
            <w:shd w:val="clear" w:color="auto" w:fill="auto"/>
            <w:vAlign w:val="center"/>
          </w:tcPr>
          <w:p w14:paraId="5F0F4CA8" w14:textId="77777777" w:rsidR="006773B3" w:rsidRPr="001344B5" w:rsidRDefault="006773B3" w:rsidP="00987D9F">
            <w:pPr>
              <w:pStyle w:val="aff"/>
              <w:tabs>
                <w:tab w:val="decimal" w:pos="2238"/>
              </w:tabs>
              <w:snapToGrid w:val="0"/>
              <w:jc w:val="left"/>
            </w:pPr>
            <w:r w:rsidRPr="001344B5">
              <w:rPr>
                <w:rFonts w:hint="eastAsia"/>
              </w:rPr>
              <w:t xml:space="preserve">2,671 </w:t>
            </w:r>
          </w:p>
        </w:tc>
      </w:tr>
      <w:tr w:rsidR="005337F3" w:rsidRPr="001344B5" w14:paraId="090A55C0" w14:textId="77777777" w:rsidTr="00987D9F">
        <w:trPr>
          <w:trHeight w:val="454"/>
        </w:trPr>
        <w:tc>
          <w:tcPr>
            <w:tcW w:w="2481" w:type="dxa"/>
            <w:shd w:val="clear" w:color="auto" w:fill="auto"/>
            <w:vAlign w:val="center"/>
          </w:tcPr>
          <w:p w14:paraId="40E400F5" w14:textId="77777777" w:rsidR="006773B3" w:rsidRPr="001344B5" w:rsidRDefault="006773B3" w:rsidP="00987D9F">
            <w:pPr>
              <w:pStyle w:val="aff3"/>
              <w:snapToGrid w:val="0"/>
            </w:pPr>
            <w:r w:rsidRPr="001344B5">
              <w:t>2008</w:t>
            </w:r>
          </w:p>
        </w:tc>
        <w:tc>
          <w:tcPr>
            <w:tcW w:w="2481" w:type="dxa"/>
            <w:shd w:val="clear" w:color="auto" w:fill="auto"/>
            <w:vAlign w:val="center"/>
          </w:tcPr>
          <w:p w14:paraId="06058E99" w14:textId="77777777" w:rsidR="006773B3" w:rsidRPr="001344B5" w:rsidRDefault="006773B3" w:rsidP="00987D9F">
            <w:pPr>
              <w:pStyle w:val="aff"/>
              <w:tabs>
                <w:tab w:val="decimal" w:pos="1458"/>
              </w:tabs>
              <w:snapToGrid w:val="0"/>
              <w:jc w:val="left"/>
            </w:pPr>
            <w:r w:rsidRPr="001344B5">
              <w:t xml:space="preserve">7 </w:t>
            </w:r>
          </w:p>
        </w:tc>
        <w:tc>
          <w:tcPr>
            <w:tcW w:w="3632" w:type="dxa"/>
            <w:shd w:val="clear" w:color="auto" w:fill="auto"/>
            <w:vAlign w:val="center"/>
          </w:tcPr>
          <w:p w14:paraId="1E3C4406" w14:textId="77777777" w:rsidR="006773B3" w:rsidRPr="001344B5" w:rsidRDefault="006773B3" w:rsidP="00987D9F">
            <w:pPr>
              <w:pStyle w:val="aff"/>
              <w:tabs>
                <w:tab w:val="decimal" w:pos="2238"/>
              </w:tabs>
              <w:snapToGrid w:val="0"/>
              <w:jc w:val="left"/>
            </w:pPr>
            <w:r w:rsidRPr="001344B5">
              <w:rPr>
                <w:rFonts w:hint="eastAsia"/>
              </w:rPr>
              <w:t xml:space="preserve">6,999 </w:t>
            </w:r>
          </w:p>
        </w:tc>
      </w:tr>
      <w:tr w:rsidR="005337F3" w:rsidRPr="001344B5" w14:paraId="3BDA0894" w14:textId="77777777" w:rsidTr="00987D9F">
        <w:trPr>
          <w:trHeight w:val="454"/>
        </w:trPr>
        <w:tc>
          <w:tcPr>
            <w:tcW w:w="2481" w:type="dxa"/>
            <w:shd w:val="clear" w:color="auto" w:fill="auto"/>
            <w:vAlign w:val="center"/>
          </w:tcPr>
          <w:p w14:paraId="6C8869BC" w14:textId="77777777" w:rsidR="006773B3" w:rsidRPr="001344B5" w:rsidRDefault="006773B3" w:rsidP="00987D9F">
            <w:pPr>
              <w:pStyle w:val="aff3"/>
              <w:snapToGrid w:val="0"/>
            </w:pPr>
            <w:r w:rsidRPr="001344B5">
              <w:t>2009</w:t>
            </w:r>
          </w:p>
        </w:tc>
        <w:tc>
          <w:tcPr>
            <w:tcW w:w="2481" w:type="dxa"/>
            <w:shd w:val="clear" w:color="auto" w:fill="auto"/>
            <w:vAlign w:val="center"/>
          </w:tcPr>
          <w:p w14:paraId="484D39F9" w14:textId="77777777" w:rsidR="006773B3" w:rsidRPr="001344B5" w:rsidRDefault="006773B3" w:rsidP="00987D9F">
            <w:pPr>
              <w:pStyle w:val="aff"/>
              <w:tabs>
                <w:tab w:val="decimal" w:pos="1458"/>
              </w:tabs>
              <w:snapToGrid w:val="0"/>
              <w:jc w:val="left"/>
            </w:pPr>
            <w:r w:rsidRPr="001344B5">
              <w:t xml:space="preserve">5 </w:t>
            </w:r>
          </w:p>
        </w:tc>
        <w:tc>
          <w:tcPr>
            <w:tcW w:w="3632" w:type="dxa"/>
            <w:shd w:val="clear" w:color="auto" w:fill="auto"/>
            <w:vAlign w:val="center"/>
          </w:tcPr>
          <w:p w14:paraId="55B5D5DB" w14:textId="77777777" w:rsidR="006773B3" w:rsidRPr="001344B5" w:rsidRDefault="006773B3" w:rsidP="00987D9F">
            <w:pPr>
              <w:pStyle w:val="aff"/>
              <w:tabs>
                <w:tab w:val="decimal" w:pos="2238"/>
              </w:tabs>
              <w:snapToGrid w:val="0"/>
              <w:jc w:val="left"/>
            </w:pPr>
            <w:r w:rsidRPr="001344B5">
              <w:rPr>
                <w:rFonts w:hint="eastAsia"/>
              </w:rPr>
              <w:t xml:space="preserve">10,705 </w:t>
            </w:r>
          </w:p>
        </w:tc>
      </w:tr>
      <w:tr w:rsidR="005337F3" w:rsidRPr="001344B5" w14:paraId="360A9027" w14:textId="77777777" w:rsidTr="00987D9F">
        <w:trPr>
          <w:trHeight w:val="454"/>
        </w:trPr>
        <w:tc>
          <w:tcPr>
            <w:tcW w:w="2481" w:type="dxa"/>
            <w:shd w:val="clear" w:color="auto" w:fill="auto"/>
            <w:vAlign w:val="center"/>
          </w:tcPr>
          <w:p w14:paraId="3687DD53" w14:textId="77777777" w:rsidR="006773B3" w:rsidRPr="001344B5" w:rsidRDefault="006773B3" w:rsidP="00987D9F">
            <w:pPr>
              <w:pStyle w:val="aff3"/>
              <w:snapToGrid w:val="0"/>
            </w:pPr>
            <w:r w:rsidRPr="001344B5">
              <w:t>2010</w:t>
            </w:r>
          </w:p>
        </w:tc>
        <w:tc>
          <w:tcPr>
            <w:tcW w:w="2481" w:type="dxa"/>
            <w:shd w:val="clear" w:color="auto" w:fill="auto"/>
            <w:vAlign w:val="center"/>
          </w:tcPr>
          <w:p w14:paraId="15427E8A" w14:textId="77777777" w:rsidR="006773B3" w:rsidRPr="001344B5" w:rsidRDefault="006773B3" w:rsidP="00987D9F">
            <w:pPr>
              <w:pStyle w:val="aff"/>
              <w:tabs>
                <w:tab w:val="decimal" w:pos="1458"/>
              </w:tabs>
              <w:snapToGrid w:val="0"/>
              <w:jc w:val="left"/>
            </w:pPr>
            <w:r w:rsidRPr="001344B5">
              <w:t xml:space="preserve">0 </w:t>
            </w:r>
          </w:p>
        </w:tc>
        <w:tc>
          <w:tcPr>
            <w:tcW w:w="3632" w:type="dxa"/>
            <w:shd w:val="clear" w:color="auto" w:fill="auto"/>
            <w:vAlign w:val="center"/>
          </w:tcPr>
          <w:p w14:paraId="32FD2F41" w14:textId="77777777" w:rsidR="006773B3" w:rsidRPr="001344B5" w:rsidRDefault="006773B3" w:rsidP="00987D9F">
            <w:pPr>
              <w:pStyle w:val="aff"/>
              <w:tabs>
                <w:tab w:val="decimal" w:pos="2238"/>
              </w:tabs>
              <w:snapToGrid w:val="0"/>
              <w:jc w:val="left"/>
            </w:pPr>
            <w:r w:rsidRPr="001344B5">
              <w:rPr>
                <w:rFonts w:hint="eastAsia"/>
              </w:rPr>
              <w:t xml:space="preserve">11,853 </w:t>
            </w:r>
          </w:p>
        </w:tc>
      </w:tr>
      <w:tr w:rsidR="005337F3" w:rsidRPr="001344B5" w14:paraId="5B96D8E2" w14:textId="77777777" w:rsidTr="00987D9F">
        <w:trPr>
          <w:trHeight w:val="454"/>
        </w:trPr>
        <w:tc>
          <w:tcPr>
            <w:tcW w:w="2481" w:type="dxa"/>
            <w:shd w:val="clear" w:color="auto" w:fill="auto"/>
            <w:vAlign w:val="center"/>
          </w:tcPr>
          <w:p w14:paraId="4E490335" w14:textId="77777777" w:rsidR="006773B3" w:rsidRPr="001344B5" w:rsidRDefault="006773B3" w:rsidP="00987D9F">
            <w:pPr>
              <w:pStyle w:val="aff3"/>
              <w:snapToGrid w:val="0"/>
            </w:pPr>
            <w:r w:rsidRPr="001344B5">
              <w:t>2011</w:t>
            </w:r>
          </w:p>
        </w:tc>
        <w:tc>
          <w:tcPr>
            <w:tcW w:w="2481" w:type="dxa"/>
            <w:shd w:val="clear" w:color="auto" w:fill="auto"/>
            <w:vAlign w:val="center"/>
          </w:tcPr>
          <w:p w14:paraId="620CD654" w14:textId="77777777" w:rsidR="006773B3" w:rsidRPr="001344B5" w:rsidRDefault="006773B3" w:rsidP="00987D9F">
            <w:pPr>
              <w:pStyle w:val="aff"/>
              <w:tabs>
                <w:tab w:val="decimal" w:pos="1458"/>
              </w:tabs>
              <w:snapToGrid w:val="0"/>
              <w:jc w:val="left"/>
            </w:pPr>
            <w:r w:rsidRPr="001344B5">
              <w:t xml:space="preserve">3 </w:t>
            </w:r>
          </w:p>
        </w:tc>
        <w:tc>
          <w:tcPr>
            <w:tcW w:w="3632" w:type="dxa"/>
            <w:shd w:val="clear" w:color="auto" w:fill="auto"/>
            <w:vAlign w:val="center"/>
          </w:tcPr>
          <w:p w14:paraId="218738B2" w14:textId="77777777" w:rsidR="006773B3" w:rsidRPr="001344B5" w:rsidRDefault="006773B3" w:rsidP="00987D9F">
            <w:pPr>
              <w:pStyle w:val="aff"/>
              <w:tabs>
                <w:tab w:val="decimal" w:pos="2238"/>
              </w:tabs>
              <w:snapToGrid w:val="0"/>
              <w:jc w:val="left"/>
            </w:pPr>
            <w:r w:rsidRPr="001344B5">
              <w:rPr>
                <w:rFonts w:hint="eastAsia"/>
              </w:rPr>
              <w:t xml:space="preserve">7,289 </w:t>
            </w:r>
          </w:p>
        </w:tc>
      </w:tr>
      <w:tr w:rsidR="005337F3" w:rsidRPr="001344B5" w14:paraId="5186C457" w14:textId="77777777" w:rsidTr="00987D9F">
        <w:trPr>
          <w:trHeight w:val="454"/>
        </w:trPr>
        <w:tc>
          <w:tcPr>
            <w:tcW w:w="2481" w:type="dxa"/>
            <w:shd w:val="clear" w:color="auto" w:fill="auto"/>
            <w:vAlign w:val="center"/>
          </w:tcPr>
          <w:p w14:paraId="450B363C" w14:textId="77777777" w:rsidR="006773B3" w:rsidRPr="001344B5" w:rsidRDefault="006773B3" w:rsidP="00987D9F">
            <w:pPr>
              <w:pStyle w:val="aff3"/>
              <w:snapToGrid w:val="0"/>
            </w:pPr>
            <w:r w:rsidRPr="001344B5">
              <w:t>2012</w:t>
            </w:r>
          </w:p>
        </w:tc>
        <w:tc>
          <w:tcPr>
            <w:tcW w:w="2481" w:type="dxa"/>
            <w:shd w:val="clear" w:color="auto" w:fill="auto"/>
            <w:vAlign w:val="center"/>
          </w:tcPr>
          <w:p w14:paraId="5A2C775C" w14:textId="77777777" w:rsidR="006773B3" w:rsidRPr="001344B5" w:rsidRDefault="006773B3" w:rsidP="00987D9F">
            <w:pPr>
              <w:pStyle w:val="aff"/>
              <w:tabs>
                <w:tab w:val="decimal" w:pos="1458"/>
              </w:tabs>
              <w:snapToGrid w:val="0"/>
              <w:jc w:val="left"/>
            </w:pPr>
            <w:r w:rsidRPr="001344B5">
              <w:t xml:space="preserve">4 </w:t>
            </w:r>
          </w:p>
        </w:tc>
        <w:tc>
          <w:tcPr>
            <w:tcW w:w="3632" w:type="dxa"/>
            <w:shd w:val="clear" w:color="auto" w:fill="auto"/>
            <w:vAlign w:val="center"/>
          </w:tcPr>
          <w:p w14:paraId="76EBDCE9" w14:textId="77777777" w:rsidR="006773B3" w:rsidRPr="001344B5" w:rsidRDefault="006773B3" w:rsidP="00987D9F">
            <w:pPr>
              <w:pStyle w:val="aff"/>
              <w:tabs>
                <w:tab w:val="decimal" w:pos="2238"/>
              </w:tabs>
              <w:snapToGrid w:val="0"/>
              <w:jc w:val="left"/>
            </w:pPr>
            <w:r w:rsidRPr="001344B5">
              <w:rPr>
                <w:rFonts w:hint="eastAsia"/>
              </w:rPr>
              <w:t xml:space="preserve">11,454 </w:t>
            </w:r>
          </w:p>
        </w:tc>
      </w:tr>
      <w:tr w:rsidR="005337F3" w:rsidRPr="001344B5" w14:paraId="2A4B38B8" w14:textId="77777777" w:rsidTr="00987D9F">
        <w:trPr>
          <w:trHeight w:val="454"/>
        </w:trPr>
        <w:tc>
          <w:tcPr>
            <w:tcW w:w="2481" w:type="dxa"/>
            <w:shd w:val="clear" w:color="auto" w:fill="auto"/>
            <w:vAlign w:val="center"/>
          </w:tcPr>
          <w:p w14:paraId="3A271473" w14:textId="77777777" w:rsidR="006773B3" w:rsidRPr="001344B5" w:rsidRDefault="006773B3" w:rsidP="00987D9F">
            <w:pPr>
              <w:pStyle w:val="aff3"/>
              <w:snapToGrid w:val="0"/>
            </w:pPr>
            <w:r w:rsidRPr="001344B5">
              <w:t>2013</w:t>
            </w:r>
          </w:p>
        </w:tc>
        <w:tc>
          <w:tcPr>
            <w:tcW w:w="2481" w:type="dxa"/>
            <w:shd w:val="clear" w:color="auto" w:fill="auto"/>
            <w:vAlign w:val="center"/>
          </w:tcPr>
          <w:p w14:paraId="08484743" w14:textId="77777777" w:rsidR="006773B3" w:rsidRPr="001344B5" w:rsidRDefault="006773B3" w:rsidP="00987D9F">
            <w:pPr>
              <w:pStyle w:val="aff"/>
              <w:tabs>
                <w:tab w:val="decimal" w:pos="1458"/>
              </w:tabs>
              <w:snapToGrid w:val="0"/>
              <w:jc w:val="left"/>
            </w:pPr>
            <w:r w:rsidRPr="001344B5">
              <w:t xml:space="preserve">2 </w:t>
            </w:r>
          </w:p>
        </w:tc>
        <w:tc>
          <w:tcPr>
            <w:tcW w:w="3632" w:type="dxa"/>
            <w:shd w:val="clear" w:color="auto" w:fill="auto"/>
            <w:vAlign w:val="center"/>
          </w:tcPr>
          <w:p w14:paraId="57E293C1" w14:textId="77777777" w:rsidR="006773B3" w:rsidRPr="001344B5" w:rsidRDefault="006773B3" w:rsidP="00987D9F">
            <w:pPr>
              <w:pStyle w:val="aff"/>
              <w:tabs>
                <w:tab w:val="decimal" w:pos="2238"/>
              </w:tabs>
              <w:snapToGrid w:val="0"/>
              <w:jc w:val="left"/>
            </w:pPr>
            <w:r w:rsidRPr="001344B5">
              <w:rPr>
                <w:rFonts w:hint="eastAsia"/>
              </w:rPr>
              <w:t xml:space="preserve">14,259 </w:t>
            </w:r>
          </w:p>
        </w:tc>
      </w:tr>
      <w:tr w:rsidR="005337F3" w:rsidRPr="001344B5" w14:paraId="6FEE42E8" w14:textId="77777777" w:rsidTr="00987D9F">
        <w:trPr>
          <w:trHeight w:val="454"/>
        </w:trPr>
        <w:tc>
          <w:tcPr>
            <w:tcW w:w="2481" w:type="dxa"/>
            <w:shd w:val="clear" w:color="auto" w:fill="auto"/>
            <w:vAlign w:val="center"/>
          </w:tcPr>
          <w:p w14:paraId="22CBAA03" w14:textId="77777777" w:rsidR="006773B3" w:rsidRPr="001344B5" w:rsidRDefault="006773B3" w:rsidP="00987D9F">
            <w:pPr>
              <w:pStyle w:val="aff3"/>
              <w:snapToGrid w:val="0"/>
            </w:pPr>
            <w:r w:rsidRPr="001344B5">
              <w:t>2014</w:t>
            </w:r>
          </w:p>
        </w:tc>
        <w:tc>
          <w:tcPr>
            <w:tcW w:w="2481" w:type="dxa"/>
            <w:shd w:val="clear" w:color="auto" w:fill="auto"/>
            <w:vAlign w:val="center"/>
          </w:tcPr>
          <w:p w14:paraId="7A45ED48" w14:textId="77777777" w:rsidR="006773B3" w:rsidRPr="001344B5" w:rsidRDefault="006773B3" w:rsidP="00987D9F">
            <w:pPr>
              <w:pStyle w:val="aff"/>
              <w:tabs>
                <w:tab w:val="decimal" w:pos="1458"/>
              </w:tabs>
              <w:snapToGrid w:val="0"/>
              <w:jc w:val="left"/>
            </w:pPr>
            <w:r w:rsidRPr="001344B5">
              <w:t xml:space="preserve">4 </w:t>
            </w:r>
          </w:p>
        </w:tc>
        <w:tc>
          <w:tcPr>
            <w:tcW w:w="3632" w:type="dxa"/>
            <w:shd w:val="clear" w:color="auto" w:fill="auto"/>
            <w:vAlign w:val="center"/>
          </w:tcPr>
          <w:p w14:paraId="67ACEC33" w14:textId="77777777" w:rsidR="006773B3" w:rsidRPr="001344B5" w:rsidRDefault="006773B3" w:rsidP="00987D9F">
            <w:pPr>
              <w:pStyle w:val="aff"/>
              <w:tabs>
                <w:tab w:val="decimal" w:pos="2238"/>
              </w:tabs>
              <w:snapToGrid w:val="0"/>
              <w:jc w:val="left"/>
            </w:pPr>
            <w:r w:rsidRPr="001344B5">
              <w:rPr>
                <w:rFonts w:hint="eastAsia"/>
              </w:rPr>
              <w:t xml:space="preserve">651,487 </w:t>
            </w:r>
          </w:p>
        </w:tc>
      </w:tr>
      <w:tr w:rsidR="005337F3" w:rsidRPr="001344B5" w14:paraId="19ADAF82" w14:textId="77777777" w:rsidTr="00987D9F">
        <w:trPr>
          <w:trHeight w:val="454"/>
        </w:trPr>
        <w:tc>
          <w:tcPr>
            <w:tcW w:w="2481" w:type="dxa"/>
            <w:shd w:val="clear" w:color="auto" w:fill="auto"/>
            <w:vAlign w:val="center"/>
          </w:tcPr>
          <w:p w14:paraId="2289AB14" w14:textId="77777777" w:rsidR="006773B3" w:rsidRPr="001344B5" w:rsidRDefault="006773B3" w:rsidP="00987D9F">
            <w:pPr>
              <w:pStyle w:val="aff3"/>
              <w:snapToGrid w:val="0"/>
            </w:pPr>
            <w:r w:rsidRPr="001344B5">
              <w:t>2015</w:t>
            </w:r>
          </w:p>
        </w:tc>
        <w:tc>
          <w:tcPr>
            <w:tcW w:w="2481" w:type="dxa"/>
            <w:shd w:val="clear" w:color="auto" w:fill="auto"/>
            <w:vAlign w:val="center"/>
          </w:tcPr>
          <w:p w14:paraId="1674EE38" w14:textId="77777777" w:rsidR="006773B3" w:rsidRPr="001344B5" w:rsidRDefault="006773B3" w:rsidP="00987D9F">
            <w:pPr>
              <w:pStyle w:val="aff"/>
              <w:tabs>
                <w:tab w:val="decimal" w:pos="1458"/>
              </w:tabs>
              <w:snapToGrid w:val="0"/>
              <w:jc w:val="left"/>
            </w:pPr>
            <w:r w:rsidRPr="001344B5">
              <w:t xml:space="preserve">10 </w:t>
            </w:r>
          </w:p>
        </w:tc>
        <w:tc>
          <w:tcPr>
            <w:tcW w:w="3632" w:type="dxa"/>
            <w:shd w:val="clear" w:color="auto" w:fill="auto"/>
            <w:vAlign w:val="center"/>
          </w:tcPr>
          <w:p w14:paraId="1EE3868E" w14:textId="77777777" w:rsidR="006773B3" w:rsidRPr="001344B5" w:rsidRDefault="006773B3" w:rsidP="00987D9F">
            <w:pPr>
              <w:pStyle w:val="aff"/>
              <w:tabs>
                <w:tab w:val="decimal" w:pos="2238"/>
              </w:tabs>
              <w:snapToGrid w:val="0"/>
              <w:jc w:val="left"/>
            </w:pPr>
            <w:r w:rsidRPr="001344B5">
              <w:rPr>
                <w:rFonts w:hint="eastAsia"/>
              </w:rPr>
              <w:t xml:space="preserve">1,699,756 </w:t>
            </w:r>
          </w:p>
        </w:tc>
      </w:tr>
      <w:tr w:rsidR="005337F3" w:rsidRPr="001344B5" w14:paraId="5A291E7E" w14:textId="77777777" w:rsidTr="00987D9F">
        <w:trPr>
          <w:trHeight w:val="454"/>
        </w:trPr>
        <w:tc>
          <w:tcPr>
            <w:tcW w:w="2481" w:type="dxa"/>
            <w:shd w:val="clear" w:color="auto" w:fill="auto"/>
            <w:vAlign w:val="center"/>
          </w:tcPr>
          <w:p w14:paraId="3732D15D" w14:textId="77777777" w:rsidR="006773B3" w:rsidRPr="001344B5" w:rsidRDefault="006773B3" w:rsidP="00987D9F">
            <w:pPr>
              <w:pStyle w:val="aff3"/>
              <w:snapToGrid w:val="0"/>
            </w:pPr>
            <w:r w:rsidRPr="001344B5">
              <w:t>2016</w:t>
            </w:r>
          </w:p>
        </w:tc>
        <w:tc>
          <w:tcPr>
            <w:tcW w:w="2481" w:type="dxa"/>
            <w:shd w:val="clear" w:color="auto" w:fill="auto"/>
            <w:vAlign w:val="center"/>
          </w:tcPr>
          <w:p w14:paraId="3396AD09" w14:textId="77777777" w:rsidR="006773B3" w:rsidRPr="001344B5" w:rsidRDefault="006773B3" w:rsidP="00987D9F">
            <w:pPr>
              <w:pStyle w:val="aff"/>
              <w:tabs>
                <w:tab w:val="decimal" w:pos="1458"/>
              </w:tabs>
              <w:snapToGrid w:val="0"/>
              <w:jc w:val="left"/>
            </w:pPr>
            <w:r w:rsidRPr="001344B5">
              <w:t xml:space="preserve">8 </w:t>
            </w:r>
          </w:p>
        </w:tc>
        <w:tc>
          <w:tcPr>
            <w:tcW w:w="3632" w:type="dxa"/>
            <w:shd w:val="clear" w:color="auto" w:fill="auto"/>
            <w:vAlign w:val="center"/>
          </w:tcPr>
          <w:p w14:paraId="3678FA5A" w14:textId="77777777" w:rsidR="006773B3" w:rsidRPr="001344B5" w:rsidRDefault="006773B3" w:rsidP="00987D9F">
            <w:pPr>
              <w:pStyle w:val="aff"/>
              <w:tabs>
                <w:tab w:val="decimal" w:pos="2238"/>
              </w:tabs>
              <w:snapToGrid w:val="0"/>
              <w:jc w:val="left"/>
            </w:pPr>
            <w:r w:rsidRPr="001344B5">
              <w:rPr>
                <w:rFonts w:hint="eastAsia"/>
              </w:rPr>
              <w:t xml:space="preserve">114,791 </w:t>
            </w:r>
          </w:p>
        </w:tc>
      </w:tr>
      <w:tr w:rsidR="005337F3" w:rsidRPr="001344B5" w14:paraId="00AFA9FA" w14:textId="77777777" w:rsidTr="00987D9F">
        <w:trPr>
          <w:trHeight w:val="454"/>
        </w:trPr>
        <w:tc>
          <w:tcPr>
            <w:tcW w:w="2481" w:type="dxa"/>
            <w:shd w:val="clear" w:color="auto" w:fill="auto"/>
            <w:vAlign w:val="center"/>
          </w:tcPr>
          <w:p w14:paraId="7683B2C5" w14:textId="77777777" w:rsidR="006773B3" w:rsidRPr="001344B5" w:rsidRDefault="006773B3" w:rsidP="00987D9F">
            <w:pPr>
              <w:pStyle w:val="aff3"/>
              <w:snapToGrid w:val="0"/>
            </w:pPr>
            <w:r w:rsidRPr="001344B5">
              <w:t>2017</w:t>
            </w:r>
          </w:p>
        </w:tc>
        <w:tc>
          <w:tcPr>
            <w:tcW w:w="2481" w:type="dxa"/>
            <w:shd w:val="clear" w:color="auto" w:fill="auto"/>
            <w:vAlign w:val="center"/>
          </w:tcPr>
          <w:p w14:paraId="356E1818" w14:textId="77777777" w:rsidR="006773B3" w:rsidRPr="001344B5" w:rsidRDefault="006773B3" w:rsidP="00987D9F">
            <w:pPr>
              <w:pStyle w:val="aff"/>
              <w:tabs>
                <w:tab w:val="decimal" w:pos="1458"/>
              </w:tabs>
              <w:snapToGrid w:val="0"/>
              <w:jc w:val="left"/>
            </w:pPr>
            <w:r w:rsidRPr="001344B5">
              <w:t xml:space="preserve">5 </w:t>
            </w:r>
          </w:p>
        </w:tc>
        <w:tc>
          <w:tcPr>
            <w:tcW w:w="3632" w:type="dxa"/>
            <w:shd w:val="clear" w:color="auto" w:fill="auto"/>
            <w:vAlign w:val="center"/>
          </w:tcPr>
          <w:p w14:paraId="5B9F132E" w14:textId="77777777" w:rsidR="006773B3" w:rsidRPr="001344B5" w:rsidRDefault="006773B3" w:rsidP="00987D9F">
            <w:pPr>
              <w:pStyle w:val="aff"/>
              <w:tabs>
                <w:tab w:val="decimal" w:pos="2238"/>
              </w:tabs>
              <w:snapToGrid w:val="0"/>
              <w:jc w:val="left"/>
            </w:pPr>
            <w:r w:rsidRPr="001344B5">
              <w:rPr>
                <w:rFonts w:hint="eastAsia"/>
              </w:rPr>
              <w:t xml:space="preserve">49,844 </w:t>
            </w:r>
          </w:p>
        </w:tc>
      </w:tr>
      <w:tr w:rsidR="005337F3" w:rsidRPr="001344B5" w14:paraId="144280AB" w14:textId="77777777" w:rsidTr="00987D9F">
        <w:trPr>
          <w:trHeight w:val="454"/>
        </w:trPr>
        <w:tc>
          <w:tcPr>
            <w:tcW w:w="2481" w:type="dxa"/>
            <w:shd w:val="clear" w:color="auto" w:fill="auto"/>
            <w:vAlign w:val="center"/>
          </w:tcPr>
          <w:p w14:paraId="6E187C43" w14:textId="77777777" w:rsidR="006773B3" w:rsidRPr="001344B5" w:rsidRDefault="006773B3" w:rsidP="00987D9F">
            <w:pPr>
              <w:pStyle w:val="aff3"/>
              <w:snapToGrid w:val="0"/>
            </w:pPr>
            <w:r w:rsidRPr="001344B5">
              <w:t>2018</w:t>
            </w:r>
          </w:p>
        </w:tc>
        <w:tc>
          <w:tcPr>
            <w:tcW w:w="2481" w:type="dxa"/>
            <w:shd w:val="clear" w:color="auto" w:fill="auto"/>
            <w:vAlign w:val="center"/>
          </w:tcPr>
          <w:p w14:paraId="3C640922" w14:textId="77777777" w:rsidR="006773B3" w:rsidRPr="001344B5" w:rsidRDefault="006773B3" w:rsidP="00987D9F">
            <w:pPr>
              <w:pStyle w:val="aff"/>
              <w:tabs>
                <w:tab w:val="decimal" w:pos="1458"/>
              </w:tabs>
              <w:snapToGrid w:val="0"/>
              <w:jc w:val="left"/>
            </w:pPr>
            <w:r w:rsidRPr="001344B5">
              <w:t xml:space="preserve">7 </w:t>
            </w:r>
          </w:p>
        </w:tc>
        <w:tc>
          <w:tcPr>
            <w:tcW w:w="3632" w:type="dxa"/>
            <w:shd w:val="clear" w:color="auto" w:fill="auto"/>
            <w:vAlign w:val="center"/>
          </w:tcPr>
          <w:p w14:paraId="64BF26DB" w14:textId="77777777" w:rsidR="006773B3" w:rsidRPr="001344B5" w:rsidRDefault="006773B3" w:rsidP="00987D9F">
            <w:pPr>
              <w:pStyle w:val="aff"/>
              <w:tabs>
                <w:tab w:val="decimal" w:pos="2238"/>
              </w:tabs>
              <w:snapToGrid w:val="0"/>
              <w:jc w:val="left"/>
            </w:pPr>
            <w:r w:rsidRPr="001344B5">
              <w:rPr>
                <w:rFonts w:hint="eastAsia"/>
              </w:rPr>
              <w:t xml:space="preserve">69,161 </w:t>
            </w:r>
          </w:p>
        </w:tc>
      </w:tr>
      <w:tr w:rsidR="005337F3" w:rsidRPr="001344B5" w14:paraId="5C230FC3" w14:textId="77777777" w:rsidTr="00987D9F">
        <w:trPr>
          <w:trHeight w:val="454"/>
        </w:trPr>
        <w:tc>
          <w:tcPr>
            <w:tcW w:w="2481" w:type="dxa"/>
            <w:shd w:val="clear" w:color="auto" w:fill="auto"/>
            <w:vAlign w:val="center"/>
          </w:tcPr>
          <w:p w14:paraId="564EE32E" w14:textId="77777777" w:rsidR="006773B3" w:rsidRPr="001344B5" w:rsidRDefault="006773B3" w:rsidP="00987D9F">
            <w:pPr>
              <w:pStyle w:val="aff3"/>
              <w:snapToGrid w:val="0"/>
            </w:pPr>
            <w:r w:rsidRPr="001344B5">
              <w:t>2019</w:t>
            </w:r>
          </w:p>
        </w:tc>
        <w:tc>
          <w:tcPr>
            <w:tcW w:w="2481" w:type="dxa"/>
            <w:shd w:val="clear" w:color="auto" w:fill="auto"/>
            <w:vAlign w:val="center"/>
          </w:tcPr>
          <w:p w14:paraId="2B6E4B5B" w14:textId="77777777" w:rsidR="006773B3" w:rsidRPr="001344B5" w:rsidRDefault="006773B3" w:rsidP="00987D9F">
            <w:pPr>
              <w:pStyle w:val="aff"/>
              <w:tabs>
                <w:tab w:val="decimal" w:pos="1458"/>
              </w:tabs>
              <w:snapToGrid w:val="0"/>
              <w:jc w:val="left"/>
            </w:pPr>
            <w:r w:rsidRPr="001344B5">
              <w:t xml:space="preserve">7 </w:t>
            </w:r>
          </w:p>
        </w:tc>
        <w:tc>
          <w:tcPr>
            <w:tcW w:w="3632" w:type="dxa"/>
            <w:shd w:val="clear" w:color="auto" w:fill="auto"/>
            <w:vAlign w:val="center"/>
          </w:tcPr>
          <w:p w14:paraId="414DAE43" w14:textId="77777777" w:rsidR="006773B3" w:rsidRPr="001344B5" w:rsidRDefault="006773B3" w:rsidP="00987D9F">
            <w:pPr>
              <w:pStyle w:val="aff"/>
              <w:tabs>
                <w:tab w:val="decimal" w:pos="2238"/>
              </w:tabs>
              <w:snapToGrid w:val="0"/>
              <w:jc w:val="left"/>
            </w:pPr>
            <w:r w:rsidRPr="001344B5">
              <w:rPr>
                <w:rFonts w:hint="eastAsia"/>
              </w:rPr>
              <w:t xml:space="preserve">83,513 </w:t>
            </w:r>
          </w:p>
        </w:tc>
      </w:tr>
      <w:tr w:rsidR="005337F3" w:rsidRPr="001344B5" w14:paraId="0BF03FF7" w14:textId="77777777" w:rsidTr="00987D9F">
        <w:trPr>
          <w:trHeight w:val="454"/>
        </w:trPr>
        <w:tc>
          <w:tcPr>
            <w:tcW w:w="2481" w:type="dxa"/>
            <w:shd w:val="clear" w:color="auto" w:fill="auto"/>
            <w:vAlign w:val="center"/>
          </w:tcPr>
          <w:p w14:paraId="48209A5C" w14:textId="77777777" w:rsidR="006773B3" w:rsidRPr="001344B5" w:rsidRDefault="006773B3" w:rsidP="00987D9F">
            <w:pPr>
              <w:pStyle w:val="aff3"/>
              <w:snapToGrid w:val="0"/>
            </w:pPr>
            <w:r w:rsidRPr="001344B5">
              <w:t>2020</w:t>
            </w:r>
          </w:p>
        </w:tc>
        <w:tc>
          <w:tcPr>
            <w:tcW w:w="2481" w:type="dxa"/>
            <w:shd w:val="clear" w:color="auto" w:fill="auto"/>
            <w:vAlign w:val="center"/>
          </w:tcPr>
          <w:p w14:paraId="25CE9231" w14:textId="77777777" w:rsidR="006773B3" w:rsidRPr="001344B5" w:rsidRDefault="006773B3" w:rsidP="00987D9F">
            <w:pPr>
              <w:pStyle w:val="aff"/>
              <w:tabs>
                <w:tab w:val="decimal" w:pos="1458"/>
              </w:tabs>
              <w:snapToGrid w:val="0"/>
              <w:jc w:val="left"/>
            </w:pPr>
            <w:r w:rsidRPr="001344B5">
              <w:t>3</w:t>
            </w:r>
          </w:p>
        </w:tc>
        <w:tc>
          <w:tcPr>
            <w:tcW w:w="3632" w:type="dxa"/>
            <w:shd w:val="clear" w:color="auto" w:fill="auto"/>
            <w:vAlign w:val="center"/>
          </w:tcPr>
          <w:p w14:paraId="00CB2251" w14:textId="77777777" w:rsidR="006773B3" w:rsidRPr="001344B5" w:rsidRDefault="006773B3" w:rsidP="00987D9F">
            <w:pPr>
              <w:pStyle w:val="aff"/>
              <w:tabs>
                <w:tab w:val="decimal" w:pos="2238"/>
              </w:tabs>
              <w:snapToGrid w:val="0"/>
              <w:jc w:val="left"/>
            </w:pPr>
            <w:r w:rsidRPr="001344B5">
              <w:t>1,849</w:t>
            </w:r>
          </w:p>
        </w:tc>
      </w:tr>
      <w:tr w:rsidR="005337F3" w:rsidRPr="001344B5" w14:paraId="0EFAC3AD" w14:textId="77777777" w:rsidTr="00987D9F">
        <w:trPr>
          <w:trHeight w:val="454"/>
        </w:trPr>
        <w:tc>
          <w:tcPr>
            <w:tcW w:w="2481" w:type="dxa"/>
            <w:shd w:val="clear" w:color="auto" w:fill="auto"/>
            <w:vAlign w:val="center"/>
          </w:tcPr>
          <w:p w14:paraId="1AD2A599" w14:textId="77777777" w:rsidR="006773B3" w:rsidRPr="001344B5" w:rsidRDefault="006773B3" w:rsidP="00987D9F">
            <w:pPr>
              <w:pStyle w:val="aff3"/>
              <w:snapToGrid w:val="0"/>
            </w:pPr>
            <w:r w:rsidRPr="001344B5">
              <w:rPr>
                <w:rFonts w:hint="eastAsia"/>
                <w:lang w:eastAsia="zh-TW"/>
              </w:rPr>
              <w:t>2021</w:t>
            </w:r>
          </w:p>
        </w:tc>
        <w:tc>
          <w:tcPr>
            <w:tcW w:w="2481" w:type="dxa"/>
            <w:shd w:val="clear" w:color="auto" w:fill="auto"/>
            <w:vAlign w:val="center"/>
          </w:tcPr>
          <w:p w14:paraId="1E27ACC6" w14:textId="77777777" w:rsidR="006773B3" w:rsidRPr="001344B5" w:rsidRDefault="006773B3" w:rsidP="00987D9F">
            <w:pPr>
              <w:pStyle w:val="aff"/>
              <w:tabs>
                <w:tab w:val="decimal" w:pos="1458"/>
              </w:tabs>
              <w:snapToGrid w:val="0"/>
              <w:jc w:val="left"/>
            </w:pPr>
            <w:r w:rsidRPr="001344B5">
              <w:rPr>
                <w:rFonts w:hint="eastAsia"/>
                <w:lang w:eastAsia="zh-TW"/>
              </w:rPr>
              <w:t>2</w:t>
            </w:r>
          </w:p>
        </w:tc>
        <w:tc>
          <w:tcPr>
            <w:tcW w:w="3632" w:type="dxa"/>
            <w:shd w:val="clear" w:color="auto" w:fill="auto"/>
            <w:vAlign w:val="center"/>
          </w:tcPr>
          <w:p w14:paraId="731BDD03" w14:textId="77777777" w:rsidR="006773B3" w:rsidRPr="001344B5" w:rsidRDefault="006773B3" w:rsidP="00987D9F">
            <w:pPr>
              <w:pStyle w:val="aff"/>
              <w:tabs>
                <w:tab w:val="decimal" w:pos="2238"/>
              </w:tabs>
              <w:snapToGrid w:val="0"/>
              <w:jc w:val="left"/>
              <w:rPr>
                <w:lang w:eastAsia="zh-TW"/>
              </w:rPr>
            </w:pPr>
            <w:r w:rsidRPr="001344B5">
              <w:rPr>
                <w:rFonts w:hint="eastAsia"/>
                <w:lang w:eastAsia="zh-TW"/>
              </w:rPr>
              <w:t>3,004</w:t>
            </w:r>
          </w:p>
        </w:tc>
      </w:tr>
      <w:tr w:rsidR="005337F3" w:rsidRPr="001344B5" w14:paraId="42333AE0" w14:textId="77777777" w:rsidTr="00987D9F">
        <w:trPr>
          <w:trHeight w:val="454"/>
        </w:trPr>
        <w:tc>
          <w:tcPr>
            <w:tcW w:w="2481" w:type="dxa"/>
            <w:shd w:val="clear" w:color="auto" w:fill="auto"/>
            <w:vAlign w:val="center"/>
          </w:tcPr>
          <w:p w14:paraId="45317E38" w14:textId="77777777" w:rsidR="0034453D" w:rsidRPr="001344B5" w:rsidRDefault="0034453D" w:rsidP="00987D9F">
            <w:pPr>
              <w:pStyle w:val="aff3"/>
              <w:snapToGrid w:val="0"/>
              <w:rPr>
                <w:lang w:eastAsia="zh-TW"/>
              </w:rPr>
            </w:pPr>
            <w:r w:rsidRPr="001344B5">
              <w:rPr>
                <w:rFonts w:hint="eastAsia"/>
                <w:lang w:eastAsia="zh-TW"/>
              </w:rPr>
              <w:t>2022</w:t>
            </w:r>
          </w:p>
        </w:tc>
        <w:tc>
          <w:tcPr>
            <w:tcW w:w="2481" w:type="dxa"/>
            <w:shd w:val="clear" w:color="auto" w:fill="auto"/>
            <w:vAlign w:val="center"/>
          </w:tcPr>
          <w:p w14:paraId="16C3F0EE" w14:textId="77777777" w:rsidR="0034453D" w:rsidRPr="001344B5" w:rsidRDefault="0034453D" w:rsidP="00987D9F">
            <w:pPr>
              <w:pStyle w:val="aff"/>
              <w:tabs>
                <w:tab w:val="decimal" w:pos="1458"/>
              </w:tabs>
              <w:snapToGrid w:val="0"/>
              <w:jc w:val="left"/>
              <w:rPr>
                <w:lang w:eastAsia="zh-TW"/>
              </w:rPr>
            </w:pPr>
            <w:r w:rsidRPr="001344B5">
              <w:rPr>
                <w:rFonts w:hint="eastAsia"/>
                <w:lang w:eastAsia="zh-TW"/>
              </w:rPr>
              <w:t>13</w:t>
            </w:r>
          </w:p>
        </w:tc>
        <w:tc>
          <w:tcPr>
            <w:tcW w:w="3632" w:type="dxa"/>
            <w:shd w:val="clear" w:color="auto" w:fill="auto"/>
            <w:vAlign w:val="center"/>
          </w:tcPr>
          <w:p w14:paraId="75FE91FB" w14:textId="77777777" w:rsidR="0034453D" w:rsidRPr="001344B5" w:rsidRDefault="0034453D" w:rsidP="00987D9F">
            <w:pPr>
              <w:pStyle w:val="aff"/>
              <w:tabs>
                <w:tab w:val="decimal" w:pos="2238"/>
              </w:tabs>
              <w:snapToGrid w:val="0"/>
              <w:jc w:val="left"/>
              <w:rPr>
                <w:lang w:eastAsia="zh-TW"/>
              </w:rPr>
            </w:pPr>
            <w:r w:rsidRPr="001344B5">
              <w:rPr>
                <w:rFonts w:hint="eastAsia"/>
                <w:lang w:eastAsia="zh-TW"/>
              </w:rPr>
              <w:t>53,494</w:t>
            </w:r>
          </w:p>
        </w:tc>
      </w:tr>
      <w:tr w:rsidR="005337F3" w:rsidRPr="001344B5" w14:paraId="703BD374" w14:textId="77777777" w:rsidTr="00987D9F">
        <w:trPr>
          <w:trHeight w:val="454"/>
        </w:trPr>
        <w:tc>
          <w:tcPr>
            <w:tcW w:w="2481" w:type="dxa"/>
            <w:shd w:val="clear" w:color="auto" w:fill="auto"/>
            <w:vAlign w:val="center"/>
          </w:tcPr>
          <w:p w14:paraId="25FC719E" w14:textId="422C0F30" w:rsidR="00C03666" w:rsidRPr="001344B5" w:rsidRDefault="00C03666" w:rsidP="00987D9F">
            <w:pPr>
              <w:pStyle w:val="aff3"/>
              <w:snapToGrid w:val="0"/>
              <w:rPr>
                <w:lang w:eastAsia="zh-TW"/>
              </w:rPr>
            </w:pPr>
            <w:r w:rsidRPr="001344B5">
              <w:rPr>
                <w:rFonts w:hint="eastAsia"/>
                <w:lang w:eastAsia="zh-TW"/>
              </w:rPr>
              <w:t>2023</w:t>
            </w:r>
          </w:p>
        </w:tc>
        <w:tc>
          <w:tcPr>
            <w:tcW w:w="2481" w:type="dxa"/>
            <w:shd w:val="clear" w:color="auto" w:fill="auto"/>
            <w:vAlign w:val="center"/>
          </w:tcPr>
          <w:p w14:paraId="609F7909" w14:textId="2F4F7CA1" w:rsidR="00C03666" w:rsidRPr="001344B5" w:rsidRDefault="00C03666" w:rsidP="00987D9F">
            <w:pPr>
              <w:pStyle w:val="aff"/>
              <w:tabs>
                <w:tab w:val="decimal" w:pos="1458"/>
              </w:tabs>
              <w:snapToGrid w:val="0"/>
              <w:jc w:val="left"/>
              <w:rPr>
                <w:lang w:eastAsia="zh-TW"/>
              </w:rPr>
            </w:pPr>
            <w:r w:rsidRPr="001344B5">
              <w:rPr>
                <w:rFonts w:hint="eastAsia"/>
                <w:lang w:eastAsia="zh-TW"/>
              </w:rPr>
              <w:t>9</w:t>
            </w:r>
          </w:p>
        </w:tc>
        <w:tc>
          <w:tcPr>
            <w:tcW w:w="3632" w:type="dxa"/>
            <w:shd w:val="clear" w:color="auto" w:fill="auto"/>
            <w:vAlign w:val="center"/>
          </w:tcPr>
          <w:p w14:paraId="60F348C7" w14:textId="176CFE50" w:rsidR="00C03666" w:rsidRPr="001344B5" w:rsidRDefault="00C03666" w:rsidP="00987D9F">
            <w:pPr>
              <w:pStyle w:val="aff"/>
              <w:tabs>
                <w:tab w:val="decimal" w:pos="2238"/>
              </w:tabs>
              <w:snapToGrid w:val="0"/>
              <w:jc w:val="left"/>
              <w:rPr>
                <w:lang w:eastAsia="zh-TW"/>
              </w:rPr>
            </w:pPr>
            <w:r w:rsidRPr="001344B5">
              <w:rPr>
                <w:rFonts w:hint="eastAsia"/>
                <w:lang w:eastAsia="zh-TW"/>
              </w:rPr>
              <w:t>58,337</w:t>
            </w:r>
          </w:p>
        </w:tc>
      </w:tr>
      <w:tr w:rsidR="005337F3" w:rsidRPr="001344B5" w14:paraId="1DBDAFC5" w14:textId="77777777" w:rsidTr="00987D9F">
        <w:trPr>
          <w:trHeight w:val="454"/>
        </w:trPr>
        <w:tc>
          <w:tcPr>
            <w:tcW w:w="2481" w:type="dxa"/>
            <w:shd w:val="clear" w:color="auto" w:fill="auto"/>
            <w:vAlign w:val="center"/>
          </w:tcPr>
          <w:p w14:paraId="18F52113" w14:textId="57BB6CB8" w:rsidR="006A0DFA" w:rsidRPr="001344B5" w:rsidRDefault="006A0DFA" w:rsidP="00987D9F">
            <w:pPr>
              <w:pStyle w:val="aff3"/>
              <w:snapToGrid w:val="0"/>
              <w:rPr>
                <w:lang w:eastAsia="zh-TW"/>
              </w:rPr>
            </w:pPr>
            <w:r w:rsidRPr="001344B5">
              <w:rPr>
                <w:rFonts w:hint="eastAsia"/>
                <w:lang w:eastAsia="zh-TW"/>
              </w:rPr>
              <w:t>2</w:t>
            </w:r>
            <w:r w:rsidRPr="001344B5">
              <w:rPr>
                <w:lang w:eastAsia="zh-TW"/>
              </w:rPr>
              <w:t>024</w:t>
            </w:r>
          </w:p>
        </w:tc>
        <w:tc>
          <w:tcPr>
            <w:tcW w:w="2481" w:type="dxa"/>
            <w:shd w:val="clear" w:color="auto" w:fill="auto"/>
            <w:vAlign w:val="center"/>
          </w:tcPr>
          <w:p w14:paraId="0F028782" w14:textId="6861CAFC" w:rsidR="006A0DFA" w:rsidRPr="001344B5" w:rsidRDefault="006A0DFA" w:rsidP="00987D9F">
            <w:pPr>
              <w:pStyle w:val="aff"/>
              <w:tabs>
                <w:tab w:val="decimal" w:pos="1458"/>
              </w:tabs>
              <w:snapToGrid w:val="0"/>
              <w:jc w:val="left"/>
              <w:rPr>
                <w:lang w:eastAsia="zh-TW"/>
              </w:rPr>
            </w:pPr>
            <w:r w:rsidRPr="001344B5">
              <w:rPr>
                <w:rFonts w:hint="eastAsia"/>
                <w:lang w:eastAsia="zh-TW"/>
              </w:rPr>
              <w:t>3</w:t>
            </w:r>
          </w:p>
        </w:tc>
        <w:tc>
          <w:tcPr>
            <w:tcW w:w="3632" w:type="dxa"/>
            <w:shd w:val="clear" w:color="auto" w:fill="auto"/>
            <w:vAlign w:val="center"/>
          </w:tcPr>
          <w:p w14:paraId="6F154324" w14:textId="551822FB" w:rsidR="006A0DFA" w:rsidRPr="001344B5" w:rsidRDefault="006A0DFA" w:rsidP="00987D9F">
            <w:pPr>
              <w:pStyle w:val="aff"/>
              <w:tabs>
                <w:tab w:val="decimal" w:pos="2238"/>
              </w:tabs>
              <w:snapToGrid w:val="0"/>
              <w:jc w:val="left"/>
              <w:rPr>
                <w:lang w:eastAsia="zh-TW"/>
              </w:rPr>
            </w:pPr>
            <w:r w:rsidRPr="001344B5">
              <w:rPr>
                <w:rFonts w:hint="eastAsia"/>
                <w:lang w:eastAsia="zh-TW"/>
              </w:rPr>
              <w:t>2</w:t>
            </w:r>
            <w:r w:rsidRPr="001344B5">
              <w:rPr>
                <w:lang w:eastAsia="zh-TW"/>
              </w:rPr>
              <w:t>9,143</w:t>
            </w:r>
          </w:p>
        </w:tc>
      </w:tr>
      <w:tr w:rsidR="005337F3" w:rsidRPr="001344B5" w14:paraId="38F3B937" w14:textId="77777777" w:rsidTr="00987D9F">
        <w:trPr>
          <w:trHeight w:val="454"/>
        </w:trPr>
        <w:tc>
          <w:tcPr>
            <w:tcW w:w="2481" w:type="dxa"/>
            <w:shd w:val="clear" w:color="auto" w:fill="auto"/>
            <w:vAlign w:val="center"/>
          </w:tcPr>
          <w:p w14:paraId="42668468" w14:textId="77777777" w:rsidR="0034453D" w:rsidRPr="001344B5" w:rsidRDefault="0034453D" w:rsidP="00987D9F">
            <w:pPr>
              <w:pStyle w:val="aff3"/>
              <w:snapToGrid w:val="0"/>
            </w:pPr>
            <w:r w:rsidRPr="001344B5">
              <w:rPr>
                <w:rFonts w:hint="eastAsia"/>
                <w:lang w:eastAsia="zh-TW"/>
              </w:rPr>
              <w:t>總計</w:t>
            </w:r>
          </w:p>
        </w:tc>
        <w:tc>
          <w:tcPr>
            <w:tcW w:w="2481" w:type="dxa"/>
            <w:shd w:val="clear" w:color="auto" w:fill="auto"/>
            <w:vAlign w:val="center"/>
          </w:tcPr>
          <w:p w14:paraId="71F26C3C" w14:textId="0D688952" w:rsidR="0034453D" w:rsidRPr="001344B5" w:rsidRDefault="0034453D" w:rsidP="00987D9F">
            <w:pPr>
              <w:pStyle w:val="aff"/>
              <w:tabs>
                <w:tab w:val="decimal" w:pos="1458"/>
              </w:tabs>
              <w:snapToGrid w:val="0"/>
              <w:jc w:val="left"/>
              <w:rPr>
                <w:lang w:eastAsia="zh-TW"/>
              </w:rPr>
            </w:pPr>
            <w:r w:rsidRPr="001344B5">
              <w:t>2</w:t>
            </w:r>
            <w:r w:rsidR="006A0DFA" w:rsidRPr="001344B5">
              <w:rPr>
                <w:rFonts w:hint="eastAsia"/>
                <w:lang w:eastAsia="zh-TW"/>
              </w:rPr>
              <w:t>4</w:t>
            </w:r>
            <w:r w:rsidR="006A0DFA" w:rsidRPr="001344B5">
              <w:rPr>
                <w:lang w:eastAsia="zh-TW"/>
              </w:rPr>
              <w:t>7</w:t>
            </w:r>
          </w:p>
        </w:tc>
        <w:tc>
          <w:tcPr>
            <w:tcW w:w="3632" w:type="dxa"/>
            <w:shd w:val="clear" w:color="auto" w:fill="auto"/>
            <w:vAlign w:val="center"/>
          </w:tcPr>
          <w:p w14:paraId="7C2F2D8F" w14:textId="15699721" w:rsidR="0034453D" w:rsidRPr="001344B5" w:rsidRDefault="0034453D" w:rsidP="00987D9F">
            <w:pPr>
              <w:pStyle w:val="aff"/>
              <w:tabs>
                <w:tab w:val="decimal" w:pos="2238"/>
              </w:tabs>
              <w:snapToGrid w:val="0"/>
              <w:jc w:val="left"/>
              <w:rPr>
                <w:lang w:eastAsia="zh-TW"/>
              </w:rPr>
            </w:pPr>
            <w:r w:rsidRPr="001344B5">
              <w:t>3,</w:t>
            </w:r>
            <w:r w:rsidR="006A0DFA" w:rsidRPr="001344B5">
              <w:rPr>
                <w:rFonts w:hint="eastAsia"/>
                <w:lang w:eastAsia="zh-TW"/>
              </w:rPr>
              <w:t>3</w:t>
            </w:r>
            <w:r w:rsidR="006A0DFA" w:rsidRPr="001344B5">
              <w:rPr>
                <w:lang w:eastAsia="zh-TW"/>
              </w:rPr>
              <w:t>83</w:t>
            </w:r>
            <w:r w:rsidRPr="001344B5">
              <w:t>,</w:t>
            </w:r>
            <w:r w:rsidR="006A0DFA" w:rsidRPr="001344B5">
              <w:rPr>
                <w:lang w:eastAsia="zh-TW"/>
              </w:rPr>
              <w:t>289</w:t>
            </w:r>
          </w:p>
        </w:tc>
      </w:tr>
    </w:tbl>
    <w:p w14:paraId="79154CF7" w14:textId="259AF14D" w:rsidR="00C16970" w:rsidRPr="001344B5" w:rsidRDefault="00C16970">
      <w:pPr>
        <w:rPr>
          <w:lang w:eastAsia="zh-TW"/>
        </w:rPr>
      </w:pPr>
      <w:r w:rsidRPr="001344B5">
        <w:t>資料來源：</w:t>
      </w:r>
      <w:r w:rsidR="00EA35BF" w:rsidRPr="001344B5">
        <w:t>經濟部投資審議司</w:t>
      </w:r>
    </w:p>
    <w:p w14:paraId="687FBB89" w14:textId="77777777" w:rsidR="006A3B26" w:rsidRPr="001344B5" w:rsidRDefault="006A3B26">
      <w:pPr>
        <w:widowControl/>
        <w:overflowPunct/>
        <w:autoSpaceDE/>
        <w:autoSpaceDN/>
        <w:jc w:val="left"/>
        <w:rPr>
          <w:lang w:eastAsia="zh-TW"/>
        </w:rPr>
      </w:pPr>
    </w:p>
    <w:p w14:paraId="074A6C1C" w14:textId="77777777" w:rsidR="006B4D93" w:rsidRPr="001344B5" w:rsidRDefault="006B4D93">
      <w:pPr>
        <w:widowControl/>
        <w:overflowPunct/>
        <w:autoSpaceDE/>
        <w:autoSpaceDN/>
        <w:jc w:val="left"/>
        <w:rPr>
          <w:lang w:eastAsia="zh-TW"/>
        </w:rPr>
      </w:pPr>
      <w:r w:rsidRPr="001344B5">
        <w:rPr>
          <w:lang w:eastAsia="zh-TW"/>
        </w:rPr>
        <w:br w:type="page"/>
      </w:r>
    </w:p>
    <w:p w14:paraId="4D2232E1" w14:textId="13D0C729" w:rsidR="006A3B26" w:rsidRPr="001344B5" w:rsidRDefault="006A3B26" w:rsidP="006A3B26">
      <w:pPr>
        <w:pStyle w:val="aff0"/>
        <w:spacing w:before="240"/>
        <w:ind w:firstLine="472"/>
        <w:rPr>
          <w:lang w:eastAsia="zh-TW"/>
        </w:rPr>
      </w:pPr>
      <w:r w:rsidRPr="001344B5">
        <w:rPr>
          <w:lang w:eastAsia="zh-TW"/>
        </w:rPr>
        <w:lastRenderedPageBreak/>
        <w:t>年度別及產業別統計表</w:t>
      </w:r>
    </w:p>
    <w:p w14:paraId="3406D13C" w14:textId="77777777" w:rsidR="006A3B26" w:rsidRPr="001344B5" w:rsidRDefault="006A3B26" w:rsidP="006A3B26">
      <w:pPr>
        <w:snapToGrid w:val="0"/>
        <w:ind w:firstLine="360"/>
        <w:jc w:val="right"/>
        <w:rPr>
          <w:sz w:val="18"/>
          <w:szCs w:val="18"/>
          <w:lang w:eastAsia="zh-TW"/>
        </w:rPr>
      </w:pPr>
      <w:r w:rsidRPr="001344B5">
        <w:rPr>
          <w:sz w:val="18"/>
          <w:szCs w:val="18"/>
          <w:lang w:eastAsia="zh-TW"/>
        </w:rPr>
        <w:t>單位：千美元</w:t>
      </w:r>
    </w:p>
    <w:tbl>
      <w:tblPr>
        <w:tblW w:w="5000" w:type="pct"/>
        <w:jc w:val="center"/>
        <w:tblLayout w:type="fixed"/>
        <w:tblCellMar>
          <w:left w:w="28" w:type="dxa"/>
          <w:right w:w="28" w:type="dxa"/>
        </w:tblCellMar>
        <w:tblLook w:val="04A0" w:firstRow="1" w:lastRow="0" w:firstColumn="1" w:lastColumn="0" w:noHBand="0" w:noVBand="1"/>
      </w:tblPr>
      <w:tblGrid>
        <w:gridCol w:w="2893"/>
        <w:gridCol w:w="519"/>
        <w:gridCol w:w="897"/>
        <w:gridCol w:w="560"/>
        <w:gridCol w:w="857"/>
        <w:gridCol w:w="493"/>
        <w:gridCol w:w="924"/>
        <w:gridCol w:w="522"/>
        <w:gridCol w:w="895"/>
      </w:tblGrid>
      <w:tr w:rsidR="005337F3" w:rsidRPr="001344B5" w14:paraId="756628D9" w14:textId="77777777" w:rsidTr="006F1AB8">
        <w:trPr>
          <w:tblHeader/>
          <w:jc w:val="center"/>
        </w:trPr>
        <w:tc>
          <w:tcPr>
            <w:tcW w:w="2893" w:type="dxa"/>
            <w:vMerge w:val="restart"/>
            <w:tcBorders>
              <w:top w:val="single" w:sz="12" w:space="0" w:color="000000"/>
              <w:left w:val="single" w:sz="12" w:space="0" w:color="000000"/>
              <w:bottom w:val="single" w:sz="6" w:space="0" w:color="000000"/>
              <w:right w:val="single" w:sz="6" w:space="0" w:color="000000"/>
              <w:tl2br w:val="single" w:sz="4" w:space="0" w:color="000000"/>
            </w:tcBorders>
            <w:shd w:val="clear" w:color="auto" w:fill="auto"/>
            <w:tcMar>
              <w:top w:w="0" w:type="dxa"/>
              <w:left w:w="28" w:type="dxa"/>
              <w:bottom w:w="0" w:type="dxa"/>
              <w:right w:w="28" w:type="dxa"/>
            </w:tcMar>
            <w:vAlign w:val="center"/>
          </w:tcPr>
          <w:p w14:paraId="24B29175" w14:textId="77777777" w:rsidR="006A0DFA" w:rsidRPr="001344B5" w:rsidRDefault="006A0DFA" w:rsidP="006A0DFA">
            <w:pPr>
              <w:widowControl/>
              <w:snapToGrid w:val="0"/>
              <w:spacing w:line="220" w:lineRule="exact"/>
              <w:jc w:val="right"/>
              <w:rPr>
                <w:sz w:val="18"/>
                <w:szCs w:val="18"/>
                <w:lang w:eastAsia="zh-TW"/>
              </w:rPr>
            </w:pPr>
            <w:r w:rsidRPr="001344B5">
              <w:rPr>
                <w:sz w:val="18"/>
                <w:szCs w:val="18"/>
                <w:lang w:eastAsia="zh-TW"/>
              </w:rPr>
              <w:t>年　　度</w:t>
            </w:r>
          </w:p>
          <w:p w14:paraId="7182FD95" w14:textId="77777777" w:rsidR="006A0DFA" w:rsidRPr="001344B5" w:rsidRDefault="006A0DFA" w:rsidP="006A0DFA">
            <w:pPr>
              <w:widowControl/>
              <w:snapToGrid w:val="0"/>
              <w:spacing w:line="220" w:lineRule="exact"/>
              <w:rPr>
                <w:sz w:val="18"/>
                <w:szCs w:val="18"/>
                <w:lang w:eastAsia="zh-TW"/>
              </w:rPr>
            </w:pPr>
            <w:r w:rsidRPr="001344B5">
              <w:rPr>
                <w:sz w:val="18"/>
                <w:szCs w:val="18"/>
                <w:lang w:eastAsia="zh-TW"/>
              </w:rPr>
              <w:t>業　　別</w:t>
            </w:r>
          </w:p>
        </w:tc>
        <w:tc>
          <w:tcPr>
            <w:tcW w:w="1416" w:type="dxa"/>
            <w:gridSpan w:val="2"/>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947334A" w14:textId="57D44B0D" w:rsidR="006A0DFA" w:rsidRPr="001344B5" w:rsidRDefault="006A0DFA" w:rsidP="006A0DFA">
            <w:pPr>
              <w:widowControl/>
              <w:snapToGrid w:val="0"/>
              <w:spacing w:line="220" w:lineRule="exact"/>
              <w:jc w:val="center"/>
              <w:rPr>
                <w:sz w:val="18"/>
                <w:szCs w:val="18"/>
                <w:lang w:eastAsia="zh-TW"/>
              </w:rPr>
            </w:pPr>
            <w:r w:rsidRPr="001344B5">
              <w:rPr>
                <w:sz w:val="18"/>
                <w:szCs w:val="18"/>
                <w:lang w:eastAsia="zh-TW"/>
              </w:rPr>
              <w:t>累計至</w:t>
            </w:r>
            <w:r w:rsidRPr="001344B5">
              <w:rPr>
                <w:rFonts w:hint="eastAsia"/>
                <w:sz w:val="18"/>
                <w:szCs w:val="18"/>
                <w:lang w:eastAsia="zh-TW"/>
              </w:rPr>
              <w:t>202</w:t>
            </w:r>
            <w:r w:rsidRPr="001344B5">
              <w:rPr>
                <w:sz w:val="18"/>
                <w:szCs w:val="18"/>
                <w:lang w:eastAsia="zh-TW"/>
              </w:rPr>
              <w:t>4</w:t>
            </w:r>
          </w:p>
        </w:tc>
        <w:tc>
          <w:tcPr>
            <w:tcW w:w="1417" w:type="dxa"/>
            <w:gridSpan w:val="2"/>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B8788F4" w14:textId="5E5398B6" w:rsidR="006A0DFA" w:rsidRPr="001344B5" w:rsidRDefault="006A0DFA" w:rsidP="006A0DFA">
            <w:pPr>
              <w:widowControl/>
              <w:snapToGrid w:val="0"/>
              <w:spacing w:line="220" w:lineRule="exact"/>
              <w:jc w:val="center"/>
              <w:rPr>
                <w:sz w:val="18"/>
                <w:szCs w:val="18"/>
                <w:lang w:eastAsia="zh-TW"/>
              </w:rPr>
            </w:pPr>
            <w:r w:rsidRPr="001344B5">
              <w:rPr>
                <w:rFonts w:hint="eastAsia"/>
                <w:sz w:val="18"/>
                <w:szCs w:val="18"/>
                <w:lang w:eastAsia="zh-TW"/>
              </w:rPr>
              <w:t>202</w:t>
            </w:r>
            <w:r w:rsidRPr="001344B5">
              <w:rPr>
                <w:sz w:val="18"/>
                <w:szCs w:val="18"/>
                <w:lang w:eastAsia="zh-TW"/>
              </w:rPr>
              <w:t>4</w:t>
            </w:r>
          </w:p>
        </w:tc>
        <w:tc>
          <w:tcPr>
            <w:tcW w:w="1417" w:type="dxa"/>
            <w:gridSpan w:val="2"/>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99DE823" w14:textId="6DC76485" w:rsidR="006A0DFA" w:rsidRPr="001344B5" w:rsidRDefault="006A0DFA" w:rsidP="006A0DFA">
            <w:pPr>
              <w:widowControl/>
              <w:snapToGrid w:val="0"/>
              <w:spacing w:line="220" w:lineRule="exact"/>
              <w:jc w:val="center"/>
              <w:rPr>
                <w:sz w:val="18"/>
                <w:szCs w:val="18"/>
                <w:lang w:eastAsia="zh-TW"/>
              </w:rPr>
            </w:pPr>
            <w:r w:rsidRPr="001344B5">
              <w:rPr>
                <w:rFonts w:hint="eastAsia"/>
                <w:sz w:val="18"/>
                <w:szCs w:val="18"/>
                <w:lang w:eastAsia="zh-TW"/>
              </w:rPr>
              <w:t>2023</w:t>
            </w:r>
          </w:p>
        </w:tc>
        <w:tc>
          <w:tcPr>
            <w:tcW w:w="1417" w:type="dxa"/>
            <w:gridSpan w:val="2"/>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9DF44FB" w14:textId="5ADB44ED" w:rsidR="006A0DFA" w:rsidRPr="001344B5" w:rsidRDefault="006A0DFA" w:rsidP="006A0DFA">
            <w:pPr>
              <w:widowControl/>
              <w:snapToGrid w:val="0"/>
              <w:spacing w:line="220" w:lineRule="exact"/>
              <w:jc w:val="center"/>
              <w:rPr>
                <w:sz w:val="18"/>
                <w:szCs w:val="18"/>
                <w:lang w:eastAsia="zh-TW"/>
              </w:rPr>
            </w:pPr>
            <w:r w:rsidRPr="001344B5">
              <w:rPr>
                <w:rFonts w:hint="eastAsia"/>
                <w:sz w:val="18"/>
                <w:szCs w:val="18"/>
                <w:lang w:eastAsia="zh-TW"/>
              </w:rPr>
              <w:t>2022</w:t>
            </w:r>
          </w:p>
        </w:tc>
      </w:tr>
      <w:tr w:rsidR="005337F3" w:rsidRPr="001344B5" w14:paraId="468D1FD7" w14:textId="77777777" w:rsidTr="00651578">
        <w:trPr>
          <w:tblHeader/>
          <w:jc w:val="center"/>
        </w:trPr>
        <w:tc>
          <w:tcPr>
            <w:tcW w:w="2893" w:type="dxa"/>
            <w:vMerge/>
            <w:tcBorders>
              <w:top w:val="single" w:sz="12" w:space="0" w:color="000000"/>
              <w:left w:val="single" w:sz="12" w:space="0" w:color="000000"/>
              <w:bottom w:val="single" w:sz="6" w:space="0" w:color="000000"/>
              <w:right w:val="single" w:sz="6" w:space="0" w:color="000000"/>
              <w:tl2br w:val="single" w:sz="4" w:space="0" w:color="000000"/>
            </w:tcBorders>
            <w:shd w:val="clear" w:color="auto" w:fill="auto"/>
            <w:tcMar>
              <w:top w:w="0" w:type="dxa"/>
              <w:left w:w="28" w:type="dxa"/>
              <w:bottom w:w="0" w:type="dxa"/>
              <w:right w:w="28" w:type="dxa"/>
            </w:tcMar>
            <w:vAlign w:val="center"/>
          </w:tcPr>
          <w:p w14:paraId="6B39FA9A" w14:textId="77777777" w:rsidR="006A0DFA" w:rsidRPr="001344B5" w:rsidRDefault="006A0DFA" w:rsidP="006A0DFA">
            <w:pPr>
              <w:widowControl/>
              <w:autoSpaceDE/>
              <w:spacing w:line="220" w:lineRule="exact"/>
              <w:jc w:val="left"/>
              <w:rPr>
                <w:sz w:val="18"/>
                <w:szCs w:val="18"/>
                <w:lang w:eastAsia="zh-TW"/>
              </w:rPr>
            </w:pP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A4FC3D5" w14:textId="77777777" w:rsidR="006A0DFA" w:rsidRPr="001344B5" w:rsidRDefault="006A0DFA" w:rsidP="006A0DFA">
            <w:pPr>
              <w:widowControl/>
              <w:snapToGrid w:val="0"/>
              <w:spacing w:line="220" w:lineRule="exact"/>
              <w:jc w:val="center"/>
              <w:rPr>
                <w:sz w:val="18"/>
                <w:szCs w:val="18"/>
                <w:lang w:eastAsia="zh-TW"/>
              </w:rPr>
            </w:pPr>
            <w:r w:rsidRPr="001344B5">
              <w:rPr>
                <w:sz w:val="18"/>
                <w:szCs w:val="18"/>
                <w:lang w:eastAsia="zh-TW"/>
              </w:rPr>
              <w:t>件數</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1188CC8" w14:textId="77777777" w:rsidR="006A0DFA" w:rsidRPr="001344B5" w:rsidRDefault="006A0DFA" w:rsidP="006A0DFA">
            <w:pPr>
              <w:widowControl/>
              <w:snapToGrid w:val="0"/>
              <w:spacing w:line="220" w:lineRule="exact"/>
              <w:jc w:val="center"/>
              <w:rPr>
                <w:sz w:val="18"/>
                <w:szCs w:val="18"/>
                <w:lang w:eastAsia="zh-TW"/>
              </w:rPr>
            </w:pPr>
            <w:r w:rsidRPr="001344B5">
              <w:rPr>
                <w:sz w:val="18"/>
                <w:szCs w:val="18"/>
                <w:lang w:eastAsia="zh-TW"/>
              </w:rPr>
              <w:t>金額</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5DDBCA8" w14:textId="1E09890F" w:rsidR="006A0DFA" w:rsidRPr="001344B5" w:rsidRDefault="006A0DFA" w:rsidP="006A0DFA">
            <w:pPr>
              <w:widowControl/>
              <w:snapToGrid w:val="0"/>
              <w:spacing w:line="220" w:lineRule="exact"/>
              <w:jc w:val="center"/>
              <w:rPr>
                <w:sz w:val="18"/>
                <w:szCs w:val="18"/>
                <w:lang w:eastAsia="zh-TW"/>
              </w:rPr>
            </w:pPr>
            <w:r w:rsidRPr="001344B5">
              <w:rPr>
                <w:sz w:val="18"/>
                <w:szCs w:val="18"/>
                <w:lang w:eastAsia="zh-TW"/>
              </w:rPr>
              <w:t>件數</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69B575E" w14:textId="0034195E" w:rsidR="006A0DFA" w:rsidRPr="001344B5" w:rsidRDefault="006A0DFA" w:rsidP="006A0DFA">
            <w:pPr>
              <w:widowControl/>
              <w:snapToGrid w:val="0"/>
              <w:spacing w:line="220" w:lineRule="exact"/>
              <w:jc w:val="center"/>
              <w:rPr>
                <w:sz w:val="18"/>
                <w:szCs w:val="18"/>
                <w:lang w:eastAsia="zh-TW"/>
              </w:rPr>
            </w:pPr>
            <w:r w:rsidRPr="001344B5">
              <w:rPr>
                <w:sz w:val="18"/>
                <w:szCs w:val="18"/>
                <w:lang w:eastAsia="zh-TW"/>
              </w:rPr>
              <w:t>金額</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0737EEC" w14:textId="47E28261" w:rsidR="006A0DFA" w:rsidRPr="001344B5" w:rsidRDefault="006A0DFA" w:rsidP="006A0DFA">
            <w:pPr>
              <w:widowControl/>
              <w:snapToGrid w:val="0"/>
              <w:spacing w:line="220" w:lineRule="exact"/>
              <w:jc w:val="center"/>
              <w:rPr>
                <w:sz w:val="18"/>
                <w:szCs w:val="18"/>
                <w:lang w:eastAsia="zh-TW"/>
              </w:rPr>
            </w:pPr>
            <w:r w:rsidRPr="001344B5">
              <w:rPr>
                <w:sz w:val="18"/>
                <w:szCs w:val="18"/>
                <w:lang w:eastAsia="zh-TW"/>
              </w:rPr>
              <w:t>件數</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9D91267" w14:textId="2FD13F8E" w:rsidR="006A0DFA" w:rsidRPr="001344B5" w:rsidRDefault="006A0DFA" w:rsidP="006A0DFA">
            <w:pPr>
              <w:widowControl/>
              <w:snapToGrid w:val="0"/>
              <w:spacing w:line="220" w:lineRule="exact"/>
              <w:jc w:val="center"/>
              <w:rPr>
                <w:sz w:val="18"/>
                <w:szCs w:val="18"/>
                <w:lang w:eastAsia="zh-TW"/>
              </w:rPr>
            </w:pPr>
            <w:r w:rsidRPr="001344B5">
              <w:rPr>
                <w:sz w:val="18"/>
                <w:szCs w:val="18"/>
                <w:lang w:eastAsia="zh-TW"/>
              </w:rPr>
              <w:t>金額</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7A3DE20" w14:textId="77777777" w:rsidR="006A0DFA" w:rsidRPr="001344B5" w:rsidRDefault="006A0DFA" w:rsidP="006A0DFA">
            <w:pPr>
              <w:widowControl/>
              <w:snapToGrid w:val="0"/>
              <w:spacing w:line="220" w:lineRule="exact"/>
              <w:jc w:val="center"/>
              <w:rPr>
                <w:sz w:val="18"/>
                <w:szCs w:val="18"/>
                <w:lang w:eastAsia="zh-TW"/>
              </w:rPr>
            </w:pPr>
            <w:r w:rsidRPr="001344B5">
              <w:rPr>
                <w:sz w:val="18"/>
                <w:szCs w:val="18"/>
                <w:lang w:eastAsia="zh-TW"/>
              </w:rPr>
              <w:t>件數</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48D29E5" w14:textId="77777777" w:rsidR="006A0DFA" w:rsidRPr="001344B5" w:rsidRDefault="006A0DFA" w:rsidP="006A0DFA">
            <w:pPr>
              <w:widowControl/>
              <w:snapToGrid w:val="0"/>
              <w:spacing w:line="220" w:lineRule="exact"/>
              <w:jc w:val="center"/>
              <w:rPr>
                <w:sz w:val="18"/>
                <w:szCs w:val="18"/>
                <w:lang w:eastAsia="zh-TW"/>
              </w:rPr>
            </w:pPr>
            <w:r w:rsidRPr="001344B5">
              <w:rPr>
                <w:sz w:val="18"/>
                <w:szCs w:val="18"/>
                <w:lang w:eastAsia="zh-TW"/>
              </w:rPr>
              <w:t>金額</w:t>
            </w:r>
          </w:p>
        </w:tc>
      </w:tr>
      <w:tr w:rsidR="00987D9F" w:rsidRPr="001344B5" w14:paraId="3EC8D27D" w14:textId="77777777" w:rsidTr="00987D9F">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F0B594B" w14:textId="77777777" w:rsidR="00987D9F" w:rsidRPr="001344B5" w:rsidRDefault="00987D9F" w:rsidP="006A0DFA">
            <w:pPr>
              <w:widowControl/>
              <w:snapToGrid w:val="0"/>
              <w:spacing w:line="220" w:lineRule="exact"/>
              <w:rPr>
                <w:sz w:val="18"/>
                <w:szCs w:val="18"/>
              </w:rPr>
            </w:pPr>
            <w:r w:rsidRPr="001344B5">
              <w:rPr>
                <w:sz w:val="18"/>
                <w:szCs w:val="18"/>
              </w:rPr>
              <w:t>合計</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16D5215" w14:textId="3B032EE3"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24</w:t>
            </w:r>
            <w:r w:rsidRPr="001344B5">
              <w:rPr>
                <w:rFonts w:hint="eastAsia"/>
                <w:kern w:val="3"/>
                <w:sz w:val="18"/>
                <w:szCs w:val="18"/>
                <w:lang w:eastAsia="zh-TW"/>
              </w:rPr>
              <w:t>7</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9F2E68A" w14:textId="18344DE2"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3,3</w:t>
            </w:r>
            <w:r w:rsidRPr="001344B5">
              <w:rPr>
                <w:rFonts w:hint="eastAsia"/>
                <w:kern w:val="3"/>
                <w:sz w:val="18"/>
                <w:szCs w:val="18"/>
                <w:lang w:eastAsia="zh-TW"/>
              </w:rPr>
              <w:t>83</w:t>
            </w:r>
            <w:r w:rsidRPr="001344B5">
              <w:rPr>
                <w:rFonts w:hint="eastAsia"/>
                <w:kern w:val="3"/>
                <w:sz w:val="18"/>
                <w:szCs w:val="18"/>
                <w:lang w:eastAsia="zh-CN"/>
              </w:rPr>
              <w:t>,</w:t>
            </w:r>
            <w:r w:rsidRPr="001344B5">
              <w:rPr>
                <w:rFonts w:hint="eastAsia"/>
                <w:kern w:val="3"/>
                <w:sz w:val="18"/>
                <w:szCs w:val="18"/>
                <w:lang w:eastAsia="zh-TW"/>
              </w:rPr>
              <w:t>289</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6832017" w14:textId="7A15CEF0" w:rsidR="00987D9F" w:rsidRPr="001344B5" w:rsidRDefault="00987D9F" w:rsidP="006A0DFA">
            <w:pPr>
              <w:snapToGrid w:val="0"/>
              <w:spacing w:line="220" w:lineRule="exact"/>
              <w:jc w:val="right"/>
              <w:rPr>
                <w:kern w:val="3"/>
                <w:sz w:val="18"/>
                <w:szCs w:val="18"/>
                <w:lang w:eastAsia="zh-CN"/>
              </w:rPr>
            </w:pPr>
            <w:r w:rsidRPr="001344B5">
              <w:rPr>
                <w:kern w:val="3"/>
                <w:sz w:val="18"/>
                <w:szCs w:val="18"/>
                <w:lang w:eastAsia="zh-CN"/>
              </w:rPr>
              <w:t>3</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F72D1AB" w14:textId="03609B99" w:rsidR="00987D9F" w:rsidRPr="001344B5" w:rsidRDefault="00987D9F" w:rsidP="006A0DFA">
            <w:pPr>
              <w:snapToGrid w:val="0"/>
              <w:spacing w:line="220" w:lineRule="exact"/>
              <w:jc w:val="right"/>
              <w:rPr>
                <w:kern w:val="3"/>
                <w:sz w:val="18"/>
                <w:szCs w:val="18"/>
                <w:lang w:eastAsia="zh-CN"/>
              </w:rPr>
            </w:pPr>
            <w:r w:rsidRPr="001344B5">
              <w:rPr>
                <w:kern w:val="3"/>
                <w:sz w:val="18"/>
                <w:szCs w:val="18"/>
                <w:lang w:eastAsia="zh-CN"/>
              </w:rPr>
              <w:t>29</w:t>
            </w:r>
            <w:r w:rsidRPr="001344B5">
              <w:rPr>
                <w:rFonts w:hint="eastAsia"/>
                <w:kern w:val="3"/>
                <w:sz w:val="18"/>
                <w:szCs w:val="18"/>
                <w:lang w:eastAsia="zh-CN"/>
              </w:rPr>
              <w:t>,</w:t>
            </w:r>
            <w:r w:rsidRPr="001344B5">
              <w:rPr>
                <w:kern w:val="3"/>
                <w:sz w:val="18"/>
                <w:szCs w:val="18"/>
                <w:lang w:eastAsia="zh-CN"/>
              </w:rPr>
              <w:t>143</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2E2799E" w14:textId="3E714827"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9</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5607CD6" w14:textId="169FC472"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58,337</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bottom"/>
          </w:tcPr>
          <w:p w14:paraId="71A200CB" w14:textId="57817E36"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13</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bottom"/>
          </w:tcPr>
          <w:p w14:paraId="6F0570E4" w14:textId="5D65BE5B" w:rsidR="00987D9F" w:rsidRPr="001344B5" w:rsidRDefault="00987D9F" w:rsidP="006A0DFA">
            <w:pPr>
              <w:snapToGrid w:val="0"/>
              <w:spacing w:line="220" w:lineRule="exact"/>
              <w:jc w:val="right"/>
              <w:rPr>
                <w:sz w:val="18"/>
                <w:szCs w:val="18"/>
                <w:lang w:eastAsia="zh-CN"/>
              </w:rPr>
            </w:pPr>
            <w:r w:rsidRPr="001344B5">
              <w:rPr>
                <w:rFonts w:hint="eastAsia"/>
                <w:kern w:val="3"/>
                <w:sz w:val="18"/>
                <w:szCs w:val="18"/>
                <w:lang w:eastAsia="zh-CN"/>
              </w:rPr>
              <w:t>53,494</w:t>
            </w:r>
          </w:p>
        </w:tc>
      </w:tr>
      <w:tr w:rsidR="00987D9F" w:rsidRPr="001344B5" w14:paraId="38ABE2F8" w14:textId="77777777" w:rsidTr="00987D9F">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93FE266" w14:textId="77777777" w:rsidR="00987D9F" w:rsidRPr="001344B5" w:rsidRDefault="00987D9F" w:rsidP="006A0DFA">
            <w:pPr>
              <w:widowControl/>
              <w:snapToGrid w:val="0"/>
              <w:spacing w:line="220" w:lineRule="exact"/>
              <w:rPr>
                <w:sz w:val="18"/>
                <w:szCs w:val="18"/>
              </w:rPr>
            </w:pPr>
            <w:r w:rsidRPr="001344B5">
              <w:rPr>
                <w:sz w:val="18"/>
                <w:szCs w:val="18"/>
              </w:rPr>
              <w:t>農林漁牧業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2DD267D" w14:textId="420C3E8F"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91A7588" w14:textId="322A2B79"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71BC05D" w14:textId="7EF013C3"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EAFA772" w14:textId="54B4487B"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3B79D54" w14:textId="19E7FA7E"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61B5BFB" w14:textId="474029F7"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bottom"/>
          </w:tcPr>
          <w:p w14:paraId="72A49C6C" w14:textId="48153F55"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bottom"/>
          </w:tcPr>
          <w:p w14:paraId="3011DF2F" w14:textId="0B89FB42" w:rsidR="00987D9F" w:rsidRPr="001344B5" w:rsidRDefault="00987D9F" w:rsidP="006A0DFA">
            <w:pPr>
              <w:snapToGrid w:val="0"/>
              <w:spacing w:line="220" w:lineRule="exact"/>
              <w:jc w:val="right"/>
              <w:rPr>
                <w:sz w:val="18"/>
                <w:szCs w:val="18"/>
                <w:lang w:eastAsia="zh-CN"/>
              </w:rPr>
            </w:pPr>
            <w:r w:rsidRPr="001344B5">
              <w:rPr>
                <w:rFonts w:hint="eastAsia"/>
                <w:kern w:val="3"/>
                <w:sz w:val="18"/>
                <w:szCs w:val="18"/>
                <w:lang w:eastAsia="zh-CN"/>
              </w:rPr>
              <w:t>0</w:t>
            </w:r>
          </w:p>
        </w:tc>
      </w:tr>
      <w:tr w:rsidR="00987D9F" w:rsidRPr="001344B5" w14:paraId="18DDDBB1" w14:textId="77777777" w:rsidTr="00987D9F">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52F1637" w14:textId="77777777" w:rsidR="00987D9F" w:rsidRPr="001344B5" w:rsidRDefault="00987D9F" w:rsidP="006A0DFA">
            <w:pPr>
              <w:widowControl/>
              <w:snapToGrid w:val="0"/>
              <w:spacing w:line="220" w:lineRule="exact"/>
              <w:rPr>
                <w:sz w:val="18"/>
                <w:szCs w:val="18"/>
              </w:rPr>
            </w:pPr>
            <w:r w:rsidRPr="001344B5">
              <w:rPr>
                <w:sz w:val="18"/>
                <w:szCs w:val="18"/>
              </w:rPr>
              <w:t>礦業及土石採取業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A7418D0" w14:textId="272AA590"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2E8E5CB" w14:textId="64FF68D8"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BC44462" w14:textId="6FB9D5A1"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38040D0" w14:textId="4F7661AB"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A435AE9" w14:textId="7E87ABA3"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5034CFA" w14:textId="1D87EC88"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bottom"/>
          </w:tcPr>
          <w:p w14:paraId="0AACCC5E" w14:textId="00AB6B67"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bottom"/>
          </w:tcPr>
          <w:p w14:paraId="2228F8CF" w14:textId="080FD923" w:rsidR="00987D9F" w:rsidRPr="001344B5" w:rsidRDefault="00987D9F" w:rsidP="006A0DFA">
            <w:pPr>
              <w:snapToGrid w:val="0"/>
              <w:spacing w:line="220" w:lineRule="exact"/>
              <w:jc w:val="right"/>
              <w:rPr>
                <w:sz w:val="18"/>
                <w:szCs w:val="18"/>
                <w:lang w:eastAsia="zh-CN"/>
              </w:rPr>
            </w:pPr>
            <w:r w:rsidRPr="001344B5">
              <w:rPr>
                <w:rFonts w:hint="eastAsia"/>
                <w:kern w:val="3"/>
                <w:sz w:val="18"/>
                <w:szCs w:val="18"/>
                <w:lang w:eastAsia="zh-CN"/>
              </w:rPr>
              <w:t>0</w:t>
            </w:r>
          </w:p>
        </w:tc>
      </w:tr>
      <w:tr w:rsidR="00987D9F" w:rsidRPr="001344B5" w14:paraId="30E634B3" w14:textId="77777777" w:rsidTr="00987D9F">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241DB83" w14:textId="77777777" w:rsidR="00987D9F" w:rsidRPr="001344B5" w:rsidRDefault="00987D9F" w:rsidP="006A0DFA">
            <w:pPr>
              <w:widowControl/>
              <w:snapToGrid w:val="0"/>
              <w:spacing w:line="220" w:lineRule="exact"/>
              <w:rPr>
                <w:sz w:val="18"/>
                <w:szCs w:val="18"/>
              </w:rPr>
            </w:pPr>
            <w:r w:rsidRPr="001344B5">
              <w:rPr>
                <w:sz w:val="18"/>
                <w:szCs w:val="18"/>
              </w:rPr>
              <w:t>製造業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38EEBA3" w14:textId="29EF3148"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83</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CF284CA" w14:textId="03836B87"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618,789</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EDCF22E" w14:textId="7FB7D85D" w:rsidR="00987D9F" w:rsidRPr="001344B5" w:rsidRDefault="00987D9F" w:rsidP="006A0DFA">
            <w:pPr>
              <w:snapToGrid w:val="0"/>
              <w:spacing w:line="220" w:lineRule="exact"/>
              <w:jc w:val="right"/>
              <w:rPr>
                <w:kern w:val="3"/>
                <w:sz w:val="18"/>
                <w:szCs w:val="18"/>
                <w:lang w:eastAsia="zh-CN"/>
              </w:rPr>
            </w:pPr>
            <w:r w:rsidRPr="001344B5">
              <w:rPr>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D439C6A" w14:textId="1EB45D05" w:rsidR="00987D9F" w:rsidRPr="001344B5" w:rsidRDefault="00987D9F" w:rsidP="006A0DFA">
            <w:pPr>
              <w:snapToGrid w:val="0"/>
              <w:spacing w:line="220" w:lineRule="exact"/>
              <w:jc w:val="right"/>
              <w:rPr>
                <w:kern w:val="3"/>
                <w:sz w:val="18"/>
                <w:szCs w:val="18"/>
                <w:lang w:eastAsia="zh-TW"/>
              </w:rPr>
            </w:pPr>
            <w:r w:rsidRPr="001344B5">
              <w:rPr>
                <w:rFonts w:hint="eastAsia"/>
                <w:kern w:val="3"/>
                <w:sz w:val="18"/>
                <w:szCs w:val="18"/>
                <w:lang w:eastAsia="zh-TW"/>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5D44FD8" w14:textId="079066F8"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2</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D07FA4A" w14:textId="0ABE9A91"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11,669</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bottom"/>
          </w:tcPr>
          <w:p w14:paraId="3619ED82" w14:textId="1EDFF9C0"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1</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bottom"/>
          </w:tcPr>
          <w:p w14:paraId="1BB95B09" w14:textId="01F40B6D" w:rsidR="00987D9F" w:rsidRPr="001344B5" w:rsidRDefault="00987D9F" w:rsidP="006A0DFA">
            <w:pPr>
              <w:snapToGrid w:val="0"/>
              <w:spacing w:line="220" w:lineRule="exact"/>
              <w:jc w:val="right"/>
              <w:rPr>
                <w:sz w:val="18"/>
                <w:szCs w:val="18"/>
                <w:lang w:eastAsia="zh-CN"/>
              </w:rPr>
            </w:pPr>
            <w:r w:rsidRPr="001344B5">
              <w:rPr>
                <w:rFonts w:hint="eastAsia"/>
                <w:kern w:val="3"/>
                <w:sz w:val="18"/>
                <w:szCs w:val="18"/>
                <w:lang w:eastAsia="zh-CN"/>
              </w:rPr>
              <w:t>3,720</w:t>
            </w:r>
          </w:p>
        </w:tc>
      </w:tr>
      <w:tr w:rsidR="00987D9F" w:rsidRPr="001344B5" w14:paraId="52A5603F" w14:textId="77777777" w:rsidTr="00987D9F">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A8074FF" w14:textId="77777777" w:rsidR="00987D9F" w:rsidRPr="001344B5" w:rsidRDefault="00987D9F" w:rsidP="006A0DFA">
            <w:pPr>
              <w:widowControl/>
              <w:snapToGrid w:val="0"/>
              <w:spacing w:line="220" w:lineRule="exact"/>
              <w:rPr>
                <w:sz w:val="18"/>
                <w:szCs w:val="18"/>
              </w:rPr>
            </w:pPr>
            <w:r w:rsidRPr="001344B5">
              <w:rPr>
                <w:sz w:val="18"/>
                <w:szCs w:val="18"/>
              </w:rPr>
              <w:t xml:space="preserve">　食品製造業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D15166D" w14:textId="73E19848"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2</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D0A51DA" w14:textId="6BFC5633"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3,641</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FF2F494" w14:textId="5C654A90"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69DD08C" w14:textId="7C890C7D" w:rsidR="00987D9F" w:rsidRPr="001344B5" w:rsidRDefault="00987D9F" w:rsidP="006A0DFA">
            <w:pPr>
              <w:snapToGrid w:val="0"/>
              <w:spacing w:line="220" w:lineRule="exact"/>
              <w:jc w:val="right"/>
              <w:rPr>
                <w:kern w:val="3"/>
                <w:sz w:val="18"/>
                <w:szCs w:val="18"/>
                <w:lang w:eastAsia="zh-TW"/>
              </w:rPr>
            </w:pPr>
            <w:r w:rsidRPr="001344B5">
              <w:rPr>
                <w:rFonts w:hint="eastAsia"/>
                <w:kern w:val="3"/>
                <w:sz w:val="18"/>
                <w:szCs w:val="18"/>
                <w:lang w:eastAsia="zh-TW"/>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F564B3A" w14:textId="2D3D779F"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C90A4AB" w14:textId="16FA2063"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1,234</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bottom"/>
          </w:tcPr>
          <w:p w14:paraId="540A2197" w14:textId="22E5A2B5"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bottom"/>
          </w:tcPr>
          <w:p w14:paraId="23B7863C" w14:textId="2F67EACD" w:rsidR="00987D9F" w:rsidRPr="001344B5" w:rsidRDefault="00987D9F" w:rsidP="006A0DFA">
            <w:pPr>
              <w:snapToGrid w:val="0"/>
              <w:spacing w:line="220" w:lineRule="exact"/>
              <w:jc w:val="right"/>
              <w:rPr>
                <w:sz w:val="18"/>
                <w:szCs w:val="18"/>
                <w:lang w:eastAsia="zh-CN"/>
              </w:rPr>
            </w:pPr>
            <w:r w:rsidRPr="001344B5">
              <w:rPr>
                <w:rFonts w:hint="eastAsia"/>
                <w:kern w:val="3"/>
                <w:sz w:val="18"/>
                <w:szCs w:val="18"/>
                <w:lang w:eastAsia="zh-CN"/>
              </w:rPr>
              <w:t>0</w:t>
            </w:r>
          </w:p>
        </w:tc>
      </w:tr>
      <w:tr w:rsidR="00987D9F" w:rsidRPr="001344B5" w14:paraId="551255A0" w14:textId="77777777" w:rsidTr="00987D9F">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D6A306C" w14:textId="77777777" w:rsidR="00987D9F" w:rsidRPr="001344B5" w:rsidRDefault="00987D9F" w:rsidP="006A0DFA">
            <w:pPr>
              <w:widowControl/>
              <w:snapToGrid w:val="0"/>
              <w:spacing w:line="220" w:lineRule="exact"/>
              <w:rPr>
                <w:sz w:val="18"/>
                <w:szCs w:val="18"/>
              </w:rPr>
            </w:pPr>
            <w:r w:rsidRPr="001344B5">
              <w:rPr>
                <w:sz w:val="18"/>
                <w:szCs w:val="18"/>
              </w:rPr>
              <w:t xml:space="preserve">　飲料製造業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DD06969" w14:textId="40C90FAA"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1</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F68DA9B" w14:textId="297C744C"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6,342</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49730A5" w14:textId="3D8F2A7B"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731F699" w14:textId="79BFEF85"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2CDF817" w14:textId="749BD924"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2B36026" w14:textId="2FB894F1"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bottom"/>
          </w:tcPr>
          <w:p w14:paraId="467C6AD2" w14:textId="692763DA"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bottom"/>
          </w:tcPr>
          <w:p w14:paraId="2E1ACC0A" w14:textId="414469CF" w:rsidR="00987D9F" w:rsidRPr="001344B5" w:rsidRDefault="00987D9F" w:rsidP="006A0DFA">
            <w:pPr>
              <w:snapToGrid w:val="0"/>
              <w:spacing w:line="220" w:lineRule="exact"/>
              <w:jc w:val="right"/>
              <w:rPr>
                <w:sz w:val="18"/>
                <w:szCs w:val="18"/>
                <w:lang w:eastAsia="zh-CN"/>
              </w:rPr>
            </w:pPr>
            <w:r w:rsidRPr="001344B5">
              <w:rPr>
                <w:rFonts w:hint="eastAsia"/>
                <w:kern w:val="3"/>
                <w:sz w:val="18"/>
                <w:szCs w:val="18"/>
                <w:lang w:eastAsia="zh-CN"/>
              </w:rPr>
              <w:t>0</w:t>
            </w:r>
          </w:p>
        </w:tc>
      </w:tr>
      <w:tr w:rsidR="00987D9F" w:rsidRPr="001344B5" w14:paraId="715090DA" w14:textId="77777777" w:rsidTr="00987D9F">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B6BCB98" w14:textId="77777777" w:rsidR="00987D9F" w:rsidRPr="001344B5" w:rsidRDefault="00987D9F" w:rsidP="006A0DFA">
            <w:pPr>
              <w:widowControl/>
              <w:snapToGrid w:val="0"/>
              <w:spacing w:line="220" w:lineRule="exact"/>
              <w:rPr>
                <w:sz w:val="18"/>
                <w:szCs w:val="18"/>
              </w:rPr>
            </w:pPr>
            <w:r w:rsidRPr="001344B5">
              <w:rPr>
                <w:sz w:val="18"/>
                <w:szCs w:val="18"/>
              </w:rPr>
              <w:t xml:space="preserve">　菸草製造業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16E5259" w14:textId="0810FB99"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059E8C9" w14:textId="6370EDCB"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44459A9" w14:textId="71E7C738"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D307ECA" w14:textId="25BC32FD"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87CCF6C" w14:textId="1171068B"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72E1304" w14:textId="11057B8F"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bottom"/>
          </w:tcPr>
          <w:p w14:paraId="0D9C3D73" w14:textId="36322F83"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bottom"/>
          </w:tcPr>
          <w:p w14:paraId="3DEE12B5" w14:textId="70A541E4" w:rsidR="00987D9F" w:rsidRPr="001344B5" w:rsidRDefault="00987D9F" w:rsidP="006A0DFA">
            <w:pPr>
              <w:snapToGrid w:val="0"/>
              <w:spacing w:line="220" w:lineRule="exact"/>
              <w:jc w:val="right"/>
              <w:rPr>
                <w:sz w:val="18"/>
                <w:szCs w:val="18"/>
                <w:lang w:eastAsia="zh-CN"/>
              </w:rPr>
            </w:pPr>
            <w:r w:rsidRPr="001344B5">
              <w:rPr>
                <w:rFonts w:hint="eastAsia"/>
                <w:kern w:val="3"/>
                <w:sz w:val="18"/>
                <w:szCs w:val="18"/>
                <w:lang w:eastAsia="zh-CN"/>
              </w:rPr>
              <w:t>0</w:t>
            </w:r>
          </w:p>
        </w:tc>
      </w:tr>
      <w:tr w:rsidR="00987D9F" w:rsidRPr="001344B5" w14:paraId="28C54557" w14:textId="77777777" w:rsidTr="00987D9F">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AD1F900" w14:textId="77777777" w:rsidR="00987D9F" w:rsidRPr="001344B5" w:rsidRDefault="00987D9F" w:rsidP="006A0DFA">
            <w:pPr>
              <w:widowControl/>
              <w:snapToGrid w:val="0"/>
              <w:spacing w:line="220" w:lineRule="exact"/>
              <w:rPr>
                <w:sz w:val="18"/>
                <w:szCs w:val="18"/>
              </w:rPr>
            </w:pPr>
            <w:r w:rsidRPr="001344B5">
              <w:rPr>
                <w:sz w:val="18"/>
                <w:szCs w:val="18"/>
              </w:rPr>
              <w:t xml:space="preserve">　紡織業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44A4DF1" w14:textId="2EB35006"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2</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19CE154" w14:textId="3443FA10"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340</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A7D3800" w14:textId="62BE6D00"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0D9FB5F" w14:textId="4C3AA38A"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58D14CC" w14:textId="6E07A460"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063B32C" w14:textId="64BADA9F"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bottom"/>
          </w:tcPr>
          <w:p w14:paraId="1BDD74DB" w14:textId="1D3595CB"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bottom"/>
          </w:tcPr>
          <w:p w14:paraId="19D8AF2E" w14:textId="0DDEE92B" w:rsidR="00987D9F" w:rsidRPr="001344B5" w:rsidRDefault="00987D9F" w:rsidP="006A0DFA">
            <w:pPr>
              <w:snapToGrid w:val="0"/>
              <w:spacing w:line="220" w:lineRule="exact"/>
              <w:jc w:val="right"/>
              <w:rPr>
                <w:sz w:val="18"/>
                <w:szCs w:val="18"/>
                <w:lang w:eastAsia="zh-CN"/>
              </w:rPr>
            </w:pPr>
            <w:r w:rsidRPr="001344B5">
              <w:rPr>
                <w:rFonts w:hint="eastAsia"/>
                <w:kern w:val="3"/>
                <w:sz w:val="18"/>
                <w:szCs w:val="18"/>
                <w:lang w:eastAsia="zh-CN"/>
              </w:rPr>
              <w:t>0</w:t>
            </w:r>
          </w:p>
        </w:tc>
      </w:tr>
      <w:tr w:rsidR="00987D9F" w:rsidRPr="001344B5" w14:paraId="2300E8BF" w14:textId="77777777" w:rsidTr="00987D9F">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301D4FA" w14:textId="77777777" w:rsidR="00987D9F" w:rsidRPr="001344B5" w:rsidRDefault="00987D9F" w:rsidP="006A0DFA">
            <w:pPr>
              <w:widowControl/>
              <w:snapToGrid w:val="0"/>
              <w:spacing w:line="220" w:lineRule="exact"/>
              <w:rPr>
                <w:sz w:val="18"/>
                <w:szCs w:val="18"/>
                <w:lang w:eastAsia="zh-TW"/>
              </w:rPr>
            </w:pPr>
            <w:r w:rsidRPr="001344B5">
              <w:rPr>
                <w:sz w:val="18"/>
                <w:szCs w:val="18"/>
                <w:lang w:eastAsia="zh-TW"/>
              </w:rPr>
              <w:t xml:space="preserve">　成衣及服飾品製造業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8544167" w14:textId="6E85AD2B"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35DEA4F" w14:textId="5F1D8D7C"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4F27CAA" w14:textId="31554D6F"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5A566CB" w14:textId="7A85B1A6"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56535D6" w14:textId="18221503"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6CF4682" w14:textId="2B6EC4BA"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bottom"/>
          </w:tcPr>
          <w:p w14:paraId="78D0B50D" w14:textId="1E4686A2"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bottom"/>
          </w:tcPr>
          <w:p w14:paraId="79BEAD07" w14:textId="4752D4C5" w:rsidR="00987D9F" w:rsidRPr="001344B5" w:rsidRDefault="00987D9F" w:rsidP="006A0DFA">
            <w:pPr>
              <w:snapToGrid w:val="0"/>
              <w:spacing w:line="220" w:lineRule="exact"/>
              <w:jc w:val="right"/>
              <w:rPr>
                <w:sz w:val="18"/>
                <w:szCs w:val="18"/>
                <w:lang w:eastAsia="zh-CN"/>
              </w:rPr>
            </w:pPr>
            <w:r w:rsidRPr="001344B5">
              <w:rPr>
                <w:rFonts w:hint="eastAsia"/>
                <w:kern w:val="3"/>
                <w:sz w:val="18"/>
                <w:szCs w:val="18"/>
                <w:lang w:eastAsia="zh-CN"/>
              </w:rPr>
              <w:t>0</w:t>
            </w:r>
          </w:p>
        </w:tc>
      </w:tr>
      <w:tr w:rsidR="00987D9F" w:rsidRPr="001344B5" w14:paraId="485F87E6" w14:textId="77777777" w:rsidTr="00987D9F">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4ED9CF5" w14:textId="77777777" w:rsidR="00987D9F" w:rsidRPr="001344B5" w:rsidRDefault="00987D9F" w:rsidP="006A0DFA">
            <w:pPr>
              <w:widowControl/>
              <w:snapToGrid w:val="0"/>
              <w:spacing w:line="220" w:lineRule="exact"/>
              <w:rPr>
                <w:sz w:val="18"/>
                <w:szCs w:val="18"/>
                <w:lang w:eastAsia="zh-TW"/>
              </w:rPr>
            </w:pPr>
            <w:r w:rsidRPr="001344B5">
              <w:rPr>
                <w:sz w:val="18"/>
                <w:szCs w:val="18"/>
                <w:lang w:eastAsia="zh-TW"/>
              </w:rPr>
              <w:t xml:space="preserve">　皮革、毛皮及其製品製造業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AAB5E56" w14:textId="52BBDB51"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B4EE254" w14:textId="34C9F429"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C4DAF99" w14:textId="0B81649E"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B563674" w14:textId="0AA334F2"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573F0FB" w14:textId="1763903B"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BF0BC27" w14:textId="73F7E2EF"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bottom"/>
          </w:tcPr>
          <w:p w14:paraId="4D6EFE62" w14:textId="659E1C11"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bottom"/>
          </w:tcPr>
          <w:p w14:paraId="3621C3C1" w14:textId="24D5245F" w:rsidR="00987D9F" w:rsidRPr="001344B5" w:rsidRDefault="00987D9F" w:rsidP="006A0DFA">
            <w:pPr>
              <w:snapToGrid w:val="0"/>
              <w:spacing w:line="220" w:lineRule="exact"/>
              <w:jc w:val="right"/>
              <w:rPr>
                <w:sz w:val="18"/>
                <w:szCs w:val="18"/>
                <w:lang w:eastAsia="zh-CN"/>
              </w:rPr>
            </w:pPr>
            <w:r w:rsidRPr="001344B5">
              <w:rPr>
                <w:rFonts w:hint="eastAsia"/>
                <w:kern w:val="3"/>
                <w:sz w:val="18"/>
                <w:szCs w:val="18"/>
                <w:lang w:eastAsia="zh-CN"/>
              </w:rPr>
              <w:t>0</w:t>
            </w:r>
          </w:p>
        </w:tc>
      </w:tr>
      <w:tr w:rsidR="00987D9F" w:rsidRPr="001344B5" w14:paraId="63599443" w14:textId="77777777" w:rsidTr="00987D9F">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3ED52A8" w14:textId="77777777" w:rsidR="00987D9F" w:rsidRPr="001344B5" w:rsidRDefault="00987D9F" w:rsidP="006A0DFA">
            <w:pPr>
              <w:widowControl/>
              <w:snapToGrid w:val="0"/>
              <w:spacing w:line="220" w:lineRule="exact"/>
              <w:rPr>
                <w:sz w:val="18"/>
                <w:szCs w:val="18"/>
              </w:rPr>
            </w:pPr>
            <w:r w:rsidRPr="001344B5">
              <w:rPr>
                <w:sz w:val="18"/>
                <w:szCs w:val="18"/>
              </w:rPr>
              <w:t xml:space="preserve">　木竹製品製造業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288B12E" w14:textId="579AD8F2"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7</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101E364" w14:textId="0A8B6592"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21,697</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07D3736" w14:textId="63D2601A"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EBC0230" w14:textId="40D61FB0"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DACB0AC" w14:textId="193731FF"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5028A07" w14:textId="2555EAA4"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bottom"/>
          </w:tcPr>
          <w:p w14:paraId="7D761CAF" w14:textId="573A4EA6"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bottom"/>
          </w:tcPr>
          <w:p w14:paraId="3737663A" w14:textId="4E8ECCC8" w:rsidR="00987D9F" w:rsidRPr="001344B5" w:rsidRDefault="00987D9F" w:rsidP="006A0DFA">
            <w:pPr>
              <w:snapToGrid w:val="0"/>
              <w:spacing w:line="220" w:lineRule="exact"/>
              <w:jc w:val="right"/>
              <w:rPr>
                <w:sz w:val="18"/>
                <w:szCs w:val="18"/>
                <w:lang w:eastAsia="zh-CN"/>
              </w:rPr>
            </w:pPr>
            <w:r w:rsidRPr="001344B5">
              <w:rPr>
                <w:rFonts w:hint="eastAsia"/>
                <w:kern w:val="3"/>
                <w:sz w:val="18"/>
                <w:szCs w:val="18"/>
                <w:lang w:eastAsia="zh-CN"/>
              </w:rPr>
              <w:t>0</w:t>
            </w:r>
          </w:p>
        </w:tc>
      </w:tr>
      <w:tr w:rsidR="00987D9F" w:rsidRPr="001344B5" w14:paraId="0041B8E7" w14:textId="77777777" w:rsidTr="00987D9F">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E99BC55" w14:textId="77777777" w:rsidR="00987D9F" w:rsidRPr="001344B5" w:rsidRDefault="00987D9F" w:rsidP="006A0DFA">
            <w:pPr>
              <w:widowControl/>
              <w:snapToGrid w:val="0"/>
              <w:spacing w:line="220" w:lineRule="exact"/>
              <w:rPr>
                <w:sz w:val="18"/>
                <w:szCs w:val="18"/>
                <w:lang w:eastAsia="zh-TW"/>
              </w:rPr>
            </w:pPr>
            <w:r w:rsidRPr="001344B5">
              <w:rPr>
                <w:sz w:val="18"/>
                <w:szCs w:val="18"/>
                <w:lang w:eastAsia="zh-TW"/>
              </w:rPr>
              <w:t xml:space="preserve">　紙漿、紙及紙製品製造業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ADAFB98" w14:textId="24E807E9"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DF2D3A7" w14:textId="11604B71"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7AE9AFE" w14:textId="67F03AD3"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07CB65A" w14:textId="565D9232"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B6C5763" w14:textId="2457C704"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6614FC0" w14:textId="3C1169DF"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bottom"/>
          </w:tcPr>
          <w:p w14:paraId="4E3D4A0C" w14:textId="30C3CA38"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bottom"/>
          </w:tcPr>
          <w:p w14:paraId="204E8B46" w14:textId="2200F49A" w:rsidR="00987D9F" w:rsidRPr="001344B5" w:rsidRDefault="00987D9F" w:rsidP="006A0DFA">
            <w:pPr>
              <w:snapToGrid w:val="0"/>
              <w:spacing w:line="220" w:lineRule="exact"/>
              <w:jc w:val="right"/>
              <w:rPr>
                <w:sz w:val="18"/>
                <w:szCs w:val="18"/>
                <w:lang w:eastAsia="zh-CN"/>
              </w:rPr>
            </w:pPr>
            <w:r w:rsidRPr="001344B5">
              <w:rPr>
                <w:rFonts w:hint="eastAsia"/>
                <w:kern w:val="3"/>
                <w:sz w:val="18"/>
                <w:szCs w:val="18"/>
                <w:lang w:eastAsia="zh-CN"/>
              </w:rPr>
              <w:t>0</w:t>
            </w:r>
          </w:p>
        </w:tc>
      </w:tr>
      <w:tr w:rsidR="00987D9F" w:rsidRPr="001344B5" w14:paraId="77262632" w14:textId="77777777" w:rsidTr="00987D9F">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45F196E" w14:textId="77777777" w:rsidR="00987D9F" w:rsidRPr="001344B5" w:rsidRDefault="00987D9F" w:rsidP="006A0DFA">
            <w:pPr>
              <w:widowControl/>
              <w:snapToGrid w:val="0"/>
              <w:spacing w:line="220" w:lineRule="exact"/>
              <w:rPr>
                <w:sz w:val="18"/>
                <w:szCs w:val="18"/>
                <w:lang w:eastAsia="zh-TW"/>
              </w:rPr>
            </w:pPr>
            <w:r w:rsidRPr="001344B5">
              <w:rPr>
                <w:sz w:val="18"/>
                <w:szCs w:val="18"/>
                <w:lang w:eastAsia="zh-TW"/>
              </w:rPr>
              <w:t xml:space="preserve">　印刷及資料儲存媒體複製業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F5F94E8" w14:textId="0A3B9D1E"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0E091C7" w14:textId="2D131CD3"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2453EC3" w14:textId="49804980"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5856C8D" w14:textId="18F59B01"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AA2090E" w14:textId="39C07D73"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54241E3" w14:textId="234DA890"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bottom"/>
          </w:tcPr>
          <w:p w14:paraId="39E69F92" w14:textId="7745AF35"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bottom"/>
          </w:tcPr>
          <w:p w14:paraId="5F84726A" w14:textId="371006C0" w:rsidR="00987D9F" w:rsidRPr="001344B5" w:rsidRDefault="00987D9F" w:rsidP="006A0DFA">
            <w:pPr>
              <w:snapToGrid w:val="0"/>
              <w:spacing w:line="220" w:lineRule="exact"/>
              <w:jc w:val="right"/>
              <w:rPr>
                <w:sz w:val="18"/>
                <w:szCs w:val="18"/>
                <w:lang w:eastAsia="zh-CN"/>
              </w:rPr>
            </w:pPr>
            <w:r w:rsidRPr="001344B5">
              <w:rPr>
                <w:rFonts w:hint="eastAsia"/>
                <w:kern w:val="3"/>
                <w:sz w:val="18"/>
                <w:szCs w:val="18"/>
                <w:lang w:eastAsia="zh-CN"/>
              </w:rPr>
              <w:t>0</w:t>
            </w:r>
          </w:p>
        </w:tc>
      </w:tr>
      <w:tr w:rsidR="00987D9F" w:rsidRPr="001344B5" w14:paraId="7BA4FCA6" w14:textId="77777777" w:rsidTr="00987D9F">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D943644" w14:textId="77777777" w:rsidR="00987D9F" w:rsidRPr="001344B5" w:rsidRDefault="00987D9F" w:rsidP="006A0DFA">
            <w:pPr>
              <w:widowControl/>
              <w:snapToGrid w:val="0"/>
              <w:spacing w:line="220" w:lineRule="exact"/>
              <w:rPr>
                <w:sz w:val="18"/>
                <w:szCs w:val="18"/>
                <w:lang w:eastAsia="zh-TW"/>
              </w:rPr>
            </w:pPr>
            <w:r w:rsidRPr="001344B5">
              <w:rPr>
                <w:sz w:val="18"/>
                <w:szCs w:val="18"/>
                <w:lang w:eastAsia="zh-TW"/>
              </w:rPr>
              <w:t xml:space="preserve">　石油及煤製品製造業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9F289FA" w14:textId="7454AF04"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8A3E2EF" w14:textId="5FAE0416"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245BDA0" w14:textId="6BA0ABC1"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8884B96" w14:textId="63571B7C"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FC896A2" w14:textId="3085CF8A"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D4786DD" w14:textId="40646122"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bottom"/>
          </w:tcPr>
          <w:p w14:paraId="7C0DA718" w14:textId="261463E7"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bottom"/>
          </w:tcPr>
          <w:p w14:paraId="32D0499E" w14:textId="54BDF615" w:rsidR="00987D9F" w:rsidRPr="001344B5" w:rsidRDefault="00987D9F" w:rsidP="006A0DFA">
            <w:pPr>
              <w:snapToGrid w:val="0"/>
              <w:spacing w:line="220" w:lineRule="exact"/>
              <w:jc w:val="right"/>
              <w:rPr>
                <w:sz w:val="18"/>
                <w:szCs w:val="18"/>
                <w:lang w:eastAsia="zh-CN"/>
              </w:rPr>
            </w:pPr>
            <w:r w:rsidRPr="001344B5">
              <w:rPr>
                <w:rFonts w:hint="eastAsia"/>
                <w:kern w:val="3"/>
                <w:sz w:val="18"/>
                <w:szCs w:val="18"/>
                <w:lang w:eastAsia="zh-CN"/>
              </w:rPr>
              <w:t>0</w:t>
            </w:r>
          </w:p>
        </w:tc>
      </w:tr>
      <w:tr w:rsidR="00987D9F" w:rsidRPr="001344B5" w14:paraId="1279FFDB" w14:textId="77777777" w:rsidTr="00987D9F">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37D6CBC" w14:textId="77777777" w:rsidR="00987D9F" w:rsidRPr="001344B5" w:rsidRDefault="00987D9F" w:rsidP="006A0DFA">
            <w:pPr>
              <w:widowControl/>
              <w:snapToGrid w:val="0"/>
              <w:spacing w:line="220" w:lineRule="exact"/>
              <w:rPr>
                <w:sz w:val="18"/>
                <w:szCs w:val="18"/>
              </w:rPr>
            </w:pPr>
            <w:r w:rsidRPr="001344B5">
              <w:rPr>
                <w:sz w:val="18"/>
                <w:szCs w:val="18"/>
              </w:rPr>
              <w:t xml:space="preserve">　化學材料製造業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DC12882" w14:textId="6F53160A"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12</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63BF69D" w14:textId="409A02EB"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9,360</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570DABF" w14:textId="1800E86F"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584B904" w14:textId="6E974ECD"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FBA8A05" w14:textId="22A64998"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24DCB2A" w14:textId="2D4182D1"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bottom"/>
          </w:tcPr>
          <w:p w14:paraId="3D77F2EF" w14:textId="69EA39ED"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bottom"/>
          </w:tcPr>
          <w:p w14:paraId="3DAF8B26" w14:textId="4B1E12B7" w:rsidR="00987D9F" w:rsidRPr="001344B5" w:rsidRDefault="00987D9F" w:rsidP="006A0DFA">
            <w:pPr>
              <w:snapToGrid w:val="0"/>
              <w:spacing w:line="220" w:lineRule="exact"/>
              <w:jc w:val="right"/>
              <w:rPr>
                <w:sz w:val="18"/>
                <w:szCs w:val="18"/>
                <w:lang w:eastAsia="zh-CN"/>
              </w:rPr>
            </w:pPr>
            <w:r w:rsidRPr="001344B5">
              <w:rPr>
                <w:rFonts w:hint="eastAsia"/>
                <w:kern w:val="3"/>
                <w:sz w:val="18"/>
                <w:szCs w:val="18"/>
                <w:lang w:eastAsia="zh-CN"/>
              </w:rPr>
              <w:t>0</w:t>
            </w:r>
          </w:p>
        </w:tc>
      </w:tr>
      <w:tr w:rsidR="00987D9F" w:rsidRPr="001344B5" w14:paraId="3A384D71" w14:textId="77777777" w:rsidTr="00987D9F">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D59403C" w14:textId="77777777" w:rsidR="00987D9F" w:rsidRPr="001344B5" w:rsidRDefault="00987D9F" w:rsidP="006A0DFA">
            <w:pPr>
              <w:widowControl/>
              <w:snapToGrid w:val="0"/>
              <w:spacing w:line="220" w:lineRule="exact"/>
              <w:rPr>
                <w:sz w:val="18"/>
                <w:szCs w:val="18"/>
              </w:rPr>
            </w:pPr>
            <w:r w:rsidRPr="001344B5">
              <w:rPr>
                <w:sz w:val="18"/>
                <w:szCs w:val="18"/>
              </w:rPr>
              <w:t xml:space="preserve">　化學製品製造業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402292C" w14:textId="09BB79AE"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1</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1F23BB3" w14:textId="0C4DAA71"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159</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4E91D24" w14:textId="319B6187"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E0FC31F" w14:textId="6745C297"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DBD5C51" w14:textId="0D557EDD"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48B8A63" w14:textId="60905EC9"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bottom"/>
          </w:tcPr>
          <w:p w14:paraId="4848AE4A" w14:textId="65A9D4F3"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bottom"/>
          </w:tcPr>
          <w:p w14:paraId="27531ACF" w14:textId="30DB3FAB" w:rsidR="00987D9F" w:rsidRPr="001344B5" w:rsidRDefault="00987D9F" w:rsidP="006A0DFA">
            <w:pPr>
              <w:snapToGrid w:val="0"/>
              <w:spacing w:line="220" w:lineRule="exact"/>
              <w:jc w:val="right"/>
              <w:rPr>
                <w:sz w:val="18"/>
                <w:szCs w:val="18"/>
                <w:lang w:eastAsia="zh-CN"/>
              </w:rPr>
            </w:pPr>
            <w:r w:rsidRPr="001344B5">
              <w:rPr>
                <w:rFonts w:hint="eastAsia"/>
                <w:kern w:val="3"/>
                <w:sz w:val="18"/>
                <w:szCs w:val="18"/>
                <w:lang w:eastAsia="zh-CN"/>
              </w:rPr>
              <w:t>0</w:t>
            </w:r>
          </w:p>
        </w:tc>
      </w:tr>
      <w:tr w:rsidR="00987D9F" w:rsidRPr="001344B5" w14:paraId="1CF855A5" w14:textId="77777777" w:rsidTr="00987D9F">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CFFC484" w14:textId="77777777" w:rsidR="00987D9F" w:rsidRPr="001344B5" w:rsidRDefault="00987D9F" w:rsidP="006A0DFA">
            <w:pPr>
              <w:widowControl/>
              <w:snapToGrid w:val="0"/>
              <w:spacing w:line="220" w:lineRule="exact"/>
              <w:rPr>
                <w:sz w:val="18"/>
                <w:szCs w:val="18"/>
              </w:rPr>
            </w:pPr>
            <w:r w:rsidRPr="001344B5">
              <w:rPr>
                <w:sz w:val="18"/>
                <w:szCs w:val="18"/>
              </w:rPr>
              <w:t xml:space="preserve">　藥品製造業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B22B4FA" w14:textId="314D96A1"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2</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D859711" w14:textId="5A0E1A0D"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17,500</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9011C27" w14:textId="13E04BE5"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AA1C7C1" w14:textId="1BF3D851"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B790AD0" w14:textId="6730ED67"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DA07CEC" w14:textId="1FFABF9D"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bottom"/>
          </w:tcPr>
          <w:p w14:paraId="60E5156A" w14:textId="179F9009"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bottom"/>
          </w:tcPr>
          <w:p w14:paraId="4F737FBD" w14:textId="5013CC81" w:rsidR="00987D9F" w:rsidRPr="001344B5" w:rsidRDefault="00987D9F" w:rsidP="006A0DFA">
            <w:pPr>
              <w:snapToGrid w:val="0"/>
              <w:spacing w:line="220" w:lineRule="exact"/>
              <w:jc w:val="right"/>
              <w:rPr>
                <w:sz w:val="18"/>
                <w:szCs w:val="18"/>
                <w:lang w:eastAsia="zh-CN"/>
              </w:rPr>
            </w:pPr>
            <w:r w:rsidRPr="001344B5">
              <w:rPr>
                <w:rFonts w:hint="eastAsia"/>
                <w:kern w:val="3"/>
                <w:sz w:val="18"/>
                <w:szCs w:val="18"/>
                <w:lang w:eastAsia="zh-CN"/>
              </w:rPr>
              <w:t>0</w:t>
            </w:r>
          </w:p>
        </w:tc>
      </w:tr>
      <w:tr w:rsidR="00987D9F" w:rsidRPr="001344B5" w14:paraId="06156D23" w14:textId="77777777" w:rsidTr="00987D9F">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DFA6890" w14:textId="77777777" w:rsidR="00987D9F" w:rsidRPr="001344B5" w:rsidRDefault="00987D9F" w:rsidP="006A0DFA">
            <w:pPr>
              <w:widowControl/>
              <w:snapToGrid w:val="0"/>
              <w:spacing w:line="220" w:lineRule="exact"/>
              <w:rPr>
                <w:sz w:val="18"/>
                <w:szCs w:val="18"/>
              </w:rPr>
            </w:pPr>
            <w:r w:rsidRPr="001344B5">
              <w:rPr>
                <w:sz w:val="18"/>
                <w:szCs w:val="18"/>
              </w:rPr>
              <w:t xml:space="preserve">　橡膠製品製造業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A8A6369" w14:textId="28C68CB0"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A1479CC" w14:textId="5814C57B"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E919253" w14:textId="43338D9C"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1A766BA" w14:textId="5B72D18A"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E1CA8AF" w14:textId="6F325D48"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C804DD7" w14:textId="5A4289ED"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bottom"/>
          </w:tcPr>
          <w:p w14:paraId="51370C25" w14:textId="617F79FE"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bottom"/>
          </w:tcPr>
          <w:p w14:paraId="47D9B584" w14:textId="7BF66A5C" w:rsidR="00987D9F" w:rsidRPr="001344B5" w:rsidRDefault="00987D9F" w:rsidP="006A0DFA">
            <w:pPr>
              <w:snapToGrid w:val="0"/>
              <w:spacing w:line="220" w:lineRule="exact"/>
              <w:jc w:val="right"/>
              <w:rPr>
                <w:sz w:val="18"/>
                <w:szCs w:val="18"/>
                <w:lang w:eastAsia="zh-CN"/>
              </w:rPr>
            </w:pPr>
            <w:r w:rsidRPr="001344B5">
              <w:rPr>
                <w:rFonts w:hint="eastAsia"/>
                <w:kern w:val="3"/>
                <w:sz w:val="18"/>
                <w:szCs w:val="18"/>
                <w:lang w:eastAsia="zh-CN"/>
              </w:rPr>
              <w:t>0</w:t>
            </w:r>
          </w:p>
        </w:tc>
      </w:tr>
      <w:tr w:rsidR="00987D9F" w:rsidRPr="001344B5" w14:paraId="5A7528DE" w14:textId="77777777" w:rsidTr="00987D9F">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F088591" w14:textId="77777777" w:rsidR="00987D9F" w:rsidRPr="001344B5" w:rsidRDefault="00987D9F" w:rsidP="006A0DFA">
            <w:pPr>
              <w:widowControl/>
              <w:snapToGrid w:val="0"/>
              <w:spacing w:line="220" w:lineRule="exact"/>
              <w:rPr>
                <w:sz w:val="18"/>
                <w:szCs w:val="18"/>
              </w:rPr>
            </w:pPr>
            <w:r w:rsidRPr="001344B5">
              <w:rPr>
                <w:sz w:val="18"/>
                <w:szCs w:val="18"/>
              </w:rPr>
              <w:t xml:space="preserve">　塑膠製品製造業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4F9122D" w14:textId="1554DFAE"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2</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23AFD9F" w14:textId="02E7369D"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1,000</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C209C39" w14:textId="72BA70A8"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A15F9EB" w14:textId="6C9A0E32"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8218397" w14:textId="424923B4"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8C1FBD0" w14:textId="07F4F8B0"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bottom"/>
          </w:tcPr>
          <w:p w14:paraId="24E6511A" w14:textId="69192176"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bottom"/>
          </w:tcPr>
          <w:p w14:paraId="32C2138F" w14:textId="3016D073" w:rsidR="00987D9F" w:rsidRPr="001344B5" w:rsidRDefault="00987D9F" w:rsidP="006A0DFA">
            <w:pPr>
              <w:snapToGrid w:val="0"/>
              <w:spacing w:line="220" w:lineRule="exact"/>
              <w:jc w:val="right"/>
              <w:rPr>
                <w:sz w:val="18"/>
                <w:szCs w:val="18"/>
                <w:lang w:eastAsia="zh-CN"/>
              </w:rPr>
            </w:pPr>
            <w:r w:rsidRPr="001344B5">
              <w:rPr>
                <w:rFonts w:hint="eastAsia"/>
                <w:kern w:val="3"/>
                <w:sz w:val="18"/>
                <w:szCs w:val="18"/>
                <w:lang w:eastAsia="zh-CN"/>
              </w:rPr>
              <w:t>0</w:t>
            </w:r>
          </w:p>
        </w:tc>
      </w:tr>
      <w:tr w:rsidR="00987D9F" w:rsidRPr="001344B5" w14:paraId="4AA70C7E" w14:textId="77777777" w:rsidTr="00987D9F">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BADB745" w14:textId="77777777" w:rsidR="00987D9F" w:rsidRPr="001344B5" w:rsidRDefault="00987D9F" w:rsidP="006A0DFA">
            <w:pPr>
              <w:widowControl/>
              <w:snapToGrid w:val="0"/>
              <w:spacing w:line="220" w:lineRule="exact"/>
              <w:rPr>
                <w:sz w:val="18"/>
                <w:szCs w:val="18"/>
                <w:lang w:eastAsia="zh-TW"/>
              </w:rPr>
            </w:pPr>
            <w:r w:rsidRPr="001344B5">
              <w:rPr>
                <w:sz w:val="18"/>
                <w:szCs w:val="18"/>
                <w:lang w:eastAsia="zh-TW"/>
              </w:rPr>
              <w:t xml:space="preserve">　非金屬礦物製品製造業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25CBE1D" w14:textId="1C3BAC0B"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2</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AF63587" w14:textId="1EB4855F"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2,583</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2705176" w14:textId="6D1EC7D4"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9F1F867" w14:textId="7B142F79"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2D36DC6" w14:textId="35FCCC52"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426FD0E" w14:textId="67D8DD6F"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bottom"/>
          </w:tcPr>
          <w:p w14:paraId="66C6B76F" w14:textId="619634C4"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bottom"/>
          </w:tcPr>
          <w:p w14:paraId="70781ABF" w14:textId="10195F0C" w:rsidR="00987D9F" w:rsidRPr="001344B5" w:rsidRDefault="00987D9F" w:rsidP="006A0DFA">
            <w:pPr>
              <w:snapToGrid w:val="0"/>
              <w:spacing w:line="220" w:lineRule="exact"/>
              <w:jc w:val="right"/>
              <w:rPr>
                <w:sz w:val="18"/>
                <w:szCs w:val="18"/>
                <w:lang w:eastAsia="zh-CN"/>
              </w:rPr>
            </w:pPr>
            <w:r w:rsidRPr="001344B5">
              <w:rPr>
                <w:rFonts w:hint="eastAsia"/>
                <w:kern w:val="3"/>
                <w:sz w:val="18"/>
                <w:szCs w:val="18"/>
                <w:lang w:eastAsia="zh-CN"/>
              </w:rPr>
              <w:t>0</w:t>
            </w:r>
          </w:p>
        </w:tc>
      </w:tr>
      <w:tr w:rsidR="00987D9F" w:rsidRPr="001344B5" w14:paraId="2DBBFED4" w14:textId="77777777" w:rsidTr="00987D9F">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5972866" w14:textId="77777777" w:rsidR="00987D9F" w:rsidRPr="001344B5" w:rsidRDefault="00987D9F" w:rsidP="006A0DFA">
            <w:pPr>
              <w:widowControl/>
              <w:snapToGrid w:val="0"/>
              <w:spacing w:line="220" w:lineRule="exact"/>
              <w:rPr>
                <w:sz w:val="18"/>
                <w:szCs w:val="18"/>
              </w:rPr>
            </w:pPr>
            <w:r w:rsidRPr="001344B5">
              <w:rPr>
                <w:sz w:val="18"/>
                <w:szCs w:val="18"/>
              </w:rPr>
              <w:t xml:space="preserve">　基本金屬製造業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2F596BE" w14:textId="122EE6E5"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2A4A7A6" w14:textId="754E48FB"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1C08716" w14:textId="2C5C75DA"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20B3387" w14:textId="1ABF21F1"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2C4A865" w14:textId="56AFD988"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D7D092E" w14:textId="3397DFDD"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bottom"/>
          </w:tcPr>
          <w:p w14:paraId="10D5DF10" w14:textId="4FC39450"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bottom"/>
          </w:tcPr>
          <w:p w14:paraId="77DB28E0" w14:textId="1786B6A8" w:rsidR="00987D9F" w:rsidRPr="001344B5" w:rsidRDefault="00987D9F" w:rsidP="006A0DFA">
            <w:pPr>
              <w:snapToGrid w:val="0"/>
              <w:spacing w:line="220" w:lineRule="exact"/>
              <w:jc w:val="right"/>
              <w:rPr>
                <w:sz w:val="18"/>
                <w:szCs w:val="18"/>
                <w:lang w:eastAsia="zh-CN"/>
              </w:rPr>
            </w:pPr>
            <w:r w:rsidRPr="001344B5">
              <w:rPr>
                <w:rFonts w:hint="eastAsia"/>
                <w:kern w:val="3"/>
                <w:sz w:val="18"/>
                <w:szCs w:val="18"/>
                <w:lang w:eastAsia="zh-CN"/>
              </w:rPr>
              <w:t>0</w:t>
            </w:r>
          </w:p>
        </w:tc>
      </w:tr>
      <w:tr w:rsidR="00987D9F" w:rsidRPr="001344B5" w14:paraId="7C562558" w14:textId="77777777" w:rsidTr="00987D9F">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02BE29C" w14:textId="77777777" w:rsidR="00987D9F" w:rsidRPr="001344B5" w:rsidRDefault="00987D9F" w:rsidP="006A0DFA">
            <w:pPr>
              <w:widowControl/>
              <w:snapToGrid w:val="0"/>
              <w:spacing w:line="220" w:lineRule="exact"/>
              <w:rPr>
                <w:sz w:val="18"/>
                <w:szCs w:val="18"/>
              </w:rPr>
            </w:pPr>
            <w:r w:rsidRPr="001344B5">
              <w:rPr>
                <w:sz w:val="18"/>
                <w:szCs w:val="18"/>
              </w:rPr>
              <w:t xml:space="preserve">　金屬製品製造業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EA13B1C" w14:textId="1D1ABC56"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1</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A65831B" w14:textId="1B8712C0"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15,376</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36365CB" w14:textId="757CF15E"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745056B" w14:textId="43139E46"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DEDD090" w14:textId="5022BD6E"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766CCFF" w14:textId="6426C5CC"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bottom"/>
          </w:tcPr>
          <w:p w14:paraId="3DD344AE" w14:textId="2AFF6DD4"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bottom"/>
          </w:tcPr>
          <w:p w14:paraId="6CFE8C38" w14:textId="3EC64D4E" w:rsidR="00987D9F" w:rsidRPr="001344B5" w:rsidRDefault="00987D9F" w:rsidP="006A0DFA">
            <w:pPr>
              <w:snapToGrid w:val="0"/>
              <w:spacing w:line="220" w:lineRule="exact"/>
              <w:jc w:val="right"/>
              <w:rPr>
                <w:sz w:val="18"/>
                <w:szCs w:val="18"/>
                <w:lang w:eastAsia="zh-CN"/>
              </w:rPr>
            </w:pPr>
            <w:r w:rsidRPr="001344B5">
              <w:rPr>
                <w:rFonts w:hint="eastAsia"/>
                <w:kern w:val="3"/>
                <w:sz w:val="18"/>
                <w:szCs w:val="18"/>
                <w:lang w:eastAsia="zh-CN"/>
              </w:rPr>
              <w:t>0</w:t>
            </w:r>
          </w:p>
        </w:tc>
      </w:tr>
      <w:tr w:rsidR="00987D9F" w:rsidRPr="001344B5" w14:paraId="24F658D4" w14:textId="77777777" w:rsidTr="00987D9F">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FE39B7B" w14:textId="77777777" w:rsidR="00987D9F" w:rsidRPr="001344B5" w:rsidRDefault="00987D9F" w:rsidP="006A0DFA">
            <w:pPr>
              <w:widowControl/>
              <w:snapToGrid w:val="0"/>
              <w:spacing w:line="220" w:lineRule="exact"/>
              <w:rPr>
                <w:sz w:val="18"/>
                <w:szCs w:val="18"/>
              </w:rPr>
            </w:pPr>
            <w:r w:rsidRPr="001344B5">
              <w:rPr>
                <w:sz w:val="18"/>
                <w:szCs w:val="18"/>
              </w:rPr>
              <w:t xml:space="preserve">　電子零組件製造業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9D07090" w14:textId="65ACEBA5"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14</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C7B049A" w14:textId="6081C1D5"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203,685</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66C5BF0" w14:textId="705AFF51"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60FF7C8" w14:textId="50F7F0A8"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DA17537" w14:textId="3B896112"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61ABCB6" w14:textId="49485CCE"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bottom"/>
          </w:tcPr>
          <w:p w14:paraId="3AC66404" w14:textId="1370775D"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1</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bottom"/>
          </w:tcPr>
          <w:p w14:paraId="67F7B562" w14:textId="7E96E58E" w:rsidR="00987D9F" w:rsidRPr="001344B5" w:rsidRDefault="00987D9F" w:rsidP="006A0DFA">
            <w:pPr>
              <w:snapToGrid w:val="0"/>
              <w:spacing w:line="220" w:lineRule="exact"/>
              <w:jc w:val="right"/>
              <w:rPr>
                <w:sz w:val="18"/>
                <w:szCs w:val="18"/>
                <w:lang w:eastAsia="zh-CN"/>
              </w:rPr>
            </w:pPr>
            <w:r w:rsidRPr="001344B5">
              <w:rPr>
                <w:rFonts w:hint="eastAsia"/>
                <w:kern w:val="3"/>
                <w:sz w:val="18"/>
                <w:szCs w:val="18"/>
                <w:lang w:eastAsia="zh-CN"/>
              </w:rPr>
              <w:t>300</w:t>
            </w:r>
          </w:p>
        </w:tc>
      </w:tr>
      <w:tr w:rsidR="00987D9F" w:rsidRPr="001344B5" w14:paraId="2EEBE5C0" w14:textId="77777777" w:rsidTr="00987D9F">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9BA89E5" w14:textId="77777777" w:rsidR="00987D9F" w:rsidRPr="001344B5" w:rsidRDefault="00987D9F" w:rsidP="006A0DFA">
            <w:pPr>
              <w:widowControl/>
              <w:snapToGrid w:val="0"/>
              <w:spacing w:line="220" w:lineRule="exact"/>
              <w:rPr>
                <w:sz w:val="18"/>
                <w:szCs w:val="18"/>
                <w:lang w:eastAsia="zh-TW"/>
              </w:rPr>
            </w:pPr>
            <w:r w:rsidRPr="001344B5">
              <w:rPr>
                <w:sz w:val="18"/>
                <w:szCs w:val="18"/>
                <w:lang w:eastAsia="zh-TW"/>
              </w:rPr>
              <w:t xml:space="preserve">　電腦、電子產品及光學製品製造業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448D79B" w14:textId="338F0681"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19</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9841EBE" w14:textId="4691D7A7"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124,412</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C9C12CC" w14:textId="4D504894"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A8A09A8" w14:textId="5ACD6257"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CA13AEF" w14:textId="35BED798"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05ED8EA" w14:textId="3F4AB636"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bottom"/>
          </w:tcPr>
          <w:p w14:paraId="51B446AC" w14:textId="3089D88F"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bottom"/>
          </w:tcPr>
          <w:p w14:paraId="0C082123" w14:textId="12A55F0C" w:rsidR="00987D9F" w:rsidRPr="001344B5" w:rsidRDefault="00987D9F" w:rsidP="006A0DFA">
            <w:pPr>
              <w:snapToGrid w:val="0"/>
              <w:spacing w:line="220" w:lineRule="exact"/>
              <w:jc w:val="right"/>
              <w:rPr>
                <w:sz w:val="18"/>
                <w:szCs w:val="18"/>
                <w:lang w:eastAsia="zh-CN"/>
              </w:rPr>
            </w:pPr>
            <w:r w:rsidRPr="001344B5">
              <w:rPr>
                <w:rFonts w:hint="eastAsia"/>
                <w:kern w:val="3"/>
                <w:sz w:val="18"/>
                <w:szCs w:val="18"/>
                <w:lang w:eastAsia="zh-CN"/>
              </w:rPr>
              <w:t>0</w:t>
            </w:r>
          </w:p>
        </w:tc>
      </w:tr>
      <w:tr w:rsidR="00987D9F" w:rsidRPr="001344B5" w14:paraId="156416D9" w14:textId="77777777" w:rsidTr="00987D9F">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AD9CCC5" w14:textId="77777777" w:rsidR="00987D9F" w:rsidRPr="001344B5" w:rsidRDefault="00987D9F" w:rsidP="006A0DFA">
            <w:pPr>
              <w:widowControl/>
              <w:snapToGrid w:val="0"/>
              <w:spacing w:line="220" w:lineRule="exact"/>
              <w:rPr>
                <w:sz w:val="18"/>
                <w:szCs w:val="18"/>
              </w:rPr>
            </w:pPr>
            <w:r w:rsidRPr="001344B5">
              <w:rPr>
                <w:sz w:val="18"/>
                <w:szCs w:val="18"/>
              </w:rPr>
              <w:t xml:space="preserve">　電力設備製造業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0916921" w14:textId="14B5B806"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7</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57AB602" w14:textId="25F91B39"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11,306</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FA54C36" w14:textId="10FA9469" w:rsidR="00987D9F" w:rsidRPr="001344B5" w:rsidRDefault="00987D9F" w:rsidP="006A0DFA">
            <w:pPr>
              <w:snapToGrid w:val="0"/>
              <w:spacing w:line="220" w:lineRule="exact"/>
              <w:jc w:val="right"/>
              <w:rPr>
                <w:kern w:val="3"/>
                <w:sz w:val="18"/>
                <w:szCs w:val="18"/>
                <w:lang w:eastAsia="zh-CN"/>
              </w:rPr>
            </w:pPr>
            <w:r w:rsidRPr="001344B5">
              <w:rPr>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3697E9E" w14:textId="1F0BBDCC" w:rsidR="00987D9F" w:rsidRPr="001344B5" w:rsidRDefault="00987D9F" w:rsidP="006A0DFA">
            <w:pPr>
              <w:snapToGrid w:val="0"/>
              <w:spacing w:line="220" w:lineRule="exact"/>
              <w:jc w:val="right"/>
              <w:rPr>
                <w:kern w:val="3"/>
                <w:sz w:val="18"/>
                <w:szCs w:val="18"/>
                <w:lang w:eastAsia="zh-CN"/>
              </w:rPr>
            </w:pPr>
            <w:r w:rsidRPr="001344B5">
              <w:rPr>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12B6CC9" w14:textId="309C308E"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1</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9F91862" w14:textId="50D41BC5"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3,125</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bottom"/>
          </w:tcPr>
          <w:p w14:paraId="14295EBE" w14:textId="78550EF7"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bottom"/>
          </w:tcPr>
          <w:p w14:paraId="12244B29" w14:textId="20AC7A6B" w:rsidR="00987D9F" w:rsidRPr="001344B5" w:rsidRDefault="00987D9F" w:rsidP="006A0DFA">
            <w:pPr>
              <w:snapToGrid w:val="0"/>
              <w:spacing w:line="220" w:lineRule="exact"/>
              <w:jc w:val="right"/>
              <w:rPr>
                <w:sz w:val="18"/>
                <w:szCs w:val="18"/>
                <w:lang w:eastAsia="zh-CN"/>
              </w:rPr>
            </w:pPr>
            <w:r w:rsidRPr="001344B5">
              <w:rPr>
                <w:rFonts w:hint="eastAsia"/>
                <w:kern w:val="3"/>
                <w:sz w:val="18"/>
                <w:szCs w:val="18"/>
                <w:lang w:eastAsia="zh-CN"/>
              </w:rPr>
              <w:t>0</w:t>
            </w:r>
          </w:p>
        </w:tc>
      </w:tr>
      <w:tr w:rsidR="00987D9F" w:rsidRPr="001344B5" w14:paraId="5BE09EC2" w14:textId="77777777" w:rsidTr="00987D9F">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BCD4A17" w14:textId="77777777" w:rsidR="00987D9F" w:rsidRPr="001344B5" w:rsidRDefault="00987D9F" w:rsidP="006A0DFA">
            <w:pPr>
              <w:widowControl/>
              <w:snapToGrid w:val="0"/>
              <w:spacing w:line="220" w:lineRule="exact"/>
              <w:rPr>
                <w:sz w:val="18"/>
                <w:szCs w:val="18"/>
              </w:rPr>
            </w:pPr>
            <w:r w:rsidRPr="001344B5">
              <w:rPr>
                <w:sz w:val="18"/>
                <w:szCs w:val="18"/>
              </w:rPr>
              <w:t xml:space="preserve">　機械設備製造業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DA0243B" w14:textId="7C921B8C"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3</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39AB70A" w14:textId="514A30D6"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26,128</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16CB8AD" w14:textId="484E5A1F"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2F5879C" w14:textId="2B49EC93" w:rsidR="00987D9F" w:rsidRPr="001344B5" w:rsidRDefault="00987D9F" w:rsidP="006A0DFA">
            <w:pPr>
              <w:snapToGrid w:val="0"/>
              <w:spacing w:line="220" w:lineRule="exact"/>
              <w:jc w:val="right"/>
              <w:rPr>
                <w:kern w:val="3"/>
                <w:sz w:val="18"/>
                <w:szCs w:val="18"/>
                <w:lang w:eastAsia="zh-CN"/>
              </w:rPr>
            </w:pPr>
            <w:r w:rsidRPr="001344B5">
              <w:rPr>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0603F72" w14:textId="3F03DA92"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76EAEBC" w14:textId="13D0E2E6"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6,722</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bottom"/>
          </w:tcPr>
          <w:p w14:paraId="4C325696" w14:textId="623135C3"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bottom"/>
          </w:tcPr>
          <w:p w14:paraId="42308EBC" w14:textId="331AE6A3" w:rsidR="00987D9F" w:rsidRPr="001344B5" w:rsidRDefault="00987D9F" w:rsidP="006A0DFA">
            <w:pPr>
              <w:snapToGrid w:val="0"/>
              <w:spacing w:line="220" w:lineRule="exact"/>
              <w:jc w:val="right"/>
              <w:rPr>
                <w:sz w:val="18"/>
                <w:szCs w:val="18"/>
                <w:lang w:eastAsia="zh-CN"/>
              </w:rPr>
            </w:pPr>
            <w:r w:rsidRPr="001344B5">
              <w:rPr>
                <w:rFonts w:hint="eastAsia"/>
                <w:kern w:val="3"/>
                <w:sz w:val="18"/>
                <w:szCs w:val="18"/>
                <w:lang w:eastAsia="zh-CN"/>
              </w:rPr>
              <w:t>3,420</w:t>
            </w:r>
          </w:p>
        </w:tc>
      </w:tr>
      <w:tr w:rsidR="00987D9F" w:rsidRPr="001344B5" w14:paraId="440C234C" w14:textId="77777777" w:rsidTr="00987D9F">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33757DC" w14:textId="77777777" w:rsidR="00987D9F" w:rsidRPr="001344B5" w:rsidRDefault="00987D9F" w:rsidP="006A0DFA">
            <w:pPr>
              <w:widowControl/>
              <w:snapToGrid w:val="0"/>
              <w:spacing w:line="220" w:lineRule="exact"/>
              <w:rPr>
                <w:sz w:val="18"/>
                <w:szCs w:val="18"/>
                <w:lang w:eastAsia="zh-TW"/>
              </w:rPr>
            </w:pPr>
            <w:r w:rsidRPr="001344B5">
              <w:rPr>
                <w:sz w:val="18"/>
                <w:szCs w:val="18"/>
                <w:lang w:eastAsia="zh-TW"/>
              </w:rPr>
              <w:t xml:space="preserve">　汽車及其零件製造業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D327588" w14:textId="10EEB34F"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3D39761" w14:textId="2AFF9207"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7634E30" w14:textId="6FE6CEF7"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7BB5B22" w14:textId="5C1BA328"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9A3FD11" w14:textId="165B0866"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3306D96" w14:textId="57347A25"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bottom"/>
          </w:tcPr>
          <w:p w14:paraId="13E8E970" w14:textId="69744688"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bottom"/>
          </w:tcPr>
          <w:p w14:paraId="69502E46" w14:textId="457E898E" w:rsidR="00987D9F" w:rsidRPr="001344B5" w:rsidRDefault="00987D9F" w:rsidP="006A0DFA">
            <w:pPr>
              <w:snapToGrid w:val="0"/>
              <w:spacing w:line="220" w:lineRule="exact"/>
              <w:jc w:val="right"/>
              <w:rPr>
                <w:sz w:val="18"/>
                <w:szCs w:val="18"/>
                <w:lang w:eastAsia="zh-CN"/>
              </w:rPr>
            </w:pPr>
            <w:r w:rsidRPr="001344B5">
              <w:rPr>
                <w:rFonts w:hint="eastAsia"/>
                <w:kern w:val="3"/>
                <w:sz w:val="18"/>
                <w:szCs w:val="18"/>
                <w:lang w:eastAsia="zh-CN"/>
              </w:rPr>
              <w:t>0</w:t>
            </w:r>
          </w:p>
        </w:tc>
      </w:tr>
      <w:tr w:rsidR="00987D9F" w:rsidRPr="001344B5" w14:paraId="6F1D72F1" w14:textId="77777777" w:rsidTr="00987D9F">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0B2FBB8" w14:textId="77777777" w:rsidR="00987D9F" w:rsidRPr="001344B5" w:rsidRDefault="00987D9F" w:rsidP="006A0DFA">
            <w:pPr>
              <w:widowControl/>
              <w:snapToGrid w:val="0"/>
              <w:spacing w:line="220" w:lineRule="exact"/>
              <w:rPr>
                <w:sz w:val="18"/>
                <w:szCs w:val="18"/>
                <w:lang w:eastAsia="zh-TW"/>
              </w:rPr>
            </w:pPr>
            <w:r w:rsidRPr="001344B5">
              <w:rPr>
                <w:sz w:val="18"/>
                <w:szCs w:val="18"/>
                <w:lang w:eastAsia="zh-TW"/>
              </w:rPr>
              <w:t xml:space="preserve">　其他運輸工具製造業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D6F84E8" w14:textId="5DEDDAB6"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4</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A4A8191" w14:textId="71D69EB6"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172,366</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7593D83" w14:textId="128C2702"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599C060" w14:textId="7D9DA754"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6761165" w14:textId="3A4970E0"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A862676" w14:textId="665B8A9F"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bottom"/>
          </w:tcPr>
          <w:p w14:paraId="577E3D61" w14:textId="54D736BC"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bottom"/>
          </w:tcPr>
          <w:p w14:paraId="21059B24" w14:textId="58CEAEBB" w:rsidR="00987D9F" w:rsidRPr="001344B5" w:rsidRDefault="00987D9F" w:rsidP="006A0DFA">
            <w:pPr>
              <w:snapToGrid w:val="0"/>
              <w:spacing w:line="220" w:lineRule="exact"/>
              <w:jc w:val="right"/>
              <w:rPr>
                <w:sz w:val="18"/>
                <w:szCs w:val="18"/>
                <w:lang w:eastAsia="zh-CN"/>
              </w:rPr>
            </w:pPr>
            <w:r w:rsidRPr="001344B5">
              <w:rPr>
                <w:rFonts w:hint="eastAsia"/>
                <w:kern w:val="3"/>
                <w:sz w:val="18"/>
                <w:szCs w:val="18"/>
                <w:lang w:eastAsia="zh-CN"/>
              </w:rPr>
              <w:t>0</w:t>
            </w:r>
          </w:p>
        </w:tc>
      </w:tr>
      <w:tr w:rsidR="00987D9F" w:rsidRPr="001344B5" w14:paraId="547813CF" w14:textId="77777777" w:rsidTr="00987D9F">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7CF7099" w14:textId="77777777" w:rsidR="00987D9F" w:rsidRPr="001344B5" w:rsidRDefault="00987D9F" w:rsidP="006A0DFA">
            <w:pPr>
              <w:widowControl/>
              <w:snapToGrid w:val="0"/>
              <w:spacing w:line="220" w:lineRule="exact"/>
              <w:rPr>
                <w:sz w:val="18"/>
                <w:szCs w:val="18"/>
              </w:rPr>
            </w:pPr>
            <w:r w:rsidRPr="001344B5">
              <w:rPr>
                <w:sz w:val="18"/>
                <w:szCs w:val="18"/>
              </w:rPr>
              <w:t xml:space="preserve">　家具製造業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C1F90BF" w14:textId="25726390"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200D031" w14:textId="479ED40F"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43FDBB8" w14:textId="5C6F3150"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0DCD552" w14:textId="5E762F70"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2F07C75" w14:textId="3032B810"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EE39443" w14:textId="4491B4E4"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bottom"/>
          </w:tcPr>
          <w:p w14:paraId="4BBB7647" w14:textId="2BB5676E"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bottom"/>
          </w:tcPr>
          <w:p w14:paraId="71B55483" w14:textId="65635BBB" w:rsidR="00987D9F" w:rsidRPr="001344B5" w:rsidRDefault="00987D9F" w:rsidP="006A0DFA">
            <w:pPr>
              <w:snapToGrid w:val="0"/>
              <w:spacing w:line="220" w:lineRule="exact"/>
              <w:jc w:val="right"/>
              <w:rPr>
                <w:sz w:val="18"/>
                <w:szCs w:val="18"/>
                <w:lang w:eastAsia="zh-CN"/>
              </w:rPr>
            </w:pPr>
            <w:r w:rsidRPr="001344B5">
              <w:rPr>
                <w:rFonts w:hint="eastAsia"/>
                <w:kern w:val="3"/>
                <w:sz w:val="18"/>
                <w:szCs w:val="18"/>
                <w:lang w:eastAsia="zh-CN"/>
              </w:rPr>
              <w:t>0</w:t>
            </w:r>
          </w:p>
        </w:tc>
      </w:tr>
      <w:tr w:rsidR="00987D9F" w:rsidRPr="001344B5" w14:paraId="7F0AD719" w14:textId="77777777" w:rsidTr="00987D9F">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D9CCD89" w14:textId="77777777" w:rsidR="00987D9F" w:rsidRPr="001344B5" w:rsidRDefault="00987D9F" w:rsidP="006A0DFA">
            <w:pPr>
              <w:widowControl/>
              <w:snapToGrid w:val="0"/>
              <w:spacing w:line="220" w:lineRule="exact"/>
              <w:rPr>
                <w:sz w:val="18"/>
                <w:szCs w:val="18"/>
              </w:rPr>
            </w:pPr>
            <w:r w:rsidRPr="001344B5">
              <w:rPr>
                <w:sz w:val="18"/>
                <w:szCs w:val="18"/>
              </w:rPr>
              <w:t xml:space="preserve">　其他製造業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385B260" w14:textId="572395D2"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3</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B18C9CA" w14:textId="6C59475A"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2,682</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1023E12" w14:textId="0864E9F1" w:rsidR="00987D9F" w:rsidRPr="001344B5" w:rsidRDefault="00987D9F" w:rsidP="006A0DFA">
            <w:pPr>
              <w:snapToGrid w:val="0"/>
              <w:spacing w:line="220" w:lineRule="exact"/>
              <w:jc w:val="right"/>
              <w:rPr>
                <w:kern w:val="3"/>
                <w:sz w:val="18"/>
                <w:szCs w:val="18"/>
                <w:lang w:eastAsia="zh-CN"/>
              </w:rPr>
            </w:pPr>
            <w:r w:rsidRPr="001344B5">
              <w:rPr>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E1423C3" w14:textId="6DAA3D04" w:rsidR="00987D9F" w:rsidRPr="001344B5" w:rsidRDefault="00987D9F" w:rsidP="006A0DFA">
            <w:pPr>
              <w:snapToGrid w:val="0"/>
              <w:spacing w:line="220" w:lineRule="exact"/>
              <w:jc w:val="right"/>
              <w:rPr>
                <w:kern w:val="3"/>
                <w:sz w:val="18"/>
                <w:szCs w:val="18"/>
                <w:lang w:eastAsia="zh-CN"/>
              </w:rPr>
            </w:pPr>
            <w:r w:rsidRPr="001344B5">
              <w:rPr>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5ACC6E8" w14:textId="67BE8C07"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1</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0578EAB" w14:textId="15F07384"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588</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bottom"/>
          </w:tcPr>
          <w:p w14:paraId="1A090E8A" w14:textId="56FC63AE"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bottom"/>
          </w:tcPr>
          <w:p w14:paraId="687F847E" w14:textId="3E59901E" w:rsidR="00987D9F" w:rsidRPr="001344B5" w:rsidRDefault="00987D9F" w:rsidP="006A0DFA">
            <w:pPr>
              <w:snapToGrid w:val="0"/>
              <w:spacing w:line="220" w:lineRule="exact"/>
              <w:jc w:val="right"/>
              <w:rPr>
                <w:sz w:val="18"/>
                <w:szCs w:val="18"/>
                <w:lang w:eastAsia="zh-CN"/>
              </w:rPr>
            </w:pPr>
            <w:r w:rsidRPr="001344B5">
              <w:rPr>
                <w:rFonts w:hint="eastAsia"/>
                <w:kern w:val="3"/>
                <w:sz w:val="18"/>
                <w:szCs w:val="18"/>
                <w:lang w:eastAsia="zh-CN"/>
              </w:rPr>
              <w:t>0</w:t>
            </w:r>
          </w:p>
        </w:tc>
      </w:tr>
      <w:tr w:rsidR="00987D9F" w:rsidRPr="001344B5" w14:paraId="69B8457A" w14:textId="77777777" w:rsidTr="00987D9F">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DEAC78D" w14:textId="77777777" w:rsidR="00987D9F" w:rsidRPr="001344B5" w:rsidRDefault="00987D9F" w:rsidP="006A0DFA">
            <w:pPr>
              <w:widowControl/>
              <w:snapToGrid w:val="0"/>
              <w:spacing w:line="220" w:lineRule="exact"/>
              <w:rPr>
                <w:sz w:val="18"/>
                <w:szCs w:val="18"/>
                <w:lang w:eastAsia="zh-TW"/>
              </w:rPr>
            </w:pPr>
            <w:r w:rsidRPr="001344B5">
              <w:rPr>
                <w:sz w:val="18"/>
                <w:szCs w:val="18"/>
                <w:lang w:eastAsia="zh-TW"/>
              </w:rPr>
              <w:t xml:space="preserve">　產業用機械設備維修及安裝業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2F6549A" w14:textId="54C8CA99"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1</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F184C66" w14:textId="4EB92003"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212</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2379E3A" w14:textId="2B5321CB"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ABDE140" w14:textId="6939C079"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177275A" w14:textId="07CEE4D6"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32D45AA" w14:textId="19F75B0E"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bottom"/>
          </w:tcPr>
          <w:p w14:paraId="0AD67DC7" w14:textId="09F6208E"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bottom"/>
          </w:tcPr>
          <w:p w14:paraId="61A3F343" w14:textId="699F8573" w:rsidR="00987D9F" w:rsidRPr="001344B5" w:rsidRDefault="00987D9F" w:rsidP="006A0DFA">
            <w:pPr>
              <w:snapToGrid w:val="0"/>
              <w:spacing w:line="220" w:lineRule="exact"/>
              <w:jc w:val="right"/>
              <w:rPr>
                <w:sz w:val="18"/>
                <w:szCs w:val="18"/>
                <w:lang w:eastAsia="zh-CN"/>
              </w:rPr>
            </w:pPr>
            <w:r w:rsidRPr="001344B5">
              <w:rPr>
                <w:rFonts w:hint="eastAsia"/>
                <w:kern w:val="3"/>
                <w:sz w:val="18"/>
                <w:szCs w:val="18"/>
                <w:lang w:eastAsia="zh-CN"/>
              </w:rPr>
              <w:t>0</w:t>
            </w:r>
          </w:p>
        </w:tc>
      </w:tr>
      <w:tr w:rsidR="00987D9F" w:rsidRPr="001344B5" w14:paraId="55818B3A" w14:textId="77777777" w:rsidTr="00987D9F">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D4E47FD" w14:textId="77777777" w:rsidR="00987D9F" w:rsidRPr="001344B5" w:rsidRDefault="00987D9F" w:rsidP="006A0DFA">
            <w:pPr>
              <w:widowControl/>
              <w:snapToGrid w:val="0"/>
              <w:spacing w:line="220" w:lineRule="exact"/>
              <w:rPr>
                <w:sz w:val="18"/>
                <w:szCs w:val="18"/>
              </w:rPr>
            </w:pPr>
            <w:r w:rsidRPr="001344B5">
              <w:rPr>
                <w:sz w:val="18"/>
                <w:szCs w:val="18"/>
              </w:rPr>
              <w:t>電力及燃氣供應業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F2C999E" w14:textId="473B361F"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D0DFAAC" w14:textId="761D3193"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C565BC5" w14:textId="11478174"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80B72C0" w14:textId="09FB41C2"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A3E1606" w14:textId="5B5E4489"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ADFE20F" w14:textId="7B4C5A11"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bottom"/>
          </w:tcPr>
          <w:p w14:paraId="39F03948" w14:textId="0F7B3D2E"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bottom"/>
          </w:tcPr>
          <w:p w14:paraId="4FD26535" w14:textId="03EF5930" w:rsidR="00987D9F" w:rsidRPr="001344B5" w:rsidRDefault="00987D9F" w:rsidP="006A0DFA">
            <w:pPr>
              <w:snapToGrid w:val="0"/>
              <w:spacing w:line="220" w:lineRule="exact"/>
              <w:jc w:val="right"/>
              <w:rPr>
                <w:sz w:val="18"/>
                <w:szCs w:val="18"/>
                <w:lang w:eastAsia="zh-CN"/>
              </w:rPr>
            </w:pPr>
            <w:r w:rsidRPr="001344B5">
              <w:rPr>
                <w:rFonts w:hint="eastAsia"/>
                <w:kern w:val="3"/>
                <w:sz w:val="18"/>
                <w:szCs w:val="18"/>
                <w:lang w:eastAsia="zh-CN"/>
              </w:rPr>
              <w:t>0</w:t>
            </w:r>
          </w:p>
        </w:tc>
      </w:tr>
      <w:tr w:rsidR="00987D9F" w:rsidRPr="001344B5" w14:paraId="1C5113CB" w14:textId="77777777" w:rsidTr="00987D9F">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5C71C44" w14:textId="77777777" w:rsidR="00987D9F" w:rsidRPr="001344B5" w:rsidRDefault="00987D9F" w:rsidP="006A0DFA">
            <w:pPr>
              <w:widowControl/>
              <w:snapToGrid w:val="0"/>
              <w:spacing w:line="220" w:lineRule="exact"/>
              <w:rPr>
                <w:sz w:val="18"/>
                <w:szCs w:val="18"/>
                <w:lang w:eastAsia="zh-TW"/>
              </w:rPr>
            </w:pPr>
            <w:r w:rsidRPr="001344B5">
              <w:rPr>
                <w:sz w:val="18"/>
                <w:szCs w:val="18"/>
                <w:lang w:eastAsia="zh-TW"/>
              </w:rPr>
              <w:t>用水供應及污染整治業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29441A2" w14:textId="0011D1BD"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CA6B107" w14:textId="344CB5B5"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1E236D5" w14:textId="02CD6613"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E5E4253" w14:textId="2D4DAD3F"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12345C9" w14:textId="15E6CE93"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13935D7" w14:textId="68B8B947"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bottom"/>
          </w:tcPr>
          <w:p w14:paraId="3AD362AE" w14:textId="14EA2833"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bottom"/>
          </w:tcPr>
          <w:p w14:paraId="5A7D8480" w14:textId="1CFE9437" w:rsidR="00987D9F" w:rsidRPr="001344B5" w:rsidRDefault="00987D9F" w:rsidP="006A0DFA">
            <w:pPr>
              <w:snapToGrid w:val="0"/>
              <w:spacing w:line="220" w:lineRule="exact"/>
              <w:jc w:val="right"/>
              <w:rPr>
                <w:sz w:val="18"/>
                <w:szCs w:val="18"/>
                <w:lang w:eastAsia="zh-CN"/>
              </w:rPr>
            </w:pPr>
            <w:r w:rsidRPr="001344B5">
              <w:rPr>
                <w:rFonts w:hint="eastAsia"/>
                <w:kern w:val="3"/>
                <w:sz w:val="18"/>
                <w:szCs w:val="18"/>
                <w:lang w:eastAsia="zh-CN"/>
              </w:rPr>
              <w:t>0</w:t>
            </w:r>
          </w:p>
        </w:tc>
      </w:tr>
      <w:tr w:rsidR="00987D9F" w:rsidRPr="001344B5" w14:paraId="4BD13271" w14:textId="77777777" w:rsidTr="00987D9F">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D711ECC" w14:textId="77777777" w:rsidR="00987D9F" w:rsidRPr="001344B5" w:rsidRDefault="00987D9F" w:rsidP="006A0DFA">
            <w:pPr>
              <w:widowControl/>
              <w:snapToGrid w:val="0"/>
              <w:spacing w:line="220" w:lineRule="exact"/>
              <w:rPr>
                <w:sz w:val="18"/>
                <w:szCs w:val="18"/>
              </w:rPr>
            </w:pPr>
            <w:r w:rsidRPr="001344B5">
              <w:rPr>
                <w:sz w:val="18"/>
                <w:szCs w:val="18"/>
              </w:rPr>
              <w:t>營造業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7B75FF6" w14:textId="242C8E62"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1</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0E930C4" w14:textId="47A50AF7"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D00A538" w14:textId="3BC02D1A"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CCF4344" w14:textId="485BF472"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6544D17" w14:textId="31FF0BA8"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B1E267A" w14:textId="5ED0C737"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bottom"/>
          </w:tcPr>
          <w:p w14:paraId="1EB6D5DD" w14:textId="24A33B19"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bottom"/>
          </w:tcPr>
          <w:p w14:paraId="673733F5" w14:textId="2CFF39C7" w:rsidR="00987D9F" w:rsidRPr="001344B5" w:rsidRDefault="00987D9F" w:rsidP="006A0DFA">
            <w:pPr>
              <w:snapToGrid w:val="0"/>
              <w:spacing w:line="220" w:lineRule="exact"/>
              <w:jc w:val="right"/>
              <w:rPr>
                <w:sz w:val="18"/>
                <w:szCs w:val="18"/>
                <w:lang w:eastAsia="zh-CN"/>
              </w:rPr>
            </w:pPr>
            <w:r w:rsidRPr="001344B5">
              <w:rPr>
                <w:rFonts w:hint="eastAsia"/>
                <w:kern w:val="3"/>
                <w:sz w:val="18"/>
                <w:szCs w:val="18"/>
                <w:lang w:eastAsia="zh-CN"/>
              </w:rPr>
              <w:t>0</w:t>
            </w:r>
          </w:p>
        </w:tc>
      </w:tr>
      <w:tr w:rsidR="00987D9F" w:rsidRPr="001344B5" w14:paraId="621D5EFA" w14:textId="77777777" w:rsidTr="00987D9F">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388FD3B" w14:textId="77777777" w:rsidR="00987D9F" w:rsidRPr="001344B5" w:rsidRDefault="00987D9F" w:rsidP="006A0DFA">
            <w:pPr>
              <w:widowControl/>
              <w:snapToGrid w:val="0"/>
              <w:spacing w:line="220" w:lineRule="exact"/>
              <w:rPr>
                <w:sz w:val="18"/>
                <w:szCs w:val="18"/>
              </w:rPr>
            </w:pPr>
            <w:r w:rsidRPr="001344B5">
              <w:rPr>
                <w:sz w:val="18"/>
                <w:szCs w:val="18"/>
              </w:rPr>
              <w:t>批發及零售業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96794A8" w14:textId="2E931FA7"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TW"/>
              </w:rPr>
              <w:t>69</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5BEAACE" w14:textId="1FB6F4EE"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8</w:t>
            </w:r>
            <w:r w:rsidRPr="001344B5">
              <w:rPr>
                <w:rFonts w:hint="eastAsia"/>
                <w:kern w:val="3"/>
                <w:sz w:val="18"/>
                <w:szCs w:val="18"/>
                <w:lang w:eastAsia="zh-TW"/>
              </w:rPr>
              <w:t>8</w:t>
            </w:r>
            <w:r w:rsidRPr="001344B5">
              <w:rPr>
                <w:rFonts w:hint="eastAsia"/>
                <w:kern w:val="3"/>
                <w:sz w:val="18"/>
                <w:szCs w:val="18"/>
                <w:lang w:eastAsia="zh-CN"/>
              </w:rPr>
              <w:t>,</w:t>
            </w:r>
            <w:r w:rsidRPr="001344B5">
              <w:rPr>
                <w:rFonts w:hint="eastAsia"/>
                <w:kern w:val="3"/>
                <w:sz w:val="18"/>
                <w:szCs w:val="18"/>
                <w:lang w:eastAsia="zh-TW"/>
              </w:rPr>
              <w:t>029</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EAB5608" w14:textId="229BF4E8" w:rsidR="00987D9F" w:rsidRPr="001344B5" w:rsidRDefault="00987D9F" w:rsidP="006A0DFA">
            <w:pPr>
              <w:snapToGrid w:val="0"/>
              <w:spacing w:line="220" w:lineRule="exact"/>
              <w:jc w:val="right"/>
              <w:rPr>
                <w:kern w:val="3"/>
                <w:sz w:val="18"/>
                <w:szCs w:val="18"/>
                <w:lang w:eastAsia="zh-CN"/>
              </w:rPr>
            </w:pPr>
            <w:r w:rsidRPr="001344B5">
              <w:rPr>
                <w:kern w:val="3"/>
                <w:sz w:val="18"/>
                <w:szCs w:val="18"/>
                <w:lang w:eastAsia="zh-CN"/>
              </w:rPr>
              <w:t>1</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E106FC3" w14:textId="5E766EDC" w:rsidR="00987D9F" w:rsidRPr="001344B5" w:rsidRDefault="00987D9F" w:rsidP="006A0DFA">
            <w:pPr>
              <w:snapToGrid w:val="0"/>
              <w:spacing w:line="220" w:lineRule="exact"/>
              <w:jc w:val="right"/>
              <w:rPr>
                <w:kern w:val="3"/>
                <w:sz w:val="18"/>
                <w:szCs w:val="18"/>
                <w:lang w:eastAsia="zh-CN"/>
              </w:rPr>
            </w:pPr>
            <w:r w:rsidRPr="001344B5">
              <w:rPr>
                <w:kern w:val="3"/>
                <w:sz w:val="18"/>
                <w:szCs w:val="18"/>
                <w:lang w:eastAsia="zh-CN"/>
              </w:rPr>
              <w:t>2</w:t>
            </w:r>
            <w:r w:rsidRPr="001344B5">
              <w:rPr>
                <w:rFonts w:hint="eastAsia"/>
                <w:kern w:val="3"/>
                <w:sz w:val="18"/>
                <w:szCs w:val="18"/>
                <w:lang w:eastAsia="zh-CN"/>
              </w:rPr>
              <w:t>,1</w:t>
            </w:r>
            <w:r w:rsidRPr="001344B5">
              <w:rPr>
                <w:kern w:val="3"/>
                <w:sz w:val="18"/>
                <w:szCs w:val="18"/>
                <w:lang w:eastAsia="zh-CN"/>
              </w:rPr>
              <w:t>26</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79C5340" w14:textId="156B3FDB"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3</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33275B3" w14:textId="3F938A55"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3,143</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bottom"/>
          </w:tcPr>
          <w:p w14:paraId="31DA1764" w14:textId="0EECAB73"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4</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bottom"/>
          </w:tcPr>
          <w:p w14:paraId="16C0161F" w14:textId="6C67F1F5" w:rsidR="00987D9F" w:rsidRPr="001344B5" w:rsidRDefault="00987D9F" w:rsidP="006A0DFA">
            <w:pPr>
              <w:snapToGrid w:val="0"/>
              <w:spacing w:line="220" w:lineRule="exact"/>
              <w:jc w:val="right"/>
              <w:rPr>
                <w:sz w:val="18"/>
                <w:szCs w:val="18"/>
                <w:lang w:eastAsia="zh-CN"/>
              </w:rPr>
            </w:pPr>
            <w:r w:rsidRPr="001344B5">
              <w:rPr>
                <w:rFonts w:hint="eastAsia"/>
                <w:kern w:val="3"/>
                <w:sz w:val="18"/>
                <w:szCs w:val="18"/>
                <w:lang w:eastAsia="zh-CN"/>
              </w:rPr>
              <w:t>6,283</w:t>
            </w:r>
          </w:p>
        </w:tc>
      </w:tr>
      <w:tr w:rsidR="00987D9F" w:rsidRPr="001344B5" w14:paraId="2FAFC6F0" w14:textId="77777777" w:rsidTr="00987D9F">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BD1941C" w14:textId="77777777" w:rsidR="00987D9F" w:rsidRPr="001344B5" w:rsidRDefault="00987D9F" w:rsidP="006A0DFA">
            <w:pPr>
              <w:widowControl/>
              <w:snapToGrid w:val="0"/>
              <w:spacing w:line="220" w:lineRule="exact"/>
              <w:rPr>
                <w:sz w:val="18"/>
                <w:szCs w:val="18"/>
              </w:rPr>
            </w:pPr>
            <w:r w:rsidRPr="001344B5">
              <w:rPr>
                <w:sz w:val="18"/>
                <w:szCs w:val="18"/>
              </w:rPr>
              <w:t>運輸及倉儲業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22BB03E" w14:textId="1CCA36E0"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3</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1150B98" w14:textId="19033574"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TW"/>
              </w:rPr>
              <w:t>4</w:t>
            </w:r>
            <w:r w:rsidRPr="001344B5">
              <w:rPr>
                <w:rFonts w:hint="eastAsia"/>
                <w:kern w:val="3"/>
                <w:sz w:val="18"/>
                <w:szCs w:val="18"/>
                <w:lang w:eastAsia="zh-CN"/>
              </w:rPr>
              <w:t>3,121</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F6AB496" w14:textId="6C3D9300"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B9ECDC3" w14:textId="326CAAE3" w:rsidR="00987D9F" w:rsidRPr="001344B5" w:rsidRDefault="00987D9F" w:rsidP="006A0DFA">
            <w:pPr>
              <w:snapToGrid w:val="0"/>
              <w:spacing w:line="220" w:lineRule="exact"/>
              <w:jc w:val="right"/>
              <w:rPr>
                <w:kern w:val="3"/>
                <w:sz w:val="18"/>
                <w:szCs w:val="18"/>
                <w:lang w:eastAsia="zh-CN"/>
              </w:rPr>
            </w:pPr>
            <w:r w:rsidRPr="001344B5">
              <w:rPr>
                <w:kern w:val="3"/>
                <w:sz w:val="18"/>
                <w:szCs w:val="18"/>
                <w:lang w:eastAsia="zh-CN"/>
              </w:rPr>
              <w:t>20,000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6488191" w14:textId="040E9714"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69F5557" w14:textId="6121B03D"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bottom"/>
          </w:tcPr>
          <w:p w14:paraId="6999D740" w14:textId="2A7A0CA5"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1</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bottom"/>
          </w:tcPr>
          <w:p w14:paraId="4DE39AA0" w14:textId="71A95BFA" w:rsidR="00987D9F" w:rsidRPr="001344B5" w:rsidRDefault="00987D9F" w:rsidP="006A0DFA">
            <w:pPr>
              <w:snapToGrid w:val="0"/>
              <w:spacing w:line="220" w:lineRule="exact"/>
              <w:jc w:val="right"/>
              <w:rPr>
                <w:sz w:val="18"/>
                <w:szCs w:val="18"/>
                <w:lang w:eastAsia="zh-CN"/>
              </w:rPr>
            </w:pPr>
            <w:r w:rsidRPr="001344B5">
              <w:rPr>
                <w:rFonts w:hint="eastAsia"/>
                <w:kern w:val="3"/>
                <w:sz w:val="18"/>
                <w:szCs w:val="18"/>
                <w:lang w:eastAsia="zh-CN"/>
              </w:rPr>
              <w:t>21,000</w:t>
            </w:r>
          </w:p>
        </w:tc>
      </w:tr>
      <w:tr w:rsidR="00987D9F" w:rsidRPr="001344B5" w14:paraId="7FD9C534" w14:textId="77777777" w:rsidTr="00987D9F">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56FC4BA" w14:textId="77777777" w:rsidR="00987D9F" w:rsidRPr="001344B5" w:rsidRDefault="00987D9F" w:rsidP="006A0DFA">
            <w:pPr>
              <w:widowControl/>
              <w:snapToGrid w:val="0"/>
              <w:spacing w:line="220" w:lineRule="exact"/>
              <w:rPr>
                <w:sz w:val="18"/>
                <w:szCs w:val="18"/>
              </w:rPr>
            </w:pPr>
            <w:r w:rsidRPr="001344B5">
              <w:rPr>
                <w:sz w:val="18"/>
                <w:szCs w:val="18"/>
              </w:rPr>
              <w:t>住宿及餐飲業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BDAB763" w14:textId="0713F847"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2</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0BA2411" w14:textId="284EF4A6"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TW"/>
              </w:rPr>
              <w:t>9</w:t>
            </w:r>
            <w:r w:rsidRPr="001344B5">
              <w:rPr>
                <w:rFonts w:hint="eastAsia"/>
                <w:kern w:val="3"/>
                <w:sz w:val="18"/>
                <w:szCs w:val="18"/>
                <w:lang w:eastAsia="zh-CN"/>
              </w:rPr>
              <w:t>,</w:t>
            </w:r>
            <w:r w:rsidRPr="001344B5">
              <w:rPr>
                <w:rFonts w:hint="eastAsia"/>
                <w:kern w:val="3"/>
                <w:sz w:val="18"/>
                <w:szCs w:val="18"/>
                <w:lang w:eastAsia="zh-TW"/>
              </w:rPr>
              <w:t>77</w:t>
            </w:r>
            <w:r w:rsidRPr="001344B5">
              <w:rPr>
                <w:rFonts w:hint="eastAsia"/>
                <w:kern w:val="3"/>
                <w:sz w:val="18"/>
                <w:szCs w:val="18"/>
                <w:lang w:eastAsia="zh-CN"/>
              </w:rPr>
              <w:t>7</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0063E27" w14:textId="0481F5A6"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A8B0476" w14:textId="7517D245" w:rsidR="00987D9F" w:rsidRPr="001344B5" w:rsidRDefault="00987D9F" w:rsidP="006A0DFA">
            <w:pPr>
              <w:snapToGrid w:val="0"/>
              <w:spacing w:line="220" w:lineRule="exact"/>
              <w:jc w:val="right"/>
              <w:rPr>
                <w:kern w:val="3"/>
                <w:sz w:val="18"/>
                <w:szCs w:val="18"/>
                <w:lang w:eastAsia="zh-CN"/>
              </w:rPr>
            </w:pPr>
            <w:r w:rsidRPr="001344B5">
              <w:rPr>
                <w:kern w:val="3"/>
                <w:sz w:val="18"/>
                <w:szCs w:val="18"/>
                <w:lang w:eastAsia="zh-CN"/>
              </w:rPr>
              <w:t>4,410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236DAE1" w14:textId="2206EA74"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D7792FA" w14:textId="569BE055"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bottom"/>
          </w:tcPr>
          <w:p w14:paraId="4F4E5E55" w14:textId="780159E7"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bottom"/>
          </w:tcPr>
          <w:p w14:paraId="0C85B0BC" w14:textId="2D112CF0" w:rsidR="00987D9F" w:rsidRPr="001344B5" w:rsidRDefault="00987D9F" w:rsidP="006A0DFA">
            <w:pPr>
              <w:snapToGrid w:val="0"/>
              <w:spacing w:line="220" w:lineRule="exact"/>
              <w:jc w:val="right"/>
              <w:rPr>
                <w:sz w:val="18"/>
                <w:szCs w:val="18"/>
                <w:lang w:eastAsia="zh-CN"/>
              </w:rPr>
            </w:pPr>
            <w:r w:rsidRPr="001344B5">
              <w:rPr>
                <w:rFonts w:hint="eastAsia"/>
                <w:kern w:val="3"/>
                <w:sz w:val="18"/>
                <w:szCs w:val="18"/>
                <w:lang w:eastAsia="zh-CN"/>
              </w:rPr>
              <w:t>962</w:t>
            </w:r>
          </w:p>
        </w:tc>
      </w:tr>
      <w:tr w:rsidR="00987D9F" w:rsidRPr="001344B5" w14:paraId="75D754FA" w14:textId="77777777" w:rsidTr="00987D9F">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06F62D6" w14:textId="77777777" w:rsidR="00987D9F" w:rsidRPr="001344B5" w:rsidRDefault="00987D9F" w:rsidP="006A0DFA">
            <w:pPr>
              <w:widowControl/>
              <w:snapToGrid w:val="0"/>
              <w:spacing w:line="220" w:lineRule="exact"/>
              <w:rPr>
                <w:sz w:val="18"/>
                <w:szCs w:val="18"/>
              </w:rPr>
            </w:pPr>
            <w:r w:rsidRPr="001344B5">
              <w:rPr>
                <w:sz w:val="18"/>
                <w:szCs w:val="18"/>
              </w:rPr>
              <w:t>資訊及通訊傳播業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C2F8AD4" w14:textId="269CD112"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TW"/>
              </w:rPr>
              <w:t>18</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6EDADC0" w14:textId="36614BAD"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7</w:t>
            </w:r>
            <w:r w:rsidRPr="001344B5">
              <w:rPr>
                <w:rFonts w:hint="eastAsia"/>
                <w:kern w:val="3"/>
                <w:sz w:val="18"/>
                <w:szCs w:val="18"/>
                <w:lang w:eastAsia="zh-TW"/>
              </w:rPr>
              <w:t>3</w:t>
            </w:r>
            <w:r w:rsidRPr="001344B5">
              <w:rPr>
                <w:rFonts w:hint="eastAsia"/>
                <w:kern w:val="3"/>
                <w:sz w:val="18"/>
                <w:szCs w:val="18"/>
                <w:lang w:eastAsia="zh-CN"/>
              </w:rPr>
              <w:t>,</w:t>
            </w:r>
            <w:r w:rsidRPr="001344B5">
              <w:rPr>
                <w:rFonts w:hint="eastAsia"/>
                <w:kern w:val="3"/>
                <w:sz w:val="18"/>
                <w:szCs w:val="18"/>
                <w:lang w:eastAsia="zh-TW"/>
              </w:rPr>
              <w:t>728</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72F6435" w14:textId="01AA185D" w:rsidR="00987D9F" w:rsidRPr="001344B5" w:rsidRDefault="00987D9F" w:rsidP="006A0DFA">
            <w:pPr>
              <w:snapToGrid w:val="0"/>
              <w:spacing w:line="220" w:lineRule="exact"/>
              <w:jc w:val="right"/>
              <w:rPr>
                <w:kern w:val="3"/>
                <w:sz w:val="18"/>
                <w:szCs w:val="18"/>
                <w:lang w:eastAsia="zh-CN"/>
              </w:rPr>
            </w:pPr>
            <w:r w:rsidRPr="001344B5">
              <w:rPr>
                <w:kern w:val="3"/>
                <w:sz w:val="18"/>
                <w:szCs w:val="18"/>
                <w:lang w:eastAsia="zh-CN"/>
              </w:rPr>
              <w:t>1</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0242DB4" w14:textId="6E6B2C7F" w:rsidR="00987D9F" w:rsidRPr="001344B5" w:rsidRDefault="00987D9F" w:rsidP="006A0DFA">
            <w:pPr>
              <w:snapToGrid w:val="0"/>
              <w:spacing w:line="220" w:lineRule="exact"/>
              <w:jc w:val="right"/>
              <w:rPr>
                <w:kern w:val="3"/>
                <w:sz w:val="18"/>
                <w:szCs w:val="18"/>
                <w:lang w:eastAsia="zh-CN"/>
              </w:rPr>
            </w:pPr>
            <w:r w:rsidRPr="001344B5">
              <w:rPr>
                <w:kern w:val="3"/>
                <w:sz w:val="18"/>
                <w:szCs w:val="18"/>
                <w:lang w:eastAsia="zh-CN"/>
              </w:rPr>
              <w:t>1</w:t>
            </w:r>
            <w:r w:rsidRPr="001344B5">
              <w:rPr>
                <w:rFonts w:hint="eastAsia"/>
                <w:kern w:val="3"/>
                <w:sz w:val="18"/>
                <w:szCs w:val="18"/>
                <w:lang w:eastAsia="zh-CN"/>
              </w:rPr>
              <w:t>,</w:t>
            </w:r>
            <w:r w:rsidRPr="001344B5">
              <w:rPr>
                <w:kern w:val="3"/>
                <w:sz w:val="18"/>
                <w:szCs w:val="18"/>
                <w:lang w:eastAsia="zh-CN"/>
              </w:rPr>
              <w:t>254</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6FA342D" w14:textId="1EB8F7DD"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3</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7B05766" w14:textId="416F23B9"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2,360</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bottom"/>
          </w:tcPr>
          <w:p w14:paraId="6315AE9B" w14:textId="093E99F5"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1</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bottom"/>
          </w:tcPr>
          <w:p w14:paraId="51D8663F" w14:textId="7190C75D" w:rsidR="00987D9F" w:rsidRPr="001344B5" w:rsidRDefault="00987D9F" w:rsidP="006A0DFA">
            <w:pPr>
              <w:snapToGrid w:val="0"/>
              <w:spacing w:line="220" w:lineRule="exact"/>
              <w:jc w:val="right"/>
              <w:rPr>
                <w:sz w:val="18"/>
                <w:szCs w:val="18"/>
                <w:lang w:eastAsia="zh-CN"/>
              </w:rPr>
            </w:pPr>
            <w:r w:rsidRPr="001344B5">
              <w:rPr>
                <w:rFonts w:hint="eastAsia"/>
                <w:kern w:val="3"/>
                <w:sz w:val="18"/>
                <w:szCs w:val="18"/>
                <w:lang w:eastAsia="zh-CN"/>
              </w:rPr>
              <w:t>2,000</w:t>
            </w:r>
          </w:p>
        </w:tc>
      </w:tr>
      <w:tr w:rsidR="00987D9F" w:rsidRPr="001344B5" w14:paraId="092D74C9" w14:textId="77777777" w:rsidTr="00987D9F">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0E3EFB5" w14:textId="77777777" w:rsidR="00987D9F" w:rsidRPr="001344B5" w:rsidRDefault="00987D9F" w:rsidP="006A0DFA">
            <w:pPr>
              <w:widowControl/>
              <w:snapToGrid w:val="0"/>
              <w:spacing w:line="220" w:lineRule="exact"/>
              <w:rPr>
                <w:sz w:val="18"/>
                <w:szCs w:val="18"/>
              </w:rPr>
            </w:pPr>
            <w:r w:rsidRPr="001344B5">
              <w:rPr>
                <w:sz w:val="18"/>
                <w:szCs w:val="18"/>
              </w:rPr>
              <w:t>金融及保險業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36FDA62" w14:textId="74CE5072"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49</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5199D19" w14:textId="6A6837D8"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907,</w:t>
            </w:r>
            <w:r w:rsidRPr="001344B5">
              <w:rPr>
                <w:rFonts w:hint="eastAsia"/>
                <w:kern w:val="3"/>
                <w:sz w:val="18"/>
                <w:szCs w:val="18"/>
                <w:lang w:eastAsia="zh-TW"/>
              </w:rPr>
              <w:t>664</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2AC841A" w14:textId="658B9BA9"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F549FE0" w14:textId="43846437" w:rsidR="00987D9F" w:rsidRPr="001344B5" w:rsidRDefault="00987D9F" w:rsidP="006A0DFA">
            <w:pPr>
              <w:snapToGrid w:val="0"/>
              <w:spacing w:line="220" w:lineRule="exact"/>
              <w:jc w:val="right"/>
              <w:rPr>
                <w:kern w:val="3"/>
                <w:sz w:val="18"/>
                <w:szCs w:val="18"/>
                <w:lang w:eastAsia="zh-CN"/>
              </w:rPr>
            </w:pPr>
            <w:r w:rsidRPr="001344B5">
              <w:rPr>
                <w:kern w:val="3"/>
                <w:sz w:val="18"/>
                <w:szCs w:val="18"/>
                <w:lang w:eastAsia="zh-CN"/>
              </w:rPr>
              <w:t>396</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C864AAF" w14:textId="76219AB7"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6EC1495" w14:textId="6AF2B3C6"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bottom"/>
          </w:tcPr>
          <w:p w14:paraId="59DE7F74" w14:textId="00EA3DD0"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4</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bottom"/>
          </w:tcPr>
          <w:p w14:paraId="47CC7190" w14:textId="2578CB6A" w:rsidR="00987D9F" w:rsidRPr="001344B5" w:rsidRDefault="00987D9F" w:rsidP="006A0DFA">
            <w:pPr>
              <w:snapToGrid w:val="0"/>
              <w:spacing w:line="220" w:lineRule="exact"/>
              <w:jc w:val="right"/>
              <w:rPr>
                <w:sz w:val="18"/>
                <w:szCs w:val="18"/>
                <w:lang w:eastAsia="zh-CN"/>
              </w:rPr>
            </w:pPr>
            <w:r w:rsidRPr="001344B5">
              <w:rPr>
                <w:rFonts w:hint="eastAsia"/>
                <w:kern w:val="3"/>
                <w:sz w:val="18"/>
                <w:szCs w:val="18"/>
                <w:lang w:eastAsia="zh-CN"/>
              </w:rPr>
              <w:t>16,358</w:t>
            </w:r>
          </w:p>
        </w:tc>
      </w:tr>
      <w:tr w:rsidR="00987D9F" w:rsidRPr="001344B5" w14:paraId="484C454F" w14:textId="77777777" w:rsidTr="00987D9F">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FE603D5" w14:textId="77777777" w:rsidR="00987D9F" w:rsidRPr="001344B5" w:rsidRDefault="00987D9F" w:rsidP="006A0DFA">
            <w:pPr>
              <w:widowControl/>
              <w:snapToGrid w:val="0"/>
              <w:spacing w:line="220" w:lineRule="exact"/>
              <w:rPr>
                <w:sz w:val="18"/>
                <w:szCs w:val="18"/>
              </w:rPr>
            </w:pPr>
            <w:r w:rsidRPr="001344B5">
              <w:rPr>
                <w:sz w:val="18"/>
                <w:szCs w:val="18"/>
              </w:rPr>
              <w:t>不動產業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62DE0CA" w14:textId="184B6502"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4</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9157A20" w14:textId="767C7372"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1,553,650</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7FB082C" w14:textId="1A1BBD83"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4756510" w14:textId="42B0A1D6"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6B2F1ED" w14:textId="434A938F"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9F7E625" w14:textId="1B563E87"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bottom"/>
          </w:tcPr>
          <w:p w14:paraId="0644D324" w14:textId="3D07AE13"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bottom"/>
          </w:tcPr>
          <w:p w14:paraId="1964BA50" w14:textId="2EE2FA62" w:rsidR="00987D9F" w:rsidRPr="001344B5" w:rsidRDefault="00987D9F" w:rsidP="006A0DFA">
            <w:pPr>
              <w:snapToGrid w:val="0"/>
              <w:spacing w:line="220" w:lineRule="exact"/>
              <w:jc w:val="right"/>
              <w:rPr>
                <w:sz w:val="18"/>
                <w:szCs w:val="18"/>
                <w:lang w:eastAsia="zh-CN"/>
              </w:rPr>
            </w:pPr>
            <w:r w:rsidRPr="001344B5">
              <w:rPr>
                <w:rFonts w:hint="eastAsia"/>
                <w:kern w:val="3"/>
                <w:sz w:val="18"/>
                <w:szCs w:val="18"/>
                <w:lang w:eastAsia="zh-CN"/>
              </w:rPr>
              <w:t>0</w:t>
            </w:r>
          </w:p>
        </w:tc>
      </w:tr>
      <w:tr w:rsidR="00987D9F" w:rsidRPr="001344B5" w14:paraId="396F70AB" w14:textId="77777777" w:rsidTr="00987D9F">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10BD505" w14:textId="77777777" w:rsidR="00987D9F" w:rsidRPr="001344B5" w:rsidRDefault="00987D9F" w:rsidP="006A0DFA">
            <w:pPr>
              <w:widowControl/>
              <w:snapToGrid w:val="0"/>
              <w:spacing w:line="220" w:lineRule="exact"/>
              <w:rPr>
                <w:sz w:val="18"/>
                <w:szCs w:val="18"/>
                <w:lang w:eastAsia="zh-TW"/>
              </w:rPr>
            </w:pPr>
            <w:r w:rsidRPr="001344B5">
              <w:rPr>
                <w:sz w:val="18"/>
                <w:szCs w:val="18"/>
                <w:lang w:eastAsia="zh-TW"/>
              </w:rPr>
              <w:t>專業、科學及技術服務業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DF7FB2E" w14:textId="0EB41513"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TW"/>
              </w:rPr>
              <w:t>11</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D6BEFCD" w14:textId="286221CD"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6</w:t>
            </w:r>
            <w:r w:rsidRPr="001344B5">
              <w:rPr>
                <w:rFonts w:hint="eastAsia"/>
                <w:kern w:val="3"/>
                <w:sz w:val="18"/>
                <w:szCs w:val="18"/>
                <w:lang w:eastAsia="zh-TW"/>
              </w:rPr>
              <w:t>9</w:t>
            </w:r>
            <w:r w:rsidRPr="001344B5">
              <w:rPr>
                <w:rFonts w:hint="eastAsia"/>
                <w:kern w:val="3"/>
                <w:sz w:val="18"/>
                <w:szCs w:val="18"/>
                <w:lang w:eastAsia="zh-CN"/>
              </w:rPr>
              <w:t>,</w:t>
            </w:r>
            <w:r w:rsidRPr="001344B5">
              <w:rPr>
                <w:rFonts w:hint="eastAsia"/>
                <w:kern w:val="3"/>
                <w:sz w:val="18"/>
                <w:szCs w:val="18"/>
                <w:lang w:eastAsia="zh-TW"/>
              </w:rPr>
              <w:t>578</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0DB4804" w14:textId="065DDF43"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1</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766924E" w14:textId="577B39D8" w:rsidR="00987D9F" w:rsidRPr="001344B5" w:rsidRDefault="00987D9F" w:rsidP="006A0DFA">
            <w:pPr>
              <w:snapToGrid w:val="0"/>
              <w:spacing w:line="220" w:lineRule="exact"/>
              <w:jc w:val="right"/>
              <w:rPr>
                <w:kern w:val="3"/>
                <w:sz w:val="18"/>
                <w:szCs w:val="18"/>
                <w:lang w:eastAsia="zh-CN"/>
              </w:rPr>
            </w:pPr>
            <w:r w:rsidRPr="001344B5">
              <w:rPr>
                <w:kern w:val="3"/>
                <w:sz w:val="18"/>
                <w:szCs w:val="18"/>
                <w:lang w:eastAsia="zh-CN"/>
              </w:rPr>
              <w:t>958</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5076D71" w14:textId="720C1D6E"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1</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8FE36E2" w14:textId="71851763"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41,165</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bottom"/>
          </w:tcPr>
          <w:p w14:paraId="1B8C43BC" w14:textId="1FD04E6E"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2</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bottom"/>
          </w:tcPr>
          <w:p w14:paraId="6F0F4FA5" w14:textId="3FEECA32" w:rsidR="00987D9F" w:rsidRPr="001344B5" w:rsidRDefault="00987D9F" w:rsidP="006A0DFA">
            <w:pPr>
              <w:snapToGrid w:val="0"/>
              <w:spacing w:line="220" w:lineRule="exact"/>
              <w:jc w:val="right"/>
              <w:rPr>
                <w:sz w:val="18"/>
                <w:szCs w:val="18"/>
                <w:lang w:eastAsia="zh-CN"/>
              </w:rPr>
            </w:pPr>
            <w:r w:rsidRPr="001344B5">
              <w:rPr>
                <w:rFonts w:hint="eastAsia"/>
                <w:kern w:val="3"/>
                <w:sz w:val="18"/>
                <w:szCs w:val="18"/>
                <w:lang w:eastAsia="zh-CN"/>
              </w:rPr>
              <w:t>3,171</w:t>
            </w:r>
          </w:p>
        </w:tc>
      </w:tr>
      <w:tr w:rsidR="00987D9F" w:rsidRPr="001344B5" w14:paraId="3D38F4B8" w14:textId="77777777" w:rsidTr="00987D9F">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342100A" w14:textId="77777777" w:rsidR="00987D9F" w:rsidRPr="001344B5" w:rsidRDefault="00987D9F" w:rsidP="006A0DFA">
            <w:pPr>
              <w:widowControl/>
              <w:snapToGrid w:val="0"/>
              <w:spacing w:line="220" w:lineRule="exact"/>
              <w:rPr>
                <w:sz w:val="18"/>
                <w:szCs w:val="18"/>
              </w:rPr>
            </w:pPr>
            <w:r w:rsidRPr="001344B5">
              <w:rPr>
                <w:sz w:val="18"/>
                <w:szCs w:val="18"/>
              </w:rPr>
              <w:t>支援服務業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86E00CA" w14:textId="282C4486"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1</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F20FEDB" w14:textId="4C6F505C"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179</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FDDEE40" w14:textId="745BEA93"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009ED29" w14:textId="757E6BF4"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7DC048D" w14:textId="2A3F289D"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EA77A14" w14:textId="00A717DB"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bottom"/>
          </w:tcPr>
          <w:p w14:paraId="6A031779" w14:textId="4256C3E7"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bottom"/>
          </w:tcPr>
          <w:p w14:paraId="13A85E5E" w14:textId="284668D4" w:rsidR="00987D9F" w:rsidRPr="001344B5" w:rsidRDefault="00987D9F" w:rsidP="006A0DFA">
            <w:pPr>
              <w:snapToGrid w:val="0"/>
              <w:spacing w:line="220" w:lineRule="exact"/>
              <w:jc w:val="right"/>
              <w:rPr>
                <w:sz w:val="18"/>
                <w:szCs w:val="18"/>
                <w:lang w:eastAsia="zh-CN"/>
              </w:rPr>
            </w:pPr>
            <w:r w:rsidRPr="001344B5">
              <w:rPr>
                <w:rFonts w:hint="eastAsia"/>
                <w:kern w:val="3"/>
                <w:sz w:val="18"/>
                <w:szCs w:val="18"/>
                <w:lang w:eastAsia="zh-CN"/>
              </w:rPr>
              <w:t>0</w:t>
            </w:r>
          </w:p>
        </w:tc>
      </w:tr>
      <w:tr w:rsidR="00987D9F" w:rsidRPr="001344B5" w14:paraId="151617E2" w14:textId="77777777" w:rsidTr="00987D9F">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D111601" w14:textId="77777777" w:rsidR="00987D9F" w:rsidRPr="001344B5" w:rsidRDefault="00987D9F" w:rsidP="006A0DFA">
            <w:pPr>
              <w:widowControl/>
              <w:snapToGrid w:val="0"/>
              <w:spacing w:line="220" w:lineRule="exact"/>
              <w:rPr>
                <w:sz w:val="18"/>
                <w:szCs w:val="18"/>
                <w:lang w:eastAsia="zh-TW"/>
              </w:rPr>
            </w:pPr>
            <w:r w:rsidRPr="001344B5">
              <w:rPr>
                <w:sz w:val="18"/>
                <w:szCs w:val="18"/>
                <w:lang w:eastAsia="zh-TW"/>
              </w:rPr>
              <w:t>公共行政及國防；強制性社會安全</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385F211" w14:textId="4CB61D1E"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4A43783" w14:textId="57DFDF51"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AF2856B" w14:textId="3F03C37E"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4F511C5" w14:textId="69EAFC1C"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8B77960" w14:textId="4B9ED477"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1B8244D" w14:textId="4F8780CF"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bottom"/>
          </w:tcPr>
          <w:p w14:paraId="2055824E" w14:textId="77917916"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bottom"/>
          </w:tcPr>
          <w:p w14:paraId="0B74A622" w14:textId="699E4F4A" w:rsidR="00987D9F" w:rsidRPr="001344B5" w:rsidRDefault="00987D9F" w:rsidP="006A0DFA">
            <w:pPr>
              <w:snapToGrid w:val="0"/>
              <w:spacing w:line="220" w:lineRule="exact"/>
              <w:jc w:val="right"/>
              <w:rPr>
                <w:sz w:val="18"/>
                <w:szCs w:val="18"/>
                <w:lang w:eastAsia="zh-CN"/>
              </w:rPr>
            </w:pPr>
            <w:r w:rsidRPr="001344B5">
              <w:rPr>
                <w:rFonts w:hint="eastAsia"/>
                <w:kern w:val="3"/>
                <w:sz w:val="18"/>
                <w:szCs w:val="18"/>
                <w:lang w:eastAsia="zh-CN"/>
              </w:rPr>
              <w:t>0</w:t>
            </w:r>
          </w:p>
        </w:tc>
      </w:tr>
      <w:tr w:rsidR="00987D9F" w:rsidRPr="001344B5" w14:paraId="63E114A1" w14:textId="77777777" w:rsidTr="00987D9F">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B9EEF0E" w14:textId="77777777" w:rsidR="00987D9F" w:rsidRPr="001344B5" w:rsidRDefault="00987D9F" w:rsidP="006A0DFA">
            <w:pPr>
              <w:widowControl/>
              <w:snapToGrid w:val="0"/>
              <w:spacing w:line="220" w:lineRule="exact"/>
              <w:rPr>
                <w:sz w:val="18"/>
                <w:szCs w:val="18"/>
              </w:rPr>
            </w:pPr>
            <w:r w:rsidRPr="001344B5">
              <w:rPr>
                <w:sz w:val="18"/>
                <w:szCs w:val="18"/>
              </w:rPr>
              <w:t>教育服務業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B45972B" w14:textId="545DBD15"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1</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7C53777" w14:textId="4688C2A5"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565</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3EDD12F" w14:textId="2480BB02"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57EC2B4" w14:textId="1A6A3074"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B0049F0" w14:textId="45049DB9"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52127CC" w14:textId="3C53F0F1"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bottom"/>
          </w:tcPr>
          <w:p w14:paraId="04008C03" w14:textId="27816F2C"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bottom"/>
          </w:tcPr>
          <w:p w14:paraId="24080CD5" w14:textId="3792EFF7" w:rsidR="00987D9F" w:rsidRPr="001344B5" w:rsidRDefault="00987D9F" w:rsidP="006A0DFA">
            <w:pPr>
              <w:snapToGrid w:val="0"/>
              <w:spacing w:line="220" w:lineRule="exact"/>
              <w:jc w:val="right"/>
              <w:rPr>
                <w:sz w:val="18"/>
                <w:szCs w:val="18"/>
                <w:lang w:eastAsia="zh-CN"/>
              </w:rPr>
            </w:pPr>
            <w:r w:rsidRPr="001344B5">
              <w:rPr>
                <w:rFonts w:hint="eastAsia"/>
                <w:kern w:val="3"/>
                <w:sz w:val="18"/>
                <w:szCs w:val="18"/>
                <w:lang w:eastAsia="zh-CN"/>
              </w:rPr>
              <w:t>0</w:t>
            </w:r>
          </w:p>
        </w:tc>
      </w:tr>
      <w:tr w:rsidR="00987D9F" w:rsidRPr="001344B5" w14:paraId="6F3859F1" w14:textId="77777777" w:rsidTr="00987D9F">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CE148BE" w14:textId="77777777" w:rsidR="00987D9F" w:rsidRPr="001344B5" w:rsidRDefault="00987D9F" w:rsidP="006A0DFA">
            <w:pPr>
              <w:widowControl/>
              <w:snapToGrid w:val="0"/>
              <w:spacing w:line="220" w:lineRule="exact"/>
              <w:rPr>
                <w:sz w:val="18"/>
                <w:szCs w:val="18"/>
                <w:lang w:eastAsia="zh-TW"/>
              </w:rPr>
            </w:pPr>
            <w:r w:rsidRPr="001344B5">
              <w:rPr>
                <w:sz w:val="18"/>
                <w:szCs w:val="18"/>
                <w:lang w:eastAsia="zh-TW"/>
              </w:rPr>
              <w:t>醫療保健及社會工作服務業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9B07C35" w14:textId="1F7A6325"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3</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299FFA2" w14:textId="1794AEA1"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3,039</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8F09F6C" w14:textId="62472A4E"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220ED91" w14:textId="24F382A3"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446C3C4" w14:textId="4EE4B979"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9D12C37" w14:textId="633D9AC3"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bottom"/>
          </w:tcPr>
          <w:p w14:paraId="489A171E" w14:textId="08B4A4A4"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bottom"/>
          </w:tcPr>
          <w:p w14:paraId="5A75AB45" w14:textId="0CB0D4EB" w:rsidR="00987D9F" w:rsidRPr="001344B5" w:rsidRDefault="00987D9F" w:rsidP="006A0DFA">
            <w:pPr>
              <w:snapToGrid w:val="0"/>
              <w:spacing w:line="220" w:lineRule="exact"/>
              <w:jc w:val="right"/>
              <w:rPr>
                <w:sz w:val="18"/>
                <w:szCs w:val="18"/>
                <w:lang w:eastAsia="zh-CN"/>
              </w:rPr>
            </w:pPr>
            <w:r w:rsidRPr="001344B5">
              <w:rPr>
                <w:rFonts w:hint="eastAsia"/>
                <w:kern w:val="3"/>
                <w:sz w:val="18"/>
                <w:szCs w:val="18"/>
                <w:lang w:eastAsia="zh-CN"/>
              </w:rPr>
              <w:t>0</w:t>
            </w:r>
          </w:p>
        </w:tc>
      </w:tr>
      <w:tr w:rsidR="00987D9F" w:rsidRPr="001344B5" w14:paraId="059C22BA" w14:textId="77777777" w:rsidTr="00987D9F">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FDF779F" w14:textId="77777777" w:rsidR="00987D9F" w:rsidRPr="001344B5" w:rsidRDefault="00987D9F" w:rsidP="006A0DFA">
            <w:pPr>
              <w:widowControl/>
              <w:snapToGrid w:val="0"/>
              <w:spacing w:line="220" w:lineRule="exact"/>
              <w:rPr>
                <w:sz w:val="18"/>
                <w:szCs w:val="18"/>
                <w:lang w:eastAsia="zh-TW"/>
              </w:rPr>
            </w:pPr>
            <w:r w:rsidRPr="001344B5">
              <w:rPr>
                <w:sz w:val="18"/>
                <w:szCs w:val="18"/>
                <w:lang w:eastAsia="zh-TW"/>
              </w:rPr>
              <w:t>藝術、娛樂及休閒服務業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AFCFF62" w14:textId="0A534C2E"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6DE064D" w14:textId="2941DBBB"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EA49E8D" w14:textId="4615A15D"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C635453" w14:textId="0D09A8BB"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9A6CA79" w14:textId="4AD0A84B"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EB24106" w14:textId="2792269D"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bottom"/>
          </w:tcPr>
          <w:p w14:paraId="07755E72" w14:textId="2F0B9DB4"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bottom"/>
          </w:tcPr>
          <w:p w14:paraId="3CB4F808" w14:textId="0711DEAE" w:rsidR="00987D9F" w:rsidRPr="001344B5" w:rsidRDefault="00987D9F" w:rsidP="006A0DFA">
            <w:pPr>
              <w:snapToGrid w:val="0"/>
              <w:spacing w:line="220" w:lineRule="exact"/>
              <w:jc w:val="right"/>
              <w:rPr>
                <w:sz w:val="18"/>
                <w:szCs w:val="18"/>
                <w:lang w:eastAsia="zh-CN"/>
              </w:rPr>
            </w:pPr>
            <w:r w:rsidRPr="001344B5">
              <w:rPr>
                <w:rFonts w:hint="eastAsia"/>
                <w:kern w:val="3"/>
                <w:sz w:val="18"/>
                <w:szCs w:val="18"/>
                <w:lang w:eastAsia="zh-CN"/>
              </w:rPr>
              <w:t>0</w:t>
            </w:r>
          </w:p>
        </w:tc>
      </w:tr>
      <w:tr w:rsidR="00987D9F" w:rsidRPr="001344B5" w14:paraId="188D4703" w14:textId="77777777" w:rsidTr="00987D9F">
        <w:trPr>
          <w:jc w:val="center"/>
        </w:trPr>
        <w:tc>
          <w:tcPr>
            <w:tcW w:w="2893" w:type="dxa"/>
            <w:tcBorders>
              <w:top w:val="single" w:sz="6" w:space="0" w:color="000000"/>
              <w:left w:val="single" w:sz="12" w:space="0" w:color="000000"/>
              <w:bottom w:val="single" w:sz="12" w:space="0" w:color="000000"/>
              <w:right w:val="single" w:sz="6" w:space="0" w:color="000000"/>
            </w:tcBorders>
            <w:shd w:val="clear" w:color="auto" w:fill="auto"/>
            <w:noWrap/>
            <w:tcMar>
              <w:top w:w="0" w:type="dxa"/>
              <w:left w:w="28" w:type="dxa"/>
              <w:bottom w:w="0" w:type="dxa"/>
              <w:right w:w="28" w:type="dxa"/>
            </w:tcMar>
            <w:vAlign w:val="center"/>
          </w:tcPr>
          <w:p w14:paraId="51ECE88D" w14:textId="77777777" w:rsidR="00987D9F" w:rsidRPr="001344B5" w:rsidRDefault="00987D9F" w:rsidP="006A0DFA">
            <w:pPr>
              <w:widowControl/>
              <w:snapToGrid w:val="0"/>
              <w:spacing w:line="220" w:lineRule="exact"/>
              <w:rPr>
                <w:sz w:val="18"/>
                <w:szCs w:val="18"/>
              </w:rPr>
            </w:pPr>
            <w:r w:rsidRPr="001344B5">
              <w:rPr>
                <w:sz w:val="18"/>
                <w:szCs w:val="18"/>
              </w:rPr>
              <w:t>其他服務業</w:t>
            </w:r>
          </w:p>
        </w:tc>
        <w:tc>
          <w:tcPr>
            <w:tcW w:w="519"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bottom"/>
          </w:tcPr>
          <w:p w14:paraId="08A23ECB" w14:textId="6FD55261"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2</w:t>
            </w:r>
          </w:p>
        </w:tc>
        <w:tc>
          <w:tcPr>
            <w:tcW w:w="897"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bottom"/>
          </w:tcPr>
          <w:p w14:paraId="534FB5DB" w14:textId="01EC854A"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15,171</w:t>
            </w:r>
          </w:p>
        </w:tc>
        <w:tc>
          <w:tcPr>
            <w:tcW w:w="560"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bottom"/>
          </w:tcPr>
          <w:p w14:paraId="340070AB" w14:textId="38E0F77E"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857"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bottom"/>
          </w:tcPr>
          <w:p w14:paraId="0FEF2F5C" w14:textId="30A156C8"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493"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bottom"/>
          </w:tcPr>
          <w:p w14:paraId="65F88ABA" w14:textId="193271C0"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924"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bottom"/>
          </w:tcPr>
          <w:p w14:paraId="0AEEE527" w14:textId="7896D48C"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522" w:type="dxa"/>
            <w:tcBorders>
              <w:top w:val="single" w:sz="6" w:space="0" w:color="000000"/>
              <w:left w:val="single" w:sz="6" w:space="0" w:color="000000"/>
              <w:bottom w:val="single" w:sz="12" w:space="0" w:color="000000"/>
              <w:right w:val="single" w:sz="6" w:space="0" w:color="000000"/>
            </w:tcBorders>
            <w:shd w:val="clear" w:color="auto" w:fill="auto"/>
            <w:noWrap/>
            <w:tcMar>
              <w:top w:w="0" w:type="dxa"/>
              <w:left w:w="28" w:type="dxa"/>
              <w:bottom w:w="0" w:type="dxa"/>
              <w:right w:w="28" w:type="dxa"/>
            </w:tcMar>
            <w:vAlign w:val="bottom"/>
          </w:tcPr>
          <w:p w14:paraId="09D9CC02" w14:textId="34217703" w:rsidR="00987D9F" w:rsidRPr="001344B5" w:rsidRDefault="00987D9F" w:rsidP="006A0DFA">
            <w:pPr>
              <w:snapToGrid w:val="0"/>
              <w:spacing w:line="220" w:lineRule="exact"/>
              <w:jc w:val="right"/>
              <w:rPr>
                <w:kern w:val="3"/>
                <w:sz w:val="18"/>
                <w:szCs w:val="18"/>
                <w:lang w:eastAsia="zh-CN"/>
              </w:rPr>
            </w:pPr>
            <w:r w:rsidRPr="001344B5">
              <w:rPr>
                <w:rFonts w:hint="eastAsia"/>
                <w:kern w:val="3"/>
                <w:sz w:val="18"/>
                <w:szCs w:val="18"/>
                <w:lang w:eastAsia="zh-CN"/>
              </w:rPr>
              <w:t>0</w:t>
            </w:r>
          </w:p>
        </w:tc>
        <w:tc>
          <w:tcPr>
            <w:tcW w:w="895"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bottom"/>
          </w:tcPr>
          <w:p w14:paraId="03741D1B" w14:textId="534C3432" w:rsidR="00987D9F" w:rsidRPr="001344B5" w:rsidRDefault="00987D9F" w:rsidP="006A0DFA">
            <w:pPr>
              <w:snapToGrid w:val="0"/>
              <w:spacing w:line="220" w:lineRule="exact"/>
              <w:jc w:val="right"/>
              <w:rPr>
                <w:sz w:val="18"/>
                <w:szCs w:val="18"/>
                <w:lang w:eastAsia="zh-CN"/>
              </w:rPr>
            </w:pPr>
            <w:r w:rsidRPr="001344B5">
              <w:rPr>
                <w:rFonts w:hint="eastAsia"/>
                <w:kern w:val="3"/>
                <w:sz w:val="18"/>
                <w:szCs w:val="18"/>
                <w:lang w:eastAsia="zh-CN"/>
              </w:rPr>
              <w:t>0</w:t>
            </w:r>
          </w:p>
        </w:tc>
      </w:tr>
    </w:tbl>
    <w:p w14:paraId="1206A6DE" w14:textId="494304C5" w:rsidR="006A3B26" w:rsidRPr="001344B5" w:rsidRDefault="006A3B26" w:rsidP="006A3B26">
      <w:pPr>
        <w:widowControl/>
        <w:snapToGrid w:val="0"/>
        <w:spacing w:line="220" w:lineRule="exact"/>
        <w:rPr>
          <w:sz w:val="18"/>
          <w:szCs w:val="18"/>
          <w:lang w:eastAsia="zh-TW"/>
        </w:rPr>
      </w:pPr>
      <w:r w:rsidRPr="001344B5">
        <w:rPr>
          <w:sz w:val="18"/>
          <w:szCs w:val="18"/>
          <w:lang w:eastAsia="zh-TW"/>
        </w:rPr>
        <w:t>資料來源：</w:t>
      </w:r>
      <w:r w:rsidR="00EA35BF" w:rsidRPr="001344B5">
        <w:rPr>
          <w:sz w:val="18"/>
          <w:szCs w:val="18"/>
          <w:lang w:eastAsia="zh-TW"/>
        </w:rPr>
        <w:t>經濟部投資審議司</w:t>
      </w:r>
    </w:p>
    <w:p w14:paraId="38F338EF" w14:textId="4B7538B9" w:rsidR="00C16970" w:rsidRPr="001344B5" w:rsidRDefault="00C16970" w:rsidP="006A3B26">
      <w:pPr>
        <w:pStyle w:val="af5"/>
        <w:spacing w:before="514" w:after="771"/>
      </w:pPr>
      <w:bookmarkStart w:id="14" w:name="_Toc105621250"/>
      <w:r w:rsidRPr="001344B5">
        <w:lastRenderedPageBreak/>
        <w:t xml:space="preserve">附錄五　</w:t>
      </w:r>
      <w:r w:rsidR="00A72BD6" w:rsidRPr="001344B5">
        <w:rPr>
          <w:rFonts w:hint="eastAsia"/>
          <w:lang w:eastAsia="zh-TW"/>
        </w:rPr>
        <w:t>其他重要資料</w:t>
      </w:r>
      <w:bookmarkEnd w:id="14"/>
    </w:p>
    <w:tbl>
      <w:tblPr>
        <w:tblW w:w="5000" w:type="pct"/>
        <w:tblLayout w:type="fixed"/>
        <w:tblCellMar>
          <w:left w:w="57" w:type="dxa"/>
          <w:right w:w="57" w:type="dxa"/>
        </w:tblCellMar>
        <w:tblLook w:val="0000" w:firstRow="0" w:lastRow="0" w:firstColumn="0" w:lastColumn="0" w:noHBand="0" w:noVBand="0"/>
      </w:tblPr>
      <w:tblGrid>
        <w:gridCol w:w="1323"/>
        <w:gridCol w:w="7295"/>
      </w:tblGrid>
      <w:tr w:rsidR="005337F3" w:rsidRPr="001344B5" w14:paraId="421077BA" w14:textId="77777777" w:rsidTr="006A3B26">
        <w:tc>
          <w:tcPr>
            <w:tcW w:w="1648" w:type="dxa"/>
            <w:tcBorders>
              <w:top w:val="single" w:sz="4" w:space="0" w:color="000000"/>
              <w:left w:val="single" w:sz="8" w:space="0" w:color="000000"/>
              <w:bottom w:val="single" w:sz="4" w:space="0" w:color="000000"/>
            </w:tcBorders>
            <w:shd w:val="clear" w:color="auto" w:fill="CCFFCC"/>
          </w:tcPr>
          <w:p w14:paraId="65DBF879" w14:textId="77777777" w:rsidR="00A72BD6" w:rsidRPr="001344B5" w:rsidRDefault="00A72BD6" w:rsidP="006A3B26">
            <w:pPr>
              <w:rPr>
                <w:lang w:eastAsia="zh-TW"/>
              </w:rPr>
            </w:pPr>
            <w:r w:rsidRPr="001344B5">
              <w:rPr>
                <w:rFonts w:hint="eastAsia"/>
              </w:rPr>
              <w:t>與我國已簽署</w:t>
            </w:r>
            <w:r w:rsidRPr="001344B5">
              <w:rPr>
                <w:rFonts w:hint="eastAsia"/>
                <w:lang w:eastAsia="zh-TW"/>
              </w:rPr>
              <w:t>經貿相關</w:t>
            </w:r>
            <w:r w:rsidRPr="001344B5">
              <w:rPr>
                <w:rFonts w:hint="eastAsia"/>
              </w:rPr>
              <w:t>協定</w:t>
            </w:r>
            <w:r w:rsidRPr="001344B5">
              <w:rPr>
                <w:rFonts w:hint="eastAsia"/>
                <w:lang w:eastAsia="zh-TW"/>
              </w:rPr>
              <w:t>或備忘錄</w:t>
            </w:r>
          </w:p>
        </w:tc>
        <w:tc>
          <w:tcPr>
            <w:tcW w:w="9250" w:type="dxa"/>
            <w:tcBorders>
              <w:top w:val="single" w:sz="4" w:space="0" w:color="000000"/>
              <w:left w:val="single" w:sz="4" w:space="0" w:color="000000"/>
              <w:bottom w:val="single" w:sz="4" w:space="0" w:color="000000"/>
              <w:right w:val="single" w:sz="8" w:space="0" w:color="000000"/>
            </w:tcBorders>
            <w:shd w:val="clear" w:color="auto" w:fill="auto"/>
          </w:tcPr>
          <w:p w14:paraId="5BEBFA83" w14:textId="633FC8C3" w:rsidR="00A20F05" w:rsidRPr="001344B5" w:rsidRDefault="00A31FDF" w:rsidP="00A20F05">
            <w:pPr>
              <w:rPr>
                <w:lang w:eastAsia="zh-TW"/>
              </w:rPr>
            </w:pPr>
            <w:r w:rsidRPr="001344B5">
              <w:rPr>
                <w:rFonts w:hint="eastAsia"/>
                <w:lang w:eastAsia="zh-HK"/>
              </w:rPr>
              <w:t>臺</w:t>
            </w:r>
            <w:r w:rsidR="00A20F05" w:rsidRPr="001344B5">
              <w:rPr>
                <w:rFonts w:hint="eastAsia"/>
                <w:lang w:eastAsia="zh-TW"/>
              </w:rPr>
              <w:t>英有機產品相互承認瞭解備忘錄</w:t>
            </w:r>
            <w:r w:rsidR="00107878" w:rsidRPr="001344B5">
              <w:rPr>
                <w:rFonts w:hint="eastAsia"/>
                <w:lang w:eastAsia="zh-TW"/>
              </w:rPr>
              <w:t>（</w:t>
            </w:r>
            <w:r w:rsidR="00A20F05" w:rsidRPr="001344B5">
              <w:rPr>
                <w:rFonts w:hint="eastAsia"/>
                <w:lang w:eastAsia="zh-TW"/>
              </w:rPr>
              <w:t>2024</w:t>
            </w:r>
            <w:r w:rsidR="00A20F05" w:rsidRPr="001344B5">
              <w:rPr>
                <w:rFonts w:hint="eastAsia"/>
                <w:lang w:eastAsia="zh-TW"/>
              </w:rPr>
              <w:t>年</w:t>
            </w:r>
            <w:r w:rsidR="00A20F05" w:rsidRPr="001344B5">
              <w:rPr>
                <w:rFonts w:hint="eastAsia"/>
                <w:lang w:eastAsia="zh-TW"/>
              </w:rPr>
              <w:t>5</w:t>
            </w:r>
            <w:r w:rsidR="00A20F05" w:rsidRPr="001344B5">
              <w:rPr>
                <w:rFonts w:hint="eastAsia"/>
                <w:lang w:eastAsia="zh-TW"/>
              </w:rPr>
              <w:t>月</w:t>
            </w:r>
            <w:r w:rsidR="00A20F05" w:rsidRPr="001344B5">
              <w:rPr>
                <w:rFonts w:hint="eastAsia"/>
                <w:lang w:eastAsia="zh-TW"/>
              </w:rPr>
              <w:t>22</w:t>
            </w:r>
            <w:r w:rsidR="00107878" w:rsidRPr="001344B5">
              <w:rPr>
                <w:rFonts w:hint="eastAsia"/>
                <w:lang w:eastAsia="zh-TW"/>
              </w:rPr>
              <w:t>）</w:t>
            </w:r>
          </w:p>
          <w:p w14:paraId="5823485B" w14:textId="14CE16AF" w:rsidR="007A26F2" w:rsidRPr="001344B5" w:rsidRDefault="00916FD7" w:rsidP="006A3B26">
            <w:pPr>
              <w:rPr>
                <w:lang w:eastAsia="zh-TW"/>
              </w:rPr>
            </w:pPr>
            <w:r w:rsidRPr="001344B5">
              <w:rPr>
                <w:rFonts w:hint="eastAsia"/>
                <w:lang w:eastAsia="zh-TW"/>
              </w:rPr>
              <w:t>提升貿易夥伴關係協議（</w:t>
            </w:r>
            <w:r w:rsidRPr="001344B5">
              <w:rPr>
                <w:rFonts w:hint="eastAsia"/>
                <w:lang w:eastAsia="zh-TW"/>
              </w:rPr>
              <w:t>2023</w:t>
            </w:r>
            <w:r w:rsidRPr="001344B5">
              <w:rPr>
                <w:rFonts w:hint="eastAsia"/>
                <w:lang w:eastAsia="zh-TW"/>
              </w:rPr>
              <w:t>年</w:t>
            </w:r>
            <w:r w:rsidRPr="001344B5">
              <w:rPr>
                <w:rFonts w:hint="eastAsia"/>
                <w:lang w:eastAsia="zh-TW"/>
              </w:rPr>
              <w:t>11</w:t>
            </w:r>
            <w:r w:rsidRPr="001344B5">
              <w:rPr>
                <w:rFonts w:hint="eastAsia"/>
                <w:lang w:eastAsia="zh-TW"/>
              </w:rPr>
              <w:t>月）</w:t>
            </w:r>
          </w:p>
          <w:p w14:paraId="42D81705" w14:textId="71FCAB87" w:rsidR="005D00A1" w:rsidRPr="001344B5" w:rsidRDefault="00A31FDF" w:rsidP="006A3B26">
            <w:pPr>
              <w:rPr>
                <w:lang w:eastAsia="zh-TW"/>
              </w:rPr>
            </w:pPr>
            <w:r w:rsidRPr="001344B5">
              <w:rPr>
                <w:rFonts w:hint="eastAsia"/>
                <w:lang w:eastAsia="zh-HK"/>
              </w:rPr>
              <w:t>臺</w:t>
            </w:r>
            <w:r w:rsidR="005D00A1" w:rsidRPr="001344B5">
              <w:rPr>
                <w:rFonts w:hint="eastAsia"/>
                <w:lang w:eastAsia="zh-TW"/>
              </w:rPr>
              <w:t>英創新研究發展合作備忘錄</w:t>
            </w:r>
            <w:r w:rsidR="00087EAB" w:rsidRPr="001344B5">
              <w:rPr>
                <w:rFonts w:hint="eastAsia"/>
                <w:lang w:eastAsia="zh-TW"/>
              </w:rPr>
              <w:t>（</w:t>
            </w:r>
            <w:r w:rsidR="005D00A1" w:rsidRPr="001344B5">
              <w:rPr>
                <w:rFonts w:hint="eastAsia"/>
                <w:lang w:eastAsia="zh-TW"/>
              </w:rPr>
              <w:t>2022</w:t>
            </w:r>
            <w:r w:rsidR="005D00A1" w:rsidRPr="001344B5">
              <w:rPr>
                <w:rFonts w:hint="eastAsia"/>
                <w:lang w:eastAsia="zh-TW"/>
              </w:rPr>
              <w:t>年</w:t>
            </w:r>
            <w:r w:rsidR="005D00A1" w:rsidRPr="001344B5">
              <w:rPr>
                <w:rFonts w:hint="eastAsia"/>
                <w:lang w:eastAsia="zh-TW"/>
              </w:rPr>
              <w:t>11</w:t>
            </w:r>
            <w:r w:rsidR="005D00A1" w:rsidRPr="001344B5">
              <w:rPr>
                <w:rFonts w:hint="eastAsia"/>
                <w:lang w:eastAsia="zh-TW"/>
              </w:rPr>
              <w:t>月</w:t>
            </w:r>
            <w:r w:rsidR="00087EAB" w:rsidRPr="001344B5">
              <w:rPr>
                <w:rFonts w:hint="eastAsia"/>
                <w:lang w:eastAsia="zh-TW"/>
              </w:rPr>
              <w:t>）</w:t>
            </w:r>
          </w:p>
          <w:p w14:paraId="76F7E538" w14:textId="77777777" w:rsidR="00D071CE" w:rsidRPr="001344B5" w:rsidRDefault="00D071CE" w:rsidP="006A3B26">
            <w:pPr>
              <w:rPr>
                <w:lang w:eastAsia="zh-TW"/>
              </w:rPr>
            </w:pPr>
            <w:r w:rsidRPr="001344B5">
              <w:rPr>
                <w:rFonts w:hint="eastAsia"/>
                <w:lang w:eastAsia="zh-TW"/>
              </w:rPr>
              <w:t>避免所得稅及財產交易所得稅雙重課稅及防杜逃稅協定及其附錄議定書</w:t>
            </w:r>
            <w:r w:rsidR="005E3378" w:rsidRPr="001344B5">
              <w:rPr>
                <w:rFonts w:hint="eastAsia"/>
                <w:lang w:eastAsia="zh-TW"/>
              </w:rPr>
              <w:t>（</w:t>
            </w:r>
            <w:r w:rsidRPr="001344B5">
              <w:rPr>
                <w:rFonts w:hint="eastAsia"/>
                <w:lang w:eastAsia="zh-TW"/>
              </w:rPr>
              <w:t>2021</w:t>
            </w:r>
            <w:r w:rsidRPr="001344B5">
              <w:rPr>
                <w:rFonts w:hint="eastAsia"/>
                <w:lang w:eastAsia="zh-TW"/>
              </w:rPr>
              <w:t>年</w:t>
            </w:r>
            <w:r w:rsidRPr="001344B5">
              <w:rPr>
                <w:rFonts w:hint="eastAsia"/>
                <w:lang w:eastAsia="zh-TW"/>
              </w:rPr>
              <w:t>8</w:t>
            </w:r>
            <w:r w:rsidRPr="001344B5">
              <w:rPr>
                <w:rFonts w:hint="eastAsia"/>
                <w:lang w:eastAsia="zh-TW"/>
              </w:rPr>
              <w:t>月</w:t>
            </w:r>
            <w:r w:rsidR="005E3378" w:rsidRPr="001344B5">
              <w:rPr>
                <w:rFonts w:hint="eastAsia"/>
                <w:lang w:eastAsia="zh-TW"/>
              </w:rPr>
              <w:t>）</w:t>
            </w:r>
          </w:p>
          <w:p w14:paraId="1F217D59" w14:textId="77777777" w:rsidR="00A72BD6" w:rsidRPr="001344B5" w:rsidRDefault="00A72BD6" w:rsidP="006A3B26">
            <w:r w:rsidRPr="001344B5">
              <w:rPr>
                <w:rFonts w:hint="eastAsia"/>
              </w:rPr>
              <w:t>自動交換金融帳戶資訊以增進國際稅務遵循協議</w:t>
            </w:r>
            <w:r w:rsidR="002F3EE1" w:rsidRPr="001344B5">
              <w:rPr>
                <w:rFonts w:hint="eastAsia"/>
              </w:rPr>
              <w:t>（</w:t>
            </w:r>
            <w:r w:rsidRPr="001344B5">
              <w:rPr>
                <w:rFonts w:hint="eastAsia"/>
              </w:rPr>
              <w:t>2021</w:t>
            </w:r>
            <w:r w:rsidRPr="001344B5">
              <w:rPr>
                <w:rFonts w:hint="eastAsia"/>
              </w:rPr>
              <w:t>年</w:t>
            </w:r>
            <w:r w:rsidRPr="001344B5">
              <w:rPr>
                <w:rFonts w:hint="eastAsia"/>
              </w:rPr>
              <w:t>3</w:t>
            </w:r>
            <w:r w:rsidRPr="001344B5">
              <w:rPr>
                <w:rFonts w:hint="eastAsia"/>
              </w:rPr>
              <w:t>月</w:t>
            </w:r>
            <w:r w:rsidR="002F3EE1" w:rsidRPr="001344B5">
              <w:rPr>
                <w:rFonts w:hint="eastAsia"/>
              </w:rPr>
              <w:t>）</w:t>
            </w:r>
          </w:p>
          <w:p w14:paraId="62D2774D" w14:textId="034FA2D1" w:rsidR="00A72BD6" w:rsidRPr="001344B5" w:rsidRDefault="00A31FDF" w:rsidP="006A3B26">
            <w:r w:rsidRPr="001344B5">
              <w:rPr>
                <w:rFonts w:hint="eastAsia"/>
                <w:lang w:eastAsia="zh-HK"/>
              </w:rPr>
              <w:t>臺</w:t>
            </w:r>
            <w:r w:rsidR="00A72BD6" w:rsidRPr="001344B5">
              <w:rPr>
                <w:rFonts w:hint="eastAsia"/>
              </w:rPr>
              <w:t>英農業合作備忘錄</w:t>
            </w:r>
            <w:r w:rsidR="002F3EE1" w:rsidRPr="001344B5">
              <w:rPr>
                <w:rFonts w:hint="eastAsia"/>
              </w:rPr>
              <w:t>（</w:t>
            </w:r>
            <w:r w:rsidR="00A72BD6" w:rsidRPr="001344B5">
              <w:rPr>
                <w:rFonts w:hint="eastAsia"/>
              </w:rPr>
              <w:t>2021</w:t>
            </w:r>
            <w:r w:rsidR="00A72BD6" w:rsidRPr="001344B5">
              <w:rPr>
                <w:rFonts w:hint="eastAsia"/>
              </w:rPr>
              <w:t>年</w:t>
            </w:r>
            <w:r w:rsidR="00A72BD6" w:rsidRPr="001344B5">
              <w:rPr>
                <w:rFonts w:hint="eastAsia"/>
              </w:rPr>
              <w:t>1</w:t>
            </w:r>
            <w:r w:rsidR="00A72BD6" w:rsidRPr="001344B5">
              <w:rPr>
                <w:rFonts w:hint="eastAsia"/>
              </w:rPr>
              <w:t>月</w:t>
            </w:r>
            <w:r w:rsidR="002F3EE1" w:rsidRPr="001344B5">
              <w:rPr>
                <w:rFonts w:hint="eastAsia"/>
              </w:rPr>
              <w:t>）</w:t>
            </w:r>
          </w:p>
          <w:p w14:paraId="3F37B91D" w14:textId="77777777" w:rsidR="00A72BD6" w:rsidRPr="001344B5" w:rsidRDefault="00A72BD6" w:rsidP="006A3B26">
            <w:r w:rsidRPr="001344B5">
              <w:rPr>
                <w:rFonts w:hint="eastAsia"/>
              </w:rPr>
              <w:t>避免所得稅及財產交易所得稅雙重課稅及防杜逃稅協定</w:t>
            </w:r>
            <w:r w:rsidR="002F3EE1" w:rsidRPr="001344B5">
              <w:rPr>
                <w:rFonts w:hint="eastAsia"/>
              </w:rPr>
              <w:t>（</w:t>
            </w:r>
            <w:r w:rsidRPr="001344B5">
              <w:rPr>
                <w:rFonts w:hint="eastAsia"/>
              </w:rPr>
              <w:t>2002</w:t>
            </w:r>
            <w:r w:rsidRPr="001344B5">
              <w:rPr>
                <w:rFonts w:hint="eastAsia"/>
              </w:rPr>
              <w:t>年</w:t>
            </w:r>
            <w:r w:rsidRPr="001344B5">
              <w:rPr>
                <w:rFonts w:hint="eastAsia"/>
              </w:rPr>
              <w:t>4</w:t>
            </w:r>
            <w:r w:rsidRPr="001344B5">
              <w:rPr>
                <w:rFonts w:hint="eastAsia"/>
              </w:rPr>
              <w:t>月</w:t>
            </w:r>
            <w:r w:rsidR="002F3EE1" w:rsidRPr="001344B5">
              <w:rPr>
                <w:rFonts w:hint="eastAsia"/>
              </w:rPr>
              <w:t>）</w:t>
            </w:r>
          </w:p>
          <w:p w14:paraId="57C555D7" w14:textId="463755BD" w:rsidR="00A72BD6" w:rsidRPr="001344B5" w:rsidRDefault="00A31FDF" w:rsidP="006A3B26">
            <w:r w:rsidRPr="001344B5">
              <w:rPr>
                <w:rFonts w:hint="eastAsia"/>
                <w:lang w:eastAsia="zh-HK"/>
              </w:rPr>
              <w:t>臺</w:t>
            </w:r>
            <w:r w:rsidR="00A72BD6" w:rsidRPr="001344B5">
              <w:rPr>
                <w:rFonts w:hint="eastAsia"/>
              </w:rPr>
              <w:t>英航空服務營運協定</w:t>
            </w:r>
            <w:r w:rsidR="002F3EE1" w:rsidRPr="001344B5">
              <w:rPr>
                <w:rFonts w:hint="eastAsia"/>
              </w:rPr>
              <w:t>（</w:t>
            </w:r>
            <w:r w:rsidR="00A72BD6" w:rsidRPr="001344B5">
              <w:rPr>
                <w:rFonts w:hint="eastAsia"/>
              </w:rPr>
              <w:t>2009</w:t>
            </w:r>
            <w:r w:rsidR="00A72BD6" w:rsidRPr="001344B5">
              <w:rPr>
                <w:rFonts w:hint="eastAsia"/>
              </w:rPr>
              <w:t>年</w:t>
            </w:r>
            <w:r w:rsidR="00A72BD6" w:rsidRPr="001344B5">
              <w:rPr>
                <w:rFonts w:hint="eastAsia"/>
              </w:rPr>
              <w:t>11</w:t>
            </w:r>
            <w:r w:rsidR="00A72BD6" w:rsidRPr="001344B5">
              <w:rPr>
                <w:rFonts w:hint="eastAsia"/>
              </w:rPr>
              <w:t>月</w:t>
            </w:r>
            <w:r w:rsidR="002F3EE1" w:rsidRPr="001344B5">
              <w:rPr>
                <w:rFonts w:hint="eastAsia"/>
              </w:rPr>
              <w:t>）</w:t>
            </w:r>
          </w:p>
          <w:p w14:paraId="487AFDCF" w14:textId="79E14F6A" w:rsidR="00A72BD6" w:rsidRPr="001344B5" w:rsidRDefault="00A31FDF" w:rsidP="006A3B26">
            <w:r w:rsidRPr="001344B5">
              <w:rPr>
                <w:rFonts w:hint="eastAsia"/>
                <w:lang w:eastAsia="zh-HK"/>
              </w:rPr>
              <w:t>臺</w:t>
            </w:r>
            <w:r w:rsidR="00A72BD6" w:rsidRPr="001344B5">
              <w:rPr>
                <w:rFonts w:hint="eastAsia"/>
              </w:rPr>
              <w:t>英智慧財產權合作備忘錄</w:t>
            </w:r>
            <w:r w:rsidR="002F3EE1" w:rsidRPr="001344B5">
              <w:rPr>
                <w:rFonts w:hint="eastAsia"/>
              </w:rPr>
              <w:t>（</w:t>
            </w:r>
            <w:r w:rsidR="00A72BD6" w:rsidRPr="001344B5">
              <w:rPr>
                <w:rFonts w:hint="eastAsia"/>
              </w:rPr>
              <w:t>2013</w:t>
            </w:r>
            <w:r w:rsidR="00A72BD6" w:rsidRPr="001344B5">
              <w:rPr>
                <w:rFonts w:hint="eastAsia"/>
              </w:rPr>
              <w:t>年</w:t>
            </w:r>
            <w:r w:rsidR="00A72BD6" w:rsidRPr="001344B5">
              <w:rPr>
                <w:rFonts w:hint="eastAsia"/>
              </w:rPr>
              <w:t>9</w:t>
            </w:r>
            <w:r w:rsidR="00A72BD6" w:rsidRPr="001344B5">
              <w:rPr>
                <w:rFonts w:hint="eastAsia"/>
              </w:rPr>
              <w:t>月</w:t>
            </w:r>
            <w:r w:rsidR="002F3EE1" w:rsidRPr="001344B5">
              <w:rPr>
                <w:rFonts w:hint="eastAsia"/>
              </w:rPr>
              <w:t>）</w:t>
            </w:r>
          </w:p>
          <w:p w14:paraId="3167CCD6" w14:textId="35589C4D" w:rsidR="00A72BD6" w:rsidRPr="001344B5" w:rsidRDefault="00A31FDF" w:rsidP="006A3B26">
            <w:r w:rsidRPr="001344B5">
              <w:rPr>
                <w:rFonts w:hint="eastAsia"/>
                <w:lang w:eastAsia="zh-HK"/>
              </w:rPr>
              <w:t>臺</w:t>
            </w:r>
            <w:r w:rsidR="00A72BD6" w:rsidRPr="001344B5">
              <w:rPr>
                <w:rFonts w:hint="eastAsia"/>
              </w:rPr>
              <w:t>英經貿交流瞭解備忘錄</w:t>
            </w:r>
            <w:r w:rsidR="002F3EE1" w:rsidRPr="001344B5">
              <w:rPr>
                <w:rFonts w:hint="eastAsia"/>
              </w:rPr>
              <w:t>（</w:t>
            </w:r>
            <w:r w:rsidR="00A72BD6" w:rsidRPr="001344B5">
              <w:rPr>
                <w:rFonts w:hint="eastAsia"/>
              </w:rPr>
              <w:t>2014</w:t>
            </w:r>
            <w:r w:rsidR="00A72BD6" w:rsidRPr="001344B5">
              <w:rPr>
                <w:rFonts w:hint="eastAsia"/>
              </w:rPr>
              <w:t>年</w:t>
            </w:r>
            <w:r w:rsidR="00A72BD6" w:rsidRPr="001344B5">
              <w:rPr>
                <w:rFonts w:hint="eastAsia"/>
              </w:rPr>
              <w:t>5</w:t>
            </w:r>
            <w:r w:rsidR="00A72BD6" w:rsidRPr="001344B5">
              <w:rPr>
                <w:rFonts w:hint="eastAsia"/>
              </w:rPr>
              <w:t>月</w:t>
            </w:r>
            <w:r w:rsidR="002F3EE1" w:rsidRPr="001344B5">
              <w:rPr>
                <w:rFonts w:hint="eastAsia"/>
              </w:rPr>
              <w:t>）</w:t>
            </w:r>
          </w:p>
          <w:p w14:paraId="7629F106" w14:textId="4130EA7D" w:rsidR="00A72BD6" w:rsidRPr="001344B5" w:rsidRDefault="00A31FDF" w:rsidP="006A3B26">
            <w:r w:rsidRPr="001344B5">
              <w:rPr>
                <w:rFonts w:hint="eastAsia"/>
                <w:lang w:eastAsia="zh-HK"/>
              </w:rPr>
              <w:t>臺</w:t>
            </w:r>
            <w:r w:rsidR="00A72BD6" w:rsidRPr="001344B5">
              <w:rPr>
                <w:rFonts w:hint="eastAsia"/>
              </w:rPr>
              <w:t>英</w:t>
            </w:r>
            <w:r w:rsidR="00A72BD6" w:rsidRPr="001344B5">
              <w:t>生物材料寄存相互承認備忘錄</w:t>
            </w:r>
            <w:r w:rsidR="002F3EE1" w:rsidRPr="001344B5">
              <w:rPr>
                <w:rFonts w:hint="eastAsia"/>
              </w:rPr>
              <w:t>（</w:t>
            </w:r>
            <w:r w:rsidR="00A72BD6" w:rsidRPr="001344B5">
              <w:rPr>
                <w:rFonts w:hint="eastAsia"/>
              </w:rPr>
              <w:t>2017</w:t>
            </w:r>
            <w:r w:rsidR="00A72BD6" w:rsidRPr="001344B5">
              <w:rPr>
                <w:rFonts w:hint="eastAsia"/>
              </w:rPr>
              <w:t>年</w:t>
            </w:r>
            <w:r w:rsidR="00A72BD6" w:rsidRPr="001344B5">
              <w:rPr>
                <w:rFonts w:hint="eastAsia"/>
              </w:rPr>
              <w:t>12</w:t>
            </w:r>
            <w:r w:rsidR="00A72BD6" w:rsidRPr="001344B5">
              <w:rPr>
                <w:rFonts w:hint="eastAsia"/>
              </w:rPr>
              <w:t>月</w:t>
            </w:r>
            <w:r w:rsidR="002F3EE1" w:rsidRPr="001344B5">
              <w:rPr>
                <w:rFonts w:hint="eastAsia"/>
              </w:rPr>
              <w:t>）</w:t>
            </w:r>
          </w:p>
        </w:tc>
      </w:tr>
    </w:tbl>
    <w:p w14:paraId="0CCE00DA" w14:textId="77777777" w:rsidR="00C16970" w:rsidRPr="001344B5" w:rsidRDefault="00C16970">
      <w:pPr>
        <w:ind w:firstLine="472"/>
        <w:rPr>
          <w:rFonts w:ascii="標楷體" w:eastAsia="SimSun" w:hAnsi="標楷體" w:cs="標楷體"/>
        </w:rPr>
      </w:pPr>
    </w:p>
    <w:p w14:paraId="56035C59" w14:textId="77777777" w:rsidR="00C16970" w:rsidRPr="001344B5" w:rsidRDefault="00C16970">
      <w:pPr>
        <w:rPr>
          <w:lang w:val="fr-FR"/>
        </w:rPr>
        <w:sectPr w:rsidR="00C16970" w:rsidRPr="001344B5">
          <w:headerReference w:type="default" r:id="rId64"/>
          <w:footerReference w:type="even" r:id="rId65"/>
          <w:headerReference w:type="first" r:id="rId66"/>
          <w:footerReference w:type="first" r:id="rId67"/>
          <w:pgSz w:w="11906" w:h="16838"/>
          <w:pgMar w:top="2268" w:right="1701" w:bottom="1701" w:left="1701" w:header="1134" w:footer="851" w:gutter="0"/>
          <w:cols w:space="720"/>
          <w:docGrid w:type="linesAndChars" w:linePitch="514" w:charSpace="-820"/>
        </w:sectPr>
      </w:pPr>
    </w:p>
    <w:p w14:paraId="59FAA22A" w14:textId="77777777" w:rsidR="009472D5" w:rsidRPr="001344B5" w:rsidRDefault="009472D5">
      <w:pPr>
        <w:widowControl/>
        <w:overflowPunct/>
        <w:autoSpaceDE/>
        <w:autoSpaceDN/>
        <w:jc w:val="left"/>
        <w:rPr>
          <w:lang w:val="fr-FR"/>
        </w:rPr>
      </w:pPr>
      <w:r w:rsidRPr="001344B5">
        <w:rPr>
          <w:lang w:val="fr-FR"/>
        </w:rPr>
        <w:lastRenderedPageBreak/>
        <w:br w:type="page"/>
      </w:r>
    </w:p>
    <w:p w14:paraId="7F2C0B4E" w14:textId="77777777" w:rsidR="00C16970" w:rsidRPr="001344B5" w:rsidRDefault="009472D5">
      <w:pPr>
        <w:ind w:firstLine="512"/>
      </w:pPr>
      <w:r w:rsidRPr="001344B5">
        <w:rPr>
          <w:rFonts w:hint="eastAsia"/>
          <w:noProof/>
          <w:lang w:eastAsia="zh-TW"/>
        </w:rPr>
        <w:lastRenderedPageBreak/>
        <mc:AlternateContent>
          <mc:Choice Requires="wps">
            <w:drawing>
              <wp:anchor distT="0" distB="0" distL="114300" distR="114300" simplePos="0" relativeHeight="251668480" behindDoc="0" locked="0" layoutInCell="1" allowOverlap="1" wp14:anchorId="28A5B462" wp14:editId="7805CC05">
                <wp:simplePos x="0" y="0"/>
                <wp:positionH relativeFrom="column">
                  <wp:posOffset>-304280</wp:posOffset>
                </wp:positionH>
                <wp:positionV relativeFrom="paragraph">
                  <wp:posOffset>6685510</wp:posOffset>
                </wp:positionV>
                <wp:extent cx="6069330" cy="2182091"/>
                <wp:effectExtent l="0" t="0" r="0" b="8890"/>
                <wp:wrapNone/>
                <wp:docPr id="7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82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CAE25" w14:textId="73470BB6" w:rsidR="00987D9F" w:rsidRPr="004B4040" w:rsidRDefault="00987D9F" w:rsidP="009472D5">
                            <w:pPr>
                              <w:snapToGrid w:val="0"/>
                              <w:rPr>
                                <w:rFonts w:ascii="華康新特黑體" w:eastAsia="華康新特黑體"/>
                                <w:lang w:eastAsia="zh-TW"/>
                              </w:rPr>
                            </w:pPr>
                            <w:r>
                              <w:rPr>
                                <w:rFonts w:ascii="華康新特黑體" w:eastAsia="華康新特黑體" w:hint="eastAsia"/>
                                <w:lang w:eastAsia="zh-TW"/>
                              </w:rPr>
                              <w:t>經濟部投資促進司</w:t>
                            </w:r>
                          </w:p>
                          <w:p w14:paraId="3F119EE1" w14:textId="5D4CA90B" w:rsidR="00987D9F" w:rsidRPr="004B4040" w:rsidRDefault="00987D9F" w:rsidP="009472D5">
                            <w:pPr>
                              <w:snapToGrid w:val="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rPr>
                              <w:t>臺北市中正區愛國東路 82 號 3 樓</w:t>
                            </w:r>
                          </w:p>
                          <w:p w14:paraId="2208E49F" w14:textId="77777777" w:rsidR="00987D9F" w:rsidRPr="004B4040" w:rsidRDefault="00987D9F" w:rsidP="009472D5">
                            <w:pPr>
                              <w:snapToGrid w:val="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4A377B28" w14:textId="77777777" w:rsidR="00987D9F" w:rsidRPr="004B4040" w:rsidRDefault="00987D9F" w:rsidP="009472D5">
                            <w:pPr>
                              <w:snapToGrid w:val="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4D7C8DBD" w14:textId="77777777" w:rsidR="00987D9F" w:rsidRPr="004B4040" w:rsidRDefault="00987D9F" w:rsidP="009472D5">
                            <w:pPr>
                              <w:snapToGrid w:val="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3E566E31" w14:textId="598BBEF4" w:rsidR="00987D9F" w:rsidRPr="004B4040" w:rsidRDefault="00987D9F" w:rsidP="009472D5">
                            <w:pPr>
                              <w:snapToGrid w:val="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w:t>
                            </w:r>
                            <w:r w:rsidRPr="004B4040">
                              <w:rPr>
                                <w:rFonts w:ascii="華康中黑體(P)" w:eastAsia="華康中黑體(P)" w:hAnsi="Arial" w:cs="Arial" w:hint="eastAsia"/>
                                <w:sz w:val="20"/>
                                <w:szCs w:val="20"/>
                              </w:rPr>
                              <w:t>@moea.gov.tw</w:t>
                            </w:r>
                          </w:p>
                          <w:p w14:paraId="14CE222C" w14:textId="77777777" w:rsidR="00987D9F" w:rsidRDefault="00987D9F" w:rsidP="009472D5">
                            <w:pPr>
                              <w:snapToGrid w:val="0"/>
                              <w:rPr>
                                <w:rFonts w:ascii="華康中黑體(P)" w:eastAsia="華康中黑體(P)" w:hAnsi="Arial" w:cs="Arial"/>
                                <w:sz w:val="20"/>
                                <w:szCs w:val="20"/>
                              </w:rPr>
                            </w:pPr>
                          </w:p>
                          <w:p w14:paraId="4301B9B1" w14:textId="77777777" w:rsidR="00987D9F" w:rsidRPr="004B4040" w:rsidRDefault="00987D9F" w:rsidP="009472D5">
                            <w:pPr>
                              <w:snapToGrid w:val="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33" type="#_x0000_t202" style="position:absolute;left:0;text-align:left;margin-left:-23.95pt;margin-top:526.4pt;width:477.9pt;height:17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" filled="f" stroked="f">
                <v:textbox>
                  <w:txbxContent>
                    <w:p w14:paraId="3ADCAE25" w14:textId="73470BB6" w:rsidR="00987D9F" w:rsidRPr="004B4040" w:rsidRDefault="00987D9F" w:rsidP="009472D5">
                      <w:pPr>
                        <w:snapToGrid w:val="0"/>
                        <w:rPr>
                          <w:rFonts w:ascii="華康新特黑體" w:eastAsia="華康新特黑體"/>
                          <w:lang w:eastAsia="zh-TW"/>
                        </w:rPr>
                      </w:pPr>
                      <w:r>
                        <w:rPr>
                          <w:rFonts w:ascii="華康新特黑體" w:eastAsia="華康新特黑體" w:hint="eastAsia"/>
                          <w:lang w:eastAsia="zh-TW"/>
                        </w:rPr>
                        <w:t>經濟部投資促進司</w:t>
                      </w:r>
                    </w:p>
                    <w:p w14:paraId="3F119EE1" w14:textId="5D4CA90B" w:rsidR="00987D9F" w:rsidRPr="004B4040" w:rsidRDefault="00987D9F" w:rsidP="009472D5">
                      <w:pPr>
                        <w:snapToGrid w:val="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rPr>
                        <w:t>臺北市中正區愛國東路 82 號 3 樓</w:t>
                      </w:r>
                    </w:p>
                    <w:p w14:paraId="2208E49F" w14:textId="77777777" w:rsidR="00987D9F" w:rsidRPr="004B4040" w:rsidRDefault="00987D9F" w:rsidP="009472D5">
                      <w:pPr>
                        <w:snapToGrid w:val="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4A377B28" w14:textId="77777777" w:rsidR="00987D9F" w:rsidRPr="004B4040" w:rsidRDefault="00987D9F" w:rsidP="009472D5">
                      <w:pPr>
                        <w:snapToGrid w:val="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4D7C8DBD" w14:textId="77777777" w:rsidR="00987D9F" w:rsidRPr="004B4040" w:rsidRDefault="00987D9F" w:rsidP="009472D5">
                      <w:pPr>
                        <w:snapToGrid w:val="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3E566E31" w14:textId="598BBEF4" w:rsidR="00987D9F" w:rsidRPr="004B4040" w:rsidRDefault="00987D9F" w:rsidP="009472D5">
                      <w:pPr>
                        <w:snapToGrid w:val="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w:t>
                      </w:r>
                      <w:r w:rsidRPr="004B4040">
                        <w:rPr>
                          <w:rFonts w:ascii="華康中黑體(P)" w:eastAsia="華康中黑體(P)" w:hAnsi="Arial" w:cs="Arial" w:hint="eastAsia"/>
                          <w:sz w:val="20"/>
                          <w:szCs w:val="20"/>
                        </w:rPr>
                        <w:t>@moea.gov.tw</w:t>
                      </w:r>
                    </w:p>
                    <w:p w14:paraId="14CE222C" w14:textId="77777777" w:rsidR="00987D9F" w:rsidRDefault="00987D9F" w:rsidP="009472D5">
                      <w:pPr>
                        <w:snapToGrid w:val="0"/>
                        <w:rPr>
                          <w:rFonts w:ascii="華康中黑體(P)" w:eastAsia="華康中黑體(P)" w:hAnsi="Arial" w:cs="Arial"/>
                          <w:sz w:val="20"/>
                          <w:szCs w:val="20"/>
                        </w:rPr>
                      </w:pPr>
                    </w:p>
                    <w:p w14:paraId="4301B9B1" w14:textId="77777777" w:rsidR="00987D9F" w:rsidRPr="004B4040" w:rsidRDefault="00987D9F" w:rsidP="009472D5">
                      <w:pPr>
                        <w:snapToGrid w:val="0"/>
                        <w:rPr>
                          <w:rFonts w:ascii="華康中黑體(P)" w:eastAsia="華康中黑體(P)" w:hAnsi="Arial" w:cs="Arial"/>
                          <w:sz w:val="20"/>
                          <w:szCs w:val="20"/>
                        </w:rPr>
                      </w:pPr>
                    </w:p>
                  </w:txbxContent>
                </v:textbox>
              </v:shape>
            </w:pict>
          </mc:Fallback>
        </mc:AlternateContent>
      </w:r>
      <w:r w:rsidRPr="001344B5">
        <w:rPr>
          <w:rFonts w:hint="eastAsia"/>
          <w:noProof/>
          <w:lang w:eastAsia="zh-TW"/>
        </w:rPr>
        <w:drawing>
          <wp:anchor distT="0" distB="0" distL="114300" distR="114300" simplePos="0" relativeHeight="251667456" behindDoc="1" locked="0" layoutInCell="1" allowOverlap="1" wp14:anchorId="1170D368" wp14:editId="306AEC5D">
            <wp:simplePos x="0" y="0"/>
            <wp:positionH relativeFrom="column">
              <wp:posOffset>-1097338</wp:posOffset>
            </wp:positionH>
            <wp:positionV relativeFrom="paragraph">
              <wp:posOffset>-1741170</wp:posOffset>
            </wp:positionV>
            <wp:extent cx="7603490" cy="11311890"/>
            <wp:effectExtent l="0" t="0" r="0" b="3810"/>
            <wp:wrapNone/>
            <wp:docPr id="79" name="圖片 12"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3-19印尼-186-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603490" cy="1131189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C16970" w:rsidRPr="001344B5">
      <w:headerReference w:type="even" r:id="rId69"/>
      <w:headerReference w:type="default" r:id="rId70"/>
      <w:footerReference w:type="even" r:id="rId71"/>
      <w:footerReference w:type="default" r:id="rId72"/>
      <w:headerReference w:type="first" r:id="rId73"/>
      <w:footerReference w:type="first" r:id="rId74"/>
      <w:pgSz w:w="11906" w:h="16838"/>
      <w:pgMar w:top="2268" w:right="1701" w:bottom="1701" w:left="1701" w:header="1134" w:footer="851" w:gutter="0"/>
      <w:cols w:space="720"/>
      <w:docGrid w:type="linesAndChars" w:linePitch="514" w:charSpace="-8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4C763F" w14:textId="77777777" w:rsidR="00753648" w:rsidRDefault="00753648">
      <w:r>
        <w:separator/>
      </w:r>
    </w:p>
  </w:endnote>
  <w:endnote w:type="continuationSeparator" w:id="0">
    <w:p w14:paraId="15CC62A1" w14:textId="77777777" w:rsidR="00753648" w:rsidRDefault="007536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Noto Sans Symbols">
    <w:altName w:val="Times New Roman"/>
    <w:charset w:val="00"/>
    <w:family w:val="auto"/>
    <w:pitch w:val="default"/>
  </w:font>
  <w:font w:name="標楷體">
    <w:panose1 w:val="03000509000000000000"/>
    <w:charset w:val="88"/>
    <w:family w:val="script"/>
    <w:pitch w:val="fixed"/>
    <w:sig w:usb0="00000003" w:usb1="080E0000" w:usb2="00000016" w:usb3="00000000" w:csb0="00100001" w:csb1="00000000"/>
  </w:font>
  <w:font w:name="華康細圓體">
    <w:altName w:val="新細明體"/>
    <w:panose1 w:val="020F03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華康粗圓體">
    <w:panose1 w:val="020F0709000000000000"/>
    <w:charset w:val="88"/>
    <w:family w:val="modern"/>
    <w:pitch w:val="fixed"/>
    <w:sig w:usb0="80000001" w:usb1="28091800" w:usb2="00000016" w:usb3="00000000" w:csb0="00100000" w:csb1="00000000"/>
  </w:font>
  <w:font w:name="華康中黑體">
    <w:panose1 w:val="020B05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華康超黑體">
    <w:panose1 w:val="020B0C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微軟正黑體">
    <w:panose1 w:val="020B0604030504040204"/>
    <w:charset w:val="88"/>
    <w:family w:val="swiss"/>
    <w:pitch w:val="variable"/>
    <w:sig w:usb0="000002A7" w:usb1="28CF4400" w:usb2="00000016" w:usb3="00000000" w:csb0="00100009"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92ABA3" w14:textId="77777777" w:rsidR="00987D9F" w:rsidRDefault="00987D9F">
    <w:pPr>
      <w:pStyle w:val="af9"/>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8E6367" w14:textId="720461E6" w:rsidR="00987D9F" w:rsidRDefault="00987D9F">
    <w:pPr>
      <w:pStyle w:val="af8"/>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1344B5">
      <w:rPr>
        <w:rFonts w:ascii="Footlight MT Light" w:hAnsi="Footlight MT Light" w:cs="Footlight MT Light"/>
        <w:i/>
        <w:iCs/>
        <w:noProof/>
        <w:sz w:val="32"/>
        <w:szCs w:val="32"/>
        <w:lang w:eastAsia="hi-IN" w:bidi="hi-IN"/>
      </w:rPr>
      <w:t>38</w:t>
    </w:r>
    <w:r>
      <w:rPr>
        <w:rFonts w:ascii="Footlight MT Light" w:hAnsi="Footlight MT Light" w:cs="Footlight MT Light"/>
        <w:i/>
        <w:iCs/>
        <w:sz w:val="32"/>
        <w:szCs w:val="32"/>
        <w:lang w:eastAsia="hi-IN" w:bidi="hi-IN"/>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2F2672" w14:textId="1C264E45" w:rsidR="00987D9F" w:rsidRDefault="00987D9F">
    <w:pPr>
      <w:pStyle w:val="af8"/>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1344B5">
      <w:rPr>
        <w:rFonts w:ascii="Footlight MT Light" w:hAnsi="Footlight MT Light" w:cs="Footlight MT Light"/>
        <w:i/>
        <w:iCs/>
        <w:noProof/>
        <w:sz w:val="32"/>
        <w:szCs w:val="32"/>
      </w:rPr>
      <w:t>37</w:t>
    </w:r>
    <w:r>
      <w:rPr>
        <w:rFonts w:ascii="Footlight MT Light" w:hAnsi="Footlight MT Light" w:cs="Footlight MT Light"/>
        <w:i/>
        <w:iCs/>
        <w:sz w:val="32"/>
        <w:szCs w:val="32"/>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A59F2A" w14:textId="77777777" w:rsidR="00987D9F" w:rsidRDefault="00987D9F"/>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07F70C" w14:textId="76FB742E" w:rsidR="00987D9F" w:rsidRDefault="00987D9F">
    <w:pPr>
      <w:pStyle w:val="af8"/>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1344B5">
      <w:rPr>
        <w:rFonts w:ascii="Footlight MT Light" w:hAnsi="Footlight MT Light" w:cs="Footlight MT Light"/>
        <w:i/>
        <w:iCs/>
        <w:noProof/>
        <w:sz w:val="32"/>
        <w:szCs w:val="32"/>
        <w:lang w:eastAsia="hi-IN" w:bidi="hi-IN"/>
      </w:rPr>
      <w:t>46</w:t>
    </w:r>
    <w:r>
      <w:rPr>
        <w:rFonts w:ascii="Footlight MT Light" w:hAnsi="Footlight MT Light" w:cs="Footlight MT Light"/>
        <w:i/>
        <w:iCs/>
        <w:sz w:val="32"/>
        <w:szCs w:val="32"/>
        <w:lang w:eastAsia="hi-IN" w:bidi="hi-IN"/>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FD1AD3" w14:textId="00E68FAC" w:rsidR="00987D9F" w:rsidRDefault="00987D9F">
    <w:pPr>
      <w:pStyle w:val="af8"/>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1344B5">
      <w:rPr>
        <w:rFonts w:ascii="Footlight MT Light" w:hAnsi="Footlight MT Light" w:cs="Footlight MT Light"/>
        <w:i/>
        <w:iCs/>
        <w:noProof/>
        <w:sz w:val="32"/>
        <w:szCs w:val="32"/>
      </w:rPr>
      <w:t>45</w:t>
    </w:r>
    <w:r>
      <w:rPr>
        <w:rFonts w:ascii="Footlight MT Light" w:hAnsi="Footlight MT Light" w:cs="Footlight MT Light"/>
        <w:i/>
        <w:iCs/>
        <w:sz w:val="32"/>
        <w:szCs w:val="32"/>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18AD64" w14:textId="77777777" w:rsidR="00987D9F" w:rsidRDefault="00987D9F"/>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58F955" w14:textId="511A15DB" w:rsidR="00987D9F" w:rsidRDefault="00987D9F">
    <w:pPr>
      <w:pStyle w:val="af8"/>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1344B5">
      <w:rPr>
        <w:rFonts w:ascii="Footlight MT Light" w:hAnsi="Footlight MT Light" w:cs="Footlight MT Light"/>
        <w:i/>
        <w:iCs/>
        <w:noProof/>
        <w:sz w:val="32"/>
        <w:szCs w:val="32"/>
        <w:lang w:eastAsia="hi-IN" w:bidi="hi-IN"/>
      </w:rPr>
      <w:t>50</w:t>
    </w:r>
    <w:r>
      <w:rPr>
        <w:rFonts w:ascii="Footlight MT Light" w:hAnsi="Footlight MT Light" w:cs="Footlight MT Light"/>
        <w:i/>
        <w:iCs/>
        <w:sz w:val="32"/>
        <w:szCs w:val="32"/>
        <w:lang w:eastAsia="hi-IN" w:bidi="hi-IN"/>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287866" w14:textId="5E49DD1E" w:rsidR="00987D9F" w:rsidRDefault="00987D9F">
    <w:pPr>
      <w:pStyle w:val="af8"/>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1344B5">
      <w:rPr>
        <w:rFonts w:ascii="Footlight MT Light" w:hAnsi="Footlight MT Light" w:cs="Footlight MT Light"/>
        <w:i/>
        <w:iCs/>
        <w:noProof/>
        <w:sz w:val="32"/>
        <w:szCs w:val="32"/>
      </w:rPr>
      <w:t>49</w:t>
    </w:r>
    <w:r>
      <w:rPr>
        <w:rFonts w:ascii="Footlight MT Light" w:hAnsi="Footlight MT Light" w:cs="Footlight MT Light"/>
        <w:i/>
        <w:iCs/>
        <w:sz w:val="32"/>
        <w:szCs w:val="32"/>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914CA7" w14:textId="77777777" w:rsidR="00987D9F" w:rsidRDefault="00987D9F"/>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BD7DF9" w14:textId="0227862F" w:rsidR="00987D9F" w:rsidRDefault="00987D9F">
    <w:pPr>
      <w:pStyle w:val="af8"/>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1344B5">
      <w:rPr>
        <w:rFonts w:ascii="Footlight MT Light" w:hAnsi="Footlight MT Light" w:cs="Footlight MT Light"/>
        <w:i/>
        <w:iCs/>
        <w:noProof/>
        <w:sz w:val="32"/>
        <w:szCs w:val="32"/>
        <w:lang w:eastAsia="hi-IN" w:bidi="hi-IN"/>
      </w:rPr>
      <w:t>58</w:t>
    </w:r>
    <w:r>
      <w:rPr>
        <w:rFonts w:ascii="Footlight MT Light" w:hAnsi="Footlight MT Light" w:cs="Footlight MT Light"/>
        <w:i/>
        <w:iCs/>
        <w:sz w:val="32"/>
        <w:szCs w:val="32"/>
        <w:lang w:eastAsia="hi-IN" w:bidi="hi-I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96CF42" w14:textId="77777777" w:rsidR="00987D9F" w:rsidRDefault="00987D9F">
    <w:pPr>
      <w:pStyle w:val="af9"/>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F4B1F4" w14:textId="753E930A" w:rsidR="00987D9F" w:rsidRDefault="00987D9F">
    <w:pPr>
      <w:pStyle w:val="af8"/>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1344B5">
      <w:rPr>
        <w:rFonts w:ascii="Footlight MT Light" w:hAnsi="Footlight MT Light" w:cs="Footlight MT Light"/>
        <w:i/>
        <w:iCs/>
        <w:noProof/>
        <w:sz w:val="32"/>
        <w:szCs w:val="32"/>
      </w:rPr>
      <w:t>57</w:t>
    </w:r>
    <w:r>
      <w:rPr>
        <w:rFonts w:ascii="Footlight MT Light" w:hAnsi="Footlight MT Light" w:cs="Footlight MT Light"/>
        <w:i/>
        <w:iCs/>
        <w:sz w:val="32"/>
        <w:szCs w:val="32"/>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D28C11" w14:textId="77777777" w:rsidR="00987D9F" w:rsidRDefault="00987D9F"/>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B11B98" w14:textId="3062BC69" w:rsidR="00987D9F" w:rsidRDefault="00987D9F">
    <w:pPr>
      <w:pStyle w:val="af8"/>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1344B5">
      <w:rPr>
        <w:rFonts w:ascii="Footlight MT Light" w:hAnsi="Footlight MT Light" w:cs="Footlight MT Light"/>
        <w:i/>
        <w:iCs/>
        <w:noProof/>
        <w:sz w:val="32"/>
        <w:szCs w:val="32"/>
        <w:lang w:eastAsia="hi-IN" w:bidi="hi-IN"/>
      </w:rPr>
      <w:t>68</w:t>
    </w:r>
    <w:r>
      <w:rPr>
        <w:rFonts w:ascii="Footlight MT Light" w:hAnsi="Footlight MT Light" w:cs="Footlight MT Light"/>
        <w:i/>
        <w:iCs/>
        <w:sz w:val="32"/>
        <w:szCs w:val="32"/>
        <w:lang w:eastAsia="hi-IN" w:bidi="hi-IN"/>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FE227D" w14:textId="0BD5C588" w:rsidR="00987D9F" w:rsidRDefault="00987D9F">
    <w:pPr>
      <w:pStyle w:val="af8"/>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1344B5">
      <w:rPr>
        <w:rFonts w:ascii="Footlight MT Light" w:hAnsi="Footlight MT Light" w:cs="Footlight MT Light"/>
        <w:i/>
        <w:iCs/>
        <w:noProof/>
        <w:sz w:val="32"/>
        <w:szCs w:val="32"/>
      </w:rPr>
      <w:t>75</w:t>
    </w:r>
    <w:r>
      <w:rPr>
        <w:rFonts w:ascii="Footlight MT Light" w:hAnsi="Footlight MT Light" w:cs="Footlight MT Light"/>
        <w:i/>
        <w:iCs/>
        <w:sz w:val="32"/>
        <w:szCs w:val="32"/>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FD4909" w14:textId="77777777" w:rsidR="00987D9F" w:rsidRDefault="00987D9F"/>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E8BEBD" w14:textId="7A1162A3" w:rsidR="00987D9F" w:rsidRDefault="00987D9F">
    <w:pPr>
      <w:pStyle w:val="af8"/>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1344B5">
      <w:rPr>
        <w:rFonts w:ascii="Footlight MT Light" w:hAnsi="Footlight MT Light" w:cs="Footlight MT Light"/>
        <w:i/>
        <w:iCs/>
        <w:noProof/>
        <w:sz w:val="32"/>
        <w:szCs w:val="32"/>
        <w:lang w:eastAsia="hi-IN" w:bidi="hi-IN"/>
      </w:rPr>
      <w:t>76</w:t>
    </w:r>
    <w:r>
      <w:rPr>
        <w:rFonts w:ascii="Footlight MT Light" w:hAnsi="Footlight MT Light" w:cs="Footlight MT Light"/>
        <w:i/>
        <w:iCs/>
        <w:sz w:val="32"/>
        <w:szCs w:val="32"/>
        <w:lang w:eastAsia="hi-IN" w:bidi="hi-IN"/>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16B9CB" w14:textId="77777777" w:rsidR="00987D9F" w:rsidRDefault="00987D9F"/>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74F4EA" w14:textId="7553F773" w:rsidR="00987D9F" w:rsidRDefault="00987D9F">
    <w:pPr>
      <w:pStyle w:val="af8"/>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1344B5">
      <w:rPr>
        <w:rFonts w:ascii="Footlight MT Light" w:hAnsi="Footlight MT Light" w:cs="Footlight MT Light"/>
        <w:i/>
        <w:iCs/>
        <w:noProof/>
        <w:sz w:val="32"/>
        <w:szCs w:val="32"/>
        <w:lang w:eastAsia="hi-IN" w:bidi="hi-IN"/>
      </w:rPr>
      <w:t>78</w:t>
    </w:r>
    <w:r>
      <w:rPr>
        <w:rFonts w:ascii="Footlight MT Light" w:hAnsi="Footlight MT Light" w:cs="Footlight MT Light"/>
        <w:i/>
        <w:iCs/>
        <w:sz w:val="32"/>
        <w:szCs w:val="32"/>
        <w:lang w:eastAsia="hi-IN" w:bidi="hi-IN"/>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76BEED" w14:textId="77777777" w:rsidR="00987D9F" w:rsidRDefault="00987D9F">
    <w:pPr>
      <w:pStyle w:val="af8"/>
      <w:ind w:left="7800"/>
      <w:jc w:val="cen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4B1814" w14:textId="77777777" w:rsidR="00987D9F" w:rsidRDefault="00987D9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57FDFC" w14:textId="77777777" w:rsidR="00987D9F" w:rsidRDefault="00987D9F"/>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E95204" w14:textId="77777777" w:rsidR="00987D9F" w:rsidRDefault="00987D9F">
    <w:pPr>
      <w:pStyle w:val="af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C837EB" w14:textId="77777777" w:rsidR="00987D9F" w:rsidRDefault="00987D9F">
    <w:pPr>
      <w:pStyle w:val="af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DDC770" w14:textId="77777777" w:rsidR="00987D9F" w:rsidRDefault="00987D9F"/>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CD9032" w14:textId="5C7393C9" w:rsidR="00987D9F" w:rsidRDefault="00987D9F">
    <w:pPr>
      <w:pStyle w:val="af8"/>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1344B5">
      <w:rPr>
        <w:rFonts w:ascii="Footlight MT Light" w:hAnsi="Footlight MT Light" w:cs="Footlight MT Light"/>
        <w:i/>
        <w:iCs/>
        <w:noProof/>
        <w:sz w:val="32"/>
        <w:szCs w:val="32"/>
        <w:lang w:eastAsia="hi-IN" w:bidi="hi-IN"/>
      </w:rPr>
      <w:t>6</w:t>
    </w:r>
    <w:r>
      <w:rPr>
        <w:rFonts w:ascii="Footlight MT Light" w:hAnsi="Footlight MT Light" w:cs="Footlight MT Light"/>
        <w:i/>
        <w:iCs/>
        <w:sz w:val="32"/>
        <w:szCs w:val="32"/>
        <w:lang w:eastAsia="hi-IN" w:bidi="hi-I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29D140" w14:textId="4B808706" w:rsidR="00987D9F" w:rsidRDefault="00987D9F">
    <w:pPr>
      <w:pStyle w:val="af8"/>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1344B5">
      <w:rPr>
        <w:rFonts w:ascii="Footlight MT Light" w:hAnsi="Footlight MT Light" w:cs="Footlight MT Light"/>
        <w:i/>
        <w:iCs/>
        <w:noProof/>
        <w:sz w:val="32"/>
        <w:szCs w:val="32"/>
      </w:rPr>
      <w:t>5</w:t>
    </w:r>
    <w:r>
      <w:rPr>
        <w:rFonts w:ascii="Footlight MT Light" w:hAnsi="Footlight MT Light" w:cs="Footlight MT Light"/>
        <w:i/>
        <w:iCs/>
        <w:sz w:val="32"/>
        <w:szCs w:val="32"/>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B718C3" w14:textId="77777777" w:rsidR="00987D9F" w:rsidRDefault="00987D9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E27DE4" w14:textId="77777777" w:rsidR="00753648" w:rsidRDefault="00753648">
      <w:r>
        <w:separator/>
      </w:r>
    </w:p>
  </w:footnote>
  <w:footnote w:type="continuationSeparator" w:id="0">
    <w:p w14:paraId="614CB4B1" w14:textId="77777777" w:rsidR="00753648" w:rsidRDefault="007536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AD4C2E" w14:textId="77777777" w:rsidR="00987D9F" w:rsidRDefault="00987D9F">
    <w:pPr>
      <w:pStyle w:val="af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DD7AAB" w14:textId="77777777" w:rsidR="00987D9F" w:rsidRDefault="00987D9F">
    <w:pPr>
      <w:pStyle w:val="af8"/>
      <w:ind w:right="7802"/>
      <w:jc w:val="center"/>
      <w:rPr>
        <w:rFonts w:ascii="Arial Black" w:hAnsi="Arial Black" w:cs="Arial Black"/>
        <w:color w:val="FFFFFF"/>
        <w:sz w:val="22"/>
        <w:szCs w:val="22"/>
      </w:rPr>
    </w:pPr>
    <w:r>
      <w:rPr>
        <w:noProof/>
        <w:lang w:eastAsia="zh-TW"/>
      </w:rPr>
      <mc:AlternateContent>
        <mc:Choice Requires="wps">
          <w:drawing>
            <wp:anchor distT="0" distB="0" distL="114300" distR="114300" simplePos="0" relativeHeight="251658752" behindDoc="1" locked="0" layoutInCell="1" allowOverlap="1" wp14:anchorId="4495E18F" wp14:editId="44FB05B0">
              <wp:simplePos x="0" y="0"/>
              <wp:positionH relativeFrom="column">
                <wp:posOffset>-22860</wp:posOffset>
              </wp:positionH>
              <wp:positionV relativeFrom="paragraph">
                <wp:posOffset>35560</wp:posOffset>
              </wp:positionV>
              <wp:extent cx="1714500" cy="113665"/>
              <wp:effectExtent l="0" t="0" r="3810" b="3175"/>
              <wp:wrapNone/>
              <wp:docPr id="51"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D20860" id="Rectangle 33" o:spid="_x0000_s1026" style="position:absolute;margin-left:-1.8pt;margin-top:2.8pt;width:135pt;height:8.9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59776" behindDoc="1" locked="0" layoutInCell="1" allowOverlap="1" wp14:anchorId="6D160980" wp14:editId="0177682B">
              <wp:simplePos x="0" y="0"/>
              <wp:positionH relativeFrom="column">
                <wp:posOffset>57150</wp:posOffset>
              </wp:positionH>
              <wp:positionV relativeFrom="paragraph">
                <wp:posOffset>-95885</wp:posOffset>
              </wp:positionV>
              <wp:extent cx="1575435" cy="271780"/>
              <wp:effectExtent l="0" t="8890" r="5715" b="5080"/>
              <wp:wrapNone/>
              <wp:docPr id="5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271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AA8B53" w14:textId="77777777" w:rsidR="00987D9F" w:rsidRDefault="00987D9F">
                          <w:pPr>
                            <w:snapToGrid w:val="0"/>
                            <w:jc w:val="center"/>
                          </w:pPr>
                          <w:r>
                            <w:rPr>
                              <w:rFonts w:ascii="華康超黑體" w:eastAsia="華康超黑體" w:hAnsi="華康超黑體" w:hint="eastAsia"/>
                              <w:sz w:val="32"/>
                              <w:szCs w:val="32"/>
                            </w:rPr>
                            <w:t>英國</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36" type="#_x0000_t202" style="position:absolute;left:0;text-align:left;margin-left:4.5pt;margin-top:-7.55pt;width:124.05pt;height:21.4pt;z-index:-2516567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" stroked="f">
              <v:fill opacity="0"/>
              <v:textbox inset="0,0,0,0">
                <w:txbxContent>
                  <w:p w14:paraId="26AA8B53" w14:textId="77777777" w:rsidR="00987D9F" w:rsidRDefault="00987D9F">
                    <w:pPr>
                      <w:snapToGrid w:val="0"/>
                      <w:jc w:val="center"/>
                    </w:pPr>
                    <w:r>
                      <w:rPr>
                        <w:rFonts w:ascii="華康超黑體" w:eastAsia="華康超黑體" w:hAnsi="華康超黑體" w:hint="eastAsia"/>
                        <w:sz w:val="32"/>
                        <w:szCs w:val="32"/>
                      </w:rPr>
                      <w:t>英國</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61824" behindDoc="1" locked="0" layoutInCell="1" allowOverlap="1" wp14:anchorId="5CE3E60D" wp14:editId="2DFD75EA">
              <wp:simplePos x="0" y="0"/>
              <wp:positionH relativeFrom="column">
                <wp:posOffset>1693545</wp:posOffset>
              </wp:positionH>
              <wp:positionV relativeFrom="paragraph">
                <wp:posOffset>-78740</wp:posOffset>
              </wp:positionV>
              <wp:extent cx="3718560" cy="338455"/>
              <wp:effectExtent l="7620" t="35560" r="7620" b="35560"/>
              <wp:wrapNone/>
              <wp:docPr id="49"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625FB1B" id="Freeform 36" o:spid="_x0000_s1026" style="position:absolute;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8831FA" w14:textId="77777777" w:rsidR="00987D9F" w:rsidRDefault="00987D9F">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29056" behindDoc="1" locked="0" layoutInCell="1" allowOverlap="1" wp14:anchorId="6FA1543E" wp14:editId="1B29BE3E">
              <wp:simplePos x="0" y="0"/>
              <wp:positionH relativeFrom="column">
                <wp:posOffset>3709670</wp:posOffset>
              </wp:positionH>
              <wp:positionV relativeFrom="paragraph">
                <wp:posOffset>35560</wp:posOffset>
              </wp:positionV>
              <wp:extent cx="1714500" cy="113665"/>
              <wp:effectExtent l="4445" t="0" r="0" b="3175"/>
              <wp:wrapNone/>
              <wp:docPr id="4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11AB80" id="Rectangle 1" o:spid="_x0000_s1026" style="position:absolute;margin-left:292.1pt;margin-top:2.8pt;width:135pt;height:8.95pt;z-index:-251687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30080" behindDoc="1" locked="0" layoutInCell="1" allowOverlap="1" wp14:anchorId="2B7423C5" wp14:editId="218D0ED7">
              <wp:simplePos x="0" y="0"/>
              <wp:positionH relativeFrom="column">
                <wp:posOffset>3769360</wp:posOffset>
              </wp:positionH>
              <wp:positionV relativeFrom="paragraph">
                <wp:posOffset>-50165</wp:posOffset>
              </wp:positionV>
              <wp:extent cx="1589405" cy="203835"/>
              <wp:effectExtent l="6985" t="6985" r="3810" b="8255"/>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8DD7A8" w14:textId="77777777" w:rsidR="00987D9F" w:rsidRDefault="00987D9F" w:rsidP="00DB0199">
                          <w:pPr>
                            <w:snapToGrid w:val="0"/>
                            <w:jc w:val="distribute"/>
                          </w:pPr>
                          <w:r>
                            <w:rPr>
                              <w:rFonts w:ascii="華康超黑體" w:eastAsia="華康超黑體" w:hAnsi="華康超黑體" w:hint="eastAsia"/>
                            </w:rPr>
                            <w:t>經濟環境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7" type="#_x0000_t202" style="position:absolute;left:0;text-align:left;margin-left:296.8pt;margin-top:-3.95pt;width:125.15pt;height:16.05pt;z-index:-2516864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" stroked="f">
              <v:fill opacity="0"/>
              <v:textbox inset="0,0,0,0">
                <w:txbxContent>
                  <w:p w14:paraId="2C8DD7A8" w14:textId="77777777" w:rsidR="00987D9F" w:rsidRDefault="00987D9F" w:rsidP="00DB0199">
                    <w:pPr>
                      <w:snapToGrid w:val="0"/>
                      <w:jc w:val="distribute"/>
                    </w:pPr>
                    <w:r>
                      <w:rPr>
                        <w:rFonts w:ascii="華康超黑體" w:eastAsia="華康超黑體" w:hAnsi="華康超黑體" w:hint="eastAsia"/>
                      </w:rPr>
                      <w:t>經濟環境</w:t>
                    </w:r>
                  </w:p>
                </w:txbxContent>
              </v:textbox>
            </v:shape>
          </w:pict>
        </mc:Fallback>
      </mc:AlternateContent>
    </w:r>
    <w:r>
      <w:rPr>
        <w:noProof/>
        <w:lang w:eastAsia="zh-TW"/>
      </w:rPr>
      <mc:AlternateContent>
        <mc:Choice Requires="wps">
          <w:drawing>
            <wp:anchor distT="0" distB="0" distL="114300" distR="114300" simplePos="0" relativeHeight="251631104" behindDoc="1" locked="0" layoutInCell="1" allowOverlap="1" wp14:anchorId="3B7F1284" wp14:editId="14F62593">
              <wp:simplePos x="0" y="0"/>
              <wp:positionH relativeFrom="column">
                <wp:posOffset>-1270</wp:posOffset>
              </wp:positionH>
              <wp:positionV relativeFrom="paragraph">
                <wp:posOffset>-78740</wp:posOffset>
              </wp:positionV>
              <wp:extent cx="3707130" cy="338455"/>
              <wp:effectExtent l="8255" t="35560" r="8890" b="35560"/>
              <wp:wrapNone/>
              <wp:docPr id="46"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F681AE7" id="Freeform 3" o:spid="_x0000_s1026" style="position:absolute;z-index:-251685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4146C6" w14:textId="77777777" w:rsidR="00987D9F" w:rsidRDefault="00987D9F"/>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231E1C" w14:textId="34A8F7F9" w:rsidR="00987D9F" w:rsidRPr="00802082" w:rsidRDefault="00802082" w:rsidP="00802082">
    <w:pPr>
      <w:snapToGrid w:val="0"/>
      <w:ind w:left="6000" w:right="120"/>
    </w:pPr>
    <w:r>
      <w:rPr>
        <w:noProof/>
        <w:lang w:eastAsia="zh-TW"/>
      </w:rPr>
      <mc:AlternateContent>
        <mc:Choice Requires="wps">
          <w:drawing>
            <wp:anchor distT="0" distB="0" distL="114300" distR="114300" simplePos="0" relativeHeight="251717120" behindDoc="1" locked="0" layoutInCell="1" allowOverlap="1" wp14:anchorId="0155B8DC" wp14:editId="50A16FC4">
              <wp:simplePos x="0" y="0"/>
              <wp:positionH relativeFrom="column">
                <wp:posOffset>3081020</wp:posOffset>
              </wp:positionH>
              <wp:positionV relativeFrom="paragraph">
                <wp:posOffset>35560</wp:posOffset>
              </wp:positionV>
              <wp:extent cx="2339975" cy="113665"/>
              <wp:effectExtent l="0" t="3175" r="4445" b="0"/>
              <wp:wrapNone/>
              <wp:docPr id="3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242.6pt;margin-top:2.8pt;width:184.25pt;height:8.95pt;z-index:-251599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718144" behindDoc="1" locked="0" layoutInCell="1" allowOverlap="1" wp14:anchorId="5C49939C" wp14:editId="0DB0B213">
              <wp:simplePos x="0" y="0"/>
              <wp:positionH relativeFrom="column">
                <wp:posOffset>3133090</wp:posOffset>
              </wp:positionH>
              <wp:positionV relativeFrom="paragraph">
                <wp:posOffset>-50165</wp:posOffset>
              </wp:positionV>
              <wp:extent cx="2258060" cy="203835"/>
              <wp:effectExtent l="3175" t="3175" r="5715" b="2540"/>
              <wp:wrapNone/>
              <wp:docPr id="4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060"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177FC1" w14:textId="77777777" w:rsidR="00802082" w:rsidRDefault="00802082" w:rsidP="00802082">
                          <w:pPr>
                            <w:snapToGrid w:val="0"/>
                            <w:jc w:val="center"/>
                          </w:pPr>
                          <w:r>
                            <w:rPr>
                              <w:rFonts w:ascii="華康超黑體" w:eastAsia="華康超黑體" w:hAnsi="華康超黑體" w:hint="eastAsia"/>
                            </w:rPr>
                            <w:t>外商在當地經營現況及投資機會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38" type="#_x0000_t202" style="position:absolute;left:0;text-align:left;margin-left:246.7pt;margin-top:-3.95pt;width:177.8pt;height:16.05pt;z-index:-2515983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" stroked="f">
              <v:fill opacity="0"/>
              <v:textbox inset="0,0,0,0">
                <w:txbxContent>
                  <w:p w14:paraId="6F177FC1" w14:textId="77777777" w:rsidR="00802082" w:rsidRDefault="00802082" w:rsidP="00802082">
                    <w:pPr>
                      <w:snapToGrid w:val="0"/>
                      <w:jc w:val="center"/>
                    </w:pPr>
                    <w:r>
                      <w:rPr>
                        <w:rFonts w:ascii="華康超黑體" w:eastAsia="華康超黑體" w:hAnsi="華康超黑體" w:hint="eastAsia"/>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719168" behindDoc="1" locked="0" layoutInCell="1" allowOverlap="1" wp14:anchorId="4EAC33AE" wp14:editId="3F477D91">
              <wp:simplePos x="0" y="0"/>
              <wp:positionH relativeFrom="column">
                <wp:posOffset>-13335</wp:posOffset>
              </wp:positionH>
              <wp:positionV relativeFrom="paragraph">
                <wp:posOffset>-78740</wp:posOffset>
              </wp:positionV>
              <wp:extent cx="3090545" cy="338455"/>
              <wp:effectExtent l="9525" t="31750" r="5080" b="39370"/>
              <wp:wrapNone/>
              <wp:docPr id="42"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14" o:spid="_x0000_s1026" style="position:absolute;z-index:-251597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" filled="f" strokeweight=".26mm">
              <v:stroke endcap="square"/>
              <v:path o:connecttype="custom" o:connectlocs="0,166370;1734185,168910;1804035,60960;1856740,303530;1922780,52070;1997710,229870;2045970,0;2106930,338455;2146935,99695;2225675,260350;2313305,21590;2348865,168910;3090545,170815" o:connectangles="0,0,0,0,0,0,0,0,0,0,0,0,0"/>
            </v:polylin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687921" w14:textId="77777777" w:rsidR="00987D9F" w:rsidRDefault="00987D9F">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713024" behindDoc="1" locked="0" layoutInCell="1" allowOverlap="1" wp14:anchorId="5BFBDCC6" wp14:editId="68518672">
              <wp:simplePos x="0" y="0"/>
              <wp:positionH relativeFrom="column">
                <wp:posOffset>3709670</wp:posOffset>
              </wp:positionH>
              <wp:positionV relativeFrom="paragraph">
                <wp:posOffset>35560</wp:posOffset>
              </wp:positionV>
              <wp:extent cx="1714500" cy="113665"/>
              <wp:effectExtent l="4445" t="0" r="0" b="3175"/>
              <wp:wrapNone/>
              <wp:docPr id="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292.1pt;margin-top:2.8pt;width:135pt;height:8.95pt;z-index:-251603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714048" behindDoc="1" locked="0" layoutInCell="1" allowOverlap="1" wp14:anchorId="1A9FC08C" wp14:editId="7DAA7B5F">
              <wp:simplePos x="0" y="0"/>
              <wp:positionH relativeFrom="column">
                <wp:posOffset>3769360</wp:posOffset>
              </wp:positionH>
              <wp:positionV relativeFrom="paragraph">
                <wp:posOffset>-50165</wp:posOffset>
              </wp:positionV>
              <wp:extent cx="1589405" cy="203835"/>
              <wp:effectExtent l="6985" t="6985" r="3810" b="8255"/>
              <wp:wrapNone/>
              <wp:docPr id="3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A45A95" w14:textId="77777777" w:rsidR="00987D9F" w:rsidRDefault="00987D9F" w:rsidP="00A93E2E">
                          <w:pPr>
                            <w:snapToGrid w:val="0"/>
                            <w:jc w:val="distribute"/>
                          </w:pPr>
                          <w:r>
                            <w:rPr>
                              <w:rFonts w:ascii="華康超黑體" w:eastAsia="華康超黑體" w:hAnsi="華康超黑體" w:hint="eastAsia"/>
                            </w:rPr>
                            <w:t>投資法規及程序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left:0;text-align:left;margin-left:296.8pt;margin-top:-3.95pt;width:125.15pt;height:16.05pt;z-index:-25160243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" stroked="f">
              <v:fill opacity="0"/>
              <v:textbox inset="0,0,0,0">
                <w:txbxContent>
                  <w:p w14:paraId="55A45A95" w14:textId="77777777" w:rsidR="00987D9F" w:rsidRDefault="00987D9F" w:rsidP="00A93E2E">
                    <w:pPr>
                      <w:snapToGrid w:val="0"/>
                      <w:jc w:val="distribute"/>
                    </w:pPr>
                    <w:r>
                      <w:rPr>
                        <w:rFonts w:ascii="華康超黑體" w:eastAsia="華康超黑體" w:hAnsi="華康超黑體" w:hint="eastAsia"/>
                      </w:rPr>
                      <w:t>投資法規及程序</w:t>
                    </w:r>
                  </w:p>
                </w:txbxContent>
              </v:textbox>
            </v:shape>
          </w:pict>
        </mc:Fallback>
      </mc:AlternateContent>
    </w:r>
    <w:r>
      <w:rPr>
        <w:noProof/>
        <w:lang w:eastAsia="zh-TW"/>
      </w:rPr>
      <mc:AlternateContent>
        <mc:Choice Requires="wps">
          <w:drawing>
            <wp:anchor distT="0" distB="0" distL="114300" distR="114300" simplePos="0" relativeHeight="251715072" behindDoc="1" locked="0" layoutInCell="1" allowOverlap="1" wp14:anchorId="104BD46A" wp14:editId="4820A55F">
              <wp:simplePos x="0" y="0"/>
              <wp:positionH relativeFrom="column">
                <wp:posOffset>-1270</wp:posOffset>
              </wp:positionH>
              <wp:positionV relativeFrom="paragraph">
                <wp:posOffset>-78740</wp:posOffset>
              </wp:positionV>
              <wp:extent cx="3707130" cy="338455"/>
              <wp:effectExtent l="8255" t="35560" r="8890" b="35560"/>
              <wp:wrapNone/>
              <wp:docPr id="36"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6" o:spid="_x0000_s1026" style="position:absolute;z-index:-251601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FACB23" w14:textId="77777777" w:rsidR="00987D9F" w:rsidRDefault="00987D9F">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88448" behindDoc="1" locked="0" layoutInCell="1" allowOverlap="1" wp14:anchorId="20C47834" wp14:editId="2C441C83">
              <wp:simplePos x="0" y="0"/>
              <wp:positionH relativeFrom="column">
                <wp:posOffset>3709670</wp:posOffset>
              </wp:positionH>
              <wp:positionV relativeFrom="paragraph">
                <wp:posOffset>35560</wp:posOffset>
              </wp:positionV>
              <wp:extent cx="1714500" cy="113665"/>
              <wp:effectExtent l="4445" t="0" r="0" b="3175"/>
              <wp:wrapNone/>
              <wp:docPr id="6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04DC2B" id="Rectangle 4" o:spid="_x0000_s1026" style="position:absolute;margin-left:292.1pt;margin-top:2.8pt;width:135pt;height:8.95pt;z-index:-251628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89472" behindDoc="1" locked="0" layoutInCell="1" allowOverlap="1" wp14:anchorId="4C069B37" wp14:editId="347D6DB7">
              <wp:simplePos x="0" y="0"/>
              <wp:positionH relativeFrom="column">
                <wp:posOffset>3769360</wp:posOffset>
              </wp:positionH>
              <wp:positionV relativeFrom="paragraph">
                <wp:posOffset>-50165</wp:posOffset>
              </wp:positionV>
              <wp:extent cx="1589405" cy="203835"/>
              <wp:effectExtent l="6985" t="6985" r="3810" b="8255"/>
              <wp:wrapNone/>
              <wp:docPr id="7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B19E50" w14:textId="77777777" w:rsidR="00987D9F" w:rsidRDefault="00987D9F" w:rsidP="00A93E2E">
                          <w:pPr>
                            <w:snapToGrid w:val="0"/>
                            <w:jc w:val="distribute"/>
                          </w:pPr>
                          <w:r>
                            <w:rPr>
                              <w:rFonts w:ascii="華康超黑體" w:eastAsia="華康超黑體" w:hAnsi="華康超黑體" w:hint="eastAsia"/>
                              <w:lang w:eastAsia="zh-TW"/>
                            </w:rPr>
                            <w:t>租稅</w:t>
                          </w:r>
                          <w:r>
                            <w:rPr>
                              <w:rFonts w:ascii="華康超黑體" w:eastAsia="華康超黑體" w:hAnsi="華康超黑體" w:hint="eastAsia"/>
                            </w:rPr>
                            <w:t>投</w:t>
                          </w:r>
                          <w:r>
                            <w:rPr>
                              <w:rFonts w:ascii="華康超黑體" w:eastAsia="華康超黑體" w:hAnsi="華康超黑體" w:hint="eastAsia"/>
                              <w:lang w:eastAsia="zh-TW"/>
                            </w:rPr>
                            <w:t>及金融制度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0" type="#_x0000_t202" style="position:absolute;left:0;text-align:left;margin-left:296.8pt;margin-top:-3.95pt;width:125.15pt;height:16.05pt;z-index:-25162700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" stroked="f">
              <v:fill opacity="0"/>
              <v:textbox inset="0,0,0,0">
                <w:txbxContent>
                  <w:p w14:paraId="14B19E50" w14:textId="77777777" w:rsidR="00987D9F" w:rsidRDefault="00987D9F" w:rsidP="00A93E2E">
                    <w:pPr>
                      <w:snapToGrid w:val="0"/>
                      <w:jc w:val="distribute"/>
                    </w:pPr>
                    <w:r>
                      <w:rPr>
                        <w:rFonts w:ascii="華康超黑體" w:eastAsia="華康超黑體" w:hAnsi="華康超黑體" w:hint="eastAsia"/>
                        <w:lang w:eastAsia="zh-TW"/>
                      </w:rPr>
                      <w:t>租稅</w:t>
                    </w:r>
                    <w:r>
                      <w:rPr>
                        <w:rFonts w:ascii="華康超黑體" w:eastAsia="華康超黑體" w:hAnsi="華康超黑體" w:hint="eastAsia"/>
                      </w:rPr>
                      <w:t>投</w:t>
                    </w:r>
                    <w:r>
                      <w:rPr>
                        <w:rFonts w:ascii="華康超黑體" w:eastAsia="華康超黑體" w:hAnsi="華康超黑體" w:hint="eastAsia"/>
                        <w:lang w:eastAsia="zh-TW"/>
                      </w:rPr>
                      <w:t>及金融制度</w:t>
                    </w:r>
                  </w:p>
                </w:txbxContent>
              </v:textbox>
            </v:shape>
          </w:pict>
        </mc:Fallback>
      </mc:AlternateContent>
    </w:r>
    <w:r>
      <w:rPr>
        <w:noProof/>
        <w:lang w:eastAsia="zh-TW"/>
      </w:rPr>
      <mc:AlternateContent>
        <mc:Choice Requires="wps">
          <w:drawing>
            <wp:anchor distT="0" distB="0" distL="114300" distR="114300" simplePos="0" relativeHeight="251690496" behindDoc="1" locked="0" layoutInCell="1" allowOverlap="1" wp14:anchorId="4AE6CC10" wp14:editId="132F5FB3">
              <wp:simplePos x="0" y="0"/>
              <wp:positionH relativeFrom="column">
                <wp:posOffset>-1270</wp:posOffset>
              </wp:positionH>
              <wp:positionV relativeFrom="paragraph">
                <wp:posOffset>-78740</wp:posOffset>
              </wp:positionV>
              <wp:extent cx="3707130" cy="338455"/>
              <wp:effectExtent l="8255" t="35560" r="8890" b="35560"/>
              <wp:wrapNone/>
              <wp:docPr id="71"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D66CE25" id="Freeform 6" o:spid="_x0000_s1026" style="position:absolute;z-index:-251625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A27DC8" w14:textId="77777777" w:rsidR="00987D9F" w:rsidRDefault="00987D9F"/>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4EC7D0" w14:textId="77777777" w:rsidR="00987D9F" w:rsidRDefault="00987D9F">
    <w:pPr>
      <w:pStyle w:val="af8"/>
      <w:ind w:right="7802"/>
      <w:jc w:val="center"/>
      <w:rPr>
        <w:rFonts w:ascii="Arial Black" w:hAnsi="Arial Black" w:cs="Arial Black"/>
        <w:color w:val="FFFFFF"/>
        <w:sz w:val="22"/>
        <w:szCs w:val="22"/>
      </w:rPr>
    </w:pPr>
    <w:r>
      <w:rPr>
        <w:noProof/>
        <w:lang w:eastAsia="zh-TW"/>
      </w:rPr>
      <mc:AlternateContent>
        <mc:Choice Requires="wps">
          <w:drawing>
            <wp:anchor distT="0" distB="0" distL="114300" distR="114300" simplePos="0" relativeHeight="251672064" behindDoc="1" locked="0" layoutInCell="1" allowOverlap="1" wp14:anchorId="1B77205C" wp14:editId="44212417">
              <wp:simplePos x="0" y="0"/>
              <wp:positionH relativeFrom="column">
                <wp:posOffset>-22860</wp:posOffset>
              </wp:positionH>
              <wp:positionV relativeFrom="paragraph">
                <wp:posOffset>35560</wp:posOffset>
              </wp:positionV>
              <wp:extent cx="1714500" cy="113665"/>
              <wp:effectExtent l="0" t="0" r="3810" b="3175"/>
              <wp:wrapNone/>
              <wp:docPr id="33"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F300F6" id="Rectangle 46" o:spid="_x0000_s1026" style="position:absolute;margin-left:-1.8pt;margin-top:2.8pt;width:135pt;height:8.95pt;z-index:-25164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73088" behindDoc="1" locked="0" layoutInCell="1" allowOverlap="1" wp14:anchorId="467268D0" wp14:editId="2E2BC0F7">
              <wp:simplePos x="0" y="0"/>
              <wp:positionH relativeFrom="column">
                <wp:posOffset>57150</wp:posOffset>
              </wp:positionH>
              <wp:positionV relativeFrom="paragraph">
                <wp:posOffset>-95885</wp:posOffset>
              </wp:positionV>
              <wp:extent cx="1575435" cy="271780"/>
              <wp:effectExtent l="0" t="8890" r="5715" b="5080"/>
              <wp:wrapNone/>
              <wp:docPr id="3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271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8E26BA" w14:textId="77777777" w:rsidR="00987D9F" w:rsidRDefault="00987D9F">
                          <w:pPr>
                            <w:snapToGrid w:val="0"/>
                            <w:jc w:val="center"/>
                          </w:pPr>
                          <w:r>
                            <w:rPr>
                              <w:rFonts w:ascii="華康超黑體" w:eastAsia="華康超黑體" w:hAnsi="華康超黑體" w:hint="eastAsia"/>
                              <w:sz w:val="32"/>
                              <w:szCs w:val="32"/>
                            </w:rPr>
                            <w:t>英國</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41" type="#_x0000_t202" style="position:absolute;left:0;text-align:left;margin-left:4.5pt;margin-top:-7.55pt;width:124.05pt;height:21.4pt;z-index:-2516433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" stroked="f">
              <v:fill opacity="0"/>
              <v:textbox inset="0,0,0,0">
                <w:txbxContent>
                  <w:p w14:paraId="5F8E26BA" w14:textId="77777777" w:rsidR="00987D9F" w:rsidRDefault="00987D9F">
                    <w:pPr>
                      <w:snapToGrid w:val="0"/>
                      <w:jc w:val="center"/>
                    </w:pPr>
                    <w:r>
                      <w:rPr>
                        <w:rFonts w:ascii="華康超黑體" w:eastAsia="華康超黑體" w:hAnsi="華康超黑體" w:hint="eastAsia"/>
                        <w:sz w:val="32"/>
                        <w:szCs w:val="32"/>
                      </w:rPr>
                      <w:t>英國</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74112" behindDoc="1" locked="0" layoutInCell="1" allowOverlap="1" wp14:anchorId="5F968F8E" wp14:editId="2E0E33E5">
              <wp:simplePos x="0" y="0"/>
              <wp:positionH relativeFrom="column">
                <wp:posOffset>1693545</wp:posOffset>
              </wp:positionH>
              <wp:positionV relativeFrom="paragraph">
                <wp:posOffset>-78740</wp:posOffset>
              </wp:positionV>
              <wp:extent cx="3718560" cy="338455"/>
              <wp:effectExtent l="7620" t="35560" r="7620" b="35560"/>
              <wp:wrapNone/>
              <wp:docPr id="31"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A8E25E7" id="Freeform 48" o:spid="_x0000_s1026" style="position:absolute;z-index:-25164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9E5626" w14:textId="77777777" w:rsidR="00987D9F" w:rsidRDefault="00987D9F">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41344" behindDoc="1" locked="0" layoutInCell="1" allowOverlap="1" wp14:anchorId="71E9B4F3" wp14:editId="2DCFC989">
              <wp:simplePos x="0" y="0"/>
              <wp:positionH relativeFrom="column">
                <wp:posOffset>3709670</wp:posOffset>
              </wp:positionH>
              <wp:positionV relativeFrom="paragraph">
                <wp:posOffset>35560</wp:posOffset>
              </wp:positionV>
              <wp:extent cx="1714500" cy="113665"/>
              <wp:effectExtent l="4445" t="0" r="0" b="3175"/>
              <wp:wrapNone/>
              <wp:docPr id="3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1ECF3E" id="Rectangle 13" o:spid="_x0000_s1026" style="position:absolute;margin-left:292.1pt;margin-top:2.8pt;width:135pt;height:8.95pt;z-index:-25167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" fillcolor="silver" stroked="f" strokecolor="gray">
              <v:stroke joinstyle="round"/>
            </v:rect>
          </w:pict>
        </mc:Fallback>
      </mc:AlternateContent>
    </w:r>
    <w:r>
      <w:rPr>
        <w:noProof/>
        <w:lang w:eastAsia="zh-TW"/>
      </w:rPr>
      <mc:AlternateContent>
        <mc:Choice Requires="wps">
          <w:drawing>
            <wp:anchor distT="0" distB="0" distL="114300" distR="114300" simplePos="0" relativeHeight="251642368" behindDoc="1" locked="0" layoutInCell="1" allowOverlap="1" wp14:anchorId="17735EF8" wp14:editId="400F0D89">
              <wp:simplePos x="0" y="0"/>
              <wp:positionH relativeFrom="column">
                <wp:posOffset>-1270</wp:posOffset>
              </wp:positionH>
              <wp:positionV relativeFrom="paragraph">
                <wp:posOffset>-78740</wp:posOffset>
              </wp:positionV>
              <wp:extent cx="3707130" cy="338455"/>
              <wp:effectExtent l="8255" t="35560" r="8890" b="35560"/>
              <wp:wrapNone/>
              <wp:docPr id="29"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073C59A" id="Freeform 14" o:spid="_x0000_s1026" style="position:absolute;z-index:-25167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935" distR="114935" simplePos="0" relativeHeight="251686400" behindDoc="1" locked="0" layoutInCell="1" allowOverlap="1" wp14:anchorId="1C871883" wp14:editId="05C427F8">
              <wp:simplePos x="0" y="0"/>
              <wp:positionH relativeFrom="column">
                <wp:posOffset>3769360</wp:posOffset>
              </wp:positionH>
              <wp:positionV relativeFrom="paragraph">
                <wp:posOffset>-50165</wp:posOffset>
              </wp:positionV>
              <wp:extent cx="1589405" cy="203835"/>
              <wp:effectExtent l="6985" t="6985" r="3810" b="8255"/>
              <wp:wrapNone/>
              <wp:docPr id="2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57BE2D" w14:textId="77777777" w:rsidR="00987D9F" w:rsidRDefault="00987D9F" w:rsidP="002C765E">
                          <w:pPr>
                            <w:snapToGrid w:val="0"/>
                            <w:jc w:val="distribute"/>
                          </w:pPr>
                          <w:r>
                            <w:rPr>
                              <w:rFonts w:ascii="華康超黑體" w:eastAsia="華康超黑體" w:hAnsi="華康超黑體" w:hint="eastAsia"/>
                            </w:rPr>
                            <w:t>基礎建設及成本</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042" type="#_x0000_t202" style="position:absolute;left:0;text-align:left;margin-left:296.8pt;margin-top:-3.95pt;width:125.15pt;height:16.05pt;z-index:-2516300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" stroked="f">
              <v:fill opacity="0"/>
              <v:textbox inset="0,0,0,0">
                <w:txbxContent>
                  <w:p w14:paraId="5957BE2D" w14:textId="77777777" w:rsidR="00987D9F" w:rsidRDefault="00987D9F" w:rsidP="002C765E">
                    <w:pPr>
                      <w:snapToGrid w:val="0"/>
                      <w:jc w:val="distribute"/>
                    </w:pPr>
                    <w:r>
                      <w:rPr>
                        <w:rFonts w:ascii="華康超黑體" w:eastAsia="華康超黑體" w:hAnsi="華康超黑體" w:hint="eastAsia"/>
                      </w:rPr>
                      <w:t>基礎建設及成本</w:t>
                    </w:r>
                  </w:p>
                </w:txbxContent>
              </v:textbox>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BE43CF" w14:textId="77777777" w:rsidR="00987D9F" w:rsidRDefault="00987D9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A2CE64" w14:textId="77777777" w:rsidR="00987D9F" w:rsidRDefault="00987D9F">
    <w:pPr>
      <w:pStyle w:val="af8"/>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86940B" w14:textId="77777777" w:rsidR="00987D9F" w:rsidRDefault="00987D9F">
    <w:pPr>
      <w:pStyle w:val="af8"/>
      <w:ind w:right="7802"/>
      <w:jc w:val="center"/>
      <w:rPr>
        <w:rFonts w:ascii="Arial Black" w:hAnsi="Arial Black" w:cs="Arial Black"/>
        <w:color w:val="FFFFFF"/>
        <w:sz w:val="22"/>
        <w:szCs w:val="22"/>
      </w:rPr>
    </w:pPr>
    <w:r>
      <w:rPr>
        <w:noProof/>
        <w:lang w:eastAsia="zh-TW"/>
      </w:rPr>
      <mc:AlternateContent>
        <mc:Choice Requires="wps">
          <w:drawing>
            <wp:anchor distT="0" distB="0" distL="114300" distR="114300" simplePos="0" relativeHeight="251675136" behindDoc="1" locked="0" layoutInCell="1" allowOverlap="1" wp14:anchorId="513E086B" wp14:editId="53D5DAF8">
              <wp:simplePos x="0" y="0"/>
              <wp:positionH relativeFrom="column">
                <wp:posOffset>-22860</wp:posOffset>
              </wp:positionH>
              <wp:positionV relativeFrom="paragraph">
                <wp:posOffset>35560</wp:posOffset>
              </wp:positionV>
              <wp:extent cx="1714500" cy="113665"/>
              <wp:effectExtent l="0" t="0" r="3810" b="3175"/>
              <wp:wrapNone/>
              <wp:docPr id="27"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B5D37E" id="Rectangle 49" o:spid="_x0000_s1026" style="position:absolute;margin-left:-1.8pt;margin-top:2.8pt;width:135pt;height:8.95pt;z-index:-25164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76160" behindDoc="1" locked="0" layoutInCell="1" allowOverlap="1" wp14:anchorId="4E3E3DBA" wp14:editId="44D2D60C">
              <wp:simplePos x="0" y="0"/>
              <wp:positionH relativeFrom="column">
                <wp:posOffset>57150</wp:posOffset>
              </wp:positionH>
              <wp:positionV relativeFrom="paragraph">
                <wp:posOffset>-95885</wp:posOffset>
              </wp:positionV>
              <wp:extent cx="1575435" cy="271780"/>
              <wp:effectExtent l="0" t="8890" r="5715" b="5080"/>
              <wp:wrapNone/>
              <wp:docPr id="2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271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1D726D" w14:textId="77777777" w:rsidR="00987D9F" w:rsidRDefault="00987D9F">
                          <w:pPr>
                            <w:snapToGrid w:val="0"/>
                            <w:jc w:val="center"/>
                          </w:pPr>
                          <w:r>
                            <w:rPr>
                              <w:rFonts w:ascii="華康超黑體" w:eastAsia="華康超黑體" w:hAnsi="華康超黑體" w:hint="eastAsia"/>
                              <w:sz w:val="32"/>
                              <w:szCs w:val="32"/>
                            </w:rPr>
                            <w:t>英國</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43" type="#_x0000_t202" style="position:absolute;left:0;text-align:left;margin-left:4.5pt;margin-top:-7.55pt;width:124.05pt;height:21.4pt;z-index:-2516403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" stroked="f">
              <v:fill opacity="0"/>
              <v:textbox inset="0,0,0,0">
                <w:txbxContent>
                  <w:p w14:paraId="081D726D" w14:textId="77777777" w:rsidR="00987D9F" w:rsidRDefault="00987D9F">
                    <w:pPr>
                      <w:snapToGrid w:val="0"/>
                      <w:jc w:val="center"/>
                    </w:pPr>
                    <w:r>
                      <w:rPr>
                        <w:rFonts w:ascii="華康超黑體" w:eastAsia="華康超黑體" w:hAnsi="華康超黑體" w:hint="eastAsia"/>
                        <w:sz w:val="32"/>
                        <w:szCs w:val="32"/>
                      </w:rPr>
                      <w:t>英國</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77184" behindDoc="1" locked="0" layoutInCell="1" allowOverlap="1" wp14:anchorId="676A5D27" wp14:editId="7684965A">
              <wp:simplePos x="0" y="0"/>
              <wp:positionH relativeFrom="column">
                <wp:posOffset>1693545</wp:posOffset>
              </wp:positionH>
              <wp:positionV relativeFrom="paragraph">
                <wp:posOffset>-78740</wp:posOffset>
              </wp:positionV>
              <wp:extent cx="3718560" cy="338455"/>
              <wp:effectExtent l="7620" t="35560" r="7620" b="35560"/>
              <wp:wrapNone/>
              <wp:docPr id="25"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094F042" id="Freeform 51" o:spid="_x0000_s1026" style="position:absolute;z-index:-25163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A163CC" w14:textId="77777777" w:rsidR="00987D9F" w:rsidRDefault="00987D9F">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46464" behindDoc="1" locked="0" layoutInCell="1" allowOverlap="1" wp14:anchorId="5788FE31" wp14:editId="3D8C959D">
              <wp:simplePos x="0" y="0"/>
              <wp:positionH relativeFrom="column">
                <wp:posOffset>3709670</wp:posOffset>
              </wp:positionH>
              <wp:positionV relativeFrom="paragraph">
                <wp:posOffset>35560</wp:posOffset>
              </wp:positionV>
              <wp:extent cx="1714500" cy="113665"/>
              <wp:effectExtent l="4445" t="0" r="0" b="3175"/>
              <wp:wrapNone/>
              <wp:docPr id="2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3DF0F3" id="Rectangle 21" o:spid="_x0000_s1026" style="position:absolute;margin-left:292.1pt;margin-top:2.8pt;width:135pt;height:8.95pt;z-index:-25167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47488" behindDoc="1" locked="0" layoutInCell="1" allowOverlap="1" wp14:anchorId="55546C85" wp14:editId="22D404E8">
              <wp:simplePos x="0" y="0"/>
              <wp:positionH relativeFrom="column">
                <wp:posOffset>3769360</wp:posOffset>
              </wp:positionH>
              <wp:positionV relativeFrom="paragraph">
                <wp:posOffset>-50165</wp:posOffset>
              </wp:positionV>
              <wp:extent cx="1589405" cy="203835"/>
              <wp:effectExtent l="6985" t="6985" r="3810" b="8255"/>
              <wp:wrapNone/>
              <wp:docPr id="2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A243F0" w14:textId="77777777" w:rsidR="00987D9F" w:rsidRDefault="00987D9F" w:rsidP="00AC41A6">
                          <w:pPr>
                            <w:snapToGrid w:val="0"/>
                            <w:jc w:val="center"/>
                          </w:pPr>
                          <w:r>
                            <w:rPr>
                              <w:rFonts w:ascii="華康超黑體" w:eastAsia="華康超黑體" w:hAnsi="華康超黑體" w:hint="eastAsia"/>
                              <w:lang w:eastAsia="zh-TW"/>
                            </w:rPr>
                            <w:t>勞　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44" type="#_x0000_t202" style="position:absolute;left:0;text-align:left;margin-left:296.8pt;margin-top:-3.95pt;width:125.15pt;height:16.05pt;z-index:-2516689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" stroked="f">
              <v:fill opacity="0"/>
              <v:textbox inset="0,0,0,0">
                <w:txbxContent>
                  <w:p w14:paraId="6CA243F0" w14:textId="77777777" w:rsidR="00987D9F" w:rsidRDefault="00987D9F" w:rsidP="00AC41A6">
                    <w:pPr>
                      <w:snapToGrid w:val="0"/>
                      <w:jc w:val="center"/>
                    </w:pPr>
                    <w:proofErr w:type="gramStart"/>
                    <w:r>
                      <w:rPr>
                        <w:rFonts w:ascii="華康超黑體" w:eastAsia="華康超黑體" w:hAnsi="華康超黑體" w:hint="eastAsia"/>
                        <w:lang w:eastAsia="zh-TW"/>
                      </w:rPr>
                      <w:t>勞</w:t>
                    </w:r>
                    <w:proofErr w:type="gramEnd"/>
                    <w:r>
                      <w:rPr>
                        <w:rFonts w:ascii="華康超黑體" w:eastAsia="華康超黑體" w:hAnsi="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48512" behindDoc="1" locked="0" layoutInCell="1" allowOverlap="1" wp14:anchorId="3ACD02E9" wp14:editId="65F57B2F">
              <wp:simplePos x="0" y="0"/>
              <wp:positionH relativeFrom="column">
                <wp:posOffset>-1270</wp:posOffset>
              </wp:positionH>
              <wp:positionV relativeFrom="paragraph">
                <wp:posOffset>-78740</wp:posOffset>
              </wp:positionV>
              <wp:extent cx="3707130" cy="338455"/>
              <wp:effectExtent l="8255" t="35560" r="8890" b="35560"/>
              <wp:wrapNone/>
              <wp:docPr id="22"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DEAE260" id="Freeform 23" o:spid="_x0000_s1026" style="position:absolute;z-index:-25166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1F77F0" w14:textId="77777777" w:rsidR="00987D9F" w:rsidRDefault="00987D9F"/>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A1B3C1" w14:textId="77777777" w:rsidR="00987D9F" w:rsidRDefault="00987D9F">
    <w:pPr>
      <w:pStyle w:val="af8"/>
      <w:ind w:right="7802"/>
      <w:jc w:val="center"/>
      <w:rPr>
        <w:rFonts w:ascii="Arial Black" w:hAnsi="Arial Black" w:cs="Arial Black"/>
        <w:color w:val="FFFFFF"/>
        <w:sz w:val="22"/>
        <w:szCs w:val="22"/>
      </w:rPr>
    </w:pPr>
    <w:r>
      <w:rPr>
        <w:noProof/>
        <w:lang w:eastAsia="zh-TW"/>
      </w:rPr>
      <mc:AlternateContent>
        <mc:Choice Requires="wps">
          <w:drawing>
            <wp:anchor distT="0" distB="0" distL="114300" distR="114300" simplePos="0" relativeHeight="251678208" behindDoc="1" locked="0" layoutInCell="1" allowOverlap="1" wp14:anchorId="1583B269" wp14:editId="7860350A">
              <wp:simplePos x="0" y="0"/>
              <wp:positionH relativeFrom="column">
                <wp:posOffset>-22860</wp:posOffset>
              </wp:positionH>
              <wp:positionV relativeFrom="paragraph">
                <wp:posOffset>35560</wp:posOffset>
              </wp:positionV>
              <wp:extent cx="1714500" cy="113665"/>
              <wp:effectExtent l="0" t="0" r="3810" b="3175"/>
              <wp:wrapNone/>
              <wp:docPr id="21"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52AF8E" id="Rectangle 55" o:spid="_x0000_s1026" style="position:absolute;margin-left:-1.8pt;margin-top:2.8pt;width:135pt;height:8.95pt;z-index:-251638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79232" behindDoc="1" locked="0" layoutInCell="1" allowOverlap="1" wp14:anchorId="1DDFCB1A" wp14:editId="2D7F71B3">
              <wp:simplePos x="0" y="0"/>
              <wp:positionH relativeFrom="column">
                <wp:posOffset>57150</wp:posOffset>
              </wp:positionH>
              <wp:positionV relativeFrom="paragraph">
                <wp:posOffset>-95885</wp:posOffset>
              </wp:positionV>
              <wp:extent cx="1575435" cy="271780"/>
              <wp:effectExtent l="0" t="8890" r="5715" b="5080"/>
              <wp:wrapNone/>
              <wp:docPr id="2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271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11D641" w14:textId="77777777" w:rsidR="00987D9F" w:rsidRDefault="00987D9F">
                          <w:pPr>
                            <w:snapToGrid w:val="0"/>
                            <w:jc w:val="center"/>
                          </w:pPr>
                          <w:r>
                            <w:rPr>
                              <w:rFonts w:ascii="華康超黑體" w:eastAsia="華康超黑體" w:hAnsi="華康超黑體" w:hint="eastAsia"/>
                              <w:sz w:val="32"/>
                              <w:szCs w:val="32"/>
                            </w:rPr>
                            <w:t>英國</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045" type="#_x0000_t202" style="position:absolute;left:0;text-align:left;margin-left:4.5pt;margin-top:-7.55pt;width:124.05pt;height:21.4pt;z-index:-2516372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" stroked="f">
              <v:fill opacity="0"/>
              <v:textbox inset="0,0,0,0">
                <w:txbxContent>
                  <w:p w14:paraId="5011D641" w14:textId="77777777" w:rsidR="00987D9F" w:rsidRDefault="00987D9F">
                    <w:pPr>
                      <w:snapToGrid w:val="0"/>
                      <w:jc w:val="center"/>
                    </w:pPr>
                    <w:r>
                      <w:rPr>
                        <w:rFonts w:ascii="華康超黑體" w:eastAsia="華康超黑體" w:hAnsi="華康超黑體" w:hint="eastAsia"/>
                        <w:sz w:val="32"/>
                        <w:szCs w:val="32"/>
                      </w:rPr>
                      <w:t>英國</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80256" behindDoc="1" locked="0" layoutInCell="1" allowOverlap="1" wp14:anchorId="0D399DEC" wp14:editId="766C1B8E">
              <wp:simplePos x="0" y="0"/>
              <wp:positionH relativeFrom="column">
                <wp:posOffset>1693545</wp:posOffset>
              </wp:positionH>
              <wp:positionV relativeFrom="paragraph">
                <wp:posOffset>-78740</wp:posOffset>
              </wp:positionV>
              <wp:extent cx="3718560" cy="338455"/>
              <wp:effectExtent l="7620" t="35560" r="7620" b="35560"/>
              <wp:wrapNone/>
              <wp:docPr id="19"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C19E997" id="Freeform 57" o:spid="_x0000_s1026" style="position:absolute;z-index:-25163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732A65" w14:textId="77777777" w:rsidR="00987D9F" w:rsidRDefault="00987D9F">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704832" behindDoc="1" locked="0" layoutInCell="1" allowOverlap="1" wp14:anchorId="2C6A18F6" wp14:editId="7D4C714D">
              <wp:simplePos x="0" y="0"/>
              <wp:positionH relativeFrom="column">
                <wp:posOffset>3709670</wp:posOffset>
              </wp:positionH>
              <wp:positionV relativeFrom="paragraph">
                <wp:posOffset>35560</wp:posOffset>
              </wp:positionV>
              <wp:extent cx="1714500" cy="113665"/>
              <wp:effectExtent l="4445" t="0" r="0" b="3175"/>
              <wp:wrapNone/>
              <wp:docPr id="8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A2521E" id="Rectangle 21" o:spid="_x0000_s1026" style="position:absolute;margin-left:292.1pt;margin-top:2.8pt;width:135pt;height:8.95pt;z-index:-251611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705856" behindDoc="1" locked="0" layoutInCell="1" allowOverlap="1" wp14:anchorId="78A3924D" wp14:editId="36309394">
              <wp:simplePos x="0" y="0"/>
              <wp:positionH relativeFrom="column">
                <wp:posOffset>3769360</wp:posOffset>
              </wp:positionH>
              <wp:positionV relativeFrom="paragraph">
                <wp:posOffset>-50165</wp:posOffset>
              </wp:positionV>
              <wp:extent cx="1589405" cy="203835"/>
              <wp:effectExtent l="6985" t="6985" r="3810" b="8255"/>
              <wp:wrapNone/>
              <wp:docPr id="8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DEBEC4" w14:textId="77777777" w:rsidR="00987D9F" w:rsidRDefault="00987D9F" w:rsidP="007469A7">
                          <w:pPr>
                            <w:snapToGrid w:val="0"/>
                            <w:jc w:val="distribute"/>
                          </w:pPr>
                          <w:r>
                            <w:rPr>
                              <w:rFonts w:ascii="華康超黑體" w:eastAsia="華康超黑體" w:hAnsi="華康超黑體" w:hint="eastAsia"/>
                              <w:lang w:eastAsia="zh-TW"/>
                            </w:rPr>
                            <w:t>簽證、居留及移民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6" type="#_x0000_t202" style="position:absolute;left:0;text-align:left;margin-left:296.8pt;margin-top:-3.95pt;width:125.15pt;height:16.05pt;z-index:-2516106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" stroked="f">
              <v:fill opacity="0"/>
              <v:textbox inset="0,0,0,0">
                <w:txbxContent>
                  <w:p w14:paraId="7EDEBEC4" w14:textId="77777777" w:rsidR="00987D9F" w:rsidRDefault="00987D9F" w:rsidP="007469A7">
                    <w:pPr>
                      <w:snapToGrid w:val="0"/>
                      <w:jc w:val="distribute"/>
                    </w:pPr>
                    <w:r>
                      <w:rPr>
                        <w:rFonts w:ascii="華康超黑體" w:eastAsia="華康超黑體" w:hAnsi="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706880" behindDoc="1" locked="0" layoutInCell="1" allowOverlap="1" wp14:anchorId="009A5522" wp14:editId="3BC0ADF4">
              <wp:simplePos x="0" y="0"/>
              <wp:positionH relativeFrom="column">
                <wp:posOffset>-1270</wp:posOffset>
              </wp:positionH>
              <wp:positionV relativeFrom="paragraph">
                <wp:posOffset>-78740</wp:posOffset>
              </wp:positionV>
              <wp:extent cx="3707130" cy="338455"/>
              <wp:effectExtent l="8255" t="35560" r="8890" b="35560"/>
              <wp:wrapNone/>
              <wp:docPr id="83"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3EEBC5C" id="Freeform 23" o:spid="_x0000_s1026" style="position:absolute;z-index:-251609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9B4F95" w14:textId="77777777" w:rsidR="00987D9F" w:rsidRDefault="00987D9F"/>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6DB97A" w14:textId="77777777" w:rsidR="00987D9F" w:rsidRDefault="00987D9F">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92544" behindDoc="1" locked="0" layoutInCell="1" allowOverlap="1" wp14:anchorId="69DE30BF" wp14:editId="0C010328">
              <wp:simplePos x="0" y="0"/>
              <wp:positionH relativeFrom="column">
                <wp:posOffset>3709670</wp:posOffset>
              </wp:positionH>
              <wp:positionV relativeFrom="paragraph">
                <wp:posOffset>35560</wp:posOffset>
              </wp:positionV>
              <wp:extent cx="1714500" cy="113665"/>
              <wp:effectExtent l="4445" t="0" r="0" b="3175"/>
              <wp:wrapNone/>
              <wp:docPr id="7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129909" id="Rectangle 21" o:spid="_x0000_s1026" style="position:absolute;margin-left:292.1pt;margin-top:2.8pt;width:135pt;height:8.95pt;z-index:-251623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93568" behindDoc="1" locked="0" layoutInCell="1" allowOverlap="1" wp14:anchorId="1DE2BAFF" wp14:editId="1E2C9B96">
              <wp:simplePos x="0" y="0"/>
              <wp:positionH relativeFrom="column">
                <wp:posOffset>3769360</wp:posOffset>
              </wp:positionH>
              <wp:positionV relativeFrom="paragraph">
                <wp:posOffset>-50165</wp:posOffset>
              </wp:positionV>
              <wp:extent cx="1589405" cy="203835"/>
              <wp:effectExtent l="6985" t="6985" r="3810" b="8255"/>
              <wp:wrapNone/>
              <wp:docPr id="7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426741" w14:textId="77777777" w:rsidR="00987D9F" w:rsidRDefault="00987D9F" w:rsidP="007469A7">
                          <w:pPr>
                            <w:snapToGrid w:val="0"/>
                            <w:jc w:val="center"/>
                          </w:pPr>
                          <w:r>
                            <w:rPr>
                              <w:rFonts w:ascii="華康超黑體" w:eastAsia="華康超黑體" w:hAnsi="華康超黑體" w:hint="eastAsia"/>
                              <w:lang w:eastAsia="zh-TW"/>
                            </w:rPr>
                            <w:t>結　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7" type="#_x0000_t202" style="position:absolute;left:0;text-align:left;margin-left:296.8pt;margin-top:-3.95pt;width:125.15pt;height:16.05pt;z-index:-2516229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" stroked="f">
              <v:fill opacity="0"/>
              <v:textbox inset="0,0,0,0">
                <w:txbxContent>
                  <w:p w14:paraId="16426741" w14:textId="77777777" w:rsidR="00987D9F" w:rsidRDefault="00987D9F" w:rsidP="007469A7">
                    <w:pPr>
                      <w:snapToGrid w:val="0"/>
                      <w:jc w:val="center"/>
                    </w:pPr>
                    <w:r>
                      <w:rPr>
                        <w:rFonts w:ascii="華康超黑體" w:eastAsia="華康超黑體" w:hAnsi="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94592" behindDoc="1" locked="0" layoutInCell="1" allowOverlap="1" wp14:anchorId="30597FE4" wp14:editId="748C22B8">
              <wp:simplePos x="0" y="0"/>
              <wp:positionH relativeFrom="column">
                <wp:posOffset>-1270</wp:posOffset>
              </wp:positionH>
              <wp:positionV relativeFrom="paragraph">
                <wp:posOffset>-78740</wp:posOffset>
              </wp:positionV>
              <wp:extent cx="3707130" cy="338455"/>
              <wp:effectExtent l="8255" t="35560" r="8890" b="35560"/>
              <wp:wrapNone/>
              <wp:docPr id="74"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53A10F8" id="Freeform 23" o:spid="_x0000_s1026" style="position:absolute;z-index:-251621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CAE157" w14:textId="77777777" w:rsidR="00987D9F" w:rsidRDefault="00987D9F">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708928" behindDoc="1" locked="0" layoutInCell="1" allowOverlap="1" wp14:anchorId="3F1CE554" wp14:editId="5296A45A">
              <wp:simplePos x="0" y="0"/>
              <wp:positionH relativeFrom="column">
                <wp:posOffset>3709670</wp:posOffset>
              </wp:positionH>
              <wp:positionV relativeFrom="paragraph">
                <wp:posOffset>35560</wp:posOffset>
              </wp:positionV>
              <wp:extent cx="1714500" cy="113665"/>
              <wp:effectExtent l="4445" t="0" r="0" b="3175"/>
              <wp:wrapNone/>
              <wp:docPr id="1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F1CD83" id="Rectangle 21" o:spid="_x0000_s1026" style="position:absolute;margin-left:292.1pt;margin-top:2.8pt;width:135pt;height:8.95pt;z-index:-251607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709952" behindDoc="1" locked="0" layoutInCell="1" allowOverlap="1" wp14:anchorId="782BEC8E" wp14:editId="481EF7F3">
              <wp:simplePos x="0" y="0"/>
              <wp:positionH relativeFrom="column">
                <wp:posOffset>3769360</wp:posOffset>
              </wp:positionH>
              <wp:positionV relativeFrom="paragraph">
                <wp:posOffset>-50165</wp:posOffset>
              </wp:positionV>
              <wp:extent cx="1589405" cy="203835"/>
              <wp:effectExtent l="6985" t="6985" r="3810" b="8255"/>
              <wp:wrapNone/>
              <wp:docPr id="1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33219A" w14:textId="77777777" w:rsidR="00987D9F" w:rsidRDefault="00987D9F" w:rsidP="007469A7">
                          <w:pPr>
                            <w:snapToGrid w:val="0"/>
                            <w:jc w:val="center"/>
                          </w:pPr>
                          <w:r>
                            <w:rPr>
                              <w:rFonts w:ascii="華康超黑體" w:eastAsia="華康超黑體" w:hAnsi="華康超黑體" w:hint="eastAsia"/>
                              <w:lang w:eastAsia="zh-TW"/>
                            </w:rPr>
                            <w:t>附　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8" type="#_x0000_t202" style="position:absolute;left:0;text-align:left;margin-left:296.8pt;margin-top:-3.95pt;width:125.15pt;height:16.05pt;z-index:-2516065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" stroked="f">
              <v:fill opacity="0"/>
              <v:textbox inset="0,0,0,0">
                <w:txbxContent>
                  <w:p w14:paraId="2433219A" w14:textId="77777777" w:rsidR="00987D9F" w:rsidRDefault="00987D9F" w:rsidP="007469A7">
                    <w:pPr>
                      <w:snapToGrid w:val="0"/>
                      <w:jc w:val="center"/>
                    </w:pPr>
                    <w:r>
                      <w:rPr>
                        <w:rFonts w:ascii="華康超黑體" w:eastAsia="華康超黑體" w:hAnsi="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710976" behindDoc="1" locked="0" layoutInCell="1" allowOverlap="1" wp14:anchorId="671B0290" wp14:editId="123E2DA0">
              <wp:simplePos x="0" y="0"/>
              <wp:positionH relativeFrom="column">
                <wp:posOffset>-1270</wp:posOffset>
              </wp:positionH>
              <wp:positionV relativeFrom="paragraph">
                <wp:posOffset>-78740</wp:posOffset>
              </wp:positionV>
              <wp:extent cx="3707130" cy="338455"/>
              <wp:effectExtent l="8255" t="35560" r="8890" b="35560"/>
              <wp:wrapNone/>
              <wp:docPr id="18"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58F1D6B" id="Freeform 23" o:spid="_x0000_s1026" style="position:absolute;z-index:-251605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B72922" w14:textId="77777777" w:rsidR="00987D9F" w:rsidRDefault="00987D9F"/>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BB36A5" w14:textId="77777777" w:rsidR="00987D9F" w:rsidRPr="009472D5" w:rsidRDefault="00987D9F" w:rsidP="009472D5">
    <w:pPr>
      <w:pStyle w:val="af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A0A698" w14:textId="77777777" w:rsidR="00987D9F" w:rsidRDefault="00987D9F"/>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DA10D0" w14:textId="77777777" w:rsidR="00987D9F" w:rsidRDefault="00987D9F">
    <w:pPr>
      <w:snapToGrid w:val="0"/>
      <w:ind w:left="6000" w:right="120"/>
      <w:rPr>
        <w:rFonts w:ascii="華康超黑體" w:eastAsia="華康超黑體" w:hAnsi="華康超黑體"/>
        <w:position w:val="32"/>
        <w:sz w:val="32"/>
        <w:szCs w:val="32"/>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657322" w14:textId="77777777" w:rsidR="00987D9F" w:rsidRDefault="00987D9F"/>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62F657" w14:textId="77777777" w:rsidR="00987D9F" w:rsidRDefault="00987D9F">
    <w:pPr>
      <w:pStyle w:val="af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7D049B" w14:textId="77777777" w:rsidR="00987D9F" w:rsidRDefault="00987D9F">
    <w:pPr>
      <w:pStyle w:val="af8"/>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CE0611" w14:textId="77777777" w:rsidR="00987D9F" w:rsidRDefault="00987D9F"/>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0B5990" w14:textId="77777777" w:rsidR="00987D9F" w:rsidRDefault="00987D9F">
    <w:pPr>
      <w:pStyle w:val="af8"/>
      <w:ind w:right="7802"/>
      <w:jc w:val="center"/>
      <w:rPr>
        <w:rFonts w:ascii="Arial Black" w:hAnsi="Arial Black" w:cs="Arial Black"/>
        <w:color w:val="FFFFFF"/>
        <w:sz w:val="22"/>
        <w:szCs w:val="22"/>
      </w:rPr>
    </w:pPr>
    <w:r>
      <w:rPr>
        <w:noProof/>
        <w:lang w:eastAsia="zh-TW"/>
      </w:rPr>
      <mc:AlternateContent>
        <mc:Choice Requires="wps">
          <w:drawing>
            <wp:anchor distT="0" distB="0" distL="114300" distR="114300" simplePos="0" relativeHeight="251655680" behindDoc="1" locked="0" layoutInCell="1" allowOverlap="1" wp14:anchorId="695F21EB" wp14:editId="01A510D6">
              <wp:simplePos x="0" y="0"/>
              <wp:positionH relativeFrom="column">
                <wp:posOffset>-22860</wp:posOffset>
              </wp:positionH>
              <wp:positionV relativeFrom="paragraph">
                <wp:posOffset>35560</wp:posOffset>
              </wp:positionV>
              <wp:extent cx="1714500" cy="113665"/>
              <wp:effectExtent l="0" t="0" r="3810" b="3175"/>
              <wp:wrapNone/>
              <wp:docPr id="57"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39713C" id="Rectangle 30" o:spid="_x0000_s1026" style="position:absolute;margin-left:-1.8pt;margin-top:2.8pt;width:135pt;height:8.95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56704" behindDoc="1" locked="0" layoutInCell="1" allowOverlap="1" wp14:anchorId="34839AC3" wp14:editId="37D50D73">
              <wp:simplePos x="0" y="0"/>
              <wp:positionH relativeFrom="column">
                <wp:posOffset>57150</wp:posOffset>
              </wp:positionH>
              <wp:positionV relativeFrom="paragraph">
                <wp:posOffset>-95885</wp:posOffset>
              </wp:positionV>
              <wp:extent cx="1575435" cy="271780"/>
              <wp:effectExtent l="0" t="8890" r="5715" b="5080"/>
              <wp:wrapNone/>
              <wp:docPr id="5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271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383DA7" w14:textId="77777777" w:rsidR="00987D9F" w:rsidRDefault="00987D9F">
                          <w:pPr>
                            <w:snapToGrid w:val="0"/>
                            <w:jc w:val="center"/>
                          </w:pPr>
                          <w:r>
                            <w:rPr>
                              <w:rFonts w:ascii="華康超黑體" w:eastAsia="華康超黑體" w:hAnsi="華康超黑體" w:hint="eastAsia"/>
                              <w:sz w:val="32"/>
                              <w:szCs w:val="32"/>
                            </w:rPr>
                            <w:t>英國</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34" type="#_x0000_t202" style="position:absolute;left:0;text-align:left;margin-left:4.5pt;margin-top:-7.55pt;width:124.05pt;height:21.4pt;z-index:-2516597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" stroked="f">
              <v:fill opacity="0"/>
              <v:textbox inset="0,0,0,0">
                <w:txbxContent>
                  <w:p w14:paraId="51383DA7" w14:textId="77777777" w:rsidR="00987D9F" w:rsidRDefault="00987D9F">
                    <w:pPr>
                      <w:snapToGrid w:val="0"/>
                      <w:jc w:val="center"/>
                    </w:pPr>
                    <w:r>
                      <w:rPr>
                        <w:rFonts w:ascii="華康超黑體" w:eastAsia="華康超黑體" w:hAnsi="華康超黑體" w:hint="eastAsia"/>
                        <w:sz w:val="32"/>
                        <w:szCs w:val="32"/>
                      </w:rPr>
                      <w:t>英國</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57728" behindDoc="1" locked="0" layoutInCell="1" allowOverlap="1" wp14:anchorId="0371B542" wp14:editId="3C4350E3">
              <wp:simplePos x="0" y="0"/>
              <wp:positionH relativeFrom="column">
                <wp:posOffset>1693545</wp:posOffset>
              </wp:positionH>
              <wp:positionV relativeFrom="paragraph">
                <wp:posOffset>-78740</wp:posOffset>
              </wp:positionV>
              <wp:extent cx="3718560" cy="338455"/>
              <wp:effectExtent l="7620" t="35560" r="7620" b="35560"/>
              <wp:wrapNone/>
              <wp:docPr id="55"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450CE3E" id="Freeform 32" o:spid="_x0000_s1026" style="position:absolute;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25CA4D" w14:textId="77777777" w:rsidR="00987D9F" w:rsidRDefault="00987D9F">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52608" behindDoc="1" locked="0" layoutInCell="1" allowOverlap="1" wp14:anchorId="7D82D8DF" wp14:editId="1FC6DCFF">
              <wp:simplePos x="0" y="0"/>
              <wp:positionH relativeFrom="column">
                <wp:posOffset>3709670</wp:posOffset>
              </wp:positionH>
              <wp:positionV relativeFrom="paragraph">
                <wp:posOffset>35560</wp:posOffset>
              </wp:positionV>
              <wp:extent cx="1714500" cy="113665"/>
              <wp:effectExtent l="4445" t="0" r="0" b="3175"/>
              <wp:wrapNone/>
              <wp:docPr id="54"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04F7EE" id="Rectangle 27" o:spid="_x0000_s1026" style="position:absolute;margin-left:292.1pt;margin-top:2.8pt;width:135pt;height:8.95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53632" behindDoc="1" locked="0" layoutInCell="1" allowOverlap="1" wp14:anchorId="2B18F163" wp14:editId="76F13921">
              <wp:simplePos x="0" y="0"/>
              <wp:positionH relativeFrom="column">
                <wp:posOffset>3769360</wp:posOffset>
              </wp:positionH>
              <wp:positionV relativeFrom="paragraph">
                <wp:posOffset>-50165</wp:posOffset>
              </wp:positionV>
              <wp:extent cx="1589405" cy="203835"/>
              <wp:effectExtent l="6985" t="6985" r="3810" b="8255"/>
              <wp:wrapNone/>
              <wp:docPr id="5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735BFC" w14:textId="77777777" w:rsidR="00987D9F" w:rsidRDefault="00987D9F" w:rsidP="00CA5C94">
                          <w:pPr>
                            <w:snapToGrid w:val="0"/>
                            <w:jc w:val="distribute"/>
                          </w:pPr>
                          <w:r>
                            <w:rPr>
                              <w:rFonts w:ascii="華康超黑體" w:eastAsia="華康超黑體" w:hAnsi="華康超黑體" w:hint="eastAsia"/>
                            </w:rPr>
                            <w:t>自然人文環境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35" type="#_x0000_t202" style="position:absolute;left:0;text-align:left;margin-left:296.8pt;margin-top:-3.95pt;width:125.15pt;height:16.05pt;z-index:-2516628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" stroked="f">
              <v:fill opacity="0"/>
              <v:textbox inset="0,0,0,0">
                <w:txbxContent>
                  <w:p w14:paraId="63735BFC" w14:textId="77777777" w:rsidR="00987D9F" w:rsidRDefault="00987D9F" w:rsidP="00CA5C94">
                    <w:pPr>
                      <w:snapToGrid w:val="0"/>
                      <w:jc w:val="distribute"/>
                    </w:pPr>
                    <w:r>
                      <w:rPr>
                        <w:rFonts w:ascii="華康超黑體" w:eastAsia="華康超黑體" w:hAnsi="華康超黑體" w:hint="eastAsia"/>
                      </w:rPr>
                      <w:t>自然人文環境</w:t>
                    </w:r>
                  </w:p>
                </w:txbxContent>
              </v:textbox>
            </v:shape>
          </w:pict>
        </mc:Fallback>
      </mc:AlternateContent>
    </w:r>
    <w:r>
      <w:rPr>
        <w:noProof/>
        <w:lang w:eastAsia="zh-TW"/>
      </w:rPr>
      <mc:AlternateContent>
        <mc:Choice Requires="wps">
          <w:drawing>
            <wp:anchor distT="0" distB="0" distL="114300" distR="114300" simplePos="0" relativeHeight="251654656" behindDoc="1" locked="0" layoutInCell="1" allowOverlap="1" wp14:anchorId="1F29A2D9" wp14:editId="1B591C0D">
              <wp:simplePos x="0" y="0"/>
              <wp:positionH relativeFrom="column">
                <wp:posOffset>-1270</wp:posOffset>
              </wp:positionH>
              <wp:positionV relativeFrom="paragraph">
                <wp:posOffset>-78740</wp:posOffset>
              </wp:positionV>
              <wp:extent cx="3707130" cy="338455"/>
              <wp:effectExtent l="8255" t="35560" r="8890" b="35560"/>
              <wp:wrapNone/>
              <wp:docPr id="52"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A5F3D0A" id="Freeform 29" o:spid="_x0000_s1026" style="position:absolute;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B48C48" w14:textId="77777777" w:rsidR="00987D9F" w:rsidRDefault="00987D9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2"/>
    <w:lvl w:ilvl="0">
      <w:start w:val="1"/>
      <w:numFmt w:val="bullet"/>
      <w:lvlText w:val=""/>
      <w:lvlJc w:val="left"/>
      <w:pPr>
        <w:tabs>
          <w:tab w:val="num" w:pos="464"/>
        </w:tabs>
        <w:ind w:left="764" w:hanging="480"/>
      </w:pPr>
      <w:rPr>
        <w:rFonts w:ascii="Wingdings" w:hAnsi="Wingdings" w:cs="Wingdings" w:hint="default"/>
        <w:color w:val="0000FF"/>
      </w:rPr>
    </w:lvl>
  </w:abstractNum>
  <w:abstractNum w:abstractNumId="1">
    <w:nsid w:val="00000002"/>
    <w:multiLevelType w:val="singleLevel"/>
    <w:tmpl w:val="00000002"/>
    <w:name w:val="WW8Num18"/>
    <w:lvl w:ilvl="0">
      <w:start w:val="1"/>
      <w:numFmt w:val="decimal"/>
      <w:lvlText w:val="%1."/>
      <w:lvlJc w:val="left"/>
      <w:pPr>
        <w:tabs>
          <w:tab w:val="num" w:pos="1080"/>
        </w:tabs>
        <w:ind w:left="1080" w:hanging="360"/>
      </w:pPr>
      <w:rPr>
        <w:rFonts w:ascii="新細明體" w:hAnsi="新細明體" w:cs="新細明體" w:hint="default"/>
        <w:color w:val="0000FF"/>
      </w:rPr>
    </w:lvl>
  </w:abstractNum>
  <w:abstractNum w:abstractNumId="2">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nsid w:val="02DB3C9C"/>
    <w:multiLevelType w:val="multilevel"/>
    <w:tmpl w:val="C3FEA3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73B2259"/>
    <w:multiLevelType w:val="multilevel"/>
    <w:tmpl w:val="0FFA6232"/>
    <w:lvl w:ilvl="0">
      <w:start w:val="1"/>
      <w:numFmt w:val="decimalFullWidth"/>
      <w:lvlText w:val="%1、"/>
      <w:lvlJc w:val="left"/>
      <w:pPr>
        <w:ind w:left="252" w:hanging="480"/>
      </w:pPr>
      <w:rPr>
        <w:rFonts w:hint="default"/>
        <w:vertAlign w:val="baseline"/>
      </w:rPr>
    </w:lvl>
    <w:lvl w:ilvl="1">
      <w:start w:val="1"/>
      <w:numFmt w:val="decimal"/>
      <w:lvlText w:val="%2、"/>
      <w:lvlJc w:val="left"/>
      <w:pPr>
        <w:ind w:left="732" w:hanging="480"/>
      </w:pPr>
      <w:rPr>
        <w:vertAlign w:val="baseline"/>
      </w:rPr>
    </w:lvl>
    <w:lvl w:ilvl="2">
      <w:start w:val="1"/>
      <w:numFmt w:val="lowerRoman"/>
      <w:lvlText w:val="%3."/>
      <w:lvlJc w:val="right"/>
      <w:pPr>
        <w:ind w:left="1212" w:hanging="480"/>
      </w:pPr>
      <w:rPr>
        <w:vertAlign w:val="baseline"/>
      </w:rPr>
    </w:lvl>
    <w:lvl w:ilvl="3">
      <w:start w:val="1"/>
      <w:numFmt w:val="decimal"/>
      <w:lvlText w:val="%4."/>
      <w:lvlJc w:val="left"/>
      <w:pPr>
        <w:ind w:left="1692" w:hanging="480"/>
      </w:pPr>
      <w:rPr>
        <w:vertAlign w:val="baseline"/>
      </w:rPr>
    </w:lvl>
    <w:lvl w:ilvl="4">
      <w:start w:val="1"/>
      <w:numFmt w:val="decimal"/>
      <w:lvlText w:val="%5、"/>
      <w:lvlJc w:val="left"/>
      <w:pPr>
        <w:ind w:left="2172" w:hanging="480"/>
      </w:pPr>
      <w:rPr>
        <w:vertAlign w:val="baseline"/>
      </w:rPr>
    </w:lvl>
    <w:lvl w:ilvl="5">
      <w:start w:val="1"/>
      <w:numFmt w:val="lowerRoman"/>
      <w:lvlText w:val="%6."/>
      <w:lvlJc w:val="right"/>
      <w:pPr>
        <w:ind w:left="2652" w:hanging="480"/>
      </w:pPr>
      <w:rPr>
        <w:vertAlign w:val="baseline"/>
      </w:rPr>
    </w:lvl>
    <w:lvl w:ilvl="6">
      <w:start w:val="1"/>
      <w:numFmt w:val="decimal"/>
      <w:lvlText w:val="%7."/>
      <w:lvlJc w:val="left"/>
      <w:pPr>
        <w:ind w:left="3132" w:hanging="480"/>
      </w:pPr>
      <w:rPr>
        <w:vertAlign w:val="baseline"/>
      </w:rPr>
    </w:lvl>
    <w:lvl w:ilvl="7">
      <w:start w:val="1"/>
      <w:numFmt w:val="decimal"/>
      <w:lvlText w:val="%8、"/>
      <w:lvlJc w:val="left"/>
      <w:pPr>
        <w:ind w:left="3612" w:hanging="480"/>
      </w:pPr>
      <w:rPr>
        <w:vertAlign w:val="baseline"/>
      </w:rPr>
    </w:lvl>
    <w:lvl w:ilvl="8">
      <w:start w:val="1"/>
      <w:numFmt w:val="lowerRoman"/>
      <w:lvlText w:val="%9."/>
      <w:lvlJc w:val="right"/>
      <w:pPr>
        <w:ind w:left="4092" w:hanging="480"/>
      </w:pPr>
      <w:rPr>
        <w:vertAlign w:val="baseline"/>
      </w:rPr>
    </w:lvl>
  </w:abstractNum>
  <w:abstractNum w:abstractNumId="5">
    <w:nsid w:val="084854DD"/>
    <w:multiLevelType w:val="hybridMultilevel"/>
    <w:tmpl w:val="DB50477E"/>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6">
    <w:nsid w:val="08D15A57"/>
    <w:multiLevelType w:val="multilevel"/>
    <w:tmpl w:val="CF98A37C"/>
    <w:lvl w:ilvl="0">
      <w:start w:val="1"/>
      <w:numFmt w:val="decimalFullWidth"/>
      <w:lvlText w:val="%1、"/>
      <w:lvlJc w:val="left"/>
      <w:pPr>
        <w:ind w:left="0" w:firstLine="482"/>
      </w:pPr>
      <w:rPr>
        <w:rFonts w:hint="default"/>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7">
    <w:nsid w:val="09E3728E"/>
    <w:multiLevelType w:val="hybridMultilevel"/>
    <w:tmpl w:val="0ECE5A38"/>
    <w:lvl w:ilvl="0" w:tplc="906860BA">
      <w:start w:val="1"/>
      <w:numFmt w:val="taiwaneseCountingThousand"/>
      <w:lvlText w:val="（%1）"/>
      <w:lvlJc w:val="left"/>
      <w:pPr>
        <w:ind w:left="832" w:hanging="360"/>
      </w:pPr>
      <w:rPr>
        <w:rFonts w:hint="eastAsia"/>
      </w:rPr>
    </w:lvl>
    <w:lvl w:ilvl="1" w:tplc="08090019" w:tentative="1">
      <w:start w:val="1"/>
      <w:numFmt w:val="lowerLetter"/>
      <w:lvlText w:val="%2."/>
      <w:lvlJc w:val="left"/>
      <w:pPr>
        <w:ind w:left="1552" w:hanging="360"/>
      </w:pPr>
    </w:lvl>
    <w:lvl w:ilvl="2" w:tplc="0809001B" w:tentative="1">
      <w:start w:val="1"/>
      <w:numFmt w:val="lowerRoman"/>
      <w:lvlText w:val="%3."/>
      <w:lvlJc w:val="right"/>
      <w:pPr>
        <w:ind w:left="2272" w:hanging="180"/>
      </w:pPr>
    </w:lvl>
    <w:lvl w:ilvl="3" w:tplc="0809000F" w:tentative="1">
      <w:start w:val="1"/>
      <w:numFmt w:val="decimal"/>
      <w:lvlText w:val="%4."/>
      <w:lvlJc w:val="left"/>
      <w:pPr>
        <w:ind w:left="2992" w:hanging="360"/>
      </w:pPr>
    </w:lvl>
    <w:lvl w:ilvl="4" w:tplc="08090019" w:tentative="1">
      <w:start w:val="1"/>
      <w:numFmt w:val="lowerLetter"/>
      <w:lvlText w:val="%5."/>
      <w:lvlJc w:val="left"/>
      <w:pPr>
        <w:ind w:left="3712" w:hanging="360"/>
      </w:pPr>
    </w:lvl>
    <w:lvl w:ilvl="5" w:tplc="0809001B" w:tentative="1">
      <w:start w:val="1"/>
      <w:numFmt w:val="lowerRoman"/>
      <w:lvlText w:val="%6."/>
      <w:lvlJc w:val="right"/>
      <w:pPr>
        <w:ind w:left="4432" w:hanging="180"/>
      </w:pPr>
    </w:lvl>
    <w:lvl w:ilvl="6" w:tplc="0809000F" w:tentative="1">
      <w:start w:val="1"/>
      <w:numFmt w:val="decimal"/>
      <w:lvlText w:val="%7."/>
      <w:lvlJc w:val="left"/>
      <w:pPr>
        <w:ind w:left="5152" w:hanging="360"/>
      </w:pPr>
    </w:lvl>
    <w:lvl w:ilvl="7" w:tplc="08090019" w:tentative="1">
      <w:start w:val="1"/>
      <w:numFmt w:val="lowerLetter"/>
      <w:lvlText w:val="%8."/>
      <w:lvlJc w:val="left"/>
      <w:pPr>
        <w:ind w:left="5872" w:hanging="360"/>
      </w:pPr>
    </w:lvl>
    <w:lvl w:ilvl="8" w:tplc="0809001B" w:tentative="1">
      <w:start w:val="1"/>
      <w:numFmt w:val="lowerRoman"/>
      <w:lvlText w:val="%9."/>
      <w:lvlJc w:val="right"/>
      <w:pPr>
        <w:ind w:left="6592" w:hanging="180"/>
      </w:pPr>
    </w:lvl>
  </w:abstractNum>
  <w:abstractNum w:abstractNumId="8">
    <w:nsid w:val="159528D6"/>
    <w:multiLevelType w:val="hybridMultilevel"/>
    <w:tmpl w:val="97B6A454"/>
    <w:lvl w:ilvl="0" w:tplc="B6BAA7D8">
      <w:start w:val="1"/>
      <w:numFmt w:val="decimal"/>
      <w:lvlText w:val="（%1）"/>
      <w:lvlJc w:val="left"/>
      <w:pPr>
        <w:ind w:left="718" w:hanging="360"/>
      </w:pPr>
      <w:rPr>
        <w:rFonts w:hint="default"/>
      </w:rPr>
    </w:lvl>
    <w:lvl w:ilvl="1" w:tplc="08090019" w:tentative="1">
      <w:start w:val="1"/>
      <w:numFmt w:val="lowerLetter"/>
      <w:lvlText w:val="%2."/>
      <w:lvlJc w:val="left"/>
      <w:pPr>
        <w:ind w:left="1438" w:hanging="360"/>
      </w:pPr>
    </w:lvl>
    <w:lvl w:ilvl="2" w:tplc="0809001B" w:tentative="1">
      <w:start w:val="1"/>
      <w:numFmt w:val="lowerRoman"/>
      <w:lvlText w:val="%3."/>
      <w:lvlJc w:val="right"/>
      <w:pPr>
        <w:ind w:left="2158" w:hanging="180"/>
      </w:pPr>
    </w:lvl>
    <w:lvl w:ilvl="3" w:tplc="0809000F" w:tentative="1">
      <w:start w:val="1"/>
      <w:numFmt w:val="decimal"/>
      <w:lvlText w:val="%4."/>
      <w:lvlJc w:val="left"/>
      <w:pPr>
        <w:ind w:left="2878" w:hanging="360"/>
      </w:pPr>
    </w:lvl>
    <w:lvl w:ilvl="4" w:tplc="08090019" w:tentative="1">
      <w:start w:val="1"/>
      <w:numFmt w:val="lowerLetter"/>
      <w:lvlText w:val="%5."/>
      <w:lvlJc w:val="left"/>
      <w:pPr>
        <w:ind w:left="3598" w:hanging="360"/>
      </w:pPr>
    </w:lvl>
    <w:lvl w:ilvl="5" w:tplc="0809001B" w:tentative="1">
      <w:start w:val="1"/>
      <w:numFmt w:val="lowerRoman"/>
      <w:lvlText w:val="%6."/>
      <w:lvlJc w:val="right"/>
      <w:pPr>
        <w:ind w:left="4318" w:hanging="180"/>
      </w:pPr>
    </w:lvl>
    <w:lvl w:ilvl="6" w:tplc="0809000F" w:tentative="1">
      <w:start w:val="1"/>
      <w:numFmt w:val="decimal"/>
      <w:lvlText w:val="%7."/>
      <w:lvlJc w:val="left"/>
      <w:pPr>
        <w:ind w:left="5038" w:hanging="360"/>
      </w:pPr>
    </w:lvl>
    <w:lvl w:ilvl="7" w:tplc="08090019" w:tentative="1">
      <w:start w:val="1"/>
      <w:numFmt w:val="lowerLetter"/>
      <w:lvlText w:val="%8."/>
      <w:lvlJc w:val="left"/>
      <w:pPr>
        <w:ind w:left="5758" w:hanging="360"/>
      </w:pPr>
    </w:lvl>
    <w:lvl w:ilvl="8" w:tplc="0809001B" w:tentative="1">
      <w:start w:val="1"/>
      <w:numFmt w:val="lowerRoman"/>
      <w:lvlText w:val="%9."/>
      <w:lvlJc w:val="right"/>
      <w:pPr>
        <w:ind w:left="6478" w:hanging="180"/>
      </w:pPr>
    </w:lvl>
  </w:abstractNum>
  <w:abstractNum w:abstractNumId="9">
    <w:nsid w:val="15C142A3"/>
    <w:multiLevelType w:val="hybridMultilevel"/>
    <w:tmpl w:val="1D28EE6C"/>
    <w:lvl w:ilvl="0" w:tplc="7C72AC1C">
      <w:start w:val="1"/>
      <w:numFmt w:val="decimalFullWidth"/>
      <w:lvlText w:val="%1、"/>
      <w:lvlJc w:val="left"/>
      <w:pPr>
        <w:ind w:left="906"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nsid w:val="19033651"/>
    <w:multiLevelType w:val="hybridMultilevel"/>
    <w:tmpl w:val="0A1AC73C"/>
    <w:lvl w:ilvl="0" w:tplc="08090001">
      <w:start w:val="1"/>
      <w:numFmt w:val="bullet"/>
      <w:lvlText w:val=""/>
      <w:lvlJc w:val="left"/>
      <w:pPr>
        <w:ind w:left="1900" w:hanging="360"/>
      </w:pPr>
      <w:rPr>
        <w:rFonts w:ascii="Symbol" w:hAnsi="Symbol" w:hint="default"/>
      </w:rPr>
    </w:lvl>
    <w:lvl w:ilvl="1" w:tplc="08090003" w:tentative="1">
      <w:start w:val="1"/>
      <w:numFmt w:val="bullet"/>
      <w:lvlText w:val="o"/>
      <w:lvlJc w:val="left"/>
      <w:pPr>
        <w:ind w:left="2620" w:hanging="360"/>
      </w:pPr>
      <w:rPr>
        <w:rFonts w:ascii="Courier New" w:hAnsi="Courier New" w:cs="Courier New" w:hint="default"/>
      </w:rPr>
    </w:lvl>
    <w:lvl w:ilvl="2" w:tplc="08090005" w:tentative="1">
      <w:start w:val="1"/>
      <w:numFmt w:val="bullet"/>
      <w:lvlText w:val=""/>
      <w:lvlJc w:val="left"/>
      <w:pPr>
        <w:ind w:left="3340" w:hanging="360"/>
      </w:pPr>
      <w:rPr>
        <w:rFonts w:ascii="Wingdings" w:hAnsi="Wingdings" w:hint="default"/>
      </w:rPr>
    </w:lvl>
    <w:lvl w:ilvl="3" w:tplc="08090001" w:tentative="1">
      <w:start w:val="1"/>
      <w:numFmt w:val="bullet"/>
      <w:lvlText w:val=""/>
      <w:lvlJc w:val="left"/>
      <w:pPr>
        <w:ind w:left="4060" w:hanging="360"/>
      </w:pPr>
      <w:rPr>
        <w:rFonts w:ascii="Symbol" w:hAnsi="Symbol" w:hint="default"/>
      </w:rPr>
    </w:lvl>
    <w:lvl w:ilvl="4" w:tplc="08090003" w:tentative="1">
      <w:start w:val="1"/>
      <w:numFmt w:val="bullet"/>
      <w:lvlText w:val="o"/>
      <w:lvlJc w:val="left"/>
      <w:pPr>
        <w:ind w:left="4780" w:hanging="360"/>
      </w:pPr>
      <w:rPr>
        <w:rFonts w:ascii="Courier New" w:hAnsi="Courier New" w:cs="Courier New" w:hint="default"/>
      </w:rPr>
    </w:lvl>
    <w:lvl w:ilvl="5" w:tplc="08090005" w:tentative="1">
      <w:start w:val="1"/>
      <w:numFmt w:val="bullet"/>
      <w:lvlText w:val=""/>
      <w:lvlJc w:val="left"/>
      <w:pPr>
        <w:ind w:left="5500" w:hanging="360"/>
      </w:pPr>
      <w:rPr>
        <w:rFonts w:ascii="Wingdings" w:hAnsi="Wingdings" w:hint="default"/>
      </w:rPr>
    </w:lvl>
    <w:lvl w:ilvl="6" w:tplc="08090001" w:tentative="1">
      <w:start w:val="1"/>
      <w:numFmt w:val="bullet"/>
      <w:lvlText w:val=""/>
      <w:lvlJc w:val="left"/>
      <w:pPr>
        <w:ind w:left="6220" w:hanging="360"/>
      </w:pPr>
      <w:rPr>
        <w:rFonts w:ascii="Symbol" w:hAnsi="Symbol" w:hint="default"/>
      </w:rPr>
    </w:lvl>
    <w:lvl w:ilvl="7" w:tplc="08090003" w:tentative="1">
      <w:start w:val="1"/>
      <w:numFmt w:val="bullet"/>
      <w:lvlText w:val="o"/>
      <w:lvlJc w:val="left"/>
      <w:pPr>
        <w:ind w:left="6940" w:hanging="360"/>
      </w:pPr>
      <w:rPr>
        <w:rFonts w:ascii="Courier New" w:hAnsi="Courier New" w:cs="Courier New" w:hint="default"/>
      </w:rPr>
    </w:lvl>
    <w:lvl w:ilvl="8" w:tplc="08090005" w:tentative="1">
      <w:start w:val="1"/>
      <w:numFmt w:val="bullet"/>
      <w:lvlText w:val=""/>
      <w:lvlJc w:val="left"/>
      <w:pPr>
        <w:ind w:left="7660" w:hanging="360"/>
      </w:pPr>
      <w:rPr>
        <w:rFonts w:ascii="Wingdings" w:hAnsi="Wingdings" w:hint="default"/>
      </w:rPr>
    </w:lvl>
  </w:abstractNum>
  <w:abstractNum w:abstractNumId="11">
    <w:nsid w:val="22C508C6"/>
    <w:multiLevelType w:val="multilevel"/>
    <w:tmpl w:val="6444F1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64E385F"/>
    <w:multiLevelType w:val="multilevel"/>
    <w:tmpl w:val="C8F29FA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6C46C11"/>
    <w:multiLevelType w:val="hybridMultilevel"/>
    <w:tmpl w:val="2F566BE4"/>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4">
    <w:nsid w:val="27E002E1"/>
    <w:multiLevelType w:val="multilevel"/>
    <w:tmpl w:val="646869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F9A52E2"/>
    <w:multiLevelType w:val="hybridMultilevel"/>
    <w:tmpl w:val="ED682D9C"/>
    <w:lvl w:ilvl="0" w:tplc="12824DA4">
      <w:start w:val="1"/>
      <w:numFmt w:val="upperLetter"/>
      <w:lvlText w:val="%1."/>
      <w:lvlJc w:val="righ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6">
    <w:nsid w:val="31B661E4"/>
    <w:multiLevelType w:val="hybridMultilevel"/>
    <w:tmpl w:val="BE1EFB2A"/>
    <w:lvl w:ilvl="0" w:tplc="0809000B">
      <w:start w:val="1"/>
      <w:numFmt w:val="bullet"/>
      <w:lvlText w:val=""/>
      <w:lvlJc w:val="left"/>
      <w:pPr>
        <w:ind w:left="861" w:hanging="360"/>
      </w:pPr>
      <w:rPr>
        <w:rFonts w:ascii="Wingdings" w:hAnsi="Wingdings" w:hint="default"/>
      </w:rPr>
    </w:lvl>
    <w:lvl w:ilvl="1" w:tplc="08090003" w:tentative="1">
      <w:start w:val="1"/>
      <w:numFmt w:val="bullet"/>
      <w:lvlText w:val="o"/>
      <w:lvlJc w:val="left"/>
      <w:pPr>
        <w:ind w:left="1581" w:hanging="360"/>
      </w:pPr>
      <w:rPr>
        <w:rFonts w:ascii="Courier New" w:hAnsi="Courier New" w:cs="Courier New" w:hint="default"/>
      </w:rPr>
    </w:lvl>
    <w:lvl w:ilvl="2" w:tplc="08090005" w:tentative="1">
      <w:start w:val="1"/>
      <w:numFmt w:val="bullet"/>
      <w:lvlText w:val=""/>
      <w:lvlJc w:val="left"/>
      <w:pPr>
        <w:ind w:left="2301" w:hanging="360"/>
      </w:pPr>
      <w:rPr>
        <w:rFonts w:ascii="Wingdings" w:hAnsi="Wingdings" w:hint="default"/>
      </w:rPr>
    </w:lvl>
    <w:lvl w:ilvl="3" w:tplc="08090001" w:tentative="1">
      <w:start w:val="1"/>
      <w:numFmt w:val="bullet"/>
      <w:lvlText w:val=""/>
      <w:lvlJc w:val="left"/>
      <w:pPr>
        <w:ind w:left="3021" w:hanging="360"/>
      </w:pPr>
      <w:rPr>
        <w:rFonts w:ascii="Symbol" w:hAnsi="Symbol" w:hint="default"/>
      </w:rPr>
    </w:lvl>
    <w:lvl w:ilvl="4" w:tplc="08090003" w:tentative="1">
      <w:start w:val="1"/>
      <w:numFmt w:val="bullet"/>
      <w:lvlText w:val="o"/>
      <w:lvlJc w:val="left"/>
      <w:pPr>
        <w:ind w:left="3741" w:hanging="360"/>
      </w:pPr>
      <w:rPr>
        <w:rFonts w:ascii="Courier New" w:hAnsi="Courier New" w:cs="Courier New" w:hint="default"/>
      </w:rPr>
    </w:lvl>
    <w:lvl w:ilvl="5" w:tplc="08090005" w:tentative="1">
      <w:start w:val="1"/>
      <w:numFmt w:val="bullet"/>
      <w:lvlText w:val=""/>
      <w:lvlJc w:val="left"/>
      <w:pPr>
        <w:ind w:left="4461" w:hanging="360"/>
      </w:pPr>
      <w:rPr>
        <w:rFonts w:ascii="Wingdings" w:hAnsi="Wingdings" w:hint="default"/>
      </w:rPr>
    </w:lvl>
    <w:lvl w:ilvl="6" w:tplc="08090001" w:tentative="1">
      <w:start w:val="1"/>
      <w:numFmt w:val="bullet"/>
      <w:lvlText w:val=""/>
      <w:lvlJc w:val="left"/>
      <w:pPr>
        <w:ind w:left="5181" w:hanging="360"/>
      </w:pPr>
      <w:rPr>
        <w:rFonts w:ascii="Symbol" w:hAnsi="Symbol" w:hint="default"/>
      </w:rPr>
    </w:lvl>
    <w:lvl w:ilvl="7" w:tplc="08090003" w:tentative="1">
      <w:start w:val="1"/>
      <w:numFmt w:val="bullet"/>
      <w:lvlText w:val="o"/>
      <w:lvlJc w:val="left"/>
      <w:pPr>
        <w:ind w:left="5901" w:hanging="360"/>
      </w:pPr>
      <w:rPr>
        <w:rFonts w:ascii="Courier New" w:hAnsi="Courier New" w:cs="Courier New" w:hint="default"/>
      </w:rPr>
    </w:lvl>
    <w:lvl w:ilvl="8" w:tplc="08090005" w:tentative="1">
      <w:start w:val="1"/>
      <w:numFmt w:val="bullet"/>
      <w:lvlText w:val=""/>
      <w:lvlJc w:val="left"/>
      <w:pPr>
        <w:ind w:left="6621" w:hanging="360"/>
      </w:pPr>
      <w:rPr>
        <w:rFonts w:ascii="Wingdings" w:hAnsi="Wingdings" w:hint="default"/>
      </w:rPr>
    </w:lvl>
  </w:abstractNum>
  <w:abstractNum w:abstractNumId="17">
    <w:nsid w:val="33877D6C"/>
    <w:multiLevelType w:val="multilevel"/>
    <w:tmpl w:val="BFE0953C"/>
    <w:lvl w:ilvl="0">
      <w:start w:val="1"/>
      <w:numFmt w:val="bullet"/>
      <w:lvlText w:val="●"/>
      <w:lvlJc w:val="left"/>
      <w:pPr>
        <w:ind w:left="960" w:hanging="48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
    <w:nsid w:val="354A16E4"/>
    <w:multiLevelType w:val="hybridMultilevel"/>
    <w:tmpl w:val="DBE8DA8A"/>
    <w:lvl w:ilvl="0" w:tplc="08090001">
      <w:start w:val="1"/>
      <w:numFmt w:val="bullet"/>
      <w:lvlText w:val=""/>
      <w:lvlJc w:val="left"/>
      <w:pPr>
        <w:ind w:left="1664" w:hanging="360"/>
      </w:pPr>
      <w:rPr>
        <w:rFonts w:ascii="Symbol" w:hAnsi="Symbol" w:hint="default"/>
      </w:rPr>
    </w:lvl>
    <w:lvl w:ilvl="1" w:tplc="08090003" w:tentative="1">
      <w:start w:val="1"/>
      <w:numFmt w:val="bullet"/>
      <w:lvlText w:val="o"/>
      <w:lvlJc w:val="left"/>
      <w:pPr>
        <w:ind w:left="2384" w:hanging="360"/>
      </w:pPr>
      <w:rPr>
        <w:rFonts w:ascii="Courier New" w:hAnsi="Courier New" w:cs="Courier New" w:hint="default"/>
      </w:rPr>
    </w:lvl>
    <w:lvl w:ilvl="2" w:tplc="08090005" w:tentative="1">
      <w:start w:val="1"/>
      <w:numFmt w:val="bullet"/>
      <w:lvlText w:val=""/>
      <w:lvlJc w:val="left"/>
      <w:pPr>
        <w:ind w:left="3104" w:hanging="360"/>
      </w:pPr>
      <w:rPr>
        <w:rFonts w:ascii="Wingdings" w:hAnsi="Wingdings" w:hint="default"/>
      </w:rPr>
    </w:lvl>
    <w:lvl w:ilvl="3" w:tplc="08090001" w:tentative="1">
      <w:start w:val="1"/>
      <w:numFmt w:val="bullet"/>
      <w:lvlText w:val=""/>
      <w:lvlJc w:val="left"/>
      <w:pPr>
        <w:ind w:left="3824" w:hanging="360"/>
      </w:pPr>
      <w:rPr>
        <w:rFonts w:ascii="Symbol" w:hAnsi="Symbol" w:hint="default"/>
      </w:rPr>
    </w:lvl>
    <w:lvl w:ilvl="4" w:tplc="08090003" w:tentative="1">
      <w:start w:val="1"/>
      <w:numFmt w:val="bullet"/>
      <w:lvlText w:val="o"/>
      <w:lvlJc w:val="left"/>
      <w:pPr>
        <w:ind w:left="4544" w:hanging="360"/>
      </w:pPr>
      <w:rPr>
        <w:rFonts w:ascii="Courier New" w:hAnsi="Courier New" w:cs="Courier New" w:hint="default"/>
      </w:rPr>
    </w:lvl>
    <w:lvl w:ilvl="5" w:tplc="08090005" w:tentative="1">
      <w:start w:val="1"/>
      <w:numFmt w:val="bullet"/>
      <w:lvlText w:val=""/>
      <w:lvlJc w:val="left"/>
      <w:pPr>
        <w:ind w:left="5264" w:hanging="360"/>
      </w:pPr>
      <w:rPr>
        <w:rFonts w:ascii="Wingdings" w:hAnsi="Wingdings" w:hint="default"/>
      </w:rPr>
    </w:lvl>
    <w:lvl w:ilvl="6" w:tplc="08090001" w:tentative="1">
      <w:start w:val="1"/>
      <w:numFmt w:val="bullet"/>
      <w:lvlText w:val=""/>
      <w:lvlJc w:val="left"/>
      <w:pPr>
        <w:ind w:left="5984" w:hanging="360"/>
      </w:pPr>
      <w:rPr>
        <w:rFonts w:ascii="Symbol" w:hAnsi="Symbol" w:hint="default"/>
      </w:rPr>
    </w:lvl>
    <w:lvl w:ilvl="7" w:tplc="08090003" w:tentative="1">
      <w:start w:val="1"/>
      <w:numFmt w:val="bullet"/>
      <w:lvlText w:val="o"/>
      <w:lvlJc w:val="left"/>
      <w:pPr>
        <w:ind w:left="6704" w:hanging="360"/>
      </w:pPr>
      <w:rPr>
        <w:rFonts w:ascii="Courier New" w:hAnsi="Courier New" w:cs="Courier New" w:hint="default"/>
      </w:rPr>
    </w:lvl>
    <w:lvl w:ilvl="8" w:tplc="08090005" w:tentative="1">
      <w:start w:val="1"/>
      <w:numFmt w:val="bullet"/>
      <w:lvlText w:val=""/>
      <w:lvlJc w:val="left"/>
      <w:pPr>
        <w:ind w:left="7424" w:hanging="360"/>
      </w:pPr>
      <w:rPr>
        <w:rFonts w:ascii="Wingdings" w:hAnsi="Wingdings" w:hint="default"/>
      </w:rPr>
    </w:lvl>
  </w:abstractNum>
  <w:abstractNum w:abstractNumId="19">
    <w:nsid w:val="358D1FFA"/>
    <w:multiLevelType w:val="hybridMultilevel"/>
    <w:tmpl w:val="7F6AA1A0"/>
    <w:lvl w:ilvl="0" w:tplc="7D48A8CC">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nsid w:val="3C320FBF"/>
    <w:multiLevelType w:val="hybridMultilevel"/>
    <w:tmpl w:val="8A1853AC"/>
    <w:lvl w:ilvl="0" w:tplc="7D48A8CC">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nsid w:val="3E504F68"/>
    <w:multiLevelType w:val="multilevel"/>
    <w:tmpl w:val="AD6EEFCE"/>
    <w:lvl w:ilvl="0">
      <w:start w:val="4"/>
      <w:numFmt w:val="upperLetter"/>
      <w:lvlText w:val="%1."/>
      <w:lvlJc w:val="left"/>
      <w:pPr>
        <w:ind w:left="0" w:firstLine="482"/>
      </w:pPr>
      <w:rPr>
        <w:rFonts w:ascii="標楷體" w:eastAsia="標楷體" w:hAnsi="標楷體" w:cs="標楷體" w:hint="eastAsia"/>
        <w:color w:val="FF0000"/>
        <w:sz w:val="24"/>
        <w:szCs w:val="24"/>
        <w:vertAlign w:val="baseline"/>
      </w:rPr>
    </w:lvl>
    <w:lvl w:ilvl="1">
      <w:start w:val="1"/>
      <w:numFmt w:val="decimal"/>
      <w:lvlText w:val="%2."/>
      <w:lvlJc w:val="left"/>
      <w:pPr>
        <w:ind w:left="1440" w:hanging="360"/>
      </w:pPr>
      <w:rPr>
        <w:rFonts w:hint="eastAsia"/>
        <w:vertAlign w:val="baseline"/>
      </w:rPr>
    </w:lvl>
    <w:lvl w:ilvl="2">
      <w:start w:val="1"/>
      <w:numFmt w:val="decimal"/>
      <w:lvlText w:val="%3."/>
      <w:lvlJc w:val="left"/>
      <w:pPr>
        <w:ind w:left="2160" w:hanging="360"/>
      </w:pPr>
      <w:rPr>
        <w:rFonts w:hint="eastAsia"/>
        <w:vertAlign w:val="baseline"/>
      </w:rPr>
    </w:lvl>
    <w:lvl w:ilvl="3">
      <w:start w:val="1"/>
      <w:numFmt w:val="decimal"/>
      <w:lvlText w:val="%4."/>
      <w:lvlJc w:val="left"/>
      <w:pPr>
        <w:ind w:left="2880" w:hanging="360"/>
      </w:pPr>
      <w:rPr>
        <w:rFonts w:hint="eastAsia"/>
        <w:vertAlign w:val="baseline"/>
      </w:rPr>
    </w:lvl>
    <w:lvl w:ilvl="4">
      <w:start w:val="1"/>
      <w:numFmt w:val="decimal"/>
      <w:lvlText w:val="%5."/>
      <w:lvlJc w:val="left"/>
      <w:pPr>
        <w:ind w:left="3600" w:hanging="360"/>
      </w:pPr>
      <w:rPr>
        <w:rFonts w:hint="eastAsia"/>
        <w:vertAlign w:val="baseline"/>
      </w:rPr>
    </w:lvl>
    <w:lvl w:ilvl="5">
      <w:start w:val="1"/>
      <w:numFmt w:val="decimal"/>
      <w:lvlText w:val="%6."/>
      <w:lvlJc w:val="left"/>
      <w:pPr>
        <w:ind w:left="4320" w:hanging="360"/>
      </w:pPr>
      <w:rPr>
        <w:rFonts w:hint="eastAsia"/>
        <w:vertAlign w:val="baseline"/>
      </w:rPr>
    </w:lvl>
    <w:lvl w:ilvl="6">
      <w:start w:val="1"/>
      <w:numFmt w:val="decimal"/>
      <w:lvlText w:val="%7."/>
      <w:lvlJc w:val="left"/>
      <w:pPr>
        <w:ind w:left="5040" w:hanging="360"/>
      </w:pPr>
      <w:rPr>
        <w:rFonts w:hint="eastAsia"/>
        <w:vertAlign w:val="baseline"/>
      </w:rPr>
    </w:lvl>
    <w:lvl w:ilvl="7">
      <w:start w:val="1"/>
      <w:numFmt w:val="decimal"/>
      <w:lvlText w:val="%8."/>
      <w:lvlJc w:val="left"/>
      <w:pPr>
        <w:ind w:left="5760" w:hanging="360"/>
      </w:pPr>
      <w:rPr>
        <w:rFonts w:hint="eastAsia"/>
        <w:vertAlign w:val="baseline"/>
      </w:rPr>
    </w:lvl>
    <w:lvl w:ilvl="8">
      <w:start w:val="1"/>
      <w:numFmt w:val="decimal"/>
      <w:lvlText w:val="%9."/>
      <w:lvlJc w:val="left"/>
      <w:pPr>
        <w:ind w:left="6480" w:hanging="360"/>
      </w:pPr>
      <w:rPr>
        <w:rFonts w:hint="eastAsia"/>
        <w:vertAlign w:val="baseline"/>
      </w:rPr>
    </w:lvl>
  </w:abstractNum>
  <w:abstractNum w:abstractNumId="22">
    <w:nsid w:val="3EDF26B0"/>
    <w:multiLevelType w:val="multilevel"/>
    <w:tmpl w:val="D67A97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77F1222"/>
    <w:multiLevelType w:val="hybridMultilevel"/>
    <w:tmpl w:val="EB440CB2"/>
    <w:lvl w:ilvl="0" w:tplc="C0424EA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4859308A"/>
    <w:multiLevelType w:val="hybridMultilevel"/>
    <w:tmpl w:val="9F10D472"/>
    <w:lvl w:ilvl="0" w:tplc="08090001">
      <w:start w:val="1"/>
      <w:numFmt w:val="bullet"/>
      <w:lvlText w:val=""/>
      <w:lvlJc w:val="left"/>
      <w:pPr>
        <w:ind w:left="472" w:hanging="360"/>
      </w:pPr>
      <w:rPr>
        <w:rFonts w:ascii="Symbol" w:hAnsi="Symbol" w:hint="default"/>
      </w:rPr>
    </w:lvl>
    <w:lvl w:ilvl="1" w:tplc="08090003" w:tentative="1">
      <w:start w:val="1"/>
      <w:numFmt w:val="bullet"/>
      <w:lvlText w:val="o"/>
      <w:lvlJc w:val="left"/>
      <w:pPr>
        <w:ind w:left="1192" w:hanging="360"/>
      </w:pPr>
      <w:rPr>
        <w:rFonts w:ascii="Courier New" w:hAnsi="Courier New" w:cs="Courier New" w:hint="default"/>
      </w:rPr>
    </w:lvl>
    <w:lvl w:ilvl="2" w:tplc="08090005" w:tentative="1">
      <w:start w:val="1"/>
      <w:numFmt w:val="bullet"/>
      <w:lvlText w:val=""/>
      <w:lvlJc w:val="left"/>
      <w:pPr>
        <w:ind w:left="1912" w:hanging="360"/>
      </w:pPr>
      <w:rPr>
        <w:rFonts w:ascii="Wingdings" w:hAnsi="Wingdings" w:hint="default"/>
      </w:rPr>
    </w:lvl>
    <w:lvl w:ilvl="3" w:tplc="08090001" w:tentative="1">
      <w:start w:val="1"/>
      <w:numFmt w:val="bullet"/>
      <w:lvlText w:val=""/>
      <w:lvlJc w:val="left"/>
      <w:pPr>
        <w:ind w:left="2632" w:hanging="360"/>
      </w:pPr>
      <w:rPr>
        <w:rFonts w:ascii="Symbol" w:hAnsi="Symbol" w:hint="default"/>
      </w:rPr>
    </w:lvl>
    <w:lvl w:ilvl="4" w:tplc="08090003" w:tentative="1">
      <w:start w:val="1"/>
      <w:numFmt w:val="bullet"/>
      <w:lvlText w:val="o"/>
      <w:lvlJc w:val="left"/>
      <w:pPr>
        <w:ind w:left="3352" w:hanging="360"/>
      </w:pPr>
      <w:rPr>
        <w:rFonts w:ascii="Courier New" w:hAnsi="Courier New" w:cs="Courier New" w:hint="default"/>
      </w:rPr>
    </w:lvl>
    <w:lvl w:ilvl="5" w:tplc="08090005" w:tentative="1">
      <w:start w:val="1"/>
      <w:numFmt w:val="bullet"/>
      <w:lvlText w:val=""/>
      <w:lvlJc w:val="left"/>
      <w:pPr>
        <w:ind w:left="4072" w:hanging="360"/>
      </w:pPr>
      <w:rPr>
        <w:rFonts w:ascii="Wingdings" w:hAnsi="Wingdings" w:hint="default"/>
      </w:rPr>
    </w:lvl>
    <w:lvl w:ilvl="6" w:tplc="08090001" w:tentative="1">
      <w:start w:val="1"/>
      <w:numFmt w:val="bullet"/>
      <w:lvlText w:val=""/>
      <w:lvlJc w:val="left"/>
      <w:pPr>
        <w:ind w:left="4792" w:hanging="360"/>
      </w:pPr>
      <w:rPr>
        <w:rFonts w:ascii="Symbol" w:hAnsi="Symbol" w:hint="default"/>
      </w:rPr>
    </w:lvl>
    <w:lvl w:ilvl="7" w:tplc="08090003" w:tentative="1">
      <w:start w:val="1"/>
      <w:numFmt w:val="bullet"/>
      <w:lvlText w:val="o"/>
      <w:lvlJc w:val="left"/>
      <w:pPr>
        <w:ind w:left="5512" w:hanging="360"/>
      </w:pPr>
      <w:rPr>
        <w:rFonts w:ascii="Courier New" w:hAnsi="Courier New" w:cs="Courier New" w:hint="default"/>
      </w:rPr>
    </w:lvl>
    <w:lvl w:ilvl="8" w:tplc="08090005" w:tentative="1">
      <w:start w:val="1"/>
      <w:numFmt w:val="bullet"/>
      <w:lvlText w:val=""/>
      <w:lvlJc w:val="left"/>
      <w:pPr>
        <w:ind w:left="6232" w:hanging="360"/>
      </w:pPr>
      <w:rPr>
        <w:rFonts w:ascii="Wingdings" w:hAnsi="Wingdings" w:hint="default"/>
      </w:rPr>
    </w:lvl>
  </w:abstractNum>
  <w:abstractNum w:abstractNumId="25">
    <w:nsid w:val="523F0888"/>
    <w:multiLevelType w:val="hybridMultilevel"/>
    <w:tmpl w:val="1DA6BF84"/>
    <w:lvl w:ilvl="0" w:tplc="12824DA4">
      <w:start w:val="1"/>
      <w:numFmt w:val="upperLetter"/>
      <w:lvlText w:val="%1."/>
      <w:lvlJc w:val="righ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6">
    <w:nsid w:val="53635638"/>
    <w:multiLevelType w:val="hybridMultilevel"/>
    <w:tmpl w:val="B5529130"/>
    <w:lvl w:ilvl="0" w:tplc="1730D95A">
      <w:start w:val="1"/>
      <w:numFmt w:val="decimal"/>
      <w:lvlText w:val="(%1)"/>
      <w:lvlJc w:val="left"/>
      <w:pPr>
        <w:ind w:left="1200" w:hanging="360"/>
      </w:pPr>
      <w:rPr>
        <w:rFonts w:hint="default"/>
      </w:rPr>
    </w:lvl>
    <w:lvl w:ilvl="1" w:tplc="08090019" w:tentative="1">
      <w:start w:val="1"/>
      <w:numFmt w:val="lowerLetter"/>
      <w:lvlText w:val="%2."/>
      <w:lvlJc w:val="left"/>
      <w:pPr>
        <w:ind w:left="1920" w:hanging="360"/>
      </w:pPr>
    </w:lvl>
    <w:lvl w:ilvl="2" w:tplc="0809001B" w:tentative="1">
      <w:start w:val="1"/>
      <w:numFmt w:val="lowerRoman"/>
      <w:lvlText w:val="%3."/>
      <w:lvlJc w:val="right"/>
      <w:pPr>
        <w:ind w:left="2640" w:hanging="180"/>
      </w:pPr>
    </w:lvl>
    <w:lvl w:ilvl="3" w:tplc="0809000F" w:tentative="1">
      <w:start w:val="1"/>
      <w:numFmt w:val="decimal"/>
      <w:lvlText w:val="%4."/>
      <w:lvlJc w:val="left"/>
      <w:pPr>
        <w:ind w:left="3360" w:hanging="360"/>
      </w:pPr>
    </w:lvl>
    <w:lvl w:ilvl="4" w:tplc="08090019" w:tentative="1">
      <w:start w:val="1"/>
      <w:numFmt w:val="lowerLetter"/>
      <w:lvlText w:val="%5."/>
      <w:lvlJc w:val="left"/>
      <w:pPr>
        <w:ind w:left="4080" w:hanging="360"/>
      </w:pPr>
    </w:lvl>
    <w:lvl w:ilvl="5" w:tplc="0809001B" w:tentative="1">
      <w:start w:val="1"/>
      <w:numFmt w:val="lowerRoman"/>
      <w:lvlText w:val="%6."/>
      <w:lvlJc w:val="right"/>
      <w:pPr>
        <w:ind w:left="4800" w:hanging="180"/>
      </w:pPr>
    </w:lvl>
    <w:lvl w:ilvl="6" w:tplc="0809000F" w:tentative="1">
      <w:start w:val="1"/>
      <w:numFmt w:val="decimal"/>
      <w:lvlText w:val="%7."/>
      <w:lvlJc w:val="left"/>
      <w:pPr>
        <w:ind w:left="5520" w:hanging="360"/>
      </w:pPr>
    </w:lvl>
    <w:lvl w:ilvl="7" w:tplc="08090019" w:tentative="1">
      <w:start w:val="1"/>
      <w:numFmt w:val="lowerLetter"/>
      <w:lvlText w:val="%8."/>
      <w:lvlJc w:val="left"/>
      <w:pPr>
        <w:ind w:left="6240" w:hanging="360"/>
      </w:pPr>
    </w:lvl>
    <w:lvl w:ilvl="8" w:tplc="0809001B" w:tentative="1">
      <w:start w:val="1"/>
      <w:numFmt w:val="lowerRoman"/>
      <w:lvlText w:val="%9."/>
      <w:lvlJc w:val="right"/>
      <w:pPr>
        <w:ind w:left="6960" w:hanging="180"/>
      </w:pPr>
    </w:lvl>
  </w:abstractNum>
  <w:abstractNum w:abstractNumId="27">
    <w:nsid w:val="539673E0"/>
    <w:multiLevelType w:val="hybridMultilevel"/>
    <w:tmpl w:val="47EC94F4"/>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8">
    <w:nsid w:val="54D822E6"/>
    <w:multiLevelType w:val="hybridMultilevel"/>
    <w:tmpl w:val="26306230"/>
    <w:lvl w:ilvl="0" w:tplc="7D48A8CC">
      <w:start w:val="1"/>
      <w:numFmt w:val="bullet"/>
      <w:lvlText w:val=""/>
      <w:lvlJc w:val="left"/>
      <w:pPr>
        <w:ind w:left="2368" w:hanging="480"/>
      </w:pPr>
      <w:rPr>
        <w:rFonts w:ascii="Wingdings" w:hAnsi="Wingdings" w:hint="default"/>
      </w:rPr>
    </w:lvl>
    <w:lvl w:ilvl="1" w:tplc="04090003" w:tentative="1">
      <w:start w:val="1"/>
      <w:numFmt w:val="bullet"/>
      <w:lvlText w:val=""/>
      <w:lvlJc w:val="left"/>
      <w:pPr>
        <w:ind w:left="2848" w:hanging="480"/>
      </w:pPr>
      <w:rPr>
        <w:rFonts w:ascii="Wingdings" w:hAnsi="Wingdings" w:hint="default"/>
      </w:rPr>
    </w:lvl>
    <w:lvl w:ilvl="2" w:tplc="04090005" w:tentative="1">
      <w:start w:val="1"/>
      <w:numFmt w:val="bullet"/>
      <w:lvlText w:val=""/>
      <w:lvlJc w:val="left"/>
      <w:pPr>
        <w:ind w:left="3328" w:hanging="480"/>
      </w:pPr>
      <w:rPr>
        <w:rFonts w:ascii="Wingdings" w:hAnsi="Wingdings" w:hint="default"/>
      </w:rPr>
    </w:lvl>
    <w:lvl w:ilvl="3" w:tplc="04090001" w:tentative="1">
      <w:start w:val="1"/>
      <w:numFmt w:val="bullet"/>
      <w:lvlText w:val=""/>
      <w:lvlJc w:val="left"/>
      <w:pPr>
        <w:ind w:left="3808" w:hanging="480"/>
      </w:pPr>
      <w:rPr>
        <w:rFonts w:ascii="Wingdings" w:hAnsi="Wingdings" w:hint="default"/>
      </w:rPr>
    </w:lvl>
    <w:lvl w:ilvl="4" w:tplc="04090003" w:tentative="1">
      <w:start w:val="1"/>
      <w:numFmt w:val="bullet"/>
      <w:lvlText w:val=""/>
      <w:lvlJc w:val="left"/>
      <w:pPr>
        <w:ind w:left="4288" w:hanging="480"/>
      </w:pPr>
      <w:rPr>
        <w:rFonts w:ascii="Wingdings" w:hAnsi="Wingdings" w:hint="default"/>
      </w:rPr>
    </w:lvl>
    <w:lvl w:ilvl="5" w:tplc="04090005" w:tentative="1">
      <w:start w:val="1"/>
      <w:numFmt w:val="bullet"/>
      <w:lvlText w:val=""/>
      <w:lvlJc w:val="left"/>
      <w:pPr>
        <w:ind w:left="4768" w:hanging="480"/>
      </w:pPr>
      <w:rPr>
        <w:rFonts w:ascii="Wingdings" w:hAnsi="Wingdings" w:hint="default"/>
      </w:rPr>
    </w:lvl>
    <w:lvl w:ilvl="6" w:tplc="04090001" w:tentative="1">
      <w:start w:val="1"/>
      <w:numFmt w:val="bullet"/>
      <w:lvlText w:val=""/>
      <w:lvlJc w:val="left"/>
      <w:pPr>
        <w:ind w:left="5248" w:hanging="480"/>
      </w:pPr>
      <w:rPr>
        <w:rFonts w:ascii="Wingdings" w:hAnsi="Wingdings" w:hint="default"/>
      </w:rPr>
    </w:lvl>
    <w:lvl w:ilvl="7" w:tplc="04090003" w:tentative="1">
      <w:start w:val="1"/>
      <w:numFmt w:val="bullet"/>
      <w:lvlText w:val=""/>
      <w:lvlJc w:val="left"/>
      <w:pPr>
        <w:ind w:left="5728" w:hanging="480"/>
      </w:pPr>
      <w:rPr>
        <w:rFonts w:ascii="Wingdings" w:hAnsi="Wingdings" w:hint="default"/>
      </w:rPr>
    </w:lvl>
    <w:lvl w:ilvl="8" w:tplc="04090005" w:tentative="1">
      <w:start w:val="1"/>
      <w:numFmt w:val="bullet"/>
      <w:lvlText w:val=""/>
      <w:lvlJc w:val="left"/>
      <w:pPr>
        <w:ind w:left="6208" w:hanging="480"/>
      </w:pPr>
      <w:rPr>
        <w:rFonts w:ascii="Wingdings" w:hAnsi="Wingdings" w:hint="default"/>
      </w:rPr>
    </w:lvl>
  </w:abstractNum>
  <w:abstractNum w:abstractNumId="29">
    <w:nsid w:val="576057F4"/>
    <w:multiLevelType w:val="hybridMultilevel"/>
    <w:tmpl w:val="F0FEE4A8"/>
    <w:lvl w:ilvl="0" w:tplc="588084DE">
      <w:start w:val="3"/>
      <w:numFmt w:val="decimalFullWidth"/>
      <w:lvlText w:val="%1、"/>
      <w:lvlJc w:val="left"/>
      <w:pPr>
        <w:ind w:left="144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5A8E5122"/>
    <w:multiLevelType w:val="multilevel"/>
    <w:tmpl w:val="8E8047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B2E37A0"/>
    <w:multiLevelType w:val="multilevel"/>
    <w:tmpl w:val="7F80F7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5D961808"/>
    <w:multiLevelType w:val="multilevel"/>
    <w:tmpl w:val="2B84BDF4"/>
    <w:lvl w:ilvl="0">
      <w:start w:val="1"/>
      <w:numFmt w:val="decimal"/>
      <w:lvlText w:val="(%1)"/>
      <w:lvlJc w:val="left"/>
      <w:pPr>
        <w:ind w:left="1200" w:hanging="360"/>
      </w:pPr>
      <w:rPr>
        <w:rFonts w:hint="default"/>
      </w:rPr>
    </w:lvl>
    <w:lvl w:ilvl="1">
      <w:start w:val="1"/>
      <w:numFmt w:val="lowerLetter"/>
      <w:lvlText w:val="%2."/>
      <w:lvlJc w:val="left"/>
      <w:pPr>
        <w:ind w:left="1920" w:hanging="360"/>
      </w:pPr>
    </w:lvl>
    <w:lvl w:ilvl="2">
      <w:start w:val="1"/>
      <w:numFmt w:val="lowerRoman"/>
      <w:lvlText w:val="%3."/>
      <w:lvlJc w:val="right"/>
      <w:pPr>
        <w:ind w:left="2640" w:hanging="180"/>
      </w:pPr>
    </w:lvl>
    <w:lvl w:ilvl="3">
      <w:start w:val="1"/>
      <w:numFmt w:val="decimal"/>
      <w:lvlText w:val="%4."/>
      <w:lvlJc w:val="left"/>
      <w:pPr>
        <w:ind w:left="3360" w:hanging="360"/>
      </w:pPr>
    </w:lvl>
    <w:lvl w:ilvl="4">
      <w:start w:val="1"/>
      <w:numFmt w:val="lowerLetter"/>
      <w:lvlText w:val="%5."/>
      <w:lvlJc w:val="left"/>
      <w:pPr>
        <w:ind w:left="4080" w:hanging="360"/>
      </w:pPr>
    </w:lvl>
    <w:lvl w:ilvl="5">
      <w:start w:val="1"/>
      <w:numFmt w:val="lowerRoman"/>
      <w:lvlText w:val="%6."/>
      <w:lvlJc w:val="right"/>
      <w:pPr>
        <w:ind w:left="4800" w:hanging="180"/>
      </w:pPr>
    </w:lvl>
    <w:lvl w:ilvl="6">
      <w:start w:val="1"/>
      <w:numFmt w:val="decimal"/>
      <w:lvlText w:val="%7."/>
      <w:lvlJc w:val="left"/>
      <w:pPr>
        <w:ind w:left="5520" w:hanging="360"/>
      </w:pPr>
    </w:lvl>
    <w:lvl w:ilvl="7">
      <w:start w:val="1"/>
      <w:numFmt w:val="lowerLetter"/>
      <w:lvlText w:val="%8."/>
      <w:lvlJc w:val="left"/>
      <w:pPr>
        <w:ind w:left="6240" w:hanging="360"/>
      </w:pPr>
    </w:lvl>
    <w:lvl w:ilvl="8">
      <w:start w:val="1"/>
      <w:numFmt w:val="lowerRoman"/>
      <w:lvlText w:val="%9."/>
      <w:lvlJc w:val="right"/>
      <w:pPr>
        <w:ind w:left="6960" w:hanging="180"/>
      </w:pPr>
    </w:lvl>
  </w:abstractNum>
  <w:abstractNum w:abstractNumId="33">
    <w:nsid w:val="5E0A6701"/>
    <w:multiLevelType w:val="multilevel"/>
    <w:tmpl w:val="46DAAE3C"/>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E9555E4"/>
    <w:multiLevelType w:val="hybridMultilevel"/>
    <w:tmpl w:val="AF6C4AFC"/>
    <w:lvl w:ilvl="0" w:tplc="08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35">
    <w:nsid w:val="621C2A77"/>
    <w:multiLevelType w:val="hybridMultilevel"/>
    <w:tmpl w:val="1720704E"/>
    <w:lvl w:ilvl="0" w:tplc="B6BAA7D8">
      <w:start w:val="1"/>
      <w:numFmt w:val="decimal"/>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6">
    <w:nsid w:val="63D35814"/>
    <w:multiLevelType w:val="hybridMultilevel"/>
    <w:tmpl w:val="419EB1DA"/>
    <w:lvl w:ilvl="0" w:tplc="12824DA4">
      <w:start w:val="1"/>
      <w:numFmt w:val="upperLetter"/>
      <w:lvlText w:val="%1."/>
      <w:lvlJc w:val="righ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7">
    <w:nsid w:val="651C3C97"/>
    <w:multiLevelType w:val="hybridMultilevel"/>
    <w:tmpl w:val="4B600A5C"/>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38">
    <w:nsid w:val="656F2907"/>
    <w:multiLevelType w:val="hybridMultilevel"/>
    <w:tmpl w:val="04B62D90"/>
    <w:lvl w:ilvl="0" w:tplc="B6BAA7D8">
      <w:start w:val="1"/>
      <w:numFmt w:val="decimal"/>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9">
    <w:nsid w:val="6B817560"/>
    <w:multiLevelType w:val="hybridMultilevel"/>
    <w:tmpl w:val="B204CDF6"/>
    <w:lvl w:ilvl="0" w:tplc="7C72AC1C">
      <w:start w:val="1"/>
      <w:numFmt w:val="decimalFullWidth"/>
      <w:lvlText w:val="%1、"/>
      <w:lvlJc w:val="left"/>
      <w:pPr>
        <w:ind w:left="840" w:hanging="36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0">
    <w:nsid w:val="75B02C67"/>
    <w:multiLevelType w:val="hybridMultilevel"/>
    <w:tmpl w:val="9FD0590A"/>
    <w:lvl w:ilvl="0" w:tplc="12824DA4">
      <w:start w:val="1"/>
      <w:numFmt w:val="upperLetter"/>
      <w:lvlText w:val="%1."/>
      <w:lvlJc w:val="righ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41">
    <w:nsid w:val="777754F7"/>
    <w:multiLevelType w:val="hybridMultilevel"/>
    <w:tmpl w:val="827E79DA"/>
    <w:lvl w:ilvl="0" w:tplc="08090001">
      <w:start w:val="1"/>
      <w:numFmt w:val="bullet"/>
      <w:lvlText w:val=""/>
      <w:lvlJc w:val="left"/>
      <w:pPr>
        <w:ind w:left="1900" w:hanging="360"/>
      </w:pPr>
      <w:rPr>
        <w:rFonts w:ascii="Symbol" w:hAnsi="Symbol" w:hint="default"/>
      </w:rPr>
    </w:lvl>
    <w:lvl w:ilvl="1" w:tplc="08090003" w:tentative="1">
      <w:start w:val="1"/>
      <w:numFmt w:val="bullet"/>
      <w:lvlText w:val="o"/>
      <w:lvlJc w:val="left"/>
      <w:pPr>
        <w:ind w:left="2620" w:hanging="360"/>
      </w:pPr>
      <w:rPr>
        <w:rFonts w:ascii="Courier New" w:hAnsi="Courier New" w:cs="Courier New" w:hint="default"/>
      </w:rPr>
    </w:lvl>
    <w:lvl w:ilvl="2" w:tplc="08090005" w:tentative="1">
      <w:start w:val="1"/>
      <w:numFmt w:val="bullet"/>
      <w:lvlText w:val=""/>
      <w:lvlJc w:val="left"/>
      <w:pPr>
        <w:ind w:left="3340" w:hanging="360"/>
      </w:pPr>
      <w:rPr>
        <w:rFonts w:ascii="Wingdings" w:hAnsi="Wingdings" w:hint="default"/>
      </w:rPr>
    </w:lvl>
    <w:lvl w:ilvl="3" w:tplc="08090001" w:tentative="1">
      <w:start w:val="1"/>
      <w:numFmt w:val="bullet"/>
      <w:lvlText w:val=""/>
      <w:lvlJc w:val="left"/>
      <w:pPr>
        <w:ind w:left="4060" w:hanging="360"/>
      </w:pPr>
      <w:rPr>
        <w:rFonts w:ascii="Symbol" w:hAnsi="Symbol" w:hint="default"/>
      </w:rPr>
    </w:lvl>
    <w:lvl w:ilvl="4" w:tplc="08090003" w:tentative="1">
      <w:start w:val="1"/>
      <w:numFmt w:val="bullet"/>
      <w:lvlText w:val="o"/>
      <w:lvlJc w:val="left"/>
      <w:pPr>
        <w:ind w:left="4780" w:hanging="360"/>
      </w:pPr>
      <w:rPr>
        <w:rFonts w:ascii="Courier New" w:hAnsi="Courier New" w:cs="Courier New" w:hint="default"/>
      </w:rPr>
    </w:lvl>
    <w:lvl w:ilvl="5" w:tplc="08090005" w:tentative="1">
      <w:start w:val="1"/>
      <w:numFmt w:val="bullet"/>
      <w:lvlText w:val=""/>
      <w:lvlJc w:val="left"/>
      <w:pPr>
        <w:ind w:left="5500" w:hanging="360"/>
      </w:pPr>
      <w:rPr>
        <w:rFonts w:ascii="Wingdings" w:hAnsi="Wingdings" w:hint="default"/>
      </w:rPr>
    </w:lvl>
    <w:lvl w:ilvl="6" w:tplc="08090001" w:tentative="1">
      <w:start w:val="1"/>
      <w:numFmt w:val="bullet"/>
      <w:lvlText w:val=""/>
      <w:lvlJc w:val="left"/>
      <w:pPr>
        <w:ind w:left="6220" w:hanging="360"/>
      </w:pPr>
      <w:rPr>
        <w:rFonts w:ascii="Symbol" w:hAnsi="Symbol" w:hint="default"/>
      </w:rPr>
    </w:lvl>
    <w:lvl w:ilvl="7" w:tplc="08090003" w:tentative="1">
      <w:start w:val="1"/>
      <w:numFmt w:val="bullet"/>
      <w:lvlText w:val="o"/>
      <w:lvlJc w:val="left"/>
      <w:pPr>
        <w:ind w:left="6940" w:hanging="360"/>
      </w:pPr>
      <w:rPr>
        <w:rFonts w:ascii="Courier New" w:hAnsi="Courier New" w:cs="Courier New" w:hint="default"/>
      </w:rPr>
    </w:lvl>
    <w:lvl w:ilvl="8" w:tplc="08090005" w:tentative="1">
      <w:start w:val="1"/>
      <w:numFmt w:val="bullet"/>
      <w:lvlText w:val=""/>
      <w:lvlJc w:val="left"/>
      <w:pPr>
        <w:ind w:left="7660" w:hanging="360"/>
      </w:pPr>
      <w:rPr>
        <w:rFonts w:ascii="Wingdings" w:hAnsi="Wingdings" w:hint="default"/>
      </w:rPr>
    </w:lvl>
  </w:abstractNum>
  <w:abstractNum w:abstractNumId="42">
    <w:nsid w:val="79F21653"/>
    <w:multiLevelType w:val="hybridMultilevel"/>
    <w:tmpl w:val="E0A2696A"/>
    <w:lvl w:ilvl="0" w:tplc="12824DA4">
      <w:start w:val="1"/>
      <w:numFmt w:val="upperLetter"/>
      <w:lvlText w:val="%1."/>
      <w:lvlJc w:val="righ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43">
    <w:nsid w:val="7A223FB4"/>
    <w:multiLevelType w:val="hybridMultilevel"/>
    <w:tmpl w:val="30F0B22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1">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4">
    <w:nsid w:val="7EED0DD5"/>
    <w:multiLevelType w:val="hybridMultilevel"/>
    <w:tmpl w:val="9230C308"/>
    <w:lvl w:ilvl="0" w:tplc="08090001">
      <w:start w:val="1"/>
      <w:numFmt w:val="bullet"/>
      <w:lvlText w:val=""/>
      <w:lvlJc w:val="left"/>
      <w:pPr>
        <w:ind w:left="472" w:hanging="360"/>
      </w:pPr>
      <w:rPr>
        <w:rFonts w:ascii="Symbol" w:hAnsi="Symbol" w:hint="default"/>
      </w:rPr>
    </w:lvl>
    <w:lvl w:ilvl="1" w:tplc="08090003">
      <w:start w:val="1"/>
      <w:numFmt w:val="bullet"/>
      <w:lvlText w:val="o"/>
      <w:lvlJc w:val="left"/>
      <w:pPr>
        <w:ind w:left="1192" w:hanging="360"/>
      </w:pPr>
      <w:rPr>
        <w:rFonts w:ascii="Courier New" w:hAnsi="Courier New" w:cs="Courier New" w:hint="default"/>
      </w:rPr>
    </w:lvl>
    <w:lvl w:ilvl="2" w:tplc="08090005" w:tentative="1">
      <w:start w:val="1"/>
      <w:numFmt w:val="bullet"/>
      <w:lvlText w:val=""/>
      <w:lvlJc w:val="left"/>
      <w:pPr>
        <w:ind w:left="1912" w:hanging="360"/>
      </w:pPr>
      <w:rPr>
        <w:rFonts w:ascii="Wingdings" w:hAnsi="Wingdings" w:hint="default"/>
      </w:rPr>
    </w:lvl>
    <w:lvl w:ilvl="3" w:tplc="08090001" w:tentative="1">
      <w:start w:val="1"/>
      <w:numFmt w:val="bullet"/>
      <w:lvlText w:val=""/>
      <w:lvlJc w:val="left"/>
      <w:pPr>
        <w:ind w:left="2632" w:hanging="360"/>
      </w:pPr>
      <w:rPr>
        <w:rFonts w:ascii="Symbol" w:hAnsi="Symbol" w:hint="default"/>
      </w:rPr>
    </w:lvl>
    <w:lvl w:ilvl="4" w:tplc="08090003" w:tentative="1">
      <w:start w:val="1"/>
      <w:numFmt w:val="bullet"/>
      <w:lvlText w:val="o"/>
      <w:lvlJc w:val="left"/>
      <w:pPr>
        <w:ind w:left="3352" w:hanging="360"/>
      </w:pPr>
      <w:rPr>
        <w:rFonts w:ascii="Courier New" w:hAnsi="Courier New" w:cs="Courier New" w:hint="default"/>
      </w:rPr>
    </w:lvl>
    <w:lvl w:ilvl="5" w:tplc="08090005" w:tentative="1">
      <w:start w:val="1"/>
      <w:numFmt w:val="bullet"/>
      <w:lvlText w:val=""/>
      <w:lvlJc w:val="left"/>
      <w:pPr>
        <w:ind w:left="4072" w:hanging="360"/>
      </w:pPr>
      <w:rPr>
        <w:rFonts w:ascii="Wingdings" w:hAnsi="Wingdings" w:hint="default"/>
      </w:rPr>
    </w:lvl>
    <w:lvl w:ilvl="6" w:tplc="08090001" w:tentative="1">
      <w:start w:val="1"/>
      <w:numFmt w:val="bullet"/>
      <w:lvlText w:val=""/>
      <w:lvlJc w:val="left"/>
      <w:pPr>
        <w:ind w:left="4792" w:hanging="360"/>
      </w:pPr>
      <w:rPr>
        <w:rFonts w:ascii="Symbol" w:hAnsi="Symbol" w:hint="default"/>
      </w:rPr>
    </w:lvl>
    <w:lvl w:ilvl="7" w:tplc="08090003" w:tentative="1">
      <w:start w:val="1"/>
      <w:numFmt w:val="bullet"/>
      <w:lvlText w:val="o"/>
      <w:lvlJc w:val="left"/>
      <w:pPr>
        <w:ind w:left="5512" w:hanging="360"/>
      </w:pPr>
      <w:rPr>
        <w:rFonts w:ascii="Courier New" w:hAnsi="Courier New" w:cs="Courier New" w:hint="default"/>
      </w:rPr>
    </w:lvl>
    <w:lvl w:ilvl="8" w:tplc="08090005" w:tentative="1">
      <w:start w:val="1"/>
      <w:numFmt w:val="bullet"/>
      <w:lvlText w:val=""/>
      <w:lvlJc w:val="left"/>
      <w:pPr>
        <w:ind w:left="6232" w:hanging="360"/>
      </w:pPr>
      <w:rPr>
        <w:rFonts w:ascii="Wingdings" w:hAnsi="Wingdings" w:hint="default"/>
      </w:rPr>
    </w:lvl>
  </w:abstractNum>
  <w:abstractNum w:abstractNumId="45">
    <w:nsid w:val="7EF66F6B"/>
    <w:multiLevelType w:val="hybridMultilevel"/>
    <w:tmpl w:val="6082AFD6"/>
    <w:lvl w:ilvl="0" w:tplc="0409001B">
      <w:start w:val="1"/>
      <w:numFmt w:val="lowerRoman"/>
      <w:lvlText w:val="%1."/>
      <w:lvlJc w:val="righ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num w:numId="1">
    <w:abstractNumId w:val="0"/>
  </w:num>
  <w:num w:numId="2">
    <w:abstractNumId w:val="1"/>
  </w:num>
  <w:num w:numId="3">
    <w:abstractNumId w:val="2"/>
  </w:num>
  <w:num w:numId="4">
    <w:abstractNumId w:val="8"/>
  </w:num>
  <w:num w:numId="5">
    <w:abstractNumId w:val="34"/>
  </w:num>
  <w:num w:numId="6">
    <w:abstractNumId w:val="24"/>
  </w:num>
  <w:num w:numId="7">
    <w:abstractNumId w:val="44"/>
  </w:num>
  <w:num w:numId="8">
    <w:abstractNumId w:val="16"/>
  </w:num>
  <w:num w:numId="9">
    <w:abstractNumId w:val="17"/>
  </w:num>
  <w:num w:numId="10">
    <w:abstractNumId w:val="6"/>
  </w:num>
  <w:num w:numId="11">
    <w:abstractNumId w:val="4"/>
  </w:num>
  <w:num w:numId="12">
    <w:abstractNumId w:val="21"/>
  </w:num>
  <w:num w:numId="13">
    <w:abstractNumId w:val="7"/>
  </w:num>
  <w:num w:numId="14">
    <w:abstractNumId w:val="14"/>
  </w:num>
  <w:num w:numId="15">
    <w:abstractNumId w:val="3"/>
  </w:num>
  <w:num w:numId="16">
    <w:abstractNumId w:val="11"/>
  </w:num>
  <w:num w:numId="17">
    <w:abstractNumId w:val="31"/>
  </w:num>
  <w:num w:numId="18">
    <w:abstractNumId w:val="32"/>
  </w:num>
  <w:num w:numId="19">
    <w:abstractNumId w:val="26"/>
  </w:num>
  <w:num w:numId="20">
    <w:abstractNumId w:val="10"/>
  </w:num>
  <w:num w:numId="21">
    <w:abstractNumId w:val="41"/>
  </w:num>
  <w:num w:numId="22">
    <w:abstractNumId w:val="18"/>
  </w:num>
  <w:num w:numId="23">
    <w:abstractNumId w:val="42"/>
  </w:num>
  <w:num w:numId="24">
    <w:abstractNumId w:val="15"/>
  </w:num>
  <w:num w:numId="25">
    <w:abstractNumId w:val="40"/>
  </w:num>
  <w:num w:numId="26">
    <w:abstractNumId w:val="36"/>
  </w:num>
  <w:num w:numId="27">
    <w:abstractNumId w:val="9"/>
  </w:num>
  <w:num w:numId="28">
    <w:abstractNumId w:val="35"/>
  </w:num>
  <w:num w:numId="29">
    <w:abstractNumId w:val="38"/>
  </w:num>
  <w:num w:numId="30">
    <w:abstractNumId w:val="45"/>
  </w:num>
  <w:num w:numId="31">
    <w:abstractNumId w:val="25"/>
  </w:num>
  <w:num w:numId="32">
    <w:abstractNumId w:val="39"/>
  </w:num>
  <w:num w:numId="33">
    <w:abstractNumId w:val="29"/>
  </w:num>
  <w:num w:numId="34">
    <w:abstractNumId w:val="23"/>
  </w:num>
  <w:num w:numId="35">
    <w:abstractNumId w:val="19"/>
  </w:num>
  <w:num w:numId="36">
    <w:abstractNumId w:val="20"/>
  </w:num>
  <w:num w:numId="37">
    <w:abstractNumId w:val="28"/>
  </w:num>
  <w:num w:numId="38">
    <w:abstractNumId w:val="37"/>
  </w:num>
  <w:num w:numId="39">
    <w:abstractNumId w:val="43"/>
  </w:num>
  <w:num w:numId="40">
    <w:abstractNumId w:val="33"/>
  </w:num>
  <w:num w:numId="41">
    <w:abstractNumId w:val="27"/>
  </w:num>
  <w:num w:numId="42">
    <w:abstractNumId w:val="30"/>
  </w:num>
  <w:num w:numId="43">
    <w:abstractNumId w:val="13"/>
  </w:num>
  <w:num w:numId="44">
    <w:abstractNumId w:val="5"/>
  </w:num>
  <w:num w:numId="45">
    <w:abstractNumId w:val="12"/>
  </w:num>
  <w:num w:numId="4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bordersDoNotSurroundHeader/>
  <w:bordersDoNotSurroundFooter/>
  <w:hideSpellingError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420"/>
  <w:defaultTableStyle w:val="a"/>
  <w:evenAndOddHeader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noLineBreaksAfter w:lang="zh-CN" w:val="([{£¥'&quot;‵〈《「『【〔〖（［｛￡￥〝︵︷︹︻︽︿﹁﹃﹙﹛﹝（｛“‘"/>
  <w:noLineBreaksBefore w:lang="zh-CN" w:val=":!),.:;?]}¢'&quot;、。〉》」』】〕〗〞︰︱︳﹐､﹒﹔﹕﹖﹗﹚﹜﹞！），．：；？｜｝︴︶︸︺︼︾﹀﹂﹄﹏､～￠々‖•·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6970"/>
    <w:rsid w:val="00000BEB"/>
    <w:rsid w:val="00001164"/>
    <w:rsid w:val="00003B44"/>
    <w:rsid w:val="00005154"/>
    <w:rsid w:val="00013BD8"/>
    <w:rsid w:val="00015BC6"/>
    <w:rsid w:val="0001652C"/>
    <w:rsid w:val="00020FD7"/>
    <w:rsid w:val="0002629F"/>
    <w:rsid w:val="00031C63"/>
    <w:rsid w:val="00033031"/>
    <w:rsid w:val="00043F79"/>
    <w:rsid w:val="000539BB"/>
    <w:rsid w:val="000551A8"/>
    <w:rsid w:val="0006128E"/>
    <w:rsid w:val="0006135E"/>
    <w:rsid w:val="00062CB2"/>
    <w:rsid w:val="000634DE"/>
    <w:rsid w:val="0007374D"/>
    <w:rsid w:val="00076F30"/>
    <w:rsid w:val="000774CF"/>
    <w:rsid w:val="00082835"/>
    <w:rsid w:val="000863FD"/>
    <w:rsid w:val="00087C32"/>
    <w:rsid w:val="00087EAB"/>
    <w:rsid w:val="0009401A"/>
    <w:rsid w:val="00095793"/>
    <w:rsid w:val="00097D78"/>
    <w:rsid w:val="000A2B5E"/>
    <w:rsid w:val="000A5464"/>
    <w:rsid w:val="000A692F"/>
    <w:rsid w:val="000B1B3E"/>
    <w:rsid w:val="000B261A"/>
    <w:rsid w:val="000B3D3F"/>
    <w:rsid w:val="000B5481"/>
    <w:rsid w:val="000C2DA4"/>
    <w:rsid w:val="000C466C"/>
    <w:rsid w:val="000C5DEC"/>
    <w:rsid w:val="000C7C47"/>
    <w:rsid w:val="000D21C8"/>
    <w:rsid w:val="000D583F"/>
    <w:rsid w:val="000E01FB"/>
    <w:rsid w:val="000E7DF9"/>
    <w:rsid w:val="00107878"/>
    <w:rsid w:val="00107A42"/>
    <w:rsid w:val="00110F0A"/>
    <w:rsid w:val="00111F95"/>
    <w:rsid w:val="001322B7"/>
    <w:rsid w:val="001338CF"/>
    <w:rsid w:val="001344B5"/>
    <w:rsid w:val="001367C4"/>
    <w:rsid w:val="00142592"/>
    <w:rsid w:val="0014499A"/>
    <w:rsid w:val="00146810"/>
    <w:rsid w:val="00150D89"/>
    <w:rsid w:val="00152EA2"/>
    <w:rsid w:val="00157DA5"/>
    <w:rsid w:val="00161B4F"/>
    <w:rsid w:val="001743E7"/>
    <w:rsid w:val="00175DC6"/>
    <w:rsid w:val="001836F5"/>
    <w:rsid w:val="00185C33"/>
    <w:rsid w:val="001928DC"/>
    <w:rsid w:val="001948DF"/>
    <w:rsid w:val="00195292"/>
    <w:rsid w:val="001A128A"/>
    <w:rsid w:val="001A49D3"/>
    <w:rsid w:val="001B6864"/>
    <w:rsid w:val="001B6F67"/>
    <w:rsid w:val="001C4AAF"/>
    <w:rsid w:val="001C68F7"/>
    <w:rsid w:val="001D3AC1"/>
    <w:rsid w:val="001D74C8"/>
    <w:rsid w:val="001E784C"/>
    <w:rsid w:val="001E78D6"/>
    <w:rsid w:val="001F345E"/>
    <w:rsid w:val="00210B16"/>
    <w:rsid w:val="00210FD3"/>
    <w:rsid w:val="0021439E"/>
    <w:rsid w:val="00220FF0"/>
    <w:rsid w:val="00222851"/>
    <w:rsid w:val="002228BB"/>
    <w:rsid w:val="00227700"/>
    <w:rsid w:val="002368D4"/>
    <w:rsid w:val="00237DE9"/>
    <w:rsid w:val="00242ED9"/>
    <w:rsid w:val="00244D5A"/>
    <w:rsid w:val="00246FE2"/>
    <w:rsid w:val="0024790F"/>
    <w:rsid w:val="00253157"/>
    <w:rsid w:val="002552CF"/>
    <w:rsid w:val="00256A4F"/>
    <w:rsid w:val="00257718"/>
    <w:rsid w:val="00257DDF"/>
    <w:rsid w:val="00261734"/>
    <w:rsid w:val="00270F0D"/>
    <w:rsid w:val="00273D00"/>
    <w:rsid w:val="00290777"/>
    <w:rsid w:val="00294C07"/>
    <w:rsid w:val="002952E8"/>
    <w:rsid w:val="00297144"/>
    <w:rsid w:val="002A6514"/>
    <w:rsid w:val="002A6C3E"/>
    <w:rsid w:val="002B10ED"/>
    <w:rsid w:val="002B183D"/>
    <w:rsid w:val="002B37C4"/>
    <w:rsid w:val="002C147F"/>
    <w:rsid w:val="002C40E4"/>
    <w:rsid w:val="002C410A"/>
    <w:rsid w:val="002C561A"/>
    <w:rsid w:val="002C765E"/>
    <w:rsid w:val="002C7B26"/>
    <w:rsid w:val="002D4325"/>
    <w:rsid w:val="002D6CAA"/>
    <w:rsid w:val="002E1772"/>
    <w:rsid w:val="002E2B7A"/>
    <w:rsid w:val="002F0CB5"/>
    <w:rsid w:val="002F17AC"/>
    <w:rsid w:val="002F3EE1"/>
    <w:rsid w:val="002F4BD1"/>
    <w:rsid w:val="002F64D4"/>
    <w:rsid w:val="00300053"/>
    <w:rsid w:val="003014A3"/>
    <w:rsid w:val="00312BF1"/>
    <w:rsid w:val="0031392C"/>
    <w:rsid w:val="00314375"/>
    <w:rsid w:val="00315802"/>
    <w:rsid w:val="003247E8"/>
    <w:rsid w:val="00326927"/>
    <w:rsid w:val="00327E21"/>
    <w:rsid w:val="00327EBD"/>
    <w:rsid w:val="003311F1"/>
    <w:rsid w:val="003324E5"/>
    <w:rsid w:val="00335E62"/>
    <w:rsid w:val="0034453D"/>
    <w:rsid w:val="00344E19"/>
    <w:rsid w:val="00345B42"/>
    <w:rsid w:val="00346E94"/>
    <w:rsid w:val="00347973"/>
    <w:rsid w:val="00360122"/>
    <w:rsid w:val="00360392"/>
    <w:rsid w:val="003620C8"/>
    <w:rsid w:val="00370942"/>
    <w:rsid w:val="0037260D"/>
    <w:rsid w:val="0037720C"/>
    <w:rsid w:val="00382266"/>
    <w:rsid w:val="0039048D"/>
    <w:rsid w:val="00395266"/>
    <w:rsid w:val="003A095C"/>
    <w:rsid w:val="003A5758"/>
    <w:rsid w:val="003A7D3F"/>
    <w:rsid w:val="003B21B4"/>
    <w:rsid w:val="003B4D58"/>
    <w:rsid w:val="003B67D6"/>
    <w:rsid w:val="003C118D"/>
    <w:rsid w:val="003C558B"/>
    <w:rsid w:val="003D1141"/>
    <w:rsid w:val="003D1E6A"/>
    <w:rsid w:val="003D32C7"/>
    <w:rsid w:val="003D3783"/>
    <w:rsid w:val="003D6642"/>
    <w:rsid w:val="003E4821"/>
    <w:rsid w:val="003F7DD3"/>
    <w:rsid w:val="0040124C"/>
    <w:rsid w:val="00410B33"/>
    <w:rsid w:val="00411748"/>
    <w:rsid w:val="004153DF"/>
    <w:rsid w:val="004219DB"/>
    <w:rsid w:val="0043083F"/>
    <w:rsid w:val="00431E0D"/>
    <w:rsid w:val="00432012"/>
    <w:rsid w:val="00434272"/>
    <w:rsid w:val="00436D31"/>
    <w:rsid w:val="00444586"/>
    <w:rsid w:val="004469D1"/>
    <w:rsid w:val="004515BB"/>
    <w:rsid w:val="00452007"/>
    <w:rsid w:val="00461AFB"/>
    <w:rsid w:val="00463D1C"/>
    <w:rsid w:val="00464362"/>
    <w:rsid w:val="00466CD9"/>
    <w:rsid w:val="00473B59"/>
    <w:rsid w:val="004803B1"/>
    <w:rsid w:val="00481479"/>
    <w:rsid w:val="00481558"/>
    <w:rsid w:val="00481AB3"/>
    <w:rsid w:val="0048469E"/>
    <w:rsid w:val="004852EB"/>
    <w:rsid w:val="004858EE"/>
    <w:rsid w:val="00485E02"/>
    <w:rsid w:val="00487FC0"/>
    <w:rsid w:val="004975EC"/>
    <w:rsid w:val="004A1E89"/>
    <w:rsid w:val="004C079E"/>
    <w:rsid w:val="004C7E44"/>
    <w:rsid w:val="004D05BD"/>
    <w:rsid w:val="004E0463"/>
    <w:rsid w:val="004E0B30"/>
    <w:rsid w:val="004E0FA3"/>
    <w:rsid w:val="004E200D"/>
    <w:rsid w:val="004E2A76"/>
    <w:rsid w:val="004F5796"/>
    <w:rsid w:val="004F5E9B"/>
    <w:rsid w:val="00502B7D"/>
    <w:rsid w:val="00503482"/>
    <w:rsid w:val="005117F2"/>
    <w:rsid w:val="00513CB2"/>
    <w:rsid w:val="005144A1"/>
    <w:rsid w:val="00523B56"/>
    <w:rsid w:val="005337F3"/>
    <w:rsid w:val="005344A2"/>
    <w:rsid w:val="005346E2"/>
    <w:rsid w:val="00544127"/>
    <w:rsid w:val="0055571F"/>
    <w:rsid w:val="00555B69"/>
    <w:rsid w:val="0055635D"/>
    <w:rsid w:val="005634AE"/>
    <w:rsid w:val="00567CD0"/>
    <w:rsid w:val="005713BD"/>
    <w:rsid w:val="0057310B"/>
    <w:rsid w:val="00573BC6"/>
    <w:rsid w:val="0057536A"/>
    <w:rsid w:val="0057794A"/>
    <w:rsid w:val="00581D04"/>
    <w:rsid w:val="00584FBE"/>
    <w:rsid w:val="005854CD"/>
    <w:rsid w:val="0058589F"/>
    <w:rsid w:val="005862B3"/>
    <w:rsid w:val="00586608"/>
    <w:rsid w:val="00590B88"/>
    <w:rsid w:val="005932ED"/>
    <w:rsid w:val="005A09E7"/>
    <w:rsid w:val="005A362D"/>
    <w:rsid w:val="005A56DC"/>
    <w:rsid w:val="005A69FD"/>
    <w:rsid w:val="005B3953"/>
    <w:rsid w:val="005B5C84"/>
    <w:rsid w:val="005C0171"/>
    <w:rsid w:val="005C0B35"/>
    <w:rsid w:val="005C6549"/>
    <w:rsid w:val="005C7CB7"/>
    <w:rsid w:val="005D00A1"/>
    <w:rsid w:val="005D51E2"/>
    <w:rsid w:val="005E2D13"/>
    <w:rsid w:val="005E3378"/>
    <w:rsid w:val="005F3575"/>
    <w:rsid w:val="00603674"/>
    <w:rsid w:val="0060416A"/>
    <w:rsid w:val="00604919"/>
    <w:rsid w:val="006073E7"/>
    <w:rsid w:val="00610ECD"/>
    <w:rsid w:val="006134DE"/>
    <w:rsid w:val="00613663"/>
    <w:rsid w:val="006221C3"/>
    <w:rsid w:val="00630302"/>
    <w:rsid w:val="00635024"/>
    <w:rsid w:val="006353D2"/>
    <w:rsid w:val="00635BB8"/>
    <w:rsid w:val="00645E60"/>
    <w:rsid w:val="00650AAA"/>
    <w:rsid w:val="00651578"/>
    <w:rsid w:val="00651841"/>
    <w:rsid w:val="00661BAB"/>
    <w:rsid w:val="006672E2"/>
    <w:rsid w:val="00670E41"/>
    <w:rsid w:val="00673888"/>
    <w:rsid w:val="006773B3"/>
    <w:rsid w:val="006A0DFA"/>
    <w:rsid w:val="006A2B22"/>
    <w:rsid w:val="006A3B26"/>
    <w:rsid w:val="006B4D93"/>
    <w:rsid w:val="006B7D30"/>
    <w:rsid w:val="006C40FF"/>
    <w:rsid w:val="006C5C46"/>
    <w:rsid w:val="006C7D75"/>
    <w:rsid w:val="006D36E0"/>
    <w:rsid w:val="006E091C"/>
    <w:rsid w:val="006E0A2B"/>
    <w:rsid w:val="006E3720"/>
    <w:rsid w:val="006E6799"/>
    <w:rsid w:val="006F1AB8"/>
    <w:rsid w:val="00712AAE"/>
    <w:rsid w:val="00713C1A"/>
    <w:rsid w:val="0071502C"/>
    <w:rsid w:val="007202E4"/>
    <w:rsid w:val="00730CCE"/>
    <w:rsid w:val="007343D5"/>
    <w:rsid w:val="00737C74"/>
    <w:rsid w:val="007469A7"/>
    <w:rsid w:val="00746B50"/>
    <w:rsid w:val="00753648"/>
    <w:rsid w:val="0075552F"/>
    <w:rsid w:val="007569A4"/>
    <w:rsid w:val="00761D1F"/>
    <w:rsid w:val="00764E31"/>
    <w:rsid w:val="00770890"/>
    <w:rsid w:val="00786DFE"/>
    <w:rsid w:val="00794657"/>
    <w:rsid w:val="007A26F2"/>
    <w:rsid w:val="007A4086"/>
    <w:rsid w:val="007A63D2"/>
    <w:rsid w:val="007B1682"/>
    <w:rsid w:val="007B1E40"/>
    <w:rsid w:val="007B5447"/>
    <w:rsid w:val="007D0DEC"/>
    <w:rsid w:val="007D1F20"/>
    <w:rsid w:val="007F3946"/>
    <w:rsid w:val="007F3F5A"/>
    <w:rsid w:val="00800881"/>
    <w:rsid w:val="008009C8"/>
    <w:rsid w:val="00801C52"/>
    <w:rsid w:val="00802082"/>
    <w:rsid w:val="00817E01"/>
    <w:rsid w:val="00820763"/>
    <w:rsid w:val="008279E2"/>
    <w:rsid w:val="0083249B"/>
    <w:rsid w:val="00833EDF"/>
    <w:rsid w:val="008374FD"/>
    <w:rsid w:val="00841D93"/>
    <w:rsid w:val="0084507F"/>
    <w:rsid w:val="00845A7D"/>
    <w:rsid w:val="00851E80"/>
    <w:rsid w:val="00853149"/>
    <w:rsid w:val="00854637"/>
    <w:rsid w:val="008578EC"/>
    <w:rsid w:val="0086054B"/>
    <w:rsid w:val="0086153C"/>
    <w:rsid w:val="00861A86"/>
    <w:rsid w:val="008633EB"/>
    <w:rsid w:val="00871DF6"/>
    <w:rsid w:val="00876E2A"/>
    <w:rsid w:val="008903CA"/>
    <w:rsid w:val="008922F6"/>
    <w:rsid w:val="008925F2"/>
    <w:rsid w:val="00892A80"/>
    <w:rsid w:val="00894087"/>
    <w:rsid w:val="008A1F6B"/>
    <w:rsid w:val="008A6311"/>
    <w:rsid w:val="008B7223"/>
    <w:rsid w:val="008C1F47"/>
    <w:rsid w:val="008C2EEA"/>
    <w:rsid w:val="008C443C"/>
    <w:rsid w:val="008C5929"/>
    <w:rsid w:val="008C7F54"/>
    <w:rsid w:val="008D2C41"/>
    <w:rsid w:val="008D3FF3"/>
    <w:rsid w:val="008D423F"/>
    <w:rsid w:val="008D489D"/>
    <w:rsid w:val="008D797C"/>
    <w:rsid w:val="008D7DA3"/>
    <w:rsid w:val="008E0216"/>
    <w:rsid w:val="008E0555"/>
    <w:rsid w:val="008E2B02"/>
    <w:rsid w:val="008E48A8"/>
    <w:rsid w:val="008E4DA7"/>
    <w:rsid w:val="008E7678"/>
    <w:rsid w:val="008F0CBC"/>
    <w:rsid w:val="008F31F9"/>
    <w:rsid w:val="008F6C9F"/>
    <w:rsid w:val="00901B17"/>
    <w:rsid w:val="0090727E"/>
    <w:rsid w:val="00907B35"/>
    <w:rsid w:val="00912411"/>
    <w:rsid w:val="00916DA6"/>
    <w:rsid w:val="00916FD7"/>
    <w:rsid w:val="00921966"/>
    <w:rsid w:val="00921A31"/>
    <w:rsid w:val="00924BD5"/>
    <w:rsid w:val="00930D55"/>
    <w:rsid w:val="00942431"/>
    <w:rsid w:val="009472D5"/>
    <w:rsid w:val="00947CEA"/>
    <w:rsid w:val="009527AB"/>
    <w:rsid w:val="00953777"/>
    <w:rsid w:val="00954D81"/>
    <w:rsid w:val="00956793"/>
    <w:rsid w:val="00957215"/>
    <w:rsid w:val="009615B2"/>
    <w:rsid w:val="00962A71"/>
    <w:rsid w:val="00962B14"/>
    <w:rsid w:val="00965840"/>
    <w:rsid w:val="009658E0"/>
    <w:rsid w:val="009730E6"/>
    <w:rsid w:val="0097497C"/>
    <w:rsid w:val="009819D7"/>
    <w:rsid w:val="0098627E"/>
    <w:rsid w:val="009868C5"/>
    <w:rsid w:val="00987D9F"/>
    <w:rsid w:val="00987FE6"/>
    <w:rsid w:val="00993DB3"/>
    <w:rsid w:val="009951A0"/>
    <w:rsid w:val="0099603A"/>
    <w:rsid w:val="0099716F"/>
    <w:rsid w:val="009A2438"/>
    <w:rsid w:val="009A30E4"/>
    <w:rsid w:val="009A3930"/>
    <w:rsid w:val="009A60C9"/>
    <w:rsid w:val="009B0ADF"/>
    <w:rsid w:val="009B0F3B"/>
    <w:rsid w:val="009B1451"/>
    <w:rsid w:val="009B17AD"/>
    <w:rsid w:val="009B2097"/>
    <w:rsid w:val="009B39B8"/>
    <w:rsid w:val="009B589A"/>
    <w:rsid w:val="009C096E"/>
    <w:rsid w:val="009C6DC4"/>
    <w:rsid w:val="009C7A05"/>
    <w:rsid w:val="009D032D"/>
    <w:rsid w:val="009D34F1"/>
    <w:rsid w:val="009D3D13"/>
    <w:rsid w:val="009D46E2"/>
    <w:rsid w:val="009D5686"/>
    <w:rsid w:val="009E385E"/>
    <w:rsid w:val="009F0B09"/>
    <w:rsid w:val="009F1BF3"/>
    <w:rsid w:val="009F2E16"/>
    <w:rsid w:val="009F6CF4"/>
    <w:rsid w:val="00A14CBC"/>
    <w:rsid w:val="00A15448"/>
    <w:rsid w:val="00A20F05"/>
    <w:rsid w:val="00A23C02"/>
    <w:rsid w:val="00A26AE4"/>
    <w:rsid w:val="00A307B1"/>
    <w:rsid w:val="00A31FDF"/>
    <w:rsid w:val="00A42B69"/>
    <w:rsid w:val="00A470C6"/>
    <w:rsid w:val="00A52868"/>
    <w:rsid w:val="00A558C7"/>
    <w:rsid w:val="00A56B94"/>
    <w:rsid w:val="00A64A9B"/>
    <w:rsid w:val="00A679A1"/>
    <w:rsid w:val="00A7105C"/>
    <w:rsid w:val="00A72BD6"/>
    <w:rsid w:val="00A74947"/>
    <w:rsid w:val="00A81C39"/>
    <w:rsid w:val="00A82998"/>
    <w:rsid w:val="00A83DA0"/>
    <w:rsid w:val="00A8767D"/>
    <w:rsid w:val="00A93E2E"/>
    <w:rsid w:val="00AA0D16"/>
    <w:rsid w:val="00AA3021"/>
    <w:rsid w:val="00AA3FCC"/>
    <w:rsid w:val="00AA4428"/>
    <w:rsid w:val="00AA5E77"/>
    <w:rsid w:val="00AA6749"/>
    <w:rsid w:val="00AA6D9C"/>
    <w:rsid w:val="00AC41A6"/>
    <w:rsid w:val="00AE2AF2"/>
    <w:rsid w:val="00AE451F"/>
    <w:rsid w:val="00AF0F69"/>
    <w:rsid w:val="00AF36B0"/>
    <w:rsid w:val="00AF541D"/>
    <w:rsid w:val="00B00E6C"/>
    <w:rsid w:val="00B0344D"/>
    <w:rsid w:val="00B04AEC"/>
    <w:rsid w:val="00B12931"/>
    <w:rsid w:val="00B17039"/>
    <w:rsid w:val="00B20072"/>
    <w:rsid w:val="00B20DAD"/>
    <w:rsid w:val="00B26286"/>
    <w:rsid w:val="00B27CCB"/>
    <w:rsid w:val="00B32C10"/>
    <w:rsid w:val="00B3389D"/>
    <w:rsid w:val="00B33E3E"/>
    <w:rsid w:val="00B36432"/>
    <w:rsid w:val="00B37B8C"/>
    <w:rsid w:val="00B37B9E"/>
    <w:rsid w:val="00B405CD"/>
    <w:rsid w:val="00B61B72"/>
    <w:rsid w:val="00B61DD0"/>
    <w:rsid w:val="00B66954"/>
    <w:rsid w:val="00B70AB3"/>
    <w:rsid w:val="00B72F9B"/>
    <w:rsid w:val="00B73A53"/>
    <w:rsid w:val="00B7515F"/>
    <w:rsid w:val="00B77691"/>
    <w:rsid w:val="00B77B06"/>
    <w:rsid w:val="00B8101B"/>
    <w:rsid w:val="00B8225F"/>
    <w:rsid w:val="00B833EF"/>
    <w:rsid w:val="00B83A8B"/>
    <w:rsid w:val="00B91E7A"/>
    <w:rsid w:val="00B942C8"/>
    <w:rsid w:val="00BA0BCE"/>
    <w:rsid w:val="00BA5719"/>
    <w:rsid w:val="00BA7346"/>
    <w:rsid w:val="00BB0E5E"/>
    <w:rsid w:val="00BB4E86"/>
    <w:rsid w:val="00BB57A0"/>
    <w:rsid w:val="00BB57DE"/>
    <w:rsid w:val="00BC3381"/>
    <w:rsid w:val="00BC5E8B"/>
    <w:rsid w:val="00BD02C1"/>
    <w:rsid w:val="00BD1C51"/>
    <w:rsid w:val="00BD2BBF"/>
    <w:rsid w:val="00BF077A"/>
    <w:rsid w:val="00BF2271"/>
    <w:rsid w:val="00BF42F4"/>
    <w:rsid w:val="00BF5144"/>
    <w:rsid w:val="00C014E6"/>
    <w:rsid w:val="00C03666"/>
    <w:rsid w:val="00C06148"/>
    <w:rsid w:val="00C126A9"/>
    <w:rsid w:val="00C14833"/>
    <w:rsid w:val="00C160BF"/>
    <w:rsid w:val="00C16970"/>
    <w:rsid w:val="00C31D3E"/>
    <w:rsid w:val="00C3341B"/>
    <w:rsid w:val="00C3537F"/>
    <w:rsid w:val="00C37983"/>
    <w:rsid w:val="00C4692B"/>
    <w:rsid w:val="00C521CB"/>
    <w:rsid w:val="00C57A70"/>
    <w:rsid w:val="00C729C6"/>
    <w:rsid w:val="00C9273B"/>
    <w:rsid w:val="00C95662"/>
    <w:rsid w:val="00CA0A3D"/>
    <w:rsid w:val="00CA3A7B"/>
    <w:rsid w:val="00CA5C94"/>
    <w:rsid w:val="00CB0FD5"/>
    <w:rsid w:val="00CB1139"/>
    <w:rsid w:val="00CB3EDC"/>
    <w:rsid w:val="00CB7A05"/>
    <w:rsid w:val="00CC15C0"/>
    <w:rsid w:val="00CC5557"/>
    <w:rsid w:val="00CD0D64"/>
    <w:rsid w:val="00CD5C77"/>
    <w:rsid w:val="00CE6843"/>
    <w:rsid w:val="00CE7C90"/>
    <w:rsid w:val="00CF1105"/>
    <w:rsid w:val="00CF1BAA"/>
    <w:rsid w:val="00CF1F75"/>
    <w:rsid w:val="00CF44D2"/>
    <w:rsid w:val="00CF5365"/>
    <w:rsid w:val="00CF71B7"/>
    <w:rsid w:val="00D0113A"/>
    <w:rsid w:val="00D0296D"/>
    <w:rsid w:val="00D06967"/>
    <w:rsid w:val="00D071CE"/>
    <w:rsid w:val="00D078F0"/>
    <w:rsid w:val="00D11153"/>
    <w:rsid w:val="00D1285C"/>
    <w:rsid w:val="00D146EC"/>
    <w:rsid w:val="00D1495A"/>
    <w:rsid w:val="00D14C89"/>
    <w:rsid w:val="00D22EFB"/>
    <w:rsid w:val="00D22EFE"/>
    <w:rsid w:val="00D2328C"/>
    <w:rsid w:val="00D236DC"/>
    <w:rsid w:val="00D23F1D"/>
    <w:rsid w:val="00D337CA"/>
    <w:rsid w:val="00D33972"/>
    <w:rsid w:val="00D33BBA"/>
    <w:rsid w:val="00D414D5"/>
    <w:rsid w:val="00D52BCF"/>
    <w:rsid w:val="00D632A0"/>
    <w:rsid w:val="00D63D87"/>
    <w:rsid w:val="00D65442"/>
    <w:rsid w:val="00D66571"/>
    <w:rsid w:val="00D676BE"/>
    <w:rsid w:val="00D73EA2"/>
    <w:rsid w:val="00D746FB"/>
    <w:rsid w:val="00D74DE4"/>
    <w:rsid w:val="00D80C5C"/>
    <w:rsid w:val="00D8370F"/>
    <w:rsid w:val="00D872C6"/>
    <w:rsid w:val="00D91A70"/>
    <w:rsid w:val="00D91ED2"/>
    <w:rsid w:val="00D922BB"/>
    <w:rsid w:val="00DA13B2"/>
    <w:rsid w:val="00DA16C1"/>
    <w:rsid w:val="00DA2A73"/>
    <w:rsid w:val="00DA5C98"/>
    <w:rsid w:val="00DA7618"/>
    <w:rsid w:val="00DB0199"/>
    <w:rsid w:val="00DB12F7"/>
    <w:rsid w:val="00DC51F5"/>
    <w:rsid w:val="00DC6F9A"/>
    <w:rsid w:val="00DD0538"/>
    <w:rsid w:val="00DD6FA9"/>
    <w:rsid w:val="00DE18D4"/>
    <w:rsid w:val="00DE6BE5"/>
    <w:rsid w:val="00DF5809"/>
    <w:rsid w:val="00DF6D3B"/>
    <w:rsid w:val="00E14251"/>
    <w:rsid w:val="00E25A41"/>
    <w:rsid w:val="00E2768B"/>
    <w:rsid w:val="00E30491"/>
    <w:rsid w:val="00E3365C"/>
    <w:rsid w:val="00E3735F"/>
    <w:rsid w:val="00E37544"/>
    <w:rsid w:val="00E44D78"/>
    <w:rsid w:val="00E45253"/>
    <w:rsid w:val="00E50435"/>
    <w:rsid w:val="00E5553D"/>
    <w:rsid w:val="00E625B5"/>
    <w:rsid w:val="00E725BF"/>
    <w:rsid w:val="00E73AD7"/>
    <w:rsid w:val="00E74CB6"/>
    <w:rsid w:val="00E75490"/>
    <w:rsid w:val="00E816FB"/>
    <w:rsid w:val="00E81BE4"/>
    <w:rsid w:val="00E90E7E"/>
    <w:rsid w:val="00EA01ED"/>
    <w:rsid w:val="00EA35BF"/>
    <w:rsid w:val="00EB18E6"/>
    <w:rsid w:val="00EB79D7"/>
    <w:rsid w:val="00EC7E0F"/>
    <w:rsid w:val="00ED2C3B"/>
    <w:rsid w:val="00ED7D1D"/>
    <w:rsid w:val="00EE0C10"/>
    <w:rsid w:val="00EE251A"/>
    <w:rsid w:val="00EE4BF5"/>
    <w:rsid w:val="00EE5C74"/>
    <w:rsid w:val="00EF0AD3"/>
    <w:rsid w:val="00EF29E3"/>
    <w:rsid w:val="00F017AD"/>
    <w:rsid w:val="00F02F6A"/>
    <w:rsid w:val="00F03138"/>
    <w:rsid w:val="00F03446"/>
    <w:rsid w:val="00F1185E"/>
    <w:rsid w:val="00F12E15"/>
    <w:rsid w:val="00F13CAD"/>
    <w:rsid w:val="00F15CA4"/>
    <w:rsid w:val="00F173A8"/>
    <w:rsid w:val="00F20942"/>
    <w:rsid w:val="00F22CFE"/>
    <w:rsid w:val="00F27E18"/>
    <w:rsid w:val="00F3121D"/>
    <w:rsid w:val="00F31D42"/>
    <w:rsid w:val="00F31FC3"/>
    <w:rsid w:val="00F323EE"/>
    <w:rsid w:val="00F4685A"/>
    <w:rsid w:val="00F53765"/>
    <w:rsid w:val="00F53AB3"/>
    <w:rsid w:val="00F57CC8"/>
    <w:rsid w:val="00F57EA7"/>
    <w:rsid w:val="00F60217"/>
    <w:rsid w:val="00F72222"/>
    <w:rsid w:val="00F7531D"/>
    <w:rsid w:val="00F81551"/>
    <w:rsid w:val="00F84D8F"/>
    <w:rsid w:val="00F862C6"/>
    <w:rsid w:val="00F91B3C"/>
    <w:rsid w:val="00F929BF"/>
    <w:rsid w:val="00F93594"/>
    <w:rsid w:val="00FA29A4"/>
    <w:rsid w:val="00FA2CA1"/>
    <w:rsid w:val="00FA5046"/>
    <w:rsid w:val="00FB2BFE"/>
    <w:rsid w:val="00FB30B4"/>
    <w:rsid w:val="00FB3D87"/>
    <w:rsid w:val="00FB6D93"/>
    <w:rsid w:val="00FC0051"/>
    <w:rsid w:val="00FC033B"/>
    <w:rsid w:val="00FC0EE4"/>
    <w:rsid w:val="00FC1538"/>
    <w:rsid w:val="00FE4E7A"/>
    <w:rsid w:val="00FE5E6C"/>
    <w:rsid w:val="00FF2416"/>
    <w:rsid w:val="00FF3075"/>
    <w:rsid w:val="00FF558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4B656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6CD9"/>
    <w:pPr>
      <w:widowControl w:val="0"/>
      <w:overflowPunct w:val="0"/>
      <w:autoSpaceDE w:val="0"/>
      <w:autoSpaceDN w:val="0"/>
      <w:jc w:val="both"/>
    </w:pPr>
    <w:rPr>
      <w:rFonts w:eastAsia="華康細圓體"/>
      <w:kern w:val="24"/>
      <w:sz w:val="24"/>
      <w:szCs w:val="24"/>
      <w:lang w:eastAsia="ar-SA"/>
    </w:rPr>
  </w:style>
  <w:style w:type="paragraph" w:styleId="1">
    <w:name w:val="heading 1"/>
    <w:basedOn w:val="a"/>
    <w:next w:val="a"/>
    <w:link w:val="10"/>
    <w:qFormat/>
    <w:rsid w:val="00786DF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semiHidden/>
    <w:unhideWhenUsed/>
    <w:qFormat/>
    <w:rsid w:val="00195292"/>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一）文 字元"/>
    <w:link w:val="a4"/>
    <w:rsid w:val="00F323EE"/>
    <w:rPr>
      <w:rFonts w:eastAsia="華康細圓體"/>
      <w:kern w:val="24"/>
      <w:sz w:val="24"/>
      <w:szCs w:val="24"/>
      <w:lang w:eastAsia="ar-SA"/>
    </w:rPr>
  </w:style>
  <w:style w:type="paragraph" w:customStyle="1" w:styleId="a4">
    <w:name w:val="（一）文"/>
    <w:basedOn w:val="a"/>
    <w:link w:val="a3"/>
    <w:rsid w:val="00F323EE"/>
    <w:pPr>
      <w:ind w:leftChars="400" w:left="400" w:firstLineChars="200" w:firstLine="200"/>
    </w:pPr>
  </w:style>
  <w:style w:type="character" w:customStyle="1" w:styleId="a5">
    <w:name w:val="１、 字元"/>
    <w:link w:val="a6"/>
    <w:rsid w:val="00A93E2E"/>
    <w:rPr>
      <w:rFonts w:eastAsia="華康細圓體"/>
      <w:kern w:val="24"/>
      <w:sz w:val="24"/>
      <w:szCs w:val="24"/>
      <w:lang w:eastAsia="ar-SA"/>
    </w:rPr>
  </w:style>
  <w:style w:type="paragraph" w:customStyle="1" w:styleId="a6">
    <w:name w:val="１、"/>
    <w:basedOn w:val="a"/>
    <w:link w:val="a5"/>
    <w:rsid w:val="00A93E2E"/>
    <w:pPr>
      <w:ind w:leftChars="400" w:left="400" w:hangingChars="200" w:hanging="198"/>
    </w:pPr>
  </w:style>
  <w:style w:type="character" w:styleId="a7">
    <w:name w:val="page number"/>
    <w:rPr>
      <w:sz w:val="20"/>
    </w:rPr>
  </w:style>
  <w:style w:type="character" w:styleId="a8">
    <w:name w:val="annotation reference"/>
    <w:rPr>
      <w:sz w:val="18"/>
      <w:szCs w:val="18"/>
    </w:rPr>
  </w:style>
  <w:style w:type="character" w:styleId="a9">
    <w:name w:val="Hyperlink"/>
    <w:uiPriority w:val="99"/>
    <w:rPr>
      <w:color w:val="0000FF"/>
      <w:u w:val="single"/>
    </w:rPr>
  </w:style>
  <w:style w:type="character" w:customStyle="1" w:styleId="aa">
    <w:name w:val="註腳符"/>
  </w:style>
  <w:style w:type="character" w:styleId="ab">
    <w:name w:val="footnote reference"/>
    <w:rPr>
      <w:vertAlign w:val="superscript"/>
    </w:rPr>
  </w:style>
  <w:style w:type="character" w:styleId="ac">
    <w:name w:val="endnote reference"/>
    <w:rPr>
      <w:vertAlign w:val="superscript"/>
    </w:rPr>
  </w:style>
  <w:style w:type="character" w:customStyle="1" w:styleId="Ad">
    <w:name w:val="A. 字元"/>
    <w:link w:val="Ae"/>
    <w:rsid w:val="00111F95"/>
    <w:rPr>
      <w:rFonts w:eastAsia="華康細圓體" w:cs="標楷體"/>
      <w:kern w:val="24"/>
      <w:sz w:val="24"/>
      <w:szCs w:val="26"/>
      <w:lang w:val="x-none" w:eastAsia="ar-SA"/>
    </w:rPr>
  </w:style>
  <w:style w:type="paragraph" w:styleId="af">
    <w:name w:val="Title"/>
    <w:basedOn w:val="a"/>
    <w:next w:val="af0"/>
    <w:qFormat/>
    <w:pPr>
      <w:keepNext/>
      <w:spacing w:before="240" w:after="120"/>
    </w:pPr>
    <w:rPr>
      <w:rFonts w:ascii="Arial" w:eastAsia="新細明體" w:hAnsi="Arial" w:cs="Lucida Sans"/>
      <w:sz w:val="28"/>
      <w:szCs w:val="28"/>
    </w:rPr>
  </w:style>
  <w:style w:type="paragraph" w:styleId="af0">
    <w:name w:val="Body Text"/>
    <w:basedOn w:val="a"/>
    <w:link w:val="af1"/>
    <w:rsid w:val="00DB0199"/>
    <w:pPr>
      <w:ind w:firstLineChars="200" w:firstLine="200"/>
    </w:pPr>
  </w:style>
  <w:style w:type="character" w:customStyle="1" w:styleId="af1">
    <w:name w:val="本文 字元"/>
    <w:basedOn w:val="a0"/>
    <w:link w:val="af0"/>
    <w:rsid w:val="005B5C84"/>
    <w:rPr>
      <w:rFonts w:eastAsia="華康細圓體"/>
      <w:kern w:val="24"/>
      <w:sz w:val="24"/>
      <w:szCs w:val="24"/>
      <w:lang w:eastAsia="ar-SA"/>
    </w:rPr>
  </w:style>
  <w:style w:type="paragraph" w:styleId="af2">
    <w:name w:val="List"/>
    <w:basedOn w:val="af0"/>
    <w:rPr>
      <w:rFonts w:cs="Lucida Sans"/>
    </w:rPr>
  </w:style>
  <w:style w:type="paragraph" w:customStyle="1" w:styleId="af3">
    <w:name w:val="標籤"/>
    <w:basedOn w:val="a"/>
    <w:pPr>
      <w:suppressLineNumbers/>
      <w:spacing w:before="120" w:after="120"/>
    </w:pPr>
    <w:rPr>
      <w:rFonts w:cs="Lucida Sans"/>
      <w:i/>
      <w:iCs/>
    </w:rPr>
  </w:style>
  <w:style w:type="paragraph" w:customStyle="1" w:styleId="af4">
    <w:name w:val="目錄"/>
    <w:basedOn w:val="a"/>
    <w:pPr>
      <w:suppressLineNumbers/>
    </w:pPr>
    <w:rPr>
      <w:rFonts w:cs="Lucida Sans"/>
    </w:rPr>
  </w:style>
  <w:style w:type="paragraph" w:customStyle="1" w:styleId="af5">
    <w:name w:val="大標"/>
    <w:basedOn w:val="a"/>
    <w:rsid w:val="00FA29A4"/>
    <w:pPr>
      <w:spacing w:beforeLines="100" w:before="100" w:afterLines="150" w:after="150"/>
      <w:jc w:val="center"/>
    </w:pPr>
    <w:rPr>
      <w:rFonts w:ascii="華康新特明體(P)" w:eastAsia="華康新特明體(P)" w:hAnsi="華康新特明體(P)"/>
      <w:spacing w:val="10"/>
      <w:sz w:val="40"/>
    </w:rPr>
  </w:style>
  <w:style w:type="paragraph" w:customStyle="1" w:styleId="af6">
    <w:name w:val="一、"/>
    <w:basedOn w:val="a"/>
    <w:rsid w:val="00466CD9"/>
    <w:pPr>
      <w:spacing w:beforeLines="50" w:before="257" w:afterLines="50" w:after="257"/>
      <w:ind w:left="632" w:hangingChars="200" w:hanging="632"/>
    </w:pPr>
    <w:rPr>
      <w:rFonts w:ascii="華康粗明體" w:eastAsia="華康粗明體" w:hAnsi="華康粗明體" w:cs="標楷體"/>
      <w:sz w:val="32"/>
    </w:rPr>
  </w:style>
  <w:style w:type="paragraph" w:customStyle="1" w:styleId="af7">
    <w:name w:val="（一）"/>
    <w:basedOn w:val="a"/>
    <w:rsid w:val="00CA5C94"/>
    <w:pPr>
      <w:ind w:leftChars="100" w:left="100" w:hangingChars="300" w:hanging="300"/>
    </w:pPr>
    <w:rPr>
      <w:rFonts w:cs="標楷體"/>
      <w:szCs w:val="26"/>
      <w:lang w:val="x-none"/>
    </w:rPr>
  </w:style>
  <w:style w:type="paragraph" w:styleId="af8">
    <w:name w:val="header"/>
    <w:basedOn w:val="a"/>
    <w:pPr>
      <w:tabs>
        <w:tab w:val="center" w:pos="4680"/>
        <w:tab w:val="right" w:pos="9360"/>
      </w:tabs>
    </w:pPr>
    <w:rPr>
      <w:rFonts w:ascii="華康細圓體" w:hAnsi="華康細圓體"/>
    </w:rPr>
  </w:style>
  <w:style w:type="paragraph" w:styleId="af9">
    <w:name w:val="footer"/>
    <w:basedOn w:val="a"/>
    <w:pPr>
      <w:tabs>
        <w:tab w:val="center" w:pos="4680"/>
        <w:tab w:val="right" w:pos="9360"/>
      </w:tabs>
    </w:pPr>
    <w:rPr>
      <w:rFonts w:ascii="華康細圓體" w:hAnsi="華康細圓體"/>
    </w:rPr>
  </w:style>
  <w:style w:type="paragraph" w:styleId="afa">
    <w:name w:val="Balloon Text"/>
    <w:basedOn w:val="a"/>
    <w:rPr>
      <w:rFonts w:ascii="Arial" w:eastAsia="新細明體" w:hAnsi="Arial" w:cs="Arial"/>
      <w:sz w:val="16"/>
      <w:szCs w:val="16"/>
    </w:rPr>
  </w:style>
  <w:style w:type="paragraph" w:styleId="11">
    <w:name w:val="toc 1"/>
    <w:basedOn w:val="a"/>
    <w:next w:val="a"/>
    <w:uiPriority w:val="39"/>
    <w:pPr>
      <w:tabs>
        <w:tab w:val="right" w:leader="dot" w:pos="8494"/>
      </w:tabs>
    </w:pPr>
  </w:style>
  <w:style w:type="paragraph" w:styleId="afb">
    <w:name w:val="annotation text"/>
    <w:basedOn w:val="a"/>
    <w:link w:val="afc"/>
    <w:pPr>
      <w:jc w:val="left"/>
    </w:pPr>
  </w:style>
  <w:style w:type="paragraph" w:styleId="afd">
    <w:name w:val="annotation subject"/>
    <w:basedOn w:val="afb"/>
    <w:next w:val="afb"/>
    <w:rPr>
      <w:b/>
      <w:bCs/>
    </w:rPr>
  </w:style>
  <w:style w:type="paragraph" w:customStyle="1" w:styleId="afe">
    <w:name w:val="１、文"/>
    <w:basedOn w:val="a6"/>
    <w:rsid w:val="00A93E2E"/>
    <w:pPr>
      <w:ind w:leftChars="600" w:left="600" w:firstLineChars="200" w:firstLine="200"/>
    </w:pPr>
  </w:style>
  <w:style w:type="paragraph" w:customStyle="1" w:styleId="aff">
    <w:name w:val="表平"/>
    <w:basedOn w:val="a"/>
    <w:rsid w:val="0083249B"/>
    <w:pPr>
      <w:textAlignment w:val="baseline"/>
    </w:pPr>
    <w:rPr>
      <w:kern w:val="1"/>
      <w:szCs w:val="20"/>
    </w:rPr>
  </w:style>
  <w:style w:type="paragraph" w:customStyle="1" w:styleId="12">
    <w:name w:val="(1)"/>
    <w:basedOn w:val="af7"/>
    <w:rsid w:val="00E73AD7"/>
    <w:pPr>
      <w:ind w:leftChars="500" w:left="500" w:hangingChars="250" w:hanging="198"/>
    </w:pPr>
  </w:style>
  <w:style w:type="paragraph" w:customStyle="1" w:styleId="Ae">
    <w:name w:val="A."/>
    <w:basedOn w:val="12"/>
    <w:link w:val="Ad"/>
    <w:rsid w:val="000C7C47"/>
    <w:pPr>
      <w:ind w:leftChars="750" w:left="750" w:hangingChars="150" w:hanging="352"/>
    </w:pPr>
  </w:style>
  <w:style w:type="paragraph" w:customStyle="1" w:styleId="aff0">
    <w:name w:val="表標"/>
    <w:basedOn w:val="a"/>
    <w:qFormat/>
    <w:pPr>
      <w:jc w:val="center"/>
    </w:pPr>
    <w:rPr>
      <w:rFonts w:ascii="華康粗圓體" w:eastAsia="華康粗圓體" w:hAnsi="華康粗圓體"/>
    </w:rPr>
  </w:style>
  <w:style w:type="paragraph" w:customStyle="1" w:styleId="aff1">
    <w:name w:val="版權"/>
    <w:basedOn w:val="a"/>
    <w:pPr>
      <w:spacing w:line="400" w:lineRule="exact"/>
    </w:pPr>
    <w:rPr>
      <w:rFonts w:eastAsia="標楷體"/>
      <w:spacing w:val="4"/>
      <w:sz w:val="26"/>
    </w:rPr>
  </w:style>
  <w:style w:type="paragraph" w:customStyle="1" w:styleId="aff2">
    <w:name w:val="壹、"/>
    <w:basedOn w:val="a"/>
    <w:pPr>
      <w:snapToGrid w:val="0"/>
      <w:spacing w:before="240" w:after="240" w:line="440" w:lineRule="exact"/>
      <w:jc w:val="center"/>
    </w:pPr>
    <w:rPr>
      <w:rFonts w:ascii="華康中黑體" w:eastAsia="華康中黑體" w:hAnsi="華康中黑體"/>
      <w:spacing w:val="10"/>
      <w:sz w:val="34"/>
    </w:rPr>
  </w:style>
  <w:style w:type="paragraph" w:customStyle="1" w:styleId="aff3">
    <w:name w:val="表"/>
    <w:basedOn w:val="a"/>
    <w:pPr>
      <w:jc w:val="center"/>
    </w:pPr>
  </w:style>
  <w:style w:type="paragraph" w:customStyle="1" w:styleId="aff4">
    <w:name w:val="(a)"/>
    <w:basedOn w:val="Ae"/>
    <w:rsid w:val="000C7C47"/>
    <w:pPr>
      <w:overflowPunct/>
      <w:ind w:leftChars="800" w:left="800" w:hangingChars="250" w:hanging="471"/>
    </w:pPr>
    <w:rPr>
      <w:lang w:val="en-US"/>
    </w:rPr>
  </w:style>
  <w:style w:type="paragraph" w:customStyle="1" w:styleId="aff5">
    <w:name w:val="表格內容"/>
    <w:basedOn w:val="a"/>
    <w:pPr>
      <w:suppressLineNumbers/>
    </w:pPr>
  </w:style>
  <w:style w:type="paragraph" w:customStyle="1" w:styleId="aff6">
    <w:name w:val="表格標題"/>
    <w:basedOn w:val="aff5"/>
    <w:pPr>
      <w:jc w:val="center"/>
    </w:pPr>
    <w:rPr>
      <w:b/>
      <w:bCs/>
    </w:rPr>
  </w:style>
  <w:style w:type="paragraph" w:styleId="2">
    <w:name w:val="toc 2"/>
    <w:basedOn w:val="af4"/>
    <w:pPr>
      <w:tabs>
        <w:tab w:val="right" w:leader="dot" w:pos="9355"/>
      </w:tabs>
      <w:ind w:left="283"/>
    </w:pPr>
  </w:style>
  <w:style w:type="paragraph" w:styleId="31">
    <w:name w:val="toc 3"/>
    <w:basedOn w:val="af4"/>
    <w:pPr>
      <w:tabs>
        <w:tab w:val="right" w:leader="dot" w:pos="9072"/>
      </w:tabs>
      <w:ind w:left="566"/>
    </w:pPr>
  </w:style>
  <w:style w:type="paragraph" w:styleId="4">
    <w:name w:val="toc 4"/>
    <w:basedOn w:val="af4"/>
    <w:pPr>
      <w:tabs>
        <w:tab w:val="right" w:leader="dot" w:pos="8789"/>
      </w:tabs>
      <w:ind w:left="849"/>
    </w:pPr>
  </w:style>
  <w:style w:type="paragraph" w:styleId="5">
    <w:name w:val="toc 5"/>
    <w:basedOn w:val="af4"/>
    <w:pPr>
      <w:tabs>
        <w:tab w:val="right" w:leader="dot" w:pos="8506"/>
      </w:tabs>
      <w:ind w:left="1132"/>
    </w:pPr>
  </w:style>
  <w:style w:type="paragraph" w:styleId="6">
    <w:name w:val="toc 6"/>
    <w:basedOn w:val="af4"/>
    <w:pPr>
      <w:tabs>
        <w:tab w:val="right" w:leader="dot" w:pos="8223"/>
      </w:tabs>
      <w:ind w:left="1415"/>
    </w:pPr>
  </w:style>
  <w:style w:type="paragraph" w:styleId="7">
    <w:name w:val="toc 7"/>
    <w:basedOn w:val="af4"/>
    <w:pPr>
      <w:tabs>
        <w:tab w:val="right" w:leader="dot" w:pos="7940"/>
      </w:tabs>
      <w:ind w:left="1698"/>
    </w:pPr>
  </w:style>
  <w:style w:type="paragraph" w:styleId="8">
    <w:name w:val="toc 8"/>
    <w:basedOn w:val="af4"/>
    <w:pPr>
      <w:tabs>
        <w:tab w:val="right" w:leader="dot" w:pos="7657"/>
      </w:tabs>
      <w:ind w:left="1981"/>
    </w:pPr>
  </w:style>
  <w:style w:type="paragraph" w:styleId="9">
    <w:name w:val="toc 9"/>
    <w:basedOn w:val="af4"/>
    <w:pPr>
      <w:tabs>
        <w:tab w:val="right" w:leader="dot" w:pos="7374"/>
      </w:tabs>
      <w:ind w:left="2264"/>
    </w:pPr>
  </w:style>
  <w:style w:type="paragraph" w:styleId="aff7">
    <w:name w:val="footnote text"/>
    <w:basedOn w:val="a"/>
    <w:rsid w:val="002C765E"/>
    <w:pPr>
      <w:kinsoku w:val="0"/>
      <w:snapToGrid w:val="0"/>
      <w:ind w:hangingChars="150" w:hanging="357"/>
    </w:pPr>
    <w:rPr>
      <w:sz w:val="20"/>
      <w:szCs w:val="20"/>
    </w:rPr>
  </w:style>
  <w:style w:type="paragraph" w:customStyle="1" w:styleId="aff8">
    <w:name w:val="訊框內容"/>
    <w:basedOn w:val="af0"/>
  </w:style>
  <w:style w:type="paragraph" w:styleId="aff9">
    <w:name w:val="List Paragraph"/>
    <w:basedOn w:val="a"/>
    <w:qFormat/>
    <w:rsid w:val="008374FD"/>
    <w:pPr>
      <w:overflowPunct/>
      <w:autoSpaceDE/>
      <w:ind w:leftChars="200" w:left="480"/>
    </w:pPr>
    <w:rPr>
      <w:rFonts w:ascii="Cambria" w:eastAsia="新細明體" w:hAnsi="Cambria"/>
      <w:kern w:val="2"/>
      <w:szCs w:val="22"/>
      <w:lang w:eastAsia="zh-TW"/>
    </w:rPr>
  </w:style>
  <w:style w:type="paragraph" w:customStyle="1" w:styleId="13">
    <w:name w:val="(1)文"/>
    <w:basedOn w:val="12"/>
    <w:qFormat/>
    <w:rsid w:val="00E73AD7"/>
    <w:pPr>
      <w:ind w:leftChars="750" w:left="1770" w:firstLineChars="200" w:firstLine="472"/>
    </w:pPr>
  </w:style>
  <w:style w:type="paragraph" w:customStyle="1" w:styleId="affa">
    <w:name w:val="a."/>
    <w:basedOn w:val="aff4"/>
    <w:qFormat/>
    <w:rsid w:val="005A09E7"/>
    <w:pPr>
      <w:ind w:leftChars="900" w:left="2478" w:hangingChars="150" w:hanging="354"/>
    </w:pPr>
    <w:rPr>
      <w:lang w:eastAsia="zh-TW"/>
    </w:rPr>
  </w:style>
  <w:style w:type="paragraph" w:styleId="Web">
    <w:name w:val="Normal (Web)"/>
    <w:basedOn w:val="a"/>
    <w:uiPriority w:val="99"/>
    <w:unhideWhenUsed/>
    <w:rsid w:val="00082835"/>
    <w:pPr>
      <w:widowControl/>
      <w:overflowPunct/>
      <w:autoSpaceDE/>
      <w:autoSpaceDN/>
      <w:spacing w:before="100" w:beforeAutospacing="1" w:after="100" w:afterAutospacing="1"/>
      <w:jc w:val="left"/>
    </w:pPr>
    <w:rPr>
      <w:rFonts w:eastAsia="Times New Roman"/>
      <w:kern w:val="0"/>
      <w:lang w:val="en-GB" w:eastAsia="zh-TW"/>
    </w:rPr>
  </w:style>
  <w:style w:type="paragraph" w:styleId="affb">
    <w:name w:val="No Spacing"/>
    <w:uiPriority w:val="1"/>
    <w:qFormat/>
    <w:rsid w:val="00082835"/>
    <w:rPr>
      <w:rFonts w:asciiTheme="minorHAnsi" w:eastAsiaTheme="minorEastAsia" w:hAnsiTheme="minorHAnsi" w:cstheme="minorBidi"/>
      <w:sz w:val="22"/>
      <w:szCs w:val="22"/>
      <w:lang w:val="en-GB" w:eastAsia="zh-CN"/>
    </w:rPr>
  </w:style>
  <w:style w:type="paragraph" w:customStyle="1" w:styleId="14">
    <w:name w:val="樣式1"/>
    <w:basedOn w:val="a"/>
    <w:link w:val="15"/>
    <w:qFormat/>
    <w:rsid w:val="000D21C8"/>
    <w:pPr>
      <w:ind w:firstLine="472"/>
      <w:jc w:val="left"/>
    </w:pPr>
    <w:rPr>
      <w:u w:val="single"/>
      <w:lang w:eastAsia="zh-TW"/>
    </w:rPr>
  </w:style>
  <w:style w:type="character" w:customStyle="1" w:styleId="15">
    <w:name w:val="樣式1 字元"/>
    <w:basedOn w:val="a0"/>
    <w:link w:val="14"/>
    <w:rsid w:val="000D21C8"/>
    <w:rPr>
      <w:rFonts w:eastAsia="華康細圓體"/>
      <w:kern w:val="24"/>
      <w:sz w:val="24"/>
      <w:szCs w:val="24"/>
      <w:u w:val="single"/>
    </w:rPr>
  </w:style>
  <w:style w:type="character" w:customStyle="1" w:styleId="10">
    <w:name w:val="標題 1 字元"/>
    <w:basedOn w:val="a0"/>
    <w:link w:val="1"/>
    <w:rsid w:val="00786DFE"/>
    <w:rPr>
      <w:rFonts w:asciiTheme="majorHAnsi" w:eastAsiaTheme="majorEastAsia" w:hAnsiTheme="majorHAnsi" w:cstheme="majorBidi"/>
      <w:b/>
      <w:bCs/>
      <w:color w:val="365F91" w:themeColor="accent1" w:themeShade="BF"/>
      <w:kern w:val="24"/>
      <w:sz w:val="28"/>
      <w:szCs w:val="28"/>
      <w:lang w:eastAsia="ar-SA"/>
    </w:rPr>
  </w:style>
  <w:style w:type="paragraph" w:customStyle="1" w:styleId="affc">
    <w:name w:val="基本資料表"/>
    <w:basedOn w:val="a"/>
    <w:qFormat/>
    <w:rsid w:val="0086054B"/>
    <w:pPr>
      <w:jc w:val="center"/>
    </w:pPr>
    <w:rPr>
      <w:rFonts w:ascii="華康超黑體" w:eastAsia="華康超黑體"/>
      <w:kern w:val="2"/>
      <w:sz w:val="48"/>
      <w:szCs w:val="48"/>
      <w:lang w:eastAsia="zh-TW"/>
    </w:rPr>
  </w:style>
  <w:style w:type="paragraph" w:customStyle="1" w:styleId="-">
    <w:name w:val="基本資料表-平分"/>
    <w:basedOn w:val="a"/>
    <w:qFormat/>
    <w:rsid w:val="0086054B"/>
    <w:pPr>
      <w:ind w:leftChars="50" w:left="118" w:rightChars="50" w:right="118"/>
      <w:jc w:val="distribute"/>
    </w:pPr>
    <w:rPr>
      <w:kern w:val="2"/>
      <w:lang w:eastAsia="zh-CN"/>
    </w:rPr>
  </w:style>
  <w:style w:type="paragraph" w:customStyle="1" w:styleId="-0">
    <w:name w:val="基本資料表-左"/>
    <w:basedOn w:val="a"/>
    <w:qFormat/>
    <w:rsid w:val="0086054B"/>
    <w:pPr>
      <w:ind w:leftChars="50" w:left="118" w:rightChars="50" w:right="118"/>
    </w:pPr>
    <w:rPr>
      <w:kern w:val="2"/>
      <w:lang w:eastAsia="zh-CN"/>
    </w:rPr>
  </w:style>
  <w:style w:type="character" w:customStyle="1" w:styleId="afc">
    <w:name w:val="註解文字 字元"/>
    <w:basedOn w:val="a0"/>
    <w:link w:val="afb"/>
    <w:rsid w:val="006B7D30"/>
    <w:rPr>
      <w:rFonts w:eastAsia="華康細圓體"/>
      <w:kern w:val="24"/>
      <w:sz w:val="24"/>
      <w:szCs w:val="24"/>
      <w:lang w:eastAsia="ar-SA"/>
    </w:rPr>
  </w:style>
  <w:style w:type="character" w:customStyle="1" w:styleId="30">
    <w:name w:val="標題 3 字元"/>
    <w:basedOn w:val="a0"/>
    <w:link w:val="3"/>
    <w:semiHidden/>
    <w:rsid w:val="00195292"/>
    <w:rPr>
      <w:rFonts w:asciiTheme="majorHAnsi" w:eastAsiaTheme="majorEastAsia" w:hAnsiTheme="majorHAnsi" w:cstheme="majorBidi"/>
      <w:b/>
      <w:bCs/>
      <w:kern w:val="24"/>
      <w:sz w:val="36"/>
      <w:szCs w:val="3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6CD9"/>
    <w:pPr>
      <w:widowControl w:val="0"/>
      <w:overflowPunct w:val="0"/>
      <w:autoSpaceDE w:val="0"/>
      <w:autoSpaceDN w:val="0"/>
      <w:jc w:val="both"/>
    </w:pPr>
    <w:rPr>
      <w:rFonts w:eastAsia="華康細圓體"/>
      <w:kern w:val="24"/>
      <w:sz w:val="24"/>
      <w:szCs w:val="24"/>
      <w:lang w:eastAsia="ar-SA"/>
    </w:rPr>
  </w:style>
  <w:style w:type="paragraph" w:styleId="1">
    <w:name w:val="heading 1"/>
    <w:basedOn w:val="a"/>
    <w:next w:val="a"/>
    <w:link w:val="10"/>
    <w:qFormat/>
    <w:rsid w:val="00786DF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semiHidden/>
    <w:unhideWhenUsed/>
    <w:qFormat/>
    <w:rsid w:val="00195292"/>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一）文 字元"/>
    <w:link w:val="a4"/>
    <w:rsid w:val="00F323EE"/>
    <w:rPr>
      <w:rFonts w:eastAsia="華康細圓體"/>
      <w:kern w:val="24"/>
      <w:sz w:val="24"/>
      <w:szCs w:val="24"/>
      <w:lang w:eastAsia="ar-SA"/>
    </w:rPr>
  </w:style>
  <w:style w:type="paragraph" w:customStyle="1" w:styleId="a4">
    <w:name w:val="（一）文"/>
    <w:basedOn w:val="a"/>
    <w:link w:val="a3"/>
    <w:rsid w:val="00F323EE"/>
    <w:pPr>
      <w:ind w:leftChars="400" w:left="400" w:firstLineChars="200" w:firstLine="200"/>
    </w:pPr>
  </w:style>
  <w:style w:type="character" w:customStyle="1" w:styleId="a5">
    <w:name w:val="１、 字元"/>
    <w:link w:val="a6"/>
    <w:rsid w:val="00A93E2E"/>
    <w:rPr>
      <w:rFonts w:eastAsia="華康細圓體"/>
      <w:kern w:val="24"/>
      <w:sz w:val="24"/>
      <w:szCs w:val="24"/>
      <w:lang w:eastAsia="ar-SA"/>
    </w:rPr>
  </w:style>
  <w:style w:type="paragraph" w:customStyle="1" w:styleId="a6">
    <w:name w:val="１、"/>
    <w:basedOn w:val="a"/>
    <w:link w:val="a5"/>
    <w:rsid w:val="00A93E2E"/>
    <w:pPr>
      <w:ind w:leftChars="400" w:left="400" w:hangingChars="200" w:hanging="198"/>
    </w:pPr>
  </w:style>
  <w:style w:type="character" w:styleId="a7">
    <w:name w:val="page number"/>
    <w:rPr>
      <w:sz w:val="20"/>
    </w:rPr>
  </w:style>
  <w:style w:type="character" w:styleId="a8">
    <w:name w:val="annotation reference"/>
    <w:rPr>
      <w:sz w:val="18"/>
      <w:szCs w:val="18"/>
    </w:rPr>
  </w:style>
  <w:style w:type="character" w:styleId="a9">
    <w:name w:val="Hyperlink"/>
    <w:uiPriority w:val="99"/>
    <w:rPr>
      <w:color w:val="0000FF"/>
      <w:u w:val="single"/>
    </w:rPr>
  </w:style>
  <w:style w:type="character" w:customStyle="1" w:styleId="aa">
    <w:name w:val="註腳符"/>
  </w:style>
  <w:style w:type="character" w:styleId="ab">
    <w:name w:val="footnote reference"/>
    <w:rPr>
      <w:vertAlign w:val="superscript"/>
    </w:rPr>
  </w:style>
  <w:style w:type="character" w:styleId="ac">
    <w:name w:val="endnote reference"/>
    <w:rPr>
      <w:vertAlign w:val="superscript"/>
    </w:rPr>
  </w:style>
  <w:style w:type="character" w:customStyle="1" w:styleId="Ad">
    <w:name w:val="A. 字元"/>
    <w:link w:val="Ae"/>
    <w:rsid w:val="00111F95"/>
    <w:rPr>
      <w:rFonts w:eastAsia="華康細圓體" w:cs="標楷體"/>
      <w:kern w:val="24"/>
      <w:sz w:val="24"/>
      <w:szCs w:val="26"/>
      <w:lang w:val="x-none" w:eastAsia="ar-SA"/>
    </w:rPr>
  </w:style>
  <w:style w:type="paragraph" w:styleId="af">
    <w:name w:val="Title"/>
    <w:basedOn w:val="a"/>
    <w:next w:val="af0"/>
    <w:qFormat/>
    <w:pPr>
      <w:keepNext/>
      <w:spacing w:before="240" w:after="120"/>
    </w:pPr>
    <w:rPr>
      <w:rFonts w:ascii="Arial" w:eastAsia="新細明體" w:hAnsi="Arial" w:cs="Lucida Sans"/>
      <w:sz w:val="28"/>
      <w:szCs w:val="28"/>
    </w:rPr>
  </w:style>
  <w:style w:type="paragraph" w:styleId="af0">
    <w:name w:val="Body Text"/>
    <w:basedOn w:val="a"/>
    <w:link w:val="af1"/>
    <w:rsid w:val="00DB0199"/>
    <w:pPr>
      <w:ind w:firstLineChars="200" w:firstLine="200"/>
    </w:pPr>
  </w:style>
  <w:style w:type="character" w:customStyle="1" w:styleId="af1">
    <w:name w:val="本文 字元"/>
    <w:basedOn w:val="a0"/>
    <w:link w:val="af0"/>
    <w:rsid w:val="005B5C84"/>
    <w:rPr>
      <w:rFonts w:eastAsia="華康細圓體"/>
      <w:kern w:val="24"/>
      <w:sz w:val="24"/>
      <w:szCs w:val="24"/>
      <w:lang w:eastAsia="ar-SA"/>
    </w:rPr>
  </w:style>
  <w:style w:type="paragraph" w:styleId="af2">
    <w:name w:val="List"/>
    <w:basedOn w:val="af0"/>
    <w:rPr>
      <w:rFonts w:cs="Lucida Sans"/>
    </w:rPr>
  </w:style>
  <w:style w:type="paragraph" w:customStyle="1" w:styleId="af3">
    <w:name w:val="標籤"/>
    <w:basedOn w:val="a"/>
    <w:pPr>
      <w:suppressLineNumbers/>
      <w:spacing w:before="120" w:after="120"/>
    </w:pPr>
    <w:rPr>
      <w:rFonts w:cs="Lucida Sans"/>
      <w:i/>
      <w:iCs/>
    </w:rPr>
  </w:style>
  <w:style w:type="paragraph" w:customStyle="1" w:styleId="af4">
    <w:name w:val="目錄"/>
    <w:basedOn w:val="a"/>
    <w:pPr>
      <w:suppressLineNumbers/>
    </w:pPr>
    <w:rPr>
      <w:rFonts w:cs="Lucida Sans"/>
    </w:rPr>
  </w:style>
  <w:style w:type="paragraph" w:customStyle="1" w:styleId="af5">
    <w:name w:val="大標"/>
    <w:basedOn w:val="a"/>
    <w:rsid w:val="00FA29A4"/>
    <w:pPr>
      <w:spacing w:beforeLines="100" w:before="100" w:afterLines="150" w:after="150"/>
      <w:jc w:val="center"/>
    </w:pPr>
    <w:rPr>
      <w:rFonts w:ascii="華康新特明體(P)" w:eastAsia="華康新特明體(P)" w:hAnsi="華康新特明體(P)"/>
      <w:spacing w:val="10"/>
      <w:sz w:val="40"/>
    </w:rPr>
  </w:style>
  <w:style w:type="paragraph" w:customStyle="1" w:styleId="af6">
    <w:name w:val="一、"/>
    <w:basedOn w:val="a"/>
    <w:rsid w:val="00466CD9"/>
    <w:pPr>
      <w:spacing w:beforeLines="50" w:before="257" w:afterLines="50" w:after="257"/>
      <w:ind w:left="632" w:hangingChars="200" w:hanging="632"/>
    </w:pPr>
    <w:rPr>
      <w:rFonts w:ascii="華康粗明體" w:eastAsia="華康粗明體" w:hAnsi="華康粗明體" w:cs="標楷體"/>
      <w:sz w:val="32"/>
    </w:rPr>
  </w:style>
  <w:style w:type="paragraph" w:customStyle="1" w:styleId="af7">
    <w:name w:val="（一）"/>
    <w:basedOn w:val="a"/>
    <w:rsid w:val="00CA5C94"/>
    <w:pPr>
      <w:ind w:leftChars="100" w:left="100" w:hangingChars="300" w:hanging="300"/>
    </w:pPr>
    <w:rPr>
      <w:rFonts w:cs="標楷體"/>
      <w:szCs w:val="26"/>
      <w:lang w:val="x-none"/>
    </w:rPr>
  </w:style>
  <w:style w:type="paragraph" w:styleId="af8">
    <w:name w:val="header"/>
    <w:basedOn w:val="a"/>
    <w:pPr>
      <w:tabs>
        <w:tab w:val="center" w:pos="4680"/>
        <w:tab w:val="right" w:pos="9360"/>
      </w:tabs>
    </w:pPr>
    <w:rPr>
      <w:rFonts w:ascii="華康細圓體" w:hAnsi="華康細圓體"/>
    </w:rPr>
  </w:style>
  <w:style w:type="paragraph" w:styleId="af9">
    <w:name w:val="footer"/>
    <w:basedOn w:val="a"/>
    <w:pPr>
      <w:tabs>
        <w:tab w:val="center" w:pos="4680"/>
        <w:tab w:val="right" w:pos="9360"/>
      </w:tabs>
    </w:pPr>
    <w:rPr>
      <w:rFonts w:ascii="華康細圓體" w:hAnsi="華康細圓體"/>
    </w:rPr>
  </w:style>
  <w:style w:type="paragraph" w:styleId="afa">
    <w:name w:val="Balloon Text"/>
    <w:basedOn w:val="a"/>
    <w:rPr>
      <w:rFonts w:ascii="Arial" w:eastAsia="新細明體" w:hAnsi="Arial" w:cs="Arial"/>
      <w:sz w:val="16"/>
      <w:szCs w:val="16"/>
    </w:rPr>
  </w:style>
  <w:style w:type="paragraph" w:styleId="11">
    <w:name w:val="toc 1"/>
    <w:basedOn w:val="a"/>
    <w:next w:val="a"/>
    <w:uiPriority w:val="39"/>
    <w:pPr>
      <w:tabs>
        <w:tab w:val="right" w:leader="dot" w:pos="8494"/>
      </w:tabs>
    </w:pPr>
  </w:style>
  <w:style w:type="paragraph" w:styleId="afb">
    <w:name w:val="annotation text"/>
    <w:basedOn w:val="a"/>
    <w:link w:val="afc"/>
    <w:pPr>
      <w:jc w:val="left"/>
    </w:pPr>
  </w:style>
  <w:style w:type="paragraph" w:styleId="afd">
    <w:name w:val="annotation subject"/>
    <w:basedOn w:val="afb"/>
    <w:next w:val="afb"/>
    <w:rPr>
      <w:b/>
      <w:bCs/>
    </w:rPr>
  </w:style>
  <w:style w:type="paragraph" w:customStyle="1" w:styleId="afe">
    <w:name w:val="１、文"/>
    <w:basedOn w:val="a6"/>
    <w:rsid w:val="00A93E2E"/>
    <w:pPr>
      <w:ind w:leftChars="600" w:left="600" w:firstLineChars="200" w:firstLine="200"/>
    </w:pPr>
  </w:style>
  <w:style w:type="paragraph" w:customStyle="1" w:styleId="aff">
    <w:name w:val="表平"/>
    <w:basedOn w:val="a"/>
    <w:rsid w:val="0083249B"/>
    <w:pPr>
      <w:textAlignment w:val="baseline"/>
    </w:pPr>
    <w:rPr>
      <w:kern w:val="1"/>
      <w:szCs w:val="20"/>
    </w:rPr>
  </w:style>
  <w:style w:type="paragraph" w:customStyle="1" w:styleId="12">
    <w:name w:val="(1)"/>
    <w:basedOn w:val="af7"/>
    <w:rsid w:val="00E73AD7"/>
    <w:pPr>
      <w:ind w:leftChars="500" w:left="500" w:hangingChars="250" w:hanging="198"/>
    </w:pPr>
  </w:style>
  <w:style w:type="paragraph" w:customStyle="1" w:styleId="Ae">
    <w:name w:val="A."/>
    <w:basedOn w:val="12"/>
    <w:link w:val="Ad"/>
    <w:rsid w:val="000C7C47"/>
    <w:pPr>
      <w:ind w:leftChars="750" w:left="750" w:hangingChars="150" w:hanging="352"/>
    </w:pPr>
  </w:style>
  <w:style w:type="paragraph" w:customStyle="1" w:styleId="aff0">
    <w:name w:val="表標"/>
    <w:basedOn w:val="a"/>
    <w:qFormat/>
    <w:pPr>
      <w:jc w:val="center"/>
    </w:pPr>
    <w:rPr>
      <w:rFonts w:ascii="華康粗圓體" w:eastAsia="華康粗圓體" w:hAnsi="華康粗圓體"/>
    </w:rPr>
  </w:style>
  <w:style w:type="paragraph" w:customStyle="1" w:styleId="aff1">
    <w:name w:val="版權"/>
    <w:basedOn w:val="a"/>
    <w:pPr>
      <w:spacing w:line="400" w:lineRule="exact"/>
    </w:pPr>
    <w:rPr>
      <w:rFonts w:eastAsia="標楷體"/>
      <w:spacing w:val="4"/>
      <w:sz w:val="26"/>
    </w:rPr>
  </w:style>
  <w:style w:type="paragraph" w:customStyle="1" w:styleId="aff2">
    <w:name w:val="壹、"/>
    <w:basedOn w:val="a"/>
    <w:pPr>
      <w:snapToGrid w:val="0"/>
      <w:spacing w:before="240" w:after="240" w:line="440" w:lineRule="exact"/>
      <w:jc w:val="center"/>
    </w:pPr>
    <w:rPr>
      <w:rFonts w:ascii="華康中黑體" w:eastAsia="華康中黑體" w:hAnsi="華康中黑體"/>
      <w:spacing w:val="10"/>
      <w:sz w:val="34"/>
    </w:rPr>
  </w:style>
  <w:style w:type="paragraph" w:customStyle="1" w:styleId="aff3">
    <w:name w:val="表"/>
    <w:basedOn w:val="a"/>
    <w:pPr>
      <w:jc w:val="center"/>
    </w:pPr>
  </w:style>
  <w:style w:type="paragraph" w:customStyle="1" w:styleId="aff4">
    <w:name w:val="(a)"/>
    <w:basedOn w:val="Ae"/>
    <w:rsid w:val="000C7C47"/>
    <w:pPr>
      <w:overflowPunct/>
      <w:ind w:leftChars="800" w:left="800" w:hangingChars="250" w:hanging="471"/>
    </w:pPr>
    <w:rPr>
      <w:lang w:val="en-US"/>
    </w:rPr>
  </w:style>
  <w:style w:type="paragraph" w:customStyle="1" w:styleId="aff5">
    <w:name w:val="表格內容"/>
    <w:basedOn w:val="a"/>
    <w:pPr>
      <w:suppressLineNumbers/>
    </w:pPr>
  </w:style>
  <w:style w:type="paragraph" w:customStyle="1" w:styleId="aff6">
    <w:name w:val="表格標題"/>
    <w:basedOn w:val="aff5"/>
    <w:pPr>
      <w:jc w:val="center"/>
    </w:pPr>
    <w:rPr>
      <w:b/>
      <w:bCs/>
    </w:rPr>
  </w:style>
  <w:style w:type="paragraph" w:styleId="2">
    <w:name w:val="toc 2"/>
    <w:basedOn w:val="af4"/>
    <w:pPr>
      <w:tabs>
        <w:tab w:val="right" w:leader="dot" w:pos="9355"/>
      </w:tabs>
      <w:ind w:left="283"/>
    </w:pPr>
  </w:style>
  <w:style w:type="paragraph" w:styleId="31">
    <w:name w:val="toc 3"/>
    <w:basedOn w:val="af4"/>
    <w:pPr>
      <w:tabs>
        <w:tab w:val="right" w:leader="dot" w:pos="9072"/>
      </w:tabs>
      <w:ind w:left="566"/>
    </w:pPr>
  </w:style>
  <w:style w:type="paragraph" w:styleId="4">
    <w:name w:val="toc 4"/>
    <w:basedOn w:val="af4"/>
    <w:pPr>
      <w:tabs>
        <w:tab w:val="right" w:leader="dot" w:pos="8789"/>
      </w:tabs>
      <w:ind w:left="849"/>
    </w:pPr>
  </w:style>
  <w:style w:type="paragraph" w:styleId="5">
    <w:name w:val="toc 5"/>
    <w:basedOn w:val="af4"/>
    <w:pPr>
      <w:tabs>
        <w:tab w:val="right" w:leader="dot" w:pos="8506"/>
      </w:tabs>
      <w:ind w:left="1132"/>
    </w:pPr>
  </w:style>
  <w:style w:type="paragraph" w:styleId="6">
    <w:name w:val="toc 6"/>
    <w:basedOn w:val="af4"/>
    <w:pPr>
      <w:tabs>
        <w:tab w:val="right" w:leader="dot" w:pos="8223"/>
      </w:tabs>
      <w:ind w:left="1415"/>
    </w:pPr>
  </w:style>
  <w:style w:type="paragraph" w:styleId="7">
    <w:name w:val="toc 7"/>
    <w:basedOn w:val="af4"/>
    <w:pPr>
      <w:tabs>
        <w:tab w:val="right" w:leader="dot" w:pos="7940"/>
      </w:tabs>
      <w:ind w:left="1698"/>
    </w:pPr>
  </w:style>
  <w:style w:type="paragraph" w:styleId="8">
    <w:name w:val="toc 8"/>
    <w:basedOn w:val="af4"/>
    <w:pPr>
      <w:tabs>
        <w:tab w:val="right" w:leader="dot" w:pos="7657"/>
      </w:tabs>
      <w:ind w:left="1981"/>
    </w:pPr>
  </w:style>
  <w:style w:type="paragraph" w:styleId="9">
    <w:name w:val="toc 9"/>
    <w:basedOn w:val="af4"/>
    <w:pPr>
      <w:tabs>
        <w:tab w:val="right" w:leader="dot" w:pos="7374"/>
      </w:tabs>
      <w:ind w:left="2264"/>
    </w:pPr>
  </w:style>
  <w:style w:type="paragraph" w:styleId="aff7">
    <w:name w:val="footnote text"/>
    <w:basedOn w:val="a"/>
    <w:rsid w:val="002C765E"/>
    <w:pPr>
      <w:kinsoku w:val="0"/>
      <w:snapToGrid w:val="0"/>
      <w:ind w:hangingChars="150" w:hanging="357"/>
    </w:pPr>
    <w:rPr>
      <w:sz w:val="20"/>
      <w:szCs w:val="20"/>
    </w:rPr>
  </w:style>
  <w:style w:type="paragraph" w:customStyle="1" w:styleId="aff8">
    <w:name w:val="訊框內容"/>
    <w:basedOn w:val="af0"/>
  </w:style>
  <w:style w:type="paragraph" w:styleId="aff9">
    <w:name w:val="List Paragraph"/>
    <w:basedOn w:val="a"/>
    <w:qFormat/>
    <w:rsid w:val="008374FD"/>
    <w:pPr>
      <w:overflowPunct/>
      <w:autoSpaceDE/>
      <w:ind w:leftChars="200" w:left="480"/>
    </w:pPr>
    <w:rPr>
      <w:rFonts w:ascii="Cambria" w:eastAsia="新細明體" w:hAnsi="Cambria"/>
      <w:kern w:val="2"/>
      <w:szCs w:val="22"/>
      <w:lang w:eastAsia="zh-TW"/>
    </w:rPr>
  </w:style>
  <w:style w:type="paragraph" w:customStyle="1" w:styleId="13">
    <w:name w:val="(1)文"/>
    <w:basedOn w:val="12"/>
    <w:qFormat/>
    <w:rsid w:val="00E73AD7"/>
    <w:pPr>
      <w:ind w:leftChars="750" w:left="1770" w:firstLineChars="200" w:firstLine="472"/>
    </w:pPr>
  </w:style>
  <w:style w:type="paragraph" w:customStyle="1" w:styleId="affa">
    <w:name w:val="a."/>
    <w:basedOn w:val="aff4"/>
    <w:qFormat/>
    <w:rsid w:val="005A09E7"/>
    <w:pPr>
      <w:ind w:leftChars="900" w:left="2478" w:hangingChars="150" w:hanging="354"/>
    </w:pPr>
    <w:rPr>
      <w:lang w:eastAsia="zh-TW"/>
    </w:rPr>
  </w:style>
  <w:style w:type="paragraph" w:styleId="Web">
    <w:name w:val="Normal (Web)"/>
    <w:basedOn w:val="a"/>
    <w:uiPriority w:val="99"/>
    <w:unhideWhenUsed/>
    <w:rsid w:val="00082835"/>
    <w:pPr>
      <w:widowControl/>
      <w:overflowPunct/>
      <w:autoSpaceDE/>
      <w:autoSpaceDN/>
      <w:spacing w:before="100" w:beforeAutospacing="1" w:after="100" w:afterAutospacing="1"/>
      <w:jc w:val="left"/>
    </w:pPr>
    <w:rPr>
      <w:rFonts w:eastAsia="Times New Roman"/>
      <w:kern w:val="0"/>
      <w:lang w:val="en-GB" w:eastAsia="zh-TW"/>
    </w:rPr>
  </w:style>
  <w:style w:type="paragraph" w:styleId="affb">
    <w:name w:val="No Spacing"/>
    <w:uiPriority w:val="1"/>
    <w:qFormat/>
    <w:rsid w:val="00082835"/>
    <w:rPr>
      <w:rFonts w:asciiTheme="minorHAnsi" w:eastAsiaTheme="minorEastAsia" w:hAnsiTheme="minorHAnsi" w:cstheme="minorBidi"/>
      <w:sz w:val="22"/>
      <w:szCs w:val="22"/>
      <w:lang w:val="en-GB" w:eastAsia="zh-CN"/>
    </w:rPr>
  </w:style>
  <w:style w:type="paragraph" w:customStyle="1" w:styleId="14">
    <w:name w:val="樣式1"/>
    <w:basedOn w:val="a"/>
    <w:link w:val="15"/>
    <w:qFormat/>
    <w:rsid w:val="000D21C8"/>
    <w:pPr>
      <w:ind w:firstLine="472"/>
      <w:jc w:val="left"/>
    </w:pPr>
    <w:rPr>
      <w:u w:val="single"/>
      <w:lang w:eastAsia="zh-TW"/>
    </w:rPr>
  </w:style>
  <w:style w:type="character" w:customStyle="1" w:styleId="15">
    <w:name w:val="樣式1 字元"/>
    <w:basedOn w:val="a0"/>
    <w:link w:val="14"/>
    <w:rsid w:val="000D21C8"/>
    <w:rPr>
      <w:rFonts w:eastAsia="華康細圓體"/>
      <w:kern w:val="24"/>
      <w:sz w:val="24"/>
      <w:szCs w:val="24"/>
      <w:u w:val="single"/>
    </w:rPr>
  </w:style>
  <w:style w:type="character" w:customStyle="1" w:styleId="10">
    <w:name w:val="標題 1 字元"/>
    <w:basedOn w:val="a0"/>
    <w:link w:val="1"/>
    <w:rsid w:val="00786DFE"/>
    <w:rPr>
      <w:rFonts w:asciiTheme="majorHAnsi" w:eastAsiaTheme="majorEastAsia" w:hAnsiTheme="majorHAnsi" w:cstheme="majorBidi"/>
      <w:b/>
      <w:bCs/>
      <w:color w:val="365F91" w:themeColor="accent1" w:themeShade="BF"/>
      <w:kern w:val="24"/>
      <w:sz w:val="28"/>
      <w:szCs w:val="28"/>
      <w:lang w:eastAsia="ar-SA"/>
    </w:rPr>
  </w:style>
  <w:style w:type="paragraph" w:customStyle="1" w:styleId="affc">
    <w:name w:val="基本資料表"/>
    <w:basedOn w:val="a"/>
    <w:qFormat/>
    <w:rsid w:val="0086054B"/>
    <w:pPr>
      <w:jc w:val="center"/>
    </w:pPr>
    <w:rPr>
      <w:rFonts w:ascii="華康超黑體" w:eastAsia="華康超黑體"/>
      <w:kern w:val="2"/>
      <w:sz w:val="48"/>
      <w:szCs w:val="48"/>
      <w:lang w:eastAsia="zh-TW"/>
    </w:rPr>
  </w:style>
  <w:style w:type="paragraph" w:customStyle="1" w:styleId="-">
    <w:name w:val="基本資料表-平分"/>
    <w:basedOn w:val="a"/>
    <w:qFormat/>
    <w:rsid w:val="0086054B"/>
    <w:pPr>
      <w:ind w:leftChars="50" w:left="118" w:rightChars="50" w:right="118"/>
      <w:jc w:val="distribute"/>
    </w:pPr>
    <w:rPr>
      <w:kern w:val="2"/>
      <w:lang w:eastAsia="zh-CN"/>
    </w:rPr>
  </w:style>
  <w:style w:type="paragraph" w:customStyle="1" w:styleId="-0">
    <w:name w:val="基本資料表-左"/>
    <w:basedOn w:val="a"/>
    <w:qFormat/>
    <w:rsid w:val="0086054B"/>
    <w:pPr>
      <w:ind w:leftChars="50" w:left="118" w:rightChars="50" w:right="118"/>
    </w:pPr>
    <w:rPr>
      <w:kern w:val="2"/>
      <w:lang w:eastAsia="zh-CN"/>
    </w:rPr>
  </w:style>
  <w:style w:type="character" w:customStyle="1" w:styleId="afc">
    <w:name w:val="註解文字 字元"/>
    <w:basedOn w:val="a0"/>
    <w:link w:val="afb"/>
    <w:rsid w:val="006B7D30"/>
    <w:rPr>
      <w:rFonts w:eastAsia="華康細圓體"/>
      <w:kern w:val="24"/>
      <w:sz w:val="24"/>
      <w:szCs w:val="24"/>
      <w:lang w:eastAsia="ar-SA"/>
    </w:rPr>
  </w:style>
  <w:style w:type="character" w:customStyle="1" w:styleId="30">
    <w:name w:val="標題 3 字元"/>
    <w:basedOn w:val="a0"/>
    <w:link w:val="3"/>
    <w:semiHidden/>
    <w:rsid w:val="00195292"/>
    <w:rPr>
      <w:rFonts w:asciiTheme="majorHAnsi" w:eastAsiaTheme="majorEastAsia" w:hAnsiTheme="majorHAnsi" w:cstheme="majorBidi"/>
      <w:b/>
      <w:bCs/>
      <w:kern w:val="24"/>
      <w:sz w:val="36"/>
      <w:szCs w:val="3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275530">
      <w:bodyDiv w:val="1"/>
      <w:marLeft w:val="0"/>
      <w:marRight w:val="0"/>
      <w:marTop w:val="0"/>
      <w:marBottom w:val="0"/>
      <w:divBdr>
        <w:top w:val="none" w:sz="0" w:space="0" w:color="auto"/>
        <w:left w:val="none" w:sz="0" w:space="0" w:color="auto"/>
        <w:bottom w:val="none" w:sz="0" w:space="0" w:color="auto"/>
        <w:right w:val="none" w:sz="0" w:space="0" w:color="auto"/>
      </w:divBdr>
    </w:div>
    <w:div w:id="71901359">
      <w:bodyDiv w:val="1"/>
      <w:marLeft w:val="0"/>
      <w:marRight w:val="0"/>
      <w:marTop w:val="0"/>
      <w:marBottom w:val="0"/>
      <w:divBdr>
        <w:top w:val="none" w:sz="0" w:space="0" w:color="auto"/>
        <w:left w:val="none" w:sz="0" w:space="0" w:color="auto"/>
        <w:bottom w:val="none" w:sz="0" w:space="0" w:color="auto"/>
        <w:right w:val="none" w:sz="0" w:space="0" w:color="auto"/>
      </w:divBdr>
    </w:div>
    <w:div w:id="119155308">
      <w:bodyDiv w:val="1"/>
      <w:marLeft w:val="0"/>
      <w:marRight w:val="0"/>
      <w:marTop w:val="0"/>
      <w:marBottom w:val="0"/>
      <w:divBdr>
        <w:top w:val="none" w:sz="0" w:space="0" w:color="auto"/>
        <w:left w:val="none" w:sz="0" w:space="0" w:color="auto"/>
        <w:bottom w:val="none" w:sz="0" w:space="0" w:color="auto"/>
        <w:right w:val="none" w:sz="0" w:space="0" w:color="auto"/>
      </w:divBdr>
    </w:div>
    <w:div w:id="203951021">
      <w:bodyDiv w:val="1"/>
      <w:marLeft w:val="0"/>
      <w:marRight w:val="0"/>
      <w:marTop w:val="0"/>
      <w:marBottom w:val="0"/>
      <w:divBdr>
        <w:top w:val="none" w:sz="0" w:space="0" w:color="auto"/>
        <w:left w:val="none" w:sz="0" w:space="0" w:color="auto"/>
        <w:bottom w:val="none" w:sz="0" w:space="0" w:color="auto"/>
        <w:right w:val="none" w:sz="0" w:space="0" w:color="auto"/>
      </w:divBdr>
    </w:div>
    <w:div w:id="674308531">
      <w:bodyDiv w:val="1"/>
      <w:marLeft w:val="0"/>
      <w:marRight w:val="0"/>
      <w:marTop w:val="0"/>
      <w:marBottom w:val="0"/>
      <w:divBdr>
        <w:top w:val="none" w:sz="0" w:space="0" w:color="auto"/>
        <w:left w:val="none" w:sz="0" w:space="0" w:color="auto"/>
        <w:bottom w:val="none" w:sz="0" w:space="0" w:color="auto"/>
        <w:right w:val="none" w:sz="0" w:space="0" w:color="auto"/>
      </w:divBdr>
    </w:div>
    <w:div w:id="688870700">
      <w:bodyDiv w:val="1"/>
      <w:marLeft w:val="0"/>
      <w:marRight w:val="0"/>
      <w:marTop w:val="0"/>
      <w:marBottom w:val="0"/>
      <w:divBdr>
        <w:top w:val="none" w:sz="0" w:space="0" w:color="auto"/>
        <w:left w:val="none" w:sz="0" w:space="0" w:color="auto"/>
        <w:bottom w:val="none" w:sz="0" w:space="0" w:color="auto"/>
        <w:right w:val="none" w:sz="0" w:space="0" w:color="auto"/>
      </w:divBdr>
    </w:div>
    <w:div w:id="1064067105">
      <w:bodyDiv w:val="1"/>
      <w:marLeft w:val="0"/>
      <w:marRight w:val="0"/>
      <w:marTop w:val="0"/>
      <w:marBottom w:val="0"/>
      <w:divBdr>
        <w:top w:val="none" w:sz="0" w:space="0" w:color="auto"/>
        <w:left w:val="none" w:sz="0" w:space="0" w:color="auto"/>
        <w:bottom w:val="none" w:sz="0" w:space="0" w:color="auto"/>
        <w:right w:val="none" w:sz="0" w:space="0" w:color="auto"/>
      </w:divBdr>
    </w:div>
    <w:div w:id="1445689614">
      <w:bodyDiv w:val="1"/>
      <w:marLeft w:val="0"/>
      <w:marRight w:val="0"/>
      <w:marTop w:val="0"/>
      <w:marBottom w:val="0"/>
      <w:divBdr>
        <w:top w:val="none" w:sz="0" w:space="0" w:color="auto"/>
        <w:left w:val="none" w:sz="0" w:space="0" w:color="auto"/>
        <w:bottom w:val="none" w:sz="0" w:space="0" w:color="auto"/>
        <w:right w:val="none" w:sz="0" w:space="0" w:color="auto"/>
      </w:divBdr>
    </w:div>
    <w:div w:id="1615206178">
      <w:bodyDiv w:val="1"/>
      <w:marLeft w:val="0"/>
      <w:marRight w:val="0"/>
      <w:marTop w:val="0"/>
      <w:marBottom w:val="0"/>
      <w:divBdr>
        <w:top w:val="none" w:sz="0" w:space="0" w:color="auto"/>
        <w:left w:val="none" w:sz="0" w:space="0" w:color="auto"/>
        <w:bottom w:val="none" w:sz="0" w:space="0" w:color="auto"/>
        <w:right w:val="none" w:sz="0" w:space="0" w:color="auto"/>
      </w:divBdr>
    </w:div>
    <w:div w:id="1619988510">
      <w:bodyDiv w:val="1"/>
      <w:marLeft w:val="0"/>
      <w:marRight w:val="0"/>
      <w:marTop w:val="0"/>
      <w:marBottom w:val="0"/>
      <w:divBdr>
        <w:top w:val="none" w:sz="0" w:space="0" w:color="auto"/>
        <w:left w:val="none" w:sz="0" w:space="0" w:color="auto"/>
        <w:bottom w:val="none" w:sz="0" w:space="0" w:color="auto"/>
        <w:right w:val="none" w:sz="0" w:space="0" w:color="auto"/>
      </w:divBdr>
    </w:div>
    <w:div w:id="1947157848">
      <w:bodyDiv w:val="1"/>
      <w:marLeft w:val="0"/>
      <w:marRight w:val="0"/>
      <w:marTop w:val="0"/>
      <w:marBottom w:val="0"/>
      <w:divBdr>
        <w:top w:val="none" w:sz="0" w:space="0" w:color="auto"/>
        <w:left w:val="none" w:sz="0" w:space="0" w:color="auto"/>
        <w:bottom w:val="none" w:sz="0" w:space="0" w:color="auto"/>
        <w:right w:val="none" w:sz="0" w:space="0" w:color="auto"/>
      </w:divBdr>
    </w:div>
    <w:div w:id="1948418037">
      <w:bodyDiv w:val="1"/>
      <w:marLeft w:val="0"/>
      <w:marRight w:val="0"/>
      <w:marTop w:val="0"/>
      <w:marBottom w:val="0"/>
      <w:divBdr>
        <w:top w:val="none" w:sz="0" w:space="0" w:color="auto"/>
        <w:left w:val="none" w:sz="0" w:space="0" w:color="auto"/>
        <w:bottom w:val="none" w:sz="0" w:space="0" w:color="auto"/>
        <w:right w:val="none" w:sz="0" w:space="0" w:color="auto"/>
      </w:divBdr>
    </w:div>
    <w:div w:id="2093156165">
      <w:bodyDiv w:val="1"/>
      <w:marLeft w:val="0"/>
      <w:marRight w:val="0"/>
      <w:marTop w:val="0"/>
      <w:marBottom w:val="0"/>
      <w:divBdr>
        <w:top w:val="none" w:sz="0" w:space="0" w:color="auto"/>
        <w:left w:val="none" w:sz="0" w:space="0" w:color="auto"/>
        <w:bottom w:val="none" w:sz="0" w:space="0" w:color="auto"/>
        <w:right w:val="none" w:sz="0" w:space="0" w:color="auto"/>
      </w:divBdr>
    </w:div>
    <w:div w:id="2096050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header" Target="header15.xml"/><Relationship Id="rId21" Type="http://schemas.openxmlformats.org/officeDocument/2006/relationships/footer" Target="footer6.xml"/><Relationship Id="rId34" Type="http://schemas.openxmlformats.org/officeDocument/2006/relationships/hyperlink" Target="https://www.great.gov.uk" TargetMode="External"/><Relationship Id="rId42" Type="http://schemas.openxmlformats.org/officeDocument/2006/relationships/header" Target="header16.xml"/><Relationship Id="rId47" Type="http://schemas.openxmlformats.org/officeDocument/2006/relationships/footer" Target="footer17.xml"/><Relationship Id="rId50" Type="http://schemas.openxmlformats.org/officeDocument/2006/relationships/header" Target="header20.xml"/><Relationship Id="rId55" Type="http://schemas.openxmlformats.org/officeDocument/2006/relationships/footer" Target="footer21.xml"/><Relationship Id="rId63" Type="http://schemas.openxmlformats.org/officeDocument/2006/relationships/header" Target="header26.xml"/><Relationship Id="rId68" Type="http://schemas.openxmlformats.org/officeDocument/2006/relationships/image" Target="media/image2.jpe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footer" Target="footer27.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1.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header" Target="header12.xml"/><Relationship Id="rId37" Type="http://schemas.openxmlformats.org/officeDocument/2006/relationships/hyperlink" Target="https://www.gov.uk/guidance/claiming-capital-allowances-for-structures-and-buildings" TargetMode="External"/><Relationship Id="rId40" Type="http://schemas.openxmlformats.org/officeDocument/2006/relationships/footer" Target="footer13.xml"/><Relationship Id="rId45" Type="http://schemas.openxmlformats.org/officeDocument/2006/relationships/header" Target="header18.xml"/><Relationship Id="rId53" Type="http://schemas.openxmlformats.org/officeDocument/2006/relationships/footer" Target="footer20.xml"/><Relationship Id="rId58" Type="http://schemas.openxmlformats.org/officeDocument/2006/relationships/header" Target="header24.xml"/><Relationship Id="rId66" Type="http://schemas.openxmlformats.org/officeDocument/2006/relationships/header" Target="header28.xml"/><Relationship Id="rId74" Type="http://schemas.openxmlformats.org/officeDocument/2006/relationships/footer" Target="footer29.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0.xml"/><Relationship Id="rId36" Type="http://schemas.openxmlformats.org/officeDocument/2006/relationships/hyperlink" Target="https://www.gov.uk/innovator-founder-visa" TargetMode="External"/><Relationship Id="rId49" Type="http://schemas.openxmlformats.org/officeDocument/2006/relationships/footer" Target="footer18.xml"/><Relationship Id="rId57" Type="http://schemas.openxmlformats.org/officeDocument/2006/relationships/header" Target="header23.xml"/><Relationship Id="rId61" Type="http://schemas.openxmlformats.org/officeDocument/2006/relationships/header" Target="header25.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footer" Target="footer11.xml"/><Relationship Id="rId44" Type="http://schemas.openxmlformats.org/officeDocument/2006/relationships/header" Target="header17.xml"/><Relationship Id="rId52" Type="http://schemas.openxmlformats.org/officeDocument/2006/relationships/footer" Target="footer19.xml"/><Relationship Id="rId60" Type="http://schemas.openxmlformats.org/officeDocument/2006/relationships/footer" Target="footer23.xml"/><Relationship Id="rId65" Type="http://schemas.openxmlformats.org/officeDocument/2006/relationships/footer" Target="footer25.xml"/><Relationship Id="rId73" Type="http://schemas.openxmlformats.org/officeDocument/2006/relationships/header" Target="header3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footer" Target="footer10.xml"/><Relationship Id="rId35" Type="http://schemas.openxmlformats.org/officeDocument/2006/relationships/header" Target="header13.xml"/><Relationship Id="rId43" Type="http://schemas.openxmlformats.org/officeDocument/2006/relationships/footer" Target="footer15.xml"/><Relationship Id="rId48" Type="http://schemas.openxmlformats.org/officeDocument/2006/relationships/header" Target="header19.xml"/><Relationship Id="rId56" Type="http://schemas.openxmlformats.org/officeDocument/2006/relationships/hyperlink" Target="https://www.gov.uk/browse/visas-immigration/work-visas" TargetMode="External"/><Relationship Id="rId64" Type="http://schemas.openxmlformats.org/officeDocument/2006/relationships/header" Target="header27.xml"/><Relationship Id="rId69" Type="http://schemas.openxmlformats.org/officeDocument/2006/relationships/header" Target="header29.xml"/><Relationship Id="rId8" Type="http://schemas.openxmlformats.org/officeDocument/2006/relationships/endnotes" Target="endnotes.xml"/><Relationship Id="rId51" Type="http://schemas.openxmlformats.org/officeDocument/2006/relationships/header" Target="header21.xml"/><Relationship Id="rId72" Type="http://schemas.openxmlformats.org/officeDocument/2006/relationships/footer" Target="footer28.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footer" Target="footer12.xml"/><Relationship Id="rId38" Type="http://schemas.openxmlformats.org/officeDocument/2006/relationships/header" Target="header14.xml"/><Relationship Id="rId46" Type="http://schemas.openxmlformats.org/officeDocument/2006/relationships/footer" Target="footer16.xml"/><Relationship Id="rId59" Type="http://schemas.openxmlformats.org/officeDocument/2006/relationships/footer" Target="footer22.xml"/><Relationship Id="rId67" Type="http://schemas.openxmlformats.org/officeDocument/2006/relationships/footer" Target="footer26.xml"/><Relationship Id="rId20" Type="http://schemas.openxmlformats.org/officeDocument/2006/relationships/header" Target="header6.xml"/><Relationship Id="rId41" Type="http://schemas.openxmlformats.org/officeDocument/2006/relationships/footer" Target="footer14.xml"/><Relationship Id="rId54" Type="http://schemas.openxmlformats.org/officeDocument/2006/relationships/header" Target="header22.xml"/><Relationship Id="rId62" Type="http://schemas.openxmlformats.org/officeDocument/2006/relationships/footer" Target="footer24.xml"/><Relationship Id="rId70" Type="http://schemas.openxmlformats.org/officeDocument/2006/relationships/header" Target="header30.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744F36-BE0E-43FD-9D21-9F5E66854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466</TotalTime>
  <Pages>88</Pages>
  <Words>6793</Words>
  <Characters>38723</Characters>
  <Application>Microsoft Office Word</Application>
  <DocSecurity>0</DocSecurity>
  <Lines>322</Lines>
  <Paragraphs>90</Paragraphs>
  <ScaleCrop>false</ScaleCrop>
  <Company>Ministry of Economic Affairs,R.O.C.</Company>
  <LinksUpToDate>false</LinksUpToDate>
  <CharactersWithSpaces>45426</CharactersWithSpaces>
  <SharedDoc>false</SharedDoc>
  <HLinks>
    <vt:vector size="108" baseType="variant">
      <vt:variant>
        <vt:i4>4194377</vt:i4>
      </vt:variant>
      <vt:variant>
        <vt:i4>54</vt:i4>
      </vt:variant>
      <vt:variant>
        <vt:i4>0</vt:i4>
      </vt:variant>
      <vt:variant>
        <vt:i4>5</vt:i4>
      </vt:variant>
      <vt:variant>
        <vt:lpwstr>http://www.ukba.homeoffice.gov.uk/workingintheuk</vt:lpwstr>
      </vt:variant>
      <vt:variant>
        <vt:lpwstr/>
      </vt:variant>
      <vt:variant>
        <vt:i4>2883637</vt:i4>
      </vt:variant>
      <vt:variant>
        <vt:i4>51</vt:i4>
      </vt:variant>
      <vt:variant>
        <vt:i4>0</vt:i4>
      </vt:variant>
      <vt:variant>
        <vt:i4>5</vt:i4>
      </vt:variant>
      <vt:variant>
        <vt:lpwstr>https://www.gov.uk/which-finance-is-right-for-your-business</vt:lpwstr>
      </vt:variant>
      <vt:variant>
        <vt:lpwstr/>
      </vt:variant>
      <vt:variant>
        <vt:i4>4587608</vt:i4>
      </vt:variant>
      <vt:variant>
        <vt:i4>48</vt:i4>
      </vt:variant>
      <vt:variant>
        <vt:i4>0</vt:i4>
      </vt:variant>
      <vt:variant>
        <vt:i4>5</vt:i4>
      </vt:variant>
      <vt:variant>
        <vt:lpwstr>http://www.companieshouse.gov.uk/</vt:lpwstr>
      </vt:variant>
      <vt:variant>
        <vt:lpwstr/>
      </vt:variant>
      <vt:variant>
        <vt:i4>1638419</vt:i4>
      </vt:variant>
      <vt:variant>
        <vt:i4>45</vt:i4>
      </vt:variant>
      <vt:variant>
        <vt:i4>0</vt:i4>
      </vt:variant>
      <vt:variant>
        <vt:i4>5</vt:i4>
      </vt:variant>
      <vt:variant>
        <vt:lpwstr>http://www.gov.uk/EUExit</vt:lpwstr>
      </vt:variant>
      <vt:variant>
        <vt:lpwstr/>
      </vt:variant>
      <vt:variant>
        <vt:i4>4849782</vt:i4>
      </vt:variant>
      <vt:variant>
        <vt:i4>41</vt:i4>
      </vt:variant>
      <vt:variant>
        <vt:i4>0</vt:i4>
      </vt:variant>
      <vt:variant>
        <vt:i4>5</vt:i4>
      </vt:variant>
      <vt:variant>
        <vt:lpwstr/>
      </vt:variant>
      <vt:variant>
        <vt:lpwstr>__RefHeading___Toc9259145</vt:lpwstr>
      </vt:variant>
      <vt:variant>
        <vt:i4>4849782</vt:i4>
      </vt:variant>
      <vt:variant>
        <vt:i4>38</vt:i4>
      </vt:variant>
      <vt:variant>
        <vt:i4>0</vt:i4>
      </vt:variant>
      <vt:variant>
        <vt:i4>5</vt:i4>
      </vt:variant>
      <vt:variant>
        <vt:lpwstr/>
      </vt:variant>
      <vt:variant>
        <vt:lpwstr>__RefHeading___Toc9259144</vt:lpwstr>
      </vt:variant>
      <vt:variant>
        <vt:i4>4849782</vt:i4>
      </vt:variant>
      <vt:variant>
        <vt:i4>35</vt:i4>
      </vt:variant>
      <vt:variant>
        <vt:i4>0</vt:i4>
      </vt:variant>
      <vt:variant>
        <vt:i4>5</vt:i4>
      </vt:variant>
      <vt:variant>
        <vt:lpwstr/>
      </vt:variant>
      <vt:variant>
        <vt:lpwstr>__RefHeading___Toc9259143</vt:lpwstr>
      </vt:variant>
      <vt:variant>
        <vt:i4>4849782</vt:i4>
      </vt:variant>
      <vt:variant>
        <vt:i4>32</vt:i4>
      </vt:variant>
      <vt:variant>
        <vt:i4>0</vt:i4>
      </vt:variant>
      <vt:variant>
        <vt:i4>5</vt:i4>
      </vt:variant>
      <vt:variant>
        <vt:lpwstr/>
      </vt:variant>
      <vt:variant>
        <vt:lpwstr>__RefHeading___Toc9259142</vt:lpwstr>
      </vt:variant>
      <vt:variant>
        <vt:i4>4849782</vt:i4>
      </vt:variant>
      <vt:variant>
        <vt:i4>29</vt:i4>
      </vt:variant>
      <vt:variant>
        <vt:i4>0</vt:i4>
      </vt:variant>
      <vt:variant>
        <vt:i4>5</vt:i4>
      </vt:variant>
      <vt:variant>
        <vt:lpwstr/>
      </vt:variant>
      <vt:variant>
        <vt:lpwstr>__RefHeading___Toc9259141</vt:lpwstr>
      </vt:variant>
      <vt:variant>
        <vt:i4>4849782</vt:i4>
      </vt:variant>
      <vt:variant>
        <vt:i4>26</vt:i4>
      </vt:variant>
      <vt:variant>
        <vt:i4>0</vt:i4>
      </vt:variant>
      <vt:variant>
        <vt:i4>5</vt:i4>
      </vt:variant>
      <vt:variant>
        <vt:lpwstr/>
      </vt:variant>
      <vt:variant>
        <vt:lpwstr>__RefHeading___Toc9259140</vt:lpwstr>
      </vt:variant>
      <vt:variant>
        <vt:i4>5046390</vt:i4>
      </vt:variant>
      <vt:variant>
        <vt:i4>23</vt:i4>
      </vt:variant>
      <vt:variant>
        <vt:i4>0</vt:i4>
      </vt:variant>
      <vt:variant>
        <vt:i4>5</vt:i4>
      </vt:variant>
      <vt:variant>
        <vt:lpwstr/>
      </vt:variant>
      <vt:variant>
        <vt:lpwstr>__RefHeading___Toc9259139</vt:lpwstr>
      </vt:variant>
      <vt:variant>
        <vt:i4>5046390</vt:i4>
      </vt:variant>
      <vt:variant>
        <vt:i4>20</vt:i4>
      </vt:variant>
      <vt:variant>
        <vt:i4>0</vt:i4>
      </vt:variant>
      <vt:variant>
        <vt:i4>5</vt:i4>
      </vt:variant>
      <vt:variant>
        <vt:lpwstr/>
      </vt:variant>
      <vt:variant>
        <vt:lpwstr>__RefHeading___Toc9259138</vt:lpwstr>
      </vt:variant>
      <vt:variant>
        <vt:i4>5046390</vt:i4>
      </vt:variant>
      <vt:variant>
        <vt:i4>17</vt:i4>
      </vt:variant>
      <vt:variant>
        <vt:i4>0</vt:i4>
      </vt:variant>
      <vt:variant>
        <vt:i4>5</vt:i4>
      </vt:variant>
      <vt:variant>
        <vt:lpwstr/>
      </vt:variant>
      <vt:variant>
        <vt:lpwstr>__RefHeading___Toc9259137</vt:lpwstr>
      </vt:variant>
      <vt:variant>
        <vt:i4>5046390</vt:i4>
      </vt:variant>
      <vt:variant>
        <vt:i4>14</vt:i4>
      </vt:variant>
      <vt:variant>
        <vt:i4>0</vt:i4>
      </vt:variant>
      <vt:variant>
        <vt:i4>5</vt:i4>
      </vt:variant>
      <vt:variant>
        <vt:lpwstr/>
      </vt:variant>
      <vt:variant>
        <vt:lpwstr>__RefHeading___Toc9259136</vt:lpwstr>
      </vt:variant>
      <vt:variant>
        <vt:i4>5046390</vt:i4>
      </vt:variant>
      <vt:variant>
        <vt:i4>11</vt:i4>
      </vt:variant>
      <vt:variant>
        <vt:i4>0</vt:i4>
      </vt:variant>
      <vt:variant>
        <vt:i4>5</vt:i4>
      </vt:variant>
      <vt:variant>
        <vt:lpwstr/>
      </vt:variant>
      <vt:variant>
        <vt:lpwstr>__RefHeading___Toc9259135</vt:lpwstr>
      </vt:variant>
      <vt:variant>
        <vt:i4>5046390</vt:i4>
      </vt:variant>
      <vt:variant>
        <vt:i4>8</vt:i4>
      </vt:variant>
      <vt:variant>
        <vt:i4>0</vt:i4>
      </vt:variant>
      <vt:variant>
        <vt:i4>5</vt:i4>
      </vt:variant>
      <vt:variant>
        <vt:lpwstr/>
      </vt:variant>
      <vt:variant>
        <vt:lpwstr>__RefHeading___Toc9259134</vt:lpwstr>
      </vt:variant>
      <vt:variant>
        <vt:i4>5046390</vt:i4>
      </vt:variant>
      <vt:variant>
        <vt:i4>5</vt:i4>
      </vt:variant>
      <vt:variant>
        <vt:i4>0</vt:i4>
      </vt:variant>
      <vt:variant>
        <vt:i4>5</vt:i4>
      </vt:variant>
      <vt:variant>
        <vt:lpwstr/>
      </vt:variant>
      <vt:variant>
        <vt:lpwstr>__RefHeading___Toc9259133</vt:lpwstr>
      </vt:variant>
      <vt:variant>
        <vt:i4>5046390</vt:i4>
      </vt:variant>
      <vt:variant>
        <vt:i4>2</vt:i4>
      </vt:variant>
      <vt:variant>
        <vt:i4>0</vt:i4>
      </vt:variant>
      <vt:variant>
        <vt:i4>5</vt:i4>
      </vt:variant>
      <vt:variant>
        <vt:lpwstr/>
      </vt:variant>
      <vt:variant>
        <vt:lpwstr>__RefHeading___Toc9259132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英國投資環境簡介</dc:title>
  <dc:creator>HAW</dc:creator>
  <cp:lastModifiedBy>OWNER</cp:lastModifiedBy>
  <cp:revision>43</cp:revision>
  <cp:lastPrinted>2025-05-20T11:03:00Z</cp:lastPrinted>
  <dcterms:created xsi:type="dcterms:W3CDTF">2025-06-16T07:27:00Z</dcterms:created>
  <dcterms:modified xsi:type="dcterms:W3CDTF">2025-08-14T14:08:00Z</dcterms:modified>
</cp:coreProperties>
</file>