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DFE0" w14:textId="77777777" w:rsidR="00352390" w:rsidRPr="00F273CF" w:rsidRDefault="009654C3" w:rsidP="00B1155C">
      <w:pPr>
        <w:ind w:left="472" w:firstLineChars="0" w:firstLine="0"/>
        <w:rPr>
          <w:lang w:eastAsia="zh-TW"/>
        </w:rPr>
      </w:pPr>
      <w:r w:rsidRPr="00F273CF">
        <w:rPr>
          <w:rFonts w:hint="eastAsia"/>
          <w:noProof/>
          <w:lang w:eastAsia="zh-TW"/>
        </w:rPr>
        <w:drawing>
          <wp:anchor distT="0" distB="0" distL="114300" distR="114300" simplePos="0" relativeHeight="251668992" behindDoc="1" locked="1" layoutInCell="1" allowOverlap="1" wp14:anchorId="70FFD10E" wp14:editId="2103E8FE">
            <wp:simplePos x="0" y="0"/>
            <wp:positionH relativeFrom="column">
              <wp:posOffset>-1115695</wp:posOffset>
            </wp:positionH>
            <wp:positionV relativeFrom="page">
              <wp:posOffset>-91440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6封面-沙烏地阿拉伯-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523A0A4" w14:textId="77777777" w:rsidR="00352390" w:rsidRPr="00F273CF" w:rsidRDefault="009654C3" w:rsidP="00B1155C">
      <w:pPr>
        <w:ind w:left="472" w:firstLineChars="0" w:firstLine="0"/>
        <w:rPr>
          <w:lang w:eastAsia="zh-TW"/>
        </w:rPr>
      </w:pPr>
      <w:r w:rsidRPr="00F273CF">
        <w:rPr>
          <w:rFonts w:hint="eastAsia"/>
          <w:noProof/>
          <w:lang w:eastAsia="zh-TW"/>
        </w:rPr>
        <mc:AlternateContent>
          <mc:Choice Requires="wps">
            <w:drawing>
              <wp:anchor distT="0" distB="0" distL="114300" distR="114300" simplePos="0" relativeHeight="251658752" behindDoc="0" locked="0" layoutInCell="1" allowOverlap="1" wp14:anchorId="2E0E291F" wp14:editId="704C63B9">
                <wp:simplePos x="0" y="0"/>
                <wp:positionH relativeFrom="column">
                  <wp:posOffset>-1130300</wp:posOffset>
                </wp:positionH>
                <wp:positionV relativeFrom="paragraph">
                  <wp:posOffset>7837805</wp:posOffset>
                </wp:positionV>
                <wp:extent cx="7642860" cy="1087120"/>
                <wp:effectExtent l="0" t="0" r="0" b="0"/>
                <wp:wrapNone/>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BCF63" w14:textId="77777777" w:rsidR="001E3933" w:rsidRPr="000B0E00" w:rsidRDefault="001E3933" w:rsidP="00193DDA">
                            <w:pPr>
                              <w:adjustRightInd w:val="0"/>
                              <w:snapToGrid w:val="0"/>
                              <w:spacing w:after="40"/>
                              <w:ind w:firstLineChars="0" w:firstLine="0"/>
                              <w:jc w:val="center"/>
                              <w:rPr>
                                <w:rFonts w:ascii="Arial Unicode MS" w:eastAsia="Arial Unicode MS"/>
                                <w:color w:val="FFFFFF" w:themeColor="background1"/>
                                <w:spacing w:val="20"/>
                                <w:kern w:val="0"/>
                                <w:sz w:val="32"/>
                                <w:szCs w:val="32"/>
                                <w:lang w:eastAsia="zh-TW"/>
                              </w:rPr>
                            </w:pPr>
                            <w:r w:rsidRPr="000B0E00">
                              <w:rPr>
                                <w:rFonts w:ascii="Arial Unicode MS" w:hAnsi="Arial Unicode MS" w:hint="eastAsia"/>
                                <w:color w:val="FFFFFF" w:themeColor="background1"/>
                                <w:spacing w:val="20"/>
                                <w:kern w:val="0"/>
                                <w:sz w:val="32"/>
                                <w:szCs w:val="32"/>
                                <w:lang w:eastAsia="zh-TW"/>
                              </w:rPr>
                              <w:t>經濟部投資促進司　編印</w:t>
                            </w:r>
                          </w:p>
                          <w:p w14:paraId="74CFED4A" w14:textId="77777777" w:rsidR="001E3933" w:rsidRPr="000B0E00" w:rsidRDefault="001E3933" w:rsidP="00193DDA">
                            <w:pPr>
                              <w:adjustRightInd w:val="0"/>
                              <w:snapToGrid w:val="0"/>
                              <w:spacing w:after="40"/>
                              <w:ind w:firstLineChars="0" w:firstLine="0"/>
                              <w:jc w:val="center"/>
                              <w:rPr>
                                <w:rFonts w:ascii="Arial" w:hAnsi="Arial" w:cs="Arial"/>
                                <w:color w:val="FFFFFF" w:themeColor="background1"/>
                                <w:kern w:val="0"/>
                                <w:sz w:val="22"/>
                                <w:szCs w:val="22"/>
                                <w:lang w:eastAsia="zh-TW"/>
                              </w:rPr>
                            </w:pPr>
                            <w:r w:rsidRPr="000B0E00">
                              <w:rPr>
                                <w:rFonts w:ascii="Arial" w:hAnsi="Arial" w:cs="Arial"/>
                                <w:color w:val="FFFFFF" w:themeColor="background1"/>
                                <w:kern w:val="0"/>
                                <w:sz w:val="22"/>
                                <w:szCs w:val="22"/>
                                <w:lang w:eastAsia="zh-TW"/>
                              </w:rPr>
                              <w:t>Department of Investment Promotion</w:t>
                            </w:r>
                            <w:r w:rsidRPr="000B0E00">
                              <w:rPr>
                                <w:rFonts w:cs="Arial"/>
                                <w:color w:val="FFFFFF" w:themeColor="background1"/>
                                <w:kern w:val="0"/>
                                <w:sz w:val="22"/>
                                <w:szCs w:val="22"/>
                                <w:lang w:eastAsia="zh-TW"/>
                              </w:rPr>
                              <w:t>,</w:t>
                            </w:r>
                            <w:r w:rsidRPr="000B0E00">
                              <w:rPr>
                                <w:rFonts w:ascii="Arial" w:hAnsi="Arial" w:cs="Arial"/>
                                <w:color w:val="FFFFFF" w:themeColor="background1"/>
                                <w:kern w:val="0"/>
                                <w:sz w:val="22"/>
                                <w:szCs w:val="22"/>
                                <w:lang w:eastAsia="zh-TW"/>
                              </w:rPr>
                              <w:t xml:space="preserve"> Ministry of Economic Affairs</w:t>
                            </w:r>
                          </w:p>
                          <w:p w14:paraId="67CF3866" w14:textId="27B4A357" w:rsidR="001E3933" w:rsidRPr="000B0E00" w:rsidRDefault="001E3933" w:rsidP="00045D4A">
                            <w:pPr>
                              <w:adjustRightInd w:val="0"/>
                              <w:snapToGrid w:val="0"/>
                              <w:spacing w:after="40"/>
                              <w:ind w:firstLineChars="0" w:firstLine="0"/>
                              <w:jc w:val="center"/>
                              <w:rPr>
                                <w:rFonts w:ascii="Arial" w:hAnsi="Arial"/>
                                <w:color w:val="FFFFFF" w:themeColor="background1"/>
                                <w:spacing w:val="20"/>
                                <w:kern w:val="0"/>
                                <w:lang w:eastAsia="zh-TW"/>
                              </w:rPr>
                            </w:pPr>
                            <w:r w:rsidRPr="000B0E00">
                              <w:rPr>
                                <w:rFonts w:ascii="Arial" w:hAnsi="Arial" w:hint="eastAsia"/>
                                <w:color w:val="FFFFFF" w:themeColor="background1"/>
                                <w:spacing w:val="20"/>
                                <w:kern w:val="0"/>
                                <w:lang w:eastAsia="zh-TW"/>
                              </w:rPr>
                              <w:t>中華民國</w:t>
                            </w:r>
                            <w:r w:rsidRPr="000B0E00">
                              <w:rPr>
                                <w:rFonts w:ascii="Arial" w:hAnsi="Arial" w:cs="Arial" w:hint="eastAsia"/>
                                <w:color w:val="FFFFFF" w:themeColor="background1"/>
                                <w:spacing w:val="20"/>
                                <w:kern w:val="0"/>
                                <w:lang w:eastAsia="zh-TW"/>
                              </w:rPr>
                              <w:t>１１</w:t>
                            </w:r>
                            <w:r w:rsidR="002E7315">
                              <w:rPr>
                                <w:rFonts w:ascii="Arial" w:hAnsi="Arial" w:cs="Arial" w:hint="eastAsia"/>
                                <w:color w:val="FFFFFF" w:themeColor="background1"/>
                                <w:spacing w:val="20"/>
                                <w:kern w:val="0"/>
                                <w:lang w:eastAsia="zh-TW"/>
                              </w:rPr>
                              <w:t>５</w:t>
                            </w:r>
                            <w:r w:rsidRPr="000B0E00">
                              <w:rPr>
                                <w:rFonts w:ascii="Arial" w:hAnsi="Arial" w:hint="eastAsia"/>
                                <w:color w:val="FFFFFF" w:themeColor="background1"/>
                                <w:spacing w:val="20"/>
                                <w:kern w:val="0"/>
                                <w:lang w:eastAsia="zh-TW"/>
                              </w:rPr>
                              <w:t>年</w:t>
                            </w:r>
                            <w:proofErr w:type="gramStart"/>
                            <w:r w:rsidR="002E7315">
                              <w:rPr>
                                <w:rFonts w:ascii="Arial" w:hAnsi="Arial" w:hint="eastAsia"/>
                                <w:color w:val="FFFFFF" w:themeColor="background1"/>
                                <w:spacing w:val="20"/>
                                <w:kern w:val="0"/>
                                <w:lang w:eastAsia="zh-TW"/>
                              </w:rPr>
                              <w:t>７</w:t>
                            </w:r>
                            <w:proofErr w:type="gramEnd"/>
                            <w:r w:rsidRPr="000B0E00">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E291F" id="_x0000_t202" coordsize="21600,21600" o:spt="202" path="m,l,21600r21600,l21600,xe">
                <v:stroke joinstyle="miter"/>
                <v:path gradientshapeok="t" o:connecttype="rect"/>
              </v:shapetype>
              <v:shape id="Text Box 15" o:spid="_x0000_s1026" type="#_x0000_t202" style="position:absolute;left:0;text-align:left;margin-left:-89pt;margin-top:617.15pt;width:601.8pt;height:8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" fillcolor="#339" stroked="f">
                <v:textbox inset="0,4mm,0,0">
                  <w:txbxContent>
                    <w:p w14:paraId="3C7BCF63" w14:textId="77777777" w:rsidR="001E3933" w:rsidRPr="000B0E00" w:rsidRDefault="001E3933" w:rsidP="00193DDA">
                      <w:pPr>
                        <w:adjustRightInd w:val="0"/>
                        <w:snapToGrid w:val="0"/>
                        <w:spacing w:after="40"/>
                        <w:ind w:firstLineChars="0" w:firstLine="0"/>
                        <w:jc w:val="center"/>
                        <w:rPr>
                          <w:rFonts w:ascii="Arial Unicode MS" w:eastAsia="Arial Unicode MS"/>
                          <w:color w:val="FFFFFF" w:themeColor="background1"/>
                          <w:spacing w:val="20"/>
                          <w:kern w:val="0"/>
                          <w:sz w:val="32"/>
                          <w:szCs w:val="32"/>
                          <w:lang w:eastAsia="zh-TW"/>
                        </w:rPr>
                      </w:pPr>
                      <w:r w:rsidRPr="000B0E00">
                        <w:rPr>
                          <w:rFonts w:ascii="Arial Unicode MS" w:hAnsi="Arial Unicode MS" w:hint="eastAsia"/>
                          <w:color w:val="FFFFFF" w:themeColor="background1"/>
                          <w:spacing w:val="20"/>
                          <w:kern w:val="0"/>
                          <w:sz w:val="32"/>
                          <w:szCs w:val="32"/>
                          <w:lang w:eastAsia="zh-TW"/>
                        </w:rPr>
                        <w:t>經濟部投資促進司　編印</w:t>
                      </w:r>
                    </w:p>
                    <w:p w14:paraId="74CFED4A" w14:textId="77777777" w:rsidR="001E3933" w:rsidRPr="000B0E00" w:rsidRDefault="001E3933" w:rsidP="00193DDA">
                      <w:pPr>
                        <w:adjustRightInd w:val="0"/>
                        <w:snapToGrid w:val="0"/>
                        <w:spacing w:after="40"/>
                        <w:ind w:firstLineChars="0" w:firstLine="0"/>
                        <w:jc w:val="center"/>
                        <w:rPr>
                          <w:rFonts w:ascii="Arial" w:hAnsi="Arial" w:cs="Arial"/>
                          <w:color w:val="FFFFFF" w:themeColor="background1"/>
                          <w:kern w:val="0"/>
                          <w:sz w:val="22"/>
                          <w:szCs w:val="22"/>
                          <w:lang w:eastAsia="zh-TW"/>
                        </w:rPr>
                      </w:pPr>
                      <w:r w:rsidRPr="000B0E00">
                        <w:rPr>
                          <w:rFonts w:ascii="Arial" w:hAnsi="Arial" w:cs="Arial"/>
                          <w:color w:val="FFFFFF" w:themeColor="background1"/>
                          <w:kern w:val="0"/>
                          <w:sz w:val="22"/>
                          <w:szCs w:val="22"/>
                          <w:lang w:eastAsia="zh-TW"/>
                        </w:rPr>
                        <w:t>Department of Investment Promotion</w:t>
                      </w:r>
                      <w:r w:rsidRPr="000B0E00">
                        <w:rPr>
                          <w:rFonts w:cs="Arial"/>
                          <w:color w:val="FFFFFF" w:themeColor="background1"/>
                          <w:kern w:val="0"/>
                          <w:sz w:val="22"/>
                          <w:szCs w:val="22"/>
                          <w:lang w:eastAsia="zh-TW"/>
                        </w:rPr>
                        <w:t>,</w:t>
                      </w:r>
                      <w:r w:rsidRPr="000B0E00">
                        <w:rPr>
                          <w:rFonts w:ascii="Arial" w:hAnsi="Arial" w:cs="Arial"/>
                          <w:color w:val="FFFFFF" w:themeColor="background1"/>
                          <w:kern w:val="0"/>
                          <w:sz w:val="22"/>
                          <w:szCs w:val="22"/>
                          <w:lang w:eastAsia="zh-TW"/>
                        </w:rPr>
                        <w:t xml:space="preserve"> Ministry of Economic Affairs</w:t>
                      </w:r>
                    </w:p>
                    <w:p w14:paraId="67CF3866" w14:textId="27B4A357" w:rsidR="001E3933" w:rsidRPr="000B0E00" w:rsidRDefault="001E3933" w:rsidP="00045D4A">
                      <w:pPr>
                        <w:adjustRightInd w:val="0"/>
                        <w:snapToGrid w:val="0"/>
                        <w:spacing w:after="40"/>
                        <w:ind w:firstLineChars="0" w:firstLine="0"/>
                        <w:jc w:val="center"/>
                        <w:rPr>
                          <w:rFonts w:ascii="Arial" w:hAnsi="Arial"/>
                          <w:color w:val="FFFFFF" w:themeColor="background1"/>
                          <w:spacing w:val="20"/>
                          <w:kern w:val="0"/>
                          <w:lang w:eastAsia="zh-TW"/>
                        </w:rPr>
                      </w:pPr>
                      <w:r w:rsidRPr="000B0E00">
                        <w:rPr>
                          <w:rFonts w:ascii="Arial" w:hAnsi="Arial" w:hint="eastAsia"/>
                          <w:color w:val="FFFFFF" w:themeColor="background1"/>
                          <w:spacing w:val="20"/>
                          <w:kern w:val="0"/>
                          <w:lang w:eastAsia="zh-TW"/>
                        </w:rPr>
                        <w:t>中華民國</w:t>
                      </w:r>
                      <w:r w:rsidRPr="000B0E00">
                        <w:rPr>
                          <w:rFonts w:ascii="Arial" w:hAnsi="Arial" w:cs="Arial" w:hint="eastAsia"/>
                          <w:color w:val="FFFFFF" w:themeColor="background1"/>
                          <w:spacing w:val="20"/>
                          <w:kern w:val="0"/>
                          <w:lang w:eastAsia="zh-TW"/>
                        </w:rPr>
                        <w:t>１１</w:t>
                      </w:r>
                      <w:r w:rsidR="002E7315">
                        <w:rPr>
                          <w:rFonts w:ascii="Arial" w:hAnsi="Arial" w:cs="Arial" w:hint="eastAsia"/>
                          <w:color w:val="FFFFFF" w:themeColor="background1"/>
                          <w:spacing w:val="20"/>
                          <w:kern w:val="0"/>
                          <w:lang w:eastAsia="zh-TW"/>
                        </w:rPr>
                        <w:t>５</w:t>
                      </w:r>
                      <w:r w:rsidRPr="000B0E00">
                        <w:rPr>
                          <w:rFonts w:ascii="Arial" w:hAnsi="Arial" w:hint="eastAsia"/>
                          <w:color w:val="FFFFFF" w:themeColor="background1"/>
                          <w:spacing w:val="20"/>
                          <w:kern w:val="0"/>
                          <w:lang w:eastAsia="zh-TW"/>
                        </w:rPr>
                        <w:t>年</w:t>
                      </w:r>
                      <w:proofErr w:type="gramStart"/>
                      <w:r w:rsidR="002E7315">
                        <w:rPr>
                          <w:rFonts w:ascii="Arial" w:hAnsi="Arial" w:hint="eastAsia"/>
                          <w:color w:val="FFFFFF" w:themeColor="background1"/>
                          <w:spacing w:val="20"/>
                          <w:kern w:val="0"/>
                          <w:lang w:eastAsia="zh-TW"/>
                        </w:rPr>
                        <w:t>７</w:t>
                      </w:r>
                      <w:proofErr w:type="gramEnd"/>
                      <w:r w:rsidRPr="000B0E00">
                        <w:rPr>
                          <w:rFonts w:ascii="Arial" w:hAnsi="Arial" w:hint="eastAsia"/>
                          <w:color w:val="FFFFFF" w:themeColor="background1"/>
                          <w:spacing w:val="20"/>
                          <w:kern w:val="0"/>
                          <w:lang w:eastAsia="zh-TW"/>
                        </w:rPr>
                        <w:t>月</w:t>
                      </w:r>
                    </w:p>
                  </w:txbxContent>
                </v:textbox>
              </v:shape>
            </w:pict>
          </mc:Fallback>
        </mc:AlternateContent>
      </w:r>
      <w:r w:rsidR="00352390" w:rsidRPr="00F273CF">
        <w:rPr>
          <w:lang w:eastAsia="zh-TW"/>
        </w:rPr>
        <w:br w:type="page"/>
      </w:r>
    </w:p>
    <w:p w14:paraId="32D68E9E" w14:textId="77777777" w:rsidR="00DE64A0" w:rsidRPr="00F273CF" w:rsidRDefault="00DE64A0" w:rsidP="00B1155C">
      <w:pPr>
        <w:ind w:left="472" w:firstLineChars="0" w:firstLine="0"/>
        <w:rPr>
          <w:lang w:eastAsia="zh-TW"/>
        </w:rPr>
      </w:pPr>
    </w:p>
    <w:p w14:paraId="6C2A1179" w14:textId="77777777" w:rsidR="00352390" w:rsidRPr="00F273CF" w:rsidRDefault="00352390" w:rsidP="00B1155C">
      <w:pPr>
        <w:ind w:left="472" w:firstLineChars="0" w:firstLine="0"/>
        <w:rPr>
          <w:lang w:eastAsia="zh-TW"/>
        </w:rPr>
        <w:sectPr w:rsidR="00352390" w:rsidRPr="00F273CF" w:rsidSect="003E0BC3">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F273CF" w:rsidRPr="00F273CF" w14:paraId="3ACF9A03" w14:textId="77777777">
        <w:trPr>
          <w:trHeight w:val="1293"/>
        </w:trPr>
        <w:tc>
          <w:tcPr>
            <w:tcW w:w="8560" w:type="dxa"/>
            <w:vAlign w:val="center"/>
          </w:tcPr>
          <w:p w14:paraId="24ED3323" w14:textId="77777777" w:rsidR="00C3328A" w:rsidRPr="00F273CF" w:rsidRDefault="00842E87" w:rsidP="00B1155C">
            <w:pPr>
              <w:ind w:left="472" w:firstLineChars="0" w:firstLine="0"/>
            </w:pPr>
            <w:r w:rsidRPr="00F273CF">
              <w:lastRenderedPageBreak/>
              <w:br w:type="page"/>
            </w:r>
          </w:p>
        </w:tc>
      </w:tr>
      <w:tr w:rsidR="00F273CF" w:rsidRPr="00F273CF" w14:paraId="66DD1A5E" w14:textId="77777777">
        <w:trPr>
          <w:trHeight w:val="1701"/>
        </w:trPr>
        <w:tc>
          <w:tcPr>
            <w:tcW w:w="8560" w:type="dxa"/>
            <w:vAlign w:val="center"/>
          </w:tcPr>
          <w:p w14:paraId="495425D4" w14:textId="77777777" w:rsidR="00C3328A" w:rsidRPr="00F273CF" w:rsidRDefault="00DF0EDF" w:rsidP="00B1155C">
            <w:pPr>
              <w:ind w:leftChars="150" w:left="354" w:rightChars="150" w:right="354" w:firstLineChars="0" w:firstLine="0"/>
              <w:rPr>
                <w:rFonts w:ascii="華康粗圓體" w:eastAsia="華康粗圓體" w:hAnsi="標楷體"/>
                <w:w w:val="90"/>
                <w:sz w:val="72"/>
                <w:szCs w:val="72"/>
                <w:lang w:eastAsia="zh-TW"/>
              </w:rPr>
            </w:pPr>
            <w:r w:rsidRPr="00F273CF">
              <w:rPr>
                <w:rFonts w:ascii="華康粗圓體" w:eastAsia="華康粗圓體" w:hAnsi="標楷體" w:hint="eastAsia"/>
                <w:w w:val="90"/>
                <w:sz w:val="72"/>
                <w:szCs w:val="72"/>
                <w:lang w:eastAsia="zh-TW"/>
              </w:rPr>
              <w:t>沙烏地阿拉伯</w:t>
            </w:r>
            <w:r w:rsidR="0070708F" w:rsidRPr="00F273CF">
              <w:rPr>
                <w:rFonts w:ascii="華康粗圓體" w:eastAsia="華康粗圓體" w:hAnsi="標楷體" w:hint="eastAsia"/>
                <w:w w:val="90"/>
                <w:sz w:val="72"/>
                <w:szCs w:val="72"/>
                <w:lang w:eastAsia="zh-TW"/>
              </w:rPr>
              <w:t>投資環境簡介</w:t>
            </w:r>
          </w:p>
          <w:p w14:paraId="3C3C0D75" w14:textId="77777777" w:rsidR="00E07188" w:rsidRPr="00F273CF" w:rsidRDefault="00E07188" w:rsidP="00B1155C">
            <w:pPr>
              <w:ind w:leftChars="150" w:left="354" w:rightChars="150" w:right="354" w:firstLineChars="0" w:firstLine="0"/>
              <w:rPr>
                <w:rFonts w:ascii="華康粗圓體" w:eastAsia="華康粗圓體" w:hAnsi="華康粗圓體"/>
                <w:sz w:val="48"/>
                <w:szCs w:val="48"/>
                <w:lang w:eastAsia="zh-TW"/>
              </w:rPr>
            </w:pPr>
            <w:r w:rsidRPr="00F273CF">
              <w:rPr>
                <w:rFonts w:ascii="華康粗圓體" w:eastAsia="華康粗圓體" w:hAnsi="華康粗圓體" w:hint="eastAsia"/>
                <w:sz w:val="48"/>
                <w:szCs w:val="48"/>
              </w:rPr>
              <w:t xml:space="preserve">Investment Guide to </w:t>
            </w:r>
            <w:r w:rsidR="00DF0EDF" w:rsidRPr="00F273CF">
              <w:rPr>
                <w:rFonts w:ascii="華康粗圓體" w:eastAsia="華康粗圓體" w:hAnsi="華康粗圓體" w:hint="eastAsia"/>
                <w:sz w:val="48"/>
                <w:szCs w:val="48"/>
              </w:rPr>
              <w:t>Saudi Arabia</w:t>
            </w:r>
          </w:p>
        </w:tc>
      </w:tr>
      <w:tr w:rsidR="00F273CF" w:rsidRPr="00F273CF" w14:paraId="54480BD2" w14:textId="77777777">
        <w:trPr>
          <w:trHeight w:val="8037"/>
        </w:trPr>
        <w:tc>
          <w:tcPr>
            <w:tcW w:w="8560" w:type="dxa"/>
          </w:tcPr>
          <w:p w14:paraId="4B497252" w14:textId="77777777" w:rsidR="00A27E0F" w:rsidRPr="00F273CF" w:rsidRDefault="00A27E0F" w:rsidP="00B1155C">
            <w:pPr>
              <w:ind w:firstLineChars="0" w:firstLine="0"/>
              <w:jc w:val="center"/>
              <w:rPr>
                <w:rFonts w:ascii="華康中特圓體" w:eastAsia="華康中特圓體" w:hAnsi="標楷體"/>
                <w:sz w:val="28"/>
                <w:szCs w:val="28"/>
                <w:lang w:eastAsia="zh-TW"/>
              </w:rPr>
            </w:pPr>
          </w:p>
          <w:p w14:paraId="5BB39C63" w14:textId="77777777" w:rsidR="003E7345" w:rsidRPr="00F273CF" w:rsidRDefault="003E7345" w:rsidP="00B1155C">
            <w:pPr>
              <w:ind w:firstLineChars="0" w:firstLine="0"/>
              <w:jc w:val="center"/>
              <w:rPr>
                <w:rFonts w:ascii="華康中特圓體" w:eastAsia="華康中特圓體" w:hAnsi="標楷體"/>
                <w:sz w:val="28"/>
                <w:szCs w:val="28"/>
                <w:lang w:eastAsia="zh-TW"/>
              </w:rPr>
            </w:pPr>
          </w:p>
          <w:p w14:paraId="148371B0" w14:textId="77777777" w:rsidR="00C3328A" w:rsidRPr="00F273CF" w:rsidRDefault="008E6286" w:rsidP="00B1155C">
            <w:pPr>
              <w:ind w:firstLineChars="0" w:firstLine="0"/>
              <w:jc w:val="center"/>
              <w:rPr>
                <w:rFonts w:ascii="華康中特圓體" w:eastAsia="華康中特圓體" w:hAnsi="標楷體"/>
                <w:sz w:val="28"/>
                <w:szCs w:val="28"/>
                <w:lang w:eastAsia="zh-TW"/>
              </w:rPr>
            </w:pPr>
            <w:r w:rsidRPr="00F273CF">
              <w:rPr>
                <w:rFonts w:ascii="華康中特圓體" w:eastAsia="華康中特圓體" w:hAnsi="標楷體" w:hint="eastAsia"/>
                <w:sz w:val="28"/>
                <w:szCs w:val="28"/>
                <w:lang w:eastAsia="zh-TW"/>
              </w:rPr>
              <w:t>經濟部投資促進司</w:t>
            </w:r>
            <w:r w:rsidR="003E0BC3" w:rsidRPr="00F273CF">
              <w:rPr>
                <w:rFonts w:ascii="華康中特圓體" w:eastAsia="華康中特圓體" w:hAnsi="標楷體" w:hint="eastAsia"/>
                <w:sz w:val="28"/>
                <w:szCs w:val="28"/>
                <w:lang w:eastAsia="zh-TW"/>
              </w:rPr>
              <w:t xml:space="preserve">  編印</w:t>
            </w:r>
          </w:p>
          <w:p w14:paraId="11AD19BF"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38C17FB1"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724C71D4"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79B7CB9F" w14:textId="77777777" w:rsidR="00741C14" w:rsidRPr="00F273CF" w:rsidRDefault="00741C14" w:rsidP="00B1155C">
            <w:pPr>
              <w:ind w:firstLineChars="0" w:firstLine="0"/>
              <w:jc w:val="center"/>
              <w:rPr>
                <w:rFonts w:ascii="華康中特圓體" w:eastAsia="華康中特圓體" w:hAnsi="標楷體"/>
                <w:sz w:val="28"/>
                <w:szCs w:val="28"/>
                <w:lang w:eastAsia="zh-TW"/>
              </w:rPr>
            </w:pPr>
          </w:p>
          <w:p w14:paraId="1B0B8B79"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24F26C69"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0335CE9E"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4244280A"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4BC0DAA8"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40913367"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1D6DBE20"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1623A4F3" w14:textId="77777777" w:rsidR="005807F1" w:rsidRPr="00F273CF" w:rsidRDefault="005807F1" w:rsidP="00B1155C">
            <w:pPr>
              <w:ind w:firstLineChars="0" w:firstLine="0"/>
              <w:jc w:val="center"/>
              <w:rPr>
                <w:rFonts w:ascii="華康中特圓體" w:eastAsia="華康中特圓體" w:hAnsi="標楷體"/>
                <w:sz w:val="28"/>
                <w:szCs w:val="28"/>
                <w:lang w:eastAsia="zh-TW"/>
              </w:rPr>
            </w:pPr>
          </w:p>
          <w:p w14:paraId="707BB127" w14:textId="77777777" w:rsidR="005807F1" w:rsidRPr="00F273CF" w:rsidRDefault="005807F1" w:rsidP="008641E4">
            <w:pPr>
              <w:ind w:firstLineChars="0" w:firstLine="0"/>
              <w:jc w:val="center"/>
              <w:rPr>
                <w:rFonts w:ascii="華康中特圓體" w:eastAsia="華康中特圓體" w:hAnsi="標楷體"/>
                <w:sz w:val="28"/>
                <w:szCs w:val="28"/>
                <w:lang w:eastAsia="zh-TW"/>
              </w:rPr>
            </w:pPr>
          </w:p>
        </w:tc>
      </w:tr>
    </w:tbl>
    <w:p w14:paraId="6AFA4B6E" w14:textId="77777777" w:rsidR="008641E4" w:rsidRPr="00F273CF" w:rsidRDefault="008641E4" w:rsidP="008641E4">
      <w:pPr>
        <w:ind w:firstLineChars="0" w:firstLine="0"/>
        <w:jc w:val="center"/>
        <w:rPr>
          <w:sz w:val="32"/>
          <w:szCs w:val="32"/>
          <w:lang w:eastAsia="zh-TW"/>
        </w:rPr>
      </w:pPr>
      <w:bookmarkStart w:id="0" w:name="OLE_LINK1"/>
      <w:r w:rsidRPr="00F273CF">
        <w:rPr>
          <w:rFonts w:ascii="華康粗圓體" w:eastAsia="華康粗圓體" w:hint="eastAsia"/>
          <w:sz w:val="28"/>
          <w:szCs w:val="28"/>
          <w:lang w:eastAsia="zh-TW"/>
        </w:rPr>
        <w:t>感謝駐沙烏地阿拉伯代表處經濟組協助本書編撰</w:t>
      </w:r>
    </w:p>
    <w:bookmarkEnd w:id="0"/>
    <w:p w14:paraId="1F2CBA7E" w14:textId="77777777" w:rsidR="005F2E60" w:rsidRPr="00F273CF" w:rsidRDefault="00C11946" w:rsidP="00653B1D">
      <w:pPr>
        <w:spacing w:beforeLines="50" w:before="257" w:afterLines="50" w:after="257"/>
        <w:ind w:firstLineChars="0" w:firstLine="0"/>
        <w:jc w:val="center"/>
        <w:rPr>
          <w:rFonts w:ascii="華康新特明體" w:eastAsia="華康新特明體"/>
          <w:sz w:val="40"/>
          <w:szCs w:val="40"/>
          <w:lang w:eastAsia="zh-TW"/>
        </w:rPr>
      </w:pPr>
      <w:r w:rsidRPr="00F273CF">
        <w:rPr>
          <w:rFonts w:ascii="標楷體" w:eastAsia="標楷體" w:hAnsi="標楷體"/>
          <w:sz w:val="26"/>
          <w:szCs w:val="26"/>
          <w:lang w:eastAsia="zh-TW"/>
        </w:rPr>
        <w:br w:type="page"/>
      </w:r>
      <w:r w:rsidR="00A071EB" w:rsidRPr="00F273CF">
        <w:rPr>
          <w:rFonts w:ascii="標楷體" w:eastAsia="標楷體" w:hAnsi="標楷體"/>
          <w:sz w:val="26"/>
          <w:szCs w:val="26"/>
          <w:lang w:eastAsia="zh-TW"/>
        </w:rPr>
        <w:lastRenderedPageBreak/>
        <w:br w:type="page"/>
      </w:r>
      <w:r w:rsidR="005F2E60" w:rsidRPr="00F273CF">
        <w:rPr>
          <w:rFonts w:ascii="華康新特明體" w:eastAsia="華康新特明體" w:hint="eastAsia"/>
          <w:sz w:val="40"/>
          <w:szCs w:val="40"/>
        </w:rPr>
        <w:lastRenderedPageBreak/>
        <w:t>目　錄</w:t>
      </w:r>
    </w:p>
    <w:p w14:paraId="43E3D7EF" w14:textId="1443A6D4" w:rsidR="00176402" w:rsidRPr="00F273CF" w:rsidRDefault="005F2E60">
      <w:pPr>
        <w:pStyle w:val="10"/>
        <w:rPr>
          <w:rFonts w:asciiTheme="minorHAnsi" w:eastAsiaTheme="minorEastAsia" w:hAnsiTheme="minorHAnsi" w:cstheme="minorBidi"/>
          <w:noProof/>
          <w:szCs w:val="22"/>
          <w:lang w:eastAsia="zh-TW"/>
          <w14:ligatures w14:val="standardContextual"/>
        </w:rPr>
      </w:pPr>
      <w:r w:rsidRPr="00F273CF">
        <w:rPr>
          <w:rStyle w:val="af0"/>
          <w:color w:val="auto"/>
          <w:u w:val="none"/>
        </w:rPr>
        <w:fldChar w:fldCharType="begin"/>
      </w:r>
      <w:r w:rsidRPr="00F273CF">
        <w:rPr>
          <w:rStyle w:val="af0"/>
          <w:color w:val="auto"/>
          <w:u w:val="none"/>
        </w:rPr>
        <w:instrText xml:space="preserve"> </w:instrText>
      </w:r>
      <w:r w:rsidRPr="00F273CF">
        <w:rPr>
          <w:rStyle w:val="af0"/>
          <w:rFonts w:hint="eastAsia"/>
          <w:color w:val="auto"/>
          <w:u w:val="none"/>
        </w:rPr>
        <w:instrText>TOC \o "1-3" \h \z \t "</w:instrText>
      </w:r>
      <w:r w:rsidRPr="00F273CF">
        <w:rPr>
          <w:rStyle w:val="af0"/>
          <w:rFonts w:hint="eastAsia"/>
          <w:color w:val="auto"/>
          <w:u w:val="none"/>
        </w:rPr>
        <w:instrText>大標</w:instrText>
      </w:r>
      <w:r w:rsidRPr="00F273CF">
        <w:rPr>
          <w:rStyle w:val="af0"/>
          <w:rFonts w:hint="eastAsia"/>
          <w:color w:val="auto"/>
          <w:u w:val="none"/>
        </w:rPr>
        <w:instrText>,1"</w:instrText>
      </w:r>
      <w:r w:rsidRPr="00F273CF">
        <w:rPr>
          <w:rStyle w:val="af0"/>
          <w:color w:val="auto"/>
          <w:u w:val="none"/>
        </w:rPr>
        <w:instrText xml:space="preserve"> </w:instrText>
      </w:r>
      <w:r w:rsidRPr="00F273CF">
        <w:rPr>
          <w:rStyle w:val="af0"/>
          <w:color w:val="auto"/>
          <w:u w:val="none"/>
        </w:rPr>
        <w:fldChar w:fldCharType="separate"/>
      </w:r>
      <w:hyperlink w:anchor="_Toc232714133" w:history="1">
        <w:r w:rsidR="00176402" w:rsidRPr="00F273CF">
          <w:rPr>
            <w:rStyle w:val="af0"/>
            <w:rFonts w:hint="eastAsia"/>
            <w:noProof/>
            <w:color w:val="auto"/>
            <w:u w:val="none"/>
            <w:lang w:eastAsia="zh-TW"/>
          </w:rPr>
          <w:t>第壹章</w:t>
        </w:r>
        <w:r w:rsidR="00176402" w:rsidRPr="00F273CF">
          <w:rPr>
            <w:rStyle w:val="af0"/>
            <w:rFonts w:eastAsia="細明體" w:hint="eastAsia"/>
            <w:noProof/>
            <w:color w:val="auto"/>
            <w:u w:val="none"/>
            <w:lang w:eastAsia="zh-TW"/>
          </w:rPr>
          <w:t xml:space="preserve">　</w:t>
        </w:r>
        <w:r w:rsidR="00176402" w:rsidRPr="00F273CF">
          <w:rPr>
            <w:rStyle w:val="af0"/>
            <w:rFonts w:hint="eastAsia"/>
            <w:noProof/>
            <w:color w:val="auto"/>
            <w:u w:val="none"/>
            <w:lang w:eastAsia="zh-TW"/>
          </w:rPr>
          <w:t>自然人文環境</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_Toc232714133 \h </w:instrText>
        </w:r>
        <w:r w:rsidR="00176402" w:rsidRPr="00F273CF">
          <w:rPr>
            <w:noProof/>
            <w:webHidden/>
          </w:rPr>
        </w:r>
        <w:r w:rsidR="00176402" w:rsidRPr="00F273CF">
          <w:rPr>
            <w:noProof/>
            <w:webHidden/>
          </w:rPr>
          <w:fldChar w:fldCharType="separate"/>
        </w:r>
        <w:r w:rsidR="00176402" w:rsidRPr="00F273CF">
          <w:rPr>
            <w:noProof/>
            <w:webHidden/>
          </w:rPr>
          <w:t>1</w:t>
        </w:r>
        <w:r w:rsidR="00176402" w:rsidRPr="00F273CF">
          <w:rPr>
            <w:noProof/>
            <w:webHidden/>
          </w:rPr>
          <w:fldChar w:fldCharType="end"/>
        </w:r>
      </w:hyperlink>
    </w:p>
    <w:p w14:paraId="16DFB4CF" w14:textId="15187D43"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34" w:history="1">
        <w:r w:rsidR="00176402" w:rsidRPr="00F273CF">
          <w:rPr>
            <w:rStyle w:val="af0"/>
            <w:rFonts w:hint="eastAsia"/>
            <w:noProof/>
            <w:color w:val="auto"/>
            <w:u w:val="none"/>
            <w:lang w:eastAsia="zh-TW"/>
          </w:rPr>
          <w:t>第貳章</w:t>
        </w:r>
        <w:r w:rsidR="00176402" w:rsidRPr="00F273CF">
          <w:rPr>
            <w:rStyle w:val="af0"/>
            <w:rFonts w:eastAsia="細明體" w:hint="eastAsia"/>
            <w:noProof/>
            <w:color w:val="auto"/>
            <w:u w:val="none"/>
            <w:lang w:eastAsia="zh-TW"/>
          </w:rPr>
          <w:t xml:space="preserve">　</w:t>
        </w:r>
        <w:r w:rsidR="00176402" w:rsidRPr="00F273CF">
          <w:rPr>
            <w:rStyle w:val="af0"/>
            <w:rFonts w:hint="eastAsia"/>
            <w:noProof/>
            <w:color w:val="auto"/>
            <w:u w:val="none"/>
            <w:lang w:eastAsia="zh-TW"/>
          </w:rPr>
          <w:t>經濟環境</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_Toc232714134 \h </w:instrText>
        </w:r>
        <w:r w:rsidR="00176402" w:rsidRPr="00F273CF">
          <w:rPr>
            <w:noProof/>
            <w:webHidden/>
          </w:rPr>
        </w:r>
        <w:r w:rsidR="00176402" w:rsidRPr="00F273CF">
          <w:rPr>
            <w:noProof/>
            <w:webHidden/>
          </w:rPr>
          <w:fldChar w:fldCharType="separate"/>
        </w:r>
        <w:r w:rsidR="00176402" w:rsidRPr="00F273CF">
          <w:rPr>
            <w:noProof/>
            <w:webHidden/>
          </w:rPr>
          <w:t>5</w:t>
        </w:r>
        <w:r w:rsidR="00176402" w:rsidRPr="00F273CF">
          <w:rPr>
            <w:noProof/>
            <w:webHidden/>
          </w:rPr>
          <w:fldChar w:fldCharType="end"/>
        </w:r>
      </w:hyperlink>
    </w:p>
    <w:p w14:paraId="1F281988" w14:textId="69938A9E"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35" w:history="1">
        <w:r w:rsidR="00176402" w:rsidRPr="00F273CF">
          <w:rPr>
            <w:rStyle w:val="af0"/>
            <w:rFonts w:hint="eastAsia"/>
            <w:noProof/>
            <w:color w:val="auto"/>
            <w:u w:val="none"/>
            <w:lang w:eastAsia="zh-TW"/>
          </w:rPr>
          <w:t>第參章　外商在當地經營現況及投資機會</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_Toc232714135 \h </w:instrText>
        </w:r>
        <w:r w:rsidR="00176402" w:rsidRPr="00F273CF">
          <w:rPr>
            <w:noProof/>
            <w:webHidden/>
          </w:rPr>
        </w:r>
        <w:r w:rsidR="00176402" w:rsidRPr="00F273CF">
          <w:rPr>
            <w:noProof/>
            <w:webHidden/>
          </w:rPr>
          <w:fldChar w:fldCharType="separate"/>
        </w:r>
        <w:r w:rsidR="00176402" w:rsidRPr="00F273CF">
          <w:rPr>
            <w:noProof/>
            <w:webHidden/>
          </w:rPr>
          <w:t>55</w:t>
        </w:r>
        <w:r w:rsidR="00176402" w:rsidRPr="00F273CF">
          <w:rPr>
            <w:noProof/>
            <w:webHidden/>
          </w:rPr>
          <w:fldChar w:fldCharType="end"/>
        </w:r>
      </w:hyperlink>
    </w:p>
    <w:p w14:paraId="60682FF3" w14:textId="2E85A2EF"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36" w:history="1">
        <w:r w:rsidR="00176402" w:rsidRPr="00F273CF">
          <w:rPr>
            <w:rStyle w:val="af0"/>
            <w:rFonts w:hint="eastAsia"/>
            <w:noProof/>
            <w:color w:val="auto"/>
            <w:u w:val="none"/>
            <w:lang w:eastAsia="zh-TW"/>
          </w:rPr>
          <w:t>第肆章　投資法規及程序</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_Toc232714136 \h </w:instrText>
        </w:r>
        <w:r w:rsidR="00176402" w:rsidRPr="00F273CF">
          <w:rPr>
            <w:noProof/>
            <w:webHidden/>
          </w:rPr>
        </w:r>
        <w:r w:rsidR="00176402" w:rsidRPr="00F273CF">
          <w:rPr>
            <w:noProof/>
            <w:webHidden/>
          </w:rPr>
          <w:fldChar w:fldCharType="separate"/>
        </w:r>
        <w:r w:rsidR="00176402" w:rsidRPr="00F273CF">
          <w:rPr>
            <w:noProof/>
            <w:webHidden/>
          </w:rPr>
          <w:t>73</w:t>
        </w:r>
        <w:r w:rsidR="00176402" w:rsidRPr="00F273CF">
          <w:rPr>
            <w:noProof/>
            <w:webHidden/>
          </w:rPr>
          <w:fldChar w:fldCharType="end"/>
        </w:r>
      </w:hyperlink>
    </w:p>
    <w:p w14:paraId="18046A4D" w14:textId="42916815"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37" w:history="1">
        <w:r w:rsidR="00176402" w:rsidRPr="00F273CF">
          <w:rPr>
            <w:rStyle w:val="af0"/>
            <w:rFonts w:hint="eastAsia"/>
            <w:noProof/>
            <w:color w:val="auto"/>
            <w:u w:val="none"/>
            <w:lang w:eastAsia="zh-TW"/>
          </w:rPr>
          <w:t>第伍章　租稅及金融制度</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_Toc232714137 \h </w:instrText>
        </w:r>
        <w:r w:rsidR="00176402" w:rsidRPr="00F273CF">
          <w:rPr>
            <w:noProof/>
            <w:webHidden/>
          </w:rPr>
        </w:r>
        <w:r w:rsidR="00176402" w:rsidRPr="00F273CF">
          <w:rPr>
            <w:noProof/>
            <w:webHidden/>
          </w:rPr>
          <w:fldChar w:fldCharType="separate"/>
        </w:r>
        <w:r w:rsidR="00176402" w:rsidRPr="00F273CF">
          <w:rPr>
            <w:noProof/>
            <w:webHidden/>
          </w:rPr>
          <w:t>85</w:t>
        </w:r>
        <w:r w:rsidR="00176402" w:rsidRPr="00F273CF">
          <w:rPr>
            <w:noProof/>
            <w:webHidden/>
          </w:rPr>
          <w:fldChar w:fldCharType="end"/>
        </w:r>
      </w:hyperlink>
    </w:p>
    <w:p w14:paraId="7C6ECA76" w14:textId="0D6A5BB8"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38" w:history="1">
        <w:r w:rsidR="00176402" w:rsidRPr="00F273CF">
          <w:rPr>
            <w:rStyle w:val="af0"/>
            <w:rFonts w:hint="eastAsia"/>
            <w:noProof/>
            <w:color w:val="auto"/>
            <w:u w:val="none"/>
            <w:lang w:eastAsia="zh-TW"/>
          </w:rPr>
          <w:t>第陸章　基礎建設及成本</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_Toc232714138 \h </w:instrText>
        </w:r>
        <w:r w:rsidR="00176402" w:rsidRPr="00F273CF">
          <w:rPr>
            <w:noProof/>
            <w:webHidden/>
          </w:rPr>
        </w:r>
        <w:r w:rsidR="00176402" w:rsidRPr="00F273CF">
          <w:rPr>
            <w:noProof/>
            <w:webHidden/>
          </w:rPr>
          <w:fldChar w:fldCharType="separate"/>
        </w:r>
        <w:r w:rsidR="00176402" w:rsidRPr="00F273CF">
          <w:rPr>
            <w:noProof/>
            <w:webHidden/>
          </w:rPr>
          <w:t>89</w:t>
        </w:r>
        <w:r w:rsidR="00176402" w:rsidRPr="00F273CF">
          <w:rPr>
            <w:noProof/>
            <w:webHidden/>
          </w:rPr>
          <w:fldChar w:fldCharType="end"/>
        </w:r>
      </w:hyperlink>
    </w:p>
    <w:p w14:paraId="4159FD70" w14:textId="0FE3BF56"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39" w:history="1">
        <w:r w:rsidR="00176402" w:rsidRPr="00F273CF">
          <w:rPr>
            <w:rStyle w:val="af0"/>
            <w:rFonts w:hint="eastAsia"/>
            <w:noProof/>
            <w:color w:val="auto"/>
            <w:u w:val="none"/>
            <w:lang w:eastAsia="zh-TW"/>
          </w:rPr>
          <w:t>第柒章　勞工</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_Toc232714139 \h </w:instrText>
        </w:r>
        <w:r w:rsidR="00176402" w:rsidRPr="00F273CF">
          <w:rPr>
            <w:noProof/>
            <w:webHidden/>
          </w:rPr>
        </w:r>
        <w:r w:rsidR="00176402" w:rsidRPr="00F273CF">
          <w:rPr>
            <w:noProof/>
            <w:webHidden/>
          </w:rPr>
          <w:fldChar w:fldCharType="separate"/>
        </w:r>
        <w:r w:rsidR="00176402" w:rsidRPr="00F273CF">
          <w:rPr>
            <w:noProof/>
            <w:webHidden/>
          </w:rPr>
          <w:t>101</w:t>
        </w:r>
        <w:r w:rsidR="00176402" w:rsidRPr="00F273CF">
          <w:rPr>
            <w:noProof/>
            <w:webHidden/>
          </w:rPr>
          <w:fldChar w:fldCharType="end"/>
        </w:r>
      </w:hyperlink>
    </w:p>
    <w:p w14:paraId="345C932C" w14:textId="3A3078AF"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0" w:history="1">
        <w:r w:rsidR="00176402" w:rsidRPr="00F273CF">
          <w:rPr>
            <w:rStyle w:val="af0"/>
            <w:rFonts w:hint="eastAsia"/>
            <w:noProof/>
            <w:color w:val="auto"/>
            <w:u w:val="none"/>
            <w:lang w:eastAsia="zh-TW"/>
          </w:rPr>
          <w:t>第捌章　簽證、居留及移民</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_Toc232714140 \h </w:instrText>
        </w:r>
        <w:r w:rsidR="00176402" w:rsidRPr="00F273CF">
          <w:rPr>
            <w:noProof/>
            <w:webHidden/>
          </w:rPr>
        </w:r>
        <w:r w:rsidR="00176402" w:rsidRPr="00F273CF">
          <w:rPr>
            <w:noProof/>
            <w:webHidden/>
          </w:rPr>
          <w:fldChar w:fldCharType="separate"/>
        </w:r>
        <w:r w:rsidR="00176402" w:rsidRPr="00F273CF">
          <w:rPr>
            <w:noProof/>
            <w:webHidden/>
          </w:rPr>
          <w:t>105</w:t>
        </w:r>
        <w:r w:rsidR="00176402" w:rsidRPr="00F273CF">
          <w:rPr>
            <w:noProof/>
            <w:webHidden/>
          </w:rPr>
          <w:fldChar w:fldCharType="end"/>
        </w:r>
      </w:hyperlink>
    </w:p>
    <w:p w14:paraId="5E86BE86" w14:textId="540E1BD9"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1" w:history="1">
        <w:r w:rsidR="00176402" w:rsidRPr="00F273CF">
          <w:rPr>
            <w:rStyle w:val="af0"/>
            <w:rFonts w:hint="eastAsia"/>
            <w:noProof/>
            <w:color w:val="auto"/>
            <w:u w:val="none"/>
            <w:lang w:eastAsia="zh-TW"/>
          </w:rPr>
          <w:t>第玖章　結論</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_Toc232714141 \h </w:instrText>
        </w:r>
        <w:r w:rsidR="00176402" w:rsidRPr="00F273CF">
          <w:rPr>
            <w:noProof/>
            <w:webHidden/>
          </w:rPr>
        </w:r>
        <w:r w:rsidR="00176402" w:rsidRPr="00F273CF">
          <w:rPr>
            <w:noProof/>
            <w:webHidden/>
          </w:rPr>
          <w:fldChar w:fldCharType="separate"/>
        </w:r>
        <w:r w:rsidR="00176402" w:rsidRPr="00F273CF">
          <w:rPr>
            <w:noProof/>
            <w:webHidden/>
          </w:rPr>
          <w:t>109</w:t>
        </w:r>
        <w:r w:rsidR="00176402" w:rsidRPr="00F273CF">
          <w:rPr>
            <w:noProof/>
            <w:webHidden/>
          </w:rPr>
          <w:fldChar w:fldCharType="end"/>
        </w:r>
      </w:hyperlink>
    </w:p>
    <w:p w14:paraId="7247F5B7" w14:textId="2D225113"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2" w:history="1">
        <w:r w:rsidR="00176402" w:rsidRPr="00F273CF">
          <w:rPr>
            <w:rStyle w:val="af0"/>
            <w:rFonts w:hint="eastAsia"/>
            <w:noProof/>
            <w:color w:val="auto"/>
            <w:u w:val="none"/>
            <w:lang w:eastAsia="zh-TW"/>
          </w:rPr>
          <w:t>附錄一　我國在當地駐外單位及臺（華）商團體</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_Toc232714142 \h </w:instrText>
        </w:r>
        <w:r w:rsidR="00176402" w:rsidRPr="00F273CF">
          <w:rPr>
            <w:noProof/>
            <w:webHidden/>
          </w:rPr>
        </w:r>
        <w:r w:rsidR="00176402" w:rsidRPr="00F273CF">
          <w:rPr>
            <w:noProof/>
            <w:webHidden/>
          </w:rPr>
          <w:fldChar w:fldCharType="separate"/>
        </w:r>
        <w:r w:rsidR="00176402" w:rsidRPr="00F273CF">
          <w:rPr>
            <w:noProof/>
            <w:webHidden/>
          </w:rPr>
          <w:t>111</w:t>
        </w:r>
        <w:r w:rsidR="00176402" w:rsidRPr="00F273CF">
          <w:rPr>
            <w:noProof/>
            <w:webHidden/>
          </w:rPr>
          <w:fldChar w:fldCharType="end"/>
        </w:r>
      </w:hyperlink>
    </w:p>
    <w:p w14:paraId="4DAA61EB" w14:textId="4428E6B3"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3" w:history="1">
        <w:r w:rsidR="00176402" w:rsidRPr="00F273CF">
          <w:rPr>
            <w:rStyle w:val="af0"/>
            <w:rFonts w:hint="eastAsia"/>
            <w:noProof/>
            <w:color w:val="auto"/>
            <w:u w:val="none"/>
          </w:rPr>
          <w:t>附錄二　當地重要投資相關機構</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_Toc232714143 \h </w:instrText>
        </w:r>
        <w:r w:rsidR="00176402" w:rsidRPr="00F273CF">
          <w:rPr>
            <w:noProof/>
            <w:webHidden/>
          </w:rPr>
        </w:r>
        <w:r w:rsidR="00176402" w:rsidRPr="00F273CF">
          <w:rPr>
            <w:noProof/>
            <w:webHidden/>
          </w:rPr>
          <w:fldChar w:fldCharType="separate"/>
        </w:r>
        <w:r w:rsidR="00176402" w:rsidRPr="00F273CF">
          <w:rPr>
            <w:noProof/>
            <w:webHidden/>
          </w:rPr>
          <w:t>112</w:t>
        </w:r>
        <w:r w:rsidR="00176402" w:rsidRPr="00F273CF">
          <w:rPr>
            <w:noProof/>
            <w:webHidden/>
          </w:rPr>
          <w:fldChar w:fldCharType="end"/>
        </w:r>
      </w:hyperlink>
    </w:p>
    <w:p w14:paraId="1C7B58B4" w14:textId="48831672"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4" w:history="1">
        <w:r w:rsidR="00176402" w:rsidRPr="00F273CF">
          <w:rPr>
            <w:rStyle w:val="af0"/>
            <w:rFonts w:hint="eastAsia"/>
            <w:noProof/>
            <w:color w:val="auto"/>
            <w:u w:val="none"/>
          </w:rPr>
          <w:t>附錄</w:t>
        </w:r>
        <w:r w:rsidR="00176402" w:rsidRPr="00F273CF">
          <w:rPr>
            <w:rStyle w:val="af0"/>
            <w:rFonts w:hint="eastAsia"/>
            <w:noProof/>
            <w:color w:val="auto"/>
            <w:u w:val="none"/>
            <w:lang w:eastAsia="zh-TW"/>
          </w:rPr>
          <w:t>三</w:t>
        </w:r>
        <w:r w:rsidR="00176402" w:rsidRPr="00F273CF">
          <w:rPr>
            <w:rStyle w:val="af0"/>
            <w:rFonts w:hint="eastAsia"/>
            <w:noProof/>
            <w:color w:val="auto"/>
            <w:u w:val="none"/>
          </w:rPr>
          <w:t xml:space="preserve">　</w:t>
        </w:r>
        <w:r w:rsidR="00176402" w:rsidRPr="00F273CF">
          <w:rPr>
            <w:rStyle w:val="af0"/>
            <w:rFonts w:hint="eastAsia"/>
            <w:noProof/>
            <w:color w:val="auto"/>
            <w:u w:val="none"/>
            <w:lang w:eastAsia="zh-TW"/>
          </w:rPr>
          <w:t>重要參考網站</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_Toc232714144 \h </w:instrText>
        </w:r>
        <w:r w:rsidR="00176402" w:rsidRPr="00F273CF">
          <w:rPr>
            <w:noProof/>
            <w:webHidden/>
          </w:rPr>
        </w:r>
        <w:r w:rsidR="00176402" w:rsidRPr="00F273CF">
          <w:rPr>
            <w:noProof/>
            <w:webHidden/>
          </w:rPr>
          <w:fldChar w:fldCharType="separate"/>
        </w:r>
        <w:r w:rsidR="00176402" w:rsidRPr="00F273CF">
          <w:rPr>
            <w:noProof/>
            <w:webHidden/>
          </w:rPr>
          <w:t>113</w:t>
        </w:r>
        <w:r w:rsidR="00176402" w:rsidRPr="00F273CF">
          <w:rPr>
            <w:noProof/>
            <w:webHidden/>
          </w:rPr>
          <w:fldChar w:fldCharType="end"/>
        </w:r>
      </w:hyperlink>
    </w:p>
    <w:p w14:paraId="4306AD2F" w14:textId="45544C23"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5" w:history="1">
        <w:r w:rsidR="00176402" w:rsidRPr="00F273CF">
          <w:rPr>
            <w:rStyle w:val="af0"/>
            <w:rFonts w:hint="eastAsia"/>
            <w:noProof/>
            <w:color w:val="auto"/>
            <w:u w:val="none"/>
            <w:lang w:eastAsia="zh-TW"/>
          </w:rPr>
          <w:t>附錄四　我國廠商對當地國投資統計</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_Toc232714145 \h </w:instrText>
        </w:r>
        <w:r w:rsidR="00176402" w:rsidRPr="00F273CF">
          <w:rPr>
            <w:noProof/>
            <w:webHidden/>
          </w:rPr>
        </w:r>
        <w:r w:rsidR="00176402" w:rsidRPr="00F273CF">
          <w:rPr>
            <w:noProof/>
            <w:webHidden/>
          </w:rPr>
          <w:fldChar w:fldCharType="separate"/>
        </w:r>
        <w:r w:rsidR="00176402" w:rsidRPr="00F273CF">
          <w:rPr>
            <w:noProof/>
            <w:webHidden/>
          </w:rPr>
          <w:t>114</w:t>
        </w:r>
        <w:r w:rsidR="00176402" w:rsidRPr="00F273CF">
          <w:rPr>
            <w:noProof/>
            <w:webHidden/>
          </w:rPr>
          <w:fldChar w:fldCharType="end"/>
        </w:r>
      </w:hyperlink>
    </w:p>
    <w:p w14:paraId="722EBBF6" w14:textId="45BAFC7D" w:rsidR="00176402" w:rsidRPr="00F273CF" w:rsidRDefault="00000000">
      <w:pPr>
        <w:pStyle w:val="10"/>
        <w:rPr>
          <w:rFonts w:asciiTheme="minorHAnsi" w:eastAsiaTheme="minorEastAsia" w:hAnsiTheme="minorHAnsi" w:cstheme="minorBidi"/>
          <w:noProof/>
          <w:szCs w:val="22"/>
          <w:lang w:eastAsia="zh-TW"/>
          <w14:ligatures w14:val="standardContextual"/>
        </w:rPr>
      </w:pPr>
      <w:hyperlink w:anchor="_Toc232714146" w:history="1">
        <w:r w:rsidR="00176402" w:rsidRPr="00F273CF">
          <w:rPr>
            <w:rStyle w:val="af0"/>
            <w:rFonts w:hint="eastAsia"/>
            <w:noProof/>
            <w:color w:val="auto"/>
            <w:spacing w:val="-6"/>
            <w:u w:val="none"/>
          </w:rPr>
          <w:t>附錄</w:t>
        </w:r>
        <w:r w:rsidR="00176402" w:rsidRPr="00F273CF">
          <w:rPr>
            <w:rStyle w:val="af0"/>
            <w:rFonts w:hint="eastAsia"/>
            <w:noProof/>
            <w:color w:val="auto"/>
            <w:spacing w:val="-6"/>
            <w:u w:val="none"/>
            <w:lang w:eastAsia="zh-HK"/>
          </w:rPr>
          <w:t>五</w:t>
        </w:r>
        <w:r w:rsidR="00176402" w:rsidRPr="00F273CF">
          <w:rPr>
            <w:rStyle w:val="af0"/>
            <w:rFonts w:hint="eastAsia"/>
            <w:noProof/>
            <w:color w:val="auto"/>
            <w:spacing w:val="-6"/>
            <w:u w:val="none"/>
          </w:rPr>
          <w:t xml:space="preserve">　我國與</w:t>
        </w:r>
        <w:r w:rsidR="00176402" w:rsidRPr="00F273CF">
          <w:rPr>
            <w:rStyle w:val="af0"/>
            <w:rFonts w:hint="eastAsia"/>
            <w:noProof/>
            <w:color w:val="auto"/>
            <w:spacing w:val="-6"/>
            <w:u w:val="none"/>
            <w:lang w:eastAsia="zh-HK"/>
          </w:rPr>
          <w:t>沙烏地阿拉伯</w:t>
        </w:r>
        <w:r w:rsidR="00176402" w:rsidRPr="00F273CF">
          <w:rPr>
            <w:rStyle w:val="af0"/>
            <w:rFonts w:hint="eastAsia"/>
            <w:noProof/>
            <w:color w:val="auto"/>
            <w:spacing w:val="-6"/>
            <w:u w:val="none"/>
          </w:rPr>
          <w:t>簽訂投資保障</w:t>
        </w:r>
        <w:r w:rsidR="00176402" w:rsidRPr="00F273CF">
          <w:rPr>
            <w:rStyle w:val="af0"/>
            <w:rFonts w:ascii="Calibri" w:hAnsi="Calibri" w:cs="Calibri" w:hint="eastAsia"/>
            <w:noProof/>
            <w:color w:val="auto"/>
            <w:spacing w:val="-6"/>
            <w:u w:val="none"/>
          </w:rPr>
          <w:t>（</w:t>
        </w:r>
        <w:r w:rsidR="00176402" w:rsidRPr="00F273CF">
          <w:rPr>
            <w:rStyle w:val="af0"/>
            <w:rFonts w:hint="eastAsia"/>
            <w:noProof/>
            <w:color w:val="auto"/>
            <w:spacing w:val="-6"/>
            <w:u w:val="none"/>
          </w:rPr>
          <w:t>證</w:t>
        </w:r>
        <w:r w:rsidR="00176402" w:rsidRPr="00F273CF">
          <w:rPr>
            <w:rStyle w:val="af0"/>
            <w:rFonts w:ascii="Calibri" w:hAnsi="Calibri" w:cs="Calibri" w:hint="eastAsia"/>
            <w:noProof/>
            <w:color w:val="auto"/>
            <w:spacing w:val="-6"/>
            <w:u w:val="none"/>
          </w:rPr>
          <w:t>）</w:t>
        </w:r>
        <w:r w:rsidR="00176402" w:rsidRPr="00F273CF">
          <w:rPr>
            <w:rStyle w:val="af0"/>
            <w:rFonts w:hint="eastAsia"/>
            <w:noProof/>
            <w:color w:val="auto"/>
            <w:spacing w:val="-6"/>
            <w:u w:val="none"/>
          </w:rPr>
          <w:t>協定</w:t>
        </w:r>
        <w:r w:rsidR="00176402" w:rsidRPr="00F273CF">
          <w:rPr>
            <w:noProof/>
            <w:webHidden/>
          </w:rPr>
          <w:tab/>
        </w:r>
        <w:r w:rsidR="00176402" w:rsidRPr="00F273CF">
          <w:rPr>
            <w:noProof/>
            <w:webHidden/>
          </w:rPr>
          <w:fldChar w:fldCharType="begin"/>
        </w:r>
        <w:r w:rsidR="00176402" w:rsidRPr="00F273CF">
          <w:rPr>
            <w:noProof/>
            <w:webHidden/>
          </w:rPr>
          <w:instrText xml:space="preserve"> PAGEREF _Toc232714146 \h </w:instrText>
        </w:r>
        <w:r w:rsidR="00176402" w:rsidRPr="00F273CF">
          <w:rPr>
            <w:noProof/>
            <w:webHidden/>
          </w:rPr>
        </w:r>
        <w:r w:rsidR="00176402" w:rsidRPr="00F273CF">
          <w:rPr>
            <w:noProof/>
            <w:webHidden/>
          </w:rPr>
          <w:fldChar w:fldCharType="separate"/>
        </w:r>
        <w:r w:rsidR="00176402" w:rsidRPr="00F273CF">
          <w:rPr>
            <w:noProof/>
            <w:webHidden/>
          </w:rPr>
          <w:t>116</w:t>
        </w:r>
        <w:r w:rsidR="00176402" w:rsidRPr="00F273CF">
          <w:rPr>
            <w:noProof/>
            <w:webHidden/>
          </w:rPr>
          <w:fldChar w:fldCharType="end"/>
        </w:r>
      </w:hyperlink>
    </w:p>
    <w:p w14:paraId="6FBFDA91" w14:textId="05EDCF0C" w:rsidR="007C509C" w:rsidRPr="00F273CF" w:rsidRDefault="005F2E60" w:rsidP="00B1155C">
      <w:pPr>
        <w:ind w:firstLine="472"/>
        <w:rPr>
          <w:rStyle w:val="af0"/>
          <w:color w:val="auto"/>
          <w:u w:val="none"/>
        </w:rPr>
      </w:pPr>
      <w:r w:rsidRPr="00F273CF">
        <w:rPr>
          <w:rStyle w:val="af0"/>
          <w:color w:val="auto"/>
          <w:u w:val="none"/>
        </w:rPr>
        <w:fldChar w:fldCharType="end"/>
      </w:r>
    </w:p>
    <w:p w14:paraId="2E30DE7E" w14:textId="77777777" w:rsidR="006B3FA3" w:rsidRPr="00F273CF" w:rsidRDefault="00C11946" w:rsidP="000B0E00">
      <w:pPr>
        <w:pStyle w:val="aff0"/>
      </w:pPr>
      <w:r w:rsidRPr="00F273CF">
        <w:br w:type="page"/>
      </w:r>
      <w:r w:rsidR="004320D1" w:rsidRPr="00F273CF">
        <w:lastRenderedPageBreak/>
        <w:br w:type="page"/>
      </w:r>
      <w:r w:rsidR="00FC2C93" w:rsidRPr="00F273CF">
        <w:rPr>
          <w:rFonts w:hint="eastAsia"/>
        </w:rPr>
        <w:lastRenderedPageBreak/>
        <w:t>沙烏地阿拉伯</w:t>
      </w:r>
      <w:r w:rsidR="00174FDA" w:rsidRPr="00F273CF">
        <w:rPr>
          <w:rFonts w:hint="eastAsia"/>
        </w:rPr>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6"/>
        <w:gridCol w:w="5938"/>
      </w:tblGrid>
      <w:tr w:rsidR="00F273CF" w:rsidRPr="00F273CF" w14:paraId="25331B66" w14:textId="77777777">
        <w:trPr>
          <w:trHeight w:val="680"/>
        </w:trPr>
        <w:tc>
          <w:tcPr>
            <w:tcW w:w="8564" w:type="dxa"/>
            <w:gridSpan w:val="2"/>
            <w:tcMar>
              <w:left w:w="0" w:type="dxa"/>
              <w:right w:w="0" w:type="dxa"/>
            </w:tcMar>
            <w:vAlign w:val="center"/>
          </w:tcPr>
          <w:p w14:paraId="23D45E51" w14:textId="77777777" w:rsidR="00C95C8C" w:rsidRPr="00F273CF" w:rsidRDefault="00C6103E" w:rsidP="000B0E00">
            <w:pPr>
              <w:pStyle w:val="aff1"/>
            </w:pPr>
            <w:r w:rsidRPr="00F273CF">
              <w:rPr>
                <w:rFonts w:hint="eastAsia"/>
              </w:rPr>
              <w:t>自</w:t>
            </w:r>
            <w:r w:rsidR="00C95C8C" w:rsidRPr="00F273CF">
              <w:rPr>
                <w:rFonts w:hint="eastAsia"/>
              </w:rPr>
              <w:t xml:space="preserve">  </w:t>
            </w:r>
            <w:r w:rsidRPr="00F273CF">
              <w:rPr>
                <w:rFonts w:hint="eastAsia"/>
              </w:rPr>
              <w:t>然</w:t>
            </w:r>
            <w:r w:rsidR="00C95C8C" w:rsidRPr="00F273CF">
              <w:rPr>
                <w:rFonts w:hint="eastAsia"/>
              </w:rPr>
              <w:t xml:space="preserve">  人  文</w:t>
            </w:r>
          </w:p>
        </w:tc>
      </w:tr>
      <w:tr w:rsidR="00F273CF" w:rsidRPr="00F273CF" w14:paraId="6A7926A3" w14:textId="77777777">
        <w:trPr>
          <w:trHeight w:val="680"/>
        </w:trPr>
        <w:tc>
          <w:tcPr>
            <w:tcW w:w="2626" w:type="dxa"/>
            <w:tcMar>
              <w:left w:w="0" w:type="dxa"/>
              <w:right w:w="0" w:type="dxa"/>
            </w:tcMar>
            <w:vAlign w:val="center"/>
          </w:tcPr>
          <w:p w14:paraId="34AEE6F5" w14:textId="77777777" w:rsidR="00732002" w:rsidRPr="00F273CF" w:rsidRDefault="00732002" w:rsidP="000B0E00">
            <w:pPr>
              <w:pStyle w:val="-"/>
            </w:pPr>
            <w:r w:rsidRPr="00F273CF">
              <w:t>地理環境</w:t>
            </w:r>
          </w:p>
        </w:tc>
        <w:tc>
          <w:tcPr>
            <w:tcW w:w="5938" w:type="dxa"/>
            <w:tcMar>
              <w:left w:w="0" w:type="dxa"/>
              <w:right w:w="0" w:type="dxa"/>
            </w:tcMar>
            <w:vAlign w:val="center"/>
          </w:tcPr>
          <w:p w14:paraId="34DF02BF" w14:textId="77777777" w:rsidR="00732002" w:rsidRPr="00F273CF" w:rsidRDefault="00732002" w:rsidP="000B0E00">
            <w:pPr>
              <w:pStyle w:val="-0"/>
            </w:pPr>
            <w:r w:rsidRPr="00F273CF">
              <w:t>沙烏地阿拉伯東臨阿拉伯海，西濱紅海；北鄰約旦、伊拉克；東北與科威特接壤；東接巴林、卡達、阿拉伯聯合大公國；南鄰阿曼及葉門</w:t>
            </w:r>
          </w:p>
        </w:tc>
      </w:tr>
      <w:tr w:rsidR="00F273CF" w:rsidRPr="00F273CF" w14:paraId="6149E9AB" w14:textId="77777777">
        <w:trPr>
          <w:trHeight w:val="680"/>
        </w:trPr>
        <w:tc>
          <w:tcPr>
            <w:tcW w:w="2626" w:type="dxa"/>
            <w:tcMar>
              <w:left w:w="0" w:type="dxa"/>
              <w:right w:w="0" w:type="dxa"/>
            </w:tcMar>
            <w:vAlign w:val="center"/>
          </w:tcPr>
          <w:p w14:paraId="44CC1F78" w14:textId="77777777" w:rsidR="00732002" w:rsidRPr="00F273CF" w:rsidRDefault="00732002" w:rsidP="000B0E00">
            <w:pPr>
              <w:pStyle w:val="-"/>
            </w:pPr>
            <w:r w:rsidRPr="00F273CF">
              <w:t>國土面積</w:t>
            </w:r>
          </w:p>
        </w:tc>
        <w:tc>
          <w:tcPr>
            <w:tcW w:w="5938" w:type="dxa"/>
            <w:tcMar>
              <w:left w:w="0" w:type="dxa"/>
              <w:right w:w="0" w:type="dxa"/>
            </w:tcMar>
            <w:vAlign w:val="center"/>
          </w:tcPr>
          <w:p w14:paraId="65E019C8" w14:textId="77777777" w:rsidR="00732002" w:rsidRPr="00F273CF" w:rsidRDefault="00732002" w:rsidP="000B0E00">
            <w:pPr>
              <w:pStyle w:val="-0"/>
            </w:pPr>
            <w:r w:rsidRPr="00F273CF">
              <w:t>面積約</w:t>
            </w:r>
            <w:r w:rsidRPr="00F273CF">
              <w:t>215</w:t>
            </w:r>
            <w:r w:rsidRPr="00F273CF">
              <w:t>萬平方公里</w:t>
            </w:r>
          </w:p>
        </w:tc>
      </w:tr>
      <w:tr w:rsidR="00F273CF" w:rsidRPr="00F273CF" w14:paraId="1ACC0F1D" w14:textId="77777777">
        <w:trPr>
          <w:trHeight w:val="680"/>
        </w:trPr>
        <w:tc>
          <w:tcPr>
            <w:tcW w:w="2626" w:type="dxa"/>
            <w:tcMar>
              <w:left w:w="0" w:type="dxa"/>
              <w:right w:w="0" w:type="dxa"/>
            </w:tcMar>
            <w:vAlign w:val="center"/>
          </w:tcPr>
          <w:p w14:paraId="6B96210E" w14:textId="77777777" w:rsidR="00732002" w:rsidRPr="00F273CF" w:rsidRDefault="00732002" w:rsidP="000B0E00">
            <w:pPr>
              <w:pStyle w:val="-"/>
            </w:pPr>
            <w:r w:rsidRPr="00F273CF">
              <w:t>氣候</w:t>
            </w:r>
          </w:p>
        </w:tc>
        <w:tc>
          <w:tcPr>
            <w:tcW w:w="5938" w:type="dxa"/>
            <w:tcMar>
              <w:left w:w="0" w:type="dxa"/>
              <w:right w:w="0" w:type="dxa"/>
            </w:tcMar>
            <w:vAlign w:val="center"/>
          </w:tcPr>
          <w:p w14:paraId="797F116A" w14:textId="77777777" w:rsidR="00732002" w:rsidRPr="00F273CF" w:rsidRDefault="00732002" w:rsidP="000B0E00">
            <w:pPr>
              <w:pStyle w:val="-0"/>
            </w:pPr>
            <w:r w:rsidRPr="00F273CF">
              <w:t>沙國屬沙漠氣候區，濕度較低，夏季溫度酷熱乾燥，每年</w:t>
            </w:r>
            <w:r w:rsidRPr="00F273CF">
              <w:t>5</w:t>
            </w:r>
            <w:r w:rsidRPr="00F273CF">
              <w:t>月至</w:t>
            </w:r>
            <w:r w:rsidRPr="00F273CF">
              <w:t>9</w:t>
            </w:r>
            <w:r w:rsidRPr="00F273CF">
              <w:t>月平均溫度高達攝氏</w:t>
            </w:r>
            <w:r w:rsidRPr="00F273CF">
              <w:t>40-45</w:t>
            </w:r>
            <w:r w:rsidRPr="00F273CF">
              <w:t>度，中午常飆高至攝氏</w:t>
            </w:r>
            <w:r w:rsidRPr="00F273CF">
              <w:t>50</w:t>
            </w:r>
            <w:r w:rsidRPr="00F273CF">
              <w:t>度以上，只有臨阿拉伯灣的東海岸及濱紅海的西海岸帶狀地區濕度較高</w:t>
            </w:r>
          </w:p>
        </w:tc>
      </w:tr>
      <w:tr w:rsidR="00F273CF" w:rsidRPr="00F273CF" w14:paraId="1755A26D" w14:textId="77777777">
        <w:trPr>
          <w:trHeight w:val="680"/>
        </w:trPr>
        <w:tc>
          <w:tcPr>
            <w:tcW w:w="2626" w:type="dxa"/>
            <w:tcMar>
              <w:left w:w="0" w:type="dxa"/>
              <w:right w:w="0" w:type="dxa"/>
            </w:tcMar>
            <w:vAlign w:val="center"/>
          </w:tcPr>
          <w:p w14:paraId="216C8BE7" w14:textId="77777777" w:rsidR="00732002" w:rsidRPr="00F273CF" w:rsidRDefault="00732002" w:rsidP="000B0E00">
            <w:pPr>
              <w:pStyle w:val="-"/>
            </w:pPr>
            <w:r w:rsidRPr="00F273CF">
              <w:t>種族</w:t>
            </w:r>
          </w:p>
        </w:tc>
        <w:tc>
          <w:tcPr>
            <w:tcW w:w="5938" w:type="dxa"/>
            <w:tcMar>
              <w:left w:w="0" w:type="dxa"/>
              <w:right w:w="0" w:type="dxa"/>
            </w:tcMar>
            <w:vAlign w:val="center"/>
          </w:tcPr>
          <w:p w14:paraId="5C3FD184" w14:textId="77777777" w:rsidR="00732002" w:rsidRPr="00F273CF" w:rsidRDefault="00732002" w:rsidP="000B0E00">
            <w:pPr>
              <w:pStyle w:val="-0"/>
            </w:pPr>
            <w:r w:rsidRPr="00F273CF">
              <w:t>具有沙國籍者，正宗阿拉伯人</w:t>
            </w:r>
            <w:r w:rsidRPr="00F273CF">
              <w:t>90%</w:t>
            </w:r>
            <w:r w:rsidRPr="00F273CF">
              <w:t>，非洲及亞裔</w:t>
            </w:r>
            <w:r w:rsidRPr="00F273CF">
              <w:t>10%</w:t>
            </w:r>
            <w:r w:rsidRPr="00F273CF">
              <w:t>；總人口數約</w:t>
            </w:r>
            <w:r w:rsidR="009031E2" w:rsidRPr="00F273CF">
              <w:t>3,</w:t>
            </w:r>
            <w:r w:rsidR="00FD372E" w:rsidRPr="00F273CF">
              <w:rPr>
                <w:rFonts w:hint="cs"/>
                <w:rtl/>
              </w:rPr>
              <w:t>5</w:t>
            </w:r>
            <w:r w:rsidR="00F05317" w:rsidRPr="00F273CF">
              <w:rPr>
                <w:rFonts w:hint="eastAsia"/>
                <w:lang w:eastAsia="zh-TW"/>
              </w:rPr>
              <w:t>3</w:t>
            </w:r>
            <w:r w:rsidR="009031E2" w:rsidRPr="00F273CF">
              <w:rPr>
                <w:rFonts w:hint="eastAsia"/>
              </w:rPr>
              <w:t>0</w:t>
            </w:r>
            <w:r w:rsidRPr="00F273CF">
              <w:t>萬</w:t>
            </w:r>
            <w:r w:rsidR="00FD372E" w:rsidRPr="00F273CF">
              <w:t>，其中外籍人口</w:t>
            </w:r>
            <w:r w:rsidR="00FD372E" w:rsidRPr="00F273CF">
              <w:rPr>
                <w:rFonts w:hint="eastAsia"/>
                <w:lang w:eastAsia="zh-TW"/>
              </w:rPr>
              <w:t>達</w:t>
            </w:r>
            <w:r w:rsidR="006E74EF" w:rsidRPr="00F273CF">
              <w:t>1,</w:t>
            </w:r>
            <w:r w:rsidR="00F05317" w:rsidRPr="00F273CF">
              <w:rPr>
                <w:rFonts w:hint="eastAsia"/>
                <w:lang w:eastAsia="zh-TW"/>
              </w:rPr>
              <w:t>566</w:t>
            </w:r>
            <w:r w:rsidRPr="00F273CF">
              <w:t>萬</w:t>
            </w:r>
            <w:r w:rsidR="00FD372E" w:rsidRPr="00F273CF">
              <w:rPr>
                <w:rFonts w:hint="eastAsia"/>
                <w:lang w:eastAsia="zh-TW"/>
              </w:rPr>
              <w:t>人</w:t>
            </w:r>
            <w:r w:rsidRPr="00F273CF">
              <w:t>（約</w:t>
            </w:r>
            <w:r w:rsidR="00FD372E" w:rsidRPr="00F273CF">
              <w:rPr>
                <w:rFonts w:hint="eastAsia"/>
              </w:rPr>
              <w:t>4</w:t>
            </w:r>
            <w:r w:rsidR="00F05317" w:rsidRPr="00F273CF">
              <w:rPr>
                <w:rFonts w:hint="eastAsia"/>
                <w:lang w:eastAsia="zh-TW"/>
              </w:rPr>
              <w:t>4.37</w:t>
            </w:r>
            <w:r w:rsidRPr="00F273CF">
              <w:t>%</w:t>
            </w:r>
            <w:r w:rsidRPr="00F273CF">
              <w:t>）</w:t>
            </w:r>
          </w:p>
        </w:tc>
      </w:tr>
      <w:tr w:rsidR="00F273CF" w:rsidRPr="00F273CF" w14:paraId="37D2B2B1" w14:textId="77777777">
        <w:trPr>
          <w:trHeight w:val="680"/>
        </w:trPr>
        <w:tc>
          <w:tcPr>
            <w:tcW w:w="2626" w:type="dxa"/>
            <w:tcMar>
              <w:left w:w="0" w:type="dxa"/>
              <w:right w:w="0" w:type="dxa"/>
            </w:tcMar>
            <w:vAlign w:val="center"/>
          </w:tcPr>
          <w:p w14:paraId="4B44F189" w14:textId="77777777" w:rsidR="00732002" w:rsidRPr="00F273CF" w:rsidRDefault="00732002" w:rsidP="000B0E00">
            <w:pPr>
              <w:pStyle w:val="-"/>
            </w:pPr>
            <w:r w:rsidRPr="00F273CF">
              <w:t>人口結構</w:t>
            </w:r>
          </w:p>
        </w:tc>
        <w:tc>
          <w:tcPr>
            <w:tcW w:w="5938" w:type="dxa"/>
            <w:tcMar>
              <w:left w:w="0" w:type="dxa"/>
              <w:right w:w="0" w:type="dxa"/>
            </w:tcMar>
            <w:vAlign w:val="center"/>
          </w:tcPr>
          <w:p w14:paraId="2EF2E89E" w14:textId="77777777" w:rsidR="00732002" w:rsidRPr="00F273CF" w:rsidRDefault="00A075B6" w:rsidP="000B0E00">
            <w:pPr>
              <w:pStyle w:val="-0"/>
            </w:pPr>
            <w:r w:rsidRPr="00F273CF">
              <w:t>1</w:t>
            </w:r>
            <w:r w:rsidRPr="00F273CF">
              <w:rPr>
                <w:rFonts w:hint="eastAsia"/>
              </w:rPr>
              <w:t>4</w:t>
            </w:r>
            <w:r w:rsidR="00732002" w:rsidRPr="00F273CF">
              <w:t>歲以下兒童占</w:t>
            </w:r>
            <w:r w:rsidR="00D30BE3" w:rsidRPr="00F273CF">
              <w:rPr>
                <w:rFonts w:hint="eastAsia"/>
                <w:lang w:eastAsia="zh-TW"/>
              </w:rPr>
              <w:t>22.46</w:t>
            </w:r>
            <w:r w:rsidR="00732002" w:rsidRPr="00F273CF">
              <w:t>%</w:t>
            </w:r>
            <w:r w:rsidR="00732002" w:rsidRPr="00F273CF">
              <w:t>，</w:t>
            </w:r>
            <w:r w:rsidR="00732002" w:rsidRPr="00F273CF">
              <w:t>15</w:t>
            </w:r>
            <w:r w:rsidR="00732002" w:rsidRPr="00F273CF">
              <w:t>至</w:t>
            </w:r>
            <w:r w:rsidR="00732002" w:rsidRPr="00F273CF">
              <w:t>64</w:t>
            </w:r>
            <w:r w:rsidR="00732002" w:rsidRPr="00F273CF">
              <w:t>歲人口占</w:t>
            </w:r>
            <w:r w:rsidR="00D30BE3" w:rsidRPr="00F273CF">
              <w:rPr>
                <w:rFonts w:hint="eastAsia"/>
                <w:lang w:eastAsia="zh-TW"/>
              </w:rPr>
              <w:t>74.75</w:t>
            </w:r>
            <w:r w:rsidR="00732002" w:rsidRPr="00F273CF">
              <w:t>%</w:t>
            </w:r>
            <w:r w:rsidR="00732002" w:rsidRPr="00F273CF">
              <w:t>，</w:t>
            </w:r>
            <w:r w:rsidR="00732002" w:rsidRPr="00F273CF">
              <w:t>65</w:t>
            </w:r>
            <w:r w:rsidR="00FD372E" w:rsidRPr="00F273CF">
              <w:t>歲以上老人則</w:t>
            </w:r>
            <w:r w:rsidR="00732002" w:rsidRPr="00F273CF">
              <w:t>占</w:t>
            </w:r>
            <w:r w:rsidR="00FD372E" w:rsidRPr="00F273CF">
              <w:t>2</w:t>
            </w:r>
            <w:r w:rsidR="00D30BE3" w:rsidRPr="00F273CF">
              <w:rPr>
                <w:rFonts w:hint="eastAsia"/>
                <w:lang w:eastAsia="zh-TW"/>
              </w:rPr>
              <w:t>.79</w:t>
            </w:r>
            <w:r w:rsidR="00732002" w:rsidRPr="00F273CF">
              <w:t>%</w:t>
            </w:r>
            <w:r w:rsidR="00732002" w:rsidRPr="00F273CF">
              <w:t>，壯年及青少年人口比例偏高，將成為人口持續成長動力</w:t>
            </w:r>
          </w:p>
        </w:tc>
      </w:tr>
      <w:tr w:rsidR="00F273CF" w:rsidRPr="00F273CF" w14:paraId="61E69289" w14:textId="77777777">
        <w:trPr>
          <w:trHeight w:val="680"/>
        </w:trPr>
        <w:tc>
          <w:tcPr>
            <w:tcW w:w="2626" w:type="dxa"/>
            <w:tcMar>
              <w:left w:w="0" w:type="dxa"/>
              <w:right w:w="0" w:type="dxa"/>
            </w:tcMar>
            <w:vAlign w:val="center"/>
          </w:tcPr>
          <w:p w14:paraId="291DFA1B" w14:textId="77777777" w:rsidR="00732002" w:rsidRPr="00F273CF" w:rsidRDefault="00732002" w:rsidP="000B0E00">
            <w:pPr>
              <w:pStyle w:val="-"/>
            </w:pPr>
            <w:r w:rsidRPr="00F273CF">
              <w:t>教育普及程度</w:t>
            </w:r>
          </w:p>
        </w:tc>
        <w:tc>
          <w:tcPr>
            <w:tcW w:w="5938" w:type="dxa"/>
            <w:tcMar>
              <w:left w:w="0" w:type="dxa"/>
              <w:right w:w="0" w:type="dxa"/>
            </w:tcMar>
            <w:vAlign w:val="center"/>
          </w:tcPr>
          <w:p w14:paraId="7E10B46C" w14:textId="77777777" w:rsidR="00732002" w:rsidRPr="00F273CF" w:rsidRDefault="00732002" w:rsidP="000B0E00">
            <w:pPr>
              <w:pStyle w:val="-0"/>
            </w:pPr>
            <w:r w:rsidRPr="00F273CF">
              <w:t>沙國的教育從幼稚園至大學，堪稱普及完整，政府投入大量預算，支援教育發展，總預算中極高比率用於各項高等教育（大學城）建設、師資培訓、技術職業訓練以及科研機構之籌設等</w:t>
            </w:r>
          </w:p>
        </w:tc>
      </w:tr>
      <w:tr w:rsidR="00F273CF" w:rsidRPr="00F273CF" w14:paraId="6EE0443E" w14:textId="77777777">
        <w:trPr>
          <w:trHeight w:val="680"/>
        </w:trPr>
        <w:tc>
          <w:tcPr>
            <w:tcW w:w="2626" w:type="dxa"/>
            <w:tcMar>
              <w:left w:w="0" w:type="dxa"/>
              <w:right w:w="0" w:type="dxa"/>
            </w:tcMar>
            <w:vAlign w:val="center"/>
          </w:tcPr>
          <w:p w14:paraId="659082FC" w14:textId="77777777" w:rsidR="00732002" w:rsidRPr="00F273CF" w:rsidRDefault="00732002" w:rsidP="000B0E00">
            <w:pPr>
              <w:pStyle w:val="-"/>
            </w:pPr>
            <w:r w:rsidRPr="00F273CF">
              <w:t>語言</w:t>
            </w:r>
          </w:p>
        </w:tc>
        <w:tc>
          <w:tcPr>
            <w:tcW w:w="5938" w:type="dxa"/>
            <w:tcMar>
              <w:left w:w="0" w:type="dxa"/>
              <w:right w:w="0" w:type="dxa"/>
            </w:tcMar>
            <w:vAlign w:val="center"/>
          </w:tcPr>
          <w:p w14:paraId="73FDE8FE" w14:textId="77777777" w:rsidR="00732002" w:rsidRPr="00F273CF" w:rsidRDefault="00732002" w:rsidP="000B0E00">
            <w:pPr>
              <w:pStyle w:val="-0"/>
            </w:pPr>
            <w:r w:rsidRPr="00F273CF">
              <w:t>沙烏地的官方語言為阿拉伯語（</w:t>
            </w:r>
            <w:r w:rsidRPr="00F273CF">
              <w:t>Arabic</w:t>
            </w:r>
            <w:r w:rsidRPr="00F273CF">
              <w:t>），但英語在洽公及商業社群中亦被普遍使用</w:t>
            </w:r>
          </w:p>
        </w:tc>
      </w:tr>
      <w:tr w:rsidR="00F273CF" w:rsidRPr="00F273CF" w14:paraId="5E08F8FF" w14:textId="77777777">
        <w:trPr>
          <w:trHeight w:val="680"/>
        </w:trPr>
        <w:tc>
          <w:tcPr>
            <w:tcW w:w="2626" w:type="dxa"/>
            <w:tcMar>
              <w:left w:w="0" w:type="dxa"/>
              <w:right w:w="0" w:type="dxa"/>
            </w:tcMar>
            <w:vAlign w:val="center"/>
          </w:tcPr>
          <w:p w14:paraId="2CA6F4FD" w14:textId="77777777" w:rsidR="00732002" w:rsidRPr="00F273CF" w:rsidRDefault="00732002" w:rsidP="000B0E00">
            <w:pPr>
              <w:pStyle w:val="-"/>
            </w:pPr>
            <w:r w:rsidRPr="00F273CF">
              <w:lastRenderedPageBreak/>
              <w:t>宗教</w:t>
            </w:r>
          </w:p>
        </w:tc>
        <w:tc>
          <w:tcPr>
            <w:tcW w:w="5938" w:type="dxa"/>
            <w:tcMar>
              <w:left w:w="0" w:type="dxa"/>
              <w:right w:w="0" w:type="dxa"/>
            </w:tcMar>
            <w:vAlign w:val="center"/>
          </w:tcPr>
          <w:p w14:paraId="1C114822" w14:textId="77777777" w:rsidR="00732002" w:rsidRPr="00F273CF" w:rsidRDefault="00732002" w:rsidP="000B0E00">
            <w:pPr>
              <w:pStyle w:val="-0"/>
              <w:rPr>
                <w:lang w:eastAsia="zh-TW"/>
              </w:rPr>
            </w:pPr>
            <w:r w:rsidRPr="00F273CF">
              <w:rPr>
                <w:lang w:eastAsia="zh-TW"/>
              </w:rPr>
              <w:t>沙國為伊斯蘭教（</w:t>
            </w:r>
            <w:r w:rsidRPr="00F273CF">
              <w:rPr>
                <w:lang w:eastAsia="zh-TW"/>
              </w:rPr>
              <w:t>Islamic</w:t>
            </w:r>
            <w:r w:rsidR="0047194A" w:rsidRPr="00F273CF">
              <w:rPr>
                <w:lang w:eastAsia="zh-TW"/>
              </w:rPr>
              <w:t>）國家，全國絕大多數人皆信奉伊斯蘭教</w:t>
            </w:r>
            <w:r w:rsidRPr="00F273CF">
              <w:rPr>
                <w:lang w:eastAsia="zh-TW"/>
              </w:rPr>
              <w:t>，每日祈禱</w:t>
            </w:r>
            <w:r w:rsidRPr="00F273CF">
              <w:rPr>
                <w:lang w:eastAsia="zh-TW"/>
              </w:rPr>
              <w:t>5</w:t>
            </w:r>
            <w:r w:rsidRPr="00F273CF">
              <w:rPr>
                <w:lang w:eastAsia="zh-TW"/>
              </w:rPr>
              <w:t>次，每次約</w:t>
            </w:r>
            <w:r w:rsidRPr="00F273CF">
              <w:rPr>
                <w:lang w:eastAsia="zh-TW"/>
              </w:rPr>
              <w:t>30-40</w:t>
            </w:r>
            <w:r w:rsidRPr="00F273CF">
              <w:rPr>
                <w:lang w:eastAsia="zh-TW"/>
              </w:rPr>
              <w:t>分鐘，禮拜時部分辦公及商店營業暫停</w:t>
            </w:r>
          </w:p>
        </w:tc>
      </w:tr>
      <w:tr w:rsidR="00F273CF" w:rsidRPr="00F273CF" w14:paraId="0D97B73D" w14:textId="77777777">
        <w:trPr>
          <w:trHeight w:val="680"/>
        </w:trPr>
        <w:tc>
          <w:tcPr>
            <w:tcW w:w="2626" w:type="dxa"/>
            <w:tcMar>
              <w:left w:w="0" w:type="dxa"/>
              <w:right w:w="0" w:type="dxa"/>
            </w:tcMar>
            <w:vAlign w:val="center"/>
          </w:tcPr>
          <w:p w14:paraId="194534C4" w14:textId="77777777" w:rsidR="00732002" w:rsidRPr="00F273CF" w:rsidRDefault="00732002" w:rsidP="000B0E00">
            <w:pPr>
              <w:pStyle w:val="-"/>
            </w:pPr>
            <w:r w:rsidRPr="00F273CF">
              <w:t>首都及重要城市</w:t>
            </w:r>
          </w:p>
        </w:tc>
        <w:tc>
          <w:tcPr>
            <w:tcW w:w="5938" w:type="dxa"/>
            <w:tcMar>
              <w:left w:w="0" w:type="dxa"/>
              <w:right w:w="0" w:type="dxa"/>
            </w:tcMar>
            <w:vAlign w:val="center"/>
          </w:tcPr>
          <w:p w14:paraId="0F060CC9" w14:textId="42A63BF6" w:rsidR="00732002" w:rsidRPr="00F273CF" w:rsidRDefault="00732002" w:rsidP="000B0E00">
            <w:pPr>
              <w:pStyle w:val="-0"/>
              <w:rPr>
                <w:lang w:eastAsia="zh-TW"/>
              </w:rPr>
            </w:pPr>
            <w:r w:rsidRPr="00F273CF">
              <w:rPr>
                <w:lang w:eastAsia="zh-TW"/>
              </w:rPr>
              <w:t>沙國首都為利雅德（</w:t>
            </w:r>
            <w:r w:rsidRPr="00F273CF">
              <w:rPr>
                <w:lang w:eastAsia="zh-TW"/>
              </w:rPr>
              <w:t>Riyadh</w:t>
            </w:r>
            <w:r w:rsidRPr="00F273CF">
              <w:rPr>
                <w:lang w:eastAsia="zh-TW"/>
              </w:rPr>
              <w:t>）人口約</w:t>
            </w:r>
            <w:r w:rsidR="004762FF" w:rsidRPr="00F273CF">
              <w:rPr>
                <w:rFonts w:hint="eastAsia"/>
                <w:lang w:eastAsia="zh-TW"/>
              </w:rPr>
              <w:t>1</w:t>
            </w:r>
            <w:r w:rsidR="004762FF" w:rsidRPr="00F273CF">
              <w:rPr>
                <w:lang w:eastAsia="zh-TW"/>
              </w:rPr>
              <w:t>,050</w:t>
            </w:r>
            <w:r w:rsidRPr="00F273CF">
              <w:rPr>
                <w:lang w:eastAsia="zh-TW"/>
              </w:rPr>
              <w:t>萬，位於中央高原地帶，係全國政治中心；</w:t>
            </w:r>
            <w:r w:rsidR="003B184A" w:rsidRPr="00F273CF">
              <w:rPr>
                <w:rFonts w:hint="eastAsia"/>
                <w:lang w:eastAsia="zh-TW"/>
              </w:rPr>
              <w:t>瀕</w:t>
            </w:r>
            <w:r w:rsidRPr="00F273CF">
              <w:rPr>
                <w:lang w:eastAsia="zh-TW"/>
              </w:rPr>
              <w:t>臨紅海大城吉達（</w:t>
            </w:r>
            <w:r w:rsidRPr="00F273CF">
              <w:rPr>
                <w:lang w:eastAsia="zh-TW"/>
              </w:rPr>
              <w:t>Jeddah</w:t>
            </w:r>
            <w:r w:rsidRPr="00F273CF">
              <w:rPr>
                <w:lang w:eastAsia="zh-TW"/>
              </w:rPr>
              <w:t>）為最大商業港市，人口約</w:t>
            </w:r>
            <w:r w:rsidR="004762FF" w:rsidRPr="00F273CF">
              <w:rPr>
                <w:rFonts w:hint="cs"/>
                <w:rtl/>
                <w:lang w:eastAsia="zh-TW"/>
              </w:rPr>
              <w:t>55</w:t>
            </w:r>
            <w:r w:rsidR="00156EF7" w:rsidRPr="00F273CF">
              <w:rPr>
                <w:rFonts w:hint="eastAsia"/>
                <w:lang w:eastAsia="zh-TW"/>
              </w:rPr>
              <w:t>0</w:t>
            </w:r>
            <w:r w:rsidRPr="00F273CF">
              <w:rPr>
                <w:lang w:eastAsia="zh-TW"/>
              </w:rPr>
              <w:t>萬；東部省大城達曼（</w:t>
            </w:r>
            <w:r w:rsidRPr="00F273CF">
              <w:rPr>
                <w:lang w:eastAsia="zh-TW"/>
              </w:rPr>
              <w:t>Dammam</w:t>
            </w:r>
            <w:r w:rsidRPr="00F273CF">
              <w:rPr>
                <w:lang w:eastAsia="zh-TW"/>
              </w:rPr>
              <w:t>）</w:t>
            </w:r>
            <w:proofErr w:type="gramStart"/>
            <w:r w:rsidRPr="00F273CF">
              <w:rPr>
                <w:lang w:eastAsia="zh-TW"/>
              </w:rPr>
              <w:t>及阿喀巴</w:t>
            </w:r>
            <w:proofErr w:type="gramEnd"/>
            <w:r w:rsidRPr="00F273CF">
              <w:rPr>
                <w:lang w:eastAsia="zh-TW"/>
              </w:rPr>
              <w:t>（</w:t>
            </w:r>
            <w:r w:rsidRPr="00F273CF">
              <w:rPr>
                <w:lang w:eastAsia="zh-TW"/>
              </w:rPr>
              <w:t>Al-Khobar</w:t>
            </w:r>
            <w:r w:rsidRPr="00F273CF">
              <w:rPr>
                <w:lang w:eastAsia="zh-TW"/>
              </w:rPr>
              <w:t>）臨阿拉伯灣為東部第一大港，達曼附近有達蘭（</w:t>
            </w:r>
            <w:r w:rsidRPr="00F273CF">
              <w:rPr>
                <w:lang w:eastAsia="zh-TW"/>
              </w:rPr>
              <w:t>Dhahran</w:t>
            </w:r>
            <w:r w:rsidRPr="00F273CF">
              <w:rPr>
                <w:lang w:eastAsia="zh-TW"/>
              </w:rPr>
              <w:t>）空運中心及朱拜耳（</w:t>
            </w:r>
            <w:r w:rsidRPr="00F273CF">
              <w:rPr>
                <w:lang w:eastAsia="zh-TW"/>
              </w:rPr>
              <w:t>Jubail</w:t>
            </w:r>
            <w:r w:rsidRPr="00F273CF">
              <w:rPr>
                <w:lang w:eastAsia="zh-TW"/>
              </w:rPr>
              <w:t>）石油與石化工業城</w:t>
            </w:r>
          </w:p>
          <w:p w14:paraId="76253CBB" w14:textId="77777777" w:rsidR="00732002" w:rsidRPr="00F273CF" w:rsidRDefault="00732002" w:rsidP="000B0E00">
            <w:pPr>
              <w:pStyle w:val="-0"/>
              <w:rPr>
                <w:lang w:eastAsia="zh-TW"/>
              </w:rPr>
            </w:pPr>
            <w:r w:rsidRPr="00F273CF">
              <w:rPr>
                <w:lang w:eastAsia="zh-TW"/>
              </w:rPr>
              <w:t>麥加（</w:t>
            </w:r>
            <w:r w:rsidRPr="00F273CF">
              <w:rPr>
                <w:lang w:eastAsia="zh-TW"/>
              </w:rPr>
              <w:t>Makkah</w:t>
            </w:r>
            <w:r w:rsidRPr="00F273CF">
              <w:rPr>
                <w:lang w:eastAsia="zh-TW"/>
              </w:rPr>
              <w:t>）及麥地那（</w:t>
            </w:r>
            <w:r w:rsidRPr="00F273CF">
              <w:rPr>
                <w:lang w:eastAsia="zh-TW"/>
              </w:rPr>
              <w:t>Madinah</w:t>
            </w:r>
            <w:r w:rsidRPr="00F273CF">
              <w:rPr>
                <w:lang w:eastAsia="zh-TW"/>
              </w:rPr>
              <w:t>）為全球穆斯林宗教聖城，每年有約</w:t>
            </w:r>
            <w:r w:rsidR="0047194A" w:rsidRPr="00F273CF">
              <w:rPr>
                <w:rFonts w:hint="eastAsia"/>
                <w:lang w:eastAsia="zh-TW"/>
              </w:rPr>
              <w:t>2</w:t>
            </w:r>
            <w:r w:rsidRPr="00F273CF">
              <w:rPr>
                <w:lang w:eastAsia="zh-TW"/>
              </w:rPr>
              <w:t>00</w:t>
            </w:r>
            <w:r w:rsidRPr="00F273CF">
              <w:rPr>
                <w:lang w:eastAsia="zh-TW"/>
              </w:rPr>
              <w:t>萬穆斯林</w:t>
            </w:r>
            <w:proofErr w:type="gramStart"/>
            <w:r w:rsidRPr="00F273CF">
              <w:rPr>
                <w:lang w:eastAsia="zh-TW"/>
              </w:rPr>
              <w:t>前往兩聖城</w:t>
            </w:r>
            <w:proofErr w:type="gramEnd"/>
            <w:r w:rsidRPr="00F273CF">
              <w:rPr>
                <w:lang w:eastAsia="zh-TW"/>
              </w:rPr>
              <w:t>朝拜；北部地區則以卡西姆省（</w:t>
            </w:r>
            <w:r w:rsidRPr="00F273CF">
              <w:rPr>
                <w:lang w:eastAsia="zh-TW"/>
              </w:rPr>
              <w:t>Al-Qasim</w:t>
            </w:r>
            <w:r w:rsidRPr="00F273CF">
              <w:rPr>
                <w:lang w:eastAsia="zh-TW"/>
              </w:rPr>
              <w:t>）規模較大，為農業重要產區，人口約</w:t>
            </w:r>
            <w:r w:rsidR="00156EF7" w:rsidRPr="00F273CF">
              <w:rPr>
                <w:lang w:eastAsia="zh-TW"/>
              </w:rPr>
              <w:t>1</w:t>
            </w:r>
            <w:r w:rsidR="007B6611" w:rsidRPr="00F273CF">
              <w:rPr>
                <w:rFonts w:hint="eastAsia"/>
                <w:lang w:eastAsia="zh-TW"/>
              </w:rPr>
              <w:t>3</w:t>
            </w:r>
            <w:r w:rsidR="007B6611" w:rsidRPr="00F273CF">
              <w:rPr>
                <w:rFonts w:hint="cs"/>
                <w:rtl/>
                <w:lang w:eastAsia="zh-TW"/>
              </w:rPr>
              <w:t>3</w:t>
            </w:r>
            <w:r w:rsidRPr="00F273CF">
              <w:rPr>
                <w:lang w:eastAsia="zh-TW"/>
              </w:rPr>
              <w:t>萬，半數集中於省會布雷達（</w:t>
            </w:r>
            <w:proofErr w:type="spellStart"/>
            <w:r w:rsidRPr="00F273CF">
              <w:rPr>
                <w:lang w:eastAsia="zh-TW"/>
              </w:rPr>
              <w:t>Buraidah</w:t>
            </w:r>
            <w:proofErr w:type="spellEnd"/>
            <w:r w:rsidRPr="00F273CF">
              <w:rPr>
                <w:lang w:eastAsia="zh-TW"/>
              </w:rPr>
              <w:t>）</w:t>
            </w:r>
          </w:p>
        </w:tc>
      </w:tr>
      <w:tr w:rsidR="00F273CF" w:rsidRPr="00F273CF" w14:paraId="6D24357D" w14:textId="77777777">
        <w:trPr>
          <w:trHeight w:val="680"/>
        </w:trPr>
        <w:tc>
          <w:tcPr>
            <w:tcW w:w="2626" w:type="dxa"/>
            <w:tcMar>
              <w:left w:w="0" w:type="dxa"/>
              <w:right w:w="0" w:type="dxa"/>
            </w:tcMar>
            <w:vAlign w:val="center"/>
          </w:tcPr>
          <w:p w14:paraId="105D68D1" w14:textId="77777777" w:rsidR="00732002" w:rsidRPr="00F273CF" w:rsidRDefault="00732002" w:rsidP="000B0E00">
            <w:pPr>
              <w:pStyle w:val="-"/>
            </w:pPr>
            <w:r w:rsidRPr="00F273CF">
              <w:t>政治體制</w:t>
            </w:r>
          </w:p>
        </w:tc>
        <w:tc>
          <w:tcPr>
            <w:tcW w:w="5938" w:type="dxa"/>
            <w:tcMar>
              <w:left w:w="0" w:type="dxa"/>
              <w:right w:w="0" w:type="dxa"/>
            </w:tcMar>
            <w:vAlign w:val="center"/>
          </w:tcPr>
          <w:p w14:paraId="6A8AE29B" w14:textId="77777777" w:rsidR="00732002" w:rsidRPr="00F273CF" w:rsidRDefault="00732002" w:rsidP="000B0E00">
            <w:pPr>
              <w:pStyle w:val="-0"/>
              <w:rPr>
                <w:lang w:eastAsia="zh-TW"/>
              </w:rPr>
            </w:pPr>
            <w:r w:rsidRPr="00F273CF">
              <w:rPr>
                <w:lang w:eastAsia="zh-TW"/>
              </w:rPr>
              <w:t>沙烏地阿拉伯為王國制，政教合一，國王（</w:t>
            </w:r>
            <w:r w:rsidRPr="00F273CF">
              <w:rPr>
                <w:lang w:eastAsia="zh-TW"/>
              </w:rPr>
              <w:t>King Salman bin Abdulaziz Al-Saud</w:t>
            </w:r>
            <w:r w:rsidRPr="00F273CF">
              <w:rPr>
                <w:lang w:eastAsia="zh-TW"/>
              </w:rPr>
              <w:t>）為國家元首；王儲（</w:t>
            </w:r>
            <w:r w:rsidRPr="00F273CF">
              <w:rPr>
                <w:lang w:eastAsia="zh-TW"/>
              </w:rPr>
              <w:t>Crown Prince Mohammed bin Salman</w:t>
            </w:r>
            <w:r w:rsidRPr="00F273CF">
              <w:rPr>
                <w:lang w:eastAsia="zh-TW"/>
              </w:rPr>
              <w:t>）為部長會議（</w:t>
            </w:r>
            <w:r w:rsidRPr="00F273CF">
              <w:rPr>
                <w:lang w:eastAsia="zh-TW"/>
              </w:rPr>
              <w:t>Council of Ministers</w:t>
            </w:r>
            <w:r w:rsidRPr="00F273CF">
              <w:rPr>
                <w:lang w:eastAsia="zh-TW"/>
              </w:rPr>
              <w:t>）主席（相當於總理）。沙國政府設</w:t>
            </w:r>
            <w:r w:rsidRPr="00F273CF">
              <w:rPr>
                <w:lang w:eastAsia="zh-TW"/>
              </w:rPr>
              <w:t>24</w:t>
            </w:r>
            <w:r w:rsidRPr="00F273CF">
              <w:rPr>
                <w:lang w:eastAsia="zh-TW"/>
              </w:rPr>
              <w:t>部會，相關法律</w:t>
            </w:r>
            <w:r w:rsidRPr="00F273CF">
              <w:rPr>
                <w:lang w:eastAsia="zh-TW"/>
              </w:rPr>
              <w:t>/</w:t>
            </w:r>
            <w:r w:rsidRPr="00F273CF">
              <w:rPr>
                <w:lang w:eastAsia="zh-TW"/>
              </w:rPr>
              <w:t>令由部長會議審議通過由國王簽署公告之，但相關法律規定不得與伊斯蘭律法（</w:t>
            </w:r>
            <w:r w:rsidRPr="00F273CF">
              <w:rPr>
                <w:lang w:eastAsia="zh-TW"/>
              </w:rPr>
              <w:t>Islamic Sharia Law</w:t>
            </w:r>
            <w:r w:rsidRPr="00F273CF">
              <w:rPr>
                <w:lang w:eastAsia="zh-TW"/>
              </w:rPr>
              <w:t>）牴觸。部長會議於每週二開會（伊斯蘭教開齋節與忠孝節兩節慶期間除外）</w:t>
            </w:r>
          </w:p>
        </w:tc>
      </w:tr>
      <w:tr w:rsidR="00F273CF" w:rsidRPr="00F273CF" w14:paraId="50788636" w14:textId="77777777" w:rsidTr="006C44C8">
        <w:trPr>
          <w:cantSplit/>
          <w:trHeight w:val="680"/>
        </w:trPr>
        <w:tc>
          <w:tcPr>
            <w:tcW w:w="2626" w:type="dxa"/>
            <w:tcMar>
              <w:left w:w="0" w:type="dxa"/>
              <w:right w:w="0" w:type="dxa"/>
            </w:tcMar>
            <w:vAlign w:val="center"/>
          </w:tcPr>
          <w:p w14:paraId="2124ECCE" w14:textId="77777777" w:rsidR="00732002" w:rsidRPr="00F273CF" w:rsidRDefault="00732002" w:rsidP="000B0E00">
            <w:pPr>
              <w:pStyle w:val="-"/>
            </w:pPr>
            <w:r w:rsidRPr="00F273CF">
              <w:t>投資主管機關</w:t>
            </w:r>
          </w:p>
        </w:tc>
        <w:tc>
          <w:tcPr>
            <w:tcW w:w="5938" w:type="dxa"/>
            <w:tcMar>
              <w:left w:w="0" w:type="dxa"/>
              <w:right w:w="0" w:type="dxa"/>
            </w:tcMar>
            <w:vAlign w:val="center"/>
          </w:tcPr>
          <w:p w14:paraId="209D5FFF" w14:textId="77777777" w:rsidR="00732002" w:rsidRPr="00F273CF" w:rsidRDefault="00732002" w:rsidP="000B0E00">
            <w:pPr>
              <w:pStyle w:val="-0"/>
            </w:pPr>
            <w:r w:rsidRPr="00F273CF">
              <w:rPr>
                <w:lang w:eastAsia="zh-TW"/>
              </w:rPr>
              <w:t>沙烏地投資部（</w:t>
            </w:r>
            <w:r w:rsidRPr="00F273CF">
              <w:rPr>
                <w:lang w:eastAsia="zh-TW"/>
              </w:rPr>
              <w:t>Ministry of Investment, MISA</w:t>
            </w:r>
            <w:r w:rsidRPr="00F273CF">
              <w:rPr>
                <w:lang w:eastAsia="zh-TW"/>
              </w:rPr>
              <w:t>）為沙國投資主管機關</w:t>
            </w:r>
          </w:p>
        </w:tc>
      </w:tr>
      <w:tr w:rsidR="00F273CF" w:rsidRPr="00F273CF" w14:paraId="34B83304" w14:textId="77777777">
        <w:trPr>
          <w:trHeight w:val="680"/>
        </w:trPr>
        <w:tc>
          <w:tcPr>
            <w:tcW w:w="8564" w:type="dxa"/>
            <w:gridSpan w:val="2"/>
            <w:tcMar>
              <w:left w:w="0" w:type="dxa"/>
              <w:right w:w="0" w:type="dxa"/>
            </w:tcMar>
            <w:vAlign w:val="center"/>
          </w:tcPr>
          <w:p w14:paraId="3AC1B7E2" w14:textId="77777777" w:rsidR="00C95C8C" w:rsidRPr="00F273CF" w:rsidRDefault="00C95C8C" w:rsidP="000B0E00">
            <w:pPr>
              <w:pStyle w:val="aff1"/>
            </w:pPr>
            <w:r w:rsidRPr="00F273CF">
              <w:rPr>
                <w:rFonts w:hint="eastAsia"/>
              </w:rPr>
              <w:lastRenderedPageBreak/>
              <w:t xml:space="preserve">經  濟  概  </w:t>
            </w:r>
            <w:proofErr w:type="gramStart"/>
            <w:r w:rsidRPr="00F273CF">
              <w:rPr>
                <w:rFonts w:hint="eastAsia"/>
              </w:rPr>
              <w:t>況</w:t>
            </w:r>
            <w:proofErr w:type="gramEnd"/>
          </w:p>
        </w:tc>
      </w:tr>
      <w:tr w:rsidR="00F273CF" w:rsidRPr="00F273CF" w14:paraId="1181D283" w14:textId="77777777">
        <w:trPr>
          <w:trHeight w:val="680"/>
        </w:trPr>
        <w:tc>
          <w:tcPr>
            <w:tcW w:w="2626" w:type="dxa"/>
            <w:tcMar>
              <w:left w:w="0" w:type="dxa"/>
              <w:right w:w="0" w:type="dxa"/>
            </w:tcMar>
            <w:vAlign w:val="center"/>
          </w:tcPr>
          <w:p w14:paraId="1989F919" w14:textId="77777777" w:rsidR="00732002" w:rsidRPr="00F273CF" w:rsidRDefault="00732002" w:rsidP="000B0E00">
            <w:pPr>
              <w:pStyle w:val="-"/>
            </w:pPr>
            <w:r w:rsidRPr="00F273CF">
              <w:t>幣制</w:t>
            </w:r>
          </w:p>
        </w:tc>
        <w:tc>
          <w:tcPr>
            <w:tcW w:w="5938" w:type="dxa"/>
            <w:tcMar>
              <w:left w:w="0" w:type="dxa"/>
              <w:right w:w="0" w:type="dxa"/>
            </w:tcMar>
            <w:vAlign w:val="center"/>
          </w:tcPr>
          <w:p w14:paraId="5D25E2FC" w14:textId="77777777" w:rsidR="00732002" w:rsidRPr="00F273CF" w:rsidRDefault="00732002" w:rsidP="000B0E00">
            <w:pPr>
              <w:pStyle w:val="-0"/>
            </w:pPr>
            <w:r w:rsidRPr="00F273CF">
              <w:t>貨幣單位：沙烏地里雅</w:t>
            </w:r>
            <w:r w:rsidRPr="00F273CF">
              <w:t>Saudi Riyal</w:t>
            </w:r>
            <w:r w:rsidRPr="00F273CF">
              <w:t>（</w:t>
            </w:r>
            <w:r w:rsidRPr="00F273CF">
              <w:t>SR</w:t>
            </w:r>
            <w:r w:rsidRPr="00F273CF">
              <w:t>）</w:t>
            </w:r>
          </w:p>
        </w:tc>
      </w:tr>
      <w:tr w:rsidR="00F273CF" w:rsidRPr="00F273CF" w14:paraId="797D91EF" w14:textId="77777777">
        <w:trPr>
          <w:trHeight w:val="680"/>
        </w:trPr>
        <w:tc>
          <w:tcPr>
            <w:tcW w:w="2626" w:type="dxa"/>
            <w:tcMar>
              <w:left w:w="0" w:type="dxa"/>
              <w:right w:w="0" w:type="dxa"/>
            </w:tcMar>
            <w:vAlign w:val="center"/>
          </w:tcPr>
          <w:p w14:paraId="3C75B3D2" w14:textId="77777777" w:rsidR="00732002" w:rsidRPr="00F273CF" w:rsidRDefault="00732002" w:rsidP="000B0E00">
            <w:pPr>
              <w:pStyle w:val="-"/>
            </w:pPr>
            <w:r w:rsidRPr="00F273CF">
              <w:rPr>
                <w:rFonts w:hint="eastAsia"/>
              </w:rPr>
              <w:t>匯率</w:t>
            </w:r>
          </w:p>
        </w:tc>
        <w:tc>
          <w:tcPr>
            <w:tcW w:w="5938" w:type="dxa"/>
            <w:tcMar>
              <w:left w:w="0" w:type="dxa"/>
              <w:right w:w="0" w:type="dxa"/>
            </w:tcMar>
            <w:vAlign w:val="center"/>
          </w:tcPr>
          <w:p w14:paraId="0A805D07" w14:textId="77777777" w:rsidR="00732002" w:rsidRPr="00F273CF" w:rsidRDefault="00732002" w:rsidP="000B0E00">
            <w:pPr>
              <w:pStyle w:val="-0"/>
            </w:pPr>
            <w:r w:rsidRPr="00F273CF">
              <w:t>自</w:t>
            </w:r>
            <w:r w:rsidRPr="00F273CF">
              <w:t>1986</w:t>
            </w:r>
            <w:r w:rsidRPr="00F273CF">
              <w:t>年起實施固定匯率</w:t>
            </w:r>
            <w:r w:rsidRPr="00F273CF">
              <w:t>US$1</w:t>
            </w:r>
            <w:r w:rsidRPr="00F273CF">
              <w:t>＝</w:t>
            </w:r>
            <w:r w:rsidRPr="00F273CF">
              <w:t>SR3.75</w:t>
            </w:r>
            <w:r w:rsidRPr="00F273CF">
              <w:t>（僅有極小幅度浮動）</w:t>
            </w:r>
          </w:p>
        </w:tc>
      </w:tr>
      <w:tr w:rsidR="00F273CF" w:rsidRPr="00F273CF" w14:paraId="7C47F8B2" w14:textId="77777777">
        <w:trPr>
          <w:trHeight w:val="680"/>
        </w:trPr>
        <w:tc>
          <w:tcPr>
            <w:tcW w:w="2626" w:type="dxa"/>
            <w:tcMar>
              <w:left w:w="0" w:type="dxa"/>
              <w:right w:w="0" w:type="dxa"/>
            </w:tcMar>
            <w:vAlign w:val="center"/>
          </w:tcPr>
          <w:p w14:paraId="61546719" w14:textId="77777777" w:rsidR="00732002" w:rsidRPr="00F273CF" w:rsidRDefault="00732002" w:rsidP="000B0E00">
            <w:pPr>
              <w:pStyle w:val="-"/>
            </w:pPr>
            <w:r w:rsidRPr="00F273CF">
              <w:rPr>
                <w:rFonts w:hint="eastAsia"/>
              </w:rPr>
              <w:t>通貨膨脹率</w:t>
            </w:r>
          </w:p>
        </w:tc>
        <w:tc>
          <w:tcPr>
            <w:tcW w:w="5938" w:type="dxa"/>
            <w:tcMar>
              <w:left w:w="0" w:type="dxa"/>
              <w:right w:w="0" w:type="dxa"/>
            </w:tcMar>
            <w:vAlign w:val="center"/>
          </w:tcPr>
          <w:p w14:paraId="7E040BDC" w14:textId="77777777" w:rsidR="00732002" w:rsidRPr="00F273CF" w:rsidRDefault="000E23E1" w:rsidP="000B0E00">
            <w:pPr>
              <w:pStyle w:val="-0"/>
            </w:pPr>
            <w:r w:rsidRPr="00F273CF">
              <w:rPr>
                <w:rFonts w:hint="eastAsia"/>
                <w:lang w:eastAsia="zh-TW"/>
              </w:rPr>
              <w:t>2.2</w:t>
            </w:r>
            <w:r w:rsidR="00732002" w:rsidRPr="00F273CF">
              <w:t>%</w:t>
            </w:r>
            <w:r w:rsidR="00732002" w:rsidRPr="00F273CF">
              <w:t>（</w:t>
            </w:r>
            <w:r w:rsidR="00FE5189" w:rsidRPr="00F273CF">
              <w:t>202</w:t>
            </w:r>
            <w:r w:rsidRPr="00F273CF">
              <w:rPr>
                <w:rFonts w:hint="eastAsia"/>
                <w:lang w:eastAsia="zh-TW"/>
              </w:rPr>
              <w:t>5</w:t>
            </w:r>
            <w:r w:rsidR="00732002" w:rsidRPr="00F273CF">
              <w:t>）</w:t>
            </w:r>
          </w:p>
        </w:tc>
      </w:tr>
      <w:tr w:rsidR="00F273CF" w:rsidRPr="00F273CF" w14:paraId="714B836D" w14:textId="77777777">
        <w:trPr>
          <w:trHeight w:val="680"/>
        </w:trPr>
        <w:tc>
          <w:tcPr>
            <w:tcW w:w="2626" w:type="dxa"/>
            <w:tcMar>
              <w:left w:w="0" w:type="dxa"/>
              <w:right w:w="0" w:type="dxa"/>
            </w:tcMar>
            <w:vAlign w:val="center"/>
          </w:tcPr>
          <w:p w14:paraId="701CB594" w14:textId="77777777" w:rsidR="00732002" w:rsidRPr="00F273CF" w:rsidRDefault="00732002" w:rsidP="000B0E00">
            <w:pPr>
              <w:pStyle w:val="-"/>
            </w:pPr>
            <w:r w:rsidRPr="00F273CF">
              <w:rPr>
                <w:rFonts w:hint="eastAsia"/>
              </w:rPr>
              <w:t>利率</w:t>
            </w:r>
          </w:p>
        </w:tc>
        <w:tc>
          <w:tcPr>
            <w:tcW w:w="5938" w:type="dxa"/>
            <w:tcMar>
              <w:left w:w="0" w:type="dxa"/>
              <w:right w:w="0" w:type="dxa"/>
            </w:tcMar>
            <w:vAlign w:val="center"/>
          </w:tcPr>
          <w:p w14:paraId="186EE4C8" w14:textId="77777777" w:rsidR="00732002" w:rsidRPr="00F273CF" w:rsidRDefault="000E23E1" w:rsidP="000B0E00">
            <w:pPr>
              <w:pStyle w:val="-0"/>
            </w:pPr>
            <w:r w:rsidRPr="00F273CF">
              <w:rPr>
                <w:rFonts w:hint="eastAsia"/>
                <w:lang w:eastAsia="zh-TW"/>
              </w:rPr>
              <w:t>4.25</w:t>
            </w:r>
            <w:r w:rsidR="00732002" w:rsidRPr="00F273CF">
              <w:t>%</w:t>
            </w:r>
            <w:r w:rsidR="00732002" w:rsidRPr="00F273CF">
              <w:t>、</w:t>
            </w:r>
            <w:r w:rsidRPr="00F273CF">
              <w:rPr>
                <w:rFonts w:hint="eastAsia"/>
                <w:lang w:eastAsia="zh-TW"/>
              </w:rPr>
              <w:t>3.75</w:t>
            </w:r>
            <w:r w:rsidR="00732002" w:rsidRPr="00F273CF">
              <w:t>%</w:t>
            </w:r>
            <w:r w:rsidR="00732002" w:rsidRPr="00F273CF">
              <w:t>（央行回購利率、逆回購利率；</w:t>
            </w:r>
            <w:r w:rsidR="00B801CC" w:rsidRPr="00F273CF">
              <w:t>202</w:t>
            </w:r>
            <w:r w:rsidRPr="00F273CF">
              <w:rPr>
                <w:rFonts w:hint="eastAsia"/>
                <w:lang w:eastAsia="zh-TW"/>
              </w:rPr>
              <w:t>5</w:t>
            </w:r>
            <w:r w:rsidR="00732002" w:rsidRPr="00F273CF">
              <w:t>年</w:t>
            </w:r>
            <w:r w:rsidRPr="00F273CF">
              <w:rPr>
                <w:lang w:eastAsia="zh-TW"/>
              </w:rPr>
              <w:t>Q4</w:t>
            </w:r>
            <w:r w:rsidR="00732002" w:rsidRPr="00F273CF">
              <w:t>）</w:t>
            </w:r>
          </w:p>
        </w:tc>
      </w:tr>
      <w:tr w:rsidR="00F273CF" w:rsidRPr="00F273CF" w14:paraId="4DEAD500" w14:textId="77777777">
        <w:trPr>
          <w:trHeight w:val="680"/>
        </w:trPr>
        <w:tc>
          <w:tcPr>
            <w:tcW w:w="2626" w:type="dxa"/>
            <w:tcMar>
              <w:left w:w="0" w:type="dxa"/>
              <w:right w:w="0" w:type="dxa"/>
            </w:tcMar>
            <w:vAlign w:val="center"/>
          </w:tcPr>
          <w:p w14:paraId="78FDE454" w14:textId="77777777" w:rsidR="00732002" w:rsidRPr="00F273CF" w:rsidRDefault="00732002" w:rsidP="000B0E00">
            <w:pPr>
              <w:pStyle w:val="-"/>
            </w:pPr>
            <w:r w:rsidRPr="00F273CF">
              <w:t>國內生產毛額</w:t>
            </w:r>
          </w:p>
        </w:tc>
        <w:tc>
          <w:tcPr>
            <w:tcW w:w="5938" w:type="dxa"/>
            <w:tcMar>
              <w:left w:w="0" w:type="dxa"/>
              <w:right w:w="0" w:type="dxa"/>
            </w:tcMar>
            <w:vAlign w:val="center"/>
          </w:tcPr>
          <w:p w14:paraId="3F2D74E9" w14:textId="77777777" w:rsidR="00732002" w:rsidRPr="00F273CF" w:rsidRDefault="00E856B1" w:rsidP="000B0E00">
            <w:pPr>
              <w:pStyle w:val="-0"/>
            </w:pPr>
            <w:r w:rsidRPr="00F273CF">
              <w:rPr>
                <w:rFonts w:hint="eastAsia"/>
              </w:rPr>
              <w:t>沙幣</w:t>
            </w:r>
            <w:r w:rsidRPr="00F273CF">
              <w:rPr>
                <w:rFonts w:hint="eastAsia"/>
              </w:rPr>
              <w:t>4</w:t>
            </w:r>
            <w:r w:rsidR="00732002" w:rsidRPr="00F273CF">
              <w:t>兆</w:t>
            </w:r>
            <w:r w:rsidR="000E23E1" w:rsidRPr="00F273CF">
              <w:rPr>
                <w:rFonts w:hint="eastAsia"/>
                <w:lang w:eastAsia="zh-TW"/>
              </w:rPr>
              <w:t>7</w:t>
            </w:r>
            <w:r w:rsidR="000E23E1" w:rsidRPr="00F273CF">
              <w:rPr>
                <w:lang w:eastAsia="zh-TW"/>
              </w:rPr>
              <w:t>,885</w:t>
            </w:r>
            <w:r w:rsidR="00732002" w:rsidRPr="00F273CF">
              <w:t>億（</w:t>
            </w:r>
            <w:r w:rsidR="00EB536A" w:rsidRPr="00F273CF">
              <w:t>202</w:t>
            </w:r>
            <w:r w:rsidR="000E23E1" w:rsidRPr="00F273CF">
              <w:rPr>
                <w:lang w:eastAsia="zh-TW"/>
              </w:rPr>
              <w:t>5</w:t>
            </w:r>
            <w:r w:rsidR="00732002" w:rsidRPr="00F273CF">
              <w:t>）</w:t>
            </w:r>
          </w:p>
        </w:tc>
      </w:tr>
      <w:tr w:rsidR="00F273CF" w:rsidRPr="00F273CF" w14:paraId="7617314D" w14:textId="77777777">
        <w:trPr>
          <w:trHeight w:val="680"/>
        </w:trPr>
        <w:tc>
          <w:tcPr>
            <w:tcW w:w="2626" w:type="dxa"/>
            <w:tcMar>
              <w:left w:w="0" w:type="dxa"/>
              <w:right w:w="0" w:type="dxa"/>
            </w:tcMar>
            <w:vAlign w:val="center"/>
          </w:tcPr>
          <w:p w14:paraId="44FA5058" w14:textId="77777777" w:rsidR="00732002" w:rsidRPr="00F273CF" w:rsidRDefault="00732002" w:rsidP="000B0E00">
            <w:pPr>
              <w:pStyle w:val="-"/>
            </w:pPr>
            <w:r w:rsidRPr="00F273CF">
              <w:t>經濟成長率</w:t>
            </w:r>
          </w:p>
        </w:tc>
        <w:tc>
          <w:tcPr>
            <w:tcW w:w="5938" w:type="dxa"/>
            <w:tcMar>
              <w:left w:w="0" w:type="dxa"/>
              <w:right w:w="0" w:type="dxa"/>
            </w:tcMar>
            <w:vAlign w:val="center"/>
          </w:tcPr>
          <w:p w14:paraId="51E916A9" w14:textId="77777777" w:rsidR="00732002" w:rsidRPr="00F273CF" w:rsidRDefault="000E23E1" w:rsidP="000B0E00">
            <w:pPr>
              <w:pStyle w:val="-0"/>
            </w:pPr>
            <w:r w:rsidRPr="00F273CF">
              <w:t>4.5</w:t>
            </w:r>
            <w:r w:rsidR="00732002" w:rsidRPr="00F273CF">
              <w:t>%</w:t>
            </w:r>
            <w:r w:rsidR="00732002" w:rsidRPr="00F273CF">
              <w:t>（</w:t>
            </w:r>
            <w:r w:rsidR="00EB536A" w:rsidRPr="00F273CF">
              <w:t>202</w:t>
            </w:r>
            <w:r w:rsidRPr="00F273CF">
              <w:rPr>
                <w:lang w:eastAsia="zh-TW"/>
              </w:rPr>
              <w:t>5</w:t>
            </w:r>
            <w:r w:rsidR="00732002" w:rsidRPr="00F273CF">
              <w:t>）</w:t>
            </w:r>
          </w:p>
        </w:tc>
      </w:tr>
      <w:tr w:rsidR="00F273CF" w:rsidRPr="00F273CF" w14:paraId="3C043424" w14:textId="77777777">
        <w:trPr>
          <w:trHeight w:val="680"/>
        </w:trPr>
        <w:tc>
          <w:tcPr>
            <w:tcW w:w="2626" w:type="dxa"/>
            <w:tcMar>
              <w:left w:w="0" w:type="dxa"/>
              <w:right w:w="0" w:type="dxa"/>
            </w:tcMar>
            <w:vAlign w:val="center"/>
          </w:tcPr>
          <w:p w14:paraId="72CB43FE" w14:textId="77777777" w:rsidR="00732002" w:rsidRPr="00F273CF" w:rsidRDefault="00732002" w:rsidP="000B0E00">
            <w:pPr>
              <w:pStyle w:val="-"/>
            </w:pPr>
            <w:r w:rsidRPr="00F273CF">
              <w:t>平均國民所得</w:t>
            </w:r>
          </w:p>
        </w:tc>
        <w:tc>
          <w:tcPr>
            <w:tcW w:w="5938" w:type="dxa"/>
            <w:tcMar>
              <w:left w:w="0" w:type="dxa"/>
              <w:right w:w="0" w:type="dxa"/>
            </w:tcMar>
            <w:vAlign w:val="center"/>
          </w:tcPr>
          <w:p w14:paraId="7AFC4C33" w14:textId="77777777" w:rsidR="00732002" w:rsidRPr="00F273CF" w:rsidRDefault="000E23E1" w:rsidP="000B0E00">
            <w:pPr>
              <w:pStyle w:val="-0"/>
            </w:pPr>
            <w:r w:rsidRPr="00F273CF">
              <w:t>US$3</w:t>
            </w:r>
            <w:r w:rsidRPr="00F273CF">
              <w:rPr>
                <w:lang w:eastAsia="zh-TW"/>
              </w:rPr>
              <w:t>5,230.93</w:t>
            </w:r>
            <w:r w:rsidR="00732002" w:rsidRPr="00F273CF">
              <w:t>（</w:t>
            </w:r>
            <w:r w:rsidRPr="00F273CF">
              <w:t>2025</w:t>
            </w:r>
            <w:r w:rsidR="00732002" w:rsidRPr="00F273CF">
              <w:t>）</w:t>
            </w:r>
          </w:p>
        </w:tc>
      </w:tr>
      <w:tr w:rsidR="00F273CF" w:rsidRPr="00F273CF" w14:paraId="37275F14" w14:textId="77777777">
        <w:trPr>
          <w:trHeight w:val="680"/>
        </w:trPr>
        <w:tc>
          <w:tcPr>
            <w:tcW w:w="2626" w:type="dxa"/>
            <w:tcMar>
              <w:left w:w="0" w:type="dxa"/>
              <w:right w:w="0" w:type="dxa"/>
            </w:tcMar>
            <w:vAlign w:val="center"/>
          </w:tcPr>
          <w:p w14:paraId="08512D69" w14:textId="77777777" w:rsidR="00732002" w:rsidRPr="00F273CF" w:rsidRDefault="00732002" w:rsidP="000B0E00">
            <w:pPr>
              <w:pStyle w:val="-"/>
            </w:pPr>
            <w:r w:rsidRPr="00F273CF">
              <w:t>產值最高前五種產業</w:t>
            </w:r>
          </w:p>
        </w:tc>
        <w:tc>
          <w:tcPr>
            <w:tcW w:w="5938" w:type="dxa"/>
            <w:tcMar>
              <w:left w:w="0" w:type="dxa"/>
              <w:right w:w="0" w:type="dxa"/>
            </w:tcMar>
            <w:vAlign w:val="center"/>
          </w:tcPr>
          <w:p w14:paraId="2D47D0F0" w14:textId="77777777" w:rsidR="00732002" w:rsidRPr="00F273CF" w:rsidRDefault="00732002" w:rsidP="000B0E00">
            <w:pPr>
              <w:pStyle w:val="-0"/>
            </w:pPr>
            <w:r w:rsidRPr="00F273CF">
              <w:t>原油、石化產品、塑橡膠產品、礦產品、農畜產品</w:t>
            </w:r>
          </w:p>
        </w:tc>
      </w:tr>
      <w:tr w:rsidR="00F273CF" w:rsidRPr="00F273CF" w14:paraId="24C4738B" w14:textId="77777777">
        <w:trPr>
          <w:trHeight w:val="680"/>
        </w:trPr>
        <w:tc>
          <w:tcPr>
            <w:tcW w:w="2626" w:type="dxa"/>
            <w:tcMar>
              <w:left w:w="0" w:type="dxa"/>
              <w:right w:w="0" w:type="dxa"/>
            </w:tcMar>
            <w:vAlign w:val="center"/>
          </w:tcPr>
          <w:p w14:paraId="7C775E93" w14:textId="77777777" w:rsidR="00732002" w:rsidRPr="00F273CF" w:rsidRDefault="00732002" w:rsidP="000B0E00">
            <w:pPr>
              <w:pStyle w:val="-"/>
            </w:pPr>
            <w:r w:rsidRPr="00F273CF">
              <w:t>出口</w:t>
            </w:r>
            <w:r w:rsidRPr="00F273CF">
              <w:rPr>
                <w:rFonts w:hint="eastAsia"/>
              </w:rPr>
              <w:t>總金額</w:t>
            </w:r>
          </w:p>
        </w:tc>
        <w:tc>
          <w:tcPr>
            <w:tcW w:w="5938" w:type="dxa"/>
            <w:tcMar>
              <w:left w:w="0" w:type="dxa"/>
              <w:right w:w="0" w:type="dxa"/>
            </w:tcMar>
            <w:vAlign w:val="center"/>
          </w:tcPr>
          <w:p w14:paraId="0A742537" w14:textId="77777777" w:rsidR="00732002" w:rsidRPr="00F273CF" w:rsidRDefault="00732002" w:rsidP="000B0E00">
            <w:pPr>
              <w:pStyle w:val="-0"/>
            </w:pPr>
            <w:r w:rsidRPr="00F273CF">
              <w:t>沙幣</w:t>
            </w:r>
            <w:r w:rsidRPr="00F273CF">
              <w:t>1</w:t>
            </w:r>
            <w:r w:rsidRPr="00F273CF">
              <w:t>兆</w:t>
            </w:r>
            <w:r w:rsidR="000E23E1" w:rsidRPr="00F273CF">
              <w:rPr>
                <w:rFonts w:hint="eastAsia"/>
                <w:lang w:eastAsia="zh-TW"/>
              </w:rPr>
              <w:t>1,</w:t>
            </w:r>
            <w:r w:rsidR="000E23E1" w:rsidRPr="00F273CF">
              <w:rPr>
                <w:lang w:eastAsia="zh-TW"/>
              </w:rPr>
              <w:t>650.18</w:t>
            </w:r>
            <w:r w:rsidR="00EB536A" w:rsidRPr="00F273CF">
              <w:rPr>
                <w:rFonts w:hint="eastAsia"/>
                <w:lang w:eastAsia="zh-TW"/>
              </w:rPr>
              <w:t>億</w:t>
            </w:r>
            <w:r w:rsidRPr="00F273CF">
              <w:t>里雅（</w:t>
            </w:r>
            <w:r w:rsidR="00EB536A" w:rsidRPr="00F273CF">
              <w:t>202</w:t>
            </w:r>
            <w:r w:rsidR="000E23E1" w:rsidRPr="00F273CF">
              <w:rPr>
                <w:lang w:eastAsia="zh-TW"/>
              </w:rPr>
              <w:t>5</w:t>
            </w:r>
            <w:r w:rsidRPr="00F273CF">
              <w:t>）</w:t>
            </w:r>
          </w:p>
        </w:tc>
      </w:tr>
      <w:tr w:rsidR="00F273CF" w:rsidRPr="00F273CF" w14:paraId="0D54FE1F" w14:textId="77777777">
        <w:trPr>
          <w:trHeight w:val="680"/>
        </w:trPr>
        <w:tc>
          <w:tcPr>
            <w:tcW w:w="2626" w:type="dxa"/>
            <w:tcMar>
              <w:left w:w="0" w:type="dxa"/>
              <w:right w:w="0" w:type="dxa"/>
            </w:tcMar>
            <w:vAlign w:val="center"/>
          </w:tcPr>
          <w:p w14:paraId="1F9156B1" w14:textId="77777777" w:rsidR="00732002" w:rsidRPr="00F273CF" w:rsidRDefault="00732002" w:rsidP="000B0E00">
            <w:pPr>
              <w:pStyle w:val="-"/>
            </w:pPr>
            <w:r w:rsidRPr="00F273CF">
              <w:t>主要出口</w:t>
            </w:r>
            <w:r w:rsidRPr="00F273CF">
              <w:rPr>
                <w:rFonts w:hint="eastAsia"/>
              </w:rPr>
              <w:t>產品</w:t>
            </w:r>
          </w:p>
        </w:tc>
        <w:tc>
          <w:tcPr>
            <w:tcW w:w="5938" w:type="dxa"/>
            <w:tcMar>
              <w:left w:w="0" w:type="dxa"/>
              <w:right w:w="0" w:type="dxa"/>
            </w:tcMar>
            <w:vAlign w:val="center"/>
          </w:tcPr>
          <w:p w14:paraId="25B78ACF" w14:textId="77777777" w:rsidR="00732002" w:rsidRPr="00F273CF" w:rsidRDefault="00E856B1" w:rsidP="000B0E00">
            <w:pPr>
              <w:pStyle w:val="-0"/>
            </w:pPr>
            <w:r w:rsidRPr="00F273CF">
              <w:rPr>
                <w:rFonts w:hint="eastAsia"/>
              </w:rPr>
              <w:t>石油</w:t>
            </w:r>
            <w:r w:rsidR="00732002" w:rsidRPr="00F273CF">
              <w:t>、化學原料（乙烯、丙烯、乙醚及氨等）、金屬（鋁及黃金）、礦產品、化學肥料及塑膠產品（</w:t>
            </w:r>
            <w:r w:rsidRPr="00F273CF">
              <w:t>202</w:t>
            </w:r>
            <w:r w:rsidR="00EE0EF0" w:rsidRPr="00F273CF">
              <w:rPr>
                <w:rFonts w:hint="eastAsia"/>
                <w:lang w:eastAsia="zh-TW"/>
              </w:rPr>
              <w:t>4</w:t>
            </w:r>
            <w:r w:rsidR="00732002" w:rsidRPr="00F273CF">
              <w:t>）</w:t>
            </w:r>
          </w:p>
        </w:tc>
      </w:tr>
      <w:tr w:rsidR="00F273CF" w:rsidRPr="00F273CF" w14:paraId="5443D8E3" w14:textId="77777777">
        <w:trPr>
          <w:trHeight w:val="680"/>
        </w:trPr>
        <w:tc>
          <w:tcPr>
            <w:tcW w:w="2626" w:type="dxa"/>
            <w:tcMar>
              <w:left w:w="0" w:type="dxa"/>
              <w:right w:w="0" w:type="dxa"/>
            </w:tcMar>
            <w:vAlign w:val="center"/>
          </w:tcPr>
          <w:p w14:paraId="10A5935A" w14:textId="77777777" w:rsidR="00732002" w:rsidRPr="00F273CF" w:rsidRDefault="00732002" w:rsidP="000B0E00">
            <w:pPr>
              <w:pStyle w:val="-"/>
            </w:pPr>
            <w:r w:rsidRPr="00F273CF">
              <w:t>主要出口國家</w:t>
            </w:r>
          </w:p>
        </w:tc>
        <w:tc>
          <w:tcPr>
            <w:tcW w:w="5938" w:type="dxa"/>
            <w:tcMar>
              <w:left w:w="0" w:type="dxa"/>
              <w:right w:w="0" w:type="dxa"/>
            </w:tcMar>
            <w:vAlign w:val="center"/>
          </w:tcPr>
          <w:p w14:paraId="3B129DFD" w14:textId="16850E6D" w:rsidR="00732002" w:rsidRPr="00F273CF" w:rsidRDefault="003B184A" w:rsidP="000B0E00">
            <w:pPr>
              <w:pStyle w:val="-0"/>
            </w:pPr>
            <w:r w:rsidRPr="00F273CF">
              <w:t>中國大陸</w:t>
            </w:r>
            <w:r w:rsidR="000E23E1" w:rsidRPr="00F273CF">
              <w:rPr>
                <w:rFonts w:hint="eastAsia"/>
                <w:lang w:eastAsia="zh-TW"/>
              </w:rPr>
              <w:t>、韓國</w:t>
            </w:r>
            <w:r w:rsidR="000E23E1" w:rsidRPr="00F273CF">
              <w:t>、日本、印度</w:t>
            </w:r>
            <w:r w:rsidR="00E856B1" w:rsidRPr="00F273CF">
              <w:t>、阿拉伯聯合大公國、美國</w:t>
            </w:r>
            <w:r w:rsidR="000E23E1" w:rsidRPr="00F273CF">
              <w:rPr>
                <w:rFonts w:hint="eastAsia"/>
                <w:lang w:eastAsia="zh-TW"/>
              </w:rPr>
              <w:t>、波蘭</w:t>
            </w:r>
            <w:r w:rsidR="00732002" w:rsidRPr="00F273CF">
              <w:t>、巴林、</w:t>
            </w:r>
            <w:r w:rsidR="000E23E1" w:rsidRPr="00F273CF">
              <w:rPr>
                <w:rFonts w:hint="eastAsia"/>
                <w:lang w:eastAsia="zh-TW"/>
              </w:rPr>
              <w:t>埃及、</w:t>
            </w:r>
            <w:r w:rsidR="00732002" w:rsidRPr="00F273CF">
              <w:t>臺灣（</w:t>
            </w:r>
            <w:r w:rsidR="009F54AA" w:rsidRPr="00F273CF">
              <w:t>20</w:t>
            </w:r>
            <w:r w:rsidR="00EB536A" w:rsidRPr="00F273CF">
              <w:rPr>
                <w:rFonts w:hint="eastAsia"/>
              </w:rPr>
              <w:t>2</w:t>
            </w:r>
            <w:r w:rsidR="000E23E1" w:rsidRPr="00F273CF">
              <w:rPr>
                <w:rFonts w:hint="eastAsia"/>
                <w:lang w:eastAsia="zh-TW"/>
              </w:rPr>
              <w:t>4</w:t>
            </w:r>
            <w:r w:rsidR="00732002" w:rsidRPr="00F273CF">
              <w:t>）</w:t>
            </w:r>
          </w:p>
        </w:tc>
      </w:tr>
      <w:tr w:rsidR="00F273CF" w:rsidRPr="00F273CF" w14:paraId="4C00FC33" w14:textId="77777777">
        <w:trPr>
          <w:trHeight w:val="680"/>
        </w:trPr>
        <w:tc>
          <w:tcPr>
            <w:tcW w:w="2626" w:type="dxa"/>
            <w:tcMar>
              <w:left w:w="0" w:type="dxa"/>
              <w:right w:w="0" w:type="dxa"/>
            </w:tcMar>
            <w:vAlign w:val="center"/>
          </w:tcPr>
          <w:p w14:paraId="49E45E79" w14:textId="77777777" w:rsidR="00732002" w:rsidRPr="00F273CF" w:rsidRDefault="00732002" w:rsidP="000B0E00">
            <w:pPr>
              <w:pStyle w:val="-"/>
            </w:pPr>
            <w:r w:rsidRPr="00F273CF">
              <w:t>進口總金額</w:t>
            </w:r>
          </w:p>
        </w:tc>
        <w:tc>
          <w:tcPr>
            <w:tcW w:w="5938" w:type="dxa"/>
            <w:tcMar>
              <w:left w:w="0" w:type="dxa"/>
              <w:right w:w="0" w:type="dxa"/>
            </w:tcMar>
            <w:vAlign w:val="center"/>
          </w:tcPr>
          <w:p w14:paraId="590911E9" w14:textId="77777777" w:rsidR="00732002" w:rsidRPr="00F273CF" w:rsidRDefault="00732002" w:rsidP="000B0E00">
            <w:pPr>
              <w:pStyle w:val="-0"/>
            </w:pPr>
            <w:r w:rsidRPr="00F273CF">
              <w:t>沙幣</w:t>
            </w:r>
            <w:r w:rsidR="00406608" w:rsidRPr="00F273CF">
              <w:rPr>
                <w:rFonts w:hint="eastAsia"/>
                <w:lang w:eastAsia="zh-TW"/>
              </w:rPr>
              <w:t>9</w:t>
            </w:r>
            <w:r w:rsidR="00406608" w:rsidRPr="00F273CF">
              <w:rPr>
                <w:lang w:eastAsia="zh-TW"/>
              </w:rPr>
              <w:t>,</w:t>
            </w:r>
            <w:r w:rsidR="00406608" w:rsidRPr="00F273CF">
              <w:rPr>
                <w:rFonts w:hint="eastAsia"/>
                <w:lang w:eastAsia="zh-TW"/>
              </w:rPr>
              <w:t>527.38</w:t>
            </w:r>
            <w:r w:rsidRPr="00F273CF">
              <w:t>億里雅（</w:t>
            </w:r>
            <w:r w:rsidR="009F54AA" w:rsidRPr="00F273CF">
              <w:t>202</w:t>
            </w:r>
            <w:r w:rsidR="00406608" w:rsidRPr="00F273CF">
              <w:t>5</w:t>
            </w:r>
            <w:r w:rsidRPr="00F273CF">
              <w:t>）</w:t>
            </w:r>
          </w:p>
        </w:tc>
      </w:tr>
      <w:tr w:rsidR="00F273CF" w:rsidRPr="00F273CF" w14:paraId="3FAFA005" w14:textId="77777777">
        <w:trPr>
          <w:trHeight w:val="680"/>
        </w:trPr>
        <w:tc>
          <w:tcPr>
            <w:tcW w:w="2626" w:type="dxa"/>
            <w:tcMar>
              <w:left w:w="0" w:type="dxa"/>
              <w:right w:w="0" w:type="dxa"/>
            </w:tcMar>
            <w:vAlign w:val="center"/>
          </w:tcPr>
          <w:p w14:paraId="5CD80139" w14:textId="77777777" w:rsidR="00732002" w:rsidRPr="00F273CF" w:rsidRDefault="00732002" w:rsidP="000B0E00">
            <w:pPr>
              <w:pStyle w:val="-"/>
            </w:pPr>
            <w:r w:rsidRPr="00F273CF">
              <w:t>主要進口</w:t>
            </w:r>
            <w:r w:rsidRPr="00F273CF">
              <w:rPr>
                <w:rFonts w:hint="eastAsia"/>
              </w:rPr>
              <w:t>產品</w:t>
            </w:r>
          </w:p>
        </w:tc>
        <w:tc>
          <w:tcPr>
            <w:tcW w:w="5938" w:type="dxa"/>
            <w:tcMar>
              <w:left w:w="0" w:type="dxa"/>
              <w:right w:w="0" w:type="dxa"/>
            </w:tcMar>
            <w:vAlign w:val="center"/>
          </w:tcPr>
          <w:p w14:paraId="65B3D999" w14:textId="77777777" w:rsidR="00732002" w:rsidRPr="00F273CF" w:rsidRDefault="009F54AA" w:rsidP="000B0E00">
            <w:pPr>
              <w:pStyle w:val="-0"/>
            </w:pPr>
            <w:r w:rsidRPr="00F273CF">
              <w:rPr>
                <w:rFonts w:hint="eastAsia"/>
              </w:rPr>
              <w:t>機械、運輸產品、</w:t>
            </w:r>
            <w:r w:rsidR="007C54E3" w:rsidRPr="00F273CF">
              <w:rPr>
                <w:rFonts w:hint="eastAsia"/>
              </w:rPr>
              <w:t>化學</w:t>
            </w:r>
            <w:r w:rsidRPr="00F273CF">
              <w:rPr>
                <w:rFonts w:hint="eastAsia"/>
              </w:rPr>
              <w:t>品</w:t>
            </w:r>
            <w:r w:rsidRPr="00F273CF">
              <w:t>、</w:t>
            </w:r>
            <w:r w:rsidR="007C54E3" w:rsidRPr="00F273CF">
              <w:rPr>
                <w:rFonts w:hint="eastAsia"/>
                <w:lang w:eastAsia="zh-TW"/>
              </w:rPr>
              <w:t>金屬、</w:t>
            </w:r>
            <w:r w:rsidR="007C54E3" w:rsidRPr="00F273CF">
              <w:rPr>
                <w:rFonts w:hint="eastAsia"/>
              </w:rPr>
              <w:t>礦產品</w:t>
            </w:r>
            <w:r w:rsidR="00732002" w:rsidRPr="00F273CF">
              <w:t>（</w:t>
            </w:r>
            <w:r w:rsidRPr="00F273CF">
              <w:t>202</w:t>
            </w:r>
            <w:r w:rsidR="00EB536A" w:rsidRPr="00F273CF">
              <w:t>4</w:t>
            </w:r>
            <w:r w:rsidR="00732002" w:rsidRPr="00F273CF">
              <w:t>）</w:t>
            </w:r>
          </w:p>
        </w:tc>
      </w:tr>
      <w:tr w:rsidR="000B0E00" w:rsidRPr="00F273CF" w14:paraId="6222B371" w14:textId="77777777">
        <w:trPr>
          <w:trHeight w:val="680"/>
        </w:trPr>
        <w:tc>
          <w:tcPr>
            <w:tcW w:w="2626" w:type="dxa"/>
            <w:tcMar>
              <w:left w:w="0" w:type="dxa"/>
              <w:right w:w="0" w:type="dxa"/>
            </w:tcMar>
            <w:vAlign w:val="center"/>
          </w:tcPr>
          <w:p w14:paraId="4F9AA6B3" w14:textId="77777777" w:rsidR="00732002" w:rsidRPr="00F273CF" w:rsidRDefault="00732002" w:rsidP="000B0E00">
            <w:pPr>
              <w:pStyle w:val="-"/>
            </w:pPr>
            <w:r w:rsidRPr="00F273CF">
              <w:t>主要進口國家</w:t>
            </w:r>
          </w:p>
        </w:tc>
        <w:tc>
          <w:tcPr>
            <w:tcW w:w="5938" w:type="dxa"/>
            <w:tcMar>
              <w:left w:w="0" w:type="dxa"/>
              <w:right w:w="0" w:type="dxa"/>
            </w:tcMar>
            <w:vAlign w:val="center"/>
          </w:tcPr>
          <w:p w14:paraId="7AF9F46B" w14:textId="23F01D56" w:rsidR="00732002" w:rsidRPr="00F273CF" w:rsidRDefault="003B184A" w:rsidP="000B0E00">
            <w:pPr>
              <w:pStyle w:val="-0"/>
            </w:pPr>
            <w:r w:rsidRPr="00F273CF">
              <w:t>中國大陸</w:t>
            </w:r>
            <w:r w:rsidR="00732002" w:rsidRPr="00F273CF">
              <w:t>、美國、阿拉伯聯合大公國、印度、德國、日本、</w:t>
            </w:r>
            <w:r w:rsidR="007C54E3" w:rsidRPr="00F273CF">
              <w:rPr>
                <w:rFonts w:hint="eastAsia"/>
                <w:lang w:eastAsia="zh-TW"/>
              </w:rPr>
              <w:t>義大利、埃及、瑞士</w:t>
            </w:r>
            <w:r w:rsidR="007C54E3" w:rsidRPr="00F273CF">
              <w:rPr>
                <w:rFonts w:hint="eastAsia"/>
              </w:rPr>
              <w:t>、南韓</w:t>
            </w:r>
            <w:r w:rsidR="00732002" w:rsidRPr="00F273CF">
              <w:t>（</w:t>
            </w:r>
            <w:r w:rsidR="009F54AA" w:rsidRPr="00F273CF">
              <w:t>202</w:t>
            </w:r>
            <w:r w:rsidR="00EB536A" w:rsidRPr="00F273CF">
              <w:t>4</w:t>
            </w:r>
            <w:r w:rsidR="00732002" w:rsidRPr="00F273CF">
              <w:t>）</w:t>
            </w:r>
          </w:p>
        </w:tc>
      </w:tr>
    </w:tbl>
    <w:p w14:paraId="684AD894" w14:textId="77777777" w:rsidR="00A60DD9" w:rsidRPr="00F273CF" w:rsidRDefault="00A60DD9" w:rsidP="00045328">
      <w:pPr>
        <w:ind w:left="472" w:firstLineChars="0" w:firstLine="0"/>
        <w:jc w:val="center"/>
        <w:rPr>
          <w:lang w:eastAsia="zh-TW"/>
        </w:rPr>
      </w:pPr>
    </w:p>
    <w:p w14:paraId="1A63A080" w14:textId="77777777" w:rsidR="00BD3171" w:rsidRPr="00F273CF" w:rsidRDefault="00BD3171" w:rsidP="00045328">
      <w:pPr>
        <w:ind w:left="472" w:firstLineChars="0" w:firstLine="0"/>
        <w:jc w:val="center"/>
        <w:rPr>
          <w:lang w:eastAsia="zh-TW"/>
        </w:rPr>
      </w:pPr>
    </w:p>
    <w:p w14:paraId="7B111634" w14:textId="77777777" w:rsidR="00BD3171" w:rsidRPr="00F273CF" w:rsidRDefault="00BD3171" w:rsidP="00045328">
      <w:pPr>
        <w:ind w:left="472" w:firstLineChars="0" w:firstLine="0"/>
        <w:jc w:val="center"/>
        <w:rPr>
          <w:lang w:eastAsia="zh-TW"/>
        </w:rPr>
      </w:pPr>
    </w:p>
    <w:p w14:paraId="598DC293" w14:textId="77777777" w:rsidR="00BD3171" w:rsidRPr="00F273CF" w:rsidRDefault="00BD3171" w:rsidP="00045328">
      <w:pPr>
        <w:ind w:left="472" w:firstLineChars="0" w:firstLine="0"/>
        <w:jc w:val="center"/>
        <w:rPr>
          <w:lang w:eastAsia="zh-TW"/>
        </w:rPr>
        <w:sectPr w:rsidR="00BD3171" w:rsidRPr="00F273CF" w:rsidSect="003E0BC3">
          <w:pgSz w:w="11906" w:h="16838" w:code="9"/>
          <w:pgMar w:top="2268" w:right="1701" w:bottom="1701" w:left="1701" w:header="1134" w:footer="851" w:gutter="0"/>
          <w:cols w:space="425"/>
          <w:docGrid w:type="linesAndChars" w:linePitch="514" w:charSpace="-774"/>
        </w:sectPr>
      </w:pPr>
    </w:p>
    <w:p w14:paraId="2E6E5AA5" w14:textId="77777777" w:rsidR="008D6CD0" w:rsidRPr="00F273CF" w:rsidRDefault="008D6CD0" w:rsidP="00A60DD9">
      <w:pPr>
        <w:pStyle w:val="a3"/>
        <w:rPr>
          <w:lang w:eastAsia="zh-TW"/>
        </w:rPr>
      </w:pPr>
      <w:bookmarkStart w:id="1" w:name="_Toc232714133"/>
      <w:r w:rsidRPr="00F273CF">
        <w:rPr>
          <w:lang w:eastAsia="zh-TW"/>
        </w:rPr>
        <w:lastRenderedPageBreak/>
        <w:t>第壹章</w:t>
      </w:r>
      <w:r w:rsidRPr="00F273CF">
        <w:rPr>
          <w:rFonts w:eastAsia="細明體"/>
          <w:lang w:eastAsia="zh-TW"/>
        </w:rPr>
        <w:t xml:space="preserve">　</w:t>
      </w:r>
      <w:r w:rsidRPr="00F273CF">
        <w:rPr>
          <w:lang w:eastAsia="zh-TW"/>
        </w:rPr>
        <w:t>自然人文環境</w:t>
      </w:r>
      <w:bookmarkEnd w:id="1"/>
    </w:p>
    <w:p w14:paraId="5A982C3B" w14:textId="77777777" w:rsidR="008D6CD0" w:rsidRPr="00F273CF" w:rsidRDefault="00075675" w:rsidP="00B1155C">
      <w:pPr>
        <w:pStyle w:val="a5"/>
      </w:pPr>
      <w:r w:rsidRPr="00F273CF">
        <w:t>一、</w:t>
      </w:r>
      <w:r w:rsidR="008D6CD0" w:rsidRPr="00F273CF">
        <w:t>自然環境</w:t>
      </w:r>
    </w:p>
    <w:p w14:paraId="1AE5A76E" w14:textId="77777777" w:rsidR="00732002" w:rsidRPr="00F273CF" w:rsidRDefault="00732002" w:rsidP="00732002">
      <w:pPr>
        <w:ind w:firstLine="472"/>
        <w:rPr>
          <w:lang w:eastAsia="zh-TW"/>
        </w:rPr>
      </w:pPr>
      <w:r w:rsidRPr="00F273CF">
        <w:rPr>
          <w:lang w:eastAsia="zh-TW"/>
        </w:rPr>
        <w:t>沙烏地阿拉伯東臨阿拉伯海，西濱紅海；北鄰約旦、伊拉克、科威特；東接卡達、阿拉伯聯合大公國；南鄰阿曼及葉門，與葉門接壤區域形成山脈，中央為廣闊的沙漠高地，地形由西向東傾斜進入阿拉伯灣。面積約有</w:t>
      </w:r>
      <w:r w:rsidRPr="00F273CF">
        <w:rPr>
          <w:lang w:eastAsia="zh-TW"/>
        </w:rPr>
        <w:t>215</w:t>
      </w:r>
      <w:r w:rsidRPr="00F273CF">
        <w:rPr>
          <w:lang w:eastAsia="zh-TW"/>
        </w:rPr>
        <w:t>萬平方公里。沙國屬於典型沙漠氣候型態，夏季氣候乾燥炎熱，每年</w:t>
      </w:r>
      <w:r w:rsidRPr="00F273CF">
        <w:rPr>
          <w:lang w:eastAsia="zh-TW"/>
        </w:rPr>
        <w:t>5</w:t>
      </w:r>
      <w:r w:rsidRPr="00F273CF">
        <w:rPr>
          <w:lang w:eastAsia="zh-TW"/>
        </w:rPr>
        <w:t>月底至</w:t>
      </w:r>
      <w:r w:rsidRPr="00F273CF">
        <w:rPr>
          <w:lang w:eastAsia="zh-TW"/>
        </w:rPr>
        <w:t>9</w:t>
      </w:r>
      <w:r w:rsidRPr="00F273CF">
        <w:rPr>
          <w:lang w:eastAsia="zh-TW"/>
        </w:rPr>
        <w:t>月平均溫度高達攝氏</w:t>
      </w:r>
      <w:r w:rsidRPr="00F273CF">
        <w:rPr>
          <w:lang w:eastAsia="zh-TW"/>
        </w:rPr>
        <w:t>40-45</w:t>
      </w:r>
      <w:r w:rsidRPr="00F273CF">
        <w:rPr>
          <w:lang w:eastAsia="zh-TW"/>
        </w:rPr>
        <w:t>度，中午溫度亦常飆升至攝氏</w:t>
      </w:r>
      <w:r w:rsidRPr="00F273CF">
        <w:rPr>
          <w:lang w:eastAsia="zh-TW"/>
        </w:rPr>
        <w:t>50</w:t>
      </w:r>
      <w:r w:rsidRPr="00F273CF">
        <w:rPr>
          <w:lang w:eastAsia="zh-TW"/>
        </w:rPr>
        <w:t>度以上，僅有臨海的帶狀地區較為潮濕。</w:t>
      </w:r>
    </w:p>
    <w:p w14:paraId="7754F230" w14:textId="77777777" w:rsidR="00732002" w:rsidRPr="00F273CF" w:rsidRDefault="00732002" w:rsidP="00732002">
      <w:pPr>
        <w:ind w:firstLine="472"/>
        <w:rPr>
          <w:lang w:eastAsia="zh-TW"/>
        </w:rPr>
      </w:pPr>
      <w:r w:rsidRPr="00F273CF">
        <w:rPr>
          <w:lang w:eastAsia="zh-TW"/>
        </w:rPr>
        <w:t>沙國全國可耕地面積為</w:t>
      </w:r>
      <w:r w:rsidRPr="00F273CF">
        <w:rPr>
          <w:lang w:eastAsia="zh-TW"/>
        </w:rPr>
        <w:t>4,890</w:t>
      </w:r>
      <w:r w:rsidRPr="00F273CF">
        <w:rPr>
          <w:lang w:eastAsia="zh-TW"/>
        </w:rPr>
        <w:t>萬公頃（全國面積之</w:t>
      </w:r>
      <w:r w:rsidRPr="00F273CF">
        <w:rPr>
          <w:lang w:eastAsia="zh-TW"/>
        </w:rPr>
        <w:t>22.7%</w:t>
      </w:r>
      <w:r w:rsidRPr="00F273CF">
        <w:rPr>
          <w:lang w:eastAsia="zh-TW"/>
        </w:rPr>
        <w:t>），惟因氣候乾旱，降雨量稀少，實際開墾耕作面積僅約</w:t>
      </w:r>
      <w:r w:rsidRPr="00F273CF">
        <w:rPr>
          <w:lang w:eastAsia="zh-TW"/>
        </w:rPr>
        <w:t>400</w:t>
      </w:r>
      <w:r w:rsidRPr="00F273CF">
        <w:rPr>
          <w:lang w:eastAsia="zh-TW"/>
        </w:rPr>
        <w:t>萬公頃（僅占全國面積之</w:t>
      </w:r>
      <w:r w:rsidRPr="00F273CF">
        <w:rPr>
          <w:lang w:eastAsia="zh-TW"/>
        </w:rPr>
        <w:t>1.8%</w:t>
      </w:r>
      <w:r w:rsidRPr="00F273CF">
        <w:rPr>
          <w:lang w:eastAsia="zh-TW"/>
        </w:rPr>
        <w:t>），主要農耕地集中於西南部雨量較多地區，另有</w:t>
      </w:r>
      <w:r w:rsidRPr="00F273CF">
        <w:rPr>
          <w:lang w:eastAsia="zh-TW"/>
        </w:rPr>
        <w:t>35%</w:t>
      </w:r>
      <w:r w:rsidRPr="00F273CF">
        <w:rPr>
          <w:lang w:eastAsia="zh-TW"/>
        </w:rPr>
        <w:t>之土地可作為低度放牧利用。</w:t>
      </w:r>
    </w:p>
    <w:p w14:paraId="10DC035E" w14:textId="77777777" w:rsidR="00732002" w:rsidRPr="00F273CF" w:rsidRDefault="00732002" w:rsidP="00732002">
      <w:pPr>
        <w:pStyle w:val="a5"/>
      </w:pPr>
      <w:r w:rsidRPr="00F273CF">
        <w:t>二、人文及社會環境</w:t>
      </w:r>
    </w:p>
    <w:p w14:paraId="6379DE3A" w14:textId="77777777" w:rsidR="00732002" w:rsidRPr="00F273CF" w:rsidRDefault="00732002" w:rsidP="000B0E00">
      <w:pPr>
        <w:ind w:firstLine="472"/>
        <w:rPr>
          <w:lang w:eastAsia="zh-TW"/>
        </w:rPr>
      </w:pPr>
      <w:r w:rsidRPr="00F273CF">
        <w:rPr>
          <w:lang w:eastAsia="zh-TW"/>
        </w:rPr>
        <w:t>沙國總人口數約</w:t>
      </w:r>
      <w:r w:rsidR="001565AF" w:rsidRPr="00F273CF">
        <w:rPr>
          <w:lang w:eastAsia="zh-TW"/>
        </w:rPr>
        <w:t>3,</w:t>
      </w:r>
      <w:r w:rsidR="005F3EB9" w:rsidRPr="00F273CF">
        <w:rPr>
          <w:rFonts w:hint="eastAsia"/>
          <w:lang w:eastAsia="zh-TW"/>
        </w:rPr>
        <w:t>53</w:t>
      </w:r>
      <w:r w:rsidR="00D346AB" w:rsidRPr="00F273CF">
        <w:rPr>
          <w:rFonts w:hint="eastAsia"/>
          <w:lang w:eastAsia="zh-TW"/>
        </w:rPr>
        <w:t>0</w:t>
      </w:r>
      <w:r w:rsidRPr="00F273CF">
        <w:rPr>
          <w:lang w:eastAsia="zh-TW"/>
        </w:rPr>
        <w:t>萬，其中沙烏地人</w:t>
      </w:r>
      <w:r w:rsidR="001565AF" w:rsidRPr="00F273CF">
        <w:rPr>
          <w:rFonts w:hint="eastAsia"/>
          <w:lang w:eastAsia="zh-TW"/>
        </w:rPr>
        <w:t>1</w:t>
      </w:r>
      <w:r w:rsidR="005F3EB9" w:rsidRPr="00F273CF">
        <w:rPr>
          <w:lang w:eastAsia="zh-TW"/>
        </w:rPr>
        <w:t>,96</w:t>
      </w:r>
      <w:r w:rsidR="005F3EB9" w:rsidRPr="00F273CF">
        <w:rPr>
          <w:rFonts w:hint="eastAsia"/>
          <w:lang w:eastAsia="zh-TW"/>
        </w:rPr>
        <w:t>4</w:t>
      </w:r>
      <w:r w:rsidRPr="00F273CF">
        <w:rPr>
          <w:lang w:eastAsia="zh-TW"/>
        </w:rPr>
        <w:t>萬餘（約占總人口之</w:t>
      </w:r>
      <w:r w:rsidR="00D346AB" w:rsidRPr="00F273CF">
        <w:rPr>
          <w:lang w:eastAsia="zh-TW"/>
        </w:rPr>
        <w:t>46</w:t>
      </w:r>
      <w:r w:rsidRPr="00F273CF">
        <w:rPr>
          <w:lang w:eastAsia="zh-TW"/>
        </w:rPr>
        <w:t>%</w:t>
      </w:r>
      <w:r w:rsidR="001565AF" w:rsidRPr="00F273CF">
        <w:rPr>
          <w:lang w:eastAsia="zh-TW"/>
        </w:rPr>
        <w:t>），外籍人口（大多為</w:t>
      </w:r>
      <w:r w:rsidRPr="00F273CF">
        <w:rPr>
          <w:lang w:eastAsia="zh-TW"/>
        </w:rPr>
        <w:t>勞</w:t>
      </w:r>
      <w:r w:rsidR="001565AF" w:rsidRPr="00F273CF">
        <w:rPr>
          <w:rFonts w:hint="eastAsia"/>
          <w:lang w:eastAsia="zh-TW"/>
        </w:rPr>
        <w:t>工</w:t>
      </w:r>
      <w:r w:rsidRPr="00F273CF">
        <w:rPr>
          <w:lang w:eastAsia="zh-TW"/>
        </w:rPr>
        <w:t>及眷屬）估達</w:t>
      </w:r>
      <w:r w:rsidR="00D346AB" w:rsidRPr="00F273CF">
        <w:rPr>
          <w:lang w:eastAsia="zh-TW"/>
        </w:rPr>
        <w:t>1,</w:t>
      </w:r>
      <w:r w:rsidR="005F3EB9" w:rsidRPr="00F273CF">
        <w:rPr>
          <w:rFonts w:hint="eastAsia"/>
          <w:lang w:eastAsia="zh-TW"/>
        </w:rPr>
        <w:t>566</w:t>
      </w:r>
      <w:r w:rsidRPr="00F273CF">
        <w:rPr>
          <w:lang w:eastAsia="zh-TW"/>
        </w:rPr>
        <w:t>萬</w:t>
      </w:r>
      <w:proofErr w:type="gramStart"/>
      <w:r w:rsidRPr="00F273CF">
        <w:rPr>
          <w:lang w:eastAsia="zh-TW"/>
        </w:rPr>
        <w:t>人右左</w:t>
      </w:r>
      <w:proofErr w:type="gramEnd"/>
      <w:r w:rsidRPr="00F273CF">
        <w:rPr>
          <w:lang w:eastAsia="zh-TW"/>
        </w:rPr>
        <w:t>（占總人口之</w:t>
      </w:r>
      <w:r w:rsidR="00D346AB" w:rsidRPr="00F273CF">
        <w:rPr>
          <w:lang w:eastAsia="zh-TW"/>
        </w:rPr>
        <w:t>4</w:t>
      </w:r>
      <w:r w:rsidR="00D346AB" w:rsidRPr="00F273CF">
        <w:rPr>
          <w:rFonts w:hint="eastAsia"/>
          <w:lang w:eastAsia="zh-TW"/>
        </w:rPr>
        <w:t>4</w:t>
      </w:r>
      <w:r w:rsidRPr="00F273CF">
        <w:rPr>
          <w:lang w:eastAsia="zh-TW"/>
        </w:rPr>
        <w:t>%</w:t>
      </w:r>
      <w:r w:rsidRPr="00F273CF">
        <w:rPr>
          <w:lang w:eastAsia="zh-TW"/>
        </w:rPr>
        <w:t>）；人口結構中，</w:t>
      </w:r>
      <w:r w:rsidR="00737DC0" w:rsidRPr="00F273CF">
        <w:rPr>
          <w:lang w:eastAsia="zh-TW"/>
        </w:rPr>
        <w:t>1</w:t>
      </w:r>
      <w:r w:rsidR="00737DC0" w:rsidRPr="00F273CF">
        <w:rPr>
          <w:rFonts w:hint="eastAsia"/>
          <w:lang w:eastAsia="zh-TW"/>
        </w:rPr>
        <w:t>4</w:t>
      </w:r>
      <w:r w:rsidRPr="00F273CF">
        <w:rPr>
          <w:lang w:eastAsia="zh-TW"/>
        </w:rPr>
        <w:t>歲以下兒童占</w:t>
      </w:r>
      <w:r w:rsidR="00D346AB" w:rsidRPr="00F273CF">
        <w:rPr>
          <w:rFonts w:hint="eastAsia"/>
          <w:lang w:eastAsia="zh-TW"/>
        </w:rPr>
        <w:t>2</w:t>
      </w:r>
      <w:r w:rsidR="00D346AB" w:rsidRPr="00F273CF">
        <w:rPr>
          <w:lang w:eastAsia="zh-TW"/>
        </w:rPr>
        <w:t>2</w:t>
      </w:r>
      <w:r w:rsidR="005F3EB9" w:rsidRPr="00F273CF">
        <w:rPr>
          <w:rFonts w:hint="eastAsia"/>
          <w:lang w:eastAsia="zh-TW"/>
        </w:rPr>
        <w:t>.46</w:t>
      </w:r>
      <w:r w:rsidRPr="00F273CF">
        <w:rPr>
          <w:lang w:eastAsia="zh-TW"/>
        </w:rPr>
        <w:t>%</w:t>
      </w:r>
      <w:r w:rsidRPr="00F273CF">
        <w:rPr>
          <w:lang w:eastAsia="zh-TW"/>
        </w:rPr>
        <w:t>，</w:t>
      </w:r>
      <w:r w:rsidRPr="00F273CF">
        <w:rPr>
          <w:lang w:eastAsia="zh-TW"/>
        </w:rPr>
        <w:t>15</w:t>
      </w:r>
      <w:r w:rsidRPr="00F273CF">
        <w:rPr>
          <w:lang w:eastAsia="zh-TW"/>
        </w:rPr>
        <w:t>至</w:t>
      </w:r>
      <w:r w:rsidRPr="00F273CF">
        <w:rPr>
          <w:lang w:eastAsia="zh-TW"/>
        </w:rPr>
        <w:t>64</w:t>
      </w:r>
      <w:r w:rsidRPr="00F273CF">
        <w:rPr>
          <w:lang w:eastAsia="zh-TW"/>
        </w:rPr>
        <w:t>歲人口占</w:t>
      </w:r>
      <w:r w:rsidR="00D346AB" w:rsidRPr="00F273CF">
        <w:rPr>
          <w:rFonts w:hint="eastAsia"/>
          <w:lang w:eastAsia="zh-TW"/>
        </w:rPr>
        <w:t>7</w:t>
      </w:r>
      <w:r w:rsidR="005F3EB9" w:rsidRPr="00F273CF">
        <w:rPr>
          <w:rFonts w:hint="eastAsia"/>
          <w:lang w:eastAsia="zh-TW"/>
        </w:rPr>
        <w:t>4.75</w:t>
      </w:r>
      <w:r w:rsidRPr="00F273CF">
        <w:rPr>
          <w:lang w:eastAsia="zh-TW"/>
        </w:rPr>
        <w:t>%</w:t>
      </w:r>
      <w:r w:rsidRPr="00F273CF">
        <w:rPr>
          <w:lang w:eastAsia="zh-TW"/>
        </w:rPr>
        <w:t>，</w:t>
      </w:r>
      <w:r w:rsidRPr="00F273CF">
        <w:rPr>
          <w:lang w:eastAsia="zh-TW"/>
        </w:rPr>
        <w:t>65</w:t>
      </w:r>
      <w:r w:rsidRPr="00F273CF">
        <w:rPr>
          <w:lang w:eastAsia="zh-TW"/>
        </w:rPr>
        <w:t>歲以上老人則僅占</w:t>
      </w:r>
      <w:r w:rsidR="00737DC0" w:rsidRPr="00F273CF">
        <w:rPr>
          <w:lang w:eastAsia="zh-TW"/>
        </w:rPr>
        <w:t>2.</w:t>
      </w:r>
      <w:r w:rsidR="005F3EB9" w:rsidRPr="00F273CF">
        <w:rPr>
          <w:rFonts w:hint="eastAsia"/>
          <w:lang w:eastAsia="zh-TW"/>
        </w:rPr>
        <w:t>79</w:t>
      </w:r>
      <w:r w:rsidRPr="00F273CF">
        <w:rPr>
          <w:lang w:eastAsia="zh-TW"/>
        </w:rPr>
        <w:t>%</w:t>
      </w:r>
      <w:r w:rsidRPr="00F273CF">
        <w:rPr>
          <w:lang w:eastAsia="zh-TW"/>
        </w:rPr>
        <w:t>。</w:t>
      </w:r>
    </w:p>
    <w:p w14:paraId="554F2FEF" w14:textId="77777777" w:rsidR="00732002" w:rsidRPr="00F273CF" w:rsidRDefault="00732002" w:rsidP="00732002">
      <w:pPr>
        <w:ind w:firstLine="472"/>
        <w:rPr>
          <w:lang w:eastAsia="zh-TW"/>
        </w:rPr>
      </w:pPr>
      <w:r w:rsidRPr="00F273CF">
        <w:rPr>
          <w:lang w:eastAsia="zh-TW"/>
        </w:rPr>
        <w:t>沙國的教育從幼稚園至大學，堪稱普及完整，政府投入大量預算，支援教育發展</w:t>
      </w:r>
      <w:r w:rsidRPr="00F273CF">
        <w:rPr>
          <w:spacing w:val="4"/>
          <w:lang w:eastAsia="zh-TW"/>
        </w:rPr>
        <w:t>，預算相當比率用於各項高等教育（大學城）建設、</w:t>
      </w:r>
      <w:r w:rsidRPr="00F273CF">
        <w:rPr>
          <w:lang w:eastAsia="zh-TW"/>
        </w:rPr>
        <w:t>師資培訓、技術職業訓練以及新設科</w:t>
      </w:r>
      <w:proofErr w:type="gramStart"/>
      <w:r w:rsidRPr="00F273CF">
        <w:rPr>
          <w:lang w:eastAsia="zh-TW"/>
        </w:rPr>
        <w:t>研</w:t>
      </w:r>
      <w:proofErr w:type="gramEnd"/>
      <w:r w:rsidRPr="00F273CF">
        <w:rPr>
          <w:lang w:eastAsia="zh-TW"/>
        </w:rPr>
        <w:t>機構等。沙烏地的官方語言為阿拉伯語（</w:t>
      </w:r>
      <w:r w:rsidRPr="00F273CF">
        <w:rPr>
          <w:lang w:eastAsia="zh-TW"/>
        </w:rPr>
        <w:t>Arabic</w:t>
      </w:r>
      <w:r w:rsidRPr="00F273CF">
        <w:rPr>
          <w:lang w:eastAsia="zh-TW"/>
        </w:rPr>
        <w:t>），但英語在洽公及商業社群中亦被廣泛使用，惟尚非全面普及。</w:t>
      </w:r>
    </w:p>
    <w:p w14:paraId="59EECDFF" w14:textId="77777777" w:rsidR="00732002" w:rsidRPr="00F273CF" w:rsidRDefault="00732002" w:rsidP="00BB38CE">
      <w:pPr>
        <w:ind w:firstLine="472"/>
        <w:rPr>
          <w:lang w:eastAsia="zh-TW"/>
        </w:rPr>
      </w:pPr>
      <w:r w:rsidRPr="00F273CF">
        <w:rPr>
          <w:lang w:eastAsia="zh-TW"/>
        </w:rPr>
        <w:t>沙國為絕對單一宗教之國家，全國皆須信奉伊斯蘭教（</w:t>
      </w:r>
      <w:r w:rsidRPr="00F273CF">
        <w:rPr>
          <w:lang w:eastAsia="zh-TW"/>
        </w:rPr>
        <w:t>Islam</w:t>
      </w:r>
      <w:r w:rsidRPr="00F273CF">
        <w:rPr>
          <w:lang w:eastAsia="zh-TW"/>
        </w:rPr>
        <w:t>），篤守伊斯蘭教規定每日禮拜</w:t>
      </w:r>
      <w:r w:rsidRPr="00F273CF">
        <w:rPr>
          <w:lang w:eastAsia="zh-TW"/>
        </w:rPr>
        <w:t>5</w:t>
      </w:r>
      <w:r w:rsidRPr="00F273CF">
        <w:rPr>
          <w:lang w:eastAsia="zh-TW"/>
        </w:rPr>
        <w:t>次，每次約</w:t>
      </w:r>
      <w:r w:rsidRPr="00F273CF">
        <w:rPr>
          <w:lang w:eastAsia="zh-TW"/>
        </w:rPr>
        <w:t>30-40</w:t>
      </w:r>
      <w:r w:rsidRPr="00F273CF">
        <w:rPr>
          <w:lang w:eastAsia="zh-TW"/>
        </w:rPr>
        <w:t>分鐘，禮拜時部分商店營業暫停，非穆斯林亦應迴</w:t>
      </w:r>
      <w:r w:rsidRPr="00F273CF">
        <w:rPr>
          <w:lang w:eastAsia="zh-TW"/>
        </w:rPr>
        <w:lastRenderedPageBreak/>
        <w:t>避；禁酒、禁豬肉、夜總會等娛樂場所，惟自</w:t>
      </w:r>
      <w:r w:rsidRPr="00F273CF">
        <w:rPr>
          <w:lang w:eastAsia="zh-TW"/>
        </w:rPr>
        <w:t>2018</w:t>
      </w:r>
      <w:r w:rsidRPr="00F273CF">
        <w:rPr>
          <w:lang w:eastAsia="zh-TW"/>
        </w:rPr>
        <w:t>年</w:t>
      </w:r>
      <w:r w:rsidRPr="00F273CF">
        <w:rPr>
          <w:lang w:eastAsia="zh-TW"/>
        </w:rPr>
        <w:t>4</w:t>
      </w:r>
      <w:r w:rsidRPr="00F273CF">
        <w:rPr>
          <w:lang w:eastAsia="zh-TW"/>
        </w:rPr>
        <w:t>月</w:t>
      </w:r>
      <w:r w:rsidRPr="00F273CF">
        <w:rPr>
          <w:lang w:eastAsia="zh-TW"/>
        </w:rPr>
        <w:t>18</w:t>
      </w:r>
      <w:r w:rsidR="00737DC0" w:rsidRPr="00F273CF">
        <w:rPr>
          <w:lang w:eastAsia="zh-TW"/>
        </w:rPr>
        <w:t>日起沙烏地開放電影院。男女分際嚴</w:t>
      </w:r>
      <w:r w:rsidR="00737DC0" w:rsidRPr="00F273CF">
        <w:rPr>
          <w:rFonts w:hint="eastAsia"/>
          <w:lang w:eastAsia="zh-TW"/>
        </w:rPr>
        <w:t>謹</w:t>
      </w:r>
      <w:r w:rsidRPr="00F273CF">
        <w:rPr>
          <w:lang w:eastAsia="zh-TW"/>
        </w:rPr>
        <w:t>，除為夫妻或家屬，男女不得同處（包</w:t>
      </w:r>
      <w:r w:rsidR="008C04B2" w:rsidRPr="00F273CF">
        <w:rPr>
          <w:lang w:eastAsia="zh-TW"/>
        </w:rPr>
        <w:t>括乘車、用餐），女士若無父兄或丈夫陪同，不得與其他單身男子同桌</w:t>
      </w:r>
      <w:r w:rsidR="008C04B2" w:rsidRPr="00F273CF">
        <w:rPr>
          <w:rFonts w:hint="eastAsia"/>
          <w:lang w:eastAsia="zh-TW"/>
        </w:rPr>
        <w:t>。</w:t>
      </w:r>
      <w:proofErr w:type="gramStart"/>
      <w:r w:rsidR="008C04B2" w:rsidRPr="00F273CF">
        <w:rPr>
          <w:rFonts w:hint="eastAsia"/>
          <w:lang w:eastAsia="zh-TW"/>
        </w:rPr>
        <w:t>惟</w:t>
      </w:r>
      <w:proofErr w:type="gramEnd"/>
      <w:r w:rsidR="008C04B2" w:rsidRPr="00F273CF">
        <w:rPr>
          <w:lang w:eastAsia="zh-TW"/>
        </w:rPr>
        <w:t>沙烏地近</w:t>
      </w:r>
      <w:r w:rsidR="008C04B2" w:rsidRPr="00F273CF">
        <w:rPr>
          <w:rFonts w:hint="eastAsia"/>
          <w:lang w:eastAsia="zh-TW"/>
        </w:rPr>
        <w:t>年沙國社會風氣已</w:t>
      </w:r>
      <w:r w:rsidR="008C04B2" w:rsidRPr="00F273CF">
        <w:rPr>
          <w:lang w:eastAsia="zh-TW"/>
        </w:rPr>
        <w:t>逐漸開放</w:t>
      </w:r>
      <w:r w:rsidR="00BB38CE" w:rsidRPr="00F273CF">
        <w:rPr>
          <w:rFonts w:hint="eastAsia"/>
          <w:lang w:eastAsia="zh-TW"/>
        </w:rPr>
        <w:t>，</w:t>
      </w:r>
      <w:r w:rsidR="008C04B2" w:rsidRPr="00F273CF">
        <w:rPr>
          <w:rFonts w:hint="eastAsia"/>
          <w:lang w:eastAsia="zh-TW"/>
        </w:rPr>
        <w:t>於利雅德或吉達等主要城市可見</w:t>
      </w:r>
      <w:proofErr w:type="gramStart"/>
      <w:r w:rsidR="008C04B2" w:rsidRPr="00F273CF">
        <w:rPr>
          <w:rFonts w:hint="eastAsia"/>
          <w:lang w:eastAsia="zh-TW"/>
        </w:rPr>
        <w:t>未批黑</w:t>
      </w:r>
      <w:proofErr w:type="gramEnd"/>
      <w:r w:rsidR="008C04B2" w:rsidRPr="00F273CF">
        <w:rPr>
          <w:rFonts w:hint="eastAsia"/>
          <w:lang w:eastAsia="zh-TW"/>
        </w:rPr>
        <w:t>袍</w:t>
      </w:r>
      <w:r w:rsidR="008C04B2" w:rsidRPr="00F273CF">
        <w:rPr>
          <w:lang w:eastAsia="zh-TW"/>
        </w:rPr>
        <w:t>（</w:t>
      </w:r>
      <w:r w:rsidR="008C04B2" w:rsidRPr="00F273CF">
        <w:rPr>
          <w:lang w:eastAsia="zh-TW"/>
        </w:rPr>
        <w:t>Abaya</w:t>
      </w:r>
      <w:r w:rsidR="008C04B2" w:rsidRPr="00F273CF">
        <w:rPr>
          <w:lang w:eastAsia="zh-TW"/>
        </w:rPr>
        <w:t>）</w:t>
      </w:r>
      <w:proofErr w:type="gramStart"/>
      <w:r w:rsidR="008C04B2" w:rsidRPr="00F273CF">
        <w:rPr>
          <w:rFonts w:hint="eastAsia"/>
          <w:lang w:eastAsia="zh-TW"/>
        </w:rPr>
        <w:t>或戴頭巾</w:t>
      </w:r>
      <w:proofErr w:type="gramEnd"/>
      <w:r w:rsidR="008C04B2" w:rsidRPr="00F273CF">
        <w:rPr>
          <w:rFonts w:hint="eastAsia"/>
          <w:lang w:eastAsia="zh-TW"/>
        </w:rPr>
        <w:t>之</w:t>
      </w:r>
      <w:r w:rsidR="00BB38CE" w:rsidRPr="00F273CF">
        <w:rPr>
          <w:rFonts w:hint="eastAsia"/>
          <w:lang w:eastAsia="zh-TW"/>
        </w:rPr>
        <w:t>當地女性，展現沙</w:t>
      </w:r>
      <w:r w:rsidR="008C04B2" w:rsidRPr="00F273CF">
        <w:rPr>
          <w:rFonts w:hint="eastAsia"/>
          <w:lang w:eastAsia="zh-TW"/>
        </w:rPr>
        <w:t>國推動社會轉型</w:t>
      </w:r>
      <w:r w:rsidR="00BB38CE" w:rsidRPr="00F273CF">
        <w:rPr>
          <w:rFonts w:hint="eastAsia"/>
          <w:lang w:eastAsia="zh-TW"/>
        </w:rPr>
        <w:t>與</w:t>
      </w:r>
      <w:r w:rsidR="008C04B2" w:rsidRPr="00F273CF">
        <w:rPr>
          <w:rFonts w:hint="eastAsia"/>
          <w:lang w:eastAsia="zh-TW"/>
        </w:rPr>
        <w:t>價值觀重塑</w:t>
      </w:r>
      <w:r w:rsidRPr="00F273CF">
        <w:rPr>
          <w:lang w:eastAsia="zh-TW"/>
        </w:rPr>
        <w:t>。</w:t>
      </w:r>
      <w:proofErr w:type="gramStart"/>
      <w:r w:rsidR="00BB38CE" w:rsidRPr="00F273CF">
        <w:rPr>
          <w:rFonts w:hint="eastAsia"/>
          <w:lang w:eastAsia="zh-TW"/>
        </w:rPr>
        <w:t>此外，</w:t>
      </w:r>
      <w:proofErr w:type="gramEnd"/>
      <w:r w:rsidR="00BB38CE" w:rsidRPr="00F273CF">
        <w:rPr>
          <w:lang w:eastAsia="zh-TW"/>
        </w:rPr>
        <w:t>女</w:t>
      </w:r>
      <w:r w:rsidR="00BB38CE" w:rsidRPr="00F273CF">
        <w:rPr>
          <w:rFonts w:hint="eastAsia"/>
          <w:lang w:eastAsia="zh-TW"/>
        </w:rPr>
        <w:t>士</w:t>
      </w:r>
      <w:r w:rsidRPr="00F273CF">
        <w:rPr>
          <w:lang w:eastAsia="zh-TW"/>
        </w:rPr>
        <w:t>在公共場所頗受禮讓，如銀行皆設有女士服務專櫃。</w:t>
      </w:r>
    </w:p>
    <w:p w14:paraId="3961983D" w14:textId="77777777" w:rsidR="00732002" w:rsidRPr="00F273CF" w:rsidRDefault="00732002" w:rsidP="00732002">
      <w:pPr>
        <w:ind w:firstLine="472"/>
        <w:rPr>
          <w:lang w:eastAsia="zh-TW"/>
        </w:rPr>
      </w:pPr>
      <w:r w:rsidRPr="00F273CF">
        <w:rPr>
          <w:lang w:eastAsia="zh-TW"/>
        </w:rPr>
        <w:t>伊斯蘭</w:t>
      </w:r>
      <w:proofErr w:type="gramStart"/>
      <w:r w:rsidRPr="00F273CF">
        <w:rPr>
          <w:lang w:eastAsia="zh-TW"/>
        </w:rPr>
        <w:t>曆</w:t>
      </w:r>
      <w:proofErr w:type="gramEnd"/>
      <w:r w:rsidRPr="00F273CF">
        <w:rPr>
          <w:lang w:eastAsia="zh-TW"/>
        </w:rPr>
        <w:t>第</w:t>
      </w:r>
      <w:r w:rsidRPr="00F273CF">
        <w:rPr>
          <w:lang w:eastAsia="zh-TW"/>
        </w:rPr>
        <w:t>9</w:t>
      </w:r>
      <w:r w:rsidRPr="00F273CF">
        <w:rPr>
          <w:lang w:eastAsia="zh-TW"/>
        </w:rPr>
        <w:t>個月為齋月（</w:t>
      </w:r>
      <w:r w:rsidRPr="00F273CF">
        <w:rPr>
          <w:lang w:eastAsia="zh-TW"/>
        </w:rPr>
        <w:t>Ramadan</w:t>
      </w:r>
      <w:r w:rsidRPr="00F273CF">
        <w:rPr>
          <w:lang w:eastAsia="zh-TW"/>
        </w:rPr>
        <w:t>），每天工作時間縮短為</w:t>
      </w:r>
      <w:r w:rsidRPr="00F273CF">
        <w:rPr>
          <w:lang w:eastAsia="zh-TW"/>
        </w:rPr>
        <w:t>6</w:t>
      </w:r>
      <w:r w:rsidRPr="00F273CF">
        <w:rPr>
          <w:lang w:eastAsia="zh-TW"/>
        </w:rPr>
        <w:t>小時，效率較差；日出後及日落前，穆斯林不准飲食、吸菸，非穆斯林在公共場所亦應遵守。齋月第</w:t>
      </w:r>
      <w:r w:rsidRPr="00F273CF">
        <w:rPr>
          <w:lang w:eastAsia="zh-TW"/>
        </w:rPr>
        <w:t>25</w:t>
      </w:r>
      <w:r w:rsidRPr="00F273CF">
        <w:rPr>
          <w:lang w:eastAsia="zh-TW"/>
        </w:rPr>
        <w:t>天起約有</w:t>
      </w:r>
      <w:r w:rsidRPr="00F273CF">
        <w:rPr>
          <w:lang w:eastAsia="zh-TW"/>
        </w:rPr>
        <w:t>10</w:t>
      </w:r>
      <w:r w:rsidRPr="00F273CF">
        <w:rPr>
          <w:lang w:eastAsia="zh-TW"/>
        </w:rPr>
        <w:t>多天之開齋節（</w:t>
      </w:r>
      <w:r w:rsidRPr="00F273CF">
        <w:rPr>
          <w:lang w:eastAsia="zh-TW"/>
        </w:rPr>
        <w:t>Eid Al-Fitr</w:t>
      </w:r>
      <w:r w:rsidRPr="00F273CF">
        <w:rPr>
          <w:lang w:eastAsia="zh-TW"/>
        </w:rPr>
        <w:t>）假期，政府機關放假，商業活動幾乎停擺，故不適宜在齋月期間及開齋節假期前後來訪。沙國人守時觀念淡薄，如以時限相逼，難達效果，故辦理有時效性之案件，</w:t>
      </w:r>
      <w:proofErr w:type="gramStart"/>
      <w:r w:rsidRPr="00F273CF">
        <w:rPr>
          <w:lang w:eastAsia="zh-TW"/>
        </w:rPr>
        <w:t>宜預留</w:t>
      </w:r>
      <w:proofErr w:type="gramEnd"/>
      <w:r w:rsidRPr="00F273CF">
        <w:rPr>
          <w:lang w:eastAsia="zh-TW"/>
        </w:rPr>
        <w:t>充裕時間。</w:t>
      </w:r>
    </w:p>
    <w:p w14:paraId="701A2583" w14:textId="77777777" w:rsidR="00732002" w:rsidRPr="00F273CF" w:rsidRDefault="00732002" w:rsidP="00732002">
      <w:pPr>
        <w:ind w:firstLine="472"/>
        <w:rPr>
          <w:lang w:eastAsia="zh-TW"/>
        </w:rPr>
      </w:pPr>
      <w:r w:rsidRPr="00F273CF">
        <w:rPr>
          <w:lang w:eastAsia="zh-TW"/>
        </w:rPr>
        <w:t>沙國宗教紀律森嚴，社會秩序大致良好，但近年因失業率升高及外勞人口增加，治安已逐漸變差。沙國有</w:t>
      </w:r>
      <w:r w:rsidRPr="00F273CF">
        <w:rPr>
          <w:lang w:eastAsia="zh-TW"/>
        </w:rPr>
        <w:t>3</w:t>
      </w:r>
      <w:r w:rsidRPr="00F273CF">
        <w:rPr>
          <w:lang w:eastAsia="zh-TW"/>
        </w:rPr>
        <w:t>種警察（交通、安全及宗教警察）負責維護治安與教規，警察人員多不諳英語，常有溝通不良情形。執法單位常較偏袒本國人，遇意外事件及紛爭時，有時甚至會先</w:t>
      </w:r>
      <w:r w:rsidRPr="00F273CF">
        <w:rPr>
          <w:spacing w:val="4"/>
          <w:lang w:eastAsia="zh-TW"/>
        </w:rPr>
        <w:t>將外國人拘留。國人</w:t>
      </w:r>
      <w:proofErr w:type="gramStart"/>
      <w:r w:rsidRPr="00F273CF">
        <w:rPr>
          <w:spacing w:val="4"/>
          <w:lang w:eastAsia="zh-TW"/>
        </w:rPr>
        <w:t>旅沙期間，</w:t>
      </w:r>
      <w:proofErr w:type="gramEnd"/>
      <w:r w:rsidRPr="00F273CF">
        <w:rPr>
          <w:spacing w:val="4"/>
          <w:lang w:eastAsia="zh-TW"/>
        </w:rPr>
        <w:t>務必遵守沙國法令、禮俗及宗教規定，隨身攜帶護照或工作證</w:t>
      </w:r>
      <w:r w:rsidRPr="00F273CF">
        <w:rPr>
          <w:lang w:eastAsia="zh-TW"/>
        </w:rPr>
        <w:t>及我駐沙代表處電話號碼，以應不時之需。</w:t>
      </w:r>
    </w:p>
    <w:p w14:paraId="361E0C20" w14:textId="77777777" w:rsidR="00732002" w:rsidRPr="00F273CF" w:rsidRDefault="00732002" w:rsidP="00732002">
      <w:pPr>
        <w:ind w:firstLine="472"/>
      </w:pPr>
      <w:r w:rsidRPr="00F273CF">
        <w:t>沙國</w:t>
      </w:r>
      <w:r w:rsidRPr="00F273CF">
        <w:rPr>
          <w:lang w:eastAsia="zh-TW"/>
        </w:rPr>
        <w:t>雖有街道名稱，但</w:t>
      </w:r>
      <w:r w:rsidRPr="00F273CF">
        <w:t>門牌號碼不普及，無郵差，通信皆使用信箱，出訪時宜請對方來接，或索取對方所在地地圖，以利尋訪</w:t>
      </w:r>
      <w:r w:rsidRPr="00F273CF">
        <w:rPr>
          <w:lang w:eastAsia="zh-TW"/>
        </w:rPr>
        <w:t>，另近來</w:t>
      </w:r>
      <w:r w:rsidRPr="00F273CF">
        <w:t>沙烏地阿拉伯中央銀行（</w:t>
      </w:r>
      <w:r w:rsidRPr="00F273CF">
        <w:t>Saudi Arabian Monetary Authority, SAMA</w:t>
      </w:r>
      <w:r w:rsidRPr="00F273CF">
        <w:t>）執行國家住址體系（</w:t>
      </w:r>
      <w:r w:rsidRPr="00F273CF">
        <w:t>National Address System</w:t>
      </w:r>
      <w:r w:rsidRPr="00F273CF">
        <w:t>），該體系係透過地理資訊系統（</w:t>
      </w:r>
      <w:r w:rsidRPr="00F273CF">
        <w:t>Geographic Information System, GIS</w:t>
      </w:r>
      <w:r w:rsidRPr="00F273CF">
        <w:t>）建立單一地理資料資訊庫</w:t>
      </w:r>
      <w:r w:rsidRPr="00F273CF">
        <w:rPr>
          <w:lang w:eastAsia="zh-TW"/>
        </w:rPr>
        <w:t>，盼藉此提高</w:t>
      </w:r>
      <w:r w:rsidRPr="00F273CF">
        <w:t>郵件寄送效率。</w:t>
      </w:r>
    </w:p>
    <w:p w14:paraId="39C3F314" w14:textId="77777777" w:rsidR="00732002" w:rsidRPr="00F273CF" w:rsidRDefault="00732002" w:rsidP="00732002">
      <w:pPr>
        <w:pStyle w:val="a5"/>
        <w:pageBreakBefore/>
      </w:pPr>
      <w:r w:rsidRPr="00F273CF">
        <w:lastRenderedPageBreak/>
        <w:t>三、政治環境</w:t>
      </w:r>
    </w:p>
    <w:p w14:paraId="2D511CBC" w14:textId="1D3B1C5E" w:rsidR="00732002" w:rsidRPr="00F273CF" w:rsidRDefault="00732002" w:rsidP="00732002">
      <w:pPr>
        <w:ind w:firstLine="472"/>
        <w:rPr>
          <w:lang w:eastAsia="zh-TW"/>
        </w:rPr>
      </w:pPr>
      <w:r w:rsidRPr="00F273CF">
        <w:rPr>
          <w:lang w:eastAsia="zh-TW"/>
        </w:rPr>
        <w:t>沙國為王國制，政教合一，沒有政黨活動</w:t>
      </w:r>
      <w:r w:rsidR="003B184A" w:rsidRPr="00F273CF">
        <w:rPr>
          <w:rFonts w:hint="eastAsia"/>
          <w:lang w:eastAsia="zh-TW"/>
        </w:rPr>
        <w:t>。</w:t>
      </w:r>
      <w:r w:rsidRPr="00F273CF">
        <w:rPr>
          <w:lang w:eastAsia="zh-TW"/>
        </w:rPr>
        <w:t>國王（</w:t>
      </w:r>
      <w:r w:rsidRPr="00F273CF">
        <w:rPr>
          <w:lang w:eastAsia="zh-TW"/>
        </w:rPr>
        <w:t>King Salman bin Abdulaziz Al-Saud</w:t>
      </w:r>
      <w:r w:rsidRPr="00F273CF">
        <w:rPr>
          <w:lang w:eastAsia="zh-TW"/>
        </w:rPr>
        <w:t>）為國家元首，王儲（</w:t>
      </w:r>
      <w:r w:rsidRPr="00F273CF">
        <w:rPr>
          <w:lang w:eastAsia="zh-TW"/>
        </w:rPr>
        <w:t>Crown Prince Mohammed bin Salman</w:t>
      </w:r>
      <w:r w:rsidRPr="00F273CF">
        <w:rPr>
          <w:lang w:eastAsia="zh-TW"/>
        </w:rPr>
        <w:t>）為部長會議（</w:t>
      </w:r>
      <w:r w:rsidRPr="00F273CF">
        <w:rPr>
          <w:lang w:eastAsia="zh-TW"/>
        </w:rPr>
        <w:t>Council of Ministers</w:t>
      </w:r>
      <w:r w:rsidRPr="00F273CF">
        <w:rPr>
          <w:lang w:eastAsia="zh-TW"/>
        </w:rPr>
        <w:t>）主席（相當於總理）；沙國政府設</w:t>
      </w:r>
      <w:r w:rsidR="00C35E1F" w:rsidRPr="00F273CF">
        <w:rPr>
          <w:lang w:eastAsia="zh-TW"/>
        </w:rPr>
        <w:t>2</w:t>
      </w:r>
      <w:r w:rsidR="00C35E1F" w:rsidRPr="00F273CF">
        <w:rPr>
          <w:rFonts w:hint="eastAsia"/>
          <w:lang w:eastAsia="zh-TW"/>
        </w:rPr>
        <w:t>4</w:t>
      </w:r>
      <w:r w:rsidRPr="00F273CF">
        <w:rPr>
          <w:lang w:eastAsia="zh-TW"/>
        </w:rPr>
        <w:t>部（分別為國防部、國家安全部、內政部、外交部、伊斯蘭事務部、教育部、法務部、能源部、產業暨礦產資源部、交通部、商務部、投資部、國家經濟暨</w:t>
      </w:r>
      <w:r w:rsidR="00CF49D8" w:rsidRPr="00F273CF">
        <w:rPr>
          <w:lang w:eastAsia="zh-TW"/>
        </w:rPr>
        <w:t>規劃</w:t>
      </w:r>
      <w:r w:rsidRPr="00F273CF">
        <w:rPr>
          <w:lang w:eastAsia="zh-TW"/>
        </w:rPr>
        <w:t>部、衛生部、媒體部、財政部、文化部、環境暨水利與農業部、朝覲部、資通訊科技部、城鄉暨住宅事務部、人力資源暨社會發展部、體育部、觀光部），相關法律</w:t>
      </w:r>
      <w:r w:rsidRPr="00F273CF">
        <w:rPr>
          <w:lang w:eastAsia="zh-TW"/>
        </w:rPr>
        <w:t>/</w:t>
      </w:r>
      <w:r w:rsidRPr="00F273CF">
        <w:rPr>
          <w:lang w:eastAsia="zh-TW"/>
        </w:rPr>
        <w:t>令由部長會議審議通過由國王簽署公告之，但不得與伊斯蘭律法（</w:t>
      </w:r>
      <w:r w:rsidRPr="00F273CF">
        <w:rPr>
          <w:lang w:eastAsia="zh-TW"/>
        </w:rPr>
        <w:t>Islamic Sharia Law</w:t>
      </w:r>
      <w:r w:rsidRPr="00F273CF">
        <w:rPr>
          <w:lang w:eastAsia="zh-TW"/>
        </w:rPr>
        <w:t>）牴觸。部長會議於每週二開會（開齋節與忠孝節期間除外）。</w:t>
      </w:r>
    </w:p>
    <w:p w14:paraId="1BC8234D" w14:textId="77777777" w:rsidR="00901C2C" w:rsidRPr="00F273CF" w:rsidRDefault="00901C2C" w:rsidP="00756D47">
      <w:pPr>
        <w:ind w:firstLine="472"/>
        <w:rPr>
          <w:lang w:eastAsia="zh-TW"/>
        </w:rPr>
      </w:pPr>
    </w:p>
    <w:p w14:paraId="67FF13FE" w14:textId="77777777" w:rsidR="00901C2C" w:rsidRPr="00F273CF" w:rsidRDefault="00901C2C" w:rsidP="00756D47">
      <w:pPr>
        <w:ind w:firstLine="472"/>
        <w:rPr>
          <w:lang w:eastAsia="zh-TW"/>
        </w:rPr>
      </w:pPr>
      <w:r w:rsidRPr="00F273CF">
        <w:rPr>
          <w:lang w:eastAsia="zh-TW"/>
        </w:rPr>
        <w:br w:type="page"/>
      </w:r>
    </w:p>
    <w:p w14:paraId="3FAEDB01" w14:textId="77777777" w:rsidR="00BD3171" w:rsidRPr="00F273CF" w:rsidRDefault="00BD3171" w:rsidP="00756D47">
      <w:pPr>
        <w:ind w:firstLine="472"/>
        <w:rPr>
          <w:lang w:eastAsia="zh-TW"/>
        </w:rPr>
      </w:pPr>
    </w:p>
    <w:p w14:paraId="32148623" w14:textId="77777777" w:rsidR="0056513A" w:rsidRPr="00F273CF" w:rsidRDefault="0056513A" w:rsidP="00045328">
      <w:pPr>
        <w:ind w:firstLine="472"/>
        <w:rPr>
          <w:lang w:eastAsia="zh-TW"/>
        </w:rPr>
        <w:sectPr w:rsidR="0056513A" w:rsidRPr="00F273CF" w:rsidSect="00A60DD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586ABF36" w14:textId="77777777" w:rsidR="00B53116" w:rsidRPr="00F273CF" w:rsidRDefault="00B53116" w:rsidP="0056513A">
      <w:pPr>
        <w:pStyle w:val="a3"/>
        <w:rPr>
          <w:lang w:eastAsia="zh-TW"/>
        </w:rPr>
      </w:pPr>
      <w:bookmarkStart w:id="2" w:name="_Toc232714134"/>
      <w:r w:rsidRPr="00F273CF">
        <w:rPr>
          <w:lang w:eastAsia="zh-TW"/>
        </w:rPr>
        <w:lastRenderedPageBreak/>
        <w:t>第貳章</w:t>
      </w:r>
      <w:r w:rsidRPr="00F273CF">
        <w:rPr>
          <w:rFonts w:eastAsia="細明體"/>
          <w:lang w:eastAsia="zh-TW"/>
        </w:rPr>
        <w:t xml:space="preserve">　</w:t>
      </w:r>
      <w:r w:rsidRPr="00F273CF">
        <w:rPr>
          <w:lang w:eastAsia="zh-TW"/>
        </w:rPr>
        <w:t>經濟環境</w:t>
      </w:r>
      <w:bookmarkEnd w:id="2"/>
    </w:p>
    <w:p w14:paraId="123653EF" w14:textId="77777777" w:rsidR="00B53116" w:rsidRPr="00F273CF" w:rsidRDefault="00075675" w:rsidP="00B1155C">
      <w:pPr>
        <w:pStyle w:val="a5"/>
      </w:pPr>
      <w:r w:rsidRPr="00F273CF">
        <w:t>一、</w:t>
      </w:r>
      <w:r w:rsidR="00B53116" w:rsidRPr="00F273CF">
        <w:t>經濟概況</w:t>
      </w:r>
    </w:p>
    <w:p w14:paraId="493EBF15" w14:textId="19AAC971" w:rsidR="00B455B1" w:rsidRPr="00F273CF" w:rsidRDefault="00B455B1" w:rsidP="003B184A">
      <w:pPr>
        <w:ind w:firstLine="472"/>
        <w:rPr>
          <w:rFonts w:eastAsia="SimSun"/>
        </w:rPr>
      </w:pPr>
      <w:r w:rsidRPr="00F273CF">
        <w:rPr>
          <w:rFonts w:hint="eastAsia"/>
          <w:lang w:eastAsia="zh-TW"/>
        </w:rPr>
        <w:t>依據沙烏地阿拉伯統計總局</w:t>
      </w:r>
      <w:r w:rsidR="003B184A" w:rsidRPr="00F273CF">
        <w:rPr>
          <w:rFonts w:hint="eastAsia"/>
          <w:lang w:eastAsia="zh-TW"/>
        </w:rPr>
        <w:t>（</w:t>
      </w:r>
      <w:r w:rsidRPr="00F273CF">
        <w:rPr>
          <w:lang w:eastAsia="zh-TW"/>
        </w:rPr>
        <w:t>GASTAT</w:t>
      </w:r>
      <w:r w:rsidR="003B184A" w:rsidRPr="00F273CF">
        <w:rPr>
          <w:rFonts w:hint="eastAsia"/>
          <w:lang w:eastAsia="zh-TW"/>
        </w:rPr>
        <w:t>）</w:t>
      </w:r>
      <w:r w:rsidRPr="00F273CF">
        <w:rPr>
          <w:rFonts w:asciiTheme="minorEastAsia" w:hAnsiTheme="minorEastAsia" w:hint="eastAsia"/>
          <w:lang w:eastAsia="zh-TW"/>
        </w:rPr>
        <w:t>數據，該國</w:t>
      </w:r>
      <w:r w:rsidRPr="00F273CF">
        <w:rPr>
          <w:rFonts w:hint="eastAsia"/>
          <w:lang w:eastAsia="zh-TW"/>
        </w:rPr>
        <w:t>2025</w:t>
      </w:r>
      <w:r w:rsidR="000632A4" w:rsidRPr="00F273CF">
        <w:rPr>
          <w:rFonts w:hint="eastAsia"/>
          <w:lang w:eastAsia="zh-TW"/>
        </w:rPr>
        <w:t>年度經濟</w:t>
      </w:r>
      <w:r w:rsidRPr="00F273CF">
        <w:rPr>
          <w:rFonts w:hint="eastAsia"/>
          <w:lang w:eastAsia="zh-TW"/>
        </w:rPr>
        <w:t>成長</w:t>
      </w:r>
      <w:r w:rsidR="000632A4" w:rsidRPr="00F273CF">
        <w:rPr>
          <w:rFonts w:hint="eastAsia"/>
          <w:lang w:eastAsia="zh-TW"/>
        </w:rPr>
        <w:t>率達</w:t>
      </w:r>
      <w:r w:rsidR="000632A4" w:rsidRPr="00F273CF">
        <w:rPr>
          <w:rFonts w:hint="eastAsia"/>
          <w:lang w:eastAsia="zh-TW"/>
        </w:rPr>
        <w:t>4.5%</w:t>
      </w:r>
      <w:r w:rsidR="000632A4" w:rsidRPr="00F273CF">
        <w:rPr>
          <w:rFonts w:hint="eastAsia"/>
          <w:lang w:eastAsia="zh-TW"/>
        </w:rPr>
        <w:t>，</w:t>
      </w:r>
      <w:r w:rsidRPr="00F273CF">
        <w:rPr>
          <w:rFonts w:hint="eastAsia"/>
          <w:lang w:eastAsia="zh-TW"/>
        </w:rPr>
        <w:t>主要由石油活動</w:t>
      </w:r>
      <w:r w:rsidR="003B184A" w:rsidRPr="00F273CF">
        <w:rPr>
          <w:rFonts w:hint="eastAsia"/>
          <w:lang w:eastAsia="zh-TW"/>
        </w:rPr>
        <w:t>（</w:t>
      </w:r>
      <w:r w:rsidRPr="00F273CF">
        <w:rPr>
          <w:rFonts w:hint="eastAsia"/>
          <w:lang w:eastAsia="zh-TW"/>
        </w:rPr>
        <w:t>5.7%</w:t>
      </w:r>
      <w:r w:rsidR="003B184A" w:rsidRPr="00F273CF">
        <w:rPr>
          <w:rFonts w:hint="eastAsia"/>
          <w:lang w:eastAsia="zh-TW"/>
        </w:rPr>
        <w:t>）</w:t>
      </w:r>
      <w:r w:rsidRPr="00F273CF">
        <w:rPr>
          <w:rFonts w:hint="eastAsia"/>
          <w:lang w:eastAsia="zh-TW"/>
        </w:rPr>
        <w:t>、非石油活動（</w:t>
      </w:r>
      <w:r w:rsidRPr="00F273CF">
        <w:rPr>
          <w:rFonts w:hint="eastAsia"/>
          <w:lang w:eastAsia="zh-TW"/>
        </w:rPr>
        <w:t>4.9%</w:t>
      </w:r>
      <w:r w:rsidRPr="00F273CF">
        <w:rPr>
          <w:rFonts w:hint="eastAsia"/>
          <w:lang w:eastAsia="zh-TW"/>
        </w:rPr>
        <w:t>）及政府支出（</w:t>
      </w:r>
      <w:r w:rsidRPr="00F273CF">
        <w:rPr>
          <w:rFonts w:hint="eastAsia"/>
          <w:lang w:eastAsia="zh-TW"/>
        </w:rPr>
        <w:t>0.9%</w:t>
      </w:r>
      <w:r w:rsidR="000632A4" w:rsidRPr="00F273CF">
        <w:rPr>
          <w:rFonts w:hint="eastAsia"/>
          <w:lang w:eastAsia="zh-TW"/>
        </w:rPr>
        <w:t>）所帶動。其中私部門為經濟成長主要動力來源。</w:t>
      </w:r>
      <w:r w:rsidRPr="00F273CF">
        <w:rPr>
          <w:rFonts w:hint="eastAsia"/>
          <w:lang w:eastAsia="zh-TW"/>
        </w:rPr>
        <w:t>受惠於「願景</w:t>
      </w:r>
      <w:r w:rsidRPr="00F273CF">
        <w:rPr>
          <w:rFonts w:hint="eastAsia"/>
          <w:lang w:eastAsia="zh-TW"/>
        </w:rPr>
        <w:t>2030</w:t>
      </w:r>
      <w:r w:rsidRPr="00F273CF">
        <w:rPr>
          <w:rFonts w:hint="eastAsia"/>
          <w:lang w:eastAsia="zh-TW"/>
        </w:rPr>
        <w:t>」</w:t>
      </w:r>
      <w:r w:rsidR="000632A4" w:rsidRPr="00F273CF">
        <w:rPr>
          <w:rFonts w:hint="eastAsia"/>
          <w:lang w:eastAsia="zh-TW"/>
        </w:rPr>
        <w:t>政策推動，沙烏地</w:t>
      </w:r>
      <w:r w:rsidRPr="00F273CF">
        <w:rPr>
          <w:rFonts w:hint="eastAsia"/>
          <w:lang w:eastAsia="zh-TW"/>
        </w:rPr>
        <w:t>觀光</w:t>
      </w:r>
      <w:r w:rsidR="000632A4" w:rsidRPr="00F273CF">
        <w:rPr>
          <w:rFonts w:hint="eastAsia"/>
          <w:lang w:eastAsia="zh-TW"/>
        </w:rPr>
        <w:t>業</w:t>
      </w:r>
      <w:r w:rsidRPr="00F273CF">
        <w:rPr>
          <w:rFonts w:hint="eastAsia"/>
          <w:lang w:eastAsia="zh-TW"/>
        </w:rPr>
        <w:t>、娛樂</w:t>
      </w:r>
      <w:r w:rsidR="000632A4" w:rsidRPr="00F273CF">
        <w:rPr>
          <w:rFonts w:hint="eastAsia"/>
          <w:lang w:eastAsia="zh-TW"/>
        </w:rPr>
        <w:t>業</w:t>
      </w:r>
      <w:r w:rsidRPr="00F273CF">
        <w:rPr>
          <w:rFonts w:hint="eastAsia"/>
          <w:lang w:eastAsia="zh-TW"/>
        </w:rPr>
        <w:t>、物流及製造</w:t>
      </w:r>
      <w:r w:rsidR="000632A4" w:rsidRPr="00F273CF">
        <w:rPr>
          <w:rFonts w:hint="eastAsia"/>
          <w:lang w:eastAsia="zh-TW"/>
        </w:rPr>
        <w:t>業等產業持續擴張，</w:t>
      </w:r>
      <w:r w:rsidRPr="00F273CF">
        <w:rPr>
          <w:rFonts w:hint="eastAsia"/>
          <w:lang w:eastAsia="zh-TW"/>
        </w:rPr>
        <w:t>及大型專案（如</w:t>
      </w:r>
      <w:r w:rsidRPr="00F273CF">
        <w:rPr>
          <w:rFonts w:hint="eastAsia"/>
          <w:lang w:eastAsia="zh-TW"/>
        </w:rPr>
        <w:t>NEOM</w:t>
      </w:r>
      <w:r w:rsidRPr="00F273CF">
        <w:rPr>
          <w:rFonts w:hint="eastAsia"/>
          <w:lang w:eastAsia="zh-TW"/>
        </w:rPr>
        <w:t>等）投資推進，帶動內需及投資動能穩定成長。</w:t>
      </w:r>
    </w:p>
    <w:p w14:paraId="07355882" w14:textId="77777777" w:rsidR="00B455B1" w:rsidRPr="00F273CF" w:rsidRDefault="00B455B1" w:rsidP="003B184A">
      <w:pPr>
        <w:ind w:firstLine="472"/>
        <w:rPr>
          <w:lang w:eastAsia="zh-TW"/>
        </w:rPr>
      </w:pPr>
      <w:r w:rsidRPr="00F273CF">
        <w:rPr>
          <w:rFonts w:hint="eastAsia"/>
          <w:lang w:eastAsia="zh-TW"/>
        </w:rPr>
        <w:t>2025</w:t>
      </w:r>
      <w:r w:rsidR="000632A4" w:rsidRPr="00F273CF">
        <w:rPr>
          <w:rFonts w:hint="eastAsia"/>
          <w:lang w:eastAsia="zh-TW"/>
        </w:rPr>
        <w:t>年度財政表現方面，沙國</w:t>
      </w:r>
      <w:r w:rsidRPr="00F273CF">
        <w:rPr>
          <w:rFonts w:hint="eastAsia"/>
          <w:lang w:eastAsia="zh-TW"/>
        </w:rPr>
        <w:t>總收入約達</w:t>
      </w:r>
      <w:r w:rsidRPr="00F273CF">
        <w:rPr>
          <w:rFonts w:hint="eastAsia"/>
          <w:lang w:eastAsia="zh-TW"/>
        </w:rPr>
        <w:t>1</w:t>
      </w:r>
      <w:r w:rsidRPr="00F273CF">
        <w:rPr>
          <w:rFonts w:hint="eastAsia"/>
          <w:lang w:eastAsia="zh-TW"/>
        </w:rPr>
        <w:t>兆</w:t>
      </w:r>
      <w:r w:rsidRPr="00F273CF">
        <w:rPr>
          <w:rFonts w:hint="eastAsia"/>
          <w:lang w:eastAsia="zh-TW"/>
        </w:rPr>
        <w:t>1,118.26</w:t>
      </w:r>
      <w:r w:rsidRPr="00F273CF">
        <w:rPr>
          <w:rFonts w:hint="eastAsia"/>
          <w:lang w:eastAsia="zh-TW"/>
        </w:rPr>
        <w:t>億沙烏地里雅（約合</w:t>
      </w:r>
      <w:r w:rsidRPr="00F273CF">
        <w:rPr>
          <w:rFonts w:hint="eastAsia"/>
          <w:lang w:eastAsia="zh-TW"/>
        </w:rPr>
        <w:t>2,964.87</w:t>
      </w:r>
      <w:r w:rsidR="000632A4" w:rsidRPr="00F273CF">
        <w:rPr>
          <w:rFonts w:hint="eastAsia"/>
          <w:lang w:eastAsia="zh-TW"/>
        </w:rPr>
        <w:t>億美元），符合</w:t>
      </w:r>
      <w:r w:rsidRPr="00F273CF">
        <w:rPr>
          <w:rFonts w:hint="eastAsia"/>
          <w:lang w:eastAsia="zh-TW"/>
        </w:rPr>
        <w:t>原預算預估水準，主要仍受石油收入波動影響。在</w:t>
      </w:r>
      <w:r w:rsidRPr="00F273CF">
        <w:rPr>
          <w:rFonts w:hint="eastAsia"/>
          <w:lang w:eastAsia="zh-TW"/>
        </w:rPr>
        <w:t>OPEC+</w:t>
      </w:r>
      <w:r w:rsidRPr="00F273CF">
        <w:rPr>
          <w:rFonts w:hint="eastAsia"/>
          <w:lang w:eastAsia="zh-TW"/>
        </w:rPr>
        <w:t>持續協調產量政策下，石油收入呈現溫和回升，但未恢復至高油價時期水準；另一方面，非石油收入持續穩定成長，受惠於經濟多元化政策、稅收改革（如增值稅）及非石油產業擴張，成為支撐整體財政收入之重要來源。沙國政府於</w:t>
      </w:r>
      <w:r w:rsidRPr="00F273CF">
        <w:rPr>
          <w:rFonts w:hint="eastAsia"/>
          <w:lang w:eastAsia="zh-TW"/>
        </w:rPr>
        <w:t>2025</w:t>
      </w:r>
      <w:r w:rsidRPr="00F273CF">
        <w:rPr>
          <w:rFonts w:hint="eastAsia"/>
          <w:lang w:eastAsia="zh-TW"/>
        </w:rPr>
        <w:t>年度預算仍</w:t>
      </w:r>
      <w:proofErr w:type="gramStart"/>
      <w:r w:rsidRPr="00F273CF">
        <w:rPr>
          <w:rFonts w:hint="eastAsia"/>
          <w:lang w:eastAsia="zh-TW"/>
        </w:rPr>
        <w:t>採</w:t>
      </w:r>
      <w:proofErr w:type="gramEnd"/>
      <w:r w:rsidRPr="00F273CF">
        <w:rPr>
          <w:rFonts w:hint="eastAsia"/>
          <w:lang w:eastAsia="zh-TW"/>
        </w:rPr>
        <w:t>審慎保守原則，以因應全球經濟與能源市場不確定性。</w:t>
      </w:r>
    </w:p>
    <w:p w14:paraId="24911878" w14:textId="223A8AFC" w:rsidR="00B455B1" w:rsidRPr="00F273CF" w:rsidRDefault="00B455B1" w:rsidP="003B184A">
      <w:pPr>
        <w:ind w:firstLine="472"/>
        <w:rPr>
          <w:lang w:eastAsia="zh-TW"/>
        </w:rPr>
      </w:pPr>
      <w:r w:rsidRPr="00F273CF">
        <w:rPr>
          <w:rFonts w:hint="eastAsia"/>
          <w:lang w:eastAsia="zh-TW"/>
        </w:rPr>
        <w:t>依據沙國財政部初步統計，</w:t>
      </w:r>
      <w:r w:rsidRPr="00F273CF">
        <w:rPr>
          <w:rFonts w:hint="eastAsia"/>
          <w:lang w:eastAsia="zh-TW"/>
        </w:rPr>
        <w:t>2025</w:t>
      </w:r>
      <w:r w:rsidRPr="00F273CF">
        <w:rPr>
          <w:rFonts w:hint="eastAsia"/>
          <w:lang w:eastAsia="zh-TW"/>
        </w:rPr>
        <w:t>年度財政赤字</w:t>
      </w:r>
      <w:r w:rsidRPr="00F273CF">
        <w:rPr>
          <w:rFonts w:hint="eastAsia"/>
          <w:lang w:eastAsia="zh-TW"/>
        </w:rPr>
        <w:t>2,766.06</w:t>
      </w:r>
      <w:r w:rsidRPr="00F273CF">
        <w:rPr>
          <w:rFonts w:hint="eastAsia"/>
          <w:lang w:eastAsia="zh-TW"/>
        </w:rPr>
        <w:t>億里雅</w:t>
      </w:r>
      <w:r w:rsidR="003B184A" w:rsidRPr="00F273CF">
        <w:rPr>
          <w:rFonts w:hint="eastAsia"/>
          <w:lang w:eastAsia="zh-TW"/>
        </w:rPr>
        <w:t>，</w:t>
      </w:r>
      <w:r w:rsidRPr="00F273CF">
        <w:rPr>
          <w:rFonts w:hint="eastAsia"/>
          <w:lang w:eastAsia="zh-TW"/>
        </w:rPr>
        <w:t>約</w:t>
      </w:r>
      <w:r w:rsidRPr="00F273CF">
        <w:rPr>
          <w:rFonts w:hint="eastAsia"/>
          <w:lang w:eastAsia="zh-TW"/>
        </w:rPr>
        <w:t>737.62</w:t>
      </w:r>
      <w:r w:rsidRPr="00F273CF">
        <w:rPr>
          <w:rFonts w:hint="eastAsia"/>
          <w:lang w:eastAsia="zh-TW"/>
        </w:rPr>
        <w:t>億美元，占</w:t>
      </w:r>
      <w:r w:rsidRPr="00F273CF">
        <w:rPr>
          <w:rFonts w:hint="eastAsia"/>
          <w:lang w:eastAsia="zh-TW"/>
        </w:rPr>
        <w:t>GDP</w:t>
      </w:r>
      <w:r w:rsidRPr="00F273CF">
        <w:rPr>
          <w:rFonts w:hint="eastAsia"/>
          <w:lang w:eastAsia="zh-TW"/>
        </w:rPr>
        <w:t>比重約</w:t>
      </w:r>
      <w:r w:rsidRPr="00F273CF">
        <w:rPr>
          <w:rFonts w:hint="eastAsia"/>
          <w:lang w:eastAsia="zh-TW"/>
        </w:rPr>
        <w:t>5%</w:t>
      </w:r>
      <w:r w:rsidRPr="00F273CF">
        <w:rPr>
          <w:rFonts w:hint="eastAsia"/>
          <w:lang w:eastAsia="zh-TW"/>
        </w:rPr>
        <w:t>。政府近年持續採取擴張性財政政策，以支持經濟成長及大型發展計畫（如「願景</w:t>
      </w:r>
      <w:r w:rsidRPr="00F273CF">
        <w:rPr>
          <w:rFonts w:hint="eastAsia"/>
          <w:lang w:eastAsia="zh-TW"/>
        </w:rPr>
        <w:t>2030</w:t>
      </w:r>
      <w:r w:rsidRPr="00F273CF">
        <w:rPr>
          <w:rFonts w:hint="eastAsia"/>
          <w:lang w:eastAsia="zh-TW"/>
        </w:rPr>
        <w:t>」相關專案），預期中期內仍將維持適度赤字。公共債務方面，</w:t>
      </w:r>
      <w:r w:rsidRPr="00F273CF">
        <w:rPr>
          <w:rFonts w:hint="eastAsia"/>
          <w:lang w:eastAsia="zh-TW"/>
        </w:rPr>
        <w:t>2025</w:t>
      </w:r>
      <w:r w:rsidRPr="00F273CF">
        <w:rPr>
          <w:rFonts w:hint="eastAsia"/>
          <w:lang w:eastAsia="zh-TW"/>
        </w:rPr>
        <w:t>年度政府債務總額約達</w:t>
      </w:r>
      <w:r w:rsidRPr="00F273CF">
        <w:rPr>
          <w:rFonts w:hint="eastAsia"/>
          <w:lang w:eastAsia="zh-TW"/>
        </w:rPr>
        <w:t>1</w:t>
      </w:r>
      <w:r w:rsidRPr="00F273CF">
        <w:rPr>
          <w:rFonts w:hint="eastAsia"/>
          <w:lang w:eastAsia="zh-TW"/>
        </w:rPr>
        <w:t>兆</w:t>
      </w:r>
      <w:r w:rsidRPr="00F273CF">
        <w:rPr>
          <w:rFonts w:hint="eastAsia"/>
          <w:lang w:eastAsia="zh-TW"/>
        </w:rPr>
        <w:t>5,190</w:t>
      </w:r>
      <w:r w:rsidRPr="00F273CF">
        <w:rPr>
          <w:rFonts w:hint="eastAsia"/>
          <w:lang w:eastAsia="zh-TW"/>
        </w:rPr>
        <w:t>億里雅，約</w:t>
      </w:r>
      <w:r w:rsidRPr="00F273CF">
        <w:rPr>
          <w:rFonts w:hint="eastAsia"/>
          <w:lang w:eastAsia="zh-TW"/>
        </w:rPr>
        <w:t>4,051</w:t>
      </w:r>
      <w:r w:rsidRPr="00F273CF">
        <w:rPr>
          <w:rFonts w:hint="eastAsia"/>
          <w:lang w:eastAsia="zh-TW"/>
        </w:rPr>
        <w:t>億美元，占</w:t>
      </w:r>
      <w:r w:rsidRPr="00F273CF">
        <w:rPr>
          <w:rFonts w:hint="eastAsia"/>
          <w:lang w:eastAsia="zh-TW"/>
        </w:rPr>
        <w:t>GDP</w:t>
      </w:r>
      <w:r w:rsidRPr="00F273CF">
        <w:rPr>
          <w:rFonts w:hint="eastAsia"/>
          <w:lang w:eastAsia="zh-TW"/>
        </w:rPr>
        <w:t>比重約</w:t>
      </w:r>
      <w:r w:rsidRPr="00F273CF">
        <w:rPr>
          <w:rFonts w:hint="eastAsia"/>
          <w:lang w:eastAsia="zh-TW"/>
        </w:rPr>
        <w:t>31%</w:t>
      </w:r>
      <w:r w:rsidRPr="00F273CF">
        <w:rPr>
          <w:rFonts w:hint="eastAsia"/>
          <w:lang w:eastAsia="zh-TW"/>
        </w:rPr>
        <w:t>，整體仍處於國際可接受之穩健區間。</w:t>
      </w:r>
    </w:p>
    <w:p w14:paraId="6D6471A2" w14:textId="77777777" w:rsidR="00B455B1" w:rsidRPr="00F273CF" w:rsidRDefault="00B455B1" w:rsidP="003B184A">
      <w:pPr>
        <w:ind w:firstLine="472"/>
        <w:rPr>
          <w:lang w:eastAsia="zh-TW"/>
        </w:rPr>
      </w:pPr>
      <w:r w:rsidRPr="00F273CF">
        <w:rPr>
          <w:rFonts w:hint="eastAsia"/>
          <w:lang w:eastAsia="zh-TW"/>
        </w:rPr>
        <w:t>2025</w:t>
      </w:r>
      <w:r w:rsidRPr="00F273CF">
        <w:rPr>
          <w:rFonts w:hint="eastAsia"/>
          <w:lang w:eastAsia="zh-TW"/>
        </w:rPr>
        <w:t>年度預算政策重點在於維持財政穩健與促進經濟成長並行，透過控制支出效率、提升非石油收入來源及強化財政紀律，確保中長期財政可持續性。同時，沙國持續維持充足政府儲備金，以因應外部衝擊風險。至</w:t>
      </w:r>
      <w:r w:rsidRPr="00F273CF">
        <w:rPr>
          <w:rFonts w:hint="eastAsia"/>
          <w:lang w:eastAsia="zh-TW"/>
        </w:rPr>
        <w:t>2025</w:t>
      </w:r>
      <w:r w:rsidRPr="00F273CF">
        <w:rPr>
          <w:rFonts w:hint="eastAsia"/>
          <w:lang w:eastAsia="zh-TW"/>
        </w:rPr>
        <w:t>年底，沙烏地央行</w:t>
      </w:r>
      <w:r w:rsidRPr="00F273CF">
        <w:rPr>
          <w:rFonts w:hint="eastAsia"/>
          <w:lang w:eastAsia="zh-TW"/>
        </w:rPr>
        <w:lastRenderedPageBreak/>
        <w:t>Saudi Central Bank</w:t>
      </w:r>
      <w:r w:rsidRPr="00F273CF">
        <w:rPr>
          <w:rFonts w:hint="eastAsia"/>
          <w:lang w:eastAsia="zh-TW"/>
        </w:rPr>
        <w:t>（</w:t>
      </w:r>
      <w:r w:rsidRPr="00F273CF">
        <w:rPr>
          <w:rFonts w:hint="eastAsia"/>
          <w:lang w:eastAsia="zh-TW"/>
        </w:rPr>
        <w:t>SAMA</w:t>
      </w:r>
      <w:r w:rsidRPr="00F273CF">
        <w:rPr>
          <w:rFonts w:hint="eastAsia"/>
          <w:lang w:eastAsia="zh-TW"/>
        </w:rPr>
        <w:t>）儲備資產大致維持穩定，約</w:t>
      </w:r>
      <w:r w:rsidRPr="00F273CF">
        <w:rPr>
          <w:rFonts w:hint="eastAsia"/>
          <w:lang w:eastAsia="zh-TW"/>
        </w:rPr>
        <w:t>4,8490</w:t>
      </w:r>
      <w:r w:rsidRPr="00F273CF">
        <w:rPr>
          <w:rFonts w:hint="eastAsia"/>
          <w:lang w:eastAsia="zh-TW"/>
        </w:rPr>
        <w:t>億美元，顯示其外部緩衝能力仍屬充足。</w:t>
      </w:r>
    </w:p>
    <w:p w14:paraId="41683CFA" w14:textId="77777777" w:rsidR="00B455B1" w:rsidRPr="00F273CF" w:rsidRDefault="00B455B1" w:rsidP="003B184A">
      <w:pPr>
        <w:ind w:firstLine="472"/>
        <w:rPr>
          <w:lang w:eastAsia="zh-TW"/>
        </w:rPr>
      </w:pPr>
      <w:r w:rsidRPr="00F273CF">
        <w:rPr>
          <w:rFonts w:hint="eastAsia"/>
          <w:lang w:eastAsia="zh-TW"/>
        </w:rPr>
        <w:t>沙國於</w:t>
      </w:r>
      <w:r w:rsidRPr="00F273CF">
        <w:rPr>
          <w:rFonts w:hint="eastAsia"/>
          <w:lang w:eastAsia="zh-TW"/>
        </w:rPr>
        <w:t>2025</w:t>
      </w:r>
      <w:r w:rsidRPr="00F273CF">
        <w:rPr>
          <w:rFonts w:hint="eastAsia"/>
          <w:lang w:eastAsia="zh-TW"/>
        </w:rPr>
        <w:t>年度之採購經理人指數（</w:t>
      </w:r>
      <w:r w:rsidRPr="00F273CF">
        <w:rPr>
          <w:rFonts w:hint="eastAsia"/>
          <w:lang w:eastAsia="zh-TW"/>
        </w:rPr>
        <w:t>PMI</w:t>
      </w:r>
      <w:r w:rsidRPr="00F273CF">
        <w:rPr>
          <w:rFonts w:hint="eastAsia"/>
          <w:lang w:eastAsia="zh-TW"/>
        </w:rPr>
        <w:t>）整體維持強勁表現，全年平均約落在</w:t>
      </w:r>
      <w:r w:rsidRPr="00F273CF">
        <w:rPr>
          <w:rFonts w:hint="eastAsia"/>
          <w:lang w:eastAsia="zh-TW"/>
        </w:rPr>
        <w:t>55.6</w:t>
      </w:r>
      <w:r w:rsidRPr="00F273CF">
        <w:rPr>
          <w:rFonts w:hint="eastAsia"/>
          <w:lang w:eastAsia="zh-TW"/>
        </w:rPr>
        <w:t>至</w:t>
      </w:r>
      <w:r w:rsidRPr="00F273CF">
        <w:rPr>
          <w:rFonts w:hint="eastAsia"/>
          <w:lang w:eastAsia="zh-TW"/>
        </w:rPr>
        <w:t>60.5</w:t>
      </w:r>
      <w:r w:rsidRPr="00F273CF">
        <w:rPr>
          <w:rFonts w:hint="eastAsia"/>
          <w:lang w:eastAsia="zh-TW"/>
        </w:rPr>
        <w:t>點區間，高於多數主要經濟體水準，受惠於非石油私部門持續穩健擴張。企業活動、訂單與就業成長均呈現正向發展，反映內需動能穩定。沙國政府持續透過政策支持及制度改革</w:t>
      </w:r>
      <w:proofErr w:type="gramStart"/>
      <w:r w:rsidRPr="00F273CF">
        <w:rPr>
          <w:rFonts w:hint="eastAsia"/>
          <w:lang w:eastAsia="zh-TW"/>
        </w:rPr>
        <w:t>賦能私</w:t>
      </w:r>
      <w:proofErr w:type="gramEnd"/>
      <w:r w:rsidRPr="00F273CF">
        <w:rPr>
          <w:rFonts w:hint="eastAsia"/>
          <w:lang w:eastAsia="zh-TW"/>
        </w:rPr>
        <w:t>部門，包括提升公共服務品質、推動數位轉型及</w:t>
      </w:r>
      <w:proofErr w:type="gramStart"/>
      <w:r w:rsidRPr="00F273CF">
        <w:rPr>
          <w:rFonts w:hint="eastAsia"/>
          <w:lang w:eastAsia="zh-TW"/>
        </w:rPr>
        <w:t>優化營</w:t>
      </w:r>
      <w:proofErr w:type="gramEnd"/>
      <w:r w:rsidRPr="00F273CF">
        <w:rPr>
          <w:rFonts w:hint="eastAsia"/>
          <w:lang w:eastAsia="zh-TW"/>
        </w:rPr>
        <w:t>商環境，在「願景</w:t>
      </w:r>
      <w:r w:rsidRPr="00F273CF">
        <w:rPr>
          <w:rFonts w:hint="eastAsia"/>
          <w:lang w:eastAsia="zh-TW"/>
        </w:rPr>
        <w:t>2030</w:t>
      </w:r>
      <w:r w:rsidRPr="00F273CF">
        <w:rPr>
          <w:rFonts w:hint="eastAsia"/>
          <w:lang w:eastAsia="zh-TW"/>
        </w:rPr>
        <w:t>」政策架構下，進一步促進非石油經濟活動成長，使整體經濟發展維持良好動能。</w:t>
      </w:r>
    </w:p>
    <w:p w14:paraId="56F816AA" w14:textId="77777777" w:rsidR="00B455B1" w:rsidRPr="00F273CF" w:rsidRDefault="00B455B1" w:rsidP="003B184A">
      <w:pPr>
        <w:ind w:firstLine="472"/>
        <w:rPr>
          <w:lang w:eastAsia="zh-TW"/>
        </w:rPr>
      </w:pPr>
      <w:r w:rsidRPr="00F273CF">
        <w:rPr>
          <w:rFonts w:hint="eastAsia"/>
          <w:lang w:eastAsia="zh-TW"/>
        </w:rPr>
        <w:t>能源市場方面，</w:t>
      </w:r>
      <w:r w:rsidRPr="00F273CF">
        <w:rPr>
          <w:rFonts w:hint="eastAsia"/>
          <w:lang w:eastAsia="zh-TW"/>
        </w:rPr>
        <w:t>2025</w:t>
      </w:r>
      <w:r w:rsidRPr="00F273CF">
        <w:rPr>
          <w:rFonts w:hint="eastAsia"/>
          <w:lang w:eastAsia="zh-TW"/>
        </w:rPr>
        <w:t>年布倫</w:t>
      </w:r>
      <w:proofErr w:type="gramStart"/>
      <w:r w:rsidRPr="00F273CF">
        <w:rPr>
          <w:rFonts w:hint="eastAsia"/>
          <w:lang w:eastAsia="zh-TW"/>
        </w:rPr>
        <w:t>特</w:t>
      </w:r>
      <w:proofErr w:type="gramEnd"/>
      <w:r w:rsidRPr="00F273CF">
        <w:rPr>
          <w:rFonts w:hint="eastAsia"/>
          <w:lang w:eastAsia="zh-TW"/>
        </w:rPr>
        <w:t>原油期貨價格呈現溫和波動，全年平均價格約介於每桶</w:t>
      </w:r>
      <w:r w:rsidRPr="00F273CF">
        <w:rPr>
          <w:rFonts w:hint="eastAsia"/>
          <w:lang w:eastAsia="zh-TW"/>
        </w:rPr>
        <w:t>78</w:t>
      </w:r>
      <w:r w:rsidRPr="00F273CF">
        <w:rPr>
          <w:rFonts w:hint="eastAsia"/>
          <w:lang w:eastAsia="zh-TW"/>
        </w:rPr>
        <w:t>美元至</w:t>
      </w:r>
      <w:r w:rsidRPr="00F273CF">
        <w:rPr>
          <w:rFonts w:hint="eastAsia"/>
          <w:lang w:eastAsia="zh-TW"/>
        </w:rPr>
        <w:t>83</w:t>
      </w:r>
      <w:r w:rsidRPr="00F273CF">
        <w:rPr>
          <w:rFonts w:hint="eastAsia"/>
          <w:lang w:eastAsia="zh-TW"/>
        </w:rPr>
        <w:t>美元</w:t>
      </w:r>
      <w:proofErr w:type="gramStart"/>
      <w:r w:rsidRPr="00F273CF">
        <w:rPr>
          <w:rFonts w:hint="eastAsia"/>
          <w:lang w:eastAsia="zh-TW"/>
        </w:rPr>
        <w:t>之間，</w:t>
      </w:r>
      <w:proofErr w:type="gramEnd"/>
      <w:r w:rsidRPr="00F273CF">
        <w:rPr>
          <w:rFonts w:hint="eastAsia"/>
          <w:lang w:eastAsia="zh-TW"/>
        </w:rPr>
        <w:t>較</w:t>
      </w:r>
      <w:r w:rsidRPr="00F273CF">
        <w:rPr>
          <w:rFonts w:hint="eastAsia"/>
          <w:lang w:eastAsia="zh-TW"/>
        </w:rPr>
        <w:t>2024</w:t>
      </w:r>
      <w:r w:rsidRPr="00F273CF">
        <w:rPr>
          <w:rFonts w:hint="eastAsia"/>
          <w:lang w:eastAsia="zh-TW"/>
        </w:rPr>
        <w:t>年略有回升但仍低於高峰水準。年內油價走勢受全球經濟復甦步調不均、主要央行利率政策調整及地緣政治因素影響而有所震盪。儘管部分期間油價出現回落，但整體仍維持在相對穩定區間。</w:t>
      </w:r>
    </w:p>
    <w:p w14:paraId="068A5B6B" w14:textId="77777777" w:rsidR="00B455B1" w:rsidRPr="00F273CF" w:rsidRDefault="00B455B1" w:rsidP="003B184A">
      <w:pPr>
        <w:ind w:firstLine="472"/>
        <w:rPr>
          <w:lang w:eastAsia="zh-TW"/>
        </w:rPr>
      </w:pPr>
      <w:r w:rsidRPr="00F273CF">
        <w:rPr>
          <w:rFonts w:hint="eastAsia"/>
          <w:lang w:eastAsia="zh-TW"/>
        </w:rPr>
        <w:t>就供給面而言，沙國持續配合</w:t>
      </w:r>
      <w:r w:rsidRPr="00F273CF">
        <w:rPr>
          <w:rFonts w:hint="eastAsia"/>
          <w:lang w:eastAsia="zh-TW"/>
        </w:rPr>
        <w:t>OPEC+</w:t>
      </w:r>
      <w:r w:rsidRPr="00F273CF">
        <w:rPr>
          <w:rFonts w:hint="eastAsia"/>
          <w:lang w:eastAsia="zh-TW"/>
        </w:rPr>
        <w:t>產量政策，</w:t>
      </w:r>
      <w:r w:rsidRPr="00F273CF">
        <w:rPr>
          <w:rFonts w:hint="eastAsia"/>
          <w:lang w:eastAsia="zh-TW"/>
        </w:rPr>
        <w:t>2025</w:t>
      </w:r>
      <w:r w:rsidRPr="00F273CF">
        <w:rPr>
          <w:rFonts w:hint="eastAsia"/>
          <w:lang w:eastAsia="zh-TW"/>
        </w:rPr>
        <w:t>年平均石油產量約維持在每日</w:t>
      </w:r>
      <w:r w:rsidRPr="00F273CF">
        <w:rPr>
          <w:rFonts w:hint="eastAsia"/>
          <w:lang w:eastAsia="zh-TW"/>
        </w:rPr>
        <w:t>900</w:t>
      </w:r>
      <w:r w:rsidRPr="00F273CF">
        <w:rPr>
          <w:rFonts w:hint="eastAsia"/>
          <w:lang w:eastAsia="zh-TW"/>
        </w:rPr>
        <w:t>萬至</w:t>
      </w:r>
      <w:r w:rsidRPr="00F273CF">
        <w:rPr>
          <w:rFonts w:hint="eastAsia"/>
          <w:lang w:eastAsia="zh-TW"/>
        </w:rPr>
        <w:t>950</w:t>
      </w:r>
      <w:r w:rsidRPr="00F273CF">
        <w:rPr>
          <w:rFonts w:hint="eastAsia"/>
          <w:lang w:eastAsia="zh-TW"/>
        </w:rPr>
        <w:t>萬桶（</w:t>
      </w:r>
      <w:r w:rsidRPr="00F273CF">
        <w:rPr>
          <w:rFonts w:hint="eastAsia"/>
          <w:lang w:eastAsia="zh-TW"/>
        </w:rPr>
        <w:t>bpd</w:t>
      </w:r>
      <w:r w:rsidRPr="00F273CF">
        <w:rPr>
          <w:rFonts w:hint="eastAsia"/>
          <w:lang w:eastAsia="zh-TW"/>
        </w:rPr>
        <w:t>）間，較</w:t>
      </w:r>
      <w:r w:rsidRPr="00F273CF">
        <w:rPr>
          <w:rFonts w:hint="eastAsia"/>
          <w:lang w:eastAsia="zh-TW"/>
        </w:rPr>
        <w:t>2023</w:t>
      </w:r>
      <w:r w:rsidRPr="00F273CF">
        <w:rPr>
          <w:rFonts w:hint="eastAsia"/>
          <w:lang w:eastAsia="zh-TW"/>
        </w:rPr>
        <w:t>年高產時期仍屬偏低水準，係因延續自願減產措施，以支持國際油價及維持市場穩定。此一政策雖對短期石油收入形成一定壓力，惟有助於中長期市場平衡，並配合沙國推動經濟多元化之整體發展策略。</w:t>
      </w:r>
    </w:p>
    <w:p w14:paraId="04E1BB51" w14:textId="110BA518" w:rsidR="00B455B1" w:rsidRPr="00F273CF" w:rsidRDefault="00B455B1" w:rsidP="003B184A">
      <w:pPr>
        <w:ind w:firstLine="472"/>
        <w:rPr>
          <w:lang w:eastAsia="zh-TW"/>
        </w:rPr>
      </w:pPr>
      <w:r w:rsidRPr="00F273CF">
        <w:rPr>
          <w:rFonts w:hint="eastAsia"/>
          <w:lang w:eastAsia="zh-TW"/>
        </w:rPr>
        <w:t>沙國</w:t>
      </w:r>
      <w:r w:rsidRPr="00F273CF">
        <w:rPr>
          <w:rFonts w:hint="eastAsia"/>
          <w:lang w:eastAsia="zh-TW"/>
        </w:rPr>
        <w:t>2025</w:t>
      </w:r>
      <w:r w:rsidRPr="00F273CF">
        <w:rPr>
          <w:rFonts w:hint="eastAsia"/>
          <w:lang w:eastAsia="zh-TW"/>
        </w:rPr>
        <w:t>年年均消費者物價通脹率為</w:t>
      </w:r>
      <w:r w:rsidRPr="00F273CF">
        <w:rPr>
          <w:rFonts w:hint="eastAsia"/>
          <w:lang w:eastAsia="zh-TW"/>
        </w:rPr>
        <w:t>2%</w:t>
      </w:r>
      <w:r w:rsidRPr="00F273CF">
        <w:rPr>
          <w:rFonts w:hint="eastAsia"/>
          <w:lang w:eastAsia="zh-TW"/>
        </w:rPr>
        <w:t>，與</w:t>
      </w:r>
      <w:r w:rsidRPr="00F273CF">
        <w:rPr>
          <w:rFonts w:hint="eastAsia"/>
          <w:lang w:eastAsia="zh-TW"/>
        </w:rPr>
        <w:t>2024</w:t>
      </w:r>
      <w:r w:rsidRPr="00F273CF">
        <w:rPr>
          <w:rFonts w:hint="eastAsia"/>
          <w:lang w:eastAsia="zh-TW"/>
        </w:rPr>
        <w:t>年</w:t>
      </w:r>
      <w:r w:rsidRPr="00F273CF">
        <w:rPr>
          <w:rFonts w:hint="eastAsia"/>
          <w:lang w:eastAsia="zh-TW"/>
        </w:rPr>
        <w:t>1.7%</w:t>
      </w:r>
      <w:r w:rsidRPr="00F273CF">
        <w:rPr>
          <w:rFonts w:hint="eastAsia"/>
          <w:lang w:eastAsia="zh-TW"/>
        </w:rPr>
        <w:t>水準相近，整體通膨仍維持溫和。通膨上升主要仍由居住相關成本所驅動，其中住宅、用水、電力、燃氣及其他燃料價格持續上漲。依沙烏地統計總署</w:t>
      </w:r>
      <w:r w:rsidR="003B184A" w:rsidRPr="00F273CF">
        <w:rPr>
          <w:rFonts w:hint="eastAsia"/>
          <w:lang w:eastAsia="zh-TW"/>
        </w:rPr>
        <w:t>（</w:t>
      </w:r>
      <w:r w:rsidRPr="00F273CF">
        <w:rPr>
          <w:rFonts w:hint="eastAsia"/>
          <w:lang w:eastAsia="zh-TW"/>
        </w:rPr>
        <w:t>GASTAT</w:t>
      </w:r>
      <w:r w:rsidR="003B184A" w:rsidRPr="00F273CF">
        <w:rPr>
          <w:rFonts w:hint="eastAsia"/>
          <w:lang w:eastAsia="zh-TW"/>
        </w:rPr>
        <w:t>）</w:t>
      </w:r>
      <w:r w:rsidRPr="00F273CF">
        <w:rPr>
          <w:rFonts w:hint="eastAsia"/>
          <w:lang w:eastAsia="zh-TW"/>
        </w:rPr>
        <w:t>數據顯示，</w:t>
      </w:r>
      <w:r w:rsidRPr="00F273CF">
        <w:rPr>
          <w:rFonts w:hint="eastAsia"/>
          <w:lang w:eastAsia="zh-TW"/>
        </w:rPr>
        <w:t>2025</w:t>
      </w:r>
      <w:r w:rsidRPr="00F273CF">
        <w:rPr>
          <w:rFonts w:hint="eastAsia"/>
          <w:lang w:eastAsia="zh-TW"/>
        </w:rPr>
        <w:t>年住房類價格年增約</w:t>
      </w:r>
      <w:r w:rsidRPr="00F273CF">
        <w:rPr>
          <w:rFonts w:hint="eastAsia"/>
          <w:lang w:eastAsia="zh-TW"/>
        </w:rPr>
        <w:t>5.8%</w:t>
      </w:r>
      <w:r w:rsidRPr="00F273CF">
        <w:rPr>
          <w:rFonts w:hint="eastAsia"/>
          <w:lang w:eastAsia="zh-TW"/>
        </w:rPr>
        <w:t>，其中房租價格上漲約</w:t>
      </w:r>
      <w:r w:rsidRPr="00F273CF">
        <w:rPr>
          <w:rFonts w:hint="eastAsia"/>
          <w:lang w:eastAsia="zh-TW"/>
        </w:rPr>
        <w:t>7.6%</w:t>
      </w:r>
      <w:r w:rsidRPr="00F273CF">
        <w:rPr>
          <w:rFonts w:hint="eastAsia"/>
          <w:lang w:eastAsia="zh-TW"/>
        </w:rPr>
        <w:t>（部分月份租金漲幅約</w:t>
      </w:r>
      <w:r w:rsidRPr="00F273CF">
        <w:rPr>
          <w:rFonts w:hint="eastAsia"/>
          <w:lang w:eastAsia="zh-TW"/>
        </w:rPr>
        <w:t>5.4%</w:t>
      </w:r>
      <w:r w:rsidRPr="00F273CF">
        <w:rPr>
          <w:rFonts w:hint="eastAsia"/>
          <w:lang w:eastAsia="zh-TW"/>
        </w:rPr>
        <w:t>至</w:t>
      </w:r>
      <w:r w:rsidRPr="00F273CF">
        <w:rPr>
          <w:rFonts w:hint="eastAsia"/>
          <w:lang w:eastAsia="zh-TW"/>
        </w:rPr>
        <w:t>9.7%</w:t>
      </w:r>
      <w:r w:rsidRPr="00F273CF">
        <w:rPr>
          <w:rFonts w:hint="eastAsia"/>
          <w:lang w:eastAsia="zh-TW"/>
        </w:rPr>
        <w:t>），為推動通膨之最主要因素。食品飲料價格</w:t>
      </w:r>
      <w:r w:rsidRPr="00F273CF">
        <w:rPr>
          <w:rFonts w:hint="eastAsia"/>
          <w:lang w:eastAsia="zh-TW"/>
        </w:rPr>
        <w:t>2025</w:t>
      </w:r>
      <w:r w:rsidRPr="00F273CF">
        <w:rPr>
          <w:rFonts w:hint="eastAsia"/>
          <w:lang w:eastAsia="zh-TW"/>
        </w:rPr>
        <w:t>年成長</w:t>
      </w:r>
      <w:r w:rsidRPr="00F273CF">
        <w:rPr>
          <w:rFonts w:hint="eastAsia"/>
          <w:lang w:eastAsia="zh-TW"/>
        </w:rPr>
        <w:t>1.3%</w:t>
      </w:r>
      <w:r w:rsidRPr="00F273CF">
        <w:rPr>
          <w:rFonts w:hint="eastAsia"/>
          <w:lang w:eastAsia="zh-TW"/>
        </w:rPr>
        <w:t>，其中</w:t>
      </w:r>
      <w:proofErr w:type="gramStart"/>
      <w:r w:rsidRPr="00F273CF">
        <w:rPr>
          <w:rFonts w:hint="eastAsia"/>
          <w:lang w:eastAsia="zh-TW"/>
        </w:rPr>
        <w:t>肉類及禽類</w:t>
      </w:r>
      <w:proofErr w:type="gramEnd"/>
      <w:r w:rsidRPr="00F273CF">
        <w:rPr>
          <w:rFonts w:hint="eastAsia"/>
          <w:lang w:eastAsia="zh-TW"/>
        </w:rPr>
        <w:t>價格上漲</w:t>
      </w:r>
      <w:r w:rsidRPr="00F273CF">
        <w:rPr>
          <w:rFonts w:hint="eastAsia"/>
          <w:lang w:eastAsia="zh-TW"/>
        </w:rPr>
        <w:t>1.6%</w:t>
      </w:r>
      <w:r w:rsidRPr="00F273CF">
        <w:rPr>
          <w:rFonts w:hint="eastAsia"/>
          <w:lang w:eastAsia="zh-TW"/>
        </w:rPr>
        <w:t>。交通價格上漲</w:t>
      </w:r>
      <w:r w:rsidRPr="00F273CF">
        <w:rPr>
          <w:rFonts w:hint="eastAsia"/>
          <w:lang w:eastAsia="zh-TW"/>
        </w:rPr>
        <w:t>1.5%</w:t>
      </w:r>
      <w:r w:rsidRPr="00F273CF">
        <w:rPr>
          <w:rFonts w:hint="eastAsia"/>
          <w:lang w:eastAsia="zh-TW"/>
        </w:rPr>
        <w:t>，反映燃料及運輸服務成本變動；餐飲</w:t>
      </w:r>
      <w:proofErr w:type="gramStart"/>
      <w:r w:rsidRPr="00F273CF">
        <w:rPr>
          <w:rFonts w:hint="eastAsia"/>
          <w:lang w:eastAsia="zh-TW"/>
        </w:rPr>
        <w:t>與旅宿價格</w:t>
      </w:r>
      <w:proofErr w:type="gramEnd"/>
      <w:r w:rsidRPr="00F273CF">
        <w:rPr>
          <w:rFonts w:hint="eastAsia"/>
          <w:lang w:eastAsia="zh-TW"/>
        </w:rPr>
        <w:t>則略呈分化，</w:t>
      </w:r>
      <w:r w:rsidRPr="00F273CF">
        <w:rPr>
          <w:rFonts w:hint="eastAsia"/>
          <w:lang w:eastAsia="zh-TW"/>
        </w:rPr>
        <w:t>2025</w:t>
      </w:r>
      <w:r w:rsidRPr="00F273CF">
        <w:rPr>
          <w:rFonts w:hint="eastAsia"/>
          <w:lang w:eastAsia="zh-TW"/>
        </w:rPr>
        <w:t>年部分月份年減</w:t>
      </w:r>
      <w:r w:rsidRPr="00F273CF">
        <w:rPr>
          <w:rFonts w:hint="eastAsia"/>
          <w:lang w:eastAsia="zh-TW"/>
        </w:rPr>
        <w:t>0.5%</w:t>
      </w:r>
      <w:r w:rsidRPr="00F273CF">
        <w:rPr>
          <w:rFonts w:hint="eastAsia"/>
          <w:lang w:eastAsia="zh-TW"/>
        </w:rPr>
        <w:t>。其他個人商品與服務價格上漲</w:t>
      </w:r>
      <w:r w:rsidRPr="00F273CF">
        <w:rPr>
          <w:rFonts w:hint="eastAsia"/>
          <w:lang w:eastAsia="zh-TW"/>
        </w:rPr>
        <w:t>6.6%</w:t>
      </w:r>
      <w:r w:rsidRPr="00F273CF">
        <w:rPr>
          <w:rFonts w:hint="eastAsia"/>
          <w:lang w:eastAsia="zh-TW"/>
        </w:rPr>
        <w:t>，顯示內需服務價格仍具上行壓力。</w:t>
      </w:r>
    </w:p>
    <w:p w14:paraId="62DBC2AE" w14:textId="77777777" w:rsidR="00B455B1" w:rsidRPr="00F273CF" w:rsidRDefault="00B455B1" w:rsidP="003B184A">
      <w:pPr>
        <w:ind w:firstLine="472"/>
        <w:rPr>
          <w:lang w:eastAsia="zh-TW"/>
        </w:rPr>
      </w:pPr>
      <w:r w:rsidRPr="00F273CF">
        <w:rPr>
          <w:rFonts w:hint="eastAsia"/>
          <w:lang w:eastAsia="zh-TW"/>
        </w:rPr>
        <w:t>另就整體物價走勢而言，</w:t>
      </w:r>
      <w:r w:rsidRPr="00F273CF">
        <w:rPr>
          <w:rFonts w:hint="eastAsia"/>
          <w:lang w:eastAsia="zh-TW"/>
        </w:rPr>
        <w:t>2025</w:t>
      </w:r>
      <w:r w:rsidRPr="00F273CF">
        <w:rPr>
          <w:rFonts w:hint="eastAsia"/>
          <w:lang w:eastAsia="zh-TW"/>
        </w:rPr>
        <w:t>年通膨率大致維持在</w:t>
      </w:r>
      <w:r w:rsidRPr="00F273CF">
        <w:rPr>
          <w:rFonts w:hint="eastAsia"/>
          <w:lang w:eastAsia="zh-TW"/>
        </w:rPr>
        <w:t>2.1%</w:t>
      </w:r>
      <w:r w:rsidRPr="00F273CF">
        <w:rPr>
          <w:rFonts w:hint="eastAsia"/>
          <w:lang w:eastAsia="zh-TW"/>
        </w:rPr>
        <w:t>上下波動，</w:t>
      </w:r>
      <w:r w:rsidRPr="00F273CF">
        <w:rPr>
          <w:rFonts w:hint="eastAsia"/>
          <w:lang w:eastAsia="zh-TW"/>
        </w:rPr>
        <w:t>2025</w:t>
      </w:r>
      <w:r w:rsidRPr="00F273CF">
        <w:rPr>
          <w:rFonts w:hint="eastAsia"/>
          <w:lang w:eastAsia="zh-TW"/>
        </w:rPr>
        <w:t>年</w:t>
      </w:r>
      <w:r w:rsidRPr="00F273CF">
        <w:rPr>
          <w:rFonts w:hint="eastAsia"/>
          <w:lang w:eastAsia="zh-TW"/>
        </w:rPr>
        <w:t>12</w:t>
      </w:r>
      <w:r w:rsidRPr="00F273CF">
        <w:rPr>
          <w:rFonts w:hint="eastAsia"/>
          <w:lang w:eastAsia="zh-TW"/>
        </w:rPr>
        <w:lastRenderedPageBreak/>
        <w:t>月年增率為</w:t>
      </w:r>
      <w:r w:rsidRPr="00F273CF">
        <w:rPr>
          <w:rFonts w:hint="eastAsia"/>
          <w:lang w:eastAsia="zh-TW"/>
        </w:rPr>
        <w:t>2.1%</w:t>
      </w:r>
      <w:r w:rsidRPr="00F273CF">
        <w:rPr>
          <w:rFonts w:hint="eastAsia"/>
          <w:lang w:eastAsia="zh-TW"/>
        </w:rPr>
        <w:t>，</w:t>
      </w:r>
      <w:r w:rsidRPr="00F273CF">
        <w:rPr>
          <w:rFonts w:hint="eastAsia"/>
          <w:lang w:eastAsia="zh-TW"/>
        </w:rPr>
        <w:t>10</w:t>
      </w:r>
      <w:r w:rsidRPr="00F273CF">
        <w:rPr>
          <w:rFonts w:hint="eastAsia"/>
          <w:lang w:eastAsia="zh-TW"/>
        </w:rPr>
        <w:t>月為</w:t>
      </w:r>
      <w:r w:rsidRPr="00F273CF">
        <w:rPr>
          <w:rFonts w:hint="eastAsia"/>
          <w:lang w:eastAsia="zh-TW"/>
        </w:rPr>
        <w:t>2.2%</w:t>
      </w:r>
      <w:r w:rsidRPr="00F273CF">
        <w:rPr>
          <w:rFonts w:hint="eastAsia"/>
          <w:lang w:eastAsia="zh-TW"/>
        </w:rPr>
        <w:t>，</w:t>
      </w:r>
      <w:r w:rsidRPr="00F273CF">
        <w:rPr>
          <w:rFonts w:hint="eastAsia"/>
          <w:lang w:eastAsia="zh-TW"/>
        </w:rPr>
        <w:t>8</w:t>
      </w:r>
      <w:r w:rsidRPr="00F273CF">
        <w:rPr>
          <w:rFonts w:hint="eastAsia"/>
          <w:lang w:eastAsia="zh-TW"/>
        </w:rPr>
        <w:t>月為</w:t>
      </w:r>
      <w:r w:rsidRPr="00F273CF">
        <w:rPr>
          <w:rFonts w:hint="eastAsia"/>
          <w:lang w:eastAsia="zh-TW"/>
        </w:rPr>
        <w:t>2.3%</w:t>
      </w:r>
      <w:r w:rsidRPr="00F273CF">
        <w:rPr>
          <w:rFonts w:hint="eastAsia"/>
          <w:lang w:eastAsia="zh-TW"/>
        </w:rPr>
        <w:t>，全年物價變動穩定且受控。批發物價方面，</w:t>
      </w:r>
      <w:r w:rsidRPr="00F273CF">
        <w:rPr>
          <w:rFonts w:hint="eastAsia"/>
          <w:lang w:eastAsia="zh-TW"/>
        </w:rPr>
        <w:t>2025</w:t>
      </w:r>
      <w:r w:rsidRPr="00F273CF">
        <w:rPr>
          <w:rFonts w:hint="eastAsia"/>
          <w:lang w:eastAsia="zh-TW"/>
        </w:rPr>
        <w:t>年</w:t>
      </w:r>
      <w:r w:rsidRPr="00F273CF">
        <w:rPr>
          <w:rFonts w:hint="eastAsia"/>
          <w:lang w:eastAsia="zh-TW"/>
        </w:rPr>
        <w:t>11</w:t>
      </w:r>
      <w:r w:rsidRPr="00F273CF">
        <w:rPr>
          <w:rFonts w:hint="eastAsia"/>
          <w:lang w:eastAsia="zh-TW"/>
        </w:rPr>
        <w:t>月批發物價指數（</w:t>
      </w:r>
      <w:r w:rsidRPr="00F273CF">
        <w:rPr>
          <w:rFonts w:hint="eastAsia"/>
          <w:lang w:eastAsia="zh-TW"/>
        </w:rPr>
        <w:t>WPI</w:t>
      </w:r>
      <w:r w:rsidRPr="00F273CF">
        <w:rPr>
          <w:rFonts w:hint="eastAsia"/>
          <w:lang w:eastAsia="zh-TW"/>
        </w:rPr>
        <w:t>）年增率約為</w:t>
      </w:r>
      <w:r w:rsidRPr="00F273CF">
        <w:rPr>
          <w:rFonts w:hint="eastAsia"/>
          <w:lang w:eastAsia="zh-TW"/>
        </w:rPr>
        <w:t>2.3%</w:t>
      </w:r>
      <w:r w:rsidRPr="00F273CF">
        <w:rPr>
          <w:rFonts w:hint="eastAsia"/>
          <w:lang w:eastAsia="zh-TW"/>
        </w:rPr>
        <w:t>，</w:t>
      </w:r>
      <w:r w:rsidRPr="00F273CF">
        <w:rPr>
          <w:rFonts w:hint="eastAsia"/>
          <w:lang w:eastAsia="zh-TW"/>
        </w:rPr>
        <w:t>12</w:t>
      </w:r>
      <w:r w:rsidRPr="00F273CF">
        <w:rPr>
          <w:rFonts w:hint="eastAsia"/>
          <w:lang w:eastAsia="zh-TW"/>
        </w:rPr>
        <w:t>月進一步上升至</w:t>
      </w:r>
      <w:r w:rsidRPr="00F273CF">
        <w:rPr>
          <w:rFonts w:hint="eastAsia"/>
          <w:lang w:eastAsia="zh-TW"/>
        </w:rPr>
        <w:t>3.1%</w:t>
      </w:r>
      <w:r w:rsidRPr="00F273CF">
        <w:rPr>
          <w:rFonts w:hint="eastAsia"/>
          <w:lang w:eastAsia="zh-TW"/>
        </w:rPr>
        <w:t>，</w:t>
      </w:r>
      <w:proofErr w:type="gramStart"/>
      <w:r w:rsidRPr="00F273CF">
        <w:rPr>
          <w:rFonts w:hint="eastAsia"/>
          <w:lang w:eastAsia="zh-TW"/>
        </w:rPr>
        <w:t>主要受可運輸</w:t>
      </w:r>
      <w:proofErr w:type="gramEnd"/>
      <w:r w:rsidRPr="00F273CF">
        <w:rPr>
          <w:rFonts w:hint="eastAsia"/>
          <w:lang w:eastAsia="zh-TW"/>
        </w:rPr>
        <w:t>商品價格上漲帶動，其中能源及石化產品仍為關鍵影響因素。</w:t>
      </w:r>
    </w:p>
    <w:p w14:paraId="23C86627" w14:textId="77777777" w:rsidR="00B455B1" w:rsidRPr="00F273CF" w:rsidRDefault="00B455B1" w:rsidP="003B184A">
      <w:pPr>
        <w:ind w:firstLine="472"/>
        <w:rPr>
          <w:lang w:eastAsia="zh-TW"/>
        </w:rPr>
      </w:pPr>
      <w:r w:rsidRPr="00F273CF">
        <w:rPr>
          <w:rFonts w:hint="eastAsia"/>
          <w:lang w:eastAsia="zh-TW"/>
        </w:rPr>
        <w:t>房地產市場方面，</w:t>
      </w:r>
      <w:r w:rsidRPr="00F273CF">
        <w:rPr>
          <w:rFonts w:hint="eastAsia"/>
          <w:lang w:eastAsia="zh-TW"/>
        </w:rPr>
        <w:t>2025</w:t>
      </w:r>
      <w:r w:rsidRPr="00F273CF">
        <w:rPr>
          <w:rFonts w:hint="eastAsia"/>
          <w:lang w:eastAsia="zh-TW"/>
        </w:rPr>
        <w:t>年房地產價格持續上升。</w:t>
      </w:r>
      <w:r w:rsidRPr="00F273CF">
        <w:rPr>
          <w:rFonts w:hint="eastAsia"/>
          <w:lang w:eastAsia="zh-TW"/>
        </w:rPr>
        <w:t>GASTAT</w:t>
      </w:r>
      <w:r w:rsidRPr="00F273CF">
        <w:rPr>
          <w:rFonts w:hint="eastAsia"/>
          <w:lang w:eastAsia="zh-TW"/>
        </w:rPr>
        <w:t>資料顯示，</w:t>
      </w:r>
      <w:r w:rsidRPr="00F273CF">
        <w:rPr>
          <w:rFonts w:hint="eastAsia"/>
          <w:lang w:eastAsia="zh-TW"/>
        </w:rPr>
        <w:t>2025</w:t>
      </w:r>
      <w:r w:rsidRPr="00F273CF">
        <w:rPr>
          <w:rFonts w:hint="eastAsia"/>
          <w:lang w:eastAsia="zh-TW"/>
        </w:rPr>
        <w:t>年第</w:t>
      </w:r>
      <w:r w:rsidRPr="00F273CF">
        <w:rPr>
          <w:rFonts w:hint="eastAsia"/>
          <w:lang w:eastAsia="zh-TW"/>
        </w:rPr>
        <w:t>1</w:t>
      </w:r>
      <w:r w:rsidRPr="00F273CF">
        <w:rPr>
          <w:rFonts w:hint="eastAsia"/>
          <w:lang w:eastAsia="zh-TW"/>
        </w:rPr>
        <w:t>季房地產價格指數年增</w:t>
      </w:r>
      <w:r w:rsidRPr="00F273CF">
        <w:rPr>
          <w:rFonts w:hint="eastAsia"/>
          <w:lang w:eastAsia="zh-TW"/>
        </w:rPr>
        <w:t>4.3%</w:t>
      </w:r>
      <w:r w:rsidRPr="00F273CF">
        <w:rPr>
          <w:rFonts w:hint="eastAsia"/>
          <w:lang w:eastAsia="zh-TW"/>
        </w:rPr>
        <w:t>（</w:t>
      </w:r>
      <w:r w:rsidRPr="00F273CF">
        <w:rPr>
          <w:rFonts w:hint="eastAsia"/>
          <w:lang w:eastAsia="zh-TW"/>
        </w:rPr>
        <w:t>2024</w:t>
      </w:r>
      <w:r w:rsidRPr="00F273CF">
        <w:rPr>
          <w:rFonts w:hint="eastAsia"/>
          <w:lang w:eastAsia="zh-TW"/>
        </w:rPr>
        <w:t>年同期為</w:t>
      </w:r>
      <w:r w:rsidRPr="00F273CF">
        <w:rPr>
          <w:rFonts w:hint="eastAsia"/>
          <w:lang w:eastAsia="zh-TW"/>
        </w:rPr>
        <w:t>4.1%</w:t>
      </w:r>
      <w:r w:rsidRPr="00F273CF">
        <w:rPr>
          <w:rFonts w:hint="eastAsia"/>
          <w:lang w:eastAsia="zh-TW"/>
        </w:rPr>
        <w:t>），突顯住宅及土地需求仍強。建築成本方面，</w:t>
      </w:r>
      <w:r w:rsidRPr="00F273CF">
        <w:rPr>
          <w:rFonts w:hint="eastAsia"/>
          <w:lang w:eastAsia="zh-TW"/>
        </w:rPr>
        <w:t>2025</w:t>
      </w:r>
      <w:r w:rsidRPr="00F273CF">
        <w:rPr>
          <w:rFonts w:hint="eastAsia"/>
          <w:lang w:eastAsia="zh-TW"/>
        </w:rPr>
        <w:t>年</w:t>
      </w:r>
      <w:r w:rsidRPr="00F273CF">
        <w:rPr>
          <w:rFonts w:hint="eastAsia"/>
          <w:lang w:eastAsia="zh-TW"/>
        </w:rPr>
        <w:t>10</w:t>
      </w:r>
      <w:r w:rsidRPr="00F273CF">
        <w:rPr>
          <w:rFonts w:hint="eastAsia"/>
          <w:lang w:eastAsia="zh-TW"/>
        </w:rPr>
        <w:t>月建築成本指數年增</w:t>
      </w:r>
      <w:r w:rsidRPr="00F273CF">
        <w:rPr>
          <w:rFonts w:hint="eastAsia"/>
          <w:lang w:eastAsia="zh-TW"/>
        </w:rPr>
        <w:t>1.0%</w:t>
      </w:r>
      <w:r w:rsidRPr="00F273CF">
        <w:rPr>
          <w:rFonts w:hint="eastAsia"/>
          <w:lang w:eastAsia="zh-TW"/>
        </w:rPr>
        <w:t>，建材及施工成本溫和上升。</w:t>
      </w:r>
      <w:r w:rsidRPr="00F273CF">
        <w:rPr>
          <w:rFonts w:hint="eastAsia"/>
          <w:lang w:eastAsia="zh-TW"/>
        </w:rPr>
        <w:t>2025</w:t>
      </w:r>
      <w:r w:rsidRPr="00F273CF">
        <w:rPr>
          <w:rFonts w:hint="eastAsia"/>
          <w:lang w:eastAsia="zh-TW"/>
        </w:rPr>
        <w:t>年沙國通膨仍維持穩定，主要上行壓力集中於住房市場，而其他項目價格變動相對溫和，於財政及貨幣政策配合下，物價環境仍屬可控範圍。</w:t>
      </w:r>
    </w:p>
    <w:p w14:paraId="5A03B0F2" w14:textId="77777777" w:rsidR="00B455B1" w:rsidRPr="00F273CF" w:rsidRDefault="00B455B1" w:rsidP="003B184A">
      <w:pPr>
        <w:ind w:firstLine="472"/>
        <w:rPr>
          <w:lang w:eastAsia="zh-TW"/>
        </w:rPr>
      </w:pPr>
      <w:r w:rsidRPr="00F273CF">
        <w:rPr>
          <w:rFonts w:hint="eastAsia"/>
          <w:lang w:eastAsia="zh-TW"/>
        </w:rPr>
        <w:t>經商環境方面，依據</w:t>
      </w:r>
      <w:r w:rsidRPr="00F273CF">
        <w:rPr>
          <w:rFonts w:hint="eastAsia"/>
          <w:lang w:eastAsia="zh-TW"/>
        </w:rPr>
        <w:t>International Institute for Management Development</w:t>
      </w:r>
      <w:r w:rsidRPr="00F273CF">
        <w:rPr>
          <w:rFonts w:hint="eastAsia"/>
          <w:lang w:eastAsia="zh-TW"/>
        </w:rPr>
        <w:t>（</w:t>
      </w:r>
      <w:r w:rsidRPr="00F273CF">
        <w:rPr>
          <w:rFonts w:hint="eastAsia"/>
          <w:lang w:eastAsia="zh-TW"/>
        </w:rPr>
        <w:t>IMD</w:t>
      </w:r>
      <w:r w:rsidRPr="00F273CF">
        <w:rPr>
          <w:rFonts w:hint="eastAsia"/>
          <w:lang w:eastAsia="zh-TW"/>
        </w:rPr>
        <w:t>）發布之</w:t>
      </w:r>
      <w:r w:rsidRPr="00F273CF">
        <w:rPr>
          <w:rFonts w:hint="eastAsia"/>
          <w:lang w:eastAsia="zh-TW"/>
        </w:rPr>
        <w:t>2025</w:t>
      </w:r>
      <w:r w:rsidRPr="00F273CF">
        <w:rPr>
          <w:rFonts w:hint="eastAsia"/>
          <w:lang w:eastAsia="zh-TW"/>
        </w:rPr>
        <w:t>年全球競爭力年報（</w:t>
      </w:r>
      <w:r w:rsidRPr="00F273CF">
        <w:rPr>
          <w:rFonts w:hint="eastAsia"/>
          <w:lang w:eastAsia="zh-TW"/>
        </w:rPr>
        <w:t>World Competitiveness Yearbook 2025</w:t>
      </w:r>
      <w:r w:rsidRPr="00F273CF">
        <w:rPr>
          <w:rFonts w:hint="eastAsia"/>
          <w:lang w:eastAsia="zh-TW"/>
        </w:rPr>
        <w:t>），沙國全球排名為第</w:t>
      </w:r>
      <w:r w:rsidRPr="00F273CF">
        <w:rPr>
          <w:rFonts w:hint="eastAsia"/>
          <w:lang w:eastAsia="zh-TW"/>
        </w:rPr>
        <w:t>17</w:t>
      </w:r>
      <w:r w:rsidRPr="00F273CF">
        <w:rPr>
          <w:rFonts w:hint="eastAsia"/>
          <w:lang w:eastAsia="zh-TW"/>
        </w:rPr>
        <w:t>名（共</w:t>
      </w:r>
      <w:r w:rsidRPr="00F273CF">
        <w:rPr>
          <w:rFonts w:hint="eastAsia"/>
          <w:lang w:eastAsia="zh-TW"/>
        </w:rPr>
        <w:t>67</w:t>
      </w:r>
      <w:r w:rsidRPr="00F273CF">
        <w:rPr>
          <w:rFonts w:hint="eastAsia"/>
          <w:lang w:eastAsia="zh-TW"/>
        </w:rPr>
        <w:t>國），較</w:t>
      </w:r>
      <w:r w:rsidRPr="00F273CF">
        <w:rPr>
          <w:rFonts w:hint="eastAsia"/>
          <w:lang w:eastAsia="zh-TW"/>
        </w:rPr>
        <w:t>2024</w:t>
      </w:r>
      <w:r w:rsidRPr="00F273CF">
        <w:rPr>
          <w:rFonts w:hint="eastAsia"/>
          <w:lang w:eastAsia="zh-TW"/>
        </w:rPr>
        <w:t>年（第</w:t>
      </w:r>
      <w:r w:rsidRPr="00F273CF">
        <w:rPr>
          <w:rFonts w:hint="eastAsia"/>
          <w:lang w:eastAsia="zh-TW"/>
        </w:rPr>
        <w:t>14</w:t>
      </w:r>
      <w:r w:rsidRPr="00F273CF">
        <w:rPr>
          <w:rFonts w:hint="eastAsia"/>
          <w:lang w:eastAsia="zh-TW"/>
        </w:rPr>
        <w:t>名）退後</w:t>
      </w:r>
      <w:r w:rsidRPr="00F273CF">
        <w:rPr>
          <w:rFonts w:hint="eastAsia"/>
          <w:lang w:eastAsia="zh-TW"/>
        </w:rPr>
        <w:t>3</w:t>
      </w:r>
      <w:r w:rsidRPr="00F273CF">
        <w:rPr>
          <w:rFonts w:hint="eastAsia"/>
          <w:lang w:eastAsia="zh-TW"/>
        </w:rPr>
        <w:t>名，仍持續位居</w:t>
      </w:r>
      <w:r w:rsidRPr="00F273CF">
        <w:rPr>
          <w:rFonts w:hint="eastAsia"/>
          <w:lang w:eastAsia="zh-TW"/>
        </w:rPr>
        <w:t>G20</w:t>
      </w:r>
      <w:r w:rsidRPr="00F273CF">
        <w:rPr>
          <w:rFonts w:hint="eastAsia"/>
          <w:lang w:eastAsia="zh-TW"/>
        </w:rPr>
        <w:t>國家前段班。細項指標方面，商業效率排名升至第</w:t>
      </w:r>
      <w:r w:rsidRPr="00F273CF">
        <w:rPr>
          <w:rFonts w:hint="eastAsia"/>
          <w:lang w:eastAsia="zh-TW"/>
        </w:rPr>
        <w:t>12</w:t>
      </w:r>
      <w:r w:rsidRPr="00F273CF">
        <w:rPr>
          <w:rFonts w:hint="eastAsia"/>
          <w:lang w:eastAsia="zh-TW"/>
        </w:rPr>
        <w:t>名，政府效率排名第</w:t>
      </w:r>
      <w:r w:rsidRPr="00F273CF">
        <w:rPr>
          <w:rFonts w:hint="eastAsia"/>
          <w:lang w:eastAsia="zh-TW"/>
        </w:rPr>
        <w:t>17</w:t>
      </w:r>
      <w:r w:rsidRPr="00F273CF">
        <w:rPr>
          <w:rFonts w:hint="eastAsia"/>
          <w:lang w:eastAsia="zh-TW"/>
        </w:rPr>
        <w:t>名，經濟表現排名第</w:t>
      </w:r>
      <w:r w:rsidRPr="00F273CF">
        <w:rPr>
          <w:rFonts w:hint="eastAsia"/>
          <w:lang w:eastAsia="zh-TW"/>
        </w:rPr>
        <w:t>17</w:t>
      </w:r>
      <w:r w:rsidRPr="00F273CF">
        <w:rPr>
          <w:rFonts w:hint="eastAsia"/>
          <w:lang w:eastAsia="zh-TW"/>
        </w:rPr>
        <w:t>名，基礎設施排名第</w:t>
      </w:r>
      <w:r w:rsidRPr="00F273CF">
        <w:rPr>
          <w:rFonts w:hint="eastAsia"/>
          <w:lang w:eastAsia="zh-TW"/>
        </w:rPr>
        <w:t>31</w:t>
      </w:r>
      <w:r w:rsidRPr="00F273CF">
        <w:rPr>
          <w:rFonts w:hint="eastAsia"/>
          <w:lang w:eastAsia="zh-TW"/>
        </w:rPr>
        <w:t>名。在企業數位轉型、資本市場發展、創業資金可得性及技術應用等領域，沙國持續維持全球前</w:t>
      </w:r>
      <w:r w:rsidRPr="00F273CF">
        <w:rPr>
          <w:rFonts w:hint="eastAsia"/>
          <w:lang w:eastAsia="zh-TW"/>
        </w:rPr>
        <w:t>3</w:t>
      </w:r>
      <w:r w:rsidRPr="00F273CF">
        <w:rPr>
          <w:rFonts w:hint="eastAsia"/>
          <w:lang w:eastAsia="zh-TW"/>
        </w:rPr>
        <w:t>名水準；另在經濟韌性、政策調適能力及創業活動等指標亦名列全球前列，顯示其整體競爭力穩步提升。</w:t>
      </w:r>
    </w:p>
    <w:p w14:paraId="5AA81864" w14:textId="3919BACA" w:rsidR="005A2608" w:rsidRPr="00F273CF" w:rsidRDefault="000632A4" w:rsidP="001C7AAE">
      <w:pPr>
        <w:ind w:firstLine="472"/>
        <w:rPr>
          <w:lang w:eastAsia="zh-TW"/>
        </w:rPr>
      </w:pPr>
      <w:r w:rsidRPr="00F273CF">
        <w:rPr>
          <w:rFonts w:hint="eastAsia"/>
          <w:lang w:eastAsia="zh-TW"/>
        </w:rPr>
        <w:t>考量國家長期發展，沙國</w:t>
      </w:r>
      <w:r w:rsidR="00B455B1" w:rsidRPr="00F273CF">
        <w:rPr>
          <w:rFonts w:hint="eastAsia"/>
          <w:lang w:eastAsia="zh-TW"/>
        </w:rPr>
        <w:t>持續推動「願景</w:t>
      </w:r>
      <w:r w:rsidR="00B455B1" w:rsidRPr="00F273CF">
        <w:rPr>
          <w:rFonts w:hint="eastAsia"/>
          <w:lang w:eastAsia="zh-TW"/>
        </w:rPr>
        <w:t>2030</w:t>
      </w:r>
      <w:r w:rsidRPr="00F273CF">
        <w:rPr>
          <w:rFonts w:hint="eastAsia"/>
          <w:lang w:eastAsia="zh-TW"/>
        </w:rPr>
        <w:t>」經濟轉型戰略，</w:t>
      </w:r>
      <w:r w:rsidR="005A2608" w:rsidRPr="00F273CF">
        <w:rPr>
          <w:rFonts w:hint="eastAsia"/>
          <w:lang w:eastAsia="zh-TW"/>
        </w:rPr>
        <w:t>據統計</w:t>
      </w:r>
      <w:r w:rsidR="00B455B1" w:rsidRPr="00F273CF">
        <w:rPr>
          <w:rFonts w:hint="eastAsia"/>
          <w:lang w:eastAsia="zh-TW"/>
        </w:rPr>
        <w:t>非石油收入已由</w:t>
      </w:r>
      <w:r w:rsidR="00B455B1" w:rsidRPr="00F273CF">
        <w:rPr>
          <w:rFonts w:hint="eastAsia"/>
          <w:lang w:eastAsia="zh-TW"/>
        </w:rPr>
        <w:t>2016</w:t>
      </w:r>
      <w:r w:rsidR="00B455B1" w:rsidRPr="00F273CF">
        <w:rPr>
          <w:rFonts w:hint="eastAsia"/>
          <w:lang w:eastAsia="zh-TW"/>
        </w:rPr>
        <w:t>年約</w:t>
      </w:r>
      <w:r w:rsidR="00B455B1" w:rsidRPr="00F273CF">
        <w:rPr>
          <w:rFonts w:hint="eastAsia"/>
          <w:lang w:eastAsia="zh-TW"/>
        </w:rPr>
        <w:t>1,660</w:t>
      </w:r>
      <w:r w:rsidR="00B455B1" w:rsidRPr="00F273CF">
        <w:rPr>
          <w:rFonts w:hint="eastAsia"/>
          <w:lang w:eastAsia="zh-TW"/>
        </w:rPr>
        <w:t>億里雅提升至</w:t>
      </w:r>
      <w:r w:rsidR="00B455B1" w:rsidRPr="00F273CF">
        <w:rPr>
          <w:rFonts w:hint="eastAsia"/>
          <w:lang w:eastAsia="zh-TW"/>
        </w:rPr>
        <w:t>2025</w:t>
      </w:r>
      <w:r w:rsidR="00B455B1" w:rsidRPr="00F273CF">
        <w:rPr>
          <w:rFonts w:hint="eastAsia"/>
          <w:lang w:eastAsia="zh-TW"/>
        </w:rPr>
        <w:t>年約</w:t>
      </w:r>
      <w:r w:rsidR="00B455B1" w:rsidRPr="00F273CF">
        <w:rPr>
          <w:rFonts w:hint="eastAsia"/>
          <w:lang w:eastAsia="zh-TW"/>
        </w:rPr>
        <w:t>4,580</w:t>
      </w:r>
      <w:r w:rsidR="00B455B1" w:rsidRPr="00F273CF">
        <w:rPr>
          <w:rFonts w:hint="eastAsia"/>
          <w:lang w:eastAsia="zh-TW"/>
        </w:rPr>
        <w:t>億里雅，財政結構持續改善；</w:t>
      </w:r>
      <w:r w:rsidR="00B455B1" w:rsidRPr="00F273CF">
        <w:rPr>
          <w:rFonts w:hint="eastAsia"/>
          <w:lang w:eastAsia="zh-TW"/>
        </w:rPr>
        <w:t>2025</w:t>
      </w:r>
      <w:r w:rsidR="00B455B1" w:rsidRPr="00F273CF">
        <w:rPr>
          <w:rFonts w:hint="eastAsia"/>
          <w:lang w:eastAsia="zh-TW"/>
        </w:rPr>
        <w:t>年第</w:t>
      </w:r>
      <w:r w:rsidR="00B455B1" w:rsidRPr="00F273CF">
        <w:rPr>
          <w:rFonts w:hint="eastAsia"/>
          <w:lang w:eastAsia="zh-TW"/>
        </w:rPr>
        <w:t>4</w:t>
      </w:r>
      <w:r w:rsidR="00B455B1" w:rsidRPr="00F273CF">
        <w:rPr>
          <w:rFonts w:hint="eastAsia"/>
          <w:lang w:eastAsia="zh-TW"/>
        </w:rPr>
        <w:t>季失業率降至</w:t>
      </w:r>
      <w:r w:rsidR="00B455B1" w:rsidRPr="00F273CF">
        <w:rPr>
          <w:rFonts w:hint="eastAsia"/>
          <w:lang w:eastAsia="zh-TW"/>
        </w:rPr>
        <w:t>7.2%</w:t>
      </w:r>
      <w:r w:rsidR="00B455B1" w:rsidRPr="00F273CF">
        <w:rPr>
          <w:rFonts w:hint="eastAsia"/>
          <w:lang w:eastAsia="zh-TW"/>
        </w:rPr>
        <w:t>，總體失業率（含外籍人士）僅為</w:t>
      </w:r>
      <w:r w:rsidR="00B455B1" w:rsidRPr="00F273CF">
        <w:rPr>
          <w:rFonts w:hint="eastAsia"/>
          <w:lang w:eastAsia="zh-TW"/>
        </w:rPr>
        <w:t>3.5%</w:t>
      </w:r>
      <w:r w:rsidR="00B455B1" w:rsidRPr="00F273CF">
        <w:rPr>
          <w:rFonts w:hint="eastAsia"/>
          <w:lang w:eastAsia="zh-TW"/>
        </w:rPr>
        <w:t>，提前達成原訂目標。</w:t>
      </w:r>
    </w:p>
    <w:p w14:paraId="7DBCA46B" w14:textId="77777777" w:rsidR="00B455B1" w:rsidRPr="00F273CF" w:rsidRDefault="00B455B1" w:rsidP="003B184A">
      <w:pPr>
        <w:ind w:firstLine="472"/>
        <w:rPr>
          <w:lang w:eastAsia="zh-TW"/>
        </w:rPr>
      </w:pPr>
      <w:r w:rsidRPr="00F273CF">
        <w:rPr>
          <w:rFonts w:hint="eastAsia"/>
          <w:lang w:eastAsia="zh-TW"/>
        </w:rPr>
        <w:t>政府持續透過公共投資基金（</w:t>
      </w:r>
      <w:r w:rsidRPr="00F273CF">
        <w:rPr>
          <w:rFonts w:hint="eastAsia"/>
          <w:lang w:eastAsia="zh-TW"/>
        </w:rPr>
        <w:t>PIF</w:t>
      </w:r>
      <w:r w:rsidRPr="00F273CF">
        <w:rPr>
          <w:rFonts w:hint="eastAsia"/>
          <w:lang w:eastAsia="zh-TW"/>
        </w:rPr>
        <w:t>）及金融體系支持中小企業發展，並推動高附加價值產業提升對</w:t>
      </w:r>
      <w:r w:rsidRPr="00F273CF">
        <w:rPr>
          <w:rFonts w:hint="eastAsia"/>
          <w:lang w:eastAsia="zh-TW"/>
        </w:rPr>
        <w:t>GDP</w:t>
      </w:r>
      <w:r w:rsidRPr="00F273CF">
        <w:rPr>
          <w:rFonts w:hint="eastAsia"/>
          <w:lang w:eastAsia="zh-TW"/>
        </w:rPr>
        <w:t>之貢獻。同時，包括「</w:t>
      </w:r>
      <w:r w:rsidRPr="00F273CF">
        <w:rPr>
          <w:rFonts w:hint="eastAsia"/>
          <w:lang w:eastAsia="zh-TW"/>
        </w:rPr>
        <w:t>NEOM</w:t>
      </w:r>
      <w:r w:rsidRPr="00F273CF">
        <w:rPr>
          <w:rFonts w:hint="eastAsia"/>
          <w:lang w:eastAsia="zh-TW"/>
        </w:rPr>
        <w:t>」、「</w:t>
      </w:r>
      <w:r w:rsidRPr="00F273CF">
        <w:rPr>
          <w:rFonts w:hint="eastAsia"/>
          <w:lang w:eastAsia="zh-TW"/>
        </w:rPr>
        <w:t>Red Sea Project</w:t>
      </w:r>
      <w:r w:rsidRPr="00F273CF">
        <w:rPr>
          <w:rFonts w:hint="eastAsia"/>
          <w:lang w:eastAsia="zh-TW"/>
        </w:rPr>
        <w:t>」、「</w:t>
      </w:r>
      <w:proofErr w:type="spellStart"/>
      <w:r w:rsidRPr="00F273CF">
        <w:rPr>
          <w:rFonts w:hint="eastAsia"/>
          <w:lang w:eastAsia="zh-TW"/>
        </w:rPr>
        <w:t>Qiddiya</w:t>
      </w:r>
      <w:proofErr w:type="spellEnd"/>
      <w:r w:rsidRPr="00F273CF">
        <w:rPr>
          <w:rFonts w:hint="eastAsia"/>
          <w:lang w:eastAsia="zh-TW"/>
        </w:rPr>
        <w:t>」及「</w:t>
      </w:r>
      <w:r w:rsidRPr="00F273CF">
        <w:rPr>
          <w:rFonts w:hint="eastAsia"/>
          <w:lang w:eastAsia="zh-TW"/>
        </w:rPr>
        <w:t>Green Riyadh Project</w:t>
      </w:r>
      <w:r w:rsidRPr="00F273CF">
        <w:rPr>
          <w:rFonts w:hint="eastAsia"/>
          <w:lang w:eastAsia="zh-TW"/>
        </w:rPr>
        <w:t>」等大型國家計畫持續推進；另自開放觀光簽證、發展娛樂產業及資本市場改革以來，私部門參與度顯著提升。</w:t>
      </w:r>
      <w:r w:rsidRPr="00F273CF">
        <w:rPr>
          <w:rFonts w:hint="eastAsia"/>
          <w:lang w:eastAsia="zh-TW"/>
        </w:rPr>
        <w:t>Saudi Aramco</w:t>
      </w:r>
      <w:r w:rsidRPr="00F273CF">
        <w:rPr>
          <w:rFonts w:hint="eastAsia"/>
          <w:lang w:eastAsia="zh-TW"/>
        </w:rPr>
        <w:t>於</w:t>
      </w:r>
      <w:r w:rsidRPr="00F273CF">
        <w:rPr>
          <w:rFonts w:hint="eastAsia"/>
          <w:lang w:eastAsia="zh-TW"/>
        </w:rPr>
        <w:t>Tadawul</w:t>
      </w:r>
      <w:r w:rsidRPr="00F273CF">
        <w:rPr>
          <w:rFonts w:hint="eastAsia"/>
          <w:lang w:eastAsia="zh-TW"/>
        </w:rPr>
        <w:t>上市後持續強化資本市場深度，整體改革措施有效促進經濟多元化並降低</w:t>
      </w:r>
      <w:r w:rsidRPr="00F273CF">
        <w:rPr>
          <w:rFonts w:hint="eastAsia"/>
          <w:lang w:eastAsia="zh-TW"/>
        </w:rPr>
        <w:lastRenderedPageBreak/>
        <w:t>對石油依賴。</w:t>
      </w:r>
    </w:p>
    <w:p w14:paraId="48FC92E2" w14:textId="77777777" w:rsidR="005A2608" w:rsidRPr="00F273CF" w:rsidRDefault="000632A4" w:rsidP="003B184A">
      <w:pPr>
        <w:ind w:firstLine="472"/>
        <w:rPr>
          <w:lang w:eastAsia="zh-TW"/>
        </w:rPr>
      </w:pPr>
      <w:r w:rsidRPr="00F273CF">
        <w:rPr>
          <w:rFonts w:hint="eastAsia"/>
          <w:lang w:eastAsia="zh-TW"/>
        </w:rPr>
        <w:t>對於</w:t>
      </w:r>
      <w:r w:rsidRPr="00F273CF">
        <w:rPr>
          <w:rFonts w:hint="eastAsia"/>
          <w:lang w:eastAsia="zh-TW"/>
        </w:rPr>
        <w:t>2026</w:t>
      </w:r>
      <w:r w:rsidRPr="00F273CF">
        <w:rPr>
          <w:rFonts w:hint="eastAsia"/>
          <w:lang w:eastAsia="zh-TW"/>
        </w:rPr>
        <w:t>年前景，國際機構普遍預測沙國實際</w:t>
      </w:r>
      <w:r w:rsidRPr="00F273CF">
        <w:rPr>
          <w:rFonts w:hint="eastAsia"/>
          <w:lang w:eastAsia="zh-TW"/>
        </w:rPr>
        <w:t>GDP</w:t>
      </w:r>
      <w:r w:rsidRPr="00F273CF">
        <w:rPr>
          <w:rFonts w:hint="eastAsia"/>
          <w:lang w:eastAsia="zh-TW"/>
        </w:rPr>
        <w:t>成長率可望達</w:t>
      </w:r>
      <w:r w:rsidRPr="00F273CF">
        <w:rPr>
          <w:rFonts w:hint="eastAsia"/>
          <w:lang w:eastAsia="zh-TW"/>
        </w:rPr>
        <w:t>4%</w:t>
      </w:r>
      <w:r w:rsidRPr="00F273CF">
        <w:rPr>
          <w:rFonts w:hint="eastAsia"/>
          <w:lang w:eastAsia="zh-TW"/>
        </w:rPr>
        <w:t>至</w:t>
      </w:r>
      <w:r w:rsidRPr="00F273CF">
        <w:rPr>
          <w:rFonts w:hint="eastAsia"/>
          <w:lang w:eastAsia="zh-TW"/>
        </w:rPr>
        <w:t>5%</w:t>
      </w:r>
      <w:r w:rsidRPr="00F273CF">
        <w:rPr>
          <w:rFonts w:hint="eastAsia"/>
          <w:lang w:eastAsia="zh-TW"/>
        </w:rPr>
        <w:t>區間，主要仍由非石油經濟活動所驅動。沙烏地政府將持續推動經濟多元化、勞動市場發展及創造可持續就業機會，並透過強化法規環境及吸引外資，提升私部門貢獻，進一步實現「願景</w:t>
      </w:r>
      <w:r w:rsidRPr="00F273CF">
        <w:rPr>
          <w:rFonts w:hint="eastAsia"/>
          <w:lang w:eastAsia="zh-TW"/>
        </w:rPr>
        <w:t>2030</w:t>
      </w:r>
      <w:r w:rsidRPr="00F273CF">
        <w:rPr>
          <w:rFonts w:hint="eastAsia"/>
          <w:lang w:eastAsia="zh-TW"/>
        </w:rPr>
        <w:t>」之經濟轉型目標。</w:t>
      </w:r>
    </w:p>
    <w:p w14:paraId="1C9BC53D" w14:textId="77777777" w:rsidR="00732002" w:rsidRPr="00F273CF" w:rsidRDefault="00732002" w:rsidP="00B30816">
      <w:pPr>
        <w:pStyle w:val="a5"/>
      </w:pPr>
      <w:r w:rsidRPr="00F273CF">
        <w:t>二、天然資源</w:t>
      </w:r>
    </w:p>
    <w:p w14:paraId="1EEA8689" w14:textId="77777777" w:rsidR="00787B12" w:rsidRPr="00F273CF" w:rsidRDefault="00787B12" w:rsidP="003B184A">
      <w:pPr>
        <w:ind w:firstLine="472"/>
        <w:rPr>
          <w:lang w:eastAsia="zh-TW"/>
        </w:rPr>
      </w:pPr>
      <w:r w:rsidRPr="00F273CF">
        <w:rPr>
          <w:rFonts w:hint="eastAsia"/>
          <w:lang w:eastAsia="zh-TW"/>
        </w:rPr>
        <w:t>沙國除石油及天然氣蘊藏量極豐富外，尚有黃金、鐵、銅、鎢、銀、鈾、鋁、煤、鉛、磷、鋅等礦藏，深具開發潛力。沙國除實施採礦投資法（</w:t>
      </w:r>
      <w:r w:rsidRPr="00F273CF">
        <w:rPr>
          <w:rFonts w:hint="eastAsia"/>
          <w:lang w:eastAsia="zh-TW"/>
        </w:rPr>
        <w:t>Mining Investment Law</w:t>
      </w:r>
      <w:r w:rsidRPr="00F273CF">
        <w:rPr>
          <w:rFonts w:hint="eastAsia"/>
          <w:lang w:eastAsia="zh-TW"/>
        </w:rPr>
        <w:t>）積極放寬外資准入外，亦允許外商與沙國國營的採礦公司</w:t>
      </w:r>
      <w:proofErr w:type="gramStart"/>
      <w:r w:rsidRPr="00F273CF">
        <w:rPr>
          <w:rFonts w:hint="eastAsia"/>
          <w:lang w:eastAsia="zh-TW"/>
        </w:rPr>
        <w:t>——</w:t>
      </w:r>
      <w:proofErr w:type="gramEnd"/>
      <w:r w:rsidRPr="00F273CF">
        <w:rPr>
          <w:rFonts w:hint="eastAsia"/>
          <w:lang w:eastAsia="zh-TW"/>
        </w:rPr>
        <w:t>沙烏地阿拉伯礦產公司</w:t>
      </w:r>
      <w:proofErr w:type="gramStart"/>
      <w:r w:rsidRPr="00F273CF">
        <w:rPr>
          <w:rFonts w:hint="eastAsia"/>
          <w:lang w:eastAsia="zh-TW"/>
        </w:rPr>
        <w:t>（</w:t>
      </w:r>
      <w:proofErr w:type="gramEnd"/>
      <w:r w:rsidRPr="00F273CF">
        <w:rPr>
          <w:rFonts w:hint="eastAsia"/>
          <w:lang w:eastAsia="zh-TW"/>
        </w:rPr>
        <w:t>Saudi Arabian Mining Co., Maaden</w:t>
      </w:r>
      <w:proofErr w:type="gramStart"/>
      <w:r w:rsidRPr="00F273CF">
        <w:rPr>
          <w:rFonts w:hint="eastAsia"/>
          <w:lang w:eastAsia="zh-TW"/>
        </w:rPr>
        <w:t>）</w:t>
      </w:r>
      <w:proofErr w:type="gramEnd"/>
      <w:r w:rsidRPr="00F273CF">
        <w:rPr>
          <w:rFonts w:hint="eastAsia"/>
          <w:lang w:eastAsia="zh-TW"/>
        </w:rPr>
        <w:t>開展策略合作（如共同投資稀土、金、銅礦），或與當地私營公司合資進行開採。</w:t>
      </w:r>
      <w:r w:rsidRPr="00F273CF">
        <w:rPr>
          <w:rFonts w:hint="eastAsia"/>
          <w:lang w:eastAsia="zh-TW"/>
        </w:rPr>
        <w:t xml:space="preserve"> </w:t>
      </w:r>
    </w:p>
    <w:p w14:paraId="2637F34A" w14:textId="77777777" w:rsidR="00787B12" w:rsidRPr="00F273CF" w:rsidRDefault="00787B12" w:rsidP="00787B12">
      <w:pPr>
        <w:ind w:firstLine="472"/>
        <w:rPr>
          <w:lang w:eastAsia="zh-TW"/>
        </w:rPr>
      </w:pPr>
      <w:r w:rsidRPr="00F273CF">
        <w:rPr>
          <w:rFonts w:hint="eastAsia"/>
          <w:lang w:eastAsia="zh-TW"/>
        </w:rPr>
        <w:t>採礦業雖已大幅開放且行政效能顯著提升，但其發展仍面臨部分結構性挑戰。儘管近年政府推出「</w:t>
      </w:r>
      <w:r w:rsidRPr="00F273CF">
        <w:rPr>
          <w:rFonts w:hint="eastAsia"/>
          <w:lang w:eastAsia="zh-TW"/>
        </w:rPr>
        <w:t>90</w:t>
      </w:r>
      <w:r w:rsidRPr="00F273CF">
        <w:rPr>
          <w:rFonts w:hint="eastAsia"/>
          <w:lang w:eastAsia="zh-TW"/>
        </w:rPr>
        <w:t>天快速審批通道」有效縮短執照核發程序，且大幅擴建基礎建設，但沙國長期面臨的水資源匱乏問題，依然對黃金等部分礦產的開採帶來技術與成本上的限制。</w:t>
      </w:r>
      <w:proofErr w:type="gramStart"/>
      <w:r w:rsidRPr="00F273CF">
        <w:rPr>
          <w:rFonts w:hint="eastAsia"/>
          <w:lang w:eastAsia="zh-TW"/>
        </w:rPr>
        <w:t>此外，</w:t>
      </w:r>
      <w:proofErr w:type="gramEnd"/>
      <w:r w:rsidRPr="00F273CF">
        <w:rPr>
          <w:rFonts w:hint="eastAsia"/>
          <w:lang w:eastAsia="zh-TW"/>
        </w:rPr>
        <w:t>要進一步擴大採礦業規模，除了有賴港口及鐵路等硬體設施的持續支援外，在地供應鏈中相關服務業的完整度與充足的承包商配合，仍是沙國採礦業邁向全球供應鏈樞紐時所需克服的關鍵課題。</w:t>
      </w:r>
      <w:r w:rsidRPr="00F273CF">
        <w:rPr>
          <w:rFonts w:hint="eastAsia"/>
          <w:lang w:eastAsia="zh-TW"/>
        </w:rPr>
        <w:t xml:space="preserve"> </w:t>
      </w:r>
    </w:p>
    <w:p w14:paraId="4B7D163B" w14:textId="0E428C20" w:rsidR="00787B12" w:rsidRPr="00F273CF" w:rsidRDefault="00787B12" w:rsidP="003B184A">
      <w:pPr>
        <w:ind w:firstLine="472"/>
        <w:rPr>
          <w:lang w:eastAsia="zh-TW"/>
        </w:rPr>
      </w:pPr>
      <w:r w:rsidRPr="00F273CF">
        <w:rPr>
          <w:rFonts w:hint="eastAsia"/>
          <w:lang w:eastAsia="zh-TW"/>
        </w:rPr>
        <w:t>沙烏地產業暨礦產資源部（</w:t>
      </w:r>
      <w:r w:rsidRPr="00F273CF">
        <w:rPr>
          <w:rFonts w:hint="eastAsia"/>
          <w:lang w:eastAsia="zh-TW"/>
        </w:rPr>
        <w:t>Ministry of Industry and Mineral Resources</w:t>
      </w:r>
      <w:r w:rsidR="001C51E4" w:rsidRPr="00F273CF">
        <w:rPr>
          <w:rFonts w:hint="eastAsia"/>
          <w:lang w:eastAsia="zh-TW"/>
        </w:rPr>
        <w:t>）</w:t>
      </w:r>
      <w:r w:rsidR="001C51E4" w:rsidRPr="00F273CF">
        <w:rPr>
          <w:rFonts w:hint="eastAsia"/>
          <w:lang w:eastAsia="zh-TW"/>
        </w:rPr>
        <w:t>2025</w:t>
      </w:r>
      <w:r w:rsidR="001C51E4" w:rsidRPr="00F273CF">
        <w:rPr>
          <w:rFonts w:hint="eastAsia"/>
          <w:lang w:eastAsia="zh-TW"/>
        </w:rPr>
        <w:t>年數據顯示，</w:t>
      </w:r>
      <w:r w:rsidR="003B184A" w:rsidRPr="00F273CF">
        <w:rPr>
          <w:rFonts w:hint="eastAsia"/>
          <w:lang w:eastAsia="zh-TW"/>
        </w:rPr>
        <w:t>受</w:t>
      </w:r>
      <w:r w:rsidR="001C51E4" w:rsidRPr="00F273CF">
        <w:rPr>
          <w:rFonts w:hint="eastAsia"/>
          <w:lang w:eastAsia="zh-TW"/>
        </w:rPr>
        <w:t>益於「阿拉伯</w:t>
      </w:r>
      <w:proofErr w:type="gramStart"/>
      <w:r w:rsidR="001C51E4" w:rsidRPr="00F273CF">
        <w:rPr>
          <w:rFonts w:hint="eastAsia"/>
          <w:lang w:eastAsia="zh-TW"/>
        </w:rPr>
        <w:t>地</w:t>
      </w:r>
      <w:r w:rsidRPr="00F273CF">
        <w:rPr>
          <w:rFonts w:hint="eastAsia"/>
          <w:lang w:eastAsia="zh-TW"/>
        </w:rPr>
        <w:t>盾」</w:t>
      </w:r>
      <w:proofErr w:type="gramEnd"/>
      <w:r w:rsidRPr="00F273CF">
        <w:rPr>
          <w:rFonts w:hint="eastAsia"/>
          <w:lang w:eastAsia="zh-TW"/>
        </w:rPr>
        <w:t>（</w:t>
      </w:r>
      <w:r w:rsidRPr="00F273CF">
        <w:rPr>
          <w:rFonts w:hint="eastAsia"/>
          <w:lang w:eastAsia="zh-TW"/>
        </w:rPr>
        <w:t>Arabian Shield</w:t>
      </w:r>
      <w:r w:rsidR="001C51E4" w:rsidRPr="00F273CF">
        <w:rPr>
          <w:rFonts w:hint="eastAsia"/>
          <w:lang w:eastAsia="zh-TW"/>
        </w:rPr>
        <w:t>）實施</w:t>
      </w:r>
      <w:r w:rsidRPr="00F273CF">
        <w:rPr>
          <w:rFonts w:hint="eastAsia"/>
          <w:lang w:eastAsia="zh-TW"/>
        </w:rPr>
        <w:t>大規模地質探</w:t>
      </w:r>
      <w:proofErr w:type="gramStart"/>
      <w:r w:rsidRPr="00F273CF">
        <w:rPr>
          <w:rFonts w:hint="eastAsia"/>
          <w:lang w:eastAsia="zh-TW"/>
        </w:rPr>
        <w:t>勘</w:t>
      </w:r>
      <w:proofErr w:type="gramEnd"/>
      <w:r w:rsidRPr="00F273CF">
        <w:rPr>
          <w:rFonts w:hint="eastAsia"/>
          <w:lang w:eastAsia="zh-TW"/>
        </w:rPr>
        <w:t>與新礦床發現，沙烏地未開發的礦產資源估計總值已大幅調升至</w:t>
      </w:r>
      <w:r w:rsidRPr="00F273CF">
        <w:rPr>
          <w:rFonts w:hint="eastAsia"/>
          <w:lang w:eastAsia="zh-TW"/>
        </w:rPr>
        <w:t>9.375</w:t>
      </w:r>
      <w:proofErr w:type="gramStart"/>
      <w:r w:rsidRPr="00F273CF">
        <w:rPr>
          <w:rFonts w:hint="eastAsia"/>
          <w:lang w:eastAsia="zh-TW"/>
        </w:rPr>
        <w:t>兆里雅</w:t>
      </w:r>
      <w:proofErr w:type="gramEnd"/>
      <w:r w:rsidRPr="00F273CF">
        <w:rPr>
          <w:rFonts w:hint="eastAsia"/>
          <w:lang w:eastAsia="zh-TW"/>
        </w:rPr>
        <w:t>（約</w:t>
      </w:r>
      <w:r w:rsidRPr="00F273CF">
        <w:rPr>
          <w:rFonts w:hint="eastAsia"/>
          <w:lang w:eastAsia="zh-TW"/>
        </w:rPr>
        <w:t>2.5</w:t>
      </w:r>
      <w:r w:rsidRPr="00F273CF">
        <w:rPr>
          <w:rFonts w:hint="eastAsia"/>
          <w:lang w:eastAsia="zh-TW"/>
        </w:rPr>
        <w:t>兆美元），與早期估值相比成長近</w:t>
      </w:r>
      <w:r w:rsidRPr="00F273CF">
        <w:rPr>
          <w:rFonts w:hint="eastAsia"/>
          <w:lang w:eastAsia="zh-TW"/>
        </w:rPr>
        <w:t>90%</w:t>
      </w:r>
      <w:r w:rsidR="001C51E4" w:rsidRPr="00F273CF">
        <w:rPr>
          <w:rFonts w:hint="eastAsia"/>
          <w:lang w:eastAsia="zh-TW"/>
        </w:rPr>
        <w:t>。截至</w:t>
      </w:r>
      <w:r w:rsidR="001C51E4" w:rsidRPr="00F273CF">
        <w:rPr>
          <w:rFonts w:hint="eastAsia"/>
          <w:lang w:eastAsia="zh-TW"/>
        </w:rPr>
        <w:t>2025</w:t>
      </w:r>
      <w:r w:rsidR="001C51E4" w:rsidRPr="00F273CF">
        <w:rPr>
          <w:rFonts w:hint="eastAsia"/>
          <w:lang w:eastAsia="zh-TW"/>
        </w:rPr>
        <w:t>年底，沙國</w:t>
      </w:r>
      <w:r w:rsidRPr="00F273CF">
        <w:rPr>
          <w:rFonts w:hint="eastAsia"/>
          <w:lang w:eastAsia="zh-TW"/>
        </w:rPr>
        <w:t>有效採礦執照已達到約</w:t>
      </w:r>
      <w:r w:rsidR="001C51E4" w:rsidRPr="00F273CF">
        <w:rPr>
          <w:rFonts w:hint="eastAsia"/>
          <w:lang w:eastAsia="zh-TW"/>
        </w:rPr>
        <w:t>2,925</w:t>
      </w:r>
      <w:r w:rsidRPr="00F273CF">
        <w:rPr>
          <w:rFonts w:hint="eastAsia"/>
          <w:lang w:eastAsia="zh-TW"/>
        </w:rPr>
        <w:t>張，其中以磷酸鹽、金、銅、鋅、</w:t>
      </w:r>
      <w:proofErr w:type="gramStart"/>
      <w:r w:rsidRPr="00F273CF">
        <w:rPr>
          <w:rFonts w:hint="eastAsia"/>
          <w:lang w:eastAsia="zh-TW"/>
        </w:rPr>
        <w:t>鋁及稀土</w:t>
      </w:r>
      <w:proofErr w:type="gramEnd"/>
      <w:r w:rsidRPr="00F273CF">
        <w:rPr>
          <w:rFonts w:hint="eastAsia"/>
          <w:lang w:eastAsia="zh-TW"/>
        </w:rPr>
        <w:t>金屬等最為豐富，具有龐大的國際投資商機。該部強調，隨著政府全面推動綠色能源轉型與電動車在當地的普及化，這些關鍵礦產和電池金屬將被大量投入先進製造業，預期未來可望逐步替代傳</w:t>
      </w:r>
      <w:r w:rsidRPr="00F273CF">
        <w:rPr>
          <w:rFonts w:hint="eastAsia"/>
          <w:lang w:eastAsia="zh-TW"/>
        </w:rPr>
        <w:lastRenderedPageBreak/>
        <w:t>統化石燃料，成為支持沙國永續經濟的第三大支柱產業。</w:t>
      </w:r>
    </w:p>
    <w:p w14:paraId="18CA9FB1" w14:textId="77777777" w:rsidR="00732002" w:rsidRPr="00F273CF" w:rsidRDefault="00732002" w:rsidP="002B6870">
      <w:pPr>
        <w:pStyle w:val="a5"/>
      </w:pPr>
      <w:r w:rsidRPr="00F273CF">
        <w:t>三、產業概況</w:t>
      </w:r>
    </w:p>
    <w:p w14:paraId="305CFD01" w14:textId="77777777" w:rsidR="00D02272" w:rsidRPr="00F273CF" w:rsidRDefault="00D02272" w:rsidP="00292C77">
      <w:pPr>
        <w:ind w:firstLine="472"/>
        <w:rPr>
          <w:lang w:eastAsia="zh-TW"/>
        </w:rPr>
      </w:pPr>
      <w:r w:rsidRPr="00F273CF">
        <w:rPr>
          <w:rFonts w:hint="eastAsia"/>
          <w:lang w:eastAsia="zh-TW"/>
        </w:rPr>
        <w:t>石油產業為沙烏地首重產業，沙國統計總局</w:t>
      </w:r>
      <w:r w:rsidR="00062238" w:rsidRPr="00F273CF">
        <w:rPr>
          <w:rFonts w:hint="eastAsia"/>
          <w:lang w:eastAsia="zh-TW"/>
        </w:rPr>
        <w:t>（</w:t>
      </w:r>
      <w:r w:rsidRPr="00F273CF">
        <w:rPr>
          <w:rFonts w:hint="eastAsia"/>
          <w:lang w:eastAsia="zh-TW"/>
        </w:rPr>
        <w:t>GASTAT</w:t>
      </w:r>
      <w:r w:rsidR="00062238" w:rsidRPr="00F273CF">
        <w:rPr>
          <w:rFonts w:hint="eastAsia"/>
          <w:lang w:eastAsia="zh-TW"/>
        </w:rPr>
        <w:t>）</w:t>
      </w:r>
      <w:r w:rsidRPr="00F273CF">
        <w:rPr>
          <w:rFonts w:hint="eastAsia"/>
          <w:lang w:eastAsia="zh-TW"/>
        </w:rPr>
        <w:t>數據顯示，</w:t>
      </w:r>
      <w:r w:rsidR="003E53A3" w:rsidRPr="00F273CF">
        <w:rPr>
          <w:rFonts w:hint="eastAsia"/>
          <w:lang w:eastAsia="zh-TW"/>
        </w:rPr>
        <w:t>202</w:t>
      </w:r>
      <w:r w:rsidR="001C51E4" w:rsidRPr="00F273CF">
        <w:rPr>
          <w:rFonts w:hint="eastAsia"/>
          <w:lang w:eastAsia="zh-TW"/>
        </w:rPr>
        <w:t>5</w:t>
      </w:r>
      <w:r w:rsidRPr="00F273CF">
        <w:rPr>
          <w:rFonts w:hint="eastAsia"/>
          <w:lang w:eastAsia="zh-TW"/>
        </w:rPr>
        <w:t>年石油暨天然氣產業在沙國</w:t>
      </w:r>
      <w:r w:rsidRPr="00F273CF">
        <w:rPr>
          <w:rFonts w:hint="eastAsia"/>
          <w:lang w:eastAsia="zh-TW"/>
        </w:rPr>
        <w:t>GDP</w:t>
      </w:r>
      <w:r w:rsidRPr="00F273CF">
        <w:rPr>
          <w:rFonts w:hint="eastAsia"/>
          <w:lang w:eastAsia="zh-TW"/>
        </w:rPr>
        <w:t>占比</w:t>
      </w:r>
      <w:r w:rsidR="00755017" w:rsidRPr="00F273CF">
        <w:rPr>
          <w:rFonts w:hint="eastAsia"/>
          <w:lang w:eastAsia="zh-TW"/>
        </w:rPr>
        <w:t>17.1</w:t>
      </w:r>
      <w:r w:rsidRPr="00F273CF">
        <w:rPr>
          <w:rFonts w:hint="eastAsia"/>
          <w:lang w:eastAsia="zh-TW"/>
        </w:rPr>
        <w:t>%</w:t>
      </w:r>
      <w:r w:rsidRPr="00F273CF">
        <w:rPr>
          <w:rFonts w:hint="eastAsia"/>
          <w:lang w:eastAsia="zh-TW"/>
        </w:rPr>
        <w:t>、煉油業占</w:t>
      </w:r>
      <w:r w:rsidR="00755017" w:rsidRPr="00F273CF">
        <w:rPr>
          <w:rFonts w:hint="eastAsia"/>
          <w:lang w:eastAsia="zh-TW"/>
        </w:rPr>
        <w:t>4.7</w:t>
      </w:r>
      <w:r w:rsidRPr="00F273CF">
        <w:rPr>
          <w:rFonts w:hint="eastAsia"/>
          <w:lang w:eastAsia="zh-TW"/>
        </w:rPr>
        <w:t>%</w:t>
      </w:r>
      <w:r w:rsidRPr="00F273CF">
        <w:rPr>
          <w:rFonts w:hint="eastAsia"/>
          <w:lang w:eastAsia="zh-TW"/>
        </w:rPr>
        <w:t>，其他包括政府事業</w:t>
      </w:r>
      <w:r w:rsidR="00755017" w:rsidRPr="00F273CF">
        <w:rPr>
          <w:rFonts w:hint="eastAsia"/>
          <w:lang w:eastAsia="zh-TW"/>
        </w:rPr>
        <w:t>14.0</w:t>
      </w:r>
      <w:r w:rsidRPr="00F273CF">
        <w:rPr>
          <w:rFonts w:hint="eastAsia"/>
          <w:lang w:eastAsia="zh-TW"/>
        </w:rPr>
        <w:t>%</w:t>
      </w:r>
      <w:r w:rsidRPr="00F273CF">
        <w:rPr>
          <w:rFonts w:hint="eastAsia"/>
          <w:lang w:eastAsia="zh-TW"/>
        </w:rPr>
        <w:t>、批發暨零售與</w:t>
      </w:r>
      <w:proofErr w:type="gramStart"/>
      <w:r w:rsidRPr="00F273CF">
        <w:rPr>
          <w:rFonts w:hint="eastAsia"/>
          <w:lang w:eastAsia="zh-TW"/>
        </w:rPr>
        <w:t>餐飲暨旅宿業</w:t>
      </w:r>
      <w:proofErr w:type="gramEnd"/>
      <w:r w:rsidR="00755017" w:rsidRPr="00F273CF">
        <w:rPr>
          <w:rFonts w:hint="eastAsia"/>
          <w:lang w:eastAsia="zh-TW"/>
        </w:rPr>
        <w:t>12.3</w:t>
      </w:r>
      <w:r w:rsidRPr="00F273CF">
        <w:rPr>
          <w:rFonts w:hint="eastAsia"/>
          <w:lang w:eastAsia="zh-TW"/>
        </w:rPr>
        <w:t>%</w:t>
      </w:r>
      <w:r w:rsidRPr="00F273CF">
        <w:rPr>
          <w:rFonts w:hint="eastAsia"/>
          <w:lang w:eastAsia="zh-TW"/>
        </w:rPr>
        <w:t>、排除煉油業之製造業</w:t>
      </w:r>
      <w:r w:rsidR="00755017" w:rsidRPr="00F273CF">
        <w:rPr>
          <w:rFonts w:hint="eastAsia"/>
          <w:lang w:eastAsia="zh-TW"/>
        </w:rPr>
        <w:t>11.1</w:t>
      </w:r>
      <w:r w:rsidRPr="00F273CF">
        <w:rPr>
          <w:rFonts w:hint="eastAsia"/>
          <w:lang w:eastAsia="zh-TW"/>
        </w:rPr>
        <w:t>%</w:t>
      </w:r>
      <w:r w:rsidRPr="00F273CF">
        <w:rPr>
          <w:rFonts w:hint="eastAsia"/>
          <w:lang w:eastAsia="zh-TW"/>
        </w:rPr>
        <w:t>、不動產業</w:t>
      </w:r>
      <w:r w:rsidR="003E53A3" w:rsidRPr="00F273CF">
        <w:rPr>
          <w:rFonts w:hint="eastAsia"/>
          <w:lang w:eastAsia="zh-TW"/>
        </w:rPr>
        <w:t>6</w:t>
      </w:r>
      <w:r w:rsidR="00755017" w:rsidRPr="00F273CF">
        <w:rPr>
          <w:lang w:eastAsia="zh-TW"/>
        </w:rPr>
        <w:t>.</w:t>
      </w:r>
      <w:r w:rsidR="00755017" w:rsidRPr="00F273CF">
        <w:rPr>
          <w:rFonts w:hint="eastAsia"/>
          <w:lang w:eastAsia="zh-TW"/>
        </w:rPr>
        <w:t>2</w:t>
      </w:r>
      <w:r w:rsidRPr="00F273CF">
        <w:rPr>
          <w:rFonts w:hint="eastAsia"/>
          <w:lang w:eastAsia="zh-TW"/>
        </w:rPr>
        <w:t>%</w:t>
      </w:r>
      <w:r w:rsidRPr="00F273CF">
        <w:rPr>
          <w:rFonts w:hint="eastAsia"/>
          <w:lang w:eastAsia="zh-TW"/>
        </w:rPr>
        <w:t>、營造業</w:t>
      </w:r>
      <w:r w:rsidR="00755017" w:rsidRPr="00F273CF">
        <w:rPr>
          <w:rFonts w:hint="eastAsia"/>
          <w:lang w:eastAsia="zh-TW"/>
        </w:rPr>
        <w:t>8</w:t>
      </w:r>
      <w:r w:rsidRPr="00F273CF">
        <w:rPr>
          <w:rFonts w:hint="eastAsia"/>
          <w:lang w:eastAsia="zh-TW"/>
        </w:rPr>
        <w:t>%</w:t>
      </w:r>
      <w:r w:rsidRPr="00F273CF">
        <w:rPr>
          <w:rFonts w:hint="eastAsia"/>
          <w:lang w:eastAsia="zh-TW"/>
        </w:rPr>
        <w:t>、運輸暨倉儲及通訊業</w:t>
      </w:r>
      <w:r w:rsidRPr="00F273CF">
        <w:rPr>
          <w:rFonts w:hint="eastAsia"/>
          <w:lang w:eastAsia="zh-TW"/>
        </w:rPr>
        <w:t>5</w:t>
      </w:r>
      <w:r w:rsidR="00755017" w:rsidRPr="00F273CF">
        <w:rPr>
          <w:lang w:eastAsia="zh-TW"/>
        </w:rPr>
        <w:t>.</w:t>
      </w:r>
      <w:r w:rsidR="00755017" w:rsidRPr="00F273CF">
        <w:rPr>
          <w:rFonts w:hint="eastAsia"/>
          <w:lang w:eastAsia="zh-TW"/>
        </w:rPr>
        <w:t>8</w:t>
      </w:r>
      <w:r w:rsidRPr="00F273CF">
        <w:rPr>
          <w:rFonts w:hint="eastAsia"/>
          <w:lang w:eastAsia="zh-TW"/>
        </w:rPr>
        <w:t>%</w:t>
      </w:r>
      <w:r w:rsidRPr="00F273CF">
        <w:rPr>
          <w:rFonts w:hint="eastAsia"/>
          <w:lang w:eastAsia="zh-TW"/>
        </w:rPr>
        <w:t>、金融暨保險及工商服務業</w:t>
      </w:r>
      <w:r w:rsidR="00755017" w:rsidRPr="00F273CF">
        <w:rPr>
          <w:rFonts w:hint="eastAsia"/>
          <w:lang w:eastAsia="zh-TW"/>
        </w:rPr>
        <w:t>7</w:t>
      </w:r>
      <w:r w:rsidRPr="00F273CF">
        <w:rPr>
          <w:rFonts w:hint="eastAsia"/>
          <w:lang w:eastAsia="zh-TW"/>
        </w:rPr>
        <w:t>%</w:t>
      </w:r>
      <w:r w:rsidRPr="00F273CF">
        <w:rPr>
          <w:rFonts w:hint="eastAsia"/>
          <w:lang w:eastAsia="zh-TW"/>
        </w:rPr>
        <w:t>、農林漁牧業</w:t>
      </w:r>
      <w:r w:rsidR="003E53A3" w:rsidRPr="00F273CF">
        <w:rPr>
          <w:rFonts w:hint="eastAsia"/>
          <w:lang w:eastAsia="zh-TW"/>
        </w:rPr>
        <w:t>2.</w:t>
      </w:r>
      <w:r w:rsidR="00755017" w:rsidRPr="00F273CF">
        <w:rPr>
          <w:rFonts w:hint="eastAsia"/>
          <w:lang w:eastAsia="zh-TW"/>
        </w:rPr>
        <w:t>6</w:t>
      </w:r>
      <w:r w:rsidRPr="00F273CF">
        <w:rPr>
          <w:rFonts w:hint="eastAsia"/>
          <w:lang w:eastAsia="zh-TW"/>
        </w:rPr>
        <w:t>%</w:t>
      </w:r>
      <w:r w:rsidRPr="00F273CF">
        <w:rPr>
          <w:rFonts w:hint="eastAsia"/>
          <w:lang w:eastAsia="zh-TW"/>
        </w:rPr>
        <w:t>、社會暨個人服務業</w:t>
      </w:r>
      <w:r w:rsidRPr="00F273CF">
        <w:rPr>
          <w:rFonts w:hint="eastAsia"/>
          <w:lang w:eastAsia="zh-TW"/>
        </w:rPr>
        <w:t>3</w:t>
      </w:r>
      <w:r w:rsidR="003E53A3" w:rsidRPr="00F273CF">
        <w:rPr>
          <w:lang w:eastAsia="zh-TW"/>
        </w:rPr>
        <w:t>.1</w:t>
      </w:r>
      <w:r w:rsidRPr="00F273CF">
        <w:rPr>
          <w:rFonts w:hint="eastAsia"/>
          <w:lang w:eastAsia="zh-TW"/>
        </w:rPr>
        <w:t>%</w:t>
      </w:r>
      <w:r w:rsidRPr="00F273CF">
        <w:rPr>
          <w:rFonts w:hint="eastAsia"/>
          <w:lang w:eastAsia="zh-TW"/>
        </w:rPr>
        <w:t>、水電暨瓦斯事業</w:t>
      </w:r>
      <w:r w:rsidR="00755017" w:rsidRPr="00F273CF">
        <w:rPr>
          <w:rFonts w:hint="eastAsia"/>
          <w:lang w:eastAsia="zh-TW"/>
        </w:rPr>
        <w:t>1.7</w:t>
      </w:r>
      <w:r w:rsidRPr="00F273CF">
        <w:rPr>
          <w:rFonts w:hint="eastAsia"/>
          <w:lang w:eastAsia="zh-TW"/>
        </w:rPr>
        <w:t>%</w:t>
      </w:r>
      <w:r w:rsidRPr="00F273CF">
        <w:rPr>
          <w:rFonts w:hint="eastAsia"/>
          <w:lang w:eastAsia="zh-TW"/>
        </w:rPr>
        <w:t>、非石油之礦業</w:t>
      </w:r>
      <w:r w:rsidRPr="00F273CF">
        <w:rPr>
          <w:rFonts w:hint="eastAsia"/>
          <w:lang w:eastAsia="zh-TW"/>
        </w:rPr>
        <w:t>0.4%</w:t>
      </w:r>
      <w:r w:rsidRPr="00F273CF">
        <w:rPr>
          <w:rFonts w:hint="eastAsia"/>
          <w:lang w:eastAsia="zh-TW"/>
        </w:rPr>
        <w:t>等。</w:t>
      </w:r>
    </w:p>
    <w:p w14:paraId="7A62CF93" w14:textId="77777777" w:rsidR="00732002" w:rsidRPr="00F273CF" w:rsidRDefault="00D02272" w:rsidP="00292C77">
      <w:pPr>
        <w:ind w:firstLine="472"/>
        <w:rPr>
          <w:lang w:eastAsia="zh-TW"/>
        </w:rPr>
      </w:pPr>
      <w:r w:rsidRPr="00F273CF">
        <w:rPr>
          <w:rFonts w:hint="eastAsia"/>
          <w:lang w:eastAsia="zh-TW"/>
        </w:rPr>
        <w:t>另沙烏地投資顧問公司</w:t>
      </w:r>
      <w:r w:rsidRPr="00F273CF">
        <w:rPr>
          <w:rFonts w:hint="eastAsia"/>
          <w:lang w:eastAsia="zh-TW"/>
        </w:rPr>
        <w:t>Jadwa Investment</w:t>
      </w:r>
      <w:r w:rsidRPr="00F273CF">
        <w:rPr>
          <w:rFonts w:hint="eastAsia"/>
          <w:lang w:eastAsia="zh-TW"/>
        </w:rPr>
        <w:t>研究報告顯示，</w:t>
      </w:r>
      <w:r w:rsidR="008A2B8D" w:rsidRPr="00F273CF">
        <w:rPr>
          <w:rFonts w:hint="eastAsia"/>
          <w:lang w:eastAsia="zh-TW"/>
        </w:rPr>
        <w:t>202</w:t>
      </w:r>
      <w:r w:rsidR="00C61D06" w:rsidRPr="00F273CF">
        <w:rPr>
          <w:rFonts w:hint="eastAsia"/>
          <w:lang w:eastAsia="zh-TW"/>
        </w:rPr>
        <w:t>5</w:t>
      </w:r>
      <w:r w:rsidRPr="00F273CF">
        <w:rPr>
          <w:rFonts w:hint="eastAsia"/>
          <w:lang w:eastAsia="zh-TW"/>
        </w:rPr>
        <w:t>年石油產業</w:t>
      </w:r>
      <w:r w:rsidR="00062238" w:rsidRPr="00F273CF">
        <w:rPr>
          <w:rFonts w:hint="eastAsia"/>
          <w:lang w:eastAsia="zh-TW"/>
        </w:rPr>
        <w:t>占</w:t>
      </w:r>
      <w:r w:rsidRPr="00F273CF">
        <w:rPr>
          <w:rFonts w:hint="eastAsia"/>
          <w:lang w:eastAsia="zh-TW"/>
        </w:rPr>
        <w:t>沙國</w:t>
      </w:r>
      <w:r w:rsidR="00C61D06" w:rsidRPr="00F273CF">
        <w:rPr>
          <w:lang w:eastAsia="zh-TW"/>
        </w:rPr>
        <w:t>2</w:t>
      </w:r>
      <w:r w:rsidR="00C61D06" w:rsidRPr="00F273CF">
        <w:rPr>
          <w:rFonts w:hint="eastAsia"/>
          <w:lang w:eastAsia="zh-TW"/>
        </w:rPr>
        <w:t>6</w:t>
      </w:r>
      <w:r w:rsidRPr="00F273CF">
        <w:rPr>
          <w:rFonts w:hint="eastAsia"/>
          <w:lang w:eastAsia="zh-TW"/>
        </w:rPr>
        <w:t>%</w:t>
      </w:r>
      <w:r w:rsidRPr="00F273CF">
        <w:rPr>
          <w:rFonts w:hint="eastAsia"/>
          <w:lang w:eastAsia="zh-TW"/>
        </w:rPr>
        <w:t>國內生產毛額</w:t>
      </w:r>
      <w:r w:rsidR="00062238" w:rsidRPr="00F273CF">
        <w:rPr>
          <w:rFonts w:hint="eastAsia"/>
          <w:lang w:eastAsia="zh-TW"/>
        </w:rPr>
        <w:t>（</w:t>
      </w:r>
      <w:r w:rsidRPr="00F273CF">
        <w:rPr>
          <w:rFonts w:hint="eastAsia"/>
          <w:lang w:eastAsia="zh-TW"/>
        </w:rPr>
        <w:t>GDP</w:t>
      </w:r>
      <w:r w:rsidR="00062238" w:rsidRPr="00F273CF">
        <w:rPr>
          <w:rFonts w:hint="eastAsia"/>
          <w:lang w:eastAsia="zh-TW"/>
        </w:rPr>
        <w:t>）</w:t>
      </w:r>
      <w:r w:rsidRPr="00F273CF">
        <w:rPr>
          <w:rFonts w:hint="eastAsia"/>
          <w:lang w:eastAsia="zh-TW"/>
        </w:rPr>
        <w:t>、非石油產業則</w:t>
      </w:r>
      <w:r w:rsidR="00062238" w:rsidRPr="00F273CF">
        <w:rPr>
          <w:rFonts w:hint="eastAsia"/>
          <w:lang w:eastAsia="zh-TW"/>
        </w:rPr>
        <w:t>占</w:t>
      </w:r>
      <w:r w:rsidR="00C61D06" w:rsidRPr="00F273CF">
        <w:rPr>
          <w:lang w:eastAsia="zh-TW"/>
        </w:rPr>
        <w:t>5</w:t>
      </w:r>
      <w:r w:rsidR="00C61D06" w:rsidRPr="00F273CF">
        <w:rPr>
          <w:rFonts w:hint="eastAsia"/>
          <w:lang w:eastAsia="zh-TW"/>
        </w:rPr>
        <w:t>6</w:t>
      </w:r>
      <w:r w:rsidRPr="00F273CF">
        <w:rPr>
          <w:rFonts w:hint="eastAsia"/>
          <w:lang w:eastAsia="zh-TW"/>
        </w:rPr>
        <w:t>%GDP</w:t>
      </w:r>
      <w:r w:rsidRPr="00F273CF">
        <w:rPr>
          <w:rFonts w:hint="eastAsia"/>
          <w:lang w:eastAsia="zh-TW"/>
        </w:rPr>
        <w:t>、政府事業</w:t>
      </w:r>
      <w:r w:rsidR="00062238" w:rsidRPr="00F273CF">
        <w:rPr>
          <w:rFonts w:hint="eastAsia"/>
          <w:lang w:eastAsia="zh-TW"/>
        </w:rPr>
        <w:t>占</w:t>
      </w:r>
      <w:r w:rsidR="008A2B8D" w:rsidRPr="00F273CF">
        <w:rPr>
          <w:rFonts w:hint="eastAsia"/>
          <w:lang w:eastAsia="zh-TW"/>
        </w:rPr>
        <w:t>1</w:t>
      </w:r>
      <w:r w:rsidR="00C61D06" w:rsidRPr="00F273CF">
        <w:rPr>
          <w:rFonts w:hint="eastAsia"/>
          <w:lang w:eastAsia="zh-TW"/>
        </w:rPr>
        <w:t>3</w:t>
      </w:r>
      <w:r w:rsidRPr="00F273CF">
        <w:rPr>
          <w:rFonts w:hint="eastAsia"/>
          <w:lang w:eastAsia="zh-TW"/>
        </w:rPr>
        <w:t>%</w:t>
      </w:r>
      <w:r w:rsidRPr="00F273CF">
        <w:rPr>
          <w:rFonts w:hint="eastAsia"/>
          <w:lang w:eastAsia="zh-TW"/>
        </w:rPr>
        <w:t>。其中，以非石油產業</w:t>
      </w:r>
      <w:r w:rsidRPr="00F273CF">
        <w:rPr>
          <w:rFonts w:hint="eastAsia"/>
          <w:lang w:eastAsia="zh-TW"/>
        </w:rPr>
        <w:t>GDP</w:t>
      </w:r>
      <w:r w:rsidRPr="00F273CF">
        <w:rPr>
          <w:rFonts w:hint="eastAsia"/>
          <w:lang w:eastAsia="zh-TW"/>
        </w:rPr>
        <w:t>單獨計，包括批發零售業</w:t>
      </w:r>
      <w:r w:rsidR="00062238" w:rsidRPr="00F273CF">
        <w:rPr>
          <w:rFonts w:hint="eastAsia"/>
          <w:lang w:eastAsia="zh-TW"/>
        </w:rPr>
        <w:t>占</w:t>
      </w:r>
      <w:r w:rsidR="00C61D06" w:rsidRPr="00F273CF">
        <w:rPr>
          <w:rFonts w:hint="eastAsia"/>
          <w:lang w:eastAsia="zh-TW"/>
        </w:rPr>
        <w:t>20.9</w:t>
      </w:r>
      <w:r w:rsidRPr="00F273CF">
        <w:rPr>
          <w:rFonts w:hint="eastAsia"/>
          <w:lang w:eastAsia="zh-TW"/>
        </w:rPr>
        <w:t>%</w:t>
      </w:r>
      <w:r w:rsidRPr="00F273CF">
        <w:rPr>
          <w:rFonts w:hint="eastAsia"/>
          <w:lang w:eastAsia="zh-TW"/>
        </w:rPr>
        <w:t>、非石油製造業</w:t>
      </w:r>
      <w:r w:rsidR="00062238" w:rsidRPr="00F273CF">
        <w:rPr>
          <w:rFonts w:hint="eastAsia"/>
          <w:lang w:eastAsia="zh-TW"/>
        </w:rPr>
        <w:t>占</w:t>
      </w:r>
      <w:r w:rsidR="00C61D06" w:rsidRPr="00F273CF">
        <w:rPr>
          <w:rFonts w:hint="eastAsia"/>
          <w:lang w:eastAsia="zh-TW"/>
        </w:rPr>
        <w:t>19.9</w:t>
      </w:r>
      <w:r w:rsidRPr="00F273CF">
        <w:rPr>
          <w:rFonts w:hint="eastAsia"/>
          <w:lang w:eastAsia="zh-TW"/>
        </w:rPr>
        <w:t>%</w:t>
      </w:r>
      <w:r w:rsidRPr="00F273CF">
        <w:rPr>
          <w:rFonts w:hint="eastAsia"/>
          <w:lang w:eastAsia="zh-TW"/>
        </w:rPr>
        <w:t>、運輸及通訊業</w:t>
      </w:r>
      <w:r w:rsidR="00062238" w:rsidRPr="00F273CF">
        <w:rPr>
          <w:rFonts w:hint="eastAsia"/>
          <w:lang w:eastAsia="zh-TW"/>
        </w:rPr>
        <w:t>占</w:t>
      </w:r>
      <w:r w:rsidR="00C61D06" w:rsidRPr="00F273CF">
        <w:rPr>
          <w:rFonts w:hint="eastAsia"/>
          <w:lang w:eastAsia="zh-TW"/>
        </w:rPr>
        <w:t>9.8</w:t>
      </w:r>
      <w:r w:rsidRPr="00F273CF">
        <w:rPr>
          <w:rFonts w:hint="eastAsia"/>
          <w:lang w:eastAsia="zh-TW"/>
        </w:rPr>
        <w:t>%</w:t>
      </w:r>
      <w:r w:rsidRPr="00F273CF">
        <w:rPr>
          <w:rFonts w:hint="eastAsia"/>
          <w:lang w:eastAsia="zh-TW"/>
        </w:rPr>
        <w:t>、不動產業</w:t>
      </w:r>
      <w:r w:rsidR="00062238" w:rsidRPr="00F273CF">
        <w:rPr>
          <w:rFonts w:hint="eastAsia"/>
          <w:lang w:eastAsia="zh-TW"/>
        </w:rPr>
        <w:t>占</w:t>
      </w:r>
      <w:r w:rsidR="00C61D06" w:rsidRPr="00F273CF">
        <w:rPr>
          <w:rFonts w:hint="eastAsia"/>
          <w:lang w:eastAsia="zh-TW"/>
        </w:rPr>
        <w:t>9.4</w:t>
      </w:r>
      <w:r w:rsidRPr="00F273CF">
        <w:rPr>
          <w:rFonts w:hint="eastAsia"/>
          <w:lang w:eastAsia="zh-TW"/>
        </w:rPr>
        <w:t>%</w:t>
      </w:r>
      <w:r w:rsidRPr="00F273CF">
        <w:rPr>
          <w:rFonts w:hint="eastAsia"/>
          <w:lang w:eastAsia="zh-TW"/>
        </w:rPr>
        <w:t>、金融保險業</w:t>
      </w:r>
      <w:r w:rsidR="00062238" w:rsidRPr="00F273CF">
        <w:rPr>
          <w:rFonts w:hint="eastAsia"/>
          <w:lang w:eastAsia="zh-TW"/>
        </w:rPr>
        <w:t>占</w:t>
      </w:r>
      <w:r w:rsidR="008A2B8D" w:rsidRPr="00F273CF">
        <w:rPr>
          <w:rFonts w:hint="eastAsia"/>
          <w:lang w:eastAsia="zh-TW"/>
        </w:rPr>
        <w:t>11.</w:t>
      </w:r>
      <w:r w:rsidR="00C61D06" w:rsidRPr="00F273CF">
        <w:rPr>
          <w:rFonts w:hint="eastAsia"/>
          <w:lang w:eastAsia="zh-TW"/>
        </w:rPr>
        <w:t>6</w:t>
      </w:r>
      <w:r w:rsidRPr="00F273CF">
        <w:rPr>
          <w:rFonts w:hint="eastAsia"/>
          <w:lang w:eastAsia="zh-TW"/>
        </w:rPr>
        <w:t>%</w:t>
      </w:r>
      <w:r w:rsidRPr="00F273CF">
        <w:rPr>
          <w:rFonts w:hint="eastAsia"/>
          <w:lang w:eastAsia="zh-TW"/>
        </w:rPr>
        <w:t>、營造業</w:t>
      </w:r>
      <w:r w:rsidR="00062238" w:rsidRPr="00F273CF">
        <w:rPr>
          <w:rFonts w:hint="eastAsia"/>
          <w:lang w:eastAsia="zh-TW"/>
        </w:rPr>
        <w:t>占</w:t>
      </w:r>
      <w:r w:rsidR="008A2B8D" w:rsidRPr="00F273CF">
        <w:rPr>
          <w:rFonts w:hint="eastAsia"/>
          <w:lang w:eastAsia="zh-TW"/>
        </w:rPr>
        <w:t>1</w:t>
      </w:r>
      <w:r w:rsidR="00C61D06" w:rsidRPr="00F273CF">
        <w:rPr>
          <w:rFonts w:hint="eastAsia"/>
          <w:lang w:eastAsia="zh-TW"/>
        </w:rPr>
        <w:t>3.4</w:t>
      </w:r>
      <w:r w:rsidRPr="00F273CF">
        <w:rPr>
          <w:rFonts w:hint="eastAsia"/>
          <w:lang w:eastAsia="zh-TW"/>
        </w:rPr>
        <w:t>%</w:t>
      </w:r>
      <w:r w:rsidRPr="00F273CF">
        <w:rPr>
          <w:rFonts w:hint="eastAsia"/>
          <w:lang w:eastAsia="zh-TW"/>
        </w:rPr>
        <w:t>、社會服務業</w:t>
      </w:r>
      <w:r w:rsidR="00062238" w:rsidRPr="00F273CF">
        <w:rPr>
          <w:rFonts w:hint="eastAsia"/>
          <w:lang w:eastAsia="zh-TW"/>
        </w:rPr>
        <w:t>占</w:t>
      </w:r>
      <w:r w:rsidR="00C61D06" w:rsidRPr="00F273CF">
        <w:rPr>
          <w:rFonts w:hint="eastAsia"/>
          <w:lang w:eastAsia="zh-TW"/>
        </w:rPr>
        <w:t>6.7</w:t>
      </w:r>
      <w:r w:rsidRPr="00F273CF">
        <w:rPr>
          <w:rFonts w:hint="eastAsia"/>
          <w:lang w:eastAsia="zh-TW"/>
        </w:rPr>
        <w:t>%</w:t>
      </w:r>
      <w:r w:rsidRPr="00F273CF">
        <w:rPr>
          <w:rFonts w:hint="eastAsia"/>
          <w:lang w:eastAsia="zh-TW"/>
        </w:rPr>
        <w:t>、農業</w:t>
      </w:r>
      <w:r w:rsidR="00062238" w:rsidRPr="00F273CF">
        <w:rPr>
          <w:rFonts w:hint="eastAsia"/>
          <w:lang w:eastAsia="zh-TW"/>
        </w:rPr>
        <w:t>占</w:t>
      </w:r>
      <w:r w:rsidR="00C61D06" w:rsidRPr="00F273CF">
        <w:rPr>
          <w:rFonts w:hint="eastAsia"/>
          <w:lang w:eastAsia="zh-TW"/>
        </w:rPr>
        <w:t>4.6</w:t>
      </w:r>
      <w:r w:rsidRPr="00F273CF">
        <w:rPr>
          <w:rFonts w:hint="eastAsia"/>
          <w:lang w:eastAsia="zh-TW"/>
        </w:rPr>
        <w:t>%</w:t>
      </w:r>
      <w:r w:rsidRPr="00F273CF">
        <w:rPr>
          <w:rFonts w:hint="eastAsia"/>
          <w:lang w:eastAsia="zh-TW"/>
        </w:rPr>
        <w:t>、水電暨瓦斯事業</w:t>
      </w:r>
      <w:r w:rsidR="00062238" w:rsidRPr="00F273CF">
        <w:rPr>
          <w:rFonts w:hint="eastAsia"/>
          <w:lang w:eastAsia="zh-TW"/>
        </w:rPr>
        <w:t>占</w:t>
      </w:r>
      <w:r w:rsidR="00C61D06" w:rsidRPr="00F273CF">
        <w:rPr>
          <w:rFonts w:hint="eastAsia"/>
          <w:lang w:eastAsia="zh-TW"/>
        </w:rPr>
        <w:t>2.9</w:t>
      </w:r>
      <w:r w:rsidRPr="00F273CF">
        <w:rPr>
          <w:rFonts w:hint="eastAsia"/>
          <w:lang w:eastAsia="zh-TW"/>
        </w:rPr>
        <w:t>%</w:t>
      </w:r>
      <w:r w:rsidRPr="00F273CF">
        <w:rPr>
          <w:rFonts w:hint="eastAsia"/>
          <w:lang w:eastAsia="zh-TW"/>
        </w:rPr>
        <w:t>、非石油礦業</w:t>
      </w:r>
      <w:r w:rsidR="00062238" w:rsidRPr="00F273CF">
        <w:rPr>
          <w:rFonts w:hint="eastAsia"/>
          <w:lang w:eastAsia="zh-TW"/>
        </w:rPr>
        <w:t>占</w:t>
      </w:r>
      <w:r w:rsidRPr="00F273CF">
        <w:rPr>
          <w:rFonts w:hint="eastAsia"/>
          <w:lang w:eastAsia="zh-TW"/>
        </w:rPr>
        <w:t>0.8%</w:t>
      </w:r>
      <w:r w:rsidR="00732002" w:rsidRPr="00F273CF">
        <w:rPr>
          <w:lang w:eastAsia="zh-TW"/>
        </w:rPr>
        <w:t>，產業概況分析如次（詳附表）：</w:t>
      </w:r>
    </w:p>
    <w:p w14:paraId="3BC22DCB" w14:textId="77777777" w:rsidR="00732002" w:rsidRPr="00F273CF" w:rsidRDefault="00732002" w:rsidP="00E73BE9">
      <w:pPr>
        <w:pStyle w:val="af5"/>
        <w:spacing w:before="514"/>
        <w:rPr>
          <w:lang w:eastAsia="zh-TW"/>
        </w:rPr>
      </w:pPr>
      <w:r w:rsidRPr="00F273CF">
        <w:rPr>
          <w:lang w:eastAsia="zh-TW"/>
        </w:rPr>
        <w:t>附表：沙烏地阿拉伯石油與非石油占</w:t>
      </w:r>
      <w:r w:rsidRPr="00F273CF">
        <w:rPr>
          <w:lang w:eastAsia="zh-TW"/>
        </w:rPr>
        <w:t>GDP</w:t>
      </w:r>
      <w:r w:rsidRPr="00F273CF">
        <w:rPr>
          <w:lang w:eastAsia="zh-TW"/>
        </w:rPr>
        <w:t>比例及成長率</w:t>
      </w:r>
    </w:p>
    <w:tbl>
      <w:tblPr>
        <w:tblW w:w="5000" w:type="pct"/>
        <w:tblLayout w:type="fixed"/>
        <w:tblCellMar>
          <w:left w:w="10" w:type="dxa"/>
          <w:right w:w="10" w:type="dxa"/>
        </w:tblCellMar>
        <w:tblLook w:val="04A0" w:firstRow="1" w:lastRow="0" w:firstColumn="1" w:lastColumn="0" w:noHBand="0" w:noVBand="1"/>
      </w:tblPr>
      <w:tblGrid>
        <w:gridCol w:w="1459"/>
        <w:gridCol w:w="2069"/>
        <w:gridCol w:w="1173"/>
        <w:gridCol w:w="2068"/>
        <w:gridCol w:w="1951"/>
      </w:tblGrid>
      <w:tr w:rsidR="00F273CF" w:rsidRPr="00F273CF" w14:paraId="4AEAA824" w14:textId="77777777" w:rsidTr="00E73BE9">
        <w:trPr>
          <w:trHeight w:val="567"/>
        </w:trPr>
        <w:tc>
          <w:tcPr>
            <w:tcW w:w="1417" w:type="dxa"/>
            <w:vMerge w:val="restart"/>
            <w:tcBorders>
              <w:top w:val="single" w:sz="12"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639419" w14:textId="77777777" w:rsidR="00732002" w:rsidRPr="00F273CF" w:rsidRDefault="00732002" w:rsidP="00E73BE9">
            <w:pPr>
              <w:pStyle w:val="af7"/>
            </w:pPr>
          </w:p>
        </w:tc>
        <w:tc>
          <w:tcPr>
            <w:tcW w:w="2011" w:type="dxa"/>
            <w:tcBorders>
              <w:top w:val="single" w:sz="12"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354445" w14:textId="77777777" w:rsidR="00732002" w:rsidRPr="00F273CF" w:rsidRDefault="00D02272" w:rsidP="00E73BE9">
            <w:pPr>
              <w:pStyle w:val="af7"/>
            </w:pPr>
            <w:r w:rsidRPr="00F273CF">
              <w:t>202</w:t>
            </w:r>
            <w:r w:rsidR="008A2B8D" w:rsidRPr="00F273CF">
              <w:t>4</w:t>
            </w:r>
            <w:r w:rsidR="00732002" w:rsidRPr="00F273CF">
              <w:t>年占比（</w:t>
            </w:r>
            <w:r w:rsidR="00732002" w:rsidRPr="00F273CF">
              <w:t>%</w:t>
            </w:r>
            <w:r w:rsidR="00732002" w:rsidRPr="00F273CF">
              <w:t>）</w:t>
            </w:r>
          </w:p>
        </w:tc>
        <w:tc>
          <w:tcPr>
            <w:tcW w:w="5046" w:type="dxa"/>
            <w:gridSpan w:val="3"/>
            <w:tcBorders>
              <w:top w:val="single" w:sz="12"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1C88E5F5" w14:textId="77777777" w:rsidR="00732002" w:rsidRPr="00F273CF" w:rsidRDefault="00732002" w:rsidP="00E73BE9">
            <w:pPr>
              <w:pStyle w:val="af7"/>
            </w:pPr>
            <w:r w:rsidRPr="00F273CF">
              <w:t>成長率（</w:t>
            </w:r>
            <w:r w:rsidRPr="00F273CF">
              <w:t>%</w:t>
            </w:r>
            <w:r w:rsidRPr="00F273CF">
              <w:t>）</w:t>
            </w:r>
          </w:p>
        </w:tc>
      </w:tr>
      <w:tr w:rsidR="00F273CF" w:rsidRPr="00F273CF" w14:paraId="26AA015D" w14:textId="77777777" w:rsidTr="00E73BE9">
        <w:trPr>
          <w:trHeight w:val="567"/>
        </w:trPr>
        <w:tc>
          <w:tcPr>
            <w:tcW w:w="1417" w:type="dxa"/>
            <w:vMerge/>
            <w:tcBorders>
              <w:top w:val="single" w:sz="12"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415980" w14:textId="77777777" w:rsidR="00732002" w:rsidRPr="00F273CF" w:rsidRDefault="00732002" w:rsidP="00E73BE9">
            <w:pPr>
              <w:pStyle w:val="af7"/>
            </w:pP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1356F9" w14:textId="77777777" w:rsidR="00732002" w:rsidRPr="00F273CF" w:rsidRDefault="00732002" w:rsidP="00E73BE9">
            <w:pPr>
              <w:pStyle w:val="af7"/>
            </w:pPr>
            <w:r w:rsidRPr="00F273CF">
              <w:t>占總</w:t>
            </w:r>
            <w:r w:rsidRPr="00F273CF">
              <w:t>GDP</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FC4F45" w14:textId="77777777" w:rsidR="00732002" w:rsidRPr="00F273CF" w:rsidRDefault="00C61D06" w:rsidP="00E73BE9">
            <w:pPr>
              <w:pStyle w:val="af7"/>
            </w:pPr>
            <w:r w:rsidRPr="00F273CF">
              <w:rPr>
                <w:rFonts w:hint="eastAsia"/>
              </w:rPr>
              <w:t>2024</w:t>
            </w:r>
          </w:p>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79E87A" w14:textId="77777777" w:rsidR="00732002" w:rsidRPr="00F273CF" w:rsidRDefault="00D02272" w:rsidP="00E73BE9">
            <w:pPr>
              <w:pStyle w:val="af7"/>
            </w:pPr>
            <w:r w:rsidRPr="00F273CF">
              <w:t>202</w:t>
            </w:r>
            <w:r w:rsidR="00C61D06" w:rsidRPr="00F273CF">
              <w:rPr>
                <w:rFonts w:hint="eastAsia"/>
              </w:rPr>
              <w:t>5</w:t>
            </w:r>
          </w:p>
        </w:tc>
        <w:tc>
          <w:tcPr>
            <w:tcW w:w="1896"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36D86511" w14:textId="77777777" w:rsidR="00732002" w:rsidRPr="00F273CF" w:rsidRDefault="00D02272" w:rsidP="00E73BE9">
            <w:pPr>
              <w:pStyle w:val="af7"/>
            </w:pPr>
            <w:r w:rsidRPr="00F273CF">
              <w:t>202</w:t>
            </w:r>
            <w:r w:rsidR="00C61D06" w:rsidRPr="00F273CF">
              <w:rPr>
                <w:rFonts w:hint="eastAsia"/>
              </w:rPr>
              <w:t>6</w:t>
            </w:r>
            <w:r w:rsidR="00CF49D8" w:rsidRPr="00F273CF">
              <w:t>（</w:t>
            </w:r>
            <w:r w:rsidR="00732002" w:rsidRPr="00F273CF">
              <w:t>預測</w:t>
            </w:r>
            <w:r w:rsidR="00CF49D8" w:rsidRPr="00F273CF">
              <w:t>）</w:t>
            </w:r>
          </w:p>
        </w:tc>
      </w:tr>
      <w:tr w:rsidR="00F273CF" w:rsidRPr="00F273CF" w14:paraId="57C99AFF" w14:textId="77777777" w:rsidTr="00E73BE9">
        <w:trPr>
          <w:trHeight w:val="567"/>
        </w:trPr>
        <w:tc>
          <w:tcPr>
            <w:tcW w:w="1417"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030B80" w14:textId="77777777" w:rsidR="00732002" w:rsidRPr="00F273CF" w:rsidRDefault="00732002" w:rsidP="00E73BE9">
            <w:pPr>
              <w:pStyle w:val="af7"/>
            </w:pPr>
            <w:r w:rsidRPr="00F273CF">
              <w:t>整體</w:t>
            </w:r>
            <w:r w:rsidRPr="00F273CF">
              <w:t>GDP</w:t>
            </w: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DD089E" w14:textId="77777777" w:rsidR="00732002" w:rsidRPr="00F273CF" w:rsidRDefault="00732002" w:rsidP="00E73BE9">
            <w:pPr>
              <w:pStyle w:val="af7"/>
            </w:pPr>
            <w:r w:rsidRPr="00F273CF">
              <w:rPr>
                <w:rFonts w:eastAsia="標楷體"/>
              </w:rPr>
              <w:t>100</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A04414" w14:textId="77777777" w:rsidR="00732002" w:rsidRPr="00F273CF" w:rsidRDefault="005173C1" w:rsidP="00E73BE9">
            <w:pPr>
              <w:pStyle w:val="af7"/>
            </w:pPr>
            <w:r w:rsidRPr="00F273CF">
              <w:rPr>
                <w:rFonts w:hint="eastAsia"/>
              </w:rPr>
              <w:t>2.6</w:t>
            </w:r>
          </w:p>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609352" w14:textId="77777777" w:rsidR="00732002" w:rsidRPr="00F273CF" w:rsidRDefault="005173C1" w:rsidP="00E73BE9">
            <w:pPr>
              <w:pStyle w:val="af7"/>
            </w:pPr>
            <w:r w:rsidRPr="00F273CF">
              <w:rPr>
                <w:rFonts w:hint="eastAsia"/>
              </w:rPr>
              <w:t>4.5</w:t>
            </w:r>
          </w:p>
        </w:tc>
        <w:tc>
          <w:tcPr>
            <w:tcW w:w="1896"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7F00ABBE" w14:textId="77777777" w:rsidR="00732002" w:rsidRPr="00F273CF" w:rsidRDefault="005173C1" w:rsidP="00E73BE9">
            <w:pPr>
              <w:pStyle w:val="af7"/>
            </w:pPr>
            <w:r w:rsidRPr="00F273CF">
              <w:rPr>
                <w:rFonts w:hint="eastAsia"/>
              </w:rPr>
              <w:t>4.5</w:t>
            </w:r>
          </w:p>
        </w:tc>
      </w:tr>
      <w:tr w:rsidR="00F273CF" w:rsidRPr="00F273CF" w14:paraId="28EC6C1B" w14:textId="77777777" w:rsidTr="00E73BE9">
        <w:trPr>
          <w:trHeight w:val="567"/>
        </w:trPr>
        <w:tc>
          <w:tcPr>
            <w:tcW w:w="1417"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4C15F4" w14:textId="77777777" w:rsidR="00732002" w:rsidRPr="00F273CF" w:rsidRDefault="00732002" w:rsidP="00E73BE9">
            <w:pPr>
              <w:pStyle w:val="af7"/>
            </w:pPr>
            <w:r w:rsidRPr="00F273CF">
              <w:t>石油部門</w:t>
            </w: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F3325E" w14:textId="77777777" w:rsidR="00732002" w:rsidRPr="00F273CF" w:rsidRDefault="00C61D06" w:rsidP="00E73BE9">
            <w:pPr>
              <w:pStyle w:val="af7"/>
            </w:pPr>
            <w:r w:rsidRPr="00F273CF">
              <w:rPr>
                <w:rFonts w:eastAsia="標楷體"/>
              </w:rPr>
              <w:t>2</w:t>
            </w:r>
            <w:r w:rsidRPr="00F273CF">
              <w:rPr>
                <w:rFonts w:eastAsia="標楷體" w:hint="eastAsia"/>
              </w:rPr>
              <w:t>6</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E01C63" w14:textId="77777777" w:rsidR="00732002" w:rsidRPr="00F273CF" w:rsidRDefault="008A2B8D" w:rsidP="00E73BE9">
            <w:pPr>
              <w:pStyle w:val="af7"/>
            </w:pPr>
            <w:r w:rsidRPr="00F273CF">
              <w:rPr>
                <w:rFonts w:hint="eastAsia"/>
              </w:rPr>
              <w:t>-</w:t>
            </w:r>
            <w:r w:rsidR="005173C1" w:rsidRPr="00F273CF">
              <w:rPr>
                <w:rFonts w:hint="eastAsia"/>
              </w:rPr>
              <w:t>4.4</w:t>
            </w:r>
          </w:p>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ADCC71" w14:textId="77777777" w:rsidR="00732002" w:rsidRPr="00F273CF" w:rsidRDefault="005173C1" w:rsidP="00E73BE9">
            <w:pPr>
              <w:pStyle w:val="af7"/>
            </w:pPr>
            <w:r w:rsidRPr="00F273CF">
              <w:rPr>
                <w:rFonts w:hint="eastAsia"/>
              </w:rPr>
              <w:t>5.6</w:t>
            </w:r>
          </w:p>
        </w:tc>
        <w:tc>
          <w:tcPr>
            <w:tcW w:w="1896"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3388FA05" w14:textId="77777777" w:rsidR="00732002" w:rsidRPr="00F273CF" w:rsidRDefault="005173C1" w:rsidP="00E73BE9">
            <w:pPr>
              <w:pStyle w:val="af7"/>
            </w:pPr>
            <w:r w:rsidRPr="00F273CF">
              <w:rPr>
                <w:rFonts w:hint="eastAsia"/>
              </w:rPr>
              <w:t>6.8</w:t>
            </w:r>
          </w:p>
        </w:tc>
      </w:tr>
      <w:tr w:rsidR="00F273CF" w:rsidRPr="00F273CF" w14:paraId="73268C93" w14:textId="77777777" w:rsidTr="00E73BE9">
        <w:trPr>
          <w:trHeight w:val="567"/>
        </w:trPr>
        <w:tc>
          <w:tcPr>
            <w:tcW w:w="1417"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FC1CEE" w14:textId="77777777" w:rsidR="00732002" w:rsidRPr="00F273CF" w:rsidRDefault="00732002" w:rsidP="00E73BE9">
            <w:pPr>
              <w:pStyle w:val="af7"/>
            </w:pPr>
            <w:r w:rsidRPr="00F273CF">
              <w:t>非石油部門</w:t>
            </w: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EE9720" w14:textId="77777777" w:rsidR="00732002" w:rsidRPr="00F273CF" w:rsidRDefault="00C61D06" w:rsidP="00E73BE9">
            <w:pPr>
              <w:pStyle w:val="af7"/>
            </w:pPr>
            <w:r w:rsidRPr="00F273CF">
              <w:rPr>
                <w:rFonts w:eastAsia="標楷體"/>
              </w:rPr>
              <w:t>5</w:t>
            </w:r>
            <w:r w:rsidRPr="00F273CF">
              <w:rPr>
                <w:rFonts w:eastAsia="標楷體" w:hint="eastAsia"/>
              </w:rPr>
              <w:t>6</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28771A" w14:textId="77777777" w:rsidR="00732002" w:rsidRPr="00F273CF" w:rsidRDefault="005173C1" w:rsidP="00E73BE9">
            <w:pPr>
              <w:pStyle w:val="af7"/>
            </w:pPr>
            <w:r w:rsidRPr="00F273CF">
              <w:rPr>
                <w:rFonts w:hint="eastAsia"/>
              </w:rPr>
              <w:t>6.0</w:t>
            </w:r>
          </w:p>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6DD711" w14:textId="77777777" w:rsidR="00732002" w:rsidRPr="00F273CF" w:rsidRDefault="005173C1" w:rsidP="00E73BE9">
            <w:pPr>
              <w:pStyle w:val="af7"/>
            </w:pPr>
            <w:r w:rsidRPr="00F273CF">
              <w:rPr>
                <w:rFonts w:hint="eastAsia"/>
              </w:rPr>
              <w:t>4.9</w:t>
            </w:r>
          </w:p>
        </w:tc>
        <w:tc>
          <w:tcPr>
            <w:tcW w:w="1896"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65E090F9" w14:textId="77777777" w:rsidR="00732002" w:rsidRPr="00F273CF" w:rsidRDefault="005173C1" w:rsidP="00E73BE9">
            <w:pPr>
              <w:pStyle w:val="af7"/>
            </w:pPr>
            <w:r w:rsidRPr="00F273CF">
              <w:rPr>
                <w:rFonts w:hint="eastAsia"/>
              </w:rPr>
              <w:t>4.4</w:t>
            </w:r>
          </w:p>
        </w:tc>
      </w:tr>
      <w:tr w:rsidR="00F273CF" w:rsidRPr="00F273CF" w14:paraId="010461E1" w14:textId="77777777" w:rsidTr="00E73BE9">
        <w:trPr>
          <w:trHeight w:val="567"/>
        </w:trPr>
        <w:tc>
          <w:tcPr>
            <w:tcW w:w="1417" w:type="dxa"/>
            <w:tcBorders>
              <w:top w:val="single" w:sz="8" w:space="0" w:color="000000"/>
              <w:left w:val="single" w:sz="12"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28EBE7BA" w14:textId="77777777" w:rsidR="00732002" w:rsidRPr="00F273CF" w:rsidRDefault="00732002" w:rsidP="00E73BE9">
            <w:pPr>
              <w:pStyle w:val="af7"/>
            </w:pPr>
            <w:r w:rsidRPr="00F273CF">
              <w:t>政府部門</w:t>
            </w:r>
          </w:p>
        </w:tc>
        <w:tc>
          <w:tcPr>
            <w:tcW w:w="2011" w:type="dxa"/>
            <w:tcBorders>
              <w:top w:val="single" w:sz="8" w:space="0" w:color="000000"/>
              <w:left w:val="single" w:sz="8"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7D259C04" w14:textId="77777777" w:rsidR="00732002" w:rsidRPr="00F273CF" w:rsidRDefault="00D02272" w:rsidP="00E73BE9">
            <w:pPr>
              <w:pStyle w:val="af7"/>
            </w:pPr>
            <w:r w:rsidRPr="00F273CF">
              <w:rPr>
                <w:rFonts w:eastAsia="標楷體"/>
              </w:rPr>
              <w:t>1</w:t>
            </w:r>
            <w:r w:rsidR="00C61D06" w:rsidRPr="00F273CF">
              <w:rPr>
                <w:rFonts w:eastAsia="標楷體" w:hint="eastAsia"/>
              </w:rPr>
              <w:t>3</w:t>
            </w:r>
          </w:p>
        </w:tc>
        <w:tc>
          <w:tcPr>
            <w:tcW w:w="1140" w:type="dxa"/>
            <w:tcBorders>
              <w:top w:val="single" w:sz="8" w:space="0" w:color="000000"/>
              <w:left w:val="single" w:sz="8"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26DF304E" w14:textId="77777777" w:rsidR="00732002" w:rsidRPr="00F273CF" w:rsidRDefault="005173C1" w:rsidP="00E73BE9">
            <w:pPr>
              <w:pStyle w:val="af7"/>
            </w:pPr>
            <w:r w:rsidRPr="00F273CF">
              <w:t>3.</w:t>
            </w:r>
            <w:r w:rsidRPr="00F273CF">
              <w:rPr>
                <w:rFonts w:hint="eastAsia"/>
              </w:rPr>
              <w:t>3</w:t>
            </w:r>
          </w:p>
        </w:tc>
        <w:tc>
          <w:tcPr>
            <w:tcW w:w="2010" w:type="dxa"/>
            <w:tcBorders>
              <w:top w:val="single" w:sz="8" w:space="0" w:color="000000"/>
              <w:left w:val="single" w:sz="8"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5B4CD4B6" w14:textId="77777777" w:rsidR="00732002" w:rsidRPr="00F273CF" w:rsidRDefault="005173C1" w:rsidP="00E73BE9">
            <w:pPr>
              <w:pStyle w:val="af7"/>
            </w:pPr>
            <w:r w:rsidRPr="00F273CF">
              <w:rPr>
                <w:rFonts w:hint="eastAsia"/>
              </w:rPr>
              <w:t>0.9</w:t>
            </w:r>
          </w:p>
        </w:tc>
        <w:tc>
          <w:tcPr>
            <w:tcW w:w="1896" w:type="dxa"/>
            <w:tcBorders>
              <w:top w:val="single" w:sz="8" w:space="0" w:color="000000"/>
              <w:left w:val="single" w:sz="8"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D8922AF" w14:textId="77777777" w:rsidR="00732002" w:rsidRPr="00F273CF" w:rsidRDefault="005173C1" w:rsidP="00E73BE9">
            <w:pPr>
              <w:pStyle w:val="af7"/>
            </w:pPr>
            <w:r w:rsidRPr="00F273CF">
              <w:rPr>
                <w:rFonts w:hint="eastAsia"/>
              </w:rPr>
              <w:t>0.9</w:t>
            </w:r>
          </w:p>
        </w:tc>
      </w:tr>
    </w:tbl>
    <w:p w14:paraId="202BA119" w14:textId="77777777" w:rsidR="00732002" w:rsidRPr="00F273CF" w:rsidRDefault="00732002" w:rsidP="00732002">
      <w:pPr>
        <w:spacing w:before="60" w:after="60"/>
        <w:ind w:left="486" w:firstLine="488"/>
        <w:jc w:val="right"/>
        <w:rPr>
          <w:spacing w:val="4"/>
        </w:rPr>
      </w:pPr>
      <w:r w:rsidRPr="00F273CF">
        <w:rPr>
          <w:spacing w:val="4"/>
        </w:rPr>
        <w:t>資料來源：</w:t>
      </w:r>
      <w:r w:rsidRPr="00F273CF">
        <w:rPr>
          <w:spacing w:val="4"/>
        </w:rPr>
        <w:t>Jadwa Investment</w:t>
      </w:r>
      <w:r w:rsidRPr="00F273CF">
        <w:rPr>
          <w:spacing w:val="4"/>
        </w:rPr>
        <w:t>研究報告</w:t>
      </w:r>
    </w:p>
    <w:p w14:paraId="7B33FAF1" w14:textId="77777777" w:rsidR="00732002" w:rsidRPr="00F273CF" w:rsidRDefault="00732002" w:rsidP="00292C77">
      <w:pPr>
        <w:pStyle w:val="a6"/>
        <w:ind w:left="945" w:hanging="709"/>
      </w:pPr>
      <w:r w:rsidRPr="00F273CF">
        <w:lastRenderedPageBreak/>
        <w:t>（一）石油產業</w:t>
      </w:r>
    </w:p>
    <w:p w14:paraId="142EF587" w14:textId="77777777" w:rsidR="00732002" w:rsidRPr="00F273CF" w:rsidRDefault="00732002" w:rsidP="00292C77">
      <w:pPr>
        <w:pStyle w:val="ad"/>
        <w:ind w:left="945" w:firstLine="472"/>
      </w:pPr>
      <w:r w:rsidRPr="00F273CF">
        <w:t>石油為沙國經濟命脈，根據美國諮詢公司</w:t>
      </w:r>
      <w:r w:rsidRPr="00F273CF">
        <w:t>DeGolyer</w:t>
      </w:r>
      <w:r w:rsidRPr="00F273CF">
        <w:t>及</w:t>
      </w:r>
      <w:r w:rsidRPr="00F273CF">
        <w:t>MacNaughton</w:t>
      </w:r>
      <w:r w:rsidRPr="00F273CF">
        <w:t>進行獨立調查結果顯示，</w:t>
      </w:r>
      <w:r w:rsidRPr="00F273CF">
        <w:t>2018</w:t>
      </w:r>
      <w:r w:rsidRPr="00F273CF">
        <w:t>年底沙烏地已證實石油與天然氣蘊藏量分別為</w:t>
      </w:r>
      <w:r w:rsidRPr="00F273CF">
        <w:t>2,685</w:t>
      </w:r>
      <w:r w:rsidRPr="00F273CF">
        <w:t>億桶以及</w:t>
      </w:r>
      <w:r w:rsidRPr="00F273CF">
        <w:t>325</w:t>
      </w:r>
      <w:r w:rsidRPr="00F273CF">
        <w:t>兆</w:t>
      </w:r>
      <w:r w:rsidRPr="00F273CF">
        <w:t>1,200</w:t>
      </w:r>
      <w:r w:rsidRPr="00F273CF">
        <w:t>億標準立方呎（</w:t>
      </w:r>
      <w:r w:rsidRPr="00F273CF">
        <w:t>standard cubic feet</w:t>
      </w:r>
      <w:r w:rsidRPr="00F273CF">
        <w:t>），占全球石油蘊藏量</w:t>
      </w:r>
      <w:r w:rsidRPr="00F273CF">
        <w:t>22%</w:t>
      </w:r>
      <w:r w:rsidRPr="00F273CF">
        <w:t>。其中</w:t>
      </w:r>
      <w:r w:rsidRPr="00F273CF">
        <w:t>1/3</w:t>
      </w:r>
      <w:r w:rsidRPr="00F273CF">
        <w:t>屬輕質原油，沙烏地國家石油公司（</w:t>
      </w:r>
      <w:r w:rsidRPr="00F273CF">
        <w:t>Saudi Aramco</w:t>
      </w:r>
      <w:r w:rsidRPr="00F273CF">
        <w:t>）開採石油成本僅需</w:t>
      </w:r>
      <w:r w:rsidRPr="00F273CF">
        <w:t>4</w:t>
      </w:r>
      <w:r w:rsidRPr="00F273CF">
        <w:t>美元</w:t>
      </w:r>
      <w:r w:rsidRPr="00F273CF">
        <w:t>/</w:t>
      </w:r>
      <w:r w:rsidRPr="00F273CF">
        <w:t>桶，美國頁岩油（</w:t>
      </w:r>
      <w:r w:rsidRPr="00F273CF">
        <w:t>shale oil</w:t>
      </w:r>
      <w:r w:rsidRPr="00F273CF">
        <w:t>）成本則約</w:t>
      </w:r>
      <w:r w:rsidRPr="00F273CF">
        <w:t>30-50</w:t>
      </w:r>
      <w:r w:rsidRPr="00F273CF">
        <w:t>美元</w:t>
      </w:r>
      <w:r w:rsidRPr="00F273CF">
        <w:t>/</w:t>
      </w:r>
      <w:r w:rsidRPr="00F273CF">
        <w:t>桶，</w:t>
      </w:r>
      <w:proofErr w:type="gramStart"/>
      <w:r w:rsidRPr="00F273CF">
        <w:t>爰</w:t>
      </w:r>
      <w:proofErr w:type="gramEnd"/>
      <w:r w:rsidRPr="00F273CF">
        <w:t>沙國開採成本遠低於全球平均成本。依據</w:t>
      </w:r>
      <w:r w:rsidRPr="00F273CF">
        <w:t>QNP Capital</w:t>
      </w:r>
      <w:r w:rsidRPr="00F273CF">
        <w:t>投資公司分析資料，全球石油與天然氣蘊藏量價值共計</w:t>
      </w:r>
      <w:r w:rsidRPr="00F273CF">
        <w:t>200</w:t>
      </w:r>
      <w:r w:rsidRPr="00F273CF">
        <w:t>兆美元，其中沙國即占了</w:t>
      </w:r>
      <w:r w:rsidRPr="00F273CF">
        <w:t>47.3%</w:t>
      </w:r>
      <w:r w:rsidRPr="00F273CF">
        <w:t>，如以目前的生產速度，全球蘊藏石油與天然氣可分別維持</w:t>
      </w:r>
      <w:r w:rsidRPr="00F273CF">
        <w:t>70</w:t>
      </w:r>
      <w:r w:rsidRPr="00F273CF">
        <w:t>年及</w:t>
      </w:r>
      <w:r w:rsidRPr="00F273CF">
        <w:t>118</w:t>
      </w:r>
      <w:r w:rsidRPr="00F273CF">
        <w:t>年。</w:t>
      </w:r>
    </w:p>
    <w:p w14:paraId="688DE6D3" w14:textId="77777777" w:rsidR="00732002" w:rsidRPr="00F273CF" w:rsidRDefault="008F2D80" w:rsidP="00F1140A">
      <w:pPr>
        <w:pStyle w:val="ad"/>
        <w:ind w:left="945" w:firstLine="472"/>
      </w:pPr>
      <w:r w:rsidRPr="00F273CF">
        <w:rPr>
          <w:rFonts w:hint="eastAsia"/>
        </w:rPr>
        <w:t>2025</w:t>
      </w:r>
      <w:r w:rsidR="00D02272" w:rsidRPr="00F273CF">
        <w:rPr>
          <w:rFonts w:hint="eastAsia"/>
        </w:rPr>
        <w:t>年石油產業約</w:t>
      </w:r>
      <w:r w:rsidR="00062238" w:rsidRPr="00F273CF">
        <w:rPr>
          <w:rFonts w:hint="eastAsia"/>
        </w:rPr>
        <w:t>占</w:t>
      </w:r>
      <w:r w:rsidR="00D02272" w:rsidRPr="00F273CF">
        <w:rPr>
          <w:rFonts w:hint="eastAsia"/>
        </w:rPr>
        <w:t>沙國</w:t>
      </w:r>
      <w:r w:rsidRPr="00F273CF">
        <w:rPr>
          <w:rFonts w:hint="eastAsia"/>
        </w:rPr>
        <w:t>26</w:t>
      </w:r>
      <w:r w:rsidR="00D02272" w:rsidRPr="00F273CF">
        <w:rPr>
          <w:rFonts w:hint="eastAsia"/>
        </w:rPr>
        <w:t>%</w:t>
      </w:r>
      <w:r w:rsidR="00D02272" w:rsidRPr="00F273CF">
        <w:rPr>
          <w:rFonts w:hint="eastAsia"/>
        </w:rPr>
        <w:t>國內生產毛額</w:t>
      </w:r>
      <w:r w:rsidR="00062238" w:rsidRPr="00F273CF">
        <w:rPr>
          <w:rFonts w:hint="eastAsia"/>
        </w:rPr>
        <w:t>（</w:t>
      </w:r>
      <w:r w:rsidR="00D02272" w:rsidRPr="00F273CF">
        <w:rPr>
          <w:rFonts w:hint="eastAsia"/>
        </w:rPr>
        <w:t>GDP</w:t>
      </w:r>
      <w:r w:rsidR="00062238" w:rsidRPr="00F273CF">
        <w:rPr>
          <w:rFonts w:hint="eastAsia"/>
        </w:rPr>
        <w:t>）</w:t>
      </w:r>
      <w:r w:rsidR="00D02272" w:rsidRPr="00F273CF">
        <w:rPr>
          <w:rFonts w:hint="eastAsia"/>
        </w:rPr>
        <w:t>，</w:t>
      </w:r>
      <w:r w:rsidRPr="00F273CF">
        <w:rPr>
          <w:rFonts w:hint="eastAsia"/>
        </w:rPr>
        <w:t>沙國於</w:t>
      </w:r>
      <w:r w:rsidRPr="00F273CF">
        <w:rPr>
          <w:rFonts w:hint="eastAsia"/>
        </w:rPr>
        <w:t>2026</w:t>
      </w:r>
      <w:r w:rsidRPr="00F273CF">
        <w:rPr>
          <w:rFonts w:hint="eastAsia"/>
        </w:rPr>
        <w:t>年</w:t>
      </w:r>
      <w:r w:rsidRPr="00F273CF">
        <w:rPr>
          <w:rFonts w:hint="eastAsia"/>
        </w:rPr>
        <w:t>4</w:t>
      </w:r>
      <w:r w:rsidRPr="00F273CF">
        <w:rPr>
          <w:rFonts w:hint="eastAsia"/>
        </w:rPr>
        <w:t>月與</w:t>
      </w:r>
      <w:r w:rsidRPr="00F273CF">
        <w:rPr>
          <w:rFonts w:hint="eastAsia"/>
        </w:rPr>
        <w:t>8</w:t>
      </w:r>
      <w:r w:rsidRPr="00F273CF">
        <w:rPr>
          <w:rFonts w:hint="eastAsia"/>
        </w:rPr>
        <w:t>個</w:t>
      </w:r>
      <w:r w:rsidRPr="00F273CF">
        <w:t>OPEC+</w:t>
      </w:r>
      <w:r w:rsidR="00F1140A" w:rsidRPr="00F273CF">
        <w:rPr>
          <w:rFonts w:hint="eastAsia"/>
        </w:rPr>
        <w:t>成員國達成一致，自</w:t>
      </w:r>
      <w:r w:rsidR="00F1140A" w:rsidRPr="00F273CF">
        <w:rPr>
          <w:rFonts w:hint="eastAsia"/>
        </w:rPr>
        <w:t>5</w:t>
      </w:r>
      <w:r w:rsidR="00F1140A" w:rsidRPr="00F273CF">
        <w:rPr>
          <w:rFonts w:hint="eastAsia"/>
        </w:rPr>
        <w:t>月</w:t>
      </w:r>
      <w:r w:rsidR="00F1140A" w:rsidRPr="00F273CF">
        <w:rPr>
          <w:rFonts w:hint="eastAsia"/>
        </w:rPr>
        <w:t>1</w:t>
      </w:r>
      <w:r w:rsidR="00F1140A" w:rsidRPr="00F273CF">
        <w:rPr>
          <w:rFonts w:hint="eastAsia"/>
        </w:rPr>
        <w:t>日起逐步撤回每日</w:t>
      </w:r>
      <w:r w:rsidR="00F1140A" w:rsidRPr="00F273CF">
        <w:rPr>
          <w:rFonts w:hint="eastAsia"/>
        </w:rPr>
        <w:t>220</w:t>
      </w:r>
      <w:r w:rsidR="00F1140A" w:rsidRPr="00F273CF">
        <w:rPr>
          <w:rFonts w:hint="eastAsia"/>
        </w:rPr>
        <w:t>萬桶自願減產額度。</w:t>
      </w:r>
      <w:r w:rsidR="00F1140A" w:rsidRPr="00F273CF">
        <w:rPr>
          <w:rFonts w:hint="eastAsia"/>
        </w:rPr>
        <w:t>OPEC+</w:t>
      </w:r>
      <w:r w:rsidR="00F1140A" w:rsidRPr="00F273CF">
        <w:rPr>
          <w:rFonts w:hint="eastAsia"/>
        </w:rPr>
        <w:t>每日將增產約</w:t>
      </w:r>
      <w:r w:rsidR="00F1140A" w:rsidRPr="00F273CF">
        <w:rPr>
          <w:rFonts w:hint="eastAsia"/>
        </w:rPr>
        <w:t>20.6</w:t>
      </w:r>
      <w:r w:rsidR="00F1140A" w:rsidRPr="00F273CF">
        <w:rPr>
          <w:rFonts w:hint="eastAsia"/>
        </w:rPr>
        <w:t>萬桶。沙國將承擔其中約</w:t>
      </w:r>
      <w:r w:rsidR="00F1140A" w:rsidRPr="00F273CF">
        <w:rPr>
          <w:rFonts w:hint="eastAsia"/>
        </w:rPr>
        <w:t>12.5</w:t>
      </w:r>
      <w:r w:rsidR="00F1140A" w:rsidRPr="00F273CF">
        <w:rPr>
          <w:rFonts w:hint="eastAsia"/>
        </w:rPr>
        <w:t>萬桶</w:t>
      </w:r>
      <w:r w:rsidR="00F1140A" w:rsidRPr="00F273CF">
        <w:rPr>
          <w:rFonts w:hint="eastAsia"/>
        </w:rPr>
        <w:t>/</w:t>
      </w:r>
      <w:r w:rsidR="00F1140A" w:rsidRPr="00F273CF">
        <w:rPr>
          <w:rFonts w:hint="eastAsia"/>
        </w:rPr>
        <w:t>日產量，其餘由俄羅斯、阿聯等國分擔。預計至</w:t>
      </w:r>
      <w:r w:rsidR="00F1140A" w:rsidRPr="00F273CF">
        <w:rPr>
          <w:rFonts w:hint="eastAsia"/>
        </w:rPr>
        <w:t>2026</w:t>
      </w:r>
      <w:r w:rsidR="00F1140A" w:rsidRPr="00F273CF">
        <w:rPr>
          <w:rFonts w:hint="eastAsia"/>
        </w:rPr>
        <w:t>年底，沙國原油產量將從目前約</w:t>
      </w:r>
      <w:r w:rsidR="00F1140A" w:rsidRPr="00F273CF">
        <w:rPr>
          <w:rFonts w:hint="eastAsia"/>
        </w:rPr>
        <w:t>900</w:t>
      </w:r>
      <w:r w:rsidR="00F1140A" w:rsidRPr="00F273CF">
        <w:rPr>
          <w:rFonts w:hint="eastAsia"/>
        </w:rPr>
        <w:t>萬桶</w:t>
      </w:r>
      <w:r w:rsidR="00F1140A" w:rsidRPr="00F273CF">
        <w:rPr>
          <w:rFonts w:hint="eastAsia"/>
        </w:rPr>
        <w:t>/</w:t>
      </w:r>
      <w:r w:rsidR="00F1140A" w:rsidRPr="00F273CF">
        <w:rPr>
          <w:rFonts w:hint="eastAsia"/>
        </w:rPr>
        <w:t>日逐步回升至</w:t>
      </w:r>
      <w:r w:rsidR="00F1140A" w:rsidRPr="00F273CF">
        <w:rPr>
          <w:rFonts w:hint="eastAsia"/>
        </w:rPr>
        <w:t>950</w:t>
      </w:r>
      <w:r w:rsidR="00F1140A" w:rsidRPr="00F273CF">
        <w:rPr>
          <w:rFonts w:hint="eastAsia"/>
        </w:rPr>
        <w:t>萬至</w:t>
      </w:r>
      <w:r w:rsidR="00F1140A" w:rsidRPr="00F273CF">
        <w:rPr>
          <w:rFonts w:hint="eastAsia"/>
        </w:rPr>
        <w:t>970</w:t>
      </w:r>
      <w:r w:rsidR="00F1140A" w:rsidRPr="00F273CF">
        <w:rPr>
          <w:rFonts w:hint="eastAsia"/>
        </w:rPr>
        <w:t>萬桶</w:t>
      </w:r>
      <w:r w:rsidR="00F1140A" w:rsidRPr="00F273CF">
        <w:rPr>
          <w:rFonts w:hint="eastAsia"/>
        </w:rPr>
        <w:t>/</w:t>
      </w:r>
      <w:r w:rsidR="00F1140A" w:rsidRPr="00F273CF">
        <w:rPr>
          <w:rFonts w:hint="eastAsia"/>
        </w:rPr>
        <w:t>日。儘管如此仍</w:t>
      </w:r>
      <w:r w:rsidR="00D02272" w:rsidRPr="00F273CF">
        <w:rPr>
          <w:rFonts w:hint="eastAsia"/>
        </w:rPr>
        <w:t>遠低於</w:t>
      </w:r>
      <w:r w:rsidR="00F1140A" w:rsidRPr="00F273CF">
        <w:rPr>
          <w:rFonts w:hint="eastAsia"/>
        </w:rPr>
        <w:t>總</w:t>
      </w:r>
      <w:r w:rsidR="00D02272" w:rsidRPr="00F273CF">
        <w:rPr>
          <w:rFonts w:hint="eastAsia"/>
        </w:rPr>
        <w:t>產能</w:t>
      </w:r>
      <w:r w:rsidR="00D02272" w:rsidRPr="00F273CF">
        <w:rPr>
          <w:rFonts w:hint="eastAsia"/>
        </w:rPr>
        <w:t>1</w:t>
      </w:r>
      <w:r w:rsidR="00292C77" w:rsidRPr="00F273CF">
        <w:rPr>
          <w:rFonts w:hint="eastAsia"/>
        </w:rPr>
        <w:t>,</w:t>
      </w:r>
      <w:r w:rsidR="00D02272" w:rsidRPr="00F273CF">
        <w:rPr>
          <w:rFonts w:hint="eastAsia"/>
        </w:rPr>
        <w:t>200</w:t>
      </w:r>
      <w:r w:rsidR="00D02272" w:rsidRPr="00F273CF">
        <w:rPr>
          <w:rFonts w:hint="eastAsia"/>
        </w:rPr>
        <w:t>萬桶，且石油業在礦業及整體工業產出維持</w:t>
      </w:r>
      <w:r w:rsidR="00062238" w:rsidRPr="00F273CF">
        <w:rPr>
          <w:rFonts w:hint="eastAsia"/>
        </w:rPr>
        <w:t>占</w:t>
      </w:r>
      <w:r w:rsidR="00D02272" w:rsidRPr="00F273CF">
        <w:rPr>
          <w:rFonts w:hint="eastAsia"/>
        </w:rPr>
        <w:t>比最大。</w:t>
      </w:r>
      <w:r w:rsidR="00732002" w:rsidRPr="00F273CF">
        <w:t>沙烏地主要油田包括</w:t>
      </w:r>
      <w:r w:rsidR="00732002" w:rsidRPr="00F273CF">
        <w:t>Ghawar</w:t>
      </w:r>
      <w:r w:rsidR="00732002" w:rsidRPr="00F273CF">
        <w:t>、</w:t>
      </w:r>
      <w:proofErr w:type="spellStart"/>
      <w:r w:rsidR="00732002" w:rsidRPr="00F273CF">
        <w:t>Safaniya</w:t>
      </w:r>
      <w:proofErr w:type="spellEnd"/>
      <w:r w:rsidR="00732002" w:rsidRPr="00F273CF">
        <w:t>、</w:t>
      </w:r>
      <w:proofErr w:type="spellStart"/>
      <w:r w:rsidR="00732002" w:rsidRPr="00F273CF">
        <w:t>Khurais</w:t>
      </w:r>
      <w:proofErr w:type="spellEnd"/>
      <w:r w:rsidR="00732002" w:rsidRPr="00F273CF">
        <w:t>、</w:t>
      </w:r>
      <w:r w:rsidR="00732002" w:rsidRPr="00F273CF">
        <w:t>Manifa</w:t>
      </w:r>
      <w:r w:rsidR="00732002" w:rsidRPr="00F273CF">
        <w:t>、</w:t>
      </w:r>
      <w:r w:rsidR="00732002" w:rsidRPr="00F273CF">
        <w:t>Shaybah</w:t>
      </w:r>
      <w:r w:rsidR="00732002" w:rsidRPr="00F273CF">
        <w:t>、</w:t>
      </w:r>
      <w:r w:rsidR="00732002" w:rsidRPr="00F273CF">
        <w:t>Qatif</w:t>
      </w:r>
      <w:r w:rsidR="00732002" w:rsidRPr="00F273CF">
        <w:t>、</w:t>
      </w:r>
      <w:proofErr w:type="spellStart"/>
      <w:r w:rsidR="00732002" w:rsidRPr="00F273CF">
        <w:t>Khursaniyah</w:t>
      </w:r>
      <w:proofErr w:type="spellEnd"/>
      <w:r w:rsidR="00732002" w:rsidRPr="00F273CF">
        <w:t>、</w:t>
      </w:r>
      <w:proofErr w:type="spellStart"/>
      <w:r w:rsidR="00732002" w:rsidRPr="00F273CF">
        <w:t>Zuluf</w:t>
      </w:r>
      <w:proofErr w:type="spellEnd"/>
      <w:r w:rsidR="00732002" w:rsidRPr="00F273CF">
        <w:t>以及</w:t>
      </w:r>
      <w:r w:rsidR="00732002" w:rsidRPr="00F273CF">
        <w:t>Abqaiq</w:t>
      </w:r>
      <w:r w:rsidR="00732002" w:rsidRPr="00F273CF">
        <w:t>等，其開採位置及產能如下：</w:t>
      </w:r>
    </w:p>
    <w:tbl>
      <w:tblPr>
        <w:tblW w:w="8186" w:type="dxa"/>
        <w:tblInd w:w="534" w:type="dxa"/>
        <w:tblLayout w:type="fixed"/>
        <w:tblCellMar>
          <w:left w:w="10" w:type="dxa"/>
          <w:right w:w="10" w:type="dxa"/>
        </w:tblCellMar>
        <w:tblLook w:val="04A0" w:firstRow="1" w:lastRow="0" w:firstColumn="1" w:lastColumn="0" w:noHBand="0" w:noVBand="1"/>
      </w:tblPr>
      <w:tblGrid>
        <w:gridCol w:w="2499"/>
        <w:gridCol w:w="2320"/>
        <w:gridCol w:w="3367"/>
      </w:tblGrid>
      <w:tr w:rsidR="00F273CF" w:rsidRPr="00F273CF" w14:paraId="27B80E10" w14:textId="77777777" w:rsidTr="00E73BE9">
        <w:trPr>
          <w:trHeight w:val="567"/>
          <w:tblHeader/>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DD1FC" w14:textId="77777777" w:rsidR="00732002" w:rsidRPr="00F273CF" w:rsidRDefault="00732002" w:rsidP="00E73BE9">
            <w:pPr>
              <w:pStyle w:val="af7"/>
            </w:pPr>
            <w:r w:rsidRPr="00F273CF">
              <w:t>油田名稱</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D79AD" w14:textId="77777777" w:rsidR="00732002" w:rsidRPr="00F273CF" w:rsidRDefault="00732002" w:rsidP="00E73BE9">
            <w:pPr>
              <w:pStyle w:val="af7"/>
            </w:pPr>
            <w:r w:rsidRPr="00F273CF">
              <w:t>開採位置</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1C67A" w14:textId="77777777" w:rsidR="00732002" w:rsidRPr="00F273CF" w:rsidRDefault="00732002" w:rsidP="00E73BE9">
            <w:pPr>
              <w:pStyle w:val="af7"/>
            </w:pPr>
            <w:r w:rsidRPr="00F273CF">
              <w:t>約略產能</w:t>
            </w:r>
          </w:p>
        </w:tc>
      </w:tr>
      <w:tr w:rsidR="00F273CF" w:rsidRPr="00F273CF" w14:paraId="542270D6"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04A30" w14:textId="77777777" w:rsidR="00732002" w:rsidRPr="00F273CF" w:rsidRDefault="00732002" w:rsidP="00E73BE9">
            <w:pPr>
              <w:pStyle w:val="af7"/>
            </w:pPr>
            <w:r w:rsidRPr="00F273CF">
              <w:t>Ghawar</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AED21" w14:textId="77777777" w:rsidR="00732002" w:rsidRPr="00F273CF" w:rsidRDefault="00732002" w:rsidP="00E73BE9">
            <w:pPr>
              <w:pStyle w:val="af7"/>
            </w:pPr>
            <w:r w:rsidRPr="00F273CF">
              <w:t>陸上油田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7CEB9" w14:textId="77777777" w:rsidR="00732002" w:rsidRPr="00F273CF" w:rsidRDefault="00732002" w:rsidP="00E73BE9">
            <w:pPr>
              <w:pStyle w:val="af7"/>
            </w:pPr>
            <w:r w:rsidRPr="00F273CF">
              <w:t>580</w:t>
            </w:r>
            <w:r w:rsidRPr="00F273CF">
              <w:t>萬桶</w:t>
            </w:r>
            <w:r w:rsidRPr="00F273CF">
              <w:t>/</w:t>
            </w:r>
            <w:r w:rsidRPr="00F273CF">
              <w:t>日阿拉伯輕質原油</w:t>
            </w:r>
          </w:p>
        </w:tc>
      </w:tr>
      <w:tr w:rsidR="00F273CF" w:rsidRPr="00F273CF" w14:paraId="218763DF"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FB595" w14:textId="77777777" w:rsidR="00732002" w:rsidRPr="00F273CF" w:rsidRDefault="00732002" w:rsidP="00E73BE9">
            <w:pPr>
              <w:pStyle w:val="af7"/>
            </w:pPr>
            <w:proofErr w:type="spellStart"/>
            <w:r w:rsidRPr="00F273CF">
              <w:t>Safaniya</w:t>
            </w:r>
            <w:proofErr w:type="spellEnd"/>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5E7ED" w14:textId="77777777" w:rsidR="00732002" w:rsidRPr="00F273CF" w:rsidRDefault="00732002" w:rsidP="00E73BE9">
            <w:pPr>
              <w:pStyle w:val="af7"/>
            </w:pPr>
            <w:r w:rsidRPr="00F273CF">
              <w:t>海上油田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F3DEC" w14:textId="77777777" w:rsidR="00732002" w:rsidRPr="00F273CF" w:rsidRDefault="00732002" w:rsidP="00E73BE9">
            <w:pPr>
              <w:pStyle w:val="af7"/>
            </w:pPr>
            <w:r w:rsidRPr="00F273CF">
              <w:t>120</w:t>
            </w:r>
            <w:r w:rsidRPr="00F273CF">
              <w:t>萬桶</w:t>
            </w:r>
            <w:r w:rsidRPr="00F273CF">
              <w:t>/</w:t>
            </w:r>
            <w:r w:rsidRPr="00F273CF">
              <w:t>日阿拉伯重質原油</w:t>
            </w:r>
          </w:p>
        </w:tc>
      </w:tr>
      <w:tr w:rsidR="00F273CF" w:rsidRPr="00F273CF" w14:paraId="3F3A4FF2"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F3362" w14:textId="77777777" w:rsidR="00732002" w:rsidRPr="00F273CF" w:rsidRDefault="00732002" w:rsidP="00E73BE9">
            <w:pPr>
              <w:pStyle w:val="af7"/>
            </w:pPr>
            <w:proofErr w:type="spellStart"/>
            <w:r w:rsidRPr="00F273CF">
              <w:t>Khurais</w:t>
            </w:r>
            <w:proofErr w:type="spellEnd"/>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31A7A" w14:textId="77777777" w:rsidR="00732002" w:rsidRPr="00F273CF" w:rsidRDefault="00732002" w:rsidP="00E73BE9">
            <w:pPr>
              <w:pStyle w:val="af7"/>
            </w:pPr>
            <w:r w:rsidRPr="00F273CF">
              <w:t>陸上油田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BBF64" w14:textId="77777777" w:rsidR="00732002" w:rsidRPr="00F273CF" w:rsidRDefault="00732002" w:rsidP="00E73BE9">
            <w:pPr>
              <w:pStyle w:val="af7"/>
            </w:pPr>
            <w:r w:rsidRPr="00F273CF">
              <w:t>120</w:t>
            </w:r>
            <w:r w:rsidRPr="00F273CF">
              <w:t>萬桶</w:t>
            </w:r>
            <w:r w:rsidRPr="00F273CF">
              <w:t>/</w:t>
            </w:r>
            <w:r w:rsidRPr="00F273CF">
              <w:t>日阿拉伯輕質原油</w:t>
            </w:r>
          </w:p>
        </w:tc>
      </w:tr>
      <w:tr w:rsidR="00F273CF" w:rsidRPr="00F273CF" w14:paraId="4DBD07FA"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9D0FA" w14:textId="77777777" w:rsidR="00732002" w:rsidRPr="00F273CF" w:rsidRDefault="00732002" w:rsidP="00E73BE9">
            <w:pPr>
              <w:pStyle w:val="af7"/>
            </w:pPr>
            <w:r w:rsidRPr="00F273CF">
              <w:t>Manifa</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2ED65" w14:textId="77777777" w:rsidR="00732002" w:rsidRPr="00F273CF" w:rsidRDefault="00732002" w:rsidP="00E73BE9">
            <w:pPr>
              <w:pStyle w:val="af7"/>
            </w:pPr>
            <w:r w:rsidRPr="00F273CF">
              <w:t>海上油田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A2F15" w14:textId="77777777" w:rsidR="00732002" w:rsidRPr="00F273CF" w:rsidRDefault="00732002" w:rsidP="00E73BE9">
            <w:pPr>
              <w:pStyle w:val="af7"/>
            </w:pPr>
            <w:r w:rsidRPr="00F273CF">
              <w:t>90</w:t>
            </w:r>
            <w:r w:rsidRPr="00F273CF">
              <w:t>萬桶</w:t>
            </w:r>
            <w:r w:rsidRPr="00F273CF">
              <w:t>/</w:t>
            </w:r>
            <w:r w:rsidRPr="00F273CF">
              <w:t>日阿拉伯重質原油</w:t>
            </w:r>
          </w:p>
        </w:tc>
      </w:tr>
      <w:tr w:rsidR="00F273CF" w:rsidRPr="00F273CF" w14:paraId="5528E302"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7E95E" w14:textId="77777777" w:rsidR="00732002" w:rsidRPr="00F273CF" w:rsidRDefault="00732002" w:rsidP="00E73BE9">
            <w:pPr>
              <w:pStyle w:val="af7"/>
            </w:pPr>
            <w:r w:rsidRPr="00F273CF">
              <w:t>Shaybah</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0BC66" w14:textId="77777777" w:rsidR="00732002" w:rsidRPr="00F273CF" w:rsidRDefault="00732002" w:rsidP="00E73BE9">
            <w:pPr>
              <w:pStyle w:val="af7"/>
            </w:pPr>
            <w:r w:rsidRPr="00F273CF">
              <w:t>陸上油田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7B8F" w14:textId="77777777" w:rsidR="00732002" w:rsidRPr="00F273CF" w:rsidRDefault="00732002" w:rsidP="00E73BE9">
            <w:pPr>
              <w:pStyle w:val="af7"/>
            </w:pPr>
            <w:r w:rsidRPr="00F273CF">
              <w:t>75</w:t>
            </w:r>
            <w:r w:rsidRPr="00F273CF">
              <w:t>萬桶</w:t>
            </w:r>
            <w:r w:rsidRPr="00F273CF">
              <w:t>/</w:t>
            </w:r>
            <w:r w:rsidRPr="00F273CF">
              <w:t>日阿拉伯超輕質原油</w:t>
            </w:r>
          </w:p>
        </w:tc>
      </w:tr>
      <w:tr w:rsidR="00F273CF" w:rsidRPr="00F273CF" w14:paraId="7A72F632"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99733" w14:textId="77777777" w:rsidR="00732002" w:rsidRPr="00F273CF" w:rsidRDefault="00732002" w:rsidP="00E73BE9">
            <w:pPr>
              <w:pStyle w:val="af7"/>
            </w:pPr>
            <w:r w:rsidRPr="00F273CF">
              <w:lastRenderedPageBreak/>
              <w:t>Qatif</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A4057" w14:textId="77777777" w:rsidR="00732002" w:rsidRPr="00F273CF" w:rsidRDefault="00732002" w:rsidP="00E73BE9">
            <w:pPr>
              <w:pStyle w:val="af7"/>
            </w:pPr>
            <w:r w:rsidRPr="00F273CF">
              <w:t>陸上油田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32803" w14:textId="77777777" w:rsidR="00732002" w:rsidRPr="00F273CF" w:rsidRDefault="00732002" w:rsidP="00E73BE9">
            <w:pPr>
              <w:pStyle w:val="af7"/>
            </w:pPr>
            <w:r w:rsidRPr="00F273CF">
              <w:t>50</w:t>
            </w:r>
            <w:r w:rsidRPr="00F273CF">
              <w:t>萬桶</w:t>
            </w:r>
            <w:r w:rsidRPr="00F273CF">
              <w:t>/</w:t>
            </w:r>
            <w:r w:rsidRPr="00F273CF">
              <w:t>日阿拉伯輕質原油</w:t>
            </w:r>
          </w:p>
        </w:tc>
      </w:tr>
      <w:tr w:rsidR="00F273CF" w:rsidRPr="00F273CF" w14:paraId="210828EF"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BC6CA" w14:textId="77777777" w:rsidR="00732002" w:rsidRPr="00F273CF" w:rsidRDefault="00732002" w:rsidP="00E73BE9">
            <w:pPr>
              <w:pStyle w:val="af7"/>
            </w:pPr>
            <w:proofErr w:type="spellStart"/>
            <w:r w:rsidRPr="00F273CF">
              <w:t>Khursaniyah</w:t>
            </w:r>
            <w:proofErr w:type="spellEnd"/>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5F925" w14:textId="77777777" w:rsidR="00732002" w:rsidRPr="00F273CF" w:rsidRDefault="00732002" w:rsidP="00E73BE9">
            <w:pPr>
              <w:pStyle w:val="af7"/>
            </w:pPr>
            <w:r w:rsidRPr="00F273CF">
              <w:t>陸上油田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3B80A" w14:textId="77777777" w:rsidR="00732002" w:rsidRPr="00F273CF" w:rsidRDefault="00732002" w:rsidP="00E73BE9">
            <w:pPr>
              <w:pStyle w:val="af7"/>
            </w:pPr>
            <w:r w:rsidRPr="00F273CF">
              <w:t>50</w:t>
            </w:r>
            <w:r w:rsidRPr="00F273CF">
              <w:t>萬桶</w:t>
            </w:r>
            <w:r w:rsidRPr="00F273CF">
              <w:t>/</w:t>
            </w:r>
            <w:r w:rsidRPr="00F273CF">
              <w:t>日阿拉伯輕質原油</w:t>
            </w:r>
          </w:p>
        </w:tc>
      </w:tr>
      <w:tr w:rsidR="00F273CF" w:rsidRPr="00F273CF" w14:paraId="33EC7992"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70F5F" w14:textId="77777777" w:rsidR="00732002" w:rsidRPr="00F273CF" w:rsidRDefault="00732002" w:rsidP="00E73BE9">
            <w:pPr>
              <w:pStyle w:val="af7"/>
            </w:pPr>
            <w:proofErr w:type="spellStart"/>
            <w:r w:rsidRPr="00F273CF">
              <w:t>Zuluf</w:t>
            </w:r>
            <w:proofErr w:type="spellEnd"/>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59257" w14:textId="77777777" w:rsidR="00732002" w:rsidRPr="00F273CF" w:rsidRDefault="00732002" w:rsidP="00E73BE9">
            <w:pPr>
              <w:pStyle w:val="af7"/>
            </w:pPr>
            <w:r w:rsidRPr="00F273CF">
              <w:t>海上油田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C03D9" w14:textId="77777777" w:rsidR="00732002" w:rsidRPr="00F273CF" w:rsidRDefault="00732002" w:rsidP="00E73BE9">
            <w:pPr>
              <w:pStyle w:val="af7"/>
            </w:pPr>
            <w:r w:rsidRPr="00F273CF">
              <w:t>50</w:t>
            </w:r>
            <w:r w:rsidRPr="00F273CF">
              <w:t>萬桶</w:t>
            </w:r>
            <w:r w:rsidRPr="00F273CF">
              <w:t>/</w:t>
            </w:r>
            <w:r w:rsidRPr="00F273CF">
              <w:t>日</w:t>
            </w:r>
            <w:proofErr w:type="gramStart"/>
            <w:r w:rsidRPr="00F273CF">
              <w:t>阿拉伯中質原油</w:t>
            </w:r>
            <w:proofErr w:type="gramEnd"/>
          </w:p>
        </w:tc>
      </w:tr>
      <w:tr w:rsidR="00F273CF" w:rsidRPr="00F273CF" w14:paraId="2BE4534F" w14:textId="77777777" w:rsidTr="00E73BE9">
        <w:trPr>
          <w:trHeight w:val="567"/>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0926F" w14:textId="77777777" w:rsidR="00732002" w:rsidRPr="00F273CF" w:rsidRDefault="00732002" w:rsidP="00E73BE9">
            <w:pPr>
              <w:pStyle w:val="af7"/>
            </w:pPr>
            <w:r w:rsidRPr="00F273CF">
              <w:t>Abqaiq</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E6F3C" w14:textId="77777777" w:rsidR="00732002" w:rsidRPr="00F273CF" w:rsidRDefault="00732002" w:rsidP="00E73BE9">
            <w:pPr>
              <w:pStyle w:val="af7"/>
            </w:pPr>
            <w:r w:rsidRPr="00F273CF">
              <w:t>陸上油田</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E3281" w14:textId="77777777" w:rsidR="00732002" w:rsidRPr="00F273CF" w:rsidRDefault="00732002" w:rsidP="00E73BE9">
            <w:pPr>
              <w:pStyle w:val="af7"/>
            </w:pPr>
            <w:r w:rsidRPr="00F273CF">
              <w:t>40</w:t>
            </w:r>
            <w:r w:rsidRPr="00F273CF">
              <w:t>萬桶</w:t>
            </w:r>
            <w:r w:rsidRPr="00F273CF">
              <w:t>/</w:t>
            </w:r>
            <w:r w:rsidRPr="00F273CF">
              <w:t>日阿拉伯超輕質原油</w:t>
            </w:r>
          </w:p>
        </w:tc>
      </w:tr>
    </w:tbl>
    <w:p w14:paraId="715CCC5F" w14:textId="77777777" w:rsidR="00732002" w:rsidRPr="00F273CF" w:rsidRDefault="00732002" w:rsidP="00292C77">
      <w:pPr>
        <w:pStyle w:val="af7"/>
        <w:jc w:val="right"/>
      </w:pPr>
      <w:r w:rsidRPr="00F273CF">
        <w:t>資料來源：美國能源資訊署（</w:t>
      </w:r>
      <w:r w:rsidRPr="00F273CF">
        <w:t>Energy Information Administration, EIA</w:t>
      </w:r>
      <w:r w:rsidRPr="00F273CF">
        <w:t>）</w:t>
      </w:r>
    </w:p>
    <w:p w14:paraId="20D50269" w14:textId="77777777" w:rsidR="002B6870" w:rsidRPr="00F273CF" w:rsidRDefault="002B6870" w:rsidP="00292C77">
      <w:pPr>
        <w:pStyle w:val="af7"/>
        <w:jc w:val="right"/>
      </w:pPr>
    </w:p>
    <w:p w14:paraId="10194E14" w14:textId="77777777" w:rsidR="00732002" w:rsidRPr="00F273CF" w:rsidRDefault="00732002" w:rsidP="00732002">
      <w:pPr>
        <w:pStyle w:val="a6"/>
        <w:ind w:left="945" w:hanging="709"/>
      </w:pPr>
      <w:r w:rsidRPr="00F273CF">
        <w:t>（二）非石油製造業（以石化產業為主）</w:t>
      </w:r>
    </w:p>
    <w:p w14:paraId="35D50898" w14:textId="77777777" w:rsidR="00732002" w:rsidRPr="00F273CF" w:rsidRDefault="008A6E6C" w:rsidP="00292C77">
      <w:pPr>
        <w:pStyle w:val="ad"/>
        <w:ind w:left="945" w:firstLine="472"/>
        <w:rPr>
          <w:rFonts w:eastAsia="SimSun"/>
          <w:lang w:eastAsia="zh-CN"/>
        </w:rPr>
      </w:pPr>
      <w:r w:rsidRPr="00F273CF">
        <w:rPr>
          <w:rFonts w:hint="eastAsia"/>
          <w:lang w:eastAsia="zh-CN"/>
        </w:rPr>
        <w:t>202</w:t>
      </w:r>
      <w:r w:rsidR="00F1140A" w:rsidRPr="00F273CF">
        <w:rPr>
          <w:rFonts w:hint="eastAsia"/>
        </w:rPr>
        <w:t>5</w:t>
      </w:r>
      <w:r w:rsidR="003243E6" w:rsidRPr="00F273CF">
        <w:rPr>
          <w:rFonts w:hint="eastAsia"/>
          <w:lang w:eastAsia="zh-CN"/>
        </w:rPr>
        <w:t>年非石油製造業約</w:t>
      </w:r>
      <w:r w:rsidR="00062238" w:rsidRPr="00F273CF">
        <w:rPr>
          <w:rFonts w:hint="eastAsia"/>
          <w:lang w:eastAsia="zh-CN"/>
        </w:rPr>
        <w:t>占</w:t>
      </w:r>
      <w:r w:rsidR="003243E6" w:rsidRPr="00F273CF">
        <w:rPr>
          <w:rFonts w:hint="eastAsia"/>
          <w:lang w:eastAsia="zh-CN"/>
        </w:rPr>
        <w:t>沙烏地非石油部門</w:t>
      </w:r>
      <w:r w:rsidR="00062238" w:rsidRPr="00F273CF">
        <w:rPr>
          <w:rFonts w:hint="eastAsia"/>
          <w:lang w:eastAsia="zh-CN"/>
        </w:rPr>
        <w:t>（</w:t>
      </w:r>
      <w:r w:rsidR="003243E6" w:rsidRPr="00F273CF">
        <w:rPr>
          <w:rFonts w:hint="eastAsia"/>
          <w:lang w:eastAsia="zh-CN"/>
        </w:rPr>
        <w:t>non-oil sector</w:t>
      </w:r>
      <w:r w:rsidR="00062238" w:rsidRPr="00F273CF">
        <w:rPr>
          <w:rFonts w:hint="eastAsia"/>
          <w:lang w:eastAsia="zh-CN"/>
        </w:rPr>
        <w:t>）</w:t>
      </w:r>
      <w:r w:rsidR="003243E6" w:rsidRPr="00F273CF">
        <w:rPr>
          <w:rFonts w:hint="eastAsia"/>
          <w:lang w:eastAsia="zh-CN"/>
        </w:rPr>
        <w:t>達到歷史最高峰，</w:t>
      </w:r>
      <w:r w:rsidR="00062238" w:rsidRPr="00F273CF">
        <w:rPr>
          <w:rFonts w:hint="eastAsia"/>
          <w:lang w:eastAsia="zh-CN"/>
        </w:rPr>
        <w:t>占</w:t>
      </w:r>
      <w:r w:rsidR="003243E6" w:rsidRPr="00F273CF">
        <w:rPr>
          <w:rFonts w:hint="eastAsia"/>
          <w:lang w:eastAsia="zh-CN"/>
        </w:rPr>
        <w:t>沙烏地阿拉伯</w:t>
      </w:r>
      <w:r w:rsidR="003243E6" w:rsidRPr="00F273CF">
        <w:rPr>
          <w:rFonts w:hint="eastAsia"/>
          <w:lang w:eastAsia="zh-CN"/>
        </w:rPr>
        <w:t>GDP</w:t>
      </w:r>
      <w:r w:rsidR="003243E6" w:rsidRPr="00F273CF">
        <w:rPr>
          <w:rFonts w:hint="eastAsia"/>
          <w:lang w:eastAsia="zh-CN"/>
        </w:rPr>
        <w:t>的</w:t>
      </w:r>
      <w:r w:rsidR="00F1140A" w:rsidRPr="00F273CF">
        <w:rPr>
          <w:rFonts w:hint="eastAsia"/>
        </w:rPr>
        <w:t>56</w:t>
      </w:r>
      <w:r w:rsidR="003243E6" w:rsidRPr="00F273CF">
        <w:rPr>
          <w:rFonts w:hint="eastAsia"/>
          <w:lang w:eastAsia="zh-CN"/>
        </w:rPr>
        <w:t>%</w:t>
      </w:r>
      <w:r w:rsidR="003243E6" w:rsidRPr="00F273CF">
        <w:rPr>
          <w:rFonts w:hint="eastAsia"/>
          <w:lang w:eastAsia="zh-CN"/>
        </w:rPr>
        <w:t>。</w:t>
      </w:r>
      <w:r w:rsidR="00292C77" w:rsidRPr="00F273CF">
        <w:rPr>
          <w:rFonts w:hint="eastAsia"/>
          <w:lang w:eastAsia="zh-CN"/>
        </w:rPr>
        <w:t>此</w:t>
      </w:r>
      <w:r w:rsidR="00F1140A" w:rsidRPr="00F273CF">
        <w:rPr>
          <w:rFonts w:hint="eastAsia"/>
          <w:lang w:eastAsia="zh-CN"/>
        </w:rPr>
        <w:t>貢獻歸功於過去</w:t>
      </w:r>
      <w:r w:rsidR="00F1140A" w:rsidRPr="00F273CF">
        <w:rPr>
          <w:rFonts w:hint="eastAsia"/>
        </w:rPr>
        <w:t>多</w:t>
      </w:r>
      <w:r w:rsidR="00F1140A" w:rsidRPr="00F273CF">
        <w:rPr>
          <w:rFonts w:hint="eastAsia"/>
          <w:lang w:eastAsia="zh-CN"/>
        </w:rPr>
        <w:t>年政府前所未有</w:t>
      </w:r>
      <w:r w:rsidR="00F1140A" w:rsidRPr="00F273CF">
        <w:rPr>
          <w:rFonts w:hint="eastAsia"/>
        </w:rPr>
        <w:t>之</w:t>
      </w:r>
      <w:r w:rsidR="00F1140A" w:rsidRPr="00F273CF">
        <w:rPr>
          <w:rFonts w:hint="eastAsia"/>
          <w:lang w:eastAsia="zh-CN"/>
        </w:rPr>
        <w:t>投資政策</w:t>
      </w:r>
      <w:r w:rsidR="003243E6" w:rsidRPr="00F273CF">
        <w:rPr>
          <w:rFonts w:hint="eastAsia"/>
          <w:lang w:eastAsia="zh-CN"/>
        </w:rPr>
        <w:t>，其中以石化業為政府積極推動發展之高附加價值產業，沙烏地阿拉伯目前係全球第</w:t>
      </w:r>
      <w:r w:rsidR="003243E6" w:rsidRPr="00F273CF">
        <w:rPr>
          <w:rFonts w:hint="eastAsia"/>
          <w:lang w:eastAsia="zh-CN"/>
        </w:rPr>
        <w:t>3</w:t>
      </w:r>
      <w:r w:rsidR="003243E6" w:rsidRPr="00F273CF">
        <w:rPr>
          <w:rFonts w:hint="eastAsia"/>
          <w:lang w:eastAsia="zh-CN"/>
        </w:rPr>
        <w:t>大乙烯供應國</w:t>
      </w:r>
      <w:r w:rsidR="00062238" w:rsidRPr="00F273CF">
        <w:rPr>
          <w:rFonts w:hint="eastAsia"/>
          <w:lang w:eastAsia="zh-CN"/>
        </w:rPr>
        <w:t>（</w:t>
      </w:r>
      <w:r w:rsidR="003243E6" w:rsidRPr="00F273CF">
        <w:rPr>
          <w:rFonts w:hint="eastAsia"/>
          <w:lang w:eastAsia="zh-CN"/>
        </w:rPr>
        <w:t>次於美國及中國大陸</w:t>
      </w:r>
      <w:r w:rsidR="00062238" w:rsidRPr="00F273CF">
        <w:rPr>
          <w:rFonts w:hint="eastAsia"/>
          <w:lang w:eastAsia="zh-CN"/>
        </w:rPr>
        <w:t>）</w:t>
      </w:r>
      <w:r w:rsidR="003243E6" w:rsidRPr="00F273CF">
        <w:rPr>
          <w:rFonts w:hint="eastAsia"/>
          <w:lang w:eastAsia="zh-CN"/>
        </w:rPr>
        <w:t>，年產量約為</w:t>
      </w:r>
      <w:r w:rsidR="003243E6" w:rsidRPr="00F273CF">
        <w:rPr>
          <w:rFonts w:hint="eastAsia"/>
          <w:lang w:eastAsia="zh-CN"/>
        </w:rPr>
        <w:t>1,700</w:t>
      </w:r>
      <w:r w:rsidR="003243E6" w:rsidRPr="00F273CF">
        <w:rPr>
          <w:rFonts w:hint="eastAsia"/>
          <w:lang w:eastAsia="zh-CN"/>
        </w:rPr>
        <w:t>萬噸，平均年銷售金額約</w:t>
      </w:r>
      <w:r w:rsidR="003243E6" w:rsidRPr="00F273CF">
        <w:rPr>
          <w:rFonts w:hint="eastAsia"/>
          <w:lang w:eastAsia="zh-CN"/>
        </w:rPr>
        <w:t>170</w:t>
      </w:r>
      <w:r w:rsidR="003243E6" w:rsidRPr="00F273CF">
        <w:rPr>
          <w:rFonts w:hint="eastAsia"/>
          <w:lang w:eastAsia="zh-CN"/>
        </w:rPr>
        <w:t>億美元。沙烏地基礎工業股份有限公司</w:t>
      </w:r>
      <w:r w:rsidR="00062238" w:rsidRPr="00F273CF">
        <w:rPr>
          <w:rFonts w:hint="eastAsia"/>
          <w:lang w:eastAsia="zh-CN"/>
        </w:rPr>
        <w:t>（</w:t>
      </w:r>
      <w:r w:rsidR="003243E6" w:rsidRPr="00F273CF">
        <w:rPr>
          <w:rFonts w:hint="eastAsia"/>
          <w:lang w:eastAsia="zh-CN"/>
        </w:rPr>
        <w:t>Saudi Basic Industries Corporation, SABIC</w:t>
      </w:r>
      <w:r w:rsidR="00062238" w:rsidRPr="00F273CF">
        <w:rPr>
          <w:rFonts w:hint="eastAsia"/>
          <w:lang w:eastAsia="zh-CN"/>
        </w:rPr>
        <w:t>）</w:t>
      </w:r>
      <w:r w:rsidR="003243E6" w:rsidRPr="00F273CF">
        <w:rPr>
          <w:rFonts w:hint="eastAsia"/>
          <w:lang w:eastAsia="zh-CN"/>
        </w:rPr>
        <w:t>係全球第</w:t>
      </w:r>
      <w:r w:rsidR="003243E6" w:rsidRPr="00F273CF">
        <w:rPr>
          <w:rFonts w:hint="eastAsia"/>
          <w:lang w:eastAsia="zh-CN"/>
        </w:rPr>
        <w:t>4</w:t>
      </w:r>
      <w:r w:rsidR="003243E6" w:rsidRPr="00F273CF">
        <w:rPr>
          <w:rFonts w:hint="eastAsia"/>
          <w:lang w:eastAsia="zh-CN"/>
        </w:rPr>
        <w:t>大石化公司，僅次於德國巴斯夫集團</w:t>
      </w:r>
      <w:r w:rsidR="00062238" w:rsidRPr="00F273CF">
        <w:rPr>
          <w:rFonts w:hint="eastAsia"/>
          <w:lang w:eastAsia="zh-CN"/>
        </w:rPr>
        <w:t>（</w:t>
      </w:r>
      <w:r w:rsidR="003243E6" w:rsidRPr="00F273CF">
        <w:rPr>
          <w:rFonts w:hint="eastAsia"/>
          <w:lang w:eastAsia="zh-CN"/>
        </w:rPr>
        <w:t>BASF</w:t>
      </w:r>
      <w:r w:rsidR="00062238" w:rsidRPr="00F273CF">
        <w:rPr>
          <w:rFonts w:hint="eastAsia"/>
          <w:lang w:eastAsia="zh-CN"/>
        </w:rPr>
        <w:t>）</w:t>
      </w:r>
      <w:r w:rsidR="003243E6" w:rsidRPr="00F273CF">
        <w:rPr>
          <w:rFonts w:hint="eastAsia"/>
          <w:lang w:eastAsia="zh-CN"/>
        </w:rPr>
        <w:t>、美國陶式化學公司</w:t>
      </w:r>
      <w:r w:rsidR="00062238" w:rsidRPr="00F273CF">
        <w:rPr>
          <w:rFonts w:hint="eastAsia"/>
          <w:lang w:eastAsia="zh-CN"/>
        </w:rPr>
        <w:t>（</w:t>
      </w:r>
      <w:r w:rsidR="003243E6" w:rsidRPr="00F273CF">
        <w:rPr>
          <w:rFonts w:hint="eastAsia"/>
          <w:lang w:eastAsia="zh-CN"/>
        </w:rPr>
        <w:t>Dow Chemical</w:t>
      </w:r>
      <w:r w:rsidR="00062238" w:rsidRPr="00F273CF">
        <w:rPr>
          <w:rFonts w:hint="eastAsia"/>
          <w:lang w:eastAsia="zh-CN"/>
        </w:rPr>
        <w:t>）</w:t>
      </w:r>
      <w:r w:rsidR="003243E6" w:rsidRPr="00F273CF">
        <w:rPr>
          <w:rFonts w:hint="eastAsia"/>
          <w:lang w:eastAsia="zh-CN"/>
        </w:rPr>
        <w:t>及中國石油化工集團</w:t>
      </w:r>
      <w:r w:rsidR="00062238" w:rsidRPr="00F273CF">
        <w:rPr>
          <w:rFonts w:hint="eastAsia"/>
          <w:lang w:eastAsia="zh-CN"/>
        </w:rPr>
        <w:t>（</w:t>
      </w:r>
      <w:r w:rsidR="003243E6" w:rsidRPr="00F273CF">
        <w:rPr>
          <w:rFonts w:hint="eastAsia"/>
          <w:lang w:eastAsia="zh-CN"/>
        </w:rPr>
        <w:t>Sinopec</w:t>
      </w:r>
      <w:r w:rsidR="00062238" w:rsidRPr="00F273CF">
        <w:rPr>
          <w:rFonts w:hint="eastAsia"/>
          <w:lang w:eastAsia="zh-CN"/>
        </w:rPr>
        <w:t>）</w:t>
      </w:r>
      <w:r w:rsidR="003243E6" w:rsidRPr="00F273CF">
        <w:rPr>
          <w:rFonts w:hint="eastAsia"/>
          <w:lang w:eastAsia="zh-CN"/>
        </w:rPr>
        <w:t>，其乙烯產能為全球第</w:t>
      </w:r>
      <w:r w:rsidR="003243E6" w:rsidRPr="00F273CF">
        <w:rPr>
          <w:rFonts w:hint="eastAsia"/>
          <w:lang w:eastAsia="zh-CN"/>
        </w:rPr>
        <w:t>2</w:t>
      </w:r>
      <w:r w:rsidR="003243E6" w:rsidRPr="00F273CF">
        <w:rPr>
          <w:rFonts w:hint="eastAsia"/>
          <w:lang w:eastAsia="zh-CN"/>
        </w:rPr>
        <w:t>大，年產量超過</w:t>
      </w:r>
      <w:r w:rsidR="003243E6" w:rsidRPr="00F273CF">
        <w:rPr>
          <w:rFonts w:hint="eastAsia"/>
          <w:lang w:eastAsia="zh-CN"/>
        </w:rPr>
        <w:t>1,300</w:t>
      </w:r>
      <w:r w:rsidR="003243E6" w:rsidRPr="00F273CF">
        <w:rPr>
          <w:rFonts w:hint="eastAsia"/>
          <w:lang w:eastAsia="zh-CN"/>
        </w:rPr>
        <w:t>萬噸，其中約</w:t>
      </w:r>
      <w:r w:rsidR="003243E6" w:rsidRPr="00F273CF">
        <w:rPr>
          <w:rFonts w:hint="eastAsia"/>
          <w:lang w:eastAsia="zh-CN"/>
        </w:rPr>
        <w:t>1,100</w:t>
      </w:r>
      <w:r w:rsidR="003243E6" w:rsidRPr="00F273CF">
        <w:rPr>
          <w:rFonts w:hint="eastAsia"/>
          <w:lang w:eastAsia="zh-CN"/>
        </w:rPr>
        <w:t>萬噸係在沙國國內</w:t>
      </w:r>
      <w:r w:rsidR="003243E6" w:rsidRPr="00F273CF">
        <w:rPr>
          <w:rFonts w:hint="eastAsia"/>
          <w:lang w:eastAsia="zh-CN"/>
        </w:rPr>
        <w:t>Jubail</w:t>
      </w:r>
      <w:r w:rsidR="003243E6" w:rsidRPr="00F273CF">
        <w:rPr>
          <w:rFonts w:hint="eastAsia"/>
          <w:lang w:eastAsia="zh-CN"/>
        </w:rPr>
        <w:t>和</w:t>
      </w:r>
      <w:r w:rsidR="003243E6" w:rsidRPr="00F273CF">
        <w:rPr>
          <w:rFonts w:hint="eastAsia"/>
          <w:lang w:eastAsia="zh-CN"/>
        </w:rPr>
        <w:t>Yanbu</w:t>
      </w:r>
      <w:r w:rsidR="003243E6" w:rsidRPr="00F273CF">
        <w:rPr>
          <w:rFonts w:hint="eastAsia"/>
          <w:lang w:eastAsia="zh-CN"/>
        </w:rPr>
        <w:t>工業城生產，其餘則由在中國大陸、英國及荷蘭的合資企業生產。</w:t>
      </w:r>
      <w:r w:rsidR="003243E6" w:rsidRPr="00F273CF">
        <w:rPr>
          <w:rFonts w:hint="eastAsia"/>
          <w:lang w:eastAsia="zh-CN"/>
        </w:rPr>
        <w:t>SABIC</w:t>
      </w:r>
      <w:r w:rsidR="003243E6" w:rsidRPr="00F273CF">
        <w:rPr>
          <w:rFonts w:hint="eastAsia"/>
          <w:lang w:eastAsia="zh-CN"/>
        </w:rPr>
        <w:t>位於</w:t>
      </w:r>
      <w:r w:rsidR="003243E6" w:rsidRPr="00F273CF">
        <w:rPr>
          <w:rFonts w:hint="eastAsia"/>
          <w:lang w:eastAsia="zh-CN"/>
        </w:rPr>
        <w:t>Jubail</w:t>
      </w:r>
      <w:r w:rsidR="003243E6" w:rsidRPr="00F273CF">
        <w:rPr>
          <w:rFonts w:hint="eastAsia"/>
          <w:lang w:eastAsia="zh-CN"/>
        </w:rPr>
        <w:t>的</w:t>
      </w:r>
      <w:proofErr w:type="spellStart"/>
      <w:r w:rsidR="003243E6" w:rsidRPr="00F273CF">
        <w:rPr>
          <w:rFonts w:hint="eastAsia"/>
          <w:lang w:eastAsia="zh-CN"/>
        </w:rPr>
        <w:t>Petrokemya</w:t>
      </w:r>
      <w:proofErr w:type="spellEnd"/>
      <w:r w:rsidR="003243E6" w:rsidRPr="00F273CF">
        <w:rPr>
          <w:rFonts w:hint="eastAsia"/>
          <w:lang w:eastAsia="zh-CN"/>
        </w:rPr>
        <w:t>是全球第</w:t>
      </w:r>
      <w:r w:rsidR="003243E6" w:rsidRPr="00F273CF">
        <w:rPr>
          <w:rFonts w:hint="eastAsia"/>
          <w:lang w:eastAsia="zh-CN"/>
        </w:rPr>
        <w:t>4</w:t>
      </w:r>
      <w:r w:rsidR="003243E6" w:rsidRPr="00F273CF">
        <w:rPr>
          <w:rFonts w:hint="eastAsia"/>
          <w:lang w:eastAsia="zh-CN"/>
        </w:rPr>
        <w:t>大乙烯化工廠，年產量約</w:t>
      </w:r>
      <w:r w:rsidR="003243E6" w:rsidRPr="00F273CF">
        <w:rPr>
          <w:rFonts w:hint="eastAsia"/>
          <w:lang w:eastAsia="zh-CN"/>
        </w:rPr>
        <w:t>225</w:t>
      </w:r>
      <w:r w:rsidR="003243E6" w:rsidRPr="00F273CF">
        <w:rPr>
          <w:rFonts w:hint="eastAsia"/>
          <w:lang w:eastAsia="zh-CN"/>
        </w:rPr>
        <w:t>萬噸；</w:t>
      </w:r>
      <w:r w:rsidR="003243E6" w:rsidRPr="00F273CF">
        <w:rPr>
          <w:rFonts w:hint="eastAsia"/>
          <w:lang w:eastAsia="zh-CN"/>
        </w:rPr>
        <w:t>SABIC</w:t>
      </w:r>
      <w:r w:rsidR="003243E6" w:rsidRPr="00F273CF">
        <w:rPr>
          <w:rFonts w:hint="eastAsia"/>
          <w:lang w:eastAsia="zh-CN"/>
        </w:rPr>
        <w:t>的</w:t>
      </w:r>
      <w:r w:rsidR="003243E6" w:rsidRPr="00F273CF">
        <w:rPr>
          <w:rFonts w:hint="eastAsia"/>
          <w:lang w:eastAsia="zh-CN"/>
        </w:rPr>
        <w:t>Yanbu Petrochemical Company</w:t>
      </w:r>
      <w:r w:rsidR="003243E6" w:rsidRPr="00F273CF">
        <w:rPr>
          <w:rFonts w:hint="eastAsia"/>
          <w:lang w:eastAsia="zh-CN"/>
        </w:rPr>
        <w:t>則排名第</w:t>
      </w:r>
      <w:r w:rsidR="003243E6" w:rsidRPr="00F273CF">
        <w:rPr>
          <w:rFonts w:hint="eastAsia"/>
          <w:lang w:eastAsia="zh-CN"/>
        </w:rPr>
        <w:t>10</w:t>
      </w:r>
      <w:r w:rsidR="003243E6" w:rsidRPr="00F273CF">
        <w:rPr>
          <w:rFonts w:hint="eastAsia"/>
          <w:lang w:eastAsia="zh-CN"/>
        </w:rPr>
        <w:t>大，年產量約</w:t>
      </w:r>
      <w:r w:rsidR="003243E6" w:rsidRPr="00F273CF">
        <w:rPr>
          <w:rFonts w:hint="eastAsia"/>
          <w:lang w:eastAsia="zh-CN"/>
        </w:rPr>
        <w:t>170</w:t>
      </w:r>
      <w:r w:rsidR="003243E6" w:rsidRPr="00F273CF">
        <w:rPr>
          <w:rFonts w:hint="eastAsia"/>
          <w:lang w:eastAsia="zh-CN"/>
        </w:rPr>
        <w:t>萬</w:t>
      </w:r>
      <w:r w:rsidR="003243E6" w:rsidRPr="00F273CF">
        <w:rPr>
          <w:rFonts w:hint="eastAsia"/>
          <w:lang w:eastAsia="zh-CN"/>
        </w:rPr>
        <w:t>5,000</w:t>
      </w:r>
      <w:r w:rsidR="003243E6" w:rsidRPr="00F273CF">
        <w:rPr>
          <w:rFonts w:hint="eastAsia"/>
          <w:lang w:eastAsia="zh-CN"/>
        </w:rPr>
        <w:t>噸。</w:t>
      </w:r>
    </w:p>
    <w:p w14:paraId="48B772F4" w14:textId="77777777" w:rsidR="00732002" w:rsidRPr="00F273CF" w:rsidRDefault="00732002" w:rsidP="00732002">
      <w:pPr>
        <w:pStyle w:val="ad"/>
        <w:ind w:left="945" w:firstLine="472"/>
      </w:pPr>
      <w:r w:rsidRPr="00F273CF">
        <w:t>2019</w:t>
      </w:r>
      <w:r w:rsidRPr="00F273CF">
        <w:t>年初沙烏地國家石油公司（</w:t>
      </w:r>
      <w:r w:rsidRPr="00F273CF">
        <w:t>Saudi Aramco</w:t>
      </w:r>
      <w:r w:rsidRPr="00F273CF">
        <w:t>）宣布，同意以</w:t>
      </w:r>
      <w:r w:rsidRPr="00F273CF">
        <w:t>691</w:t>
      </w:r>
      <w:r w:rsidRPr="00F273CF">
        <w:t>億美元自沙烏地公共投資基金（</w:t>
      </w:r>
      <w:r w:rsidRPr="00F273CF">
        <w:t>Public Investment Fund, PIF</w:t>
      </w:r>
      <w:r w:rsidRPr="00F273CF">
        <w:t>）購買沙烏地基礎工業公司（</w:t>
      </w:r>
      <w:r w:rsidRPr="00F273CF">
        <w:t>Saudi Basic Industries Corporation, SABIC</w:t>
      </w:r>
      <w:r w:rsidRPr="00F273CF">
        <w:t>）</w:t>
      </w:r>
      <w:r w:rsidRPr="00F273CF">
        <w:t>70%</w:t>
      </w:r>
      <w:r w:rsidRPr="00F273CF">
        <w:t>股權（剩餘</w:t>
      </w:r>
      <w:r w:rsidRPr="00F273CF">
        <w:t>30%</w:t>
      </w:r>
      <w:r w:rsidRPr="00F273CF">
        <w:t>股權則持續在沙烏地證券市場公開交易），盼藉此多元化沙烏地經濟</w:t>
      </w:r>
      <w:r w:rsidRPr="00F273CF">
        <w:lastRenderedPageBreak/>
        <w:t>發展及避免依賴石油，使</w:t>
      </w:r>
      <w:r w:rsidRPr="00F273CF">
        <w:t>Aramco</w:t>
      </w:r>
      <w:r w:rsidRPr="00F273CF">
        <w:t>自高價值石化產業獲利。</w:t>
      </w:r>
    </w:p>
    <w:p w14:paraId="40C1DC46" w14:textId="77777777" w:rsidR="00292C77" w:rsidRPr="00F273CF" w:rsidRDefault="003243E6" w:rsidP="00292C77">
      <w:pPr>
        <w:pStyle w:val="ad"/>
        <w:ind w:left="945" w:firstLine="472"/>
      </w:pPr>
      <w:r w:rsidRPr="00F273CF">
        <w:rPr>
          <w:rFonts w:hint="eastAsia"/>
        </w:rPr>
        <w:t>據</w:t>
      </w:r>
      <w:r w:rsidRPr="00F273CF">
        <w:rPr>
          <w:rFonts w:hint="eastAsia"/>
        </w:rPr>
        <w:t>SABIC</w:t>
      </w:r>
      <w:r w:rsidRPr="00F273CF">
        <w:rPr>
          <w:rFonts w:hint="eastAsia"/>
        </w:rPr>
        <w:t>財報顯示，</w:t>
      </w:r>
      <w:r w:rsidR="008375F4" w:rsidRPr="00F273CF">
        <w:rPr>
          <w:rFonts w:hint="eastAsia"/>
        </w:rPr>
        <w:t>202</w:t>
      </w:r>
      <w:r w:rsidR="008375F4" w:rsidRPr="00F273CF">
        <w:t>4</w:t>
      </w:r>
      <w:r w:rsidRPr="00F273CF">
        <w:rPr>
          <w:rFonts w:hint="eastAsia"/>
        </w:rPr>
        <w:t>年</w:t>
      </w:r>
      <w:proofErr w:type="gramStart"/>
      <w:r w:rsidRPr="00F273CF">
        <w:rPr>
          <w:rFonts w:hint="eastAsia"/>
        </w:rPr>
        <w:t>全年營入總計</w:t>
      </w:r>
      <w:proofErr w:type="gramEnd"/>
      <w:r w:rsidR="008375F4" w:rsidRPr="00F273CF">
        <w:rPr>
          <w:rFonts w:hint="eastAsia"/>
        </w:rPr>
        <w:t>1,</w:t>
      </w:r>
      <w:r w:rsidR="008375F4" w:rsidRPr="00F273CF">
        <w:t>399</w:t>
      </w:r>
      <w:r w:rsidR="008375F4" w:rsidRPr="00F273CF">
        <w:rPr>
          <w:rFonts w:hint="eastAsia"/>
        </w:rPr>
        <w:t>.</w:t>
      </w:r>
      <w:r w:rsidR="008375F4" w:rsidRPr="00F273CF">
        <w:t>8</w:t>
      </w:r>
      <w:r w:rsidRPr="00F273CF">
        <w:rPr>
          <w:rFonts w:hint="eastAsia"/>
        </w:rPr>
        <w:t>億里雅（</w:t>
      </w:r>
      <w:r w:rsidR="008375F4" w:rsidRPr="00F273CF">
        <w:rPr>
          <w:rFonts w:hint="eastAsia"/>
        </w:rPr>
        <w:t>37</w:t>
      </w:r>
      <w:r w:rsidR="008375F4" w:rsidRPr="00F273CF">
        <w:t>3</w:t>
      </w:r>
      <w:r w:rsidR="008375F4" w:rsidRPr="00F273CF">
        <w:rPr>
          <w:rFonts w:hint="eastAsia"/>
        </w:rPr>
        <w:t>.</w:t>
      </w:r>
      <w:r w:rsidR="008375F4" w:rsidRPr="00F273CF">
        <w:t>3</w:t>
      </w:r>
      <w:r w:rsidR="008375F4" w:rsidRPr="00F273CF">
        <w:rPr>
          <w:rFonts w:hint="eastAsia"/>
        </w:rPr>
        <w:t>億美元），</w:t>
      </w:r>
      <w:r w:rsidRPr="00F273CF">
        <w:rPr>
          <w:rFonts w:hint="eastAsia"/>
        </w:rPr>
        <w:t>較</w:t>
      </w:r>
      <w:r w:rsidR="008375F4" w:rsidRPr="00F273CF">
        <w:rPr>
          <w:rFonts w:hint="eastAsia"/>
        </w:rPr>
        <w:t>202</w:t>
      </w:r>
      <w:r w:rsidR="008375F4" w:rsidRPr="00F273CF">
        <w:t>3</w:t>
      </w:r>
      <w:r w:rsidRPr="00F273CF">
        <w:rPr>
          <w:rFonts w:hint="eastAsia"/>
        </w:rPr>
        <w:t>年下降</w:t>
      </w:r>
      <w:r w:rsidR="008375F4" w:rsidRPr="00F273CF">
        <w:t>1</w:t>
      </w:r>
      <w:r w:rsidRPr="00F273CF">
        <w:rPr>
          <w:rFonts w:hint="eastAsia"/>
        </w:rPr>
        <w:t>%</w:t>
      </w:r>
      <w:r w:rsidRPr="00F273CF">
        <w:rPr>
          <w:rFonts w:hint="eastAsia"/>
        </w:rPr>
        <w:t>。</w:t>
      </w:r>
      <w:r w:rsidRPr="00F273CF">
        <w:rPr>
          <w:rFonts w:hint="eastAsia"/>
        </w:rPr>
        <w:t>SABIC</w:t>
      </w:r>
      <w:r w:rsidRPr="00F273CF">
        <w:rPr>
          <w:rFonts w:hint="eastAsia"/>
        </w:rPr>
        <w:t>執行長</w:t>
      </w:r>
      <w:proofErr w:type="spellStart"/>
      <w:r w:rsidRPr="00F273CF">
        <w:rPr>
          <w:rFonts w:hint="eastAsia"/>
        </w:rPr>
        <w:t>AbdulrahmanAl-Fageeh</w:t>
      </w:r>
      <w:proofErr w:type="spellEnd"/>
      <w:r w:rsidRPr="00F273CF">
        <w:rPr>
          <w:rFonts w:hint="eastAsia"/>
        </w:rPr>
        <w:t>表示：「儘管全球工業和供應鏈面臨逆風，但我們仍堅韌前進。我們現在專注於優化價格和利用價值創造機會，特別強調為世界各地的客戶提供創新的解決方案。儘管經濟形勢充滿挑戰，</w:t>
      </w:r>
      <w:r w:rsidRPr="00F273CF">
        <w:rPr>
          <w:rFonts w:hint="eastAsia"/>
        </w:rPr>
        <w:t>SABIC</w:t>
      </w:r>
      <w:r w:rsidRPr="00F273CF">
        <w:rPr>
          <w:rFonts w:hint="eastAsia"/>
        </w:rPr>
        <w:t>仍保持其全球石化市場比例。</w:t>
      </w:r>
      <w:r w:rsidR="00BD7DC3" w:rsidRPr="00F273CF">
        <w:rPr>
          <w:rFonts w:hint="eastAsia"/>
        </w:rPr>
        <w:t>」</w:t>
      </w:r>
    </w:p>
    <w:p w14:paraId="682C36E7" w14:textId="77777777" w:rsidR="00732002" w:rsidRPr="00F273CF" w:rsidRDefault="00732002" w:rsidP="008375F4">
      <w:pPr>
        <w:pStyle w:val="ad"/>
        <w:ind w:left="945" w:firstLine="472"/>
      </w:pPr>
      <w:r w:rsidRPr="00F273CF">
        <w:t>市場分析師指出，</w:t>
      </w:r>
      <w:r w:rsidRPr="00F273CF">
        <w:t>SABIC</w:t>
      </w:r>
      <w:r w:rsidRPr="00F273CF">
        <w:t>獲利減少主因包括國際油價高漲造成原物料成本</w:t>
      </w:r>
      <w:proofErr w:type="gramStart"/>
      <w:r w:rsidRPr="00F273CF">
        <w:t>飆</w:t>
      </w:r>
      <w:proofErr w:type="gramEnd"/>
      <w:r w:rsidRPr="00F273CF">
        <w:t>升、</w:t>
      </w:r>
      <w:proofErr w:type="gramStart"/>
      <w:r w:rsidRPr="00F273CF">
        <w:t>烏俄戰爭</w:t>
      </w:r>
      <w:proofErr w:type="gramEnd"/>
      <w:r w:rsidRPr="00F273CF">
        <w:t>持續影響歐元區經濟及需求、運輸成本居高不下等。</w:t>
      </w:r>
    </w:p>
    <w:p w14:paraId="03433515" w14:textId="77777777" w:rsidR="00732002" w:rsidRPr="00F273CF" w:rsidRDefault="00732002" w:rsidP="00732002">
      <w:pPr>
        <w:pStyle w:val="ad"/>
        <w:ind w:left="945" w:firstLine="472"/>
      </w:pPr>
      <w:r w:rsidRPr="00F273CF">
        <w:t>另近年沙國正在發展大型石化製造業計畫如下：</w:t>
      </w:r>
    </w:p>
    <w:p w14:paraId="44580F17" w14:textId="77777777" w:rsidR="00732002" w:rsidRPr="00F273CF" w:rsidRDefault="00732002" w:rsidP="00732002">
      <w:pPr>
        <w:pStyle w:val="af"/>
        <w:ind w:left="1417" w:hanging="472"/>
      </w:pPr>
      <w:r w:rsidRPr="00F273CF">
        <w:t>１、位於朱拜爾的</w:t>
      </w:r>
      <w:r w:rsidRPr="00F273CF">
        <w:t>Sadara</w:t>
      </w:r>
      <w:r w:rsidRPr="00F273CF">
        <w:t>化學廠（</w:t>
      </w:r>
      <w:r w:rsidRPr="00F273CF">
        <w:t>Sadara Chemical Company complex</w:t>
      </w:r>
      <w:r w:rsidRPr="00F273CF">
        <w:t>）已於</w:t>
      </w:r>
      <w:r w:rsidRPr="00F273CF">
        <w:t>2017</w:t>
      </w:r>
      <w:r w:rsidRPr="00F273CF">
        <w:t>年</w:t>
      </w:r>
      <w:r w:rsidRPr="00F273CF">
        <w:t>8</w:t>
      </w:r>
      <w:r w:rsidRPr="00F273CF">
        <w:t>月完工營運，每年將可生產超過</w:t>
      </w:r>
      <w:r w:rsidRPr="00F273CF">
        <w:t>300</w:t>
      </w:r>
      <w:r w:rsidRPr="00F273CF">
        <w:t>萬噸乙烯（</w:t>
      </w:r>
      <w:r w:rsidRPr="00F273CF">
        <w:t>ethylene</w:t>
      </w:r>
      <w:r w:rsidRPr="00F273CF">
        <w:t>）及丙烯（</w:t>
      </w:r>
      <w:r w:rsidRPr="00F273CF">
        <w:t>propylene</w:t>
      </w:r>
      <w:r w:rsidRPr="00F273CF">
        <w:t>），並可望為沙烏地創造超過</w:t>
      </w:r>
      <w:r w:rsidRPr="00F273CF">
        <w:t>4,000</w:t>
      </w:r>
      <w:r w:rsidRPr="00F273CF">
        <w:t>個就業機會。</w:t>
      </w:r>
    </w:p>
    <w:p w14:paraId="0147C27F" w14:textId="77777777" w:rsidR="00732002" w:rsidRPr="00F273CF" w:rsidRDefault="00732002" w:rsidP="00732002">
      <w:pPr>
        <w:pStyle w:val="af"/>
        <w:ind w:left="1417" w:hanging="472"/>
      </w:pPr>
      <w:r w:rsidRPr="00F273CF">
        <w:t>２、和日本</w:t>
      </w:r>
      <w:r w:rsidRPr="00F273CF">
        <w:t>Sumitomo Chemical</w:t>
      </w:r>
      <w:r w:rsidRPr="00F273CF">
        <w:t>公司合資進行</w:t>
      </w:r>
      <w:proofErr w:type="spellStart"/>
      <w:r w:rsidRPr="00F273CF">
        <w:t>PetroRabigh</w:t>
      </w:r>
      <w:proofErr w:type="spellEnd"/>
      <w:r w:rsidRPr="00F273CF">
        <w:t>二期計畫（</w:t>
      </w:r>
      <w:proofErr w:type="spellStart"/>
      <w:r w:rsidRPr="00F273CF">
        <w:t>PetroRabigh’s</w:t>
      </w:r>
      <w:proofErr w:type="spellEnd"/>
      <w:r w:rsidRPr="00F273CF">
        <w:t xml:space="preserve"> </w:t>
      </w:r>
      <w:proofErr w:type="spellStart"/>
      <w:r w:rsidRPr="00F273CF">
        <w:t>Phase</w:t>
      </w:r>
      <w:r w:rsidRPr="00F273CF">
        <w:rPr>
          <w:rFonts w:ascii="新細明體" w:eastAsia="新細明體" w:hAnsi="新細明體" w:cs="新細明體"/>
        </w:rPr>
        <w:t>Ⅱ</w:t>
      </w:r>
      <w:proofErr w:type="spellEnd"/>
      <w:r w:rsidRPr="00F273CF">
        <w:t>），於</w:t>
      </w:r>
      <w:r w:rsidRPr="00F273CF">
        <w:t>2018</w:t>
      </w:r>
      <w:r w:rsidRPr="00F273CF">
        <w:t>年底完工，該擴建案係擴張位於紅海沿岸</w:t>
      </w:r>
      <w:proofErr w:type="spellStart"/>
      <w:r w:rsidRPr="00F273CF">
        <w:t>PetroRabigh</w:t>
      </w:r>
      <w:proofErr w:type="spellEnd"/>
      <w:r w:rsidRPr="00F273CF">
        <w:t>設備，以進行提煉廠整合，預估每年將可再額外生產</w:t>
      </w:r>
      <w:r w:rsidRPr="00F273CF">
        <w:t>120</w:t>
      </w:r>
      <w:r w:rsidRPr="00F273CF">
        <w:t>萬噸乙烯及其他</w:t>
      </w:r>
      <w:r w:rsidRPr="00F273CF">
        <w:t>12</w:t>
      </w:r>
      <w:r w:rsidRPr="00F273CF">
        <w:t>種新石化產品，亦可望為沙烏地創造數千就直接</w:t>
      </w:r>
      <w:r w:rsidRPr="00F273CF">
        <w:t>/</w:t>
      </w:r>
      <w:r w:rsidRPr="00F273CF">
        <w:t>間接就業機會。</w:t>
      </w:r>
    </w:p>
    <w:p w14:paraId="38FD4426" w14:textId="77777777" w:rsidR="00732002" w:rsidRPr="00F273CF" w:rsidRDefault="00732002" w:rsidP="00732002">
      <w:pPr>
        <w:pStyle w:val="af"/>
        <w:ind w:left="1417" w:hanging="472"/>
      </w:pPr>
      <w:r w:rsidRPr="00F273CF">
        <w:t>３、</w:t>
      </w:r>
      <w:r w:rsidRPr="00F273CF">
        <w:t>SABIC</w:t>
      </w:r>
      <w:r w:rsidRPr="00F273CF">
        <w:t>與日本三菱麗陽株式會社（</w:t>
      </w:r>
      <w:r w:rsidRPr="00F273CF">
        <w:t>Mitsubishi Rayon Company</w:t>
      </w:r>
      <w:r w:rsidRPr="00F273CF">
        <w:t>）合資</w:t>
      </w:r>
      <w:r w:rsidRPr="00F273CF">
        <w:t>45</w:t>
      </w:r>
      <w:r w:rsidRPr="00F273CF">
        <w:t>億里雅，於朱拜爾建造</w:t>
      </w:r>
      <w:r w:rsidRPr="00F273CF">
        <w:t>2</w:t>
      </w:r>
      <w:r w:rsidRPr="00F273CF">
        <w:t>座生產丙烯酸（</w:t>
      </w:r>
      <w:r w:rsidRPr="00F273CF">
        <w:t>acrylates</w:t>
      </w:r>
      <w:r w:rsidRPr="00F273CF">
        <w:t>）廠房，於</w:t>
      </w:r>
      <w:r w:rsidRPr="00F273CF">
        <w:t>2018</w:t>
      </w:r>
      <w:r w:rsidRPr="00F273CF">
        <w:t>年底完工投入生產。</w:t>
      </w:r>
    </w:p>
    <w:p w14:paraId="672C409E" w14:textId="77777777" w:rsidR="00732002" w:rsidRPr="00F273CF" w:rsidRDefault="00732002" w:rsidP="00732002">
      <w:pPr>
        <w:pStyle w:val="af"/>
        <w:ind w:left="1417" w:hanging="472"/>
      </w:pPr>
      <w:r w:rsidRPr="00F273CF">
        <w:t>４、</w:t>
      </w:r>
      <w:r w:rsidRPr="00F273CF">
        <w:t>2017</w:t>
      </w:r>
      <w:r w:rsidRPr="00F273CF">
        <w:t>年</w:t>
      </w:r>
      <w:r w:rsidRPr="00F273CF">
        <w:t>11</w:t>
      </w:r>
      <w:r w:rsidRPr="00F273CF">
        <w:t>月沙烏地國家石油公司（</w:t>
      </w:r>
      <w:r w:rsidRPr="00F273CF">
        <w:t>Saudi Aramco</w:t>
      </w:r>
      <w:r w:rsidRPr="00F273CF">
        <w:t>）</w:t>
      </w:r>
      <w:proofErr w:type="gramStart"/>
      <w:r w:rsidRPr="00F273CF">
        <w:t>與沙</w:t>
      </w:r>
      <w:proofErr w:type="gramEnd"/>
      <w:r w:rsidRPr="00F273CF">
        <w:t>SABIC</w:t>
      </w:r>
      <w:proofErr w:type="gramStart"/>
      <w:r w:rsidRPr="00F273CF">
        <w:t>）</w:t>
      </w:r>
      <w:proofErr w:type="gramEnd"/>
      <w:r w:rsidRPr="00F273CF">
        <w:t>簽署合作備忘錄將合資</w:t>
      </w:r>
      <w:r w:rsidRPr="00F273CF">
        <w:t>200</w:t>
      </w:r>
      <w:r w:rsidRPr="00F273CF">
        <w:t>億美元建廠，盼在沙國境內將原油轉換成化學原料，以逐步實現多元化經濟發展的目標，廠址最晚將於</w:t>
      </w:r>
      <w:r w:rsidRPr="00F273CF">
        <w:t>2019</w:t>
      </w:r>
      <w:r w:rsidRPr="00F273CF">
        <w:t>年年底決定，目前則鎖定在沙國西北邊</w:t>
      </w:r>
      <w:proofErr w:type="spellStart"/>
      <w:r w:rsidRPr="00F273CF">
        <w:t>Yanbud</w:t>
      </w:r>
      <w:proofErr w:type="spellEnd"/>
      <w:r w:rsidRPr="00F273CF">
        <w:t>的紅海港口城（</w:t>
      </w:r>
      <w:r w:rsidRPr="00F273CF">
        <w:t xml:space="preserve">Red Sea port </w:t>
      </w:r>
      <w:r w:rsidRPr="00F273CF">
        <w:lastRenderedPageBreak/>
        <w:t>city</w:t>
      </w:r>
      <w:r w:rsidR="00F1140A" w:rsidRPr="00F273CF">
        <w:t>），</w:t>
      </w:r>
      <w:r w:rsidRPr="00F273CF">
        <w:t>自</w:t>
      </w:r>
      <w:r w:rsidRPr="00F273CF">
        <w:t>2025</w:t>
      </w:r>
      <w:r w:rsidRPr="00F273CF">
        <w:t>年開始營運，每日可提煉</w:t>
      </w:r>
      <w:r w:rsidRPr="00F273CF">
        <w:t>40</w:t>
      </w:r>
      <w:r w:rsidRPr="00F273CF">
        <w:t>萬桶阿拉伯輕原油（</w:t>
      </w:r>
      <w:r w:rsidRPr="00F273CF">
        <w:t>Arabian Light crude oil</w:t>
      </w:r>
      <w:r w:rsidRPr="00F273CF">
        <w:t>），每年約可生產</w:t>
      </w:r>
      <w:r w:rsidRPr="00F273CF">
        <w:t>900</w:t>
      </w:r>
      <w:r w:rsidRPr="00F273CF">
        <w:t>萬噸化學原料</w:t>
      </w:r>
      <w:proofErr w:type="gramStart"/>
      <w:r w:rsidRPr="00F273CF">
        <w:t>與基油</w:t>
      </w:r>
      <w:proofErr w:type="gramEnd"/>
      <w:r w:rsidRPr="00F273CF">
        <w:t>（</w:t>
      </w:r>
      <w:r w:rsidRPr="00F273CF">
        <w:t>base oils</w:t>
      </w:r>
      <w:r w:rsidRPr="00F273CF">
        <w:t>）以及</w:t>
      </w:r>
      <w:r w:rsidRPr="00F273CF">
        <w:t>20</w:t>
      </w:r>
      <w:r w:rsidRPr="00F273CF">
        <w:t>萬桶</w:t>
      </w:r>
      <w:r w:rsidRPr="00F273CF">
        <w:t>/</w:t>
      </w:r>
      <w:r w:rsidRPr="00F273CF">
        <w:t>日柴油，供國內消費使用。</w:t>
      </w:r>
    </w:p>
    <w:p w14:paraId="27B7D866" w14:textId="77777777" w:rsidR="00732002" w:rsidRPr="00F273CF" w:rsidRDefault="00732002" w:rsidP="00732002">
      <w:pPr>
        <w:pStyle w:val="af"/>
        <w:ind w:left="1417" w:hanging="472"/>
      </w:pPr>
      <w:r w:rsidRPr="00F273CF">
        <w:t>５、沙烏地石化公司</w:t>
      </w:r>
      <w:r w:rsidRPr="00F273CF">
        <w:t xml:space="preserve">Advanced </w:t>
      </w:r>
      <w:proofErr w:type="spellStart"/>
      <w:r w:rsidRPr="00F273CF">
        <w:t>Petrochemica</w:t>
      </w:r>
      <w:proofErr w:type="spellEnd"/>
      <w:r w:rsidRPr="00F273CF">
        <w:t>將於東部臨海之</w:t>
      </w:r>
      <w:r w:rsidRPr="00F273CF">
        <w:t>Jubail</w:t>
      </w:r>
      <w:r w:rsidRPr="00F273CF">
        <w:t>工業城興建</w:t>
      </w:r>
      <w:r w:rsidRPr="00F273CF">
        <w:t>2</w:t>
      </w:r>
      <w:r w:rsidRPr="00F273CF">
        <w:t>座總值</w:t>
      </w:r>
      <w:r w:rsidRPr="00F273CF">
        <w:t>4</w:t>
      </w:r>
      <w:r w:rsidRPr="00F273CF">
        <w:t>億</w:t>
      </w:r>
      <w:r w:rsidRPr="00F273CF">
        <w:t>8,500</w:t>
      </w:r>
      <w:r w:rsidRPr="00F273CF">
        <w:t>萬美元聚丙烯工廠，預計</w:t>
      </w:r>
      <w:r w:rsidRPr="00F273CF">
        <w:t>37</w:t>
      </w:r>
      <w:r w:rsidRPr="00F273CF">
        <w:t>個月內可完工投產，屆時產能合計可達</w:t>
      </w:r>
      <w:r w:rsidRPr="00F273CF">
        <w:t>80</w:t>
      </w:r>
      <w:r w:rsidRPr="00F273CF">
        <w:t>萬噸，以滿足持續上升的市場需求。目前</w:t>
      </w:r>
      <w:r w:rsidRPr="00F273CF">
        <w:t>Tecnimont</w:t>
      </w:r>
      <w:r w:rsidRPr="00F273CF">
        <w:t>已與</w:t>
      </w:r>
      <w:r w:rsidRPr="00F273CF">
        <w:t xml:space="preserve">Advanced </w:t>
      </w:r>
      <w:proofErr w:type="spellStart"/>
      <w:r w:rsidRPr="00F273CF">
        <w:t>Petrochemica</w:t>
      </w:r>
      <w:proofErr w:type="spellEnd"/>
      <w:r w:rsidRPr="00F273CF">
        <w:t xml:space="preserve"> </w:t>
      </w:r>
      <w:r w:rsidRPr="00F273CF">
        <w:t>簽約取得工廠設計、採購及營造之統包業務。</w:t>
      </w:r>
    </w:p>
    <w:p w14:paraId="52F58337" w14:textId="77777777" w:rsidR="00732002" w:rsidRPr="00F273CF" w:rsidRDefault="00732002" w:rsidP="00732002">
      <w:pPr>
        <w:pStyle w:val="ad"/>
        <w:ind w:left="945" w:firstLine="472"/>
      </w:pPr>
      <w:r w:rsidRPr="00F273CF">
        <w:t>2019</w:t>
      </w:r>
      <w:r w:rsidRPr="00F273CF">
        <w:t>年初沙烏地公布國家工業</w:t>
      </w:r>
      <w:proofErr w:type="gramStart"/>
      <w:r w:rsidRPr="00F273CF">
        <w:t>發展暨物流</w:t>
      </w:r>
      <w:proofErr w:type="gramEnd"/>
      <w:r w:rsidRPr="00F273CF">
        <w:t>計畫（</w:t>
      </w:r>
      <w:r w:rsidRPr="00F273CF">
        <w:t>National Industrial Development and Logistics Program, NIDLP</w:t>
      </w:r>
      <w:r w:rsidRPr="00F273CF">
        <w:t>），該計畫係「願景</w:t>
      </w:r>
      <w:r w:rsidRPr="00F273CF">
        <w:t>2030</w:t>
      </w:r>
      <w:r w:rsidRPr="00F273CF">
        <w:t>（</w:t>
      </w:r>
      <w:r w:rsidRPr="00F273CF">
        <w:t>Saudi Vision 2030</w:t>
      </w:r>
      <w:r w:rsidRPr="00F273CF">
        <w:t>）」架構下規模最大的計畫，主要鎖定對</w:t>
      </w:r>
      <w:r w:rsidRPr="00F273CF">
        <w:t>4</w:t>
      </w:r>
      <w:r w:rsidRPr="00F273CF">
        <w:t>個產業的投資（製造、礦業、能源及物流），盼將沙烏地轉型為工業發電所（</w:t>
      </w:r>
      <w:r w:rsidRPr="00F273CF">
        <w:t>industrial powerhouse</w:t>
      </w:r>
      <w:r w:rsidRPr="00F273CF">
        <w:t>），以減少對石油依賴及促進經濟多元化發展，預期</w:t>
      </w:r>
      <w:r w:rsidRPr="00F273CF">
        <w:t>NIDLP</w:t>
      </w:r>
      <w:r w:rsidRPr="00F273CF">
        <w:t>將成為</w:t>
      </w:r>
      <w:r w:rsidRPr="00F273CF">
        <w:t>2019</w:t>
      </w:r>
      <w:r w:rsidRPr="00F273CF">
        <w:t>年帶動非石油製造業成長引擎。</w:t>
      </w:r>
    </w:p>
    <w:p w14:paraId="2FB7BDBB" w14:textId="77777777" w:rsidR="00732002" w:rsidRPr="00F273CF" w:rsidRDefault="00732002" w:rsidP="00732002">
      <w:pPr>
        <w:pStyle w:val="ad"/>
        <w:ind w:left="945" w:firstLine="472"/>
      </w:pPr>
      <w:r w:rsidRPr="00F273CF">
        <w:t>沙烏地非石油製造業沙化（</w:t>
      </w:r>
      <w:r w:rsidRPr="00F273CF">
        <w:t>Saudization</w:t>
      </w:r>
      <w:r w:rsidRPr="00F273CF">
        <w:t>）比率約</w:t>
      </w:r>
      <w:r w:rsidRPr="00F273CF">
        <w:t>22%</w:t>
      </w:r>
      <w:r w:rsidRPr="00F273CF">
        <w:t>，隨著沙烏地外籍員工費用及眷屬費逐漸增加，未來可能加重該產業人力成本。</w:t>
      </w:r>
    </w:p>
    <w:p w14:paraId="36F6863A" w14:textId="77777777" w:rsidR="005A558A" w:rsidRPr="00F273CF" w:rsidRDefault="00732002" w:rsidP="005A558A">
      <w:pPr>
        <w:pStyle w:val="a6"/>
        <w:ind w:left="945" w:hanging="709"/>
      </w:pPr>
      <w:r w:rsidRPr="00F273CF">
        <w:t>（三）批發零售業</w:t>
      </w:r>
    </w:p>
    <w:p w14:paraId="2A882A00" w14:textId="77777777" w:rsidR="005A558A" w:rsidRPr="00F273CF" w:rsidRDefault="005A558A" w:rsidP="005A558A">
      <w:pPr>
        <w:pStyle w:val="ad"/>
        <w:ind w:left="945" w:firstLine="472"/>
      </w:pPr>
      <w:r w:rsidRPr="00F273CF">
        <w:rPr>
          <w:rFonts w:hint="eastAsia"/>
        </w:rPr>
        <w:t>沙烏地「願景</w:t>
      </w:r>
      <w:r w:rsidRPr="00F273CF">
        <w:rPr>
          <w:rFonts w:hint="eastAsia"/>
        </w:rPr>
        <w:t>2030</w:t>
      </w:r>
      <w:r w:rsidRPr="00F273CF">
        <w:rPr>
          <w:rFonts w:hint="eastAsia"/>
        </w:rPr>
        <w:t>」政策強調非石油產業持續發展，零售業作為重點民生與服務產業，受惠於政府對民間消費、城市規劃及觀光娛樂投資加碼，隨著都市化進程與中產階級擴張，零售需求穩定成長，</w:t>
      </w:r>
      <w:r w:rsidR="00F1140A" w:rsidRPr="00F273CF">
        <w:rPr>
          <w:rFonts w:hint="eastAsia"/>
        </w:rPr>
        <w:t>2025</w:t>
      </w:r>
      <w:r w:rsidRPr="00F273CF">
        <w:rPr>
          <w:rFonts w:hint="eastAsia"/>
        </w:rPr>
        <w:t>年批發暨零售業於沙烏地</w:t>
      </w:r>
      <w:r w:rsidRPr="00F273CF">
        <w:rPr>
          <w:rFonts w:hint="eastAsia"/>
        </w:rPr>
        <w:t>GDP</w:t>
      </w:r>
      <w:r w:rsidRPr="00F273CF">
        <w:rPr>
          <w:rFonts w:hint="eastAsia"/>
        </w:rPr>
        <w:t>占比</w:t>
      </w:r>
      <w:r w:rsidR="00F1140A" w:rsidRPr="00F273CF">
        <w:rPr>
          <w:rFonts w:hint="eastAsia"/>
        </w:rPr>
        <w:t>20.9</w:t>
      </w:r>
      <w:r w:rsidRPr="00F273CF">
        <w:rPr>
          <w:rFonts w:hint="eastAsia"/>
        </w:rPr>
        <w:t>%</w:t>
      </w:r>
      <w:r w:rsidR="00B30816" w:rsidRPr="00F273CF">
        <w:t>。</w:t>
      </w:r>
    </w:p>
    <w:p w14:paraId="44C00E0D" w14:textId="77777777" w:rsidR="00947F7F" w:rsidRPr="00F273CF" w:rsidRDefault="005A558A" w:rsidP="00947F7F">
      <w:pPr>
        <w:pStyle w:val="ad"/>
        <w:ind w:left="945" w:firstLine="472"/>
      </w:pPr>
      <w:r w:rsidRPr="00F273CF">
        <w:rPr>
          <w:rFonts w:hint="eastAsia"/>
        </w:rPr>
        <w:t>在</w:t>
      </w:r>
      <w:r w:rsidR="00947F7F" w:rsidRPr="00F273CF">
        <w:rPr>
          <w:rFonts w:hint="eastAsia"/>
        </w:rPr>
        <w:t>數位轉型及電子商務支持下，批發零售行業別持續擴大，行動支付、物流基礎建設及跨境購物體驗改善，使</w:t>
      </w:r>
      <w:proofErr w:type="gramStart"/>
      <w:r w:rsidR="00947F7F" w:rsidRPr="00F273CF">
        <w:rPr>
          <w:rFonts w:hint="eastAsia"/>
        </w:rPr>
        <w:t>消費者線上購買</w:t>
      </w:r>
      <w:proofErr w:type="gramEnd"/>
      <w:r w:rsidR="00947F7F" w:rsidRPr="00F273CF">
        <w:rPr>
          <w:rFonts w:hint="eastAsia"/>
        </w:rPr>
        <w:t>更加習慣，特別是時尚、家電及食品雜貨產品</w:t>
      </w:r>
      <w:r w:rsidRPr="00F273CF">
        <w:rPr>
          <w:rFonts w:hint="eastAsia"/>
        </w:rPr>
        <w:t>。</w:t>
      </w:r>
    </w:p>
    <w:p w14:paraId="16E7F093" w14:textId="77777777" w:rsidR="005A558A" w:rsidRPr="00F273CF" w:rsidRDefault="00947F7F" w:rsidP="00947F7F">
      <w:pPr>
        <w:pStyle w:val="ad"/>
        <w:ind w:left="945" w:firstLine="472"/>
      </w:pPr>
      <w:proofErr w:type="gramStart"/>
      <w:r w:rsidRPr="00F273CF">
        <w:rPr>
          <w:rFonts w:hint="eastAsia"/>
        </w:rPr>
        <w:t>此外，</w:t>
      </w:r>
      <w:r w:rsidR="005A558A" w:rsidRPr="00F273CF">
        <w:rPr>
          <w:rFonts w:hint="eastAsia"/>
        </w:rPr>
        <w:t>隨疫</w:t>
      </w:r>
      <w:proofErr w:type="gramEnd"/>
      <w:r w:rsidR="005A558A" w:rsidRPr="00F273CF">
        <w:rPr>
          <w:rFonts w:hint="eastAsia"/>
        </w:rPr>
        <w:t>情影響解除，</w:t>
      </w:r>
      <w:r w:rsidRPr="00F273CF">
        <w:rPr>
          <w:rFonts w:hint="eastAsia"/>
        </w:rPr>
        <w:t>娛樂及觀光活動帶動內需成長，</w:t>
      </w:r>
      <w:r w:rsidR="00F1140A" w:rsidRPr="00F273CF">
        <w:rPr>
          <w:rFonts w:hint="eastAsia"/>
        </w:rPr>
        <w:t>2025</w:t>
      </w:r>
      <w:r w:rsidRPr="00F273CF">
        <w:rPr>
          <w:rFonts w:hint="eastAsia"/>
        </w:rPr>
        <w:t>年「利</w:t>
      </w:r>
      <w:r w:rsidRPr="00F273CF">
        <w:rPr>
          <w:rFonts w:hint="eastAsia"/>
        </w:rPr>
        <w:lastRenderedPageBreak/>
        <w:t>雅德季」、「吉達季」等大型活動持續舉行，國內外旅遊人流大幅提升，帶動短期零售消費及長期商業投資，娛樂場館、購物中心、品牌旗艦</w:t>
      </w:r>
      <w:proofErr w:type="gramStart"/>
      <w:r w:rsidRPr="00F273CF">
        <w:rPr>
          <w:rFonts w:hint="eastAsia"/>
        </w:rPr>
        <w:t>店等場域</w:t>
      </w:r>
      <w:proofErr w:type="gramEnd"/>
      <w:r w:rsidR="005A558A" w:rsidRPr="00F273CF">
        <w:rPr>
          <w:rFonts w:hint="eastAsia"/>
        </w:rPr>
        <w:t>成為</w:t>
      </w:r>
      <w:r w:rsidRPr="00F273CF">
        <w:rPr>
          <w:rFonts w:hint="eastAsia"/>
        </w:rPr>
        <w:t>沙國</w:t>
      </w:r>
      <w:proofErr w:type="gramStart"/>
      <w:r w:rsidR="005A558A" w:rsidRPr="00F273CF">
        <w:rPr>
          <w:rFonts w:hint="eastAsia"/>
        </w:rPr>
        <w:t>消費熱區</w:t>
      </w:r>
      <w:proofErr w:type="gramEnd"/>
      <w:r w:rsidR="005A558A" w:rsidRPr="00F273CF">
        <w:rPr>
          <w:rFonts w:hint="eastAsia"/>
        </w:rPr>
        <w:t>。</w:t>
      </w:r>
    </w:p>
    <w:p w14:paraId="5B0507CD" w14:textId="77777777" w:rsidR="005A558A" w:rsidRPr="00F273CF" w:rsidRDefault="00947F7F" w:rsidP="00947F7F">
      <w:pPr>
        <w:pStyle w:val="ad"/>
        <w:ind w:left="945" w:firstLine="472"/>
      </w:pPr>
      <w:r w:rsidRPr="00F273CF">
        <w:rPr>
          <w:rFonts w:hint="eastAsia"/>
        </w:rPr>
        <w:t>為促進外資與本地企業合作，</w:t>
      </w:r>
      <w:r w:rsidR="005A558A" w:rsidRPr="00F273CF">
        <w:rPr>
          <w:rFonts w:hint="eastAsia"/>
        </w:rPr>
        <w:t>沙烏地政府鬆綁外資持股與營業條件，吸引大型國際零售商進入市場（如</w:t>
      </w:r>
      <w:r w:rsidR="005A558A" w:rsidRPr="00F273CF">
        <w:rPr>
          <w:rFonts w:hint="eastAsia"/>
        </w:rPr>
        <w:t>Lulu</w:t>
      </w:r>
      <w:r w:rsidR="005A558A" w:rsidRPr="00F273CF">
        <w:rPr>
          <w:rFonts w:hint="eastAsia"/>
        </w:rPr>
        <w:t>、</w:t>
      </w:r>
      <w:r w:rsidR="005A558A" w:rsidRPr="00F273CF">
        <w:rPr>
          <w:rFonts w:hint="eastAsia"/>
        </w:rPr>
        <w:t>Carrefour</w:t>
      </w:r>
      <w:r w:rsidR="005A558A" w:rsidRPr="00F273CF">
        <w:rPr>
          <w:rFonts w:hint="eastAsia"/>
        </w:rPr>
        <w:t>等），同時本地龍頭企業如</w:t>
      </w:r>
      <w:r w:rsidR="005A558A" w:rsidRPr="00F273CF">
        <w:rPr>
          <w:rFonts w:hint="eastAsia"/>
        </w:rPr>
        <w:t>Tamimi</w:t>
      </w:r>
      <w:r w:rsidR="005A558A" w:rsidRPr="00F273CF">
        <w:rPr>
          <w:rFonts w:hint="eastAsia"/>
        </w:rPr>
        <w:t>、</w:t>
      </w:r>
      <w:proofErr w:type="spellStart"/>
      <w:r w:rsidR="005A558A" w:rsidRPr="00F273CF">
        <w:rPr>
          <w:rFonts w:hint="eastAsia"/>
        </w:rPr>
        <w:t>BinDawood</w:t>
      </w:r>
      <w:proofErr w:type="spellEnd"/>
      <w:r w:rsidR="005A558A" w:rsidRPr="00F273CF">
        <w:rPr>
          <w:rFonts w:hint="eastAsia"/>
        </w:rPr>
        <w:t>進行</w:t>
      </w:r>
      <w:proofErr w:type="gramStart"/>
      <w:r w:rsidR="005A558A" w:rsidRPr="00F273CF">
        <w:rPr>
          <w:rFonts w:hint="eastAsia"/>
        </w:rPr>
        <w:t>併</w:t>
      </w:r>
      <w:proofErr w:type="gramEnd"/>
      <w:r w:rsidR="005A558A" w:rsidRPr="00F273CF">
        <w:rPr>
          <w:rFonts w:hint="eastAsia"/>
        </w:rPr>
        <w:t>購與通路擴張，加速市場整合。</w:t>
      </w:r>
    </w:p>
    <w:p w14:paraId="6B09197D" w14:textId="77777777" w:rsidR="00732002" w:rsidRPr="00F273CF" w:rsidRDefault="00732002" w:rsidP="009803F9">
      <w:pPr>
        <w:pStyle w:val="a6"/>
        <w:ind w:left="945" w:hanging="709"/>
      </w:pPr>
      <w:r w:rsidRPr="00F273CF">
        <w:t>（四）運輸產業</w:t>
      </w:r>
    </w:p>
    <w:p w14:paraId="5723BE54" w14:textId="77777777" w:rsidR="00301711" w:rsidRPr="00F273CF" w:rsidRDefault="0021210B" w:rsidP="00B7768A">
      <w:pPr>
        <w:pStyle w:val="ad"/>
        <w:ind w:left="945" w:firstLine="472"/>
      </w:pPr>
      <w:r w:rsidRPr="00F273CF">
        <w:rPr>
          <w:rFonts w:hint="eastAsia"/>
        </w:rPr>
        <w:t>202</w:t>
      </w:r>
      <w:r w:rsidR="00F1140A" w:rsidRPr="00F273CF">
        <w:rPr>
          <w:rFonts w:hint="eastAsia"/>
        </w:rPr>
        <w:t>5</w:t>
      </w:r>
      <w:r w:rsidR="00301711" w:rsidRPr="00F273CF">
        <w:rPr>
          <w:rFonts w:hint="eastAsia"/>
        </w:rPr>
        <w:t>年運輸產業約占沙烏地阿拉伯</w:t>
      </w:r>
      <w:r w:rsidR="00301711" w:rsidRPr="00F273CF">
        <w:rPr>
          <w:rFonts w:hint="eastAsia"/>
        </w:rPr>
        <w:t>GDP</w:t>
      </w:r>
      <w:r w:rsidR="00301711" w:rsidRPr="00F273CF">
        <w:rPr>
          <w:rFonts w:hint="eastAsia"/>
        </w:rPr>
        <w:t>之</w:t>
      </w:r>
      <w:r w:rsidR="00F1140A" w:rsidRPr="00F273CF">
        <w:rPr>
          <w:rFonts w:hint="eastAsia"/>
        </w:rPr>
        <w:t>5.8</w:t>
      </w:r>
      <w:r w:rsidR="00301711" w:rsidRPr="00F273CF">
        <w:rPr>
          <w:rFonts w:hint="eastAsia"/>
        </w:rPr>
        <w:t>%</w:t>
      </w:r>
      <w:r w:rsidR="00B7768A" w:rsidRPr="00F273CF">
        <w:rPr>
          <w:rFonts w:hint="eastAsia"/>
        </w:rPr>
        <w:t>，達</w:t>
      </w:r>
      <w:r w:rsidR="0055702C" w:rsidRPr="00F273CF">
        <w:rPr>
          <w:rFonts w:hint="eastAsia"/>
        </w:rPr>
        <w:t>2,777</w:t>
      </w:r>
      <w:r w:rsidR="00B7768A" w:rsidRPr="00F273CF">
        <w:rPr>
          <w:rFonts w:hint="eastAsia"/>
        </w:rPr>
        <w:t>億里雅</w:t>
      </w:r>
      <w:r w:rsidR="00B30816" w:rsidRPr="00F273CF">
        <w:rPr>
          <w:rFonts w:hint="eastAsia"/>
        </w:rPr>
        <w:t>（</w:t>
      </w:r>
      <w:r w:rsidR="00B7768A" w:rsidRPr="00F273CF">
        <w:rPr>
          <w:rFonts w:hint="eastAsia"/>
        </w:rPr>
        <w:t>約</w:t>
      </w:r>
      <w:r w:rsidR="0055702C" w:rsidRPr="00F273CF">
        <w:rPr>
          <w:rFonts w:hint="eastAsia"/>
        </w:rPr>
        <w:t>740</w:t>
      </w:r>
      <w:r w:rsidR="00B7768A" w:rsidRPr="00F273CF">
        <w:rPr>
          <w:rFonts w:hint="eastAsia"/>
        </w:rPr>
        <w:t>億美元</w:t>
      </w:r>
      <w:r w:rsidR="00B30816" w:rsidRPr="00F273CF">
        <w:rPr>
          <w:rFonts w:hint="eastAsia"/>
        </w:rPr>
        <w:t>）</w:t>
      </w:r>
      <w:r w:rsidR="0055702C" w:rsidRPr="00F273CF">
        <w:rPr>
          <w:rFonts w:hint="eastAsia"/>
        </w:rPr>
        <w:t>，</w:t>
      </w:r>
      <w:r w:rsidR="00301711" w:rsidRPr="00F273CF">
        <w:rPr>
          <w:rFonts w:hint="eastAsia"/>
        </w:rPr>
        <w:t>沙烏地近年進行的重大運輸工程包括：</w:t>
      </w:r>
    </w:p>
    <w:p w14:paraId="11498857" w14:textId="77777777" w:rsidR="00732002" w:rsidRPr="00F273CF" w:rsidRDefault="00732002" w:rsidP="00732002">
      <w:pPr>
        <w:pStyle w:val="af"/>
        <w:ind w:left="1417" w:hanging="472"/>
      </w:pPr>
      <w:r w:rsidRPr="00F273CF">
        <w:t>１、陸運方面</w:t>
      </w:r>
    </w:p>
    <w:p w14:paraId="4D0033B1" w14:textId="77777777" w:rsidR="00301711" w:rsidRPr="00F273CF" w:rsidRDefault="00732002" w:rsidP="009803F9">
      <w:pPr>
        <w:pStyle w:val="1"/>
        <w:ind w:left="1772" w:hanging="591"/>
      </w:pPr>
      <w:r w:rsidRPr="00F273CF">
        <w:t>（</w:t>
      </w:r>
      <w:r w:rsidRPr="00F273CF">
        <w:t>1</w:t>
      </w:r>
      <w:r w:rsidRPr="00F273CF">
        <w:t>）沙烏地運輸部（</w:t>
      </w:r>
      <w:r w:rsidRPr="00F273CF">
        <w:t>Ministry of Transportation, MOT</w:t>
      </w:r>
      <w:r w:rsidRPr="00F273CF">
        <w:t>）於</w:t>
      </w:r>
      <w:r w:rsidRPr="00F273CF">
        <w:t>2017</w:t>
      </w:r>
      <w:r w:rsidRPr="00F273CF">
        <w:t>年陸續提出運輸整建案，包括</w:t>
      </w:r>
      <w:r w:rsidRPr="00F273CF">
        <w:t>108</w:t>
      </w:r>
      <w:r w:rsidRPr="00F273CF">
        <w:t>公里高速公路、</w:t>
      </w:r>
      <w:r w:rsidRPr="00F273CF">
        <w:t>907</w:t>
      </w:r>
      <w:r w:rsidRPr="00F273CF">
        <w:t>公里雙向道路、</w:t>
      </w:r>
      <w:r w:rsidRPr="00F273CF">
        <w:t>659</w:t>
      </w:r>
      <w:r w:rsidRPr="00F273CF">
        <w:t>公里單向道路、</w:t>
      </w:r>
      <w:r w:rsidRPr="00F273CF">
        <w:t>809</w:t>
      </w:r>
      <w:r w:rsidRPr="00F273CF">
        <w:t>公里農業</w:t>
      </w:r>
      <w:proofErr w:type="gramStart"/>
      <w:r w:rsidRPr="00F273CF">
        <w:t>用導路</w:t>
      </w:r>
      <w:proofErr w:type="gramEnd"/>
      <w:r w:rsidRPr="00F273CF">
        <w:t>、</w:t>
      </w:r>
      <w:r w:rsidRPr="00F273CF">
        <w:t>35</w:t>
      </w:r>
      <w:r w:rsidRPr="00F273CF">
        <w:t>個高架交流道，同時連結利雅德與北部城市</w:t>
      </w:r>
      <w:r w:rsidRPr="00F273CF">
        <w:t>Al-</w:t>
      </w:r>
      <w:proofErr w:type="spellStart"/>
      <w:r w:rsidRPr="00F273CF">
        <w:t>Gurayat</w:t>
      </w:r>
      <w:proofErr w:type="spellEnd"/>
      <w:r w:rsidRPr="00F273CF">
        <w:t>的鐵路亦於</w:t>
      </w:r>
      <w:r w:rsidRPr="00F273CF">
        <w:t>2017</w:t>
      </w:r>
      <w:r w:rsidRPr="00F273CF">
        <w:t>年完工，</w:t>
      </w:r>
      <w:r w:rsidRPr="00F273CF">
        <w:t>2018</w:t>
      </w:r>
      <w:r w:rsidRPr="00F273CF">
        <w:t>年運輸部興建道路長度達</w:t>
      </w:r>
      <w:r w:rsidRPr="00F273CF">
        <w:t>823</w:t>
      </w:r>
      <w:r w:rsidRPr="00F273CF">
        <w:t>公里。</w:t>
      </w:r>
      <w:proofErr w:type="gramStart"/>
      <w:r w:rsidRPr="00F273CF">
        <w:t>該部於</w:t>
      </w:r>
      <w:r w:rsidRPr="00F273CF">
        <w:t>2022</w:t>
      </w:r>
      <w:r w:rsidRPr="00F273CF">
        <w:t>年</w:t>
      </w:r>
      <w:r w:rsidRPr="00F273CF">
        <w:t>3</w:t>
      </w:r>
      <w:r w:rsidRPr="00F273CF">
        <w:t>月</w:t>
      </w:r>
      <w:proofErr w:type="gramEnd"/>
      <w:r w:rsidRPr="00F273CF">
        <w:t>宣布將斥資</w:t>
      </w:r>
      <w:r w:rsidRPr="00F273CF">
        <w:t>1,000</w:t>
      </w:r>
      <w:r w:rsidRPr="00F273CF">
        <w:t>億里雅（約</w:t>
      </w:r>
      <w:r w:rsidRPr="00F273CF">
        <w:t>260</w:t>
      </w:r>
      <w:r w:rsidRPr="00F273CF">
        <w:t>億美元）推動東西向交通聯結建設，包含道路、鐵路等基礎設施，全部工程預計</w:t>
      </w:r>
      <w:r w:rsidRPr="00F273CF">
        <w:t>5</w:t>
      </w:r>
      <w:r w:rsidRPr="00F273CF">
        <w:t>年至</w:t>
      </w:r>
      <w:r w:rsidRPr="00F273CF">
        <w:t>7</w:t>
      </w:r>
      <w:r w:rsidRPr="00F273CF">
        <w:t>年完工</w:t>
      </w:r>
      <w:r w:rsidR="00301711" w:rsidRPr="00F273CF">
        <w:rPr>
          <w:rFonts w:hint="eastAsia"/>
        </w:rPr>
        <w:t>。</w:t>
      </w:r>
    </w:p>
    <w:p w14:paraId="1BCBEF16" w14:textId="77777777" w:rsidR="00301711" w:rsidRPr="00F273CF" w:rsidRDefault="00301711" w:rsidP="009803F9">
      <w:pPr>
        <w:pStyle w:val="11"/>
        <w:ind w:left="1772" w:firstLine="472"/>
      </w:pPr>
      <w:proofErr w:type="spellStart"/>
      <w:r w:rsidRPr="00F273CF">
        <w:rPr>
          <w:rFonts w:hint="eastAsia"/>
        </w:rPr>
        <w:t>此外，沙烏地運輸暨物流部</w:t>
      </w:r>
      <w:r w:rsidR="00062238" w:rsidRPr="00F273CF">
        <w:rPr>
          <w:rFonts w:hint="eastAsia"/>
        </w:rPr>
        <w:t>（</w:t>
      </w:r>
      <w:r w:rsidRPr="00F273CF">
        <w:rPr>
          <w:rFonts w:hint="eastAsia"/>
        </w:rPr>
        <w:t>Ministry</w:t>
      </w:r>
      <w:proofErr w:type="spellEnd"/>
      <w:r w:rsidRPr="00F273CF">
        <w:rPr>
          <w:rFonts w:hint="eastAsia"/>
        </w:rPr>
        <w:t xml:space="preserve"> of Transport and </w:t>
      </w:r>
      <w:proofErr w:type="spellStart"/>
      <w:r w:rsidRPr="00F273CF">
        <w:rPr>
          <w:rFonts w:hint="eastAsia"/>
        </w:rPr>
        <w:t>Logistics</w:t>
      </w:r>
      <w:r w:rsidR="00062238" w:rsidRPr="00F273CF">
        <w:rPr>
          <w:rFonts w:hint="eastAsia"/>
        </w:rPr>
        <w:t>）</w:t>
      </w:r>
      <w:r w:rsidRPr="00F273CF">
        <w:rPr>
          <w:rFonts w:hint="eastAsia"/>
        </w:rPr>
        <w:t>指出，該國運輸發展策略最重要一環包括陸橋專案</w:t>
      </w:r>
      <w:r w:rsidR="00062238" w:rsidRPr="00F273CF">
        <w:rPr>
          <w:rFonts w:hint="eastAsia"/>
        </w:rPr>
        <w:t>（</w:t>
      </w:r>
      <w:r w:rsidRPr="00F273CF">
        <w:rPr>
          <w:rFonts w:hint="eastAsia"/>
        </w:rPr>
        <w:t>Land</w:t>
      </w:r>
      <w:proofErr w:type="spellEnd"/>
      <w:r w:rsidRPr="00F273CF">
        <w:rPr>
          <w:rFonts w:hint="eastAsia"/>
        </w:rPr>
        <w:t xml:space="preserve"> Bridge Project</w:t>
      </w:r>
      <w:r w:rsidR="00062238" w:rsidRPr="00F273CF">
        <w:rPr>
          <w:rFonts w:hint="eastAsia"/>
        </w:rPr>
        <w:t>）</w:t>
      </w:r>
      <w:r w:rsidRPr="00F273CF">
        <w:rPr>
          <w:rFonts w:hint="eastAsia"/>
        </w:rPr>
        <w:t>，該專案係透過鐵、公路聯結沙國東西向交通，而上述新</w:t>
      </w:r>
      <w:r w:rsidR="00062238" w:rsidRPr="00F273CF">
        <w:rPr>
          <w:rFonts w:hint="eastAsia"/>
        </w:rPr>
        <w:t>規劃</w:t>
      </w:r>
      <w:r w:rsidRPr="00F273CF">
        <w:rPr>
          <w:rFonts w:hint="eastAsia"/>
        </w:rPr>
        <w:t>目標將沙國鐵道自目前的</w:t>
      </w:r>
      <w:r w:rsidRPr="00F273CF">
        <w:rPr>
          <w:rFonts w:hint="eastAsia"/>
        </w:rPr>
        <w:t>5,500</w:t>
      </w:r>
      <w:r w:rsidRPr="00F273CF">
        <w:rPr>
          <w:rFonts w:hint="eastAsia"/>
        </w:rPr>
        <w:t>公里擴建至</w:t>
      </w:r>
      <w:r w:rsidRPr="00F273CF">
        <w:rPr>
          <w:rFonts w:hint="eastAsia"/>
        </w:rPr>
        <w:t>1</w:t>
      </w:r>
      <w:r w:rsidRPr="00F273CF">
        <w:rPr>
          <w:rFonts w:hint="eastAsia"/>
        </w:rPr>
        <w:t>萬</w:t>
      </w:r>
      <w:r w:rsidRPr="00F273CF">
        <w:rPr>
          <w:rFonts w:hint="eastAsia"/>
        </w:rPr>
        <w:t>3,000</w:t>
      </w:r>
      <w:r w:rsidRPr="00F273CF">
        <w:rPr>
          <w:rFonts w:hint="eastAsia"/>
        </w:rPr>
        <w:t>公里，未來甚至將透過海灣鐵路網專案，聯結沙烏地首都利雅德與其他海灣地區國家首都。</w:t>
      </w:r>
      <w:r w:rsidR="00B7768A" w:rsidRPr="00F273CF">
        <w:rPr>
          <w:rFonts w:hint="eastAsia"/>
        </w:rPr>
        <w:t>20</w:t>
      </w:r>
      <w:r w:rsidR="00B7768A" w:rsidRPr="00F273CF">
        <w:t>24</w:t>
      </w:r>
      <w:r w:rsidRPr="00F273CF">
        <w:rPr>
          <w:rFonts w:hint="eastAsia"/>
        </w:rPr>
        <w:t>年沙烏地阿拉伯鐵路運送旅客超過</w:t>
      </w:r>
      <w:r w:rsidR="00B7768A" w:rsidRPr="00F273CF">
        <w:rPr>
          <w:rFonts w:hint="eastAsia"/>
        </w:rPr>
        <w:t>1,</w:t>
      </w:r>
      <w:r w:rsidR="00B7768A" w:rsidRPr="00F273CF">
        <w:t>37</w:t>
      </w:r>
      <w:r w:rsidRPr="00F273CF">
        <w:rPr>
          <w:rFonts w:hint="eastAsia"/>
        </w:rPr>
        <w:t>0</w:t>
      </w:r>
      <w:r w:rsidR="00B7768A" w:rsidRPr="00F273CF">
        <w:rPr>
          <w:rFonts w:hint="eastAsia"/>
        </w:rPr>
        <w:t>萬人次，成長率</w:t>
      </w:r>
      <w:r w:rsidR="00B7768A" w:rsidRPr="00F273CF">
        <w:t>22</w:t>
      </w:r>
      <w:r w:rsidRPr="00F273CF">
        <w:rPr>
          <w:rFonts w:hint="eastAsia"/>
        </w:rPr>
        <w:t>%</w:t>
      </w:r>
      <w:r w:rsidRPr="00F273CF">
        <w:rPr>
          <w:rFonts w:hint="eastAsia"/>
        </w:rPr>
        <w:t>。該公司表示，貨物運輸總量增加了超過</w:t>
      </w:r>
      <w:r w:rsidR="00B7768A" w:rsidRPr="00F273CF">
        <w:rPr>
          <w:rFonts w:hint="eastAsia"/>
        </w:rPr>
        <w:t>2,</w:t>
      </w:r>
      <w:r w:rsidR="00B7768A" w:rsidRPr="00F273CF">
        <w:t>8</w:t>
      </w:r>
      <w:r w:rsidRPr="00F273CF">
        <w:rPr>
          <w:rFonts w:hint="eastAsia"/>
        </w:rPr>
        <w:t>00</w:t>
      </w:r>
      <w:r w:rsidR="00B7768A" w:rsidRPr="00F273CF">
        <w:rPr>
          <w:rFonts w:hint="eastAsia"/>
        </w:rPr>
        <w:t>萬噸，</w:t>
      </w:r>
      <w:r w:rsidR="00B7768A" w:rsidRPr="00F273CF">
        <w:rPr>
          <w:rFonts w:hint="eastAsia"/>
          <w:lang w:eastAsia="zh-TW"/>
        </w:rPr>
        <w:t>實現</w:t>
      </w:r>
      <w:r w:rsidR="00B7768A" w:rsidRPr="00F273CF">
        <w:rPr>
          <w:rFonts w:hint="eastAsia"/>
        </w:rPr>
        <w:t>1</w:t>
      </w:r>
      <w:r w:rsidR="00B7768A" w:rsidRPr="00F273CF">
        <w:t>5</w:t>
      </w:r>
      <w:r w:rsidRPr="00F273CF">
        <w:rPr>
          <w:rFonts w:hint="eastAsia"/>
        </w:rPr>
        <w:t>%</w:t>
      </w:r>
      <w:r w:rsidR="00B7768A" w:rsidRPr="00F273CF">
        <w:rPr>
          <w:rFonts w:hint="eastAsia"/>
          <w:lang w:eastAsia="zh-TW"/>
        </w:rPr>
        <w:t>成長</w:t>
      </w:r>
      <w:r w:rsidR="00B7768A" w:rsidRPr="00F273CF">
        <w:rPr>
          <w:rFonts w:hint="eastAsia"/>
        </w:rPr>
        <w:t>。沙烏地</w:t>
      </w:r>
      <w:r w:rsidRPr="00F273CF">
        <w:rPr>
          <w:rFonts w:hint="eastAsia"/>
        </w:rPr>
        <w:t>工業城市和技術區管</w:t>
      </w:r>
      <w:r w:rsidRPr="00F273CF">
        <w:rPr>
          <w:rFonts w:hint="eastAsia"/>
        </w:rPr>
        <w:lastRenderedPageBreak/>
        <w:t>理局（也稱為</w:t>
      </w:r>
      <w:r w:rsidRPr="00F273CF">
        <w:rPr>
          <w:rFonts w:hint="eastAsia"/>
        </w:rPr>
        <w:t>MODON</w:t>
      </w:r>
      <w:r w:rsidRPr="00F273CF">
        <w:rPr>
          <w:rFonts w:hint="eastAsia"/>
        </w:rPr>
        <w:t>）與</w:t>
      </w:r>
      <w:r w:rsidRPr="00F273CF">
        <w:rPr>
          <w:rFonts w:hint="eastAsia"/>
        </w:rPr>
        <w:t>SAR</w:t>
      </w:r>
      <w:r w:rsidRPr="00F273CF">
        <w:rPr>
          <w:rFonts w:hint="eastAsia"/>
        </w:rPr>
        <w:t>簽署兩份關於在工業城市發展鐵路運</w:t>
      </w:r>
      <w:r w:rsidR="000C2EB5" w:rsidRPr="00F273CF">
        <w:rPr>
          <w:rFonts w:hint="eastAsia"/>
        </w:rPr>
        <w:t>輸和物流解決方案的合作備忘錄，以支持國家工業發展及</w:t>
      </w:r>
      <w:r w:rsidRPr="00F273CF">
        <w:rPr>
          <w:rFonts w:hint="eastAsia"/>
        </w:rPr>
        <w:t>物流</w:t>
      </w:r>
      <w:r w:rsidR="00062238" w:rsidRPr="00F273CF">
        <w:rPr>
          <w:rFonts w:hint="eastAsia"/>
        </w:rPr>
        <w:t>計畫</w:t>
      </w:r>
      <w:r w:rsidRPr="00F273CF">
        <w:rPr>
          <w:rFonts w:hint="eastAsia"/>
        </w:rPr>
        <w:t>。</w:t>
      </w:r>
    </w:p>
    <w:p w14:paraId="799FD40A" w14:textId="77777777" w:rsidR="00732002" w:rsidRPr="00F273CF" w:rsidRDefault="00732002" w:rsidP="008A3A37">
      <w:pPr>
        <w:pStyle w:val="1"/>
        <w:ind w:left="1772" w:hanging="591"/>
      </w:pPr>
      <w:r w:rsidRPr="00F273CF">
        <w:t>（</w:t>
      </w:r>
      <w:r w:rsidRPr="00F273CF">
        <w:t>2</w:t>
      </w:r>
      <w:r w:rsidRPr="00F273CF">
        <w:t>）麥加</w:t>
      </w:r>
      <w:r w:rsidRPr="00F273CF">
        <w:t>-</w:t>
      </w:r>
      <w:r w:rsidRPr="00F273CF">
        <w:t>麥地那高速鐵路</w:t>
      </w:r>
      <w:r w:rsidR="008A3A37" w:rsidRPr="00F273CF">
        <w:t>：</w:t>
      </w:r>
    </w:p>
    <w:p w14:paraId="0396748E" w14:textId="77777777" w:rsidR="00732002" w:rsidRPr="00F273CF" w:rsidRDefault="00732002" w:rsidP="00732002">
      <w:pPr>
        <w:pStyle w:val="Af9"/>
      </w:pPr>
      <w:r w:rsidRPr="00F273CF">
        <w:t>A.</w:t>
      </w:r>
      <w:r w:rsidRPr="00F273CF">
        <w:tab/>
      </w:r>
      <w:r w:rsidRPr="00F273CF">
        <w:t>耗資約</w:t>
      </w:r>
      <w:r w:rsidRPr="00F273CF">
        <w:t>160</w:t>
      </w:r>
      <w:r w:rsidRPr="00F273CF">
        <w:t>億美元，高速鐵路全長約</w:t>
      </w:r>
      <w:r w:rsidRPr="00F273CF">
        <w:t>444</w:t>
      </w:r>
      <w:r w:rsidRPr="00F273CF">
        <w:t>公里，共有</w:t>
      </w:r>
      <w:r w:rsidRPr="00F273CF">
        <w:t>35</w:t>
      </w:r>
      <w:r w:rsidRPr="00F273CF">
        <w:t>個車站，於</w:t>
      </w:r>
      <w:r w:rsidRPr="00F273CF">
        <w:t>2018</w:t>
      </w:r>
      <w:r w:rsidRPr="00F273CF">
        <w:t>年</w:t>
      </w:r>
      <w:r w:rsidRPr="00F273CF">
        <w:t>9</w:t>
      </w:r>
      <w:r w:rsidRPr="00F273CF">
        <w:t>月正式通行。麥加</w:t>
      </w:r>
      <w:r w:rsidRPr="00F273CF">
        <w:t>-</w:t>
      </w:r>
      <w:r w:rsidRPr="00F273CF">
        <w:t>麥地那高鐵係中東地區大型公共運輸計畫之一，連結麥加與麥地那兩地，麥加站距離禁寺（</w:t>
      </w:r>
      <w:r w:rsidRPr="00F273CF">
        <w:t>Grand Mosque in Makkah</w:t>
      </w:r>
      <w:r w:rsidRPr="00F273CF">
        <w:t>）僅</w:t>
      </w:r>
      <w:r w:rsidRPr="00F273CF">
        <w:t>3</w:t>
      </w:r>
      <w:r w:rsidRPr="00F273CF">
        <w:t>公里、麥地那站則位於知識經濟城（</w:t>
      </w:r>
      <w:r w:rsidRPr="00F273CF">
        <w:t>Knowledge Economic City</w:t>
      </w:r>
      <w:r w:rsidRPr="00F273CF">
        <w:t>），中途停經阿布都拉國王經濟城（</w:t>
      </w:r>
      <w:r w:rsidRPr="00F273CF">
        <w:t>King Abdullah Economic City</w:t>
      </w:r>
      <w:r w:rsidRPr="00F273CF">
        <w:t>）、吉達與新阿布都阿濟茲國王機場（</w:t>
      </w:r>
      <w:r w:rsidRPr="00F273CF">
        <w:t>new King Abdul Aziz Airport</w:t>
      </w:r>
      <w:r w:rsidRPr="00F273CF">
        <w:t>）等</w:t>
      </w:r>
      <w:r w:rsidRPr="00F273CF">
        <w:t>3</w:t>
      </w:r>
      <w:r w:rsidRPr="00F273CF">
        <w:t>站，每年約可運送</w:t>
      </w:r>
      <w:r w:rsidRPr="00F273CF">
        <w:t>6,000</w:t>
      </w:r>
      <w:r w:rsidRPr="00F273CF">
        <w:t>萬人次旅客，將往返麥加與麥地那兩地時間，自原本</w:t>
      </w:r>
      <w:r w:rsidRPr="00F273CF">
        <w:t>6</w:t>
      </w:r>
      <w:r w:rsidRPr="00F273CF">
        <w:t>小時縮減至</w:t>
      </w:r>
      <w:r w:rsidRPr="00F273CF">
        <w:t>2</w:t>
      </w:r>
      <w:r w:rsidRPr="00F273CF">
        <w:t>小時，有利協助運輸每年朝覲期間龐大的旅客人數。</w:t>
      </w:r>
    </w:p>
    <w:p w14:paraId="3E0214DF" w14:textId="77777777" w:rsidR="00732002" w:rsidRPr="00F273CF" w:rsidRDefault="00732002" w:rsidP="00732002">
      <w:pPr>
        <w:pStyle w:val="Af9"/>
      </w:pPr>
      <w:r w:rsidRPr="00F273CF">
        <w:t>B.</w:t>
      </w:r>
      <w:r w:rsidRPr="00F273CF">
        <w:tab/>
        <w:t>2019</w:t>
      </w:r>
      <w:r w:rsidRPr="00F273CF">
        <w:t>年</w:t>
      </w:r>
      <w:r w:rsidRPr="00F273CF">
        <w:t>9</w:t>
      </w:r>
      <w:r w:rsidRPr="00F273CF">
        <w:t>月麥加</w:t>
      </w:r>
      <w:r w:rsidRPr="00F273CF">
        <w:t>-</w:t>
      </w:r>
      <w:r w:rsidRPr="00F273CF">
        <w:t>麥地那高鐵（</w:t>
      </w:r>
      <w:proofErr w:type="spellStart"/>
      <w:r w:rsidRPr="00F273CF">
        <w:t>Haramain</w:t>
      </w:r>
      <w:proofErr w:type="spellEnd"/>
      <w:r w:rsidRPr="00F273CF">
        <w:t xml:space="preserve"> High-Speed Train</w:t>
      </w:r>
      <w:r w:rsidRPr="00F273CF">
        <w:t>）吉達站發生大火後停止營運，沙烏地民航總局（</w:t>
      </w:r>
      <w:r w:rsidRPr="00F273CF">
        <w:t>General Authority of Civil Aviation, GACA</w:t>
      </w:r>
      <w:r w:rsidRPr="00F273CF">
        <w:t>）與麥加</w:t>
      </w:r>
      <w:r w:rsidRPr="00F273CF">
        <w:t>-</w:t>
      </w:r>
      <w:r w:rsidRPr="00F273CF">
        <w:t>麥地那高鐵公司合作修復，於同年</w:t>
      </w:r>
      <w:r w:rsidRPr="00F273CF">
        <w:t>12</w:t>
      </w:r>
      <w:r w:rsidRPr="00F273CF">
        <w:t>月</w:t>
      </w:r>
      <w:r w:rsidRPr="00F273CF">
        <w:t>11</w:t>
      </w:r>
      <w:r w:rsidRPr="00F273CF">
        <w:t>日全線重啟營運。</w:t>
      </w:r>
    </w:p>
    <w:p w14:paraId="70E78C12" w14:textId="77777777" w:rsidR="00732002" w:rsidRPr="00F273CF" w:rsidRDefault="00732002" w:rsidP="00732002">
      <w:pPr>
        <w:pStyle w:val="1"/>
        <w:ind w:left="1772" w:hanging="591"/>
      </w:pPr>
      <w:r w:rsidRPr="00F273CF">
        <w:t>（</w:t>
      </w:r>
      <w:r w:rsidRPr="00F273CF">
        <w:t>3</w:t>
      </w:r>
      <w:r w:rsidRPr="00F273CF">
        <w:t>）利雅德捷運：</w:t>
      </w:r>
    </w:p>
    <w:p w14:paraId="7DF57F4D" w14:textId="77777777" w:rsidR="00732002" w:rsidRPr="00F273CF" w:rsidRDefault="00085DE4" w:rsidP="003E7819">
      <w:pPr>
        <w:pStyle w:val="11"/>
        <w:ind w:left="1772" w:firstLine="472"/>
      </w:pPr>
      <w:proofErr w:type="spellStart"/>
      <w:r w:rsidRPr="00F273CF">
        <w:t>沙烏地首都利雅德捷運</w:t>
      </w:r>
      <w:r w:rsidRPr="00F273CF">
        <w:rPr>
          <w:rFonts w:hint="eastAsia"/>
          <w:lang w:eastAsia="zh-TW"/>
        </w:rPr>
        <w:t>之</w:t>
      </w:r>
      <w:r w:rsidRPr="00F273CF">
        <w:t>部分</w:t>
      </w:r>
      <w:r w:rsidRPr="00F273CF">
        <w:rPr>
          <w:rFonts w:hint="eastAsia"/>
          <w:lang w:eastAsia="zh-TW"/>
        </w:rPr>
        <w:t>路線已於</w:t>
      </w:r>
      <w:proofErr w:type="spellEnd"/>
      <w:r w:rsidRPr="00F273CF">
        <w:t>2024</w:t>
      </w:r>
      <w:r w:rsidRPr="00F273CF">
        <w:t>年底</w:t>
      </w:r>
      <w:proofErr w:type="gramStart"/>
      <w:r w:rsidRPr="00F273CF">
        <w:t>開通</w:t>
      </w:r>
      <w:r w:rsidRPr="00F273CF">
        <w:rPr>
          <w:rFonts w:hint="eastAsia"/>
          <w:lang w:eastAsia="zh-TW"/>
        </w:rPr>
        <w:t>，</w:t>
      </w:r>
      <w:proofErr w:type="spellStart"/>
      <w:proofErr w:type="gramEnd"/>
      <w:r w:rsidR="00732002" w:rsidRPr="00F273CF">
        <w:t>利雅德捷運網</w:t>
      </w:r>
      <w:r w:rsidRPr="00F273CF">
        <w:rPr>
          <w:rFonts w:hint="eastAsia"/>
          <w:lang w:eastAsia="zh-TW"/>
        </w:rPr>
        <w:t>規劃</w:t>
      </w:r>
      <w:proofErr w:type="spellEnd"/>
      <w:r w:rsidR="00732002" w:rsidRPr="00F273CF">
        <w:t>涵蓋</w:t>
      </w:r>
      <w:r w:rsidR="00732002" w:rsidRPr="00F273CF">
        <w:t>756</w:t>
      </w:r>
      <w:r w:rsidR="00732002" w:rsidRPr="00F273CF">
        <w:t>個捷運車廂、</w:t>
      </w:r>
      <w:r w:rsidR="00732002" w:rsidRPr="00F273CF">
        <w:t>85</w:t>
      </w:r>
      <w:r w:rsidR="00732002" w:rsidRPr="00F273CF">
        <w:t>個捷運站、</w:t>
      </w:r>
      <w:r w:rsidR="00732002" w:rsidRPr="00F273CF">
        <w:t>3,853</w:t>
      </w:r>
      <w:r w:rsidR="00732002" w:rsidRPr="00F273CF">
        <w:t>個公車站牌及公車站、</w:t>
      </w:r>
      <w:r w:rsidR="00732002" w:rsidRPr="00F273CF">
        <w:t>24</w:t>
      </w:r>
      <w:r w:rsidR="00732002" w:rsidRPr="00F273CF">
        <w:t>條公車路線、</w:t>
      </w:r>
      <w:r w:rsidR="00732002" w:rsidRPr="00F273CF">
        <w:t>1,150</w:t>
      </w:r>
      <w:r w:rsidR="00732002" w:rsidRPr="00F273CF">
        <w:t>公里的網絡及</w:t>
      </w:r>
      <w:r w:rsidR="00732002" w:rsidRPr="00F273CF">
        <w:t>956</w:t>
      </w:r>
      <w:proofErr w:type="gramStart"/>
      <w:r w:rsidR="00732002" w:rsidRPr="00F273CF">
        <w:t>臺</w:t>
      </w:r>
      <w:proofErr w:type="gramEnd"/>
      <w:r w:rsidR="00732002" w:rsidRPr="00F273CF">
        <w:t>公車，有助打造利雅德成為世界先進都市，預估每日可載送</w:t>
      </w:r>
      <w:r w:rsidR="00732002" w:rsidRPr="00F273CF">
        <w:t>5</w:t>
      </w:r>
      <w:r w:rsidR="00732002" w:rsidRPr="00F273CF">
        <w:t>萬</w:t>
      </w:r>
      <w:r w:rsidR="00732002" w:rsidRPr="00F273CF">
        <w:t>3,000</w:t>
      </w:r>
      <w:r w:rsidR="00732002" w:rsidRPr="00F273CF">
        <w:t>旅客人次。目前利雅德每日運輸次數為</w:t>
      </w:r>
      <w:r w:rsidR="00732002" w:rsidRPr="00F273CF">
        <w:t>900</w:t>
      </w:r>
      <w:r w:rsidR="00732002" w:rsidRPr="00F273CF">
        <w:t>萬次（</w:t>
      </w:r>
      <w:r w:rsidR="00732002" w:rsidRPr="00F273CF">
        <w:t>1</w:t>
      </w:r>
      <w:r w:rsidR="00732002" w:rsidRPr="00F273CF">
        <w:t>年約</w:t>
      </w:r>
      <w:r w:rsidR="00732002" w:rsidRPr="00F273CF">
        <w:t>32</w:t>
      </w:r>
      <w:r w:rsidR="00732002" w:rsidRPr="00F273CF">
        <w:t>億</w:t>
      </w:r>
      <w:r w:rsidR="00732002" w:rsidRPr="00F273CF">
        <w:t>8,500</w:t>
      </w:r>
      <w:r w:rsidR="00732002" w:rsidRPr="00F273CF">
        <w:t>萬次），造成嚴重交通擁擠及空氣汙染，盼公共運輸系統完工後，每年能減少</w:t>
      </w:r>
      <w:r w:rsidR="00732002" w:rsidRPr="00F273CF">
        <w:t>8</w:t>
      </w:r>
      <w:r w:rsidR="00732002" w:rsidRPr="00F273CF">
        <w:t>億運輸次數，並可望減少</w:t>
      </w:r>
      <w:r w:rsidR="00732002" w:rsidRPr="00F273CF">
        <w:t>1</w:t>
      </w:r>
      <w:r w:rsidR="00732002" w:rsidRPr="00F273CF">
        <w:t>億</w:t>
      </w:r>
      <w:r w:rsidR="00732002" w:rsidRPr="00F273CF">
        <w:t>8,500</w:t>
      </w:r>
      <w:r w:rsidR="00732002" w:rsidRPr="00F273CF">
        <w:t>萬美元空氣汙染成本</w:t>
      </w:r>
      <w:r w:rsidR="00732002" w:rsidRPr="00F273CF">
        <w:lastRenderedPageBreak/>
        <w:t>。</w:t>
      </w:r>
    </w:p>
    <w:p w14:paraId="4E21BB69" w14:textId="77777777" w:rsidR="00732002" w:rsidRPr="00F273CF" w:rsidRDefault="00732002" w:rsidP="00732002">
      <w:pPr>
        <w:pStyle w:val="af"/>
        <w:ind w:left="1417" w:hanging="472"/>
      </w:pPr>
      <w:r w:rsidRPr="00F273CF">
        <w:t>２、海運方面：</w:t>
      </w:r>
    </w:p>
    <w:p w14:paraId="7F1F9085" w14:textId="77777777" w:rsidR="00732002" w:rsidRPr="00F273CF" w:rsidRDefault="00732002" w:rsidP="009803F9">
      <w:pPr>
        <w:pStyle w:val="af4"/>
        <w:ind w:left="1417" w:firstLine="472"/>
      </w:pPr>
      <w:r w:rsidRPr="00F273CF">
        <w:t>沙烏地國家石油公司控股的阿拉伯國家船運公司（</w:t>
      </w:r>
      <w:r w:rsidRPr="00F273CF">
        <w:t>National Shipping Company of Saudi Arabia, Bahri</w:t>
      </w:r>
      <w:r w:rsidRPr="00F273CF">
        <w:t>）、阿拉伯聯合大公國工程公司</w:t>
      </w:r>
      <w:proofErr w:type="spellStart"/>
      <w:r w:rsidRPr="00F273CF">
        <w:t>Lamprell</w:t>
      </w:r>
      <w:proofErr w:type="spellEnd"/>
      <w:r w:rsidRPr="00F273CF">
        <w:t>以及韓國現代重工業公司（</w:t>
      </w:r>
      <w:r w:rsidRPr="00F273CF">
        <w:t>Hyundai Heavy Industries Company</w:t>
      </w:r>
      <w:r w:rsidRPr="00F273CF">
        <w:t>）合資，於沙烏地東岸朱拜爾工業城（</w:t>
      </w:r>
      <w:r w:rsidRPr="00F273CF">
        <w:t>Jubail Industrial City</w:t>
      </w:r>
      <w:r w:rsidRPr="00F273CF">
        <w:t>）附近</w:t>
      </w:r>
      <w:r w:rsidRPr="00F273CF">
        <w:t>Ras Al-Khair</w:t>
      </w:r>
      <w:r w:rsidRPr="00F273CF">
        <w:t>興建海灣地區最大造船廠</w:t>
      </w:r>
      <w:r w:rsidRPr="00F273CF">
        <w:t>-King Salman International Complex for Maritime Industries and Services</w:t>
      </w:r>
      <w:r w:rsidRPr="00F273CF">
        <w:t>，盼藉此多元化經濟以逐步減少對石油依賴。</w:t>
      </w:r>
    </w:p>
    <w:p w14:paraId="78F8354D" w14:textId="77777777" w:rsidR="00732002" w:rsidRPr="00F273CF" w:rsidRDefault="00732002" w:rsidP="009803F9">
      <w:pPr>
        <w:pStyle w:val="af4"/>
        <w:ind w:left="1417" w:firstLine="472"/>
      </w:pPr>
      <w:r w:rsidRPr="00F273CF">
        <w:t>造船廠總面積約</w:t>
      </w:r>
      <w:r w:rsidRPr="00F273CF">
        <w:t>4.3</w:t>
      </w:r>
      <w:r w:rsidRPr="00F273CF">
        <w:t>平方公里，預計</w:t>
      </w:r>
      <w:r w:rsidR="000C2EB5" w:rsidRPr="00F273CF">
        <w:t>202</w:t>
      </w:r>
      <w:r w:rsidR="0055702C" w:rsidRPr="00F273CF">
        <w:rPr>
          <w:rFonts w:hint="eastAsia"/>
        </w:rPr>
        <w:t>6</w:t>
      </w:r>
      <w:r w:rsidR="000C2EB5" w:rsidRPr="00F273CF">
        <w:t>年</w:t>
      </w:r>
      <w:r w:rsidR="0055702C" w:rsidRPr="00F273CF">
        <w:rPr>
          <w:rFonts w:hint="eastAsia"/>
        </w:rPr>
        <w:t>底前達完全竣工</w:t>
      </w:r>
      <w:r w:rsidRPr="00F273CF">
        <w:t>，每年將可建造</w:t>
      </w:r>
      <w:r w:rsidRPr="00F273CF">
        <w:t>4</w:t>
      </w:r>
      <w:r w:rsidRPr="00F273CF">
        <w:t>座海上鑽井平台（</w:t>
      </w:r>
      <w:r w:rsidRPr="00F273CF">
        <w:t>offshore rigs</w:t>
      </w:r>
      <w:r w:rsidRPr="00F273CF">
        <w:t>）以及超過</w:t>
      </w:r>
      <w:r w:rsidRPr="00F273CF">
        <w:t>40</w:t>
      </w:r>
      <w:r w:rsidRPr="00F273CF">
        <w:t>艘船，其中包括</w:t>
      </w:r>
      <w:r w:rsidRPr="00F273CF">
        <w:t>3</w:t>
      </w:r>
      <w:r w:rsidRPr="00F273CF">
        <w:t>艘超大型油船（</w:t>
      </w:r>
      <w:r w:rsidRPr="00F273CF">
        <w:t>VLCCs</w:t>
      </w:r>
      <w:r w:rsidRPr="00F273CF">
        <w:t>）。該造船廠計畫金額為</w:t>
      </w:r>
      <w:r w:rsidRPr="00F273CF">
        <w:t>52</w:t>
      </w:r>
      <w:r w:rsidRPr="00F273CF">
        <w:t>億美元，</w:t>
      </w:r>
      <w:r w:rsidRPr="00F273CF">
        <w:t>35</w:t>
      </w:r>
      <w:r w:rsidRPr="00F273CF">
        <w:t>億來自沙烏地政府，剩餘資金由合資企業提供，其中</w:t>
      </w:r>
      <w:r w:rsidRPr="00F273CF">
        <w:t>Saudi Aramco</w:t>
      </w:r>
      <w:r w:rsidRPr="00F273CF">
        <w:t>投資</w:t>
      </w:r>
      <w:r w:rsidRPr="00F273CF">
        <w:t>3</w:t>
      </w:r>
      <w:r w:rsidRPr="00F273CF">
        <w:t>億</w:t>
      </w:r>
      <w:r w:rsidRPr="00F273CF">
        <w:t>5,100</w:t>
      </w:r>
      <w:r w:rsidRPr="00F273CF">
        <w:t>萬（擁有</w:t>
      </w:r>
      <w:r w:rsidRPr="00F273CF">
        <w:t>50.1%</w:t>
      </w:r>
      <w:r w:rsidRPr="00F273CF">
        <w:t>股權）、</w:t>
      </w:r>
      <w:r w:rsidRPr="00F273CF">
        <w:t>Bahri</w:t>
      </w:r>
      <w:r w:rsidRPr="00F273CF">
        <w:t>投資</w:t>
      </w:r>
      <w:r w:rsidRPr="00F273CF">
        <w:t>1</w:t>
      </w:r>
      <w:r w:rsidRPr="00F273CF">
        <w:t>億</w:t>
      </w:r>
      <w:r w:rsidRPr="00F273CF">
        <w:t>3,900</w:t>
      </w:r>
      <w:r w:rsidRPr="00F273CF">
        <w:t>萬（</w:t>
      </w:r>
      <w:r w:rsidRPr="00F273CF">
        <w:t>19.9%</w:t>
      </w:r>
      <w:r w:rsidRPr="00F273CF">
        <w:t>股權）、</w:t>
      </w:r>
      <w:proofErr w:type="spellStart"/>
      <w:r w:rsidRPr="00F273CF">
        <w:t>Lamprell</w:t>
      </w:r>
      <w:proofErr w:type="spellEnd"/>
      <w:r w:rsidRPr="00F273CF">
        <w:t>投資</w:t>
      </w:r>
      <w:r w:rsidRPr="00F273CF">
        <w:t>1</w:t>
      </w:r>
      <w:r w:rsidRPr="00F273CF">
        <w:t>億</w:t>
      </w:r>
      <w:r w:rsidRPr="00F273CF">
        <w:t>4,000</w:t>
      </w:r>
      <w:r w:rsidRPr="00F273CF">
        <w:t>萬（</w:t>
      </w:r>
      <w:r w:rsidRPr="00F273CF">
        <w:t>20%</w:t>
      </w:r>
      <w:r w:rsidRPr="00F273CF">
        <w:t>股權）以及現代工業投資</w:t>
      </w:r>
      <w:r w:rsidRPr="00F273CF">
        <w:t>7,000</w:t>
      </w:r>
      <w:r w:rsidRPr="00F273CF">
        <w:t>萬（</w:t>
      </w:r>
      <w:r w:rsidRPr="00F273CF">
        <w:t>10%</w:t>
      </w:r>
      <w:r w:rsidRPr="00F273CF">
        <w:t>股權），另沙烏地工業發展基金（</w:t>
      </w:r>
      <w:r w:rsidRPr="00F273CF">
        <w:t>Saudi Industrial Development Fund, SIDF</w:t>
      </w:r>
      <w:r w:rsidRPr="00F273CF">
        <w:t>）則同意提供</w:t>
      </w:r>
      <w:r w:rsidRPr="00F273CF">
        <w:t>10</w:t>
      </w:r>
      <w:r w:rsidRPr="00F273CF">
        <w:t>億美元融資，該建案可望促進運輸產業對沙烏地非石油產業</w:t>
      </w:r>
      <w:r w:rsidRPr="00F273CF">
        <w:t>GDP</w:t>
      </w:r>
      <w:r w:rsidRPr="00F273CF">
        <w:t>的貢獻。</w:t>
      </w:r>
    </w:p>
    <w:p w14:paraId="6521B5E5" w14:textId="77777777" w:rsidR="00732002" w:rsidRPr="00F273CF" w:rsidRDefault="00732002" w:rsidP="009803F9">
      <w:pPr>
        <w:pStyle w:val="af4"/>
        <w:ind w:left="1417" w:firstLine="472"/>
      </w:pPr>
      <w:r w:rsidRPr="00F273CF">
        <w:t>沙烏地港務局（</w:t>
      </w:r>
      <w:r w:rsidRPr="00F273CF">
        <w:t>Saudi Ports Authority, Mawani</w:t>
      </w:r>
      <w:r w:rsidRPr="00F273CF">
        <w:t>）為提升各港口之國際航運及貨運量，於</w:t>
      </w:r>
      <w:r w:rsidRPr="00F273CF">
        <w:t>2020</w:t>
      </w:r>
      <w:r w:rsidRPr="00F273CF">
        <w:t>年新增</w:t>
      </w:r>
      <w:r w:rsidRPr="00F273CF">
        <w:t>4</w:t>
      </w:r>
      <w:r w:rsidRPr="00F273CF">
        <w:t>條航運線，並於</w:t>
      </w:r>
      <w:r w:rsidRPr="00F273CF">
        <w:t>2021</w:t>
      </w:r>
      <w:r w:rsidRPr="00F273CF">
        <w:t>年</w:t>
      </w:r>
      <w:r w:rsidRPr="00F273CF">
        <w:t>7</w:t>
      </w:r>
      <w:r w:rsidRPr="00F273CF">
        <w:t>月宣布與民間企業共同投資</w:t>
      </w:r>
      <w:r w:rsidRPr="00F273CF">
        <w:t>Jeddah Islamic Port</w:t>
      </w:r>
      <w:r w:rsidRPr="00F273CF">
        <w:t>、</w:t>
      </w:r>
      <w:r w:rsidRPr="00F273CF">
        <w:t>King Abdulaziz Port</w:t>
      </w:r>
      <w:r w:rsidRPr="00F273CF">
        <w:t>（</w:t>
      </w:r>
      <w:r w:rsidRPr="00F273CF">
        <w:t>Dammam</w:t>
      </w:r>
      <w:r w:rsidRPr="00F273CF">
        <w:t>）、</w:t>
      </w:r>
      <w:r w:rsidRPr="00F273CF">
        <w:t>Ras Al-Khair Port</w:t>
      </w:r>
      <w:r w:rsidRPr="00F273CF">
        <w:t>、</w:t>
      </w:r>
      <w:r w:rsidRPr="00F273CF">
        <w:t>Jizan Port</w:t>
      </w:r>
      <w:r w:rsidRPr="00F273CF">
        <w:t>、</w:t>
      </w:r>
      <w:r w:rsidRPr="00F273CF">
        <w:t>Yanbu Commercial Port</w:t>
      </w:r>
      <w:r w:rsidRPr="00F273CF">
        <w:t>、</w:t>
      </w:r>
      <w:r w:rsidRPr="00F273CF">
        <w:t>King Fahad Industrial Port</w:t>
      </w:r>
      <w:r w:rsidRPr="00F273CF">
        <w:t>（</w:t>
      </w:r>
      <w:r w:rsidRPr="00F273CF">
        <w:t>Jubail</w:t>
      </w:r>
      <w:r w:rsidRPr="00F273CF">
        <w:t>）、</w:t>
      </w:r>
      <w:r w:rsidRPr="00F273CF">
        <w:t>King Fahad Industrial Port</w:t>
      </w:r>
      <w:r w:rsidRPr="00F273CF">
        <w:t>（</w:t>
      </w:r>
      <w:r w:rsidRPr="00F273CF">
        <w:t>Yanbu</w:t>
      </w:r>
      <w:r w:rsidRPr="00F273CF">
        <w:t>）、</w:t>
      </w:r>
      <w:r w:rsidRPr="00F273CF">
        <w:t>Jubail Commercial Port</w:t>
      </w:r>
      <w:r w:rsidRPr="00F273CF">
        <w:t>等</w:t>
      </w:r>
      <w:r w:rsidRPr="00F273CF">
        <w:t>8</w:t>
      </w:r>
      <w:r w:rsidRPr="00F273CF">
        <w:t>個港口發包興建多功能航運站。</w:t>
      </w:r>
    </w:p>
    <w:p w14:paraId="594BF3D2" w14:textId="77777777" w:rsidR="0026324E" w:rsidRPr="00F273CF" w:rsidRDefault="005648FB" w:rsidP="00F66413">
      <w:pPr>
        <w:pStyle w:val="af4"/>
        <w:ind w:left="1417" w:firstLine="472"/>
      </w:pPr>
      <w:r w:rsidRPr="00F273CF">
        <w:rPr>
          <w:rFonts w:hint="eastAsia"/>
        </w:rPr>
        <w:lastRenderedPageBreak/>
        <w:t>2025</w:t>
      </w:r>
      <w:r w:rsidR="003E7819" w:rsidRPr="00F273CF">
        <w:rPr>
          <w:rFonts w:hint="eastAsia"/>
        </w:rPr>
        <w:t>年沙烏地整體港口</w:t>
      </w:r>
      <w:r w:rsidR="0026324E" w:rsidRPr="00F273CF">
        <w:rPr>
          <w:rFonts w:hint="eastAsia"/>
        </w:rPr>
        <w:t>年度貨櫃吞吐量成長</w:t>
      </w:r>
      <w:r w:rsidR="0055702C" w:rsidRPr="00F273CF">
        <w:t>1</w:t>
      </w:r>
      <w:r w:rsidR="0055702C" w:rsidRPr="00F273CF">
        <w:rPr>
          <w:rFonts w:hint="eastAsia"/>
        </w:rPr>
        <w:t>0.58</w:t>
      </w:r>
      <w:r w:rsidR="0026324E" w:rsidRPr="00F273CF">
        <w:rPr>
          <w:rFonts w:hint="eastAsia"/>
        </w:rPr>
        <w:t>%</w:t>
      </w:r>
      <w:r w:rsidR="00F66413" w:rsidRPr="00F273CF">
        <w:rPr>
          <w:rFonts w:hint="eastAsia"/>
        </w:rPr>
        <w:t>。</w:t>
      </w:r>
      <w:r w:rsidR="0026324E" w:rsidRPr="00F273CF">
        <w:rPr>
          <w:rFonts w:hint="eastAsia"/>
        </w:rPr>
        <w:t>總體而言，沙烏地出口貨櫃成長</w:t>
      </w:r>
      <w:r w:rsidR="00F66413" w:rsidRPr="00F273CF">
        <w:rPr>
          <w:rFonts w:hint="eastAsia"/>
        </w:rPr>
        <w:t>11.72</w:t>
      </w:r>
      <w:r w:rsidR="0026324E" w:rsidRPr="00F273CF">
        <w:rPr>
          <w:rFonts w:hint="eastAsia"/>
        </w:rPr>
        <w:t>%</w:t>
      </w:r>
      <w:r w:rsidR="0026324E" w:rsidRPr="00F273CF">
        <w:rPr>
          <w:rFonts w:hint="eastAsia"/>
        </w:rPr>
        <w:t>，達</w:t>
      </w:r>
      <w:r w:rsidR="00F66413" w:rsidRPr="00F273CF">
        <w:rPr>
          <w:rFonts w:hint="eastAsia"/>
        </w:rPr>
        <w:t>314</w:t>
      </w:r>
      <w:r w:rsidR="003E7819" w:rsidRPr="00F273CF">
        <w:rPr>
          <w:rFonts w:hint="eastAsia"/>
        </w:rPr>
        <w:t>餘萬</w:t>
      </w:r>
      <w:r w:rsidR="0026324E" w:rsidRPr="00F273CF">
        <w:rPr>
          <w:rFonts w:hint="eastAsia"/>
        </w:rPr>
        <w:t>個貨櫃，</w:t>
      </w:r>
      <w:r w:rsidR="00F66413" w:rsidRPr="00F273CF">
        <w:rPr>
          <w:rFonts w:hint="eastAsia"/>
        </w:rPr>
        <w:t>2024</w:t>
      </w:r>
      <w:r w:rsidR="0026324E" w:rsidRPr="00F273CF">
        <w:rPr>
          <w:rFonts w:hint="eastAsia"/>
        </w:rPr>
        <w:t>年為</w:t>
      </w:r>
      <w:r w:rsidR="00F66413" w:rsidRPr="00F273CF">
        <w:rPr>
          <w:rFonts w:hint="eastAsia"/>
        </w:rPr>
        <w:t>280</w:t>
      </w:r>
      <w:r w:rsidR="003E7819" w:rsidRPr="00F273CF">
        <w:rPr>
          <w:rFonts w:hint="eastAsia"/>
        </w:rPr>
        <w:t>萬</w:t>
      </w:r>
      <w:r w:rsidR="0026324E" w:rsidRPr="00F273CF">
        <w:rPr>
          <w:rFonts w:hint="eastAsia"/>
        </w:rPr>
        <w:t>個貨櫃。進口貨櫃成長</w:t>
      </w:r>
      <w:r w:rsidR="00F66413" w:rsidRPr="00F273CF">
        <w:rPr>
          <w:rFonts w:hint="eastAsia"/>
        </w:rPr>
        <w:t>8.82</w:t>
      </w:r>
      <w:r w:rsidR="0026324E" w:rsidRPr="00F273CF">
        <w:rPr>
          <w:rFonts w:hint="eastAsia"/>
        </w:rPr>
        <w:t>%</w:t>
      </w:r>
      <w:r w:rsidR="0026324E" w:rsidRPr="00F273CF">
        <w:rPr>
          <w:rFonts w:hint="eastAsia"/>
        </w:rPr>
        <w:t>，達</w:t>
      </w:r>
      <w:r w:rsidR="00F66413" w:rsidRPr="00F273CF">
        <w:rPr>
          <w:rFonts w:hint="eastAsia"/>
        </w:rPr>
        <w:t>324</w:t>
      </w:r>
      <w:r w:rsidR="00F66413" w:rsidRPr="00F273CF">
        <w:rPr>
          <w:rFonts w:hint="eastAsia"/>
        </w:rPr>
        <w:t>餘萬</w:t>
      </w:r>
      <w:r w:rsidR="003E7819" w:rsidRPr="00F273CF">
        <w:rPr>
          <w:rFonts w:hint="eastAsia"/>
        </w:rPr>
        <w:t>個貨櫃</w:t>
      </w:r>
      <w:r w:rsidR="0026324E" w:rsidRPr="00F273CF">
        <w:rPr>
          <w:rFonts w:hint="eastAsia"/>
        </w:rPr>
        <w:t>。</w:t>
      </w:r>
    </w:p>
    <w:p w14:paraId="51D5B321" w14:textId="77777777" w:rsidR="00732002" w:rsidRPr="00F273CF" w:rsidRDefault="00732002" w:rsidP="00732002">
      <w:pPr>
        <w:pStyle w:val="af"/>
        <w:ind w:left="1417" w:hanging="472"/>
      </w:pPr>
      <w:r w:rsidRPr="00F273CF">
        <w:t>３、空運方面</w:t>
      </w:r>
    </w:p>
    <w:p w14:paraId="0E45CBCA" w14:textId="77777777" w:rsidR="00732002" w:rsidRPr="00F273CF" w:rsidRDefault="00732002" w:rsidP="00732002">
      <w:pPr>
        <w:pStyle w:val="1"/>
        <w:ind w:left="1772" w:hanging="591"/>
      </w:pPr>
      <w:r w:rsidRPr="00F273CF">
        <w:t>（</w:t>
      </w:r>
      <w:r w:rsidRPr="00F273CF">
        <w:t>1</w:t>
      </w:r>
      <w:r w:rsidRPr="00F273CF">
        <w:t>）沙烏地阿拉伯民航總署（</w:t>
      </w:r>
      <w:r w:rsidRPr="00F273CF">
        <w:t>General Authority for Civil Aviation, GACA</w:t>
      </w:r>
      <w:r w:rsidRPr="00F273CF">
        <w:t>）表示，為提升服務品質及獲利考量，規劃透過將機場所有權轉移至沙烏地民航控股公司</w:t>
      </w:r>
      <w:proofErr w:type="gramStart"/>
      <w:r w:rsidRPr="00F273CF">
        <w:t>（</w:t>
      </w:r>
      <w:proofErr w:type="gramEnd"/>
      <w:r w:rsidRPr="00F273CF">
        <w:t>Saudi Civil Aviation Holding Co.</w:t>
      </w:r>
      <w:r w:rsidRPr="00F273CF">
        <w:t>），接著再將控股公司轉至公共投資基金（</w:t>
      </w:r>
      <w:r w:rsidRPr="00F273CF">
        <w:t>Public Investment Fund, PIF</w:t>
      </w:r>
      <w:r w:rsidRPr="00F273CF">
        <w:t>），藉此陸續民營化沙烏地阿拉伯境內所有機場，機場民營化包括</w:t>
      </w:r>
      <w:r w:rsidRPr="00F273CF">
        <w:t>3</w:t>
      </w:r>
      <w:r w:rsidRPr="00F273CF">
        <w:t>種模式：</w:t>
      </w:r>
    </w:p>
    <w:p w14:paraId="26A7ACD9" w14:textId="77777777" w:rsidR="00732002" w:rsidRPr="00F273CF" w:rsidRDefault="00732002" w:rsidP="00732002">
      <w:pPr>
        <w:pStyle w:val="Af9"/>
      </w:pPr>
      <w:r w:rsidRPr="00F273CF">
        <w:t xml:space="preserve">A. </w:t>
      </w:r>
      <w:r w:rsidRPr="00F273CF">
        <w:t>將機場所有權轉成公司形式：例如利雅德哈立德國王機場（</w:t>
      </w:r>
      <w:r w:rsidRPr="00F273CF">
        <w:t>King Khaled International Airport</w:t>
      </w:r>
      <w:r w:rsidRPr="00F273CF">
        <w:t>），根據路透社報導，沙國委請高盛集團（</w:t>
      </w:r>
      <w:r w:rsidRPr="00F273CF">
        <w:t>Goldman Sachs</w:t>
      </w:r>
      <w:r w:rsidRPr="00F273CF">
        <w:t>）處理哈立德機場股權事宜。</w:t>
      </w:r>
    </w:p>
    <w:p w14:paraId="099EB79C" w14:textId="77777777" w:rsidR="005D633B" w:rsidRPr="00F273CF" w:rsidRDefault="00732002" w:rsidP="0026324E">
      <w:pPr>
        <w:pStyle w:val="Af9"/>
      </w:pPr>
      <w:r w:rsidRPr="00F273CF">
        <w:t>B. GACA</w:t>
      </w:r>
      <w:r w:rsidRPr="00F273CF">
        <w:t>建立營運及維修計畫並負擔部分成本，再與投資者分享收入：例如吉達阿布都阿濟茲國王國際機場（</w:t>
      </w:r>
      <w:r w:rsidRPr="00F273CF">
        <w:t>King Abdul Aziz International Airport</w:t>
      </w:r>
      <w:r w:rsidRPr="00F273CF">
        <w:t>）。</w:t>
      </w:r>
    </w:p>
    <w:p w14:paraId="28F686AF" w14:textId="77777777" w:rsidR="00732002" w:rsidRPr="00F273CF" w:rsidRDefault="00732002" w:rsidP="00732002">
      <w:pPr>
        <w:pStyle w:val="Af9"/>
      </w:pPr>
      <w:r w:rsidRPr="00F273CF">
        <w:t xml:space="preserve">C. </w:t>
      </w:r>
      <w:r w:rsidRPr="00F273CF">
        <w:t>建造</w:t>
      </w:r>
      <w:r w:rsidRPr="00F273CF">
        <w:t>-</w:t>
      </w:r>
      <w:r w:rsidRPr="00F273CF">
        <w:t>營運</w:t>
      </w:r>
      <w:r w:rsidRPr="00F273CF">
        <w:t>-</w:t>
      </w:r>
      <w:r w:rsidRPr="00F273CF">
        <w:t>轉移（</w:t>
      </w:r>
      <w:r w:rsidRPr="00F273CF">
        <w:t>build, operate and transfer, BOT</w:t>
      </w:r>
      <w:r w:rsidRPr="00F273CF">
        <w:t>）：例如麥地那穆罕默德</w:t>
      </w:r>
      <w:r w:rsidRPr="00F273CF">
        <w:t>‧</w:t>
      </w:r>
      <w:r w:rsidRPr="00F273CF">
        <w:t>阿布都阿濟茲王子機場（</w:t>
      </w:r>
      <w:r w:rsidRPr="00F273CF">
        <w:t>Prince Mohammed bin Abdul Aziz Airport</w:t>
      </w:r>
      <w:r w:rsidRPr="00F273CF">
        <w:t>）等。</w:t>
      </w:r>
    </w:p>
    <w:p w14:paraId="1499A518" w14:textId="77777777" w:rsidR="00732002" w:rsidRPr="00F273CF" w:rsidRDefault="00732002" w:rsidP="00732002">
      <w:pPr>
        <w:pStyle w:val="1"/>
        <w:ind w:left="1772" w:hanging="591"/>
      </w:pPr>
      <w:r w:rsidRPr="00F273CF">
        <w:t>（</w:t>
      </w:r>
      <w:r w:rsidRPr="00F273CF">
        <w:t>2</w:t>
      </w:r>
      <w:r w:rsidRPr="00F273CF">
        <w:t>）利雅德哈立德國王國際機場（</w:t>
      </w:r>
      <w:r w:rsidRPr="00F273CF">
        <w:t>King Khalid Airport</w:t>
      </w:r>
      <w:r w:rsidRPr="00F273CF">
        <w:t>）第</w:t>
      </w:r>
      <w:r w:rsidRPr="00F273CF">
        <w:t>3</w:t>
      </w:r>
      <w:r w:rsidRPr="00F273CF">
        <w:t>、</w:t>
      </w:r>
      <w:r w:rsidRPr="00F273CF">
        <w:t>4</w:t>
      </w:r>
      <w:r w:rsidRPr="00F273CF">
        <w:t>航廈擴建計畫已於</w:t>
      </w:r>
      <w:r w:rsidRPr="00F273CF">
        <w:t>2017</w:t>
      </w:r>
      <w:r w:rsidRPr="00F273CF">
        <w:t>年完工，總價約</w:t>
      </w:r>
      <w:r w:rsidRPr="00F273CF">
        <w:t>4</w:t>
      </w:r>
      <w:r w:rsidRPr="00F273CF">
        <w:t>億里雅（</w:t>
      </w:r>
      <w:r w:rsidRPr="00F273CF">
        <w:t>2015</w:t>
      </w:r>
      <w:r w:rsidRPr="00F273CF">
        <w:t>年哈立德國王國際機場旅客數量為</w:t>
      </w:r>
      <w:r w:rsidRPr="00F273CF">
        <w:t>2,250</w:t>
      </w:r>
      <w:r w:rsidRPr="00F273CF">
        <w:t>萬人次）。</w:t>
      </w:r>
    </w:p>
    <w:p w14:paraId="655F4210" w14:textId="77777777" w:rsidR="00732002" w:rsidRPr="00F273CF" w:rsidRDefault="00732002" w:rsidP="00732002">
      <w:pPr>
        <w:pStyle w:val="1"/>
        <w:ind w:left="1772" w:hanging="591"/>
      </w:pPr>
      <w:r w:rsidRPr="00F273CF">
        <w:t>（</w:t>
      </w:r>
      <w:r w:rsidRPr="00F273CF">
        <w:t>3</w:t>
      </w:r>
      <w:r w:rsidRPr="00F273CF">
        <w:t>）吉達阿布都阿濟茲國王國際機場（</w:t>
      </w:r>
      <w:r w:rsidRPr="00F273CF">
        <w:t>King Abdulaziz International Airport</w:t>
      </w:r>
      <w:r w:rsidRPr="00F273CF">
        <w:t>）擴建計畫於</w:t>
      </w:r>
      <w:r w:rsidRPr="00F273CF">
        <w:t>2018</w:t>
      </w:r>
      <w:r w:rsidRPr="00F273CF">
        <w:t>年</w:t>
      </w:r>
      <w:r w:rsidRPr="00F273CF">
        <w:t>5</w:t>
      </w:r>
      <w:r w:rsidRPr="00F273CF">
        <w:t>月試營運，同時其他建造工作仍會持續進行，可望提高機場容納旅客人數，以因應從事朝覲（正朝或</w:t>
      </w:r>
      <w:r w:rsidRPr="00F273CF">
        <w:lastRenderedPageBreak/>
        <w:t>副朝）等宗教活動者需求。</w:t>
      </w:r>
    </w:p>
    <w:p w14:paraId="1276506F" w14:textId="77777777" w:rsidR="00732002" w:rsidRPr="00F273CF" w:rsidRDefault="00732002" w:rsidP="005D633B">
      <w:pPr>
        <w:pStyle w:val="1"/>
        <w:ind w:left="1772" w:hanging="591"/>
      </w:pPr>
      <w:r w:rsidRPr="00F273CF">
        <w:t>（</w:t>
      </w:r>
      <w:r w:rsidRPr="00F273CF">
        <w:t>4</w:t>
      </w:r>
      <w:r w:rsidR="005648FB" w:rsidRPr="00F273CF">
        <w:t>）沙烏地運輸部</w:t>
      </w:r>
      <w:r w:rsidRPr="00F273CF">
        <w:t>宣布與沙烏地主權基金</w:t>
      </w:r>
      <w:r w:rsidRPr="00F273CF">
        <w:t>-</w:t>
      </w:r>
      <w:r w:rsidRPr="00F273CF">
        <w:t>公共投資基金</w:t>
      </w:r>
      <w:r w:rsidR="00CF49D8" w:rsidRPr="00F273CF">
        <w:t>（</w:t>
      </w:r>
      <w:r w:rsidRPr="00F273CF">
        <w:t>PIF</w:t>
      </w:r>
      <w:r w:rsidR="00CF49D8" w:rsidRPr="00F273CF">
        <w:t>）</w:t>
      </w:r>
      <w:r w:rsidRPr="00F273CF">
        <w:t>合作，</w:t>
      </w:r>
      <w:r w:rsidR="00062238" w:rsidRPr="00F273CF">
        <w:t>計畫</w:t>
      </w:r>
      <w:r w:rsidRPr="00F273CF">
        <w:t>於利雅德興建一座新機場及成立一家新的國籍航空公司。</w:t>
      </w:r>
      <w:r w:rsidRPr="00F273CF">
        <w:t>2023</w:t>
      </w:r>
      <w:r w:rsidRPr="00F273CF">
        <w:t>年</w:t>
      </w:r>
      <w:r w:rsidRPr="00F273CF">
        <w:t>3</w:t>
      </w:r>
      <w:r w:rsidRPr="00F273CF">
        <w:t>月</w:t>
      </w:r>
      <w:r w:rsidRPr="00F273CF">
        <w:t>12</w:t>
      </w:r>
      <w:r w:rsidR="005648FB" w:rsidRPr="00F273CF">
        <w:t>日</w:t>
      </w:r>
      <w:r w:rsidRPr="00F273CF">
        <w:t>沙國宣布</w:t>
      </w:r>
      <w:proofErr w:type="gramStart"/>
      <w:r w:rsidRPr="00F273CF">
        <w:t>新航名為</w:t>
      </w:r>
      <w:proofErr w:type="gramEnd"/>
      <w:r w:rsidRPr="00F273CF">
        <w:t>利雅德航空</w:t>
      </w:r>
      <w:r w:rsidR="00CF49D8" w:rsidRPr="00F273CF">
        <w:t>（</w:t>
      </w:r>
      <w:r w:rsidRPr="00F273CF">
        <w:t>Riyadh Air</w:t>
      </w:r>
      <w:r w:rsidR="00CF49D8" w:rsidRPr="00F273CF">
        <w:t>）</w:t>
      </w:r>
      <w:r w:rsidRPr="00F273CF">
        <w:t>，由</w:t>
      </w:r>
      <w:r w:rsidRPr="00F273CF">
        <w:t>PIF</w:t>
      </w:r>
      <w:r w:rsidRPr="00F273CF">
        <w:t>持股</w:t>
      </w:r>
      <w:r w:rsidRPr="00F273CF">
        <w:t>100%</w:t>
      </w:r>
      <w:r w:rsidR="005648FB" w:rsidRPr="00F273CF">
        <w:rPr>
          <w:rFonts w:hint="eastAsia"/>
        </w:rPr>
        <w:t>，將於</w:t>
      </w:r>
      <w:r w:rsidR="005648FB" w:rsidRPr="00F273CF">
        <w:rPr>
          <w:rFonts w:hint="eastAsia"/>
        </w:rPr>
        <w:t>2026</w:t>
      </w:r>
      <w:r w:rsidR="005648FB" w:rsidRPr="00F273CF">
        <w:rPr>
          <w:rFonts w:hint="eastAsia"/>
        </w:rPr>
        <w:t>年起運。</w:t>
      </w:r>
    </w:p>
    <w:p w14:paraId="5FF86606" w14:textId="77777777" w:rsidR="00732002" w:rsidRPr="00F273CF" w:rsidRDefault="00732002" w:rsidP="00732002">
      <w:pPr>
        <w:pStyle w:val="a6"/>
        <w:ind w:left="945" w:hanging="709"/>
      </w:pPr>
      <w:r w:rsidRPr="00F273CF">
        <w:t>（五）營建相關產業</w:t>
      </w:r>
    </w:p>
    <w:p w14:paraId="576EDAC1" w14:textId="77777777" w:rsidR="00732002" w:rsidRPr="00F273CF" w:rsidRDefault="00732002" w:rsidP="00732002">
      <w:pPr>
        <w:pStyle w:val="af"/>
        <w:ind w:left="1417" w:hanging="472"/>
      </w:pPr>
      <w:r w:rsidRPr="00F273CF">
        <w:t>１、營建業：</w:t>
      </w:r>
    </w:p>
    <w:p w14:paraId="52CB1181" w14:textId="77777777" w:rsidR="00732002" w:rsidRPr="00F273CF" w:rsidRDefault="005A3A62" w:rsidP="009803F9">
      <w:pPr>
        <w:pStyle w:val="af4"/>
        <w:ind w:left="1417" w:firstLine="472"/>
      </w:pPr>
      <w:r w:rsidRPr="00F273CF">
        <w:rPr>
          <w:rFonts w:hint="eastAsia"/>
        </w:rPr>
        <w:t>202</w:t>
      </w:r>
      <w:r w:rsidR="005648FB" w:rsidRPr="00F273CF">
        <w:rPr>
          <w:rFonts w:hint="eastAsia"/>
        </w:rPr>
        <w:t>5</w:t>
      </w:r>
      <w:r w:rsidR="0026324E" w:rsidRPr="00F273CF">
        <w:rPr>
          <w:rFonts w:hint="eastAsia"/>
        </w:rPr>
        <w:t>年營建業約占沙烏地</w:t>
      </w:r>
      <w:r w:rsidR="0026324E" w:rsidRPr="00F273CF">
        <w:rPr>
          <w:rFonts w:hint="eastAsia"/>
        </w:rPr>
        <w:t>GDP</w:t>
      </w:r>
      <w:r w:rsidR="0026324E" w:rsidRPr="00F273CF">
        <w:rPr>
          <w:rFonts w:hint="eastAsia"/>
        </w:rPr>
        <w:t>之</w:t>
      </w:r>
      <w:r w:rsidR="005648FB" w:rsidRPr="00F273CF">
        <w:rPr>
          <w:rFonts w:hint="eastAsia"/>
        </w:rPr>
        <w:t>8</w:t>
      </w:r>
      <w:r w:rsidR="0026324E" w:rsidRPr="00F273CF">
        <w:rPr>
          <w:rFonts w:hint="eastAsia"/>
        </w:rPr>
        <w:t>%</w:t>
      </w:r>
      <w:r w:rsidR="0026324E" w:rsidRPr="00F273CF">
        <w:rPr>
          <w:rFonts w:hint="eastAsia"/>
        </w:rPr>
        <w:t>，建築業</w:t>
      </w:r>
      <w:r w:rsidR="0026324E" w:rsidRPr="00F273CF">
        <w:rPr>
          <w:rFonts w:hint="eastAsia"/>
        </w:rPr>
        <w:t>GDP</w:t>
      </w:r>
      <w:r w:rsidR="0026324E" w:rsidRPr="00F273CF">
        <w:rPr>
          <w:rFonts w:hint="eastAsia"/>
        </w:rPr>
        <w:t>自</w:t>
      </w:r>
      <w:r w:rsidRPr="00F273CF">
        <w:rPr>
          <w:rFonts w:hint="eastAsia"/>
        </w:rPr>
        <w:t>202</w:t>
      </w:r>
      <w:r w:rsidR="005648FB" w:rsidRPr="00F273CF">
        <w:rPr>
          <w:rFonts w:hint="eastAsia"/>
        </w:rPr>
        <w:t>5</w:t>
      </w:r>
      <w:r w:rsidR="0026324E" w:rsidRPr="00F273CF">
        <w:rPr>
          <w:rFonts w:hint="eastAsia"/>
        </w:rPr>
        <w:t>年第三季</w:t>
      </w:r>
      <w:proofErr w:type="gramStart"/>
      <w:r w:rsidRPr="00F273CF">
        <w:t>567</w:t>
      </w:r>
      <w:r w:rsidR="0026324E" w:rsidRPr="00F273CF">
        <w:rPr>
          <w:rFonts w:hint="eastAsia"/>
        </w:rPr>
        <w:t>億里雅增至</w:t>
      </w:r>
      <w:proofErr w:type="gramEnd"/>
      <w:r w:rsidR="0026324E" w:rsidRPr="00F273CF">
        <w:rPr>
          <w:rFonts w:hint="eastAsia"/>
        </w:rPr>
        <w:t>第四季</w:t>
      </w:r>
      <w:r w:rsidRPr="00F273CF">
        <w:t>597</w:t>
      </w:r>
      <w:r w:rsidR="0026324E" w:rsidRPr="00F273CF">
        <w:rPr>
          <w:rFonts w:hint="eastAsia"/>
        </w:rPr>
        <w:t>億里雅。</w:t>
      </w:r>
      <w:r w:rsidR="00732002" w:rsidRPr="00F273CF">
        <w:t>沙烏地主權基金</w:t>
      </w:r>
      <w:r w:rsidR="00732002" w:rsidRPr="00F273CF">
        <w:t>-</w:t>
      </w:r>
      <w:r w:rsidR="00732002" w:rsidRPr="00F273CF">
        <w:t>公共投資基金（</w:t>
      </w:r>
      <w:r w:rsidR="00732002" w:rsidRPr="00F273CF">
        <w:t>PIF</w:t>
      </w:r>
      <w:r w:rsidR="00732002" w:rsidRPr="00F273CF">
        <w:t>）出售基礎工業公司（</w:t>
      </w:r>
      <w:r w:rsidR="00732002" w:rsidRPr="00F273CF">
        <w:t>SABIC</w:t>
      </w:r>
      <w:r w:rsidR="00732002" w:rsidRPr="00F273CF">
        <w:t>）</w:t>
      </w:r>
      <w:r w:rsidR="00732002" w:rsidRPr="00F273CF">
        <w:t>70%</w:t>
      </w:r>
      <w:r w:rsidR="00732002" w:rsidRPr="00F273CF">
        <w:t>股權，預估將</w:t>
      </w:r>
      <w:proofErr w:type="gramStart"/>
      <w:r w:rsidR="00732002" w:rsidRPr="00F273CF">
        <w:t>挹</w:t>
      </w:r>
      <w:proofErr w:type="gramEnd"/>
      <w:r w:rsidR="00732002" w:rsidRPr="00F273CF">
        <w:t>注至少</w:t>
      </w:r>
      <w:r w:rsidR="00732002" w:rsidRPr="00F273CF">
        <w:t>500</w:t>
      </w:r>
      <w:r w:rsidR="00732002" w:rsidRPr="00F273CF">
        <w:t>億里雅進行開發計畫，隨著沙國政府提出大型建案逐漸開工，包括新未來（</w:t>
      </w:r>
      <w:r w:rsidR="00732002" w:rsidRPr="00F273CF">
        <w:t>NEOM</w:t>
      </w:r>
      <w:r w:rsidR="00732002" w:rsidRPr="00F273CF">
        <w:t>）、</w:t>
      </w:r>
      <w:proofErr w:type="spellStart"/>
      <w:r w:rsidR="00732002" w:rsidRPr="00F273CF">
        <w:t>Qiddiyah</w:t>
      </w:r>
      <w:proofErr w:type="spellEnd"/>
      <w:r w:rsidR="00732002" w:rsidRPr="00F273CF">
        <w:t>娛樂城、紅海計畫、國家工業</w:t>
      </w:r>
      <w:proofErr w:type="gramStart"/>
      <w:r w:rsidR="00732002" w:rsidRPr="00F273CF">
        <w:t>發展暨物流</w:t>
      </w:r>
      <w:proofErr w:type="gramEnd"/>
      <w:r w:rsidR="00732002" w:rsidRPr="00F273CF">
        <w:t>計畫（</w:t>
      </w:r>
      <w:r w:rsidR="00732002" w:rsidRPr="00F273CF">
        <w:t>NIDLP</w:t>
      </w:r>
      <w:r w:rsidR="00732002" w:rsidRPr="00F273CF">
        <w:t>）及住宅融資等政策，預期將帶動營建業發展。</w:t>
      </w:r>
    </w:p>
    <w:p w14:paraId="536B5136" w14:textId="77777777" w:rsidR="0026324E" w:rsidRPr="00F273CF" w:rsidRDefault="0026324E" w:rsidP="00F00856">
      <w:pPr>
        <w:pStyle w:val="af4"/>
        <w:ind w:left="1417" w:firstLine="472"/>
      </w:pPr>
      <w:r w:rsidRPr="00F273CF">
        <w:rPr>
          <w:rFonts w:hint="eastAsia"/>
        </w:rPr>
        <w:t>沙烏地承包商管理局</w:t>
      </w:r>
      <w:r w:rsidR="00062238" w:rsidRPr="00F273CF">
        <w:rPr>
          <w:rFonts w:hint="eastAsia"/>
        </w:rPr>
        <w:t>（</w:t>
      </w:r>
      <w:r w:rsidRPr="00F273CF">
        <w:rPr>
          <w:rFonts w:hint="eastAsia"/>
        </w:rPr>
        <w:t>SCA</w:t>
      </w:r>
      <w:r w:rsidR="00062238" w:rsidRPr="00F273CF">
        <w:rPr>
          <w:rFonts w:hint="eastAsia"/>
        </w:rPr>
        <w:t>）</w:t>
      </w:r>
      <w:r w:rsidRPr="00F273CF">
        <w:rPr>
          <w:rFonts w:hint="eastAsia"/>
        </w:rPr>
        <w:t>主席</w:t>
      </w:r>
      <w:r w:rsidRPr="00F273CF">
        <w:rPr>
          <w:rFonts w:hint="eastAsia"/>
        </w:rPr>
        <w:t>Zakria Al-Abdulqadir</w:t>
      </w:r>
      <w:r w:rsidRPr="00F273CF">
        <w:rPr>
          <w:rFonts w:hint="eastAsia"/>
        </w:rPr>
        <w:t>表示，該國承包產業規模於達每年近</w:t>
      </w:r>
      <w:r w:rsidRPr="00F273CF">
        <w:rPr>
          <w:rFonts w:hint="eastAsia"/>
        </w:rPr>
        <w:t>2</w:t>
      </w:r>
      <w:r w:rsidR="009803F9" w:rsidRPr="00F273CF">
        <w:rPr>
          <w:rFonts w:hint="eastAsia"/>
        </w:rPr>
        <w:t>,</w:t>
      </w:r>
      <w:r w:rsidRPr="00F273CF">
        <w:rPr>
          <w:rFonts w:hint="eastAsia"/>
        </w:rPr>
        <w:t>800</w:t>
      </w:r>
      <w:r w:rsidRPr="00F273CF">
        <w:rPr>
          <w:rFonts w:hint="eastAsia"/>
        </w:rPr>
        <w:t>億里雅。自</w:t>
      </w:r>
      <w:r w:rsidRPr="00F273CF">
        <w:rPr>
          <w:rFonts w:hint="eastAsia"/>
        </w:rPr>
        <w:t>2025</w:t>
      </w:r>
      <w:r w:rsidR="005648FB" w:rsidRPr="00F273CF">
        <w:rPr>
          <w:rFonts w:hint="eastAsia"/>
        </w:rPr>
        <w:t>年規模成長</w:t>
      </w:r>
      <w:r w:rsidRPr="00F273CF">
        <w:rPr>
          <w:rFonts w:hint="eastAsia"/>
        </w:rPr>
        <w:t>兩倍，達到每年</w:t>
      </w:r>
      <w:r w:rsidRPr="00F273CF">
        <w:rPr>
          <w:rFonts w:hint="eastAsia"/>
        </w:rPr>
        <w:t>1</w:t>
      </w:r>
      <w:proofErr w:type="gramStart"/>
      <w:r w:rsidRPr="00F273CF">
        <w:rPr>
          <w:rFonts w:hint="eastAsia"/>
        </w:rPr>
        <w:t>兆里雅</w:t>
      </w:r>
      <w:proofErr w:type="gramEnd"/>
      <w:r w:rsidRPr="00F273CF">
        <w:rPr>
          <w:rFonts w:hint="eastAsia"/>
        </w:rPr>
        <w:t>。</w:t>
      </w:r>
      <w:r w:rsidRPr="00F273CF">
        <w:rPr>
          <w:rFonts w:hint="eastAsia"/>
        </w:rPr>
        <w:t>2030</w:t>
      </w:r>
      <w:r w:rsidRPr="00F273CF">
        <w:rPr>
          <w:rFonts w:hint="eastAsia"/>
        </w:rPr>
        <w:t>年沙烏地阿拉伯將簽署三份價值</w:t>
      </w:r>
      <w:r w:rsidRPr="00F273CF">
        <w:rPr>
          <w:rFonts w:hint="eastAsia"/>
        </w:rPr>
        <w:t>1.8</w:t>
      </w:r>
      <w:proofErr w:type="gramStart"/>
      <w:r w:rsidRPr="00F273CF">
        <w:rPr>
          <w:rFonts w:hint="eastAsia"/>
        </w:rPr>
        <w:t>兆</w:t>
      </w:r>
      <w:r w:rsidR="009803F9" w:rsidRPr="00F273CF">
        <w:rPr>
          <w:rFonts w:hint="eastAsia"/>
        </w:rPr>
        <w:t>里</w:t>
      </w:r>
      <w:r w:rsidRPr="00F273CF">
        <w:rPr>
          <w:rFonts w:hint="eastAsia"/>
        </w:rPr>
        <w:t>雅</w:t>
      </w:r>
      <w:proofErr w:type="gramEnd"/>
      <w:r w:rsidRPr="00F273CF">
        <w:rPr>
          <w:rFonts w:hint="eastAsia"/>
        </w:rPr>
        <w:t>之合約，預估將提高承包部門對</w:t>
      </w:r>
      <w:r w:rsidRPr="00F273CF">
        <w:rPr>
          <w:rFonts w:hint="eastAsia"/>
        </w:rPr>
        <w:t>GDP</w:t>
      </w:r>
      <w:r w:rsidRPr="00F273CF">
        <w:rPr>
          <w:rFonts w:hint="eastAsia"/>
        </w:rPr>
        <w:t>貢獻至</w:t>
      </w:r>
      <w:r w:rsidRPr="00F273CF">
        <w:rPr>
          <w:rFonts w:hint="eastAsia"/>
        </w:rPr>
        <w:t>6%</w:t>
      </w:r>
      <w:r w:rsidRPr="00F273CF">
        <w:rPr>
          <w:rFonts w:hint="eastAsia"/>
        </w:rPr>
        <w:t>。</w:t>
      </w:r>
    </w:p>
    <w:p w14:paraId="57176C2B" w14:textId="77777777" w:rsidR="00626DFE" w:rsidRPr="00F273CF" w:rsidRDefault="00626DFE" w:rsidP="009803F9">
      <w:pPr>
        <w:pStyle w:val="af4"/>
        <w:ind w:left="1417" w:firstLine="472"/>
      </w:pPr>
      <w:r w:rsidRPr="00F273CF">
        <w:rPr>
          <w:rFonts w:hint="eastAsia"/>
        </w:rPr>
        <w:t>另沙烏地城鄉暨住宅事務部</w:t>
      </w:r>
      <w:r w:rsidR="00062238" w:rsidRPr="00F273CF">
        <w:rPr>
          <w:rFonts w:hint="eastAsia"/>
        </w:rPr>
        <w:t>（</w:t>
      </w:r>
      <w:r w:rsidRPr="00F273CF">
        <w:rPr>
          <w:rFonts w:hint="eastAsia"/>
        </w:rPr>
        <w:t>Ministry of Municipal and Rural Affairs and Housing</w:t>
      </w:r>
      <w:r w:rsidR="00062238" w:rsidRPr="00F273CF">
        <w:rPr>
          <w:rFonts w:hint="eastAsia"/>
        </w:rPr>
        <w:t>）</w:t>
      </w:r>
      <w:r w:rsidRPr="00F273CF">
        <w:rPr>
          <w:rFonts w:hint="eastAsia"/>
        </w:rPr>
        <w:t>部長</w:t>
      </w:r>
      <w:r w:rsidRPr="00F273CF">
        <w:rPr>
          <w:rFonts w:hint="eastAsia"/>
        </w:rPr>
        <w:t>Majid Bin Abdullah Al-</w:t>
      </w:r>
      <w:proofErr w:type="spellStart"/>
      <w:r w:rsidRPr="00F273CF">
        <w:rPr>
          <w:rFonts w:hint="eastAsia"/>
        </w:rPr>
        <w:t>Hogail</w:t>
      </w:r>
      <w:proofErr w:type="spellEnd"/>
      <w:r w:rsidRPr="00F273CF">
        <w:rPr>
          <w:rFonts w:hint="eastAsia"/>
        </w:rPr>
        <w:t>表示，沙烏地持續推動經濟多元化發展以降低對石油產業之高度依賴，目前營造業為沙烏地第</w:t>
      </w:r>
      <w:r w:rsidRPr="00F273CF">
        <w:rPr>
          <w:rFonts w:hint="eastAsia"/>
        </w:rPr>
        <w:t>2</w:t>
      </w:r>
      <w:r w:rsidRPr="00F273CF">
        <w:rPr>
          <w:rFonts w:hint="eastAsia"/>
        </w:rPr>
        <w:t>大非石油產業，每年總值約</w:t>
      </w:r>
      <w:r w:rsidRPr="00F273CF">
        <w:rPr>
          <w:rFonts w:hint="eastAsia"/>
        </w:rPr>
        <w:t>2,550</w:t>
      </w:r>
      <w:r w:rsidRPr="00F273CF">
        <w:rPr>
          <w:rFonts w:hint="eastAsia"/>
        </w:rPr>
        <w:t>億里雅。渠表示，目前沙烏地共有逾</w:t>
      </w:r>
      <w:r w:rsidRPr="00F273CF">
        <w:rPr>
          <w:rFonts w:hint="eastAsia"/>
        </w:rPr>
        <w:t>17</w:t>
      </w:r>
      <w:r w:rsidRPr="00F273CF">
        <w:rPr>
          <w:rFonts w:hint="eastAsia"/>
        </w:rPr>
        <w:t>萬</w:t>
      </w:r>
      <w:r w:rsidRPr="00F273CF">
        <w:rPr>
          <w:rFonts w:hint="eastAsia"/>
        </w:rPr>
        <w:t>5,000</w:t>
      </w:r>
      <w:r w:rsidRPr="00F273CF">
        <w:rPr>
          <w:rFonts w:hint="eastAsia"/>
        </w:rPr>
        <w:t>家營造承包公司，共僱用約</w:t>
      </w:r>
      <w:r w:rsidRPr="00F273CF">
        <w:rPr>
          <w:rFonts w:hint="eastAsia"/>
        </w:rPr>
        <w:t>400</w:t>
      </w:r>
      <w:r w:rsidRPr="00F273CF">
        <w:rPr>
          <w:rFonts w:hint="eastAsia"/>
        </w:rPr>
        <w:t>萬名勞工，在就業市場</w:t>
      </w:r>
      <w:r w:rsidR="00062238" w:rsidRPr="00F273CF">
        <w:rPr>
          <w:rFonts w:hint="eastAsia"/>
        </w:rPr>
        <w:t>占</w:t>
      </w:r>
      <w:r w:rsidRPr="00F273CF">
        <w:rPr>
          <w:rFonts w:hint="eastAsia"/>
        </w:rPr>
        <w:t>比相當高，且營造業為觀光、不動產、</w:t>
      </w:r>
      <w:proofErr w:type="gramStart"/>
      <w:r w:rsidRPr="00F273CF">
        <w:rPr>
          <w:rFonts w:hint="eastAsia"/>
        </w:rPr>
        <w:t>運輸暨物流</w:t>
      </w:r>
      <w:proofErr w:type="gramEnd"/>
      <w:r w:rsidRPr="00F273CF">
        <w:rPr>
          <w:rFonts w:hint="eastAsia"/>
        </w:rPr>
        <w:t>等相關產業之發展引擎，為沙烏地經濟重要支柱之</w:t>
      </w:r>
      <w:proofErr w:type="gramStart"/>
      <w:r w:rsidRPr="00F273CF">
        <w:rPr>
          <w:rFonts w:hint="eastAsia"/>
        </w:rPr>
        <w:t>一</w:t>
      </w:r>
      <w:proofErr w:type="gramEnd"/>
      <w:r w:rsidRPr="00F273CF">
        <w:rPr>
          <w:rFonts w:hint="eastAsia"/>
        </w:rPr>
        <w:t>。</w:t>
      </w:r>
    </w:p>
    <w:p w14:paraId="18EC871A" w14:textId="77777777" w:rsidR="002B6870" w:rsidRPr="00F273CF" w:rsidRDefault="002B6870" w:rsidP="00732002">
      <w:pPr>
        <w:pStyle w:val="af"/>
        <w:ind w:left="1417" w:hanging="472"/>
      </w:pPr>
    </w:p>
    <w:p w14:paraId="389D8883" w14:textId="7E442FD9" w:rsidR="00732002" w:rsidRPr="00F273CF" w:rsidRDefault="00732002" w:rsidP="00732002">
      <w:pPr>
        <w:pStyle w:val="af"/>
        <w:ind w:left="1417" w:hanging="472"/>
      </w:pPr>
      <w:r w:rsidRPr="00F273CF">
        <w:lastRenderedPageBreak/>
        <w:t>２、水泥：</w:t>
      </w:r>
    </w:p>
    <w:p w14:paraId="0E8AC9BB" w14:textId="77777777" w:rsidR="00626DFE" w:rsidRPr="00F273CF" w:rsidRDefault="00732002" w:rsidP="005A3A62">
      <w:pPr>
        <w:pStyle w:val="af4"/>
        <w:ind w:left="1417" w:firstLine="472"/>
      </w:pPr>
      <w:r w:rsidRPr="00F273CF">
        <w:t>沙烏地是</w:t>
      </w:r>
      <w:r w:rsidRPr="00F273CF">
        <w:t>GCC</w:t>
      </w:r>
      <w:r w:rsidRPr="00F273CF">
        <w:t>最大水泥生產國，沙國眾多基礎建設計畫使沙國水泥需求量提高，水泥業者所產水泥幾可供應國內所需（</w:t>
      </w:r>
      <w:r w:rsidRPr="00F273CF">
        <w:t>98.8%</w:t>
      </w:r>
      <w:r w:rsidRPr="00F273CF">
        <w:t>）；沙烏地水泥公司（</w:t>
      </w:r>
      <w:r w:rsidRPr="00F273CF">
        <w:t>Saudi Cement Company</w:t>
      </w:r>
      <w:r w:rsidRPr="00F273CF">
        <w:t>）年產水泥</w:t>
      </w:r>
      <w:r w:rsidRPr="00F273CF">
        <w:t>800</w:t>
      </w:r>
      <w:r w:rsidRPr="00F273CF">
        <w:t>萬噸，熟料</w:t>
      </w:r>
      <w:r w:rsidRPr="00F273CF">
        <w:t>850</w:t>
      </w:r>
      <w:r w:rsidRPr="00F273CF">
        <w:t>萬噸，係沙國水泥業龍頭，由於原料成本低，沙國水泥業利潤邊際甚高，業界整體之毛利（</w:t>
      </w:r>
      <w:r w:rsidRPr="00F273CF">
        <w:t>gross margin</w:t>
      </w:r>
      <w:r w:rsidRPr="00F273CF">
        <w:t>）超過</w:t>
      </w:r>
      <w:r w:rsidRPr="00F273CF">
        <w:t>60%</w:t>
      </w:r>
      <w:r w:rsidRPr="00F273CF">
        <w:t>，淨利率（</w:t>
      </w:r>
      <w:r w:rsidRPr="00F273CF">
        <w:t>Net profit margin</w:t>
      </w:r>
      <w:r w:rsidRPr="00F273CF">
        <w:t>）亦達</w:t>
      </w:r>
      <w:r w:rsidRPr="00F273CF">
        <w:t>46 %</w:t>
      </w:r>
      <w:r w:rsidRPr="00F273CF">
        <w:t>，淨值報酬率約</w:t>
      </w:r>
      <w:r w:rsidRPr="00F273CF">
        <w:t>20%</w:t>
      </w:r>
      <w:r w:rsidRPr="00F273CF">
        <w:t>，資產報酬率約</w:t>
      </w:r>
      <w:r w:rsidRPr="00F273CF">
        <w:t>15%</w:t>
      </w:r>
      <w:r w:rsidRPr="00F273CF">
        <w:t>。</w:t>
      </w:r>
    </w:p>
    <w:p w14:paraId="7D69D0FD" w14:textId="77777777" w:rsidR="00732002" w:rsidRPr="00F273CF" w:rsidRDefault="00732002" w:rsidP="00732002">
      <w:pPr>
        <w:pStyle w:val="af"/>
        <w:ind w:left="1417" w:hanging="472"/>
      </w:pPr>
      <w:r w:rsidRPr="00F273CF">
        <w:t>３、電線電纜：</w:t>
      </w:r>
    </w:p>
    <w:p w14:paraId="5F8373BE" w14:textId="77777777" w:rsidR="00626DFE" w:rsidRPr="00F273CF" w:rsidRDefault="00732002" w:rsidP="008A3A37">
      <w:pPr>
        <w:pStyle w:val="af4"/>
        <w:ind w:left="1417" w:firstLine="472"/>
      </w:pPr>
      <w:r w:rsidRPr="00F273CF">
        <w:t>拜大量投資於電力、石油、天然氣、基礎建設與營建所賜，中東電纜市場規模在過去十年來急速成長。由於沙烏地阿拉伯其電力產業之投資，預期電纜業仍將維持成長趨勢。</w:t>
      </w:r>
      <w:r w:rsidR="00DC17EB" w:rsidRPr="00F273CF">
        <w:rPr>
          <w:rFonts w:hint="eastAsia"/>
        </w:rPr>
        <w:t>據統計</w:t>
      </w:r>
      <w:r w:rsidR="00DC17EB" w:rsidRPr="00F273CF">
        <w:t>中東地區對光纖、</w:t>
      </w:r>
      <w:proofErr w:type="gramStart"/>
      <w:r w:rsidR="00DC17EB" w:rsidRPr="00F273CF">
        <w:t>束</w:t>
      </w:r>
      <w:r w:rsidR="00DC17EB" w:rsidRPr="00F273CF">
        <w:rPr>
          <w:rFonts w:hint="eastAsia"/>
        </w:rPr>
        <w:t>及</w:t>
      </w:r>
      <w:r w:rsidR="00DC17EB" w:rsidRPr="00F273CF">
        <w:t>電纜</w:t>
      </w:r>
      <w:proofErr w:type="gramEnd"/>
      <w:r w:rsidR="00DC17EB" w:rsidRPr="00F273CF">
        <w:t>需求</w:t>
      </w:r>
      <w:r w:rsidR="00DC17EB" w:rsidRPr="00F273CF">
        <w:rPr>
          <w:rFonts w:hint="eastAsia"/>
        </w:rPr>
        <w:t>預期</w:t>
      </w:r>
      <w:r w:rsidR="00DC17EB" w:rsidRPr="00F273CF">
        <w:t>不斷</w:t>
      </w:r>
      <w:r w:rsidR="00DC17EB" w:rsidRPr="00F273CF">
        <w:rPr>
          <w:rFonts w:hint="eastAsia"/>
        </w:rPr>
        <w:t>成長，</w:t>
      </w:r>
      <w:r w:rsidR="00DC17EB" w:rsidRPr="00F273CF">
        <w:t>2024</w:t>
      </w:r>
      <w:r w:rsidR="00DC17EB" w:rsidRPr="00F273CF">
        <w:t>年至</w:t>
      </w:r>
      <w:r w:rsidR="00DC17EB" w:rsidRPr="00F273CF">
        <w:t>2035</w:t>
      </w:r>
      <w:r w:rsidR="00DC17EB" w:rsidRPr="00F273CF">
        <w:t>年期間複合年增長率預計為</w:t>
      </w:r>
      <w:r w:rsidR="00DC17EB" w:rsidRPr="00F273CF">
        <w:t>1.3%</w:t>
      </w:r>
      <w:r w:rsidR="00DC17EB" w:rsidRPr="00F273CF">
        <w:t>，</w:t>
      </w:r>
      <w:r w:rsidR="00DC17EB" w:rsidRPr="00F273CF">
        <w:rPr>
          <w:rFonts w:hint="eastAsia"/>
        </w:rPr>
        <w:t>至</w:t>
      </w:r>
      <w:r w:rsidR="00DC17EB" w:rsidRPr="00F273CF">
        <w:t>2035</w:t>
      </w:r>
      <w:r w:rsidR="00DC17EB" w:rsidRPr="00F273CF">
        <w:t>年市場</w:t>
      </w:r>
      <w:r w:rsidR="00DC17EB" w:rsidRPr="00F273CF">
        <w:rPr>
          <w:rFonts w:hint="eastAsia"/>
        </w:rPr>
        <w:t>規模</w:t>
      </w:r>
      <w:r w:rsidR="00DC17EB" w:rsidRPr="00F273CF">
        <w:t>將達到</w:t>
      </w:r>
      <w:r w:rsidR="00632226" w:rsidRPr="00F273CF">
        <w:t>18.5</w:t>
      </w:r>
      <w:r w:rsidR="00DC17EB" w:rsidRPr="00F273CF">
        <w:t>萬噸</w:t>
      </w:r>
      <w:r w:rsidR="00DC17EB" w:rsidRPr="00F273CF">
        <w:rPr>
          <w:rFonts w:hint="eastAsia"/>
        </w:rPr>
        <w:t>。</w:t>
      </w:r>
    </w:p>
    <w:p w14:paraId="50FC2759" w14:textId="77777777" w:rsidR="00732002" w:rsidRPr="00F273CF" w:rsidRDefault="00732002" w:rsidP="00732002">
      <w:pPr>
        <w:pStyle w:val="af"/>
        <w:ind w:left="1417" w:hanging="472"/>
      </w:pPr>
      <w:r w:rsidRPr="00F273CF">
        <w:t>４、不動產：</w:t>
      </w:r>
    </w:p>
    <w:p w14:paraId="747E6DAD" w14:textId="77777777" w:rsidR="00732002" w:rsidRPr="00F273CF" w:rsidRDefault="00732002" w:rsidP="005D633B">
      <w:pPr>
        <w:pStyle w:val="af4"/>
        <w:ind w:left="1417" w:firstLine="472"/>
      </w:pPr>
      <w:proofErr w:type="spellStart"/>
      <w:r w:rsidRPr="00F273CF">
        <w:t>Sakani</w:t>
      </w:r>
      <w:proofErr w:type="spellEnd"/>
      <w:r w:rsidRPr="00F273CF">
        <w:t>係由</w:t>
      </w:r>
      <w:proofErr w:type="gramStart"/>
      <w:r w:rsidRPr="00F273CF">
        <w:t>該部及</w:t>
      </w:r>
      <w:proofErr w:type="gramEnd"/>
      <w:r w:rsidRPr="00F273CF">
        <w:t>REDF</w:t>
      </w:r>
      <w:r w:rsidRPr="00F273CF">
        <w:t>於</w:t>
      </w:r>
      <w:r w:rsidRPr="00F273CF">
        <w:t>2017</w:t>
      </w:r>
      <w:r w:rsidRPr="00F273CF">
        <w:t>年合作推出之計畫，旨在透過打造新住宅區、分配住宅資源、提供購物貸款等措施，於</w:t>
      </w:r>
      <w:r w:rsidRPr="00F273CF">
        <w:t>2030</w:t>
      </w:r>
      <w:r w:rsidRPr="00F273CF">
        <w:t>年前將國民自有住宅率提升至</w:t>
      </w:r>
      <w:r w:rsidRPr="00F273CF">
        <w:t>70%</w:t>
      </w:r>
      <w:r w:rsidRPr="00F273CF">
        <w:t>，為沙烏地</w:t>
      </w:r>
      <w:r w:rsidRPr="00F273CF">
        <w:t>2030</w:t>
      </w:r>
      <w:r w:rsidRPr="00F273CF">
        <w:t>願景政策</w:t>
      </w:r>
      <w:r w:rsidR="00CF49D8" w:rsidRPr="00F273CF">
        <w:t>（</w:t>
      </w:r>
      <w:r w:rsidRPr="00F273CF">
        <w:t>Vision 2030</w:t>
      </w:r>
      <w:r w:rsidR="00CF49D8" w:rsidRPr="00F273CF">
        <w:t>）</w:t>
      </w:r>
      <w:r w:rsidRPr="00F273CF">
        <w:t>目標之一，至</w:t>
      </w:r>
      <w:r w:rsidR="005648FB" w:rsidRPr="00F273CF">
        <w:t>202</w:t>
      </w:r>
      <w:r w:rsidR="005648FB" w:rsidRPr="00F273CF">
        <w:rPr>
          <w:rFonts w:hint="eastAsia"/>
        </w:rPr>
        <w:t>6</w:t>
      </w:r>
      <w:r w:rsidRPr="00F273CF">
        <w:t>年</w:t>
      </w:r>
      <w:proofErr w:type="gramStart"/>
      <w:r w:rsidRPr="00F273CF">
        <w:t>挹</w:t>
      </w:r>
      <w:proofErr w:type="gramEnd"/>
      <w:r w:rsidRPr="00F273CF">
        <w:t>注資金總計達</w:t>
      </w:r>
      <w:r w:rsidR="005648FB" w:rsidRPr="00F273CF">
        <w:rPr>
          <w:rFonts w:hint="eastAsia"/>
        </w:rPr>
        <w:t>700</w:t>
      </w:r>
      <w:r w:rsidRPr="00F273CF">
        <w:t>億里雅，共協助</w:t>
      </w:r>
      <w:r w:rsidR="005648FB" w:rsidRPr="00F273CF">
        <w:rPr>
          <w:rFonts w:hint="eastAsia"/>
        </w:rPr>
        <w:t>8</w:t>
      </w:r>
      <w:r w:rsidR="005648FB" w:rsidRPr="00F273CF">
        <w:rPr>
          <w:rFonts w:hint="eastAsia"/>
        </w:rPr>
        <w:t>萬</w:t>
      </w:r>
      <w:r w:rsidRPr="00F273CF">
        <w:t>戶家庭取得自有房產。另據調查，沙烏地房屋需求量將自前</w:t>
      </w:r>
      <w:r w:rsidRPr="00F273CF">
        <w:t>2021</w:t>
      </w:r>
      <w:r w:rsidRPr="00F273CF">
        <w:t>年的</w:t>
      </w:r>
      <w:r w:rsidRPr="00F273CF">
        <w:t>9</w:t>
      </w:r>
      <w:r w:rsidRPr="00F273CF">
        <w:t>萬</w:t>
      </w:r>
      <w:r w:rsidRPr="00F273CF">
        <w:t>9,600</w:t>
      </w:r>
      <w:r w:rsidRPr="00F273CF">
        <w:t>間成長逾</w:t>
      </w:r>
      <w:r w:rsidRPr="00F273CF">
        <w:t>50%</w:t>
      </w:r>
      <w:r w:rsidRPr="00F273CF">
        <w:t>至</w:t>
      </w:r>
      <w:r w:rsidRPr="00F273CF">
        <w:t>2030</w:t>
      </w:r>
      <w:r w:rsidRPr="00F273CF">
        <w:t>年的</w:t>
      </w:r>
      <w:r w:rsidRPr="00F273CF">
        <w:t>15</w:t>
      </w:r>
      <w:r w:rsidRPr="00F273CF">
        <w:t>萬</w:t>
      </w:r>
      <w:r w:rsidRPr="00F273CF">
        <w:t>3,000</w:t>
      </w:r>
      <w:r w:rsidRPr="00F273CF">
        <w:t>間，上述資金仍將為政府最重要政策工具之</w:t>
      </w:r>
      <w:proofErr w:type="gramStart"/>
      <w:r w:rsidRPr="00F273CF">
        <w:t>一</w:t>
      </w:r>
      <w:proofErr w:type="gramEnd"/>
      <w:r w:rsidRPr="00F273CF">
        <w:t>。</w:t>
      </w:r>
    </w:p>
    <w:p w14:paraId="314278B7" w14:textId="77777777" w:rsidR="002F3BB3" w:rsidRPr="00F273CF" w:rsidRDefault="005648FB" w:rsidP="008A3A37">
      <w:pPr>
        <w:pStyle w:val="af4"/>
        <w:ind w:left="1417" w:firstLine="472"/>
      </w:pPr>
      <w:r w:rsidRPr="00F273CF">
        <w:rPr>
          <w:rFonts w:hint="eastAsia"/>
        </w:rPr>
        <w:t>2025</w:t>
      </w:r>
      <w:r w:rsidR="002F3BB3" w:rsidRPr="00F273CF">
        <w:rPr>
          <w:rFonts w:hint="eastAsia"/>
        </w:rPr>
        <w:t>年不動產約占沙烏地</w:t>
      </w:r>
      <w:r w:rsidR="002F3BB3" w:rsidRPr="00F273CF">
        <w:rPr>
          <w:rFonts w:hint="eastAsia"/>
        </w:rPr>
        <w:t>GDP</w:t>
      </w:r>
      <w:r w:rsidR="002F3BB3" w:rsidRPr="00F273CF">
        <w:rPr>
          <w:rFonts w:hint="eastAsia"/>
        </w:rPr>
        <w:t>之</w:t>
      </w:r>
      <w:r w:rsidR="00632226" w:rsidRPr="00F273CF">
        <w:rPr>
          <w:rFonts w:hint="eastAsia"/>
        </w:rPr>
        <w:t>6</w:t>
      </w:r>
      <w:r w:rsidR="00632226" w:rsidRPr="00F273CF">
        <w:t>.</w:t>
      </w:r>
      <w:r w:rsidRPr="00F273CF">
        <w:rPr>
          <w:rFonts w:hint="eastAsia"/>
        </w:rPr>
        <w:t>2</w:t>
      </w:r>
      <w:r w:rsidR="002F3BB3" w:rsidRPr="00F273CF">
        <w:rPr>
          <w:rFonts w:hint="eastAsia"/>
        </w:rPr>
        <w:t>%</w:t>
      </w:r>
      <w:r w:rsidR="002F3BB3" w:rsidRPr="00F273CF">
        <w:rPr>
          <w:rFonts w:hint="eastAsia"/>
        </w:rPr>
        <w:t>，沙烏地不動產業發展基金</w:t>
      </w:r>
      <w:r w:rsidR="00062238" w:rsidRPr="00F273CF">
        <w:rPr>
          <w:rFonts w:hint="eastAsia"/>
        </w:rPr>
        <w:t>（</w:t>
      </w:r>
      <w:r w:rsidR="002F3BB3" w:rsidRPr="00F273CF">
        <w:rPr>
          <w:rFonts w:hint="eastAsia"/>
        </w:rPr>
        <w:t>Real Estate Development Fund, REDF</w:t>
      </w:r>
      <w:r w:rsidR="00062238" w:rsidRPr="00F273CF">
        <w:rPr>
          <w:rFonts w:hint="eastAsia"/>
        </w:rPr>
        <w:t>）</w:t>
      </w:r>
      <w:r w:rsidR="002F3BB3" w:rsidRPr="00F273CF">
        <w:rPr>
          <w:rFonts w:hint="eastAsia"/>
        </w:rPr>
        <w:t>及沙烏地城鄉暨住宅事務部</w:t>
      </w:r>
      <w:r w:rsidR="00062238" w:rsidRPr="00F273CF">
        <w:rPr>
          <w:rFonts w:hint="eastAsia"/>
        </w:rPr>
        <w:t>（</w:t>
      </w:r>
      <w:r w:rsidR="002F3BB3" w:rsidRPr="00F273CF">
        <w:rPr>
          <w:rFonts w:hint="eastAsia"/>
        </w:rPr>
        <w:t>Ministry of Municipal and Rural Affairs and Housing</w:t>
      </w:r>
      <w:r w:rsidR="00062238" w:rsidRPr="00F273CF">
        <w:rPr>
          <w:rFonts w:hint="eastAsia"/>
        </w:rPr>
        <w:t>）</w:t>
      </w:r>
      <w:r w:rsidR="002F3BB3" w:rsidRPr="00F273CF">
        <w:rPr>
          <w:rFonts w:hint="eastAsia"/>
        </w:rPr>
        <w:t>於</w:t>
      </w:r>
      <w:r w:rsidR="002F3BB3" w:rsidRPr="00F273CF">
        <w:rPr>
          <w:rFonts w:hint="eastAsia"/>
        </w:rPr>
        <w:t>2023</w:t>
      </w:r>
      <w:r w:rsidR="002F3BB3" w:rsidRPr="00F273CF">
        <w:rPr>
          <w:rFonts w:hint="eastAsia"/>
        </w:rPr>
        <w:t>年</w:t>
      </w:r>
      <w:r w:rsidR="002F3BB3" w:rsidRPr="00F273CF">
        <w:rPr>
          <w:rFonts w:hint="eastAsia"/>
        </w:rPr>
        <w:t>1</w:t>
      </w:r>
      <w:r w:rsidR="002F3BB3" w:rsidRPr="00F273CF">
        <w:rPr>
          <w:rFonts w:hint="eastAsia"/>
        </w:rPr>
        <w:t>月共同對住宅發展計畫</w:t>
      </w:r>
      <w:proofErr w:type="spellStart"/>
      <w:r w:rsidR="002F3BB3" w:rsidRPr="00F273CF">
        <w:rPr>
          <w:rFonts w:hint="eastAsia"/>
        </w:rPr>
        <w:t>Sakani</w:t>
      </w:r>
      <w:proofErr w:type="spellEnd"/>
      <w:proofErr w:type="gramStart"/>
      <w:r w:rsidR="002F3BB3" w:rsidRPr="00F273CF">
        <w:rPr>
          <w:rFonts w:hint="eastAsia"/>
        </w:rPr>
        <w:t>挹</w:t>
      </w:r>
      <w:proofErr w:type="gramEnd"/>
      <w:r w:rsidR="002F3BB3" w:rsidRPr="00F273CF">
        <w:rPr>
          <w:rFonts w:hint="eastAsia"/>
        </w:rPr>
        <w:t>注</w:t>
      </w:r>
      <w:r w:rsidR="002F3BB3" w:rsidRPr="00F273CF">
        <w:rPr>
          <w:rFonts w:hint="eastAsia"/>
        </w:rPr>
        <w:t>9</w:t>
      </w:r>
      <w:r w:rsidR="002F3BB3" w:rsidRPr="00F273CF">
        <w:rPr>
          <w:rFonts w:hint="eastAsia"/>
        </w:rPr>
        <w:t>億</w:t>
      </w:r>
      <w:r w:rsidR="002F3BB3" w:rsidRPr="00F273CF">
        <w:rPr>
          <w:rFonts w:hint="eastAsia"/>
        </w:rPr>
        <w:t>1,200</w:t>
      </w:r>
      <w:r w:rsidR="002F3BB3" w:rsidRPr="00F273CF">
        <w:rPr>
          <w:rFonts w:hint="eastAsia"/>
        </w:rPr>
        <w:t>萬里雅</w:t>
      </w:r>
      <w:r w:rsidR="00062238" w:rsidRPr="00F273CF">
        <w:rPr>
          <w:rFonts w:hint="eastAsia"/>
        </w:rPr>
        <w:t>（</w:t>
      </w:r>
      <w:r w:rsidR="002F3BB3" w:rsidRPr="00F273CF">
        <w:rPr>
          <w:rFonts w:hint="eastAsia"/>
        </w:rPr>
        <w:t>約</w:t>
      </w:r>
      <w:r w:rsidR="002F3BB3" w:rsidRPr="00F273CF">
        <w:rPr>
          <w:rFonts w:hint="eastAsia"/>
        </w:rPr>
        <w:t>2</w:t>
      </w:r>
      <w:r w:rsidR="002F3BB3" w:rsidRPr="00F273CF">
        <w:rPr>
          <w:rFonts w:hint="eastAsia"/>
        </w:rPr>
        <w:t>億</w:t>
      </w:r>
      <w:r w:rsidR="002F3BB3" w:rsidRPr="00F273CF">
        <w:rPr>
          <w:rFonts w:hint="eastAsia"/>
        </w:rPr>
        <w:t>4,300</w:t>
      </w:r>
      <w:r w:rsidR="002F3BB3" w:rsidRPr="00F273CF">
        <w:rPr>
          <w:rFonts w:hint="eastAsia"/>
        </w:rPr>
        <w:t>萬美</w:t>
      </w:r>
      <w:r w:rsidR="002F3BB3" w:rsidRPr="00F273CF">
        <w:rPr>
          <w:rFonts w:hint="eastAsia"/>
        </w:rPr>
        <w:lastRenderedPageBreak/>
        <w:t>元</w:t>
      </w:r>
      <w:r w:rsidR="00062238" w:rsidRPr="00F273CF">
        <w:rPr>
          <w:rFonts w:hint="eastAsia"/>
        </w:rPr>
        <w:t>）</w:t>
      </w:r>
      <w:r w:rsidR="002F3BB3" w:rsidRPr="00F273CF">
        <w:rPr>
          <w:rFonts w:hint="eastAsia"/>
        </w:rPr>
        <w:t>資金，擴大提供不動產交易所需融資。儘管該地區經濟發展受不同因素影響，包括利率持續快速上升、地緣政治衝突對全球供應鏈影響、全球</w:t>
      </w:r>
      <w:r w:rsidR="00632226" w:rsidRPr="00F273CF">
        <w:rPr>
          <w:rFonts w:hint="eastAsia"/>
        </w:rPr>
        <w:t>通膨及原物料價格上升等，該些因素對沙烏地房地產市場影響仍然有限，</w:t>
      </w:r>
      <w:r w:rsidR="002F3BB3" w:rsidRPr="00F273CF">
        <w:rPr>
          <w:rFonts w:hint="eastAsia"/>
        </w:rPr>
        <w:t>沙烏地房地產市場</w:t>
      </w:r>
      <w:r w:rsidR="00632226" w:rsidRPr="00F273CF">
        <w:rPr>
          <w:rFonts w:hint="eastAsia"/>
        </w:rPr>
        <w:t>於</w:t>
      </w:r>
      <w:r w:rsidR="00632226" w:rsidRPr="00F273CF">
        <w:rPr>
          <w:rFonts w:hint="eastAsia"/>
        </w:rPr>
        <w:t>202</w:t>
      </w:r>
      <w:r w:rsidRPr="00F273CF">
        <w:rPr>
          <w:rFonts w:hint="eastAsia"/>
        </w:rPr>
        <w:t>5</w:t>
      </w:r>
      <w:r w:rsidR="002F3BB3" w:rsidRPr="00F273CF">
        <w:rPr>
          <w:rFonts w:hint="eastAsia"/>
        </w:rPr>
        <w:t>年</w:t>
      </w:r>
      <w:r w:rsidR="00632226" w:rsidRPr="00F273CF">
        <w:rPr>
          <w:rFonts w:hint="eastAsia"/>
        </w:rPr>
        <w:t>快速擴，交易總值達</w:t>
      </w:r>
      <w:r w:rsidR="0044383D" w:rsidRPr="00F273CF">
        <w:rPr>
          <w:rFonts w:hint="eastAsia"/>
        </w:rPr>
        <w:t>775</w:t>
      </w:r>
      <w:r w:rsidR="00632226" w:rsidRPr="00F273CF">
        <w:rPr>
          <w:rFonts w:hint="eastAsia"/>
        </w:rPr>
        <w:t>億美元</w:t>
      </w:r>
      <w:r w:rsidR="002F3BB3" w:rsidRPr="00F273CF">
        <w:rPr>
          <w:rFonts w:hint="eastAsia"/>
        </w:rPr>
        <w:t>。</w:t>
      </w:r>
    </w:p>
    <w:p w14:paraId="5E1DC97D" w14:textId="77777777" w:rsidR="00732002" w:rsidRPr="00F273CF" w:rsidRDefault="00732002" w:rsidP="00732002">
      <w:pPr>
        <w:pStyle w:val="a6"/>
        <w:ind w:left="945" w:hanging="709"/>
      </w:pPr>
      <w:r w:rsidRPr="00F273CF">
        <w:t>（六）金融保險業</w:t>
      </w:r>
    </w:p>
    <w:p w14:paraId="37C7A56A" w14:textId="77777777" w:rsidR="00323D87" w:rsidRPr="00F273CF" w:rsidRDefault="00632226" w:rsidP="009803F9">
      <w:pPr>
        <w:pStyle w:val="ad"/>
        <w:ind w:left="945" w:firstLine="472"/>
      </w:pPr>
      <w:r w:rsidRPr="00F273CF">
        <w:rPr>
          <w:rFonts w:hint="eastAsia"/>
        </w:rPr>
        <w:t>202</w:t>
      </w:r>
      <w:r w:rsidR="0044383D" w:rsidRPr="00F273CF">
        <w:rPr>
          <w:rFonts w:hint="eastAsia"/>
        </w:rPr>
        <w:t>5</w:t>
      </w:r>
      <w:r w:rsidR="00323D87" w:rsidRPr="00F273CF">
        <w:rPr>
          <w:rFonts w:hint="eastAsia"/>
        </w:rPr>
        <w:t>年金融保險業約占沙烏地</w:t>
      </w:r>
      <w:r w:rsidR="00323D87" w:rsidRPr="00F273CF">
        <w:rPr>
          <w:rFonts w:hint="eastAsia"/>
        </w:rPr>
        <w:t>GDP</w:t>
      </w:r>
      <w:r w:rsidR="00323D87" w:rsidRPr="00F273CF">
        <w:rPr>
          <w:rFonts w:hint="eastAsia"/>
        </w:rPr>
        <w:t>之</w:t>
      </w:r>
      <w:r w:rsidR="0044383D" w:rsidRPr="00F273CF">
        <w:rPr>
          <w:rFonts w:hint="eastAsia"/>
        </w:rPr>
        <w:t>7</w:t>
      </w:r>
      <w:r w:rsidR="00323D87" w:rsidRPr="00F273CF">
        <w:rPr>
          <w:rFonts w:hint="eastAsia"/>
        </w:rPr>
        <w:t>%</w:t>
      </w:r>
      <w:r w:rsidRPr="00F273CF">
        <w:rPr>
          <w:rFonts w:hint="eastAsia"/>
        </w:rPr>
        <w:t>，</w:t>
      </w:r>
      <w:r w:rsidR="00323D87" w:rsidRPr="00F273CF">
        <w:rPr>
          <w:rFonts w:hint="eastAsia"/>
        </w:rPr>
        <w:t>沙烏地央行</w:t>
      </w:r>
      <w:r w:rsidR="00062238" w:rsidRPr="00F273CF">
        <w:rPr>
          <w:rFonts w:hint="eastAsia"/>
        </w:rPr>
        <w:t>（</w:t>
      </w:r>
      <w:r w:rsidR="00323D87" w:rsidRPr="00F273CF">
        <w:rPr>
          <w:rFonts w:hint="eastAsia"/>
        </w:rPr>
        <w:t>SAMA</w:t>
      </w:r>
      <w:r w:rsidR="00062238" w:rsidRPr="00F273CF">
        <w:rPr>
          <w:rFonts w:hint="eastAsia"/>
        </w:rPr>
        <w:t>）</w:t>
      </w:r>
      <w:r w:rsidR="00323D87" w:rsidRPr="00F273CF">
        <w:rPr>
          <w:rFonts w:hint="eastAsia"/>
        </w:rPr>
        <w:t>表示為推動數位基礎建設，並刺激金融產業創新及就業，繼</w:t>
      </w:r>
      <w:r w:rsidR="00323D87" w:rsidRPr="00F273CF">
        <w:rPr>
          <w:rFonts w:hint="eastAsia"/>
        </w:rPr>
        <w:t>STC Bank</w:t>
      </w:r>
      <w:r w:rsidR="00323D87" w:rsidRPr="00F273CF">
        <w:rPr>
          <w:rFonts w:hint="eastAsia"/>
        </w:rPr>
        <w:t>及</w:t>
      </w:r>
      <w:r w:rsidR="00323D87" w:rsidRPr="00F273CF">
        <w:rPr>
          <w:rFonts w:hint="eastAsia"/>
        </w:rPr>
        <w:t>Saudi Digital Bank</w:t>
      </w:r>
      <w:r w:rsidR="00323D87" w:rsidRPr="00F273CF">
        <w:rPr>
          <w:rFonts w:hint="eastAsia"/>
        </w:rPr>
        <w:t>後，沙烏地內閣批准核發第</w:t>
      </w:r>
      <w:r w:rsidR="00323D87" w:rsidRPr="00F273CF">
        <w:rPr>
          <w:rFonts w:hint="eastAsia"/>
        </w:rPr>
        <w:t>3</w:t>
      </w:r>
      <w:r w:rsidR="00323D87" w:rsidRPr="00F273CF">
        <w:rPr>
          <w:rFonts w:hint="eastAsia"/>
        </w:rPr>
        <w:t>家數位銀行</w:t>
      </w:r>
      <w:r w:rsidR="00323D87" w:rsidRPr="00F273CF">
        <w:rPr>
          <w:rFonts w:hint="eastAsia"/>
        </w:rPr>
        <w:t>D360 Bank</w:t>
      </w:r>
      <w:r w:rsidR="00323D87" w:rsidRPr="00F273CF">
        <w:rPr>
          <w:rFonts w:hint="eastAsia"/>
        </w:rPr>
        <w:t>成立許可，該行資本額為</w:t>
      </w:r>
      <w:r w:rsidR="00323D87" w:rsidRPr="00F273CF">
        <w:rPr>
          <w:rFonts w:hint="eastAsia"/>
        </w:rPr>
        <w:t>16</w:t>
      </w:r>
      <w:r w:rsidR="00323D87" w:rsidRPr="00F273CF">
        <w:rPr>
          <w:rFonts w:hint="eastAsia"/>
        </w:rPr>
        <w:t>億</w:t>
      </w:r>
      <w:r w:rsidR="00323D87" w:rsidRPr="00F273CF">
        <w:rPr>
          <w:rFonts w:hint="eastAsia"/>
        </w:rPr>
        <w:t>5,000</w:t>
      </w:r>
      <w:r w:rsidR="00323D87" w:rsidRPr="00F273CF">
        <w:rPr>
          <w:rFonts w:hint="eastAsia"/>
        </w:rPr>
        <w:t>萬里雅</w:t>
      </w:r>
      <w:r w:rsidR="00062238" w:rsidRPr="00F273CF">
        <w:rPr>
          <w:rFonts w:hint="eastAsia"/>
        </w:rPr>
        <w:t>（</w:t>
      </w:r>
      <w:r w:rsidR="00323D87" w:rsidRPr="00F273CF">
        <w:rPr>
          <w:rFonts w:hint="eastAsia"/>
        </w:rPr>
        <w:t>約</w:t>
      </w:r>
      <w:r w:rsidR="00323D87" w:rsidRPr="00F273CF">
        <w:rPr>
          <w:rFonts w:hint="eastAsia"/>
        </w:rPr>
        <w:t>4</w:t>
      </w:r>
      <w:r w:rsidR="00323D87" w:rsidRPr="00F273CF">
        <w:rPr>
          <w:rFonts w:hint="eastAsia"/>
        </w:rPr>
        <w:t>億</w:t>
      </w:r>
      <w:r w:rsidR="00323D87" w:rsidRPr="00F273CF">
        <w:rPr>
          <w:rFonts w:hint="eastAsia"/>
        </w:rPr>
        <w:t>4,000</w:t>
      </w:r>
      <w:r w:rsidR="00323D87" w:rsidRPr="00F273CF">
        <w:rPr>
          <w:rFonts w:hint="eastAsia"/>
        </w:rPr>
        <w:t>萬美元</w:t>
      </w:r>
      <w:r w:rsidR="00062238" w:rsidRPr="00F273CF">
        <w:rPr>
          <w:rFonts w:hint="eastAsia"/>
        </w:rPr>
        <w:t>）</w:t>
      </w:r>
      <w:r w:rsidR="00323D87" w:rsidRPr="00F273CF">
        <w:rPr>
          <w:rFonts w:hint="eastAsia"/>
        </w:rPr>
        <w:t>，沙烏地主權基金</w:t>
      </w:r>
      <w:r w:rsidR="00323D87" w:rsidRPr="00F273CF">
        <w:rPr>
          <w:rFonts w:hint="eastAsia"/>
        </w:rPr>
        <w:t>-</w:t>
      </w:r>
      <w:r w:rsidR="00323D87" w:rsidRPr="00F273CF">
        <w:rPr>
          <w:rFonts w:hint="eastAsia"/>
        </w:rPr>
        <w:t>公共投資基金</w:t>
      </w:r>
      <w:r w:rsidR="00062238" w:rsidRPr="00F273CF">
        <w:rPr>
          <w:rFonts w:hint="eastAsia"/>
        </w:rPr>
        <w:t>（</w:t>
      </w:r>
      <w:r w:rsidR="00323D87" w:rsidRPr="00F273CF">
        <w:rPr>
          <w:rFonts w:hint="eastAsia"/>
        </w:rPr>
        <w:t>Public Investment Fund, PIF</w:t>
      </w:r>
      <w:r w:rsidR="00062238" w:rsidRPr="00F273CF">
        <w:rPr>
          <w:rFonts w:hint="eastAsia"/>
        </w:rPr>
        <w:t>）</w:t>
      </w:r>
      <w:r w:rsidR="00323D87" w:rsidRPr="00F273CF">
        <w:rPr>
          <w:rFonts w:hint="eastAsia"/>
        </w:rPr>
        <w:t>為主要投資者之</w:t>
      </w:r>
      <w:proofErr w:type="gramStart"/>
      <w:r w:rsidR="00323D87" w:rsidRPr="00F273CF">
        <w:rPr>
          <w:rFonts w:hint="eastAsia"/>
        </w:rPr>
        <w:t>一</w:t>
      </w:r>
      <w:proofErr w:type="gramEnd"/>
      <w:r w:rsidR="00323D87" w:rsidRPr="00F273CF">
        <w:rPr>
          <w:rFonts w:hint="eastAsia"/>
        </w:rPr>
        <w:t>。目前共有</w:t>
      </w:r>
      <w:r w:rsidR="00323D87" w:rsidRPr="00F273CF">
        <w:rPr>
          <w:rFonts w:hint="eastAsia"/>
        </w:rPr>
        <w:t>37</w:t>
      </w:r>
      <w:r w:rsidR="00323D87" w:rsidRPr="00F273CF">
        <w:rPr>
          <w:rFonts w:hint="eastAsia"/>
        </w:rPr>
        <w:t>家銀行獲得沙烏地阿拉伯中央銀行（</w:t>
      </w:r>
      <w:r w:rsidR="00323D87" w:rsidRPr="00F273CF">
        <w:rPr>
          <w:rFonts w:hint="eastAsia"/>
        </w:rPr>
        <w:t>SAMA</w:t>
      </w:r>
      <w:r w:rsidR="00323D87" w:rsidRPr="00F273CF">
        <w:rPr>
          <w:rFonts w:hint="eastAsia"/>
        </w:rPr>
        <w:t>）許可：</w:t>
      </w:r>
      <w:r w:rsidR="00323D87" w:rsidRPr="00F273CF">
        <w:rPr>
          <w:rFonts w:hint="eastAsia"/>
        </w:rPr>
        <w:t>11</w:t>
      </w:r>
      <w:r w:rsidR="00323D87" w:rsidRPr="00F273CF">
        <w:rPr>
          <w:rFonts w:hint="eastAsia"/>
        </w:rPr>
        <w:t>家本地銀行、</w:t>
      </w:r>
      <w:r w:rsidR="00323D87" w:rsidRPr="00F273CF">
        <w:rPr>
          <w:rFonts w:hint="eastAsia"/>
        </w:rPr>
        <w:t>23</w:t>
      </w:r>
      <w:r w:rsidR="00323D87" w:rsidRPr="00F273CF">
        <w:rPr>
          <w:rFonts w:hint="eastAsia"/>
        </w:rPr>
        <w:t>家外國銀行分行及</w:t>
      </w:r>
      <w:r w:rsidR="00323D87" w:rsidRPr="00F273CF">
        <w:rPr>
          <w:rFonts w:hint="eastAsia"/>
        </w:rPr>
        <w:t>3</w:t>
      </w:r>
      <w:r w:rsidR="00323D87" w:rsidRPr="00F273CF">
        <w:rPr>
          <w:rFonts w:hint="eastAsia"/>
        </w:rPr>
        <w:t>家數位銀行。</w:t>
      </w:r>
    </w:p>
    <w:p w14:paraId="0121A7A8" w14:textId="77777777" w:rsidR="00BB1E62" w:rsidRPr="00F273CF" w:rsidRDefault="00BB1E62" w:rsidP="00BB1E62">
      <w:pPr>
        <w:pStyle w:val="ad"/>
        <w:ind w:left="945" w:firstLine="472"/>
      </w:pPr>
      <w:r w:rsidRPr="00F273CF">
        <w:rPr>
          <w:rFonts w:hint="eastAsia"/>
        </w:rPr>
        <w:t>沙烏地持續於</w:t>
      </w:r>
      <w:r w:rsidRPr="00F273CF">
        <w:rPr>
          <w:rFonts w:hint="eastAsia"/>
        </w:rPr>
        <w:t>2030</w:t>
      </w:r>
      <w:r w:rsidRPr="00F273CF">
        <w:rPr>
          <w:rFonts w:hint="eastAsia"/>
        </w:rPr>
        <w:t>願景政策（</w:t>
      </w:r>
      <w:r w:rsidRPr="00F273CF">
        <w:rPr>
          <w:rFonts w:hint="eastAsia"/>
        </w:rPr>
        <w:t>Vision 2030</w:t>
      </w:r>
      <w:r w:rsidRPr="00F273CF">
        <w:rPr>
          <w:rFonts w:hint="eastAsia"/>
        </w:rPr>
        <w:t>）下推動各項重大建設，企業貸款需求強勁，惟利率持續走高情況下，預期活期及儲蓄存款金流</w:t>
      </w:r>
      <w:proofErr w:type="gramStart"/>
      <w:r w:rsidRPr="00F273CF">
        <w:rPr>
          <w:rFonts w:hint="eastAsia"/>
        </w:rPr>
        <w:t>將往定存</w:t>
      </w:r>
      <w:proofErr w:type="gramEnd"/>
      <w:r w:rsidRPr="00F273CF">
        <w:rPr>
          <w:rFonts w:hint="eastAsia"/>
        </w:rPr>
        <w:t>移動。</w:t>
      </w:r>
    </w:p>
    <w:p w14:paraId="03298AD6" w14:textId="77777777" w:rsidR="00BB1E62" w:rsidRPr="00F273CF" w:rsidRDefault="00BB1E62" w:rsidP="00BB1E62">
      <w:pPr>
        <w:pStyle w:val="ad"/>
        <w:ind w:left="945" w:firstLine="472"/>
      </w:pPr>
      <w:r w:rsidRPr="00F273CF">
        <w:rPr>
          <w:rFonts w:hint="eastAsia"/>
        </w:rPr>
        <w:t>沙烏地十大上市銀行</w:t>
      </w:r>
      <w:r w:rsidR="0044383D" w:rsidRPr="00F273CF">
        <w:rPr>
          <w:rFonts w:hint="eastAsia"/>
        </w:rPr>
        <w:t>2025</w:t>
      </w:r>
      <w:r w:rsidRPr="00F273CF">
        <w:rPr>
          <w:rFonts w:hint="eastAsia"/>
        </w:rPr>
        <w:t>年淨利創歷史新高，達</w:t>
      </w:r>
      <w:r w:rsidR="0044383D" w:rsidRPr="00F273CF">
        <w:rPr>
          <w:rFonts w:hint="eastAsia"/>
        </w:rPr>
        <w:t>920</w:t>
      </w:r>
      <w:r w:rsidRPr="00F273CF">
        <w:rPr>
          <w:rFonts w:hint="eastAsia"/>
        </w:rPr>
        <w:t>億</w:t>
      </w:r>
      <w:r w:rsidR="008A3A37" w:rsidRPr="00F273CF">
        <w:rPr>
          <w:rFonts w:hint="eastAsia"/>
        </w:rPr>
        <w:t>里雅</w:t>
      </w:r>
      <w:r w:rsidRPr="00F273CF">
        <w:rPr>
          <w:rFonts w:hint="eastAsia"/>
        </w:rPr>
        <w:t>（約</w:t>
      </w:r>
      <w:r w:rsidR="0044383D" w:rsidRPr="00F273CF">
        <w:rPr>
          <w:rFonts w:hint="eastAsia"/>
        </w:rPr>
        <w:t>245</w:t>
      </w:r>
      <w:r w:rsidRPr="00F273CF">
        <w:rPr>
          <w:rFonts w:hint="eastAsia"/>
        </w:rPr>
        <w:t>億美元），年增</w:t>
      </w:r>
      <w:r w:rsidR="0044383D" w:rsidRPr="00F273CF">
        <w:rPr>
          <w:rFonts w:hint="eastAsia"/>
        </w:rPr>
        <w:t>16</w:t>
      </w:r>
      <w:r w:rsidRPr="00F273CF">
        <w:rPr>
          <w:rFonts w:hint="eastAsia"/>
        </w:rPr>
        <w:t>%</w:t>
      </w:r>
      <w:r w:rsidRPr="00F273CF">
        <w:rPr>
          <w:rFonts w:hint="eastAsia"/>
        </w:rPr>
        <w:t>，得益於強勁貸款成長、利率下降及債務市場參與度提高。沙烏地阿拉伯國家銀行（</w:t>
      </w:r>
      <w:r w:rsidRPr="00F273CF">
        <w:rPr>
          <w:rFonts w:hint="eastAsia"/>
        </w:rPr>
        <w:t>SNB Al</w:t>
      </w:r>
      <w:r w:rsidRPr="00F273CF">
        <w:t>-</w:t>
      </w:r>
      <w:r w:rsidRPr="00F273CF">
        <w:rPr>
          <w:rFonts w:hint="eastAsia"/>
        </w:rPr>
        <w:t>Ahli</w:t>
      </w:r>
      <w:r w:rsidRPr="00F273CF">
        <w:rPr>
          <w:rFonts w:hint="eastAsia"/>
        </w:rPr>
        <w:t>）為該產業領頭羊，其利潤</w:t>
      </w:r>
      <w:r w:rsidR="00B30816" w:rsidRPr="00F273CF">
        <w:rPr>
          <w:rFonts w:hint="eastAsia"/>
        </w:rPr>
        <w:t>占</w:t>
      </w:r>
      <w:r w:rsidRPr="00F273CF">
        <w:rPr>
          <w:rFonts w:hint="eastAsia"/>
        </w:rPr>
        <w:t>銀行總利潤</w:t>
      </w:r>
      <w:r w:rsidRPr="00F273CF">
        <w:rPr>
          <w:rFonts w:hint="eastAsia"/>
        </w:rPr>
        <w:t>26.6%</w:t>
      </w:r>
      <w:r w:rsidRPr="00F273CF">
        <w:rPr>
          <w:rFonts w:hint="eastAsia"/>
        </w:rPr>
        <w:t>，達</w:t>
      </w:r>
      <w:r w:rsidRPr="00F273CF">
        <w:rPr>
          <w:rFonts w:hint="eastAsia"/>
        </w:rPr>
        <w:t>211.9</w:t>
      </w:r>
      <w:r w:rsidRPr="00F273CF">
        <w:rPr>
          <w:rFonts w:hint="eastAsia"/>
        </w:rPr>
        <w:t>億</w:t>
      </w:r>
      <w:r w:rsidR="008A3A37" w:rsidRPr="00F273CF">
        <w:rPr>
          <w:rFonts w:hint="eastAsia"/>
        </w:rPr>
        <w:t>里雅</w:t>
      </w:r>
      <w:r w:rsidRPr="00F273CF">
        <w:rPr>
          <w:rFonts w:hint="eastAsia"/>
        </w:rPr>
        <w:t>，其後為亞拉吉希銀行（</w:t>
      </w:r>
      <w:r w:rsidRPr="00F273CF">
        <w:rPr>
          <w:rFonts w:hint="eastAsia"/>
        </w:rPr>
        <w:t>Al</w:t>
      </w:r>
      <w:r w:rsidRPr="00F273CF">
        <w:t>-</w:t>
      </w:r>
      <w:r w:rsidRPr="00F273CF">
        <w:rPr>
          <w:rFonts w:hint="eastAsia"/>
        </w:rPr>
        <w:t>Rajhi Bank</w:t>
      </w:r>
      <w:r w:rsidRPr="00F273CF">
        <w:rPr>
          <w:rFonts w:hint="eastAsia"/>
        </w:rPr>
        <w:t>），其利潤貢獻率為</w:t>
      </w:r>
      <w:r w:rsidRPr="00F273CF">
        <w:rPr>
          <w:rFonts w:hint="eastAsia"/>
        </w:rPr>
        <w:t>24.8%</w:t>
      </w:r>
      <w:r w:rsidRPr="00F273CF">
        <w:rPr>
          <w:rFonts w:hint="eastAsia"/>
        </w:rPr>
        <w:t>，達</w:t>
      </w:r>
      <w:proofErr w:type="gramStart"/>
      <w:r w:rsidRPr="00F273CF">
        <w:rPr>
          <w:rFonts w:hint="eastAsia"/>
        </w:rPr>
        <w:t>197.2</w:t>
      </w:r>
      <w:r w:rsidRPr="00F273CF">
        <w:rPr>
          <w:rFonts w:hint="eastAsia"/>
        </w:rPr>
        <w:t>億裡亞爾</w:t>
      </w:r>
      <w:proofErr w:type="gramEnd"/>
      <w:r w:rsidRPr="00F273CF">
        <w:rPr>
          <w:rFonts w:hint="eastAsia"/>
        </w:rPr>
        <w:t>，該兩家銀行利潤約</w:t>
      </w:r>
      <w:r w:rsidR="00B30816" w:rsidRPr="00F273CF">
        <w:rPr>
          <w:rFonts w:hint="eastAsia"/>
        </w:rPr>
        <w:t>占</w:t>
      </w:r>
      <w:r w:rsidRPr="00F273CF">
        <w:rPr>
          <w:rFonts w:hint="eastAsia"/>
        </w:rPr>
        <w:t>該產業總利潤之</w:t>
      </w:r>
      <w:r w:rsidRPr="00F273CF">
        <w:rPr>
          <w:rFonts w:hint="eastAsia"/>
        </w:rPr>
        <w:t>51.4%</w:t>
      </w:r>
      <w:r w:rsidRPr="00F273CF">
        <w:rPr>
          <w:rFonts w:hint="eastAsia"/>
        </w:rPr>
        <w:t>。</w:t>
      </w:r>
    </w:p>
    <w:p w14:paraId="6BBFED10" w14:textId="77777777" w:rsidR="00323D87" w:rsidRPr="00F273CF" w:rsidRDefault="00323D87" w:rsidP="009803F9">
      <w:pPr>
        <w:pStyle w:val="ad"/>
        <w:ind w:left="945" w:firstLine="472"/>
      </w:pPr>
      <w:r w:rsidRPr="00F273CF">
        <w:rPr>
          <w:rFonts w:hint="eastAsia"/>
        </w:rPr>
        <w:t>沙烏地阿拉伯排名前</w:t>
      </w:r>
      <w:r w:rsidRPr="00F273CF">
        <w:rPr>
          <w:rFonts w:hint="eastAsia"/>
        </w:rPr>
        <w:t>10</w:t>
      </w:r>
      <w:r w:rsidR="00A10AAC" w:rsidRPr="00F273CF">
        <w:rPr>
          <w:rFonts w:hint="eastAsia"/>
        </w:rPr>
        <w:t>之</w:t>
      </w:r>
      <w:r w:rsidRPr="00F273CF">
        <w:rPr>
          <w:rFonts w:hint="eastAsia"/>
        </w:rPr>
        <w:t>上市銀行，包括沙烏地阿拉伯國家銀行、</w:t>
      </w:r>
      <w:r w:rsidR="00BB1E62" w:rsidRPr="00F273CF">
        <w:rPr>
          <w:rFonts w:hint="eastAsia"/>
        </w:rPr>
        <w:t>亞</w:t>
      </w:r>
      <w:r w:rsidRPr="00F273CF">
        <w:rPr>
          <w:rFonts w:hint="eastAsia"/>
        </w:rPr>
        <w:t>拉吉</w:t>
      </w:r>
      <w:r w:rsidR="00BB1E62" w:rsidRPr="00F273CF">
        <w:rPr>
          <w:rFonts w:hint="eastAsia"/>
        </w:rPr>
        <w:t>希</w:t>
      </w:r>
      <w:r w:rsidRPr="00F273CF">
        <w:rPr>
          <w:rFonts w:hint="eastAsia"/>
        </w:rPr>
        <w:t>銀行、利雅德銀行、沙烏地阿拉伯英國銀行、沙烏地阿拉伯法蘭西銀行、阿拉伯國家銀行、</w:t>
      </w:r>
      <w:proofErr w:type="spellStart"/>
      <w:r w:rsidRPr="00F273CF">
        <w:rPr>
          <w:rFonts w:hint="eastAsia"/>
        </w:rPr>
        <w:t>Alinma</w:t>
      </w:r>
      <w:proofErr w:type="spellEnd"/>
      <w:r w:rsidRPr="00F273CF">
        <w:rPr>
          <w:rFonts w:hint="eastAsia"/>
        </w:rPr>
        <w:t>銀行、</w:t>
      </w:r>
      <w:proofErr w:type="spellStart"/>
      <w:r w:rsidRPr="00F273CF">
        <w:rPr>
          <w:rFonts w:hint="eastAsia"/>
        </w:rPr>
        <w:t>Albilad</w:t>
      </w:r>
      <w:proofErr w:type="spellEnd"/>
      <w:r w:rsidRPr="00F273CF">
        <w:rPr>
          <w:rFonts w:hint="eastAsia"/>
        </w:rPr>
        <w:t>銀行、沙烏地阿拉伯投資</w:t>
      </w:r>
      <w:r w:rsidRPr="00F273CF">
        <w:rPr>
          <w:rFonts w:hint="eastAsia"/>
        </w:rPr>
        <w:lastRenderedPageBreak/>
        <w:t>銀行和</w:t>
      </w:r>
      <w:proofErr w:type="spellStart"/>
      <w:r w:rsidRPr="00F273CF">
        <w:rPr>
          <w:rFonts w:hint="eastAsia"/>
        </w:rPr>
        <w:t>AlJazira</w:t>
      </w:r>
      <w:proofErr w:type="spellEnd"/>
      <w:r w:rsidRPr="00F273CF">
        <w:rPr>
          <w:rFonts w:hint="eastAsia"/>
        </w:rPr>
        <w:t>銀行。</w:t>
      </w:r>
    </w:p>
    <w:p w14:paraId="3CF6626E" w14:textId="77777777" w:rsidR="00732002" w:rsidRPr="00F273CF" w:rsidRDefault="00732002" w:rsidP="00732002">
      <w:pPr>
        <w:pStyle w:val="a6"/>
        <w:ind w:left="945" w:hanging="709"/>
      </w:pPr>
      <w:r w:rsidRPr="00F273CF">
        <w:t>（七）農漁牧業</w:t>
      </w:r>
    </w:p>
    <w:p w14:paraId="532AD892" w14:textId="77777777" w:rsidR="001E3933" w:rsidRPr="00F273CF" w:rsidRDefault="001E3933" w:rsidP="008A3A37">
      <w:pPr>
        <w:pStyle w:val="ad"/>
        <w:ind w:left="945" w:firstLine="472"/>
      </w:pPr>
      <w:r w:rsidRPr="00F273CF">
        <w:rPr>
          <w:rFonts w:hint="eastAsia"/>
        </w:rPr>
        <w:t>農業為沙烏地阿拉伯</w:t>
      </w:r>
      <w:r w:rsidRPr="00F273CF">
        <w:rPr>
          <w:rFonts w:hint="eastAsia"/>
        </w:rPr>
        <w:t>2030</w:t>
      </w:r>
      <w:r w:rsidRPr="00F273CF">
        <w:rPr>
          <w:rFonts w:hint="eastAsia"/>
        </w:rPr>
        <w:t>年願景主要經濟發展領域之一，該國政府盼減少蔬果進口，刺激沙烏地垂直農業與高科技溫室市場之成長，透過免稅、補貼及其他政策促進農業發展。截至</w:t>
      </w:r>
      <w:r w:rsidRPr="00F273CF">
        <w:rPr>
          <w:rFonts w:hint="eastAsia"/>
        </w:rPr>
        <w:t>2025</w:t>
      </w:r>
      <w:r w:rsidRPr="00F273CF">
        <w:rPr>
          <w:rFonts w:hint="eastAsia"/>
        </w:rPr>
        <w:t>年底，農林漁牧業約占沙國</w:t>
      </w:r>
      <w:r w:rsidRPr="00F273CF">
        <w:rPr>
          <w:rFonts w:hint="eastAsia"/>
        </w:rPr>
        <w:t>GDP</w:t>
      </w:r>
      <w:r w:rsidRPr="00F273CF">
        <w:rPr>
          <w:rFonts w:hint="eastAsia"/>
        </w:rPr>
        <w:t>之</w:t>
      </w:r>
      <w:r w:rsidRPr="00F273CF">
        <w:rPr>
          <w:rFonts w:hint="eastAsia"/>
        </w:rPr>
        <w:t>2.6%</w:t>
      </w:r>
      <w:r w:rsidRPr="00F273CF">
        <w:rPr>
          <w:rFonts w:hint="eastAsia"/>
        </w:rPr>
        <w:t>。由於宗教旅遊及觀光旅客激增，促使消費需求持續成長，其中烘焙產品、乳</w:t>
      </w:r>
      <w:proofErr w:type="gramStart"/>
      <w:r w:rsidRPr="00F273CF">
        <w:rPr>
          <w:rFonts w:hint="eastAsia"/>
        </w:rPr>
        <w:t>製品及禽肉</w:t>
      </w:r>
      <w:proofErr w:type="gramEnd"/>
      <w:r w:rsidRPr="00F273CF">
        <w:rPr>
          <w:rFonts w:hint="eastAsia"/>
        </w:rPr>
        <w:t>產品銷售表現亮眼，本國禽肉自給率已於</w:t>
      </w:r>
      <w:r w:rsidRPr="00F273CF">
        <w:rPr>
          <w:rFonts w:hint="eastAsia"/>
        </w:rPr>
        <w:t>2025</w:t>
      </w:r>
      <w:r w:rsidRPr="00F273CF">
        <w:rPr>
          <w:rFonts w:hint="eastAsia"/>
        </w:rPr>
        <w:t>年成功達到</w:t>
      </w:r>
      <w:r w:rsidRPr="00F273CF">
        <w:rPr>
          <w:rFonts w:hint="eastAsia"/>
        </w:rPr>
        <w:t>70%</w:t>
      </w:r>
      <w:r w:rsidRPr="00F273CF">
        <w:rPr>
          <w:rFonts w:hint="eastAsia"/>
        </w:rPr>
        <w:t>目標。</w:t>
      </w:r>
    </w:p>
    <w:p w14:paraId="2DC3453D" w14:textId="77777777" w:rsidR="001E3933" w:rsidRPr="00F273CF" w:rsidRDefault="001E3933" w:rsidP="008A3A37">
      <w:pPr>
        <w:pStyle w:val="ad"/>
        <w:ind w:left="945" w:firstLine="472"/>
      </w:pPr>
      <w:r w:rsidRPr="00F273CF">
        <w:rPr>
          <w:rFonts w:hint="eastAsia"/>
        </w:rPr>
        <w:t>沙烏地農業發展基金（</w:t>
      </w:r>
      <w:r w:rsidRPr="00F273CF">
        <w:rPr>
          <w:rFonts w:hint="eastAsia"/>
        </w:rPr>
        <w:t>Agricultural Development Fund, ADF</w:t>
      </w:r>
      <w:r w:rsidRPr="00F273CF">
        <w:rPr>
          <w:rFonts w:hint="eastAsia"/>
        </w:rPr>
        <w:t>）於</w:t>
      </w:r>
      <w:r w:rsidRPr="00F273CF">
        <w:rPr>
          <w:rFonts w:hint="eastAsia"/>
        </w:rPr>
        <w:t>2021</w:t>
      </w:r>
      <w:r w:rsidRPr="00F273CF">
        <w:rPr>
          <w:rFonts w:hint="eastAsia"/>
        </w:rPr>
        <w:t>年至</w:t>
      </w:r>
      <w:r w:rsidRPr="00F273CF">
        <w:rPr>
          <w:rFonts w:hint="eastAsia"/>
        </w:rPr>
        <w:t>2025</w:t>
      </w:r>
      <w:r w:rsidRPr="00F273CF">
        <w:rPr>
          <w:rFonts w:hint="eastAsia"/>
        </w:rPr>
        <w:t>年間，原計畫投資之</w:t>
      </w:r>
      <w:r w:rsidRPr="00F273CF">
        <w:rPr>
          <w:rFonts w:hint="eastAsia"/>
        </w:rPr>
        <w:t>2.2</w:t>
      </w:r>
      <w:r w:rsidRPr="00F273CF">
        <w:rPr>
          <w:rFonts w:hint="eastAsia"/>
        </w:rPr>
        <w:t>億美元（</w:t>
      </w:r>
      <w:r w:rsidRPr="00F273CF">
        <w:rPr>
          <w:rFonts w:hint="eastAsia"/>
        </w:rPr>
        <w:t>8.25</w:t>
      </w:r>
      <w:r w:rsidRPr="00F273CF">
        <w:rPr>
          <w:rFonts w:hint="eastAsia"/>
        </w:rPr>
        <w:t>億里雅）高科技溫室融資已全數到位，該項目高達</w:t>
      </w:r>
      <w:r w:rsidRPr="00F273CF">
        <w:rPr>
          <w:rFonts w:hint="eastAsia"/>
        </w:rPr>
        <w:t>70%</w:t>
      </w:r>
      <w:r w:rsidRPr="00F273CF">
        <w:rPr>
          <w:rFonts w:hint="eastAsia"/>
        </w:rPr>
        <w:t>成本由該基金負擔。</w:t>
      </w:r>
      <w:r w:rsidRPr="00F273CF">
        <w:rPr>
          <w:rFonts w:hint="eastAsia"/>
        </w:rPr>
        <w:t>2025</w:t>
      </w:r>
      <w:r w:rsidRPr="00F273CF">
        <w:rPr>
          <w:rFonts w:hint="eastAsia"/>
        </w:rPr>
        <w:t>年</w:t>
      </w:r>
      <w:proofErr w:type="gramStart"/>
      <w:r w:rsidRPr="00F273CF">
        <w:rPr>
          <w:rFonts w:hint="eastAsia"/>
        </w:rPr>
        <w:t>期間，</w:t>
      </w:r>
      <w:proofErr w:type="gramEnd"/>
      <w:r w:rsidRPr="00F273CF">
        <w:rPr>
          <w:rFonts w:hint="eastAsia"/>
        </w:rPr>
        <w:t>MEWA</w:t>
      </w:r>
      <w:r w:rsidRPr="00F273CF">
        <w:rPr>
          <w:rFonts w:hint="eastAsia"/>
        </w:rPr>
        <w:t>進一步擴大該戰略，吸引</w:t>
      </w:r>
      <w:r w:rsidRPr="00F273CF">
        <w:rPr>
          <w:rFonts w:hint="eastAsia"/>
        </w:rPr>
        <w:t>Bahri</w:t>
      </w:r>
      <w:r w:rsidRPr="00F273CF">
        <w:rPr>
          <w:rFonts w:hint="eastAsia"/>
        </w:rPr>
        <w:t>等大型集團建立策略聯盟，引進自動化水耕與受控環境農業（</w:t>
      </w:r>
      <w:r w:rsidRPr="00F273CF">
        <w:rPr>
          <w:rFonts w:hint="eastAsia"/>
        </w:rPr>
        <w:t>CEA</w:t>
      </w:r>
      <w:r w:rsidRPr="00F273CF">
        <w:rPr>
          <w:rFonts w:hint="eastAsia"/>
        </w:rPr>
        <w:t>）技術。</w:t>
      </w:r>
    </w:p>
    <w:p w14:paraId="3743F3BA" w14:textId="77777777" w:rsidR="001E3933" w:rsidRPr="00F273CF" w:rsidRDefault="001E3933" w:rsidP="008A3A37">
      <w:pPr>
        <w:pStyle w:val="ad"/>
        <w:ind w:left="945" w:firstLine="472"/>
      </w:pPr>
      <w:r w:rsidRPr="00F273CF">
        <w:rPr>
          <w:rFonts w:hint="eastAsia"/>
        </w:rPr>
        <w:t>沙國亦持續從全球垂直農業領先國汲取經驗，除日本外，</w:t>
      </w:r>
      <w:r w:rsidRPr="00F273CF">
        <w:rPr>
          <w:rFonts w:hint="eastAsia"/>
        </w:rPr>
        <w:t>2025</w:t>
      </w:r>
      <w:r w:rsidRPr="00F273CF">
        <w:rPr>
          <w:rFonts w:hint="eastAsia"/>
        </w:rPr>
        <w:t>年更深化與荷蘭及新加坡之技術合作，廣泛運用</w:t>
      </w:r>
      <w:r w:rsidRPr="00F273CF">
        <w:rPr>
          <w:rFonts w:hint="eastAsia"/>
        </w:rPr>
        <w:t>AI</w:t>
      </w:r>
      <w:proofErr w:type="gramStart"/>
      <w:r w:rsidRPr="00F273CF">
        <w:rPr>
          <w:rFonts w:hint="eastAsia"/>
        </w:rPr>
        <w:t>與物聯網</w:t>
      </w:r>
      <w:proofErr w:type="gramEnd"/>
      <w:r w:rsidRPr="00F273CF">
        <w:rPr>
          <w:rFonts w:hint="eastAsia"/>
        </w:rPr>
        <w:t>進行精</w:t>
      </w:r>
      <w:proofErr w:type="gramStart"/>
      <w:r w:rsidRPr="00F273CF">
        <w:rPr>
          <w:rFonts w:hint="eastAsia"/>
        </w:rPr>
        <w:t>準</w:t>
      </w:r>
      <w:proofErr w:type="gramEnd"/>
      <w:r w:rsidRPr="00F273CF">
        <w:rPr>
          <w:rFonts w:hint="eastAsia"/>
        </w:rPr>
        <w:t>灌溉與氣候控制。為促進國內糧食供給安全，</w:t>
      </w:r>
      <w:r w:rsidRPr="00F273CF">
        <w:rPr>
          <w:rFonts w:hint="eastAsia"/>
        </w:rPr>
        <w:t>ADF</w:t>
      </w:r>
      <w:r w:rsidRPr="00F273CF">
        <w:rPr>
          <w:rFonts w:hint="eastAsia"/>
        </w:rPr>
        <w:t>自</w:t>
      </w:r>
      <w:r w:rsidRPr="00F273CF">
        <w:rPr>
          <w:rFonts w:hint="eastAsia"/>
        </w:rPr>
        <w:t>1962</w:t>
      </w:r>
      <w:r w:rsidRPr="00F273CF">
        <w:rPr>
          <w:rFonts w:hint="eastAsia"/>
        </w:rPr>
        <w:t>年成立以來，截至</w:t>
      </w:r>
      <w:r w:rsidRPr="00F273CF">
        <w:rPr>
          <w:rFonts w:hint="eastAsia"/>
        </w:rPr>
        <w:t>2025</w:t>
      </w:r>
      <w:r w:rsidRPr="00F273CF">
        <w:rPr>
          <w:rFonts w:hint="eastAsia"/>
        </w:rPr>
        <w:t>年底累計提供之貸款總額已突破</w:t>
      </w:r>
      <w:r w:rsidRPr="00F273CF">
        <w:rPr>
          <w:rFonts w:hint="eastAsia"/>
        </w:rPr>
        <w:t>600</w:t>
      </w:r>
      <w:r w:rsidRPr="00F273CF">
        <w:rPr>
          <w:rFonts w:hint="eastAsia"/>
        </w:rPr>
        <w:t>億里雅（約</w:t>
      </w:r>
      <w:r w:rsidRPr="00F273CF">
        <w:rPr>
          <w:rFonts w:hint="eastAsia"/>
        </w:rPr>
        <w:t>160</w:t>
      </w:r>
      <w:r w:rsidRPr="00F273CF">
        <w:rPr>
          <w:rFonts w:hint="eastAsia"/>
        </w:rPr>
        <w:t>億美元），供農民、漁民、禽類養殖、畜牧、養蜂、溫室農業、漁業養殖、蔬菜生產商、農產進口商等業者取得發展所需資金。</w:t>
      </w:r>
    </w:p>
    <w:p w14:paraId="44E9F3BF" w14:textId="77777777" w:rsidR="001E3933" w:rsidRPr="00F273CF" w:rsidRDefault="001E3933" w:rsidP="008A3A37">
      <w:pPr>
        <w:pStyle w:val="ad"/>
        <w:ind w:left="945" w:firstLine="472"/>
      </w:pPr>
      <w:r w:rsidRPr="00F273CF">
        <w:rPr>
          <w:rFonts w:hint="eastAsia"/>
        </w:rPr>
        <w:t>ADF</w:t>
      </w:r>
      <w:r w:rsidRPr="00F273CF">
        <w:rPr>
          <w:rFonts w:hint="eastAsia"/>
        </w:rPr>
        <w:t>將配合</w:t>
      </w:r>
      <w:r w:rsidRPr="00F273CF">
        <w:rPr>
          <w:rFonts w:hint="eastAsia"/>
        </w:rPr>
        <w:t>2026</w:t>
      </w:r>
      <w:r w:rsidRPr="00F273CF">
        <w:rPr>
          <w:rFonts w:hint="eastAsia"/>
        </w:rPr>
        <w:t>年國家糧食安全策略，大力推展溫室蔬菜、紅肉畜產、水產養殖等項目，持續協助小農轉型、現代化溫室建造、自動化配種繁殖及建立戰略糧食儲備。</w:t>
      </w:r>
      <w:r w:rsidRPr="00F273CF">
        <w:rPr>
          <w:rFonts w:hint="eastAsia"/>
        </w:rPr>
        <w:t>2025</w:t>
      </w:r>
      <w:r w:rsidRPr="00F273CF">
        <w:rPr>
          <w:rFonts w:hint="eastAsia"/>
        </w:rPr>
        <w:t>年全年，</w:t>
      </w:r>
      <w:r w:rsidRPr="00F273CF">
        <w:rPr>
          <w:rFonts w:hint="eastAsia"/>
        </w:rPr>
        <w:t>ADF</w:t>
      </w:r>
      <w:r w:rsidRPr="00F273CF">
        <w:rPr>
          <w:rFonts w:hint="eastAsia"/>
        </w:rPr>
        <w:t>核發之開發及投資貸款總額創下新高。</w:t>
      </w:r>
      <w:r w:rsidRPr="00F273CF">
        <w:rPr>
          <w:rFonts w:hint="eastAsia"/>
        </w:rPr>
        <w:t>2025</w:t>
      </w:r>
      <w:r w:rsidRPr="00F273CF">
        <w:rPr>
          <w:rFonts w:hint="eastAsia"/>
        </w:rPr>
        <w:t>年上半年，</w:t>
      </w:r>
      <w:r w:rsidRPr="00F273CF">
        <w:rPr>
          <w:rFonts w:hint="eastAsia"/>
        </w:rPr>
        <w:t>ADF</w:t>
      </w:r>
      <w:r w:rsidRPr="00F273CF">
        <w:rPr>
          <w:rFonts w:hint="eastAsia"/>
        </w:rPr>
        <w:t>即核發了超過</w:t>
      </w:r>
      <w:r w:rsidRPr="00F273CF">
        <w:rPr>
          <w:rFonts w:hint="eastAsia"/>
        </w:rPr>
        <w:t>35</w:t>
      </w:r>
      <w:r w:rsidRPr="00F273CF">
        <w:rPr>
          <w:rFonts w:hint="eastAsia"/>
        </w:rPr>
        <w:t>億里雅（約</w:t>
      </w:r>
      <w:r w:rsidRPr="00F273CF">
        <w:rPr>
          <w:rFonts w:hint="eastAsia"/>
        </w:rPr>
        <w:t>9.33</w:t>
      </w:r>
      <w:r w:rsidRPr="00F273CF">
        <w:rPr>
          <w:rFonts w:hint="eastAsia"/>
        </w:rPr>
        <w:t>億美元）之貸款，較往年大幅成長，全力資助國內受控環境農業及家禽產業擴產計畫。</w:t>
      </w:r>
      <w:proofErr w:type="gramStart"/>
      <w:r w:rsidRPr="00F273CF">
        <w:rPr>
          <w:rFonts w:hint="eastAsia"/>
        </w:rPr>
        <w:t>此外，</w:t>
      </w:r>
      <w:proofErr w:type="gramEnd"/>
      <w:r w:rsidRPr="00F273CF">
        <w:rPr>
          <w:rFonts w:hint="eastAsia"/>
        </w:rPr>
        <w:t>針對麥加、穆扎希米亞、達瓦德米及海米</w:t>
      </w:r>
      <w:proofErr w:type="gramStart"/>
      <w:r w:rsidRPr="00F273CF">
        <w:rPr>
          <w:rFonts w:hint="eastAsia"/>
        </w:rPr>
        <w:t>斯穆謝特等</w:t>
      </w:r>
      <w:proofErr w:type="gramEnd"/>
      <w:r w:rsidRPr="00F273CF">
        <w:rPr>
          <w:rFonts w:hint="eastAsia"/>
        </w:rPr>
        <w:lastRenderedPageBreak/>
        <w:t>重點省份之區域計畫，各項溫室蔬菜擴建、內陸海水魚類養殖與冷鏈農產品物流園區之累計投入資金已超過</w:t>
      </w:r>
      <w:r w:rsidRPr="00F273CF">
        <w:rPr>
          <w:rFonts w:hint="eastAsia"/>
        </w:rPr>
        <w:t>75</w:t>
      </w:r>
      <w:r w:rsidRPr="00F273CF">
        <w:rPr>
          <w:rFonts w:hint="eastAsia"/>
        </w:rPr>
        <w:t>億里雅。</w:t>
      </w:r>
    </w:p>
    <w:p w14:paraId="5E38C3AC" w14:textId="77777777" w:rsidR="001E3933" w:rsidRPr="00F273CF" w:rsidRDefault="001E3933" w:rsidP="001E3933">
      <w:pPr>
        <w:pStyle w:val="ad"/>
        <w:ind w:left="945" w:firstLine="472"/>
      </w:pPr>
      <w:proofErr w:type="gramStart"/>
      <w:r w:rsidRPr="00F273CF">
        <w:rPr>
          <w:rFonts w:hint="eastAsia"/>
        </w:rPr>
        <w:t>此外，</w:t>
      </w:r>
      <w:proofErr w:type="gramEnd"/>
      <w:r w:rsidRPr="00F273CF">
        <w:rPr>
          <w:rFonts w:hint="eastAsia"/>
        </w:rPr>
        <w:t>沙烏地環境、水利暨農業部（</w:t>
      </w:r>
      <w:r w:rsidRPr="00F273CF">
        <w:rPr>
          <w:rFonts w:hint="eastAsia"/>
        </w:rPr>
        <w:t>MEWA</w:t>
      </w:r>
      <w:r w:rsidRPr="00F273CF">
        <w:rPr>
          <w:rFonts w:hint="eastAsia"/>
        </w:rPr>
        <w:t>）推動之永續農村發展計畫（</w:t>
      </w:r>
      <w:r w:rsidRPr="00F273CF">
        <w:rPr>
          <w:rFonts w:hint="eastAsia"/>
        </w:rPr>
        <w:t>Reef</w:t>
      </w:r>
      <w:r w:rsidRPr="00F273CF">
        <w:rPr>
          <w:rFonts w:hint="eastAsia"/>
        </w:rPr>
        <w:t>），截至</w:t>
      </w:r>
      <w:r w:rsidRPr="00F273CF">
        <w:rPr>
          <w:rFonts w:hint="eastAsia"/>
        </w:rPr>
        <w:t>2025</w:t>
      </w:r>
      <w:r w:rsidRPr="00F273CF">
        <w:rPr>
          <w:rFonts w:hint="eastAsia"/>
        </w:rPr>
        <w:t>年底累計資助之小型農業計畫已突破</w:t>
      </w:r>
      <w:r w:rsidRPr="00F273CF">
        <w:rPr>
          <w:rFonts w:hint="eastAsia"/>
        </w:rPr>
        <w:t>75,000</w:t>
      </w:r>
      <w:r w:rsidRPr="00F273CF">
        <w:rPr>
          <w:rFonts w:hint="eastAsia"/>
        </w:rPr>
        <w:t>個，成功推動沙烏地在地核心農產品（如蜂蜜、咖啡、水果等）之自給率跨越</w:t>
      </w:r>
      <w:r w:rsidRPr="00F273CF">
        <w:rPr>
          <w:rFonts w:hint="eastAsia"/>
        </w:rPr>
        <w:t>65%</w:t>
      </w:r>
      <w:r w:rsidRPr="00F273CF">
        <w:rPr>
          <w:rFonts w:hint="eastAsia"/>
        </w:rPr>
        <w:t>門檻。該政策旨在增加農業生產及多樣化，提高非油氣財政韌性，確保穩定的當地糧食供應，以維護當地市場價格穩定，並將全球食品供應鏈價格波動對沙烏地國內市場的負面影響降至最低。</w:t>
      </w:r>
    </w:p>
    <w:p w14:paraId="42B77CCB" w14:textId="77777777" w:rsidR="00732002" w:rsidRPr="00F273CF" w:rsidRDefault="00732002" w:rsidP="00732002">
      <w:pPr>
        <w:pStyle w:val="a6"/>
        <w:ind w:left="945" w:hanging="709"/>
      </w:pPr>
      <w:r w:rsidRPr="00F273CF">
        <w:t>（八）非石油能源產業（包括水、電及瓦斯）</w:t>
      </w:r>
    </w:p>
    <w:p w14:paraId="143B5363" w14:textId="77777777" w:rsidR="001E3933" w:rsidRPr="00F273CF" w:rsidRDefault="001E3933" w:rsidP="009803F9">
      <w:pPr>
        <w:pStyle w:val="ad"/>
        <w:ind w:left="945" w:firstLine="472"/>
      </w:pPr>
      <w:r w:rsidRPr="00F273CF">
        <w:rPr>
          <w:rFonts w:hint="eastAsia"/>
        </w:rPr>
        <w:t>2025</w:t>
      </w:r>
      <w:r w:rsidRPr="00F273CF">
        <w:rPr>
          <w:rFonts w:hint="eastAsia"/>
        </w:rPr>
        <w:t>年非石油能源（包括水、電及天然氣）約在沙烏地</w:t>
      </w:r>
      <w:r w:rsidRPr="00F273CF">
        <w:rPr>
          <w:rFonts w:hint="eastAsia"/>
        </w:rPr>
        <w:t>GDP</w:t>
      </w:r>
      <w:r w:rsidRPr="00F273CF">
        <w:rPr>
          <w:rFonts w:hint="eastAsia"/>
        </w:rPr>
        <w:t>占比</w:t>
      </w:r>
      <w:r w:rsidRPr="00F273CF">
        <w:rPr>
          <w:rFonts w:hint="eastAsia"/>
        </w:rPr>
        <w:t>2.9%</w:t>
      </w:r>
      <w:r w:rsidRPr="00F273CF">
        <w:rPr>
          <w:rFonts w:hint="eastAsia"/>
        </w:rPr>
        <w:t>。事業遍及開發、投資、發電、海水淡化等領域之沙烏地電力公司</w:t>
      </w:r>
      <w:r w:rsidRPr="00F273CF">
        <w:rPr>
          <w:rFonts w:hint="eastAsia"/>
        </w:rPr>
        <w:t>ACWA Power</w:t>
      </w:r>
      <w:r w:rsidRPr="00F273CF">
        <w:rPr>
          <w:rFonts w:hint="eastAsia"/>
        </w:rPr>
        <w:t>於</w:t>
      </w:r>
      <w:r w:rsidRPr="00F273CF">
        <w:rPr>
          <w:rFonts w:hint="eastAsia"/>
        </w:rPr>
        <w:t>2022</w:t>
      </w:r>
      <w:r w:rsidRPr="00F273CF">
        <w:rPr>
          <w:rFonts w:hint="eastAsia"/>
        </w:rPr>
        <w:t>年</w:t>
      </w:r>
      <w:r w:rsidRPr="00F273CF">
        <w:rPr>
          <w:rFonts w:hint="eastAsia"/>
        </w:rPr>
        <w:t>4</w:t>
      </w:r>
      <w:r w:rsidRPr="00F273CF">
        <w:rPr>
          <w:rFonts w:hint="eastAsia"/>
        </w:rPr>
        <w:t>月宣布全球最大逆滲透海水淡化廠（</w:t>
      </w:r>
      <w:r w:rsidRPr="00F273CF">
        <w:rPr>
          <w:rFonts w:hint="eastAsia"/>
        </w:rPr>
        <w:t>reverse osmosis desalination plant</w:t>
      </w:r>
      <w:r w:rsidRPr="00F273CF">
        <w:rPr>
          <w:rFonts w:hint="eastAsia"/>
        </w:rPr>
        <w:t>）</w:t>
      </w:r>
      <w:r w:rsidRPr="00F273CF">
        <w:rPr>
          <w:rFonts w:hint="eastAsia"/>
        </w:rPr>
        <w:t xml:space="preserve"> - Rabigh 3 IWP</w:t>
      </w:r>
      <w:r w:rsidRPr="00F273CF">
        <w:rPr>
          <w:rFonts w:hint="eastAsia"/>
        </w:rPr>
        <w:t>落成啟用，該廠係由</w:t>
      </w:r>
      <w:r w:rsidRPr="00F273CF">
        <w:rPr>
          <w:rFonts w:hint="eastAsia"/>
        </w:rPr>
        <w:t>ACWA Power</w:t>
      </w:r>
      <w:r w:rsidRPr="00F273CF">
        <w:rPr>
          <w:rFonts w:hint="eastAsia"/>
        </w:rPr>
        <w:t>與</w:t>
      </w:r>
      <w:r w:rsidRPr="00F273CF">
        <w:rPr>
          <w:rFonts w:hint="eastAsia"/>
        </w:rPr>
        <w:t>Saudi Brothers Commercial Company</w:t>
      </w:r>
      <w:r w:rsidRPr="00F273CF">
        <w:rPr>
          <w:rFonts w:hint="eastAsia"/>
        </w:rPr>
        <w:t>控股集團合作，共投資</w:t>
      </w:r>
      <w:r w:rsidRPr="00F273CF">
        <w:rPr>
          <w:rFonts w:hint="eastAsia"/>
        </w:rPr>
        <w:t>26</w:t>
      </w:r>
      <w:r w:rsidRPr="00F273CF">
        <w:rPr>
          <w:rFonts w:hint="eastAsia"/>
        </w:rPr>
        <w:t>億里雅（約</w:t>
      </w:r>
      <w:r w:rsidRPr="00F273CF">
        <w:rPr>
          <w:rFonts w:hint="eastAsia"/>
        </w:rPr>
        <w:t>6</w:t>
      </w:r>
      <w:r w:rsidRPr="00F273CF">
        <w:rPr>
          <w:rFonts w:hint="eastAsia"/>
        </w:rPr>
        <w:t>億</w:t>
      </w:r>
      <w:r w:rsidRPr="00F273CF">
        <w:rPr>
          <w:rFonts w:hint="eastAsia"/>
        </w:rPr>
        <w:t>9,300</w:t>
      </w:r>
      <w:r w:rsidRPr="00F273CF">
        <w:rPr>
          <w:rFonts w:hint="eastAsia"/>
        </w:rPr>
        <w:t>萬美元）開發興建，位於沙烏地西岸</w:t>
      </w:r>
      <w:proofErr w:type="gramStart"/>
      <w:r w:rsidRPr="00F273CF">
        <w:rPr>
          <w:rFonts w:hint="eastAsia"/>
        </w:rPr>
        <w:t>且係沙國內</w:t>
      </w:r>
      <w:proofErr w:type="gramEnd"/>
      <w:r w:rsidRPr="00F273CF">
        <w:rPr>
          <w:rFonts w:hint="eastAsia"/>
        </w:rPr>
        <w:t>少數僱用</w:t>
      </w:r>
      <w:r w:rsidRPr="00F273CF">
        <w:rPr>
          <w:rFonts w:hint="eastAsia"/>
        </w:rPr>
        <w:t>100%</w:t>
      </w:r>
      <w:proofErr w:type="gramStart"/>
      <w:r w:rsidRPr="00F273CF">
        <w:rPr>
          <w:rFonts w:hint="eastAsia"/>
        </w:rPr>
        <w:t>沙籍人力</w:t>
      </w:r>
      <w:proofErr w:type="gramEnd"/>
      <w:r w:rsidRPr="00F273CF">
        <w:rPr>
          <w:rFonts w:hint="eastAsia"/>
        </w:rPr>
        <w:t>之大型廠房，將提供麥加及吉達地區約</w:t>
      </w:r>
      <w:r w:rsidRPr="00F273CF">
        <w:rPr>
          <w:rFonts w:hint="eastAsia"/>
        </w:rPr>
        <w:t>100</w:t>
      </w:r>
      <w:r w:rsidRPr="00F273CF">
        <w:rPr>
          <w:rFonts w:hint="eastAsia"/>
        </w:rPr>
        <w:t>萬家戶每日共</w:t>
      </w:r>
      <w:r w:rsidRPr="00F273CF">
        <w:rPr>
          <w:rFonts w:hint="eastAsia"/>
        </w:rPr>
        <w:t>60</w:t>
      </w:r>
      <w:proofErr w:type="gramStart"/>
      <w:r w:rsidRPr="00F273CF">
        <w:rPr>
          <w:rFonts w:hint="eastAsia"/>
        </w:rPr>
        <w:t>萬立方尺用水量</w:t>
      </w:r>
      <w:proofErr w:type="gramEnd"/>
      <w:r w:rsidRPr="00F273CF">
        <w:rPr>
          <w:rFonts w:hint="eastAsia"/>
        </w:rPr>
        <w:t>。</w:t>
      </w:r>
    </w:p>
    <w:p w14:paraId="42FAB60F" w14:textId="77777777" w:rsidR="00AB23D6" w:rsidRPr="00F273CF" w:rsidRDefault="001E3933" w:rsidP="009803F9">
      <w:pPr>
        <w:pStyle w:val="ad"/>
        <w:ind w:left="945" w:firstLine="472"/>
      </w:pPr>
      <w:r w:rsidRPr="00F273CF">
        <w:rPr>
          <w:rFonts w:hint="eastAsia"/>
        </w:rPr>
        <w:t>另沙烏地水利公司</w:t>
      </w:r>
      <w:r w:rsidRPr="00F273CF">
        <w:rPr>
          <w:rFonts w:hint="eastAsia"/>
        </w:rPr>
        <w:t>Saudi Water Partnership Co.</w:t>
      </w:r>
      <w:r w:rsidRPr="00F273CF">
        <w:rPr>
          <w:rFonts w:hint="eastAsia"/>
        </w:rPr>
        <w:t>執行長</w:t>
      </w:r>
      <w:r w:rsidRPr="00F273CF">
        <w:rPr>
          <w:rFonts w:hint="eastAsia"/>
        </w:rPr>
        <w:t xml:space="preserve">Khaled </w:t>
      </w:r>
      <w:proofErr w:type="spellStart"/>
      <w:r w:rsidRPr="00F273CF">
        <w:rPr>
          <w:rFonts w:hint="eastAsia"/>
        </w:rPr>
        <w:t>Alqureshi</w:t>
      </w:r>
      <w:proofErr w:type="spellEnd"/>
      <w:r w:rsidRPr="00F273CF">
        <w:rPr>
          <w:rFonts w:hint="eastAsia"/>
        </w:rPr>
        <w:t>表示，該廠將每小時耗能上限定為</w:t>
      </w:r>
      <w:r w:rsidRPr="00F273CF">
        <w:rPr>
          <w:rFonts w:hint="eastAsia"/>
        </w:rPr>
        <w:t>3.5 KW</w:t>
      </w:r>
      <w:r w:rsidRPr="00F273CF">
        <w:rPr>
          <w:rFonts w:hint="eastAsia"/>
        </w:rPr>
        <w:t>，有效降低海水淡化成本及</w:t>
      </w:r>
      <w:proofErr w:type="gramStart"/>
      <w:r w:rsidRPr="00F273CF">
        <w:rPr>
          <w:rFonts w:hint="eastAsia"/>
        </w:rPr>
        <w:t>整體碳排量</w:t>
      </w:r>
      <w:proofErr w:type="gramEnd"/>
      <w:r w:rsidRPr="00F273CF">
        <w:rPr>
          <w:rFonts w:hint="eastAsia"/>
        </w:rPr>
        <w:t>。截至</w:t>
      </w:r>
      <w:r w:rsidRPr="00F273CF">
        <w:rPr>
          <w:rFonts w:hint="eastAsia"/>
        </w:rPr>
        <w:t>2025</w:t>
      </w:r>
      <w:r w:rsidRPr="00F273CF">
        <w:rPr>
          <w:rFonts w:hint="eastAsia"/>
        </w:rPr>
        <w:t>年底，該公司進一步引進新一代逆滲透技術，持續推動整體水</w:t>
      </w:r>
      <w:proofErr w:type="gramStart"/>
      <w:r w:rsidRPr="00F273CF">
        <w:rPr>
          <w:rFonts w:hint="eastAsia"/>
        </w:rPr>
        <w:t>務</w:t>
      </w:r>
      <w:proofErr w:type="gramEnd"/>
      <w:r w:rsidRPr="00F273CF">
        <w:rPr>
          <w:rFonts w:hint="eastAsia"/>
        </w:rPr>
        <w:t>基礎設施之</w:t>
      </w:r>
      <w:proofErr w:type="gramStart"/>
      <w:r w:rsidRPr="00F273CF">
        <w:rPr>
          <w:rFonts w:hint="eastAsia"/>
        </w:rPr>
        <w:t>降本增</w:t>
      </w:r>
      <w:proofErr w:type="gramEnd"/>
      <w:r w:rsidRPr="00F273CF">
        <w:rPr>
          <w:rFonts w:hint="eastAsia"/>
        </w:rPr>
        <w:t>效。</w:t>
      </w:r>
      <w:r w:rsidRPr="00F273CF">
        <w:rPr>
          <w:rFonts w:hint="eastAsia"/>
        </w:rPr>
        <w:t>ACWA Power</w:t>
      </w:r>
      <w:r w:rsidRPr="00F273CF">
        <w:rPr>
          <w:rFonts w:hint="eastAsia"/>
        </w:rPr>
        <w:t>係由沙烏地主權基金</w:t>
      </w:r>
      <w:r w:rsidRPr="00F273CF">
        <w:rPr>
          <w:rFonts w:hint="eastAsia"/>
        </w:rPr>
        <w:t>-</w:t>
      </w:r>
      <w:r w:rsidRPr="00F273CF">
        <w:rPr>
          <w:rFonts w:hint="eastAsia"/>
        </w:rPr>
        <w:t>公共投資基金（</w:t>
      </w:r>
      <w:r w:rsidRPr="00F273CF">
        <w:rPr>
          <w:rFonts w:hint="eastAsia"/>
        </w:rPr>
        <w:t>Public Investment Fund, PIF</w:t>
      </w:r>
      <w:r w:rsidRPr="00F273CF">
        <w:rPr>
          <w:rFonts w:hint="eastAsia"/>
        </w:rPr>
        <w:t>）持股約</w:t>
      </w:r>
      <w:r w:rsidRPr="00F273CF">
        <w:rPr>
          <w:rFonts w:hint="eastAsia"/>
        </w:rPr>
        <w:t>44%</w:t>
      </w:r>
      <w:r w:rsidRPr="00F273CF">
        <w:rPr>
          <w:rFonts w:hint="eastAsia"/>
        </w:rPr>
        <w:t>（為最大控股策略股東），</w:t>
      </w:r>
      <w:r w:rsidRPr="00F273CF">
        <w:rPr>
          <w:rFonts w:hint="eastAsia"/>
        </w:rPr>
        <w:t>2025</w:t>
      </w:r>
      <w:r w:rsidRPr="00F273CF">
        <w:rPr>
          <w:rFonts w:hint="eastAsia"/>
        </w:rPr>
        <w:t>年其總資產已由</w:t>
      </w:r>
      <w:r w:rsidRPr="00F273CF">
        <w:rPr>
          <w:rFonts w:hint="eastAsia"/>
        </w:rPr>
        <w:t>2021</w:t>
      </w:r>
      <w:r w:rsidRPr="00F273CF">
        <w:rPr>
          <w:rFonts w:hint="eastAsia"/>
        </w:rPr>
        <w:t>年同期的</w:t>
      </w:r>
      <w:proofErr w:type="gramStart"/>
      <w:r w:rsidRPr="00F273CF">
        <w:rPr>
          <w:rFonts w:hint="eastAsia"/>
        </w:rPr>
        <w:t>超低基期</w:t>
      </w:r>
      <w:proofErr w:type="gramEnd"/>
      <w:r w:rsidRPr="00F273CF">
        <w:rPr>
          <w:rFonts w:hint="eastAsia"/>
        </w:rPr>
        <w:t>成功跨越</w:t>
      </w:r>
      <w:r w:rsidRPr="00F273CF">
        <w:rPr>
          <w:rFonts w:hint="eastAsia"/>
        </w:rPr>
        <w:t>1,000</w:t>
      </w:r>
      <w:r w:rsidRPr="00F273CF">
        <w:rPr>
          <w:rFonts w:hint="eastAsia"/>
        </w:rPr>
        <w:t>億美元大關，朝著預估於</w:t>
      </w:r>
      <w:r w:rsidRPr="00F273CF">
        <w:rPr>
          <w:rFonts w:hint="eastAsia"/>
        </w:rPr>
        <w:t>2030</w:t>
      </w:r>
      <w:r w:rsidRPr="00F273CF">
        <w:rPr>
          <w:rFonts w:hint="eastAsia"/>
        </w:rPr>
        <w:t>年前達</w:t>
      </w:r>
      <w:r w:rsidRPr="00F273CF">
        <w:rPr>
          <w:rFonts w:hint="eastAsia"/>
        </w:rPr>
        <w:t>2,300</w:t>
      </w:r>
      <w:r w:rsidRPr="00F273CF">
        <w:rPr>
          <w:rFonts w:hint="eastAsia"/>
        </w:rPr>
        <w:t>億美元之目標穩定推進。</w:t>
      </w:r>
    </w:p>
    <w:p w14:paraId="27274706" w14:textId="77777777" w:rsidR="00AB23D6" w:rsidRPr="00F273CF" w:rsidRDefault="001E3933" w:rsidP="009803F9">
      <w:pPr>
        <w:pStyle w:val="ad"/>
        <w:ind w:left="945" w:firstLine="472"/>
      </w:pPr>
      <w:r w:rsidRPr="00F273CF">
        <w:rPr>
          <w:rFonts w:hint="eastAsia"/>
        </w:rPr>
        <w:t>ACWA Power</w:t>
      </w:r>
      <w:r w:rsidRPr="00F273CF">
        <w:rPr>
          <w:rFonts w:hint="eastAsia"/>
        </w:rPr>
        <w:t>管理階層指出，隨著</w:t>
      </w:r>
      <w:r w:rsidRPr="00F273CF">
        <w:rPr>
          <w:rFonts w:hint="eastAsia"/>
        </w:rPr>
        <w:t>2025</w:t>
      </w:r>
      <w:r w:rsidRPr="00F273CF">
        <w:rPr>
          <w:rFonts w:hint="eastAsia"/>
        </w:rPr>
        <w:t>年多項再生能源與</w:t>
      </w:r>
      <w:r w:rsidRPr="00F273CF">
        <w:rPr>
          <w:rFonts w:hint="eastAsia"/>
        </w:rPr>
        <w:t>NEOM</w:t>
      </w:r>
      <w:proofErr w:type="gramStart"/>
      <w:r w:rsidRPr="00F273CF">
        <w:rPr>
          <w:rFonts w:hint="eastAsia"/>
        </w:rPr>
        <w:t>綠氫</w:t>
      </w:r>
      <w:r w:rsidRPr="00F273CF">
        <w:rPr>
          <w:rFonts w:hint="eastAsia"/>
        </w:rPr>
        <w:lastRenderedPageBreak/>
        <w:t>專案</w:t>
      </w:r>
      <w:proofErr w:type="gramEnd"/>
      <w:r w:rsidRPr="00F273CF">
        <w:rPr>
          <w:rFonts w:hint="eastAsia"/>
        </w:rPr>
        <w:t>進入實質建置高峰，該公司目前營運與開發中之發電量已自</w:t>
      </w:r>
      <w:r w:rsidRPr="00F273CF">
        <w:rPr>
          <w:rFonts w:hint="eastAsia"/>
        </w:rPr>
        <w:t>42GW</w:t>
      </w:r>
      <w:r w:rsidRPr="00F273CF">
        <w:rPr>
          <w:rFonts w:hint="eastAsia"/>
        </w:rPr>
        <w:t>大幅成長，且具備於</w:t>
      </w:r>
      <w:r w:rsidRPr="00F273CF">
        <w:rPr>
          <w:rFonts w:hint="eastAsia"/>
        </w:rPr>
        <w:t>2030</w:t>
      </w:r>
      <w:r w:rsidRPr="00F273CF">
        <w:rPr>
          <w:rFonts w:hint="eastAsia"/>
        </w:rPr>
        <w:t>年前提升</w:t>
      </w:r>
      <w:r w:rsidRPr="00F273CF">
        <w:rPr>
          <w:rFonts w:hint="eastAsia"/>
        </w:rPr>
        <w:t>3</w:t>
      </w:r>
      <w:r w:rsidRPr="00F273CF">
        <w:rPr>
          <w:rFonts w:hint="eastAsia"/>
        </w:rPr>
        <w:t>倍至</w:t>
      </w:r>
      <w:r w:rsidRPr="00F273CF">
        <w:rPr>
          <w:rFonts w:hint="eastAsia"/>
        </w:rPr>
        <w:t>150GW</w:t>
      </w:r>
      <w:r w:rsidRPr="00F273CF">
        <w:rPr>
          <w:rFonts w:hint="eastAsia"/>
        </w:rPr>
        <w:t>之能力；另該公司目前淡化水產量總計已超越每日</w:t>
      </w:r>
      <w:r w:rsidRPr="00F273CF">
        <w:rPr>
          <w:rFonts w:hint="eastAsia"/>
        </w:rPr>
        <w:t>650</w:t>
      </w:r>
      <w:r w:rsidRPr="00F273CF">
        <w:rPr>
          <w:rFonts w:hint="eastAsia"/>
        </w:rPr>
        <w:t>萬立方公尺，預估於</w:t>
      </w:r>
      <w:r w:rsidRPr="00F273CF">
        <w:rPr>
          <w:rFonts w:hint="eastAsia"/>
        </w:rPr>
        <w:t>2030</w:t>
      </w:r>
      <w:r w:rsidRPr="00F273CF">
        <w:rPr>
          <w:rFonts w:hint="eastAsia"/>
        </w:rPr>
        <w:t>年前可提升至</w:t>
      </w:r>
      <w:r w:rsidRPr="00F273CF">
        <w:rPr>
          <w:rFonts w:hint="eastAsia"/>
        </w:rPr>
        <w:t>1,500</w:t>
      </w:r>
      <w:r w:rsidRPr="00F273CF">
        <w:rPr>
          <w:rFonts w:hint="eastAsia"/>
        </w:rPr>
        <w:t>萬立方公尺；</w:t>
      </w:r>
      <w:proofErr w:type="gramStart"/>
      <w:r w:rsidRPr="00F273CF">
        <w:rPr>
          <w:rFonts w:hint="eastAsia"/>
        </w:rPr>
        <w:t>此外，</w:t>
      </w:r>
      <w:proofErr w:type="gramEnd"/>
      <w:r w:rsidRPr="00F273CF">
        <w:rPr>
          <w:rFonts w:hint="eastAsia"/>
        </w:rPr>
        <w:t>該公司主導之</w:t>
      </w:r>
      <w:r w:rsidRPr="00F273CF">
        <w:rPr>
          <w:rFonts w:hint="eastAsia"/>
        </w:rPr>
        <w:t>NEOM</w:t>
      </w:r>
      <w:r w:rsidRPr="00F273CF">
        <w:rPr>
          <w:rFonts w:hint="eastAsia"/>
        </w:rPr>
        <w:t>專案於</w:t>
      </w:r>
      <w:r w:rsidRPr="00F273CF">
        <w:rPr>
          <w:rFonts w:hint="eastAsia"/>
        </w:rPr>
        <w:t>2025</w:t>
      </w:r>
      <w:r w:rsidRPr="00F273CF">
        <w:rPr>
          <w:rFonts w:hint="eastAsia"/>
        </w:rPr>
        <w:t>年底前完成多項工程關鍵節點，投產後</w:t>
      </w:r>
      <w:proofErr w:type="gramStart"/>
      <w:r w:rsidRPr="00F273CF">
        <w:rPr>
          <w:rFonts w:hint="eastAsia"/>
        </w:rPr>
        <w:t>其綠氫</w:t>
      </w:r>
      <w:proofErr w:type="gramEnd"/>
      <w:r w:rsidRPr="00F273CF">
        <w:rPr>
          <w:rFonts w:hint="eastAsia"/>
        </w:rPr>
        <w:t>green hydrogen</w:t>
      </w:r>
      <w:r w:rsidRPr="00F273CF">
        <w:rPr>
          <w:rFonts w:hint="eastAsia"/>
        </w:rPr>
        <w:t>產能每年將達</w:t>
      </w:r>
      <w:r w:rsidRPr="00F273CF">
        <w:rPr>
          <w:rFonts w:hint="eastAsia"/>
        </w:rPr>
        <w:t>24</w:t>
      </w:r>
      <w:r w:rsidRPr="00F273CF">
        <w:rPr>
          <w:rFonts w:hint="eastAsia"/>
        </w:rPr>
        <w:t>萬公噸。另依沙烏地統計總局（</w:t>
      </w:r>
      <w:r w:rsidRPr="00F273CF">
        <w:rPr>
          <w:rFonts w:hint="eastAsia"/>
        </w:rPr>
        <w:t>GASTAT</w:t>
      </w:r>
      <w:r w:rsidRPr="00F273CF">
        <w:rPr>
          <w:rFonts w:hint="eastAsia"/>
        </w:rPr>
        <w:t>）最新家戶能源使用統計（</w:t>
      </w:r>
      <w:r w:rsidRPr="00F273CF">
        <w:rPr>
          <w:rFonts w:hint="eastAsia"/>
        </w:rPr>
        <w:t>Household Energy Statistics</w:t>
      </w:r>
      <w:r w:rsidRPr="00F273CF">
        <w:rPr>
          <w:rFonts w:hint="eastAsia"/>
        </w:rPr>
        <w:t>），沙烏地</w:t>
      </w:r>
      <w:proofErr w:type="gramStart"/>
      <w:r w:rsidRPr="00F273CF">
        <w:rPr>
          <w:rFonts w:hint="eastAsia"/>
        </w:rPr>
        <w:t>家戶用電</w:t>
      </w:r>
      <w:proofErr w:type="gramEnd"/>
      <w:r w:rsidRPr="00F273CF">
        <w:rPr>
          <w:rFonts w:hint="eastAsia"/>
        </w:rPr>
        <w:t>率已達</w:t>
      </w:r>
      <w:r w:rsidRPr="00F273CF">
        <w:rPr>
          <w:rFonts w:hint="eastAsia"/>
        </w:rPr>
        <w:t>100%</w:t>
      </w:r>
      <w:r w:rsidRPr="00F273CF">
        <w:rPr>
          <w:rFonts w:hint="eastAsia"/>
        </w:rPr>
        <w:t>，其中</w:t>
      </w:r>
      <w:r w:rsidRPr="00F273CF">
        <w:rPr>
          <w:rFonts w:hint="eastAsia"/>
        </w:rPr>
        <w:t>99.33%</w:t>
      </w:r>
      <w:r w:rsidRPr="00F273CF">
        <w:rPr>
          <w:rFonts w:hint="eastAsia"/>
        </w:rPr>
        <w:t>係由公共電網供電、</w:t>
      </w:r>
      <w:r w:rsidRPr="00F273CF">
        <w:rPr>
          <w:rFonts w:hint="eastAsia"/>
        </w:rPr>
        <w:t>0.55%</w:t>
      </w:r>
      <w:r w:rsidRPr="00F273CF">
        <w:rPr>
          <w:rFonts w:hint="eastAsia"/>
        </w:rPr>
        <w:t>由民營公司電網供電、</w:t>
      </w:r>
      <w:r w:rsidRPr="00F273CF">
        <w:rPr>
          <w:rFonts w:hint="eastAsia"/>
        </w:rPr>
        <w:t>0.11%</w:t>
      </w:r>
      <w:r w:rsidRPr="00F273CF">
        <w:rPr>
          <w:rFonts w:hint="eastAsia"/>
        </w:rPr>
        <w:t>使用私人發電機供電、</w:t>
      </w:r>
      <w:r w:rsidRPr="00F273CF">
        <w:rPr>
          <w:rFonts w:hint="eastAsia"/>
        </w:rPr>
        <w:t>0.01%</w:t>
      </w:r>
      <w:r w:rsidRPr="00F273CF">
        <w:rPr>
          <w:rFonts w:hint="eastAsia"/>
        </w:rPr>
        <w:t>則使用其他方式供電。</w:t>
      </w:r>
    </w:p>
    <w:p w14:paraId="28DC8866" w14:textId="77777777" w:rsidR="001E3933" w:rsidRPr="00F273CF" w:rsidRDefault="001E3933" w:rsidP="00AB23D6">
      <w:pPr>
        <w:pStyle w:val="ad"/>
        <w:ind w:left="945" w:firstLine="472"/>
      </w:pPr>
      <w:r w:rsidRPr="00F273CF">
        <w:rPr>
          <w:rFonts w:hint="eastAsia"/>
        </w:rPr>
        <w:t>隨著沙烏地政府在</w:t>
      </w:r>
      <w:r w:rsidRPr="00F273CF">
        <w:rPr>
          <w:rFonts w:hint="eastAsia"/>
        </w:rPr>
        <w:t>2025</w:t>
      </w:r>
      <w:r w:rsidRPr="00F273CF">
        <w:rPr>
          <w:rFonts w:hint="eastAsia"/>
        </w:rPr>
        <w:t>年全面普及分散式太陽能</w:t>
      </w:r>
      <w:proofErr w:type="gramStart"/>
      <w:r w:rsidRPr="00F273CF">
        <w:rPr>
          <w:rFonts w:hint="eastAsia"/>
        </w:rPr>
        <w:t>併</w:t>
      </w:r>
      <w:proofErr w:type="gramEnd"/>
      <w:r w:rsidRPr="00F273CF">
        <w:rPr>
          <w:rFonts w:hint="eastAsia"/>
        </w:rPr>
        <w:t>網政策，沙烏地家戶於自家架設太陽能發電設備供電的比例已較過往之</w:t>
      </w:r>
      <w:r w:rsidRPr="00F273CF">
        <w:rPr>
          <w:rFonts w:hint="eastAsia"/>
        </w:rPr>
        <w:t>2.02%</w:t>
      </w:r>
      <w:r w:rsidR="00AB23D6" w:rsidRPr="00F273CF">
        <w:rPr>
          <w:rFonts w:hint="eastAsia"/>
        </w:rPr>
        <w:t>呈現成長趨勢，</w:t>
      </w:r>
      <w:r w:rsidRPr="00F273CF">
        <w:rPr>
          <w:rFonts w:hint="eastAsia"/>
        </w:rPr>
        <w:t>越來越多民眾響應政府政策，積極嘗試使用替代及環保性能源。</w:t>
      </w:r>
    </w:p>
    <w:p w14:paraId="2F697504" w14:textId="77777777" w:rsidR="00732002" w:rsidRPr="00F273CF" w:rsidRDefault="00732002" w:rsidP="00732002">
      <w:pPr>
        <w:pStyle w:val="a6"/>
        <w:ind w:left="945" w:hanging="709"/>
      </w:pPr>
      <w:r w:rsidRPr="00F273CF">
        <w:t>（九）非石油礦業</w:t>
      </w:r>
    </w:p>
    <w:p w14:paraId="7BBAEAA0" w14:textId="77777777" w:rsidR="00AB23D6" w:rsidRPr="00F273CF" w:rsidRDefault="00AB23D6" w:rsidP="00885843">
      <w:pPr>
        <w:pStyle w:val="ad"/>
        <w:ind w:left="945" w:firstLine="472"/>
      </w:pPr>
      <w:r w:rsidRPr="00F273CF">
        <w:rPr>
          <w:rFonts w:hint="eastAsia"/>
        </w:rPr>
        <w:t>2025</w:t>
      </w:r>
      <w:r w:rsidRPr="00F273CF">
        <w:rPr>
          <w:rFonts w:hint="eastAsia"/>
        </w:rPr>
        <w:t>年非石油礦業約在沙烏地</w:t>
      </w:r>
      <w:r w:rsidRPr="00F273CF">
        <w:rPr>
          <w:rFonts w:hint="eastAsia"/>
        </w:rPr>
        <w:t>GDP</w:t>
      </w:r>
      <w:r w:rsidRPr="00F273CF">
        <w:rPr>
          <w:rFonts w:hint="eastAsia"/>
        </w:rPr>
        <w:t>占比持續穩定增長達</w:t>
      </w:r>
      <w:r w:rsidRPr="00F273CF">
        <w:rPr>
          <w:rFonts w:hint="eastAsia"/>
        </w:rPr>
        <w:t>11.1%</w:t>
      </w:r>
      <w:r w:rsidRPr="00F273CF">
        <w:rPr>
          <w:rFonts w:hint="eastAsia"/>
        </w:rPr>
        <w:t>，且全國礦業整體貢獻已達到</w:t>
      </w:r>
      <w:r w:rsidRPr="00F273CF">
        <w:rPr>
          <w:rFonts w:hint="eastAsia"/>
        </w:rPr>
        <w:t>1,380</w:t>
      </w:r>
      <w:r w:rsidRPr="00F273CF">
        <w:rPr>
          <w:rFonts w:hint="eastAsia"/>
        </w:rPr>
        <w:t>億里雅。據沙國工業暨礦產資源部（</w:t>
      </w:r>
      <w:r w:rsidRPr="00F273CF">
        <w:rPr>
          <w:rFonts w:hint="eastAsia"/>
        </w:rPr>
        <w:t>Ministry of Industry and Mineral Resources</w:t>
      </w:r>
      <w:r w:rsidRPr="00F273CF">
        <w:rPr>
          <w:rFonts w:hint="eastAsia"/>
        </w:rPr>
        <w:t>）調查報告，沙國礦產資源豐富，蘊藏量總值修訂估計大幅上升至</w:t>
      </w:r>
      <w:r w:rsidRPr="00F273CF">
        <w:rPr>
          <w:rFonts w:hint="eastAsia"/>
        </w:rPr>
        <w:t>9.4</w:t>
      </w:r>
      <w:proofErr w:type="gramStart"/>
      <w:r w:rsidRPr="00F273CF">
        <w:rPr>
          <w:rFonts w:hint="eastAsia"/>
        </w:rPr>
        <w:t>兆里雅</w:t>
      </w:r>
      <w:proofErr w:type="gramEnd"/>
      <w:r w:rsidRPr="00F273CF">
        <w:rPr>
          <w:rFonts w:hint="eastAsia"/>
        </w:rPr>
        <w:t>（約合</w:t>
      </w:r>
      <w:r w:rsidRPr="00F273CF">
        <w:rPr>
          <w:rFonts w:hint="eastAsia"/>
        </w:rPr>
        <w:t>2.5</w:t>
      </w:r>
      <w:r w:rsidRPr="00F273CF">
        <w:rPr>
          <w:rFonts w:hint="eastAsia"/>
        </w:rPr>
        <w:t>兆美元），其中在稀土元素、黃金、銅、</w:t>
      </w:r>
      <w:proofErr w:type="gramStart"/>
      <w:r w:rsidRPr="00F273CF">
        <w:rPr>
          <w:rFonts w:hint="eastAsia"/>
        </w:rPr>
        <w:t>鋅與</w:t>
      </w:r>
      <w:proofErr w:type="gramEnd"/>
      <w:r w:rsidR="00737FD5" w:rsidRPr="00F273CF">
        <w:rPr>
          <w:rFonts w:hint="eastAsia"/>
        </w:rPr>
        <w:t xml:space="preserve"> </w:t>
      </w:r>
      <w:r w:rsidRPr="00F273CF">
        <w:rPr>
          <w:rFonts w:hint="eastAsia"/>
        </w:rPr>
        <w:t>磷酸鹽等關鍵戰略礦產有重大突破發現。目前共有超過</w:t>
      </w:r>
      <w:r w:rsidRPr="00F273CF">
        <w:rPr>
          <w:rFonts w:hint="eastAsia"/>
        </w:rPr>
        <w:t>80</w:t>
      </w:r>
      <w:r w:rsidRPr="00F273CF">
        <w:rPr>
          <w:rFonts w:hint="eastAsia"/>
        </w:rPr>
        <w:t>種礦物處於探</w:t>
      </w:r>
      <w:proofErr w:type="gramStart"/>
      <w:r w:rsidRPr="00F273CF">
        <w:rPr>
          <w:rFonts w:hint="eastAsia"/>
        </w:rPr>
        <w:t>勘</w:t>
      </w:r>
      <w:proofErr w:type="gramEnd"/>
      <w:r w:rsidRPr="00F273CF">
        <w:rPr>
          <w:rFonts w:hint="eastAsia"/>
        </w:rPr>
        <w:t>與開採階段，顯示礦業發展極具發展與吸引投資之潛力，在</w:t>
      </w:r>
      <w:r w:rsidRPr="00F273CF">
        <w:rPr>
          <w:rFonts w:hint="eastAsia"/>
        </w:rPr>
        <w:t>Fraser Institute</w:t>
      </w:r>
      <w:r w:rsidRPr="00F273CF">
        <w:rPr>
          <w:rFonts w:hint="eastAsia"/>
        </w:rPr>
        <w:t>全球礦業「投資吸引力指數」中，沙烏地更由過往低谷一舉躍升至全球第</w:t>
      </w:r>
      <w:r w:rsidRPr="00F273CF">
        <w:rPr>
          <w:rFonts w:hint="eastAsia"/>
        </w:rPr>
        <w:t>23</w:t>
      </w:r>
      <w:r w:rsidRPr="00F273CF">
        <w:rPr>
          <w:rFonts w:hint="eastAsia"/>
        </w:rPr>
        <w:t>名。該部表示，沙烏地於</w:t>
      </w:r>
      <w:r w:rsidRPr="00F273CF">
        <w:rPr>
          <w:rFonts w:hint="eastAsia"/>
        </w:rPr>
        <w:t>2021</w:t>
      </w:r>
      <w:r w:rsidRPr="00F273CF">
        <w:rPr>
          <w:rFonts w:hint="eastAsia"/>
        </w:rPr>
        <w:t>年</w:t>
      </w:r>
      <w:r w:rsidRPr="00F273CF">
        <w:rPr>
          <w:rFonts w:hint="eastAsia"/>
        </w:rPr>
        <w:t>8</w:t>
      </w:r>
      <w:r w:rsidRPr="00F273CF">
        <w:rPr>
          <w:rFonts w:hint="eastAsia"/>
        </w:rPr>
        <w:t>月</w:t>
      </w:r>
      <w:r w:rsidRPr="00F273CF">
        <w:rPr>
          <w:rFonts w:hint="eastAsia"/>
        </w:rPr>
        <w:t>31</w:t>
      </w:r>
      <w:r w:rsidRPr="00F273CF">
        <w:rPr>
          <w:rFonts w:hint="eastAsia"/>
        </w:rPr>
        <w:t>日展開航太地球物理學監測計畫</w:t>
      </w:r>
      <w:r w:rsidRPr="00F273CF">
        <w:rPr>
          <w:rFonts w:hint="eastAsia"/>
        </w:rPr>
        <w:t>Arabian Shield</w:t>
      </w:r>
      <w:r w:rsidRPr="00F273CF">
        <w:rPr>
          <w:rFonts w:hint="eastAsia"/>
        </w:rPr>
        <w:t>，該計畫持續按既定之</w:t>
      </w:r>
      <w:r w:rsidRPr="00F273CF">
        <w:rPr>
          <w:rFonts w:hint="eastAsia"/>
        </w:rPr>
        <w:t>3</w:t>
      </w:r>
      <w:r w:rsidRPr="00F273CF">
        <w:rPr>
          <w:rFonts w:hint="eastAsia"/>
        </w:rPr>
        <w:t>階段進程執行，調查面積廣達</w:t>
      </w:r>
      <w:r w:rsidRPr="00F273CF">
        <w:rPr>
          <w:rFonts w:hint="eastAsia"/>
        </w:rPr>
        <w:t>60</w:t>
      </w:r>
      <w:r w:rsidRPr="00F273CF">
        <w:rPr>
          <w:rFonts w:hint="eastAsia"/>
        </w:rPr>
        <w:t>萬平方公里，透過輻射及電磁技術蒐集及分析高解析度之地理影像及數據，協助探</w:t>
      </w:r>
      <w:proofErr w:type="gramStart"/>
      <w:r w:rsidRPr="00F273CF">
        <w:rPr>
          <w:rFonts w:hint="eastAsia"/>
        </w:rPr>
        <w:t>勘</w:t>
      </w:r>
      <w:proofErr w:type="gramEnd"/>
      <w:r w:rsidRPr="00F273CF">
        <w:rPr>
          <w:rFonts w:hint="eastAsia"/>
        </w:rPr>
        <w:t>礦產分布蘊藏量。</w:t>
      </w:r>
    </w:p>
    <w:p w14:paraId="4CC7E39A" w14:textId="77777777" w:rsidR="00AB23D6" w:rsidRPr="00F273CF" w:rsidRDefault="00AB23D6" w:rsidP="00885843">
      <w:pPr>
        <w:pStyle w:val="ad"/>
        <w:ind w:left="945" w:firstLine="472"/>
      </w:pPr>
      <w:proofErr w:type="gramStart"/>
      <w:r w:rsidRPr="00F273CF">
        <w:rPr>
          <w:rFonts w:hint="eastAsia"/>
        </w:rPr>
        <w:t>該部另表示</w:t>
      </w:r>
      <w:proofErr w:type="gramEnd"/>
      <w:r w:rsidRPr="00F273CF">
        <w:rPr>
          <w:rFonts w:hint="eastAsia"/>
        </w:rPr>
        <w:t>，在實施新版礦業投資法（</w:t>
      </w:r>
      <w:r w:rsidRPr="00F273CF">
        <w:rPr>
          <w:rFonts w:hint="eastAsia"/>
        </w:rPr>
        <w:t>Mining Investment Law</w:t>
      </w:r>
      <w:r w:rsidRPr="00F273CF">
        <w:rPr>
          <w:rFonts w:hint="eastAsia"/>
        </w:rPr>
        <w:t>）將稅</w:t>
      </w:r>
      <w:r w:rsidRPr="00F273CF">
        <w:rPr>
          <w:rFonts w:hint="eastAsia"/>
        </w:rPr>
        <w:lastRenderedPageBreak/>
        <w:t>率由</w:t>
      </w:r>
      <w:r w:rsidRPr="00F273CF">
        <w:rPr>
          <w:rFonts w:hint="eastAsia"/>
        </w:rPr>
        <w:t>45%</w:t>
      </w:r>
      <w:r w:rsidRPr="00F273CF">
        <w:rPr>
          <w:rFonts w:hint="eastAsia"/>
        </w:rPr>
        <w:t>降至</w:t>
      </w:r>
      <w:r w:rsidRPr="00F273CF">
        <w:rPr>
          <w:rFonts w:hint="eastAsia"/>
        </w:rPr>
        <w:t>20%</w:t>
      </w:r>
      <w:r w:rsidRPr="00F273CF">
        <w:rPr>
          <w:rFonts w:hint="eastAsia"/>
        </w:rPr>
        <w:t>並大幅簡化程序後，</w:t>
      </w:r>
      <w:r w:rsidRPr="00F273CF">
        <w:rPr>
          <w:rFonts w:hint="eastAsia"/>
        </w:rPr>
        <w:t>2025</w:t>
      </w:r>
      <w:r w:rsidRPr="00F273CF">
        <w:rPr>
          <w:rFonts w:hint="eastAsia"/>
        </w:rPr>
        <w:t>年當年新核發之開採許可（</w:t>
      </w:r>
      <w:r w:rsidRPr="00F273CF">
        <w:rPr>
          <w:rFonts w:hint="eastAsia"/>
        </w:rPr>
        <w:t>Exploitation Licenses</w:t>
      </w:r>
      <w:r w:rsidRPr="00F273CF">
        <w:rPr>
          <w:rFonts w:hint="eastAsia"/>
        </w:rPr>
        <w:t>）</w:t>
      </w:r>
      <w:proofErr w:type="gramStart"/>
      <w:r w:rsidRPr="00F273CF">
        <w:rPr>
          <w:rFonts w:hint="eastAsia"/>
        </w:rPr>
        <w:t>即迎來</w:t>
      </w:r>
      <w:proofErr w:type="gramEnd"/>
      <w:r w:rsidRPr="00F273CF">
        <w:rPr>
          <w:rFonts w:hint="eastAsia"/>
        </w:rPr>
        <w:t>220%</w:t>
      </w:r>
      <w:r w:rsidRPr="00F273CF">
        <w:rPr>
          <w:rFonts w:hint="eastAsia"/>
        </w:rPr>
        <w:t>的爆發式增長，使目前全國有效採礦與探</w:t>
      </w:r>
      <w:proofErr w:type="gramStart"/>
      <w:r w:rsidRPr="00F273CF">
        <w:rPr>
          <w:rFonts w:hint="eastAsia"/>
        </w:rPr>
        <w:t>勘</w:t>
      </w:r>
      <w:proofErr w:type="gramEnd"/>
      <w:r w:rsidRPr="00F273CF">
        <w:rPr>
          <w:rFonts w:hint="eastAsia"/>
        </w:rPr>
        <w:t>等各類許可總數累計已突破</w:t>
      </w:r>
      <w:r w:rsidRPr="00F273CF">
        <w:rPr>
          <w:rFonts w:hint="eastAsia"/>
        </w:rPr>
        <w:t>2,925</w:t>
      </w:r>
      <w:r w:rsidRPr="00F273CF">
        <w:rPr>
          <w:rFonts w:hint="eastAsia"/>
        </w:rPr>
        <w:t>件，整個礦業部門的累計投資總額已攀升至</w:t>
      </w:r>
      <w:r w:rsidRPr="00F273CF">
        <w:rPr>
          <w:rFonts w:hint="eastAsia"/>
        </w:rPr>
        <w:t>1,894</w:t>
      </w:r>
      <w:r w:rsidRPr="00F273CF">
        <w:rPr>
          <w:rFonts w:hint="eastAsia"/>
        </w:rPr>
        <w:t>億里雅（約</w:t>
      </w:r>
      <w:r w:rsidRPr="00F273CF">
        <w:rPr>
          <w:rFonts w:hint="eastAsia"/>
        </w:rPr>
        <w:t>504</w:t>
      </w:r>
      <w:r w:rsidRPr="00F273CF">
        <w:rPr>
          <w:rFonts w:hint="eastAsia"/>
        </w:rPr>
        <w:t>億美元），並全速朝著</w:t>
      </w:r>
      <w:r w:rsidRPr="00F273CF">
        <w:rPr>
          <w:rFonts w:hint="eastAsia"/>
        </w:rPr>
        <w:t>2030</w:t>
      </w:r>
      <w:r w:rsidRPr="00F273CF">
        <w:rPr>
          <w:rFonts w:hint="eastAsia"/>
        </w:rPr>
        <w:t>年前吸引</w:t>
      </w:r>
      <w:r w:rsidRPr="00F273CF">
        <w:rPr>
          <w:rFonts w:hint="eastAsia"/>
        </w:rPr>
        <w:t>1,000</w:t>
      </w:r>
      <w:r w:rsidRPr="00F273CF">
        <w:rPr>
          <w:rFonts w:hint="eastAsia"/>
        </w:rPr>
        <w:t>億美元總投資額之目標倍增邁進。</w:t>
      </w:r>
    </w:p>
    <w:p w14:paraId="2B735EF1" w14:textId="77777777" w:rsidR="00AB23D6" w:rsidRPr="00F273CF" w:rsidRDefault="00737FD5" w:rsidP="00885843">
      <w:pPr>
        <w:pStyle w:val="ad"/>
        <w:ind w:left="945" w:firstLine="472"/>
      </w:pPr>
      <w:r w:rsidRPr="00F273CF">
        <w:rPr>
          <w:rFonts w:hint="eastAsia"/>
        </w:rPr>
        <w:t>沙國工業</w:t>
      </w:r>
      <w:r w:rsidR="00AB23D6" w:rsidRPr="00F273CF">
        <w:rPr>
          <w:rFonts w:hint="eastAsia"/>
        </w:rPr>
        <w:t>暨</w:t>
      </w:r>
      <w:proofErr w:type="gramStart"/>
      <w:r w:rsidR="00AB23D6" w:rsidRPr="00F273CF">
        <w:rPr>
          <w:rFonts w:hint="eastAsia"/>
        </w:rPr>
        <w:t>礦產資源部於利</w:t>
      </w:r>
      <w:proofErr w:type="gramEnd"/>
      <w:r w:rsidR="00AB23D6" w:rsidRPr="00F273CF">
        <w:rPr>
          <w:rFonts w:hint="eastAsia"/>
        </w:rPr>
        <w:t>雅德持續擴大主辦礦業未來發展論壇（</w:t>
      </w:r>
      <w:r w:rsidR="00AB23D6" w:rsidRPr="00F273CF">
        <w:rPr>
          <w:rFonts w:hint="eastAsia"/>
        </w:rPr>
        <w:t>Future Minerals Forum, FMF</w:t>
      </w:r>
      <w:r w:rsidR="00AB23D6" w:rsidRPr="00F273CF">
        <w:rPr>
          <w:rFonts w:hint="eastAsia"/>
        </w:rPr>
        <w:t>），除早前成功召開</w:t>
      </w:r>
      <w:proofErr w:type="gramStart"/>
      <w:r w:rsidR="00AB23D6" w:rsidRPr="00F273CF">
        <w:rPr>
          <w:rFonts w:hint="eastAsia"/>
        </w:rPr>
        <w:t>之屆次凝聚</w:t>
      </w:r>
      <w:proofErr w:type="gramEnd"/>
      <w:r w:rsidR="00AB23D6" w:rsidRPr="00F273CF">
        <w:rPr>
          <w:rFonts w:hint="eastAsia"/>
        </w:rPr>
        <w:t>全球共識外，並已全面部署邁向</w:t>
      </w:r>
      <w:r w:rsidR="00AB23D6" w:rsidRPr="00F273CF">
        <w:rPr>
          <w:rFonts w:hint="eastAsia"/>
        </w:rPr>
        <w:t>2026</w:t>
      </w:r>
      <w:r w:rsidR="00AB23D6" w:rsidRPr="00F273CF">
        <w:rPr>
          <w:rFonts w:hint="eastAsia"/>
        </w:rPr>
        <w:t>年</w:t>
      </w:r>
      <w:r w:rsidR="00AB23D6" w:rsidRPr="00F273CF">
        <w:rPr>
          <w:rFonts w:hint="eastAsia"/>
        </w:rPr>
        <w:t>1</w:t>
      </w:r>
      <w:r w:rsidR="00AB23D6" w:rsidRPr="00F273CF">
        <w:rPr>
          <w:rFonts w:hint="eastAsia"/>
        </w:rPr>
        <w:t>月舉辦之第五屆</w:t>
      </w:r>
      <w:r w:rsidR="00AB23D6" w:rsidRPr="00F273CF">
        <w:rPr>
          <w:rFonts w:hint="eastAsia"/>
        </w:rPr>
        <w:t>FMF</w:t>
      </w:r>
      <w:r w:rsidR="00AB23D6" w:rsidRPr="00F273CF">
        <w:rPr>
          <w:rFonts w:hint="eastAsia"/>
        </w:rPr>
        <w:t>國際盛會（大會主題定為“</w:t>
      </w:r>
      <w:r w:rsidR="00AB23D6" w:rsidRPr="00F273CF">
        <w:rPr>
          <w:rFonts w:hint="eastAsia"/>
        </w:rPr>
        <w:t>Dawn of a Global Cause</w:t>
      </w:r>
      <w:r w:rsidR="00AB23D6" w:rsidRPr="00F273CF">
        <w:rPr>
          <w:rFonts w:hint="eastAsia"/>
        </w:rPr>
        <w:t>”），持續邀請各國礦業部長、產業界領袖及代表出席圓桌會議，共同探討礦業之投資合作、科技應用及永續發展。</w:t>
      </w:r>
    </w:p>
    <w:p w14:paraId="040E0EC8" w14:textId="77777777" w:rsidR="00AB23D6" w:rsidRPr="00F273CF" w:rsidRDefault="00737FD5" w:rsidP="00885843">
      <w:pPr>
        <w:pStyle w:val="ad"/>
        <w:ind w:left="945" w:firstLine="472"/>
      </w:pPr>
      <w:r w:rsidRPr="00F273CF">
        <w:rPr>
          <w:rFonts w:hint="eastAsia"/>
        </w:rPr>
        <w:t>沙國</w:t>
      </w:r>
      <w:r w:rsidR="00AB23D6" w:rsidRPr="00F273CF">
        <w:rPr>
          <w:rFonts w:hint="eastAsia"/>
        </w:rPr>
        <w:t>持續推行</w:t>
      </w:r>
      <w:r w:rsidR="00AB23D6" w:rsidRPr="00F273CF">
        <w:rPr>
          <w:rFonts w:hint="eastAsia"/>
        </w:rPr>
        <w:t>2030</w:t>
      </w:r>
      <w:r w:rsidR="00AB23D6" w:rsidRPr="00F273CF">
        <w:rPr>
          <w:rFonts w:hint="eastAsia"/>
        </w:rPr>
        <w:t>願景政策（</w:t>
      </w:r>
      <w:r w:rsidR="00AB23D6" w:rsidRPr="00F273CF">
        <w:rPr>
          <w:rFonts w:hint="eastAsia"/>
        </w:rPr>
        <w:t>Vision 2030</w:t>
      </w:r>
      <w:r w:rsidR="00AB23D6" w:rsidRPr="00F273CF">
        <w:rPr>
          <w:rFonts w:hint="eastAsia"/>
        </w:rPr>
        <w:t>），礦業、能源、石化等產業被視為支撐經濟成長之三大支柱，用以多元化經濟發展以降低對石油產業之高度依賴，而其他產油國家亦有相同發展需求及目標，沙烏地因此盼透過上述論壇凝聚各國在礦業之投資及合作（如</w:t>
      </w:r>
      <w:r w:rsidR="00AB23D6" w:rsidRPr="00F273CF">
        <w:rPr>
          <w:rFonts w:hint="eastAsia"/>
        </w:rPr>
        <w:t>2025</w:t>
      </w:r>
      <w:r w:rsidR="00AB23D6" w:rsidRPr="00F273CF">
        <w:rPr>
          <w:rFonts w:hint="eastAsia"/>
        </w:rPr>
        <w:t>年底至</w:t>
      </w:r>
      <w:r w:rsidR="00AB23D6" w:rsidRPr="00F273CF">
        <w:rPr>
          <w:rFonts w:hint="eastAsia"/>
        </w:rPr>
        <w:t>2026</w:t>
      </w:r>
      <w:r w:rsidR="00AB23D6" w:rsidRPr="00F273CF">
        <w:rPr>
          <w:rFonts w:hint="eastAsia"/>
        </w:rPr>
        <w:t>年初陸續與智利、加拿大及巴西等國簽署關鍵礦產合作備忘錄），並歡迎各國利用沙國豐富礦產蘊藏之商機。</w:t>
      </w:r>
    </w:p>
    <w:p w14:paraId="2A59D038" w14:textId="77777777" w:rsidR="00AB23D6" w:rsidRPr="00F273CF" w:rsidRDefault="00AB23D6" w:rsidP="00885843">
      <w:pPr>
        <w:pStyle w:val="ad"/>
        <w:ind w:left="945" w:firstLine="472"/>
      </w:pPr>
      <w:r w:rsidRPr="00F273CF">
        <w:rPr>
          <w:rFonts w:hint="eastAsia"/>
        </w:rPr>
        <w:t>該部次長</w:t>
      </w:r>
      <w:r w:rsidRPr="00F273CF">
        <w:rPr>
          <w:rFonts w:hint="eastAsia"/>
        </w:rPr>
        <w:t>Khalid Al-</w:t>
      </w:r>
      <w:proofErr w:type="spellStart"/>
      <w:r w:rsidRPr="00F273CF">
        <w:rPr>
          <w:rFonts w:hint="eastAsia"/>
        </w:rPr>
        <w:t>Mudaifer</w:t>
      </w:r>
      <w:proofErr w:type="spellEnd"/>
      <w:r w:rsidRPr="00F273CF">
        <w:rPr>
          <w:rFonts w:hint="eastAsia"/>
        </w:rPr>
        <w:t>表示，隨著</w:t>
      </w:r>
      <w:r w:rsidRPr="00F273CF">
        <w:rPr>
          <w:rFonts w:hint="eastAsia"/>
        </w:rPr>
        <w:t>1,000</w:t>
      </w:r>
      <w:r w:rsidRPr="00F273CF">
        <w:rPr>
          <w:rFonts w:hint="eastAsia"/>
        </w:rPr>
        <w:t>億美元礦業投資戰略的推進以及沙烏地國家採礦公司（</w:t>
      </w:r>
      <w:proofErr w:type="spellStart"/>
      <w:r w:rsidRPr="00F273CF">
        <w:rPr>
          <w:rFonts w:hint="eastAsia"/>
        </w:rPr>
        <w:t>Ma'aden</w:t>
      </w:r>
      <w:proofErr w:type="spellEnd"/>
      <w:r w:rsidRPr="00F273CF">
        <w:rPr>
          <w:rFonts w:hint="eastAsia"/>
        </w:rPr>
        <w:t>）與沙烏地國家石油公司（</w:t>
      </w:r>
      <w:r w:rsidRPr="00F273CF">
        <w:rPr>
          <w:rFonts w:hint="eastAsia"/>
        </w:rPr>
        <w:t>Aramco</w:t>
      </w:r>
      <w:r w:rsidRPr="00F273CF">
        <w:rPr>
          <w:rFonts w:hint="eastAsia"/>
        </w:rPr>
        <w:t>）深化地質數據合作，申請礦業投資獲准之跨國業者參與</w:t>
      </w:r>
      <w:r w:rsidRPr="00F273CF">
        <w:rPr>
          <w:rFonts w:hint="eastAsia"/>
        </w:rPr>
        <w:t>FMF</w:t>
      </w:r>
      <w:r w:rsidRPr="00F273CF">
        <w:rPr>
          <w:rFonts w:hint="eastAsia"/>
        </w:rPr>
        <w:t>論壇之比例與實質國際簽約案量均逐年顯著提升。</w:t>
      </w:r>
    </w:p>
    <w:p w14:paraId="5295CBB6" w14:textId="77777777" w:rsidR="00732002" w:rsidRPr="00F273CF" w:rsidRDefault="00732002" w:rsidP="00732002">
      <w:pPr>
        <w:pStyle w:val="a6"/>
        <w:ind w:left="945" w:hanging="709"/>
      </w:pPr>
      <w:r w:rsidRPr="00F273CF">
        <w:t>（十）資通訊產業</w:t>
      </w:r>
    </w:p>
    <w:p w14:paraId="57B4D703" w14:textId="77777777" w:rsidR="00AB23D6" w:rsidRPr="00F273CF" w:rsidRDefault="00AB23D6" w:rsidP="00885843">
      <w:pPr>
        <w:pStyle w:val="ad"/>
        <w:ind w:left="945" w:firstLine="472"/>
      </w:pPr>
      <w:r w:rsidRPr="00F273CF">
        <w:rPr>
          <w:rFonts w:hint="eastAsia"/>
        </w:rPr>
        <w:t>傳播媒體公司</w:t>
      </w:r>
      <w:r w:rsidRPr="00F273CF">
        <w:rPr>
          <w:rFonts w:hint="eastAsia"/>
        </w:rPr>
        <w:t>Hootsuite</w:t>
      </w:r>
      <w:r w:rsidRPr="00F273CF">
        <w:rPr>
          <w:rFonts w:hint="eastAsia"/>
        </w:rPr>
        <w:t>及</w:t>
      </w:r>
      <w:r w:rsidRPr="00F273CF">
        <w:rPr>
          <w:rFonts w:hint="eastAsia"/>
        </w:rPr>
        <w:t>We Are Social</w:t>
      </w:r>
      <w:r w:rsidRPr="00F273CF">
        <w:rPr>
          <w:rFonts w:hint="eastAsia"/>
        </w:rPr>
        <w:t>調查顯示，截至</w:t>
      </w:r>
      <w:r w:rsidR="00737FD5" w:rsidRPr="00F273CF">
        <w:rPr>
          <w:rFonts w:hint="eastAsia"/>
        </w:rPr>
        <w:t>2025</w:t>
      </w:r>
      <w:r w:rsidRPr="00F273CF">
        <w:rPr>
          <w:rFonts w:hint="eastAsia"/>
        </w:rPr>
        <w:t>年</w:t>
      </w:r>
      <w:r w:rsidRPr="00F273CF">
        <w:rPr>
          <w:rFonts w:hint="eastAsia"/>
        </w:rPr>
        <w:t>1</w:t>
      </w:r>
      <w:r w:rsidRPr="00F273CF">
        <w:rPr>
          <w:rFonts w:hint="eastAsia"/>
        </w:rPr>
        <w:t>月，沙烏地阿拉伯共</w:t>
      </w:r>
      <w:r w:rsidRPr="00F273CF">
        <w:rPr>
          <w:rFonts w:hint="eastAsia"/>
        </w:rPr>
        <w:t>3,684</w:t>
      </w:r>
      <w:r w:rsidRPr="00F273CF">
        <w:rPr>
          <w:rFonts w:hint="eastAsia"/>
        </w:rPr>
        <w:t>萬網路用戶，網路普及率</w:t>
      </w:r>
      <w:r w:rsidRPr="00F273CF">
        <w:rPr>
          <w:rFonts w:hint="eastAsia"/>
        </w:rPr>
        <w:t>99%</w:t>
      </w:r>
      <w:r w:rsidRPr="00F273CF">
        <w:rPr>
          <w:rFonts w:hint="eastAsia"/>
        </w:rPr>
        <w:t>，另計有</w:t>
      </w:r>
      <w:r w:rsidRPr="00F273CF">
        <w:rPr>
          <w:rFonts w:hint="eastAsia"/>
        </w:rPr>
        <w:t>3,510</w:t>
      </w:r>
      <w:r w:rsidRPr="00F273CF">
        <w:rPr>
          <w:rFonts w:hint="eastAsia"/>
        </w:rPr>
        <w:t>萬社群媒體用戶，占總人口</w:t>
      </w:r>
      <w:r w:rsidRPr="00F273CF">
        <w:rPr>
          <w:rFonts w:hint="eastAsia"/>
        </w:rPr>
        <w:t>94.3%</w:t>
      </w:r>
      <w:r w:rsidRPr="00F273CF">
        <w:rPr>
          <w:rFonts w:hint="eastAsia"/>
        </w:rPr>
        <w:t>。</w:t>
      </w:r>
      <w:proofErr w:type="spellStart"/>
      <w:r w:rsidRPr="00F273CF">
        <w:rPr>
          <w:rFonts w:hint="eastAsia"/>
        </w:rPr>
        <w:t>Kepios</w:t>
      </w:r>
      <w:proofErr w:type="spellEnd"/>
      <w:r w:rsidRPr="00F273CF">
        <w:rPr>
          <w:rFonts w:hint="eastAsia"/>
        </w:rPr>
        <w:t>分析指出，</w:t>
      </w:r>
      <w:r w:rsidR="00737FD5" w:rsidRPr="00F273CF">
        <w:rPr>
          <w:rFonts w:hint="eastAsia"/>
        </w:rPr>
        <w:t>2024</w:t>
      </w:r>
      <w:r w:rsidRPr="00F273CF">
        <w:rPr>
          <w:rFonts w:hint="eastAsia"/>
        </w:rPr>
        <w:t>年</w:t>
      </w:r>
      <w:r w:rsidRPr="00F273CF">
        <w:rPr>
          <w:rFonts w:hint="eastAsia"/>
        </w:rPr>
        <w:t>1</w:t>
      </w:r>
      <w:r w:rsidRPr="00F273CF">
        <w:rPr>
          <w:rFonts w:hint="eastAsia"/>
        </w:rPr>
        <w:t>月至</w:t>
      </w:r>
      <w:r w:rsidR="00737FD5" w:rsidRPr="00F273CF">
        <w:rPr>
          <w:rFonts w:hint="eastAsia"/>
        </w:rPr>
        <w:t>2025</w:t>
      </w:r>
      <w:r w:rsidRPr="00F273CF">
        <w:rPr>
          <w:rFonts w:hint="eastAsia"/>
        </w:rPr>
        <w:t>年</w:t>
      </w:r>
      <w:r w:rsidRPr="00F273CF">
        <w:rPr>
          <w:rFonts w:hint="eastAsia"/>
        </w:rPr>
        <w:t>1</w:t>
      </w:r>
      <w:r w:rsidRPr="00F273CF">
        <w:rPr>
          <w:rFonts w:hint="eastAsia"/>
        </w:rPr>
        <w:t>月</w:t>
      </w:r>
      <w:proofErr w:type="gramStart"/>
      <w:r w:rsidRPr="00F273CF">
        <w:rPr>
          <w:rFonts w:hint="eastAsia"/>
        </w:rPr>
        <w:t>期</w:t>
      </w:r>
      <w:r w:rsidRPr="00F273CF">
        <w:rPr>
          <w:rFonts w:hint="eastAsia"/>
        </w:rPr>
        <w:lastRenderedPageBreak/>
        <w:t>間，</w:t>
      </w:r>
      <w:proofErr w:type="gramEnd"/>
      <w:r w:rsidRPr="00F273CF">
        <w:rPr>
          <w:rFonts w:hint="eastAsia"/>
        </w:rPr>
        <w:t>沙烏地網路使用者增加</w:t>
      </w:r>
      <w:r w:rsidRPr="00F273CF">
        <w:rPr>
          <w:rFonts w:hint="eastAsia"/>
        </w:rPr>
        <w:t>52.7</w:t>
      </w:r>
      <w:r w:rsidRPr="00F273CF">
        <w:rPr>
          <w:rFonts w:hint="eastAsia"/>
        </w:rPr>
        <w:t>萬（</w:t>
      </w:r>
      <w:r w:rsidRPr="00F273CF">
        <w:rPr>
          <w:rFonts w:hint="eastAsia"/>
        </w:rPr>
        <w:t>+1.4%</w:t>
      </w:r>
      <w:r w:rsidRPr="00F273CF">
        <w:rPr>
          <w:rFonts w:hint="eastAsia"/>
        </w:rPr>
        <w:t>），至</w:t>
      </w:r>
      <w:r w:rsidR="00737FD5" w:rsidRPr="00F273CF">
        <w:rPr>
          <w:rFonts w:hint="eastAsia"/>
        </w:rPr>
        <w:t>2026</w:t>
      </w:r>
      <w:r w:rsidRPr="00F273CF">
        <w:rPr>
          <w:rFonts w:hint="eastAsia"/>
        </w:rPr>
        <w:t>年底網路普及率持續全面維持在</w:t>
      </w:r>
      <w:r w:rsidRPr="00F273CF">
        <w:rPr>
          <w:rFonts w:hint="eastAsia"/>
        </w:rPr>
        <w:t>99%</w:t>
      </w:r>
      <w:r w:rsidRPr="00F273CF">
        <w:rPr>
          <w:rFonts w:hint="eastAsia"/>
        </w:rPr>
        <w:t>最高峰。</w:t>
      </w:r>
    </w:p>
    <w:p w14:paraId="4FA97C62" w14:textId="77777777" w:rsidR="00AB23D6" w:rsidRPr="00F273CF" w:rsidRDefault="00AB23D6" w:rsidP="00885843">
      <w:pPr>
        <w:pStyle w:val="ad"/>
        <w:ind w:left="945" w:firstLine="472"/>
      </w:pPr>
      <w:r w:rsidRPr="00F273CF">
        <w:rPr>
          <w:rFonts w:hint="eastAsia"/>
        </w:rPr>
        <w:t>另據國際市場研究公司</w:t>
      </w:r>
      <w:r w:rsidRPr="00F273CF">
        <w:rPr>
          <w:rFonts w:hint="eastAsia"/>
        </w:rPr>
        <w:t>International Data Corp.</w:t>
      </w:r>
      <w:r w:rsidRPr="00F273CF">
        <w:rPr>
          <w:rFonts w:hint="eastAsia"/>
        </w:rPr>
        <w:t>調查，沙烏地占海灣合作委員會資訊和通訊技術（</w:t>
      </w:r>
      <w:r w:rsidRPr="00F273CF">
        <w:rPr>
          <w:rFonts w:hint="eastAsia"/>
        </w:rPr>
        <w:t>ICT</w:t>
      </w:r>
      <w:r w:rsidRPr="00F273CF">
        <w:rPr>
          <w:rFonts w:hint="eastAsia"/>
        </w:rPr>
        <w:t>）產業總收入的</w:t>
      </w:r>
      <w:r w:rsidRPr="00F273CF">
        <w:rPr>
          <w:rFonts w:hint="eastAsia"/>
        </w:rPr>
        <w:t>51%</w:t>
      </w:r>
      <w:r w:rsidRPr="00F273CF">
        <w:rPr>
          <w:rFonts w:hint="eastAsia"/>
        </w:rPr>
        <w:t>以上。在沙烏地「</w:t>
      </w:r>
      <w:r w:rsidRPr="00F273CF">
        <w:rPr>
          <w:rFonts w:hint="eastAsia"/>
        </w:rPr>
        <w:t>2030</w:t>
      </w:r>
      <w:r w:rsidRPr="00F273CF">
        <w:rPr>
          <w:rFonts w:hint="eastAsia"/>
        </w:rPr>
        <w:t>願景」數位優先政策推動下，沙烏地整體科技市場與</w:t>
      </w:r>
      <w:r w:rsidRPr="00F273CF">
        <w:rPr>
          <w:rFonts w:hint="eastAsia"/>
        </w:rPr>
        <w:t>ICT</w:t>
      </w:r>
      <w:r w:rsidRPr="00F273CF">
        <w:rPr>
          <w:rFonts w:hint="eastAsia"/>
        </w:rPr>
        <w:t>產業規模在</w:t>
      </w:r>
      <w:r w:rsidRPr="00F273CF">
        <w:rPr>
          <w:rFonts w:hint="eastAsia"/>
        </w:rPr>
        <w:t>2025</w:t>
      </w:r>
      <w:r w:rsidRPr="00F273CF">
        <w:rPr>
          <w:rFonts w:hint="eastAsia"/>
        </w:rPr>
        <w:t>年底已正式突破</w:t>
      </w:r>
      <w:r w:rsidRPr="00F273CF">
        <w:rPr>
          <w:rFonts w:hint="eastAsia"/>
        </w:rPr>
        <w:t>1,990</w:t>
      </w:r>
      <w:r w:rsidRPr="00F273CF">
        <w:rPr>
          <w:rFonts w:hint="eastAsia"/>
        </w:rPr>
        <w:t>億里雅（約合</w:t>
      </w:r>
      <w:r w:rsidRPr="00F273CF">
        <w:rPr>
          <w:rFonts w:hint="eastAsia"/>
        </w:rPr>
        <w:t>530</w:t>
      </w:r>
      <w:r w:rsidRPr="00F273CF">
        <w:rPr>
          <w:rFonts w:hint="eastAsia"/>
        </w:rPr>
        <w:t>億美元），持續穩坐中東與北非地區（</w:t>
      </w:r>
      <w:r w:rsidRPr="00F273CF">
        <w:rPr>
          <w:rFonts w:hint="eastAsia"/>
        </w:rPr>
        <w:t>MENA</w:t>
      </w:r>
      <w:r w:rsidRPr="00F273CF">
        <w:rPr>
          <w:rFonts w:hint="eastAsia"/>
        </w:rPr>
        <w:t>）最大數位經濟體之龍頭寶座。該項成長主要係硬體支出、超大規模雲端本土化（</w:t>
      </w:r>
      <w:r w:rsidRPr="00F273CF">
        <w:rPr>
          <w:rFonts w:hint="eastAsia"/>
        </w:rPr>
        <w:t>Cloud Localization</w:t>
      </w:r>
      <w:r w:rsidRPr="00F273CF">
        <w:rPr>
          <w:rFonts w:hint="eastAsia"/>
        </w:rPr>
        <w:t>）投資及企業端</w:t>
      </w:r>
      <w:r w:rsidRPr="00F273CF">
        <w:rPr>
          <w:rFonts w:hint="eastAsia"/>
        </w:rPr>
        <w:t>AI</w:t>
      </w:r>
      <w:proofErr w:type="gramStart"/>
      <w:r w:rsidRPr="00F273CF">
        <w:rPr>
          <w:rFonts w:hint="eastAsia"/>
        </w:rPr>
        <w:t>與資安技術</w:t>
      </w:r>
      <w:proofErr w:type="gramEnd"/>
      <w:r w:rsidRPr="00F273CF">
        <w:rPr>
          <w:rFonts w:hint="eastAsia"/>
        </w:rPr>
        <w:t>加速採用所帶動。未來幾年沙烏地資訊通訊科技產業收入預計將以超過</w:t>
      </w:r>
      <w:r w:rsidRPr="00F273CF">
        <w:rPr>
          <w:rFonts w:hint="eastAsia"/>
        </w:rPr>
        <w:t>5.04%</w:t>
      </w:r>
      <w:r w:rsidRPr="00F273CF">
        <w:rPr>
          <w:rFonts w:hint="eastAsia"/>
        </w:rPr>
        <w:t>至</w:t>
      </w:r>
      <w:r w:rsidRPr="00F273CF">
        <w:rPr>
          <w:rFonts w:hint="eastAsia"/>
        </w:rPr>
        <w:t>9.1%</w:t>
      </w:r>
      <w:r w:rsidRPr="00F273CF">
        <w:rPr>
          <w:rFonts w:hint="eastAsia"/>
        </w:rPr>
        <w:t>的年複合增長率（</w:t>
      </w:r>
      <w:r w:rsidRPr="00F273CF">
        <w:rPr>
          <w:rFonts w:hint="eastAsia"/>
        </w:rPr>
        <w:t>CAGR</w:t>
      </w:r>
      <w:r w:rsidRPr="00F273CF">
        <w:rPr>
          <w:rFonts w:hint="eastAsia"/>
        </w:rPr>
        <w:t>）持續強勁擴張。</w:t>
      </w:r>
    </w:p>
    <w:p w14:paraId="3415A3D4" w14:textId="77777777" w:rsidR="00AB23D6" w:rsidRPr="00F273CF" w:rsidRDefault="00AB23D6" w:rsidP="00AB23D6">
      <w:pPr>
        <w:pStyle w:val="ad"/>
        <w:ind w:left="945" w:firstLine="472"/>
      </w:pPr>
      <w:r w:rsidRPr="00F273CF">
        <w:rPr>
          <w:rFonts w:hint="eastAsia"/>
        </w:rPr>
        <w:t>調查指出，沙烏地</w:t>
      </w:r>
      <w:r w:rsidRPr="00F273CF">
        <w:rPr>
          <w:rFonts w:hint="eastAsia"/>
        </w:rPr>
        <w:t>2030</w:t>
      </w:r>
      <w:r w:rsidRPr="00F273CF">
        <w:rPr>
          <w:rFonts w:hint="eastAsia"/>
        </w:rPr>
        <w:t>願景政策（</w:t>
      </w:r>
      <w:r w:rsidRPr="00F273CF">
        <w:rPr>
          <w:rFonts w:hint="eastAsia"/>
        </w:rPr>
        <w:t>Vision 2030</w:t>
      </w:r>
      <w:r w:rsidRPr="00F273CF">
        <w:rPr>
          <w:rFonts w:hint="eastAsia"/>
        </w:rPr>
        <w:t>）積極推動數位轉型下，其</w:t>
      </w:r>
      <w:r w:rsidRPr="00F273CF">
        <w:rPr>
          <w:rFonts w:hint="eastAsia"/>
        </w:rPr>
        <w:t>ICT</w:t>
      </w:r>
      <w:r w:rsidRPr="00F273CF">
        <w:rPr>
          <w:rFonts w:hint="eastAsia"/>
        </w:rPr>
        <w:t>市場於中東地區成長</w:t>
      </w:r>
      <w:proofErr w:type="gramStart"/>
      <w:r w:rsidRPr="00F273CF">
        <w:rPr>
          <w:rFonts w:hint="eastAsia"/>
        </w:rPr>
        <w:t>最</w:t>
      </w:r>
      <w:proofErr w:type="gramEnd"/>
      <w:r w:rsidRPr="00F273CF">
        <w:rPr>
          <w:rFonts w:hint="eastAsia"/>
        </w:rPr>
        <w:t>快速。另自</w:t>
      </w:r>
      <w:r w:rsidRPr="00F273CF">
        <w:rPr>
          <w:rFonts w:hint="eastAsia"/>
        </w:rPr>
        <w:t>2017</w:t>
      </w:r>
      <w:r w:rsidRPr="00F273CF">
        <w:rPr>
          <w:rFonts w:hint="eastAsia"/>
        </w:rPr>
        <w:t>年迄今，沙烏地境內通信基地台與網路基礎設施覆蓋率已達</w:t>
      </w:r>
      <w:r w:rsidRPr="00F273CF">
        <w:rPr>
          <w:rFonts w:hint="eastAsia"/>
        </w:rPr>
        <w:t>99%</w:t>
      </w:r>
      <w:r w:rsidRPr="00F273CF">
        <w:rPr>
          <w:rFonts w:hint="eastAsia"/>
        </w:rPr>
        <w:t>，隨著</w:t>
      </w:r>
      <w:r w:rsidRPr="00F273CF">
        <w:rPr>
          <w:rFonts w:hint="eastAsia"/>
        </w:rPr>
        <w:t>2025</w:t>
      </w:r>
      <w:r w:rsidRPr="00F273CF">
        <w:rPr>
          <w:rFonts w:hint="eastAsia"/>
        </w:rPr>
        <w:t>年政府全面實施數位就緒框架、推動超大型資料中心與</w:t>
      </w:r>
      <w:r w:rsidRPr="00F273CF">
        <w:rPr>
          <w:rFonts w:hint="eastAsia"/>
        </w:rPr>
        <w:t>5G</w:t>
      </w:r>
      <w:r w:rsidRPr="00F273CF">
        <w:rPr>
          <w:rFonts w:hint="eastAsia"/>
        </w:rPr>
        <w:t>獨立組網（</w:t>
      </w:r>
      <w:r w:rsidRPr="00F273CF">
        <w:rPr>
          <w:rFonts w:hint="eastAsia"/>
        </w:rPr>
        <w:t>5G SA</w:t>
      </w:r>
      <w:r w:rsidRPr="00F273CF">
        <w:rPr>
          <w:rFonts w:hint="eastAsia"/>
        </w:rPr>
        <w:t>）建設，全國光纖覆蓋住宅已突破</w:t>
      </w:r>
      <w:r w:rsidRPr="00F273CF">
        <w:rPr>
          <w:rFonts w:hint="eastAsia"/>
        </w:rPr>
        <w:t>580</w:t>
      </w:r>
      <w:r w:rsidRPr="00F273CF">
        <w:rPr>
          <w:rFonts w:hint="eastAsia"/>
        </w:rPr>
        <w:t>萬戶，由沙烏地網際網路交換中心（</w:t>
      </w:r>
      <w:r w:rsidRPr="00F273CF">
        <w:rPr>
          <w:rFonts w:hint="eastAsia"/>
        </w:rPr>
        <w:t>SAIX</w:t>
      </w:r>
      <w:r w:rsidRPr="00F273CF">
        <w:rPr>
          <w:rFonts w:hint="eastAsia"/>
        </w:rPr>
        <w:t>）處理的在地網路流量更創下歷史新高。</w:t>
      </w:r>
    </w:p>
    <w:p w14:paraId="3D3AC8E4" w14:textId="77777777" w:rsidR="00AB23D6" w:rsidRPr="00F273CF" w:rsidRDefault="00AB23D6" w:rsidP="00AB23D6">
      <w:pPr>
        <w:pStyle w:val="ad"/>
        <w:ind w:left="945" w:firstLine="472"/>
      </w:pPr>
      <w:r w:rsidRPr="00F273CF">
        <w:rPr>
          <w:rFonts w:hint="eastAsia"/>
        </w:rPr>
        <w:t>聯合國（</w:t>
      </w:r>
      <w:r w:rsidRPr="00F273CF">
        <w:rPr>
          <w:rFonts w:hint="eastAsia"/>
        </w:rPr>
        <w:t>UN</w:t>
      </w:r>
      <w:r w:rsidRPr="00F273CF">
        <w:rPr>
          <w:rFonts w:hint="eastAsia"/>
        </w:rPr>
        <w:t>）轄下國際電信聯盟（</w:t>
      </w:r>
      <w:r w:rsidRPr="00F273CF">
        <w:rPr>
          <w:rFonts w:hint="eastAsia"/>
        </w:rPr>
        <w:t>ITU</w:t>
      </w:r>
      <w:r w:rsidRPr="00F273CF">
        <w:rPr>
          <w:rFonts w:hint="eastAsia"/>
        </w:rPr>
        <w:t>）最新發布的全球數據報告顯示，沙烏地阿拉伯卓越的數位環境成熟度與監管創新，使其在「</w:t>
      </w:r>
      <w:r w:rsidRPr="00F273CF">
        <w:rPr>
          <w:rFonts w:hint="eastAsia"/>
        </w:rPr>
        <w:t>2025</w:t>
      </w:r>
      <w:r w:rsidRPr="00F273CF">
        <w:rPr>
          <w:rFonts w:hint="eastAsia"/>
        </w:rPr>
        <w:t>年全球數位整備度框架（</w:t>
      </w:r>
      <w:r w:rsidRPr="00F273CF">
        <w:rPr>
          <w:rFonts w:hint="eastAsia"/>
        </w:rPr>
        <w:t>Digital Readiness Framework 2025</w:t>
      </w:r>
      <w:r w:rsidRPr="00F273CF">
        <w:rPr>
          <w:rFonts w:hint="eastAsia"/>
        </w:rPr>
        <w:t>）」中高居全球第一名（得分達</w:t>
      </w:r>
      <w:r w:rsidRPr="00F273CF">
        <w:rPr>
          <w:rFonts w:hint="eastAsia"/>
        </w:rPr>
        <w:t>94</w:t>
      </w:r>
      <w:r w:rsidRPr="00F273CF">
        <w:rPr>
          <w:rFonts w:hint="eastAsia"/>
        </w:rPr>
        <w:t>分，超越芬蘭、德國與英國）。同時，沙烏地亦在國際電信聯盟的「</w:t>
      </w:r>
      <w:r w:rsidRPr="00F273CF">
        <w:rPr>
          <w:rFonts w:hint="eastAsia"/>
        </w:rPr>
        <w:t>ICT</w:t>
      </w:r>
      <w:r w:rsidRPr="00F273CF">
        <w:rPr>
          <w:rFonts w:hint="eastAsia"/>
        </w:rPr>
        <w:t>發展指數（</w:t>
      </w:r>
      <w:r w:rsidRPr="00F273CF">
        <w:rPr>
          <w:rFonts w:hint="eastAsia"/>
        </w:rPr>
        <w:t>IDI</w:t>
      </w:r>
      <w:r w:rsidRPr="00F273CF">
        <w:rPr>
          <w:rFonts w:hint="eastAsia"/>
        </w:rPr>
        <w:t>）」與「</w:t>
      </w:r>
      <w:r w:rsidRPr="00F273CF">
        <w:rPr>
          <w:rFonts w:hint="eastAsia"/>
        </w:rPr>
        <w:t>ICT</w:t>
      </w:r>
      <w:r w:rsidRPr="00F273CF">
        <w:rPr>
          <w:rFonts w:hint="eastAsia"/>
        </w:rPr>
        <w:t>監管追蹤指數（</w:t>
      </w:r>
      <w:r w:rsidRPr="00F273CF">
        <w:rPr>
          <w:rFonts w:hint="eastAsia"/>
        </w:rPr>
        <w:t>ICT Regulatory Tracker</w:t>
      </w:r>
      <w:r w:rsidRPr="00F273CF">
        <w:rPr>
          <w:rFonts w:hint="eastAsia"/>
        </w:rPr>
        <w:t>）」中，連續維持二十國集團（</w:t>
      </w:r>
      <w:r w:rsidRPr="00F273CF">
        <w:rPr>
          <w:rFonts w:hint="eastAsia"/>
        </w:rPr>
        <w:t>G20</w:t>
      </w:r>
      <w:r w:rsidRPr="00F273CF">
        <w:rPr>
          <w:rFonts w:hint="eastAsia"/>
        </w:rPr>
        <w:t>）國家中排名第二的全球頂尖地位。</w:t>
      </w:r>
    </w:p>
    <w:p w14:paraId="1339BA9B" w14:textId="77777777" w:rsidR="00AB23D6" w:rsidRPr="00F273CF" w:rsidRDefault="00AB23D6" w:rsidP="00AB23D6">
      <w:pPr>
        <w:pStyle w:val="ad"/>
        <w:ind w:left="945" w:firstLine="472"/>
      </w:pPr>
      <w:r w:rsidRPr="00F273CF">
        <w:rPr>
          <w:rFonts w:hint="eastAsia"/>
        </w:rPr>
        <w:t>沙烏地國家石油公司（</w:t>
      </w:r>
      <w:r w:rsidRPr="00F273CF">
        <w:rPr>
          <w:rFonts w:hint="eastAsia"/>
        </w:rPr>
        <w:t>Saudi Aramco</w:t>
      </w:r>
      <w:r w:rsidRPr="00F273CF">
        <w:rPr>
          <w:rFonts w:hint="eastAsia"/>
        </w:rPr>
        <w:t>）與南韓三星電子公司（</w:t>
      </w:r>
      <w:r w:rsidRPr="00F273CF">
        <w:rPr>
          <w:rFonts w:hint="eastAsia"/>
        </w:rPr>
        <w:t>Samsung Electronics</w:t>
      </w:r>
      <w:r w:rsidRPr="00F273CF">
        <w:rPr>
          <w:rFonts w:hint="eastAsia"/>
        </w:rPr>
        <w:t>）於</w:t>
      </w:r>
      <w:r w:rsidRPr="00F273CF">
        <w:rPr>
          <w:rFonts w:hint="eastAsia"/>
        </w:rPr>
        <w:t>2023</w:t>
      </w:r>
      <w:r w:rsidRPr="00F273CF">
        <w:rPr>
          <w:rFonts w:hint="eastAsia"/>
        </w:rPr>
        <w:t>年</w:t>
      </w:r>
      <w:r w:rsidRPr="00F273CF">
        <w:rPr>
          <w:rFonts w:hint="eastAsia"/>
        </w:rPr>
        <w:t>3</w:t>
      </w:r>
      <w:r w:rsidRPr="00F273CF">
        <w:rPr>
          <w:rFonts w:hint="eastAsia"/>
        </w:rPr>
        <w:t>月</w:t>
      </w:r>
      <w:r w:rsidRPr="00F273CF">
        <w:rPr>
          <w:rFonts w:hint="eastAsia"/>
        </w:rPr>
        <w:t>23</w:t>
      </w:r>
      <w:r w:rsidRPr="00F273CF">
        <w:rPr>
          <w:rFonts w:hint="eastAsia"/>
        </w:rPr>
        <w:t>日簽署一項合作協議，將共同於沙</w:t>
      </w:r>
      <w:r w:rsidRPr="00F273CF">
        <w:rPr>
          <w:rFonts w:hint="eastAsia"/>
        </w:rPr>
        <w:lastRenderedPageBreak/>
        <w:t>烏地針對工業發展</w:t>
      </w:r>
      <w:proofErr w:type="gramStart"/>
      <w:r w:rsidRPr="00F273CF">
        <w:rPr>
          <w:rFonts w:hint="eastAsia"/>
        </w:rPr>
        <w:t>所需推建</w:t>
      </w:r>
      <w:proofErr w:type="gramEnd"/>
      <w:r w:rsidRPr="00F273CF">
        <w:rPr>
          <w:rFonts w:hint="eastAsia"/>
        </w:rPr>
        <w:t>第</w:t>
      </w:r>
      <w:r w:rsidRPr="00F273CF">
        <w:rPr>
          <w:rFonts w:hint="eastAsia"/>
        </w:rPr>
        <w:t>5</w:t>
      </w:r>
      <w:r w:rsidRPr="00F273CF">
        <w:rPr>
          <w:rFonts w:hint="eastAsia"/>
        </w:rPr>
        <w:t>代行動通訊技術（</w:t>
      </w:r>
      <w:r w:rsidRPr="00F273CF">
        <w:rPr>
          <w:rFonts w:hint="eastAsia"/>
        </w:rPr>
        <w:t>5G</w:t>
      </w:r>
      <w:r w:rsidRPr="00F273CF">
        <w:rPr>
          <w:rFonts w:hint="eastAsia"/>
        </w:rPr>
        <w:t>）網路，以利加速沙烏地數位轉型及經濟多元化發展，此為沙烏地</w:t>
      </w:r>
      <w:r w:rsidRPr="00F273CF">
        <w:rPr>
          <w:rFonts w:hint="eastAsia"/>
        </w:rPr>
        <w:t>2030</w:t>
      </w:r>
      <w:r w:rsidRPr="00F273CF">
        <w:rPr>
          <w:rFonts w:hint="eastAsia"/>
        </w:rPr>
        <w:t>願景政策（</w:t>
      </w:r>
      <w:r w:rsidRPr="00F273CF">
        <w:rPr>
          <w:rFonts w:hint="eastAsia"/>
        </w:rPr>
        <w:t>Vision 2030</w:t>
      </w:r>
      <w:r w:rsidRPr="00F273CF">
        <w:rPr>
          <w:rFonts w:hint="eastAsia"/>
        </w:rPr>
        <w:t>）重要一環。前述合作聚焦沙烏地能源、石化、製造等重點產業發展，利用先進</w:t>
      </w:r>
      <w:r w:rsidRPr="00F273CF">
        <w:rPr>
          <w:rFonts w:hint="eastAsia"/>
        </w:rPr>
        <w:t>4G</w:t>
      </w:r>
      <w:r w:rsidRPr="00F273CF">
        <w:rPr>
          <w:rFonts w:hint="eastAsia"/>
        </w:rPr>
        <w:t>及</w:t>
      </w:r>
      <w:r w:rsidRPr="00F273CF">
        <w:rPr>
          <w:rFonts w:hint="eastAsia"/>
        </w:rPr>
        <w:t>5G</w:t>
      </w:r>
      <w:r w:rsidRPr="00F273CF">
        <w:rPr>
          <w:rFonts w:hint="eastAsia"/>
        </w:rPr>
        <w:t>專網提供高安全性與高可靠度通訊。</w:t>
      </w:r>
      <w:r w:rsidRPr="00F273CF">
        <w:rPr>
          <w:rFonts w:hint="eastAsia"/>
        </w:rPr>
        <w:t>Saudi Aramco</w:t>
      </w:r>
      <w:r w:rsidRPr="00F273CF">
        <w:rPr>
          <w:rFonts w:hint="eastAsia"/>
        </w:rPr>
        <w:t>依計畫於</w:t>
      </w:r>
      <w:r w:rsidRPr="00F273CF">
        <w:rPr>
          <w:rFonts w:hint="eastAsia"/>
        </w:rPr>
        <w:t>3</w:t>
      </w:r>
      <w:r w:rsidRPr="00F273CF">
        <w:rPr>
          <w:rFonts w:hint="eastAsia"/>
        </w:rPr>
        <w:t>年內投入共</w:t>
      </w:r>
      <w:r w:rsidRPr="00F273CF">
        <w:rPr>
          <w:rFonts w:hint="eastAsia"/>
        </w:rPr>
        <w:t>19</w:t>
      </w:r>
      <w:r w:rsidRPr="00F273CF">
        <w:rPr>
          <w:rFonts w:hint="eastAsia"/>
        </w:rPr>
        <w:t>億美元資金，為該公司在數位領域投資史上最高金額。在該筆數位轉型投資與工業</w:t>
      </w:r>
      <w:r w:rsidRPr="00F273CF">
        <w:rPr>
          <w:rFonts w:hint="eastAsia"/>
        </w:rPr>
        <w:t>AI</w:t>
      </w:r>
      <w:r w:rsidRPr="00F273CF">
        <w:rPr>
          <w:rFonts w:hint="eastAsia"/>
        </w:rPr>
        <w:t>應用的雙重推動下，截至</w:t>
      </w:r>
      <w:r w:rsidRPr="00F273CF">
        <w:rPr>
          <w:rFonts w:hint="eastAsia"/>
        </w:rPr>
        <w:t>2025</w:t>
      </w:r>
      <w:r w:rsidRPr="00F273CF">
        <w:rPr>
          <w:rFonts w:hint="eastAsia"/>
        </w:rPr>
        <w:t>年底，</w:t>
      </w:r>
      <w:r w:rsidRPr="00F273CF">
        <w:rPr>
          <w:rFonts w:hint="eastAsia"/>
        </w:rPr>
        <w:t>Saudi Aramco</w:t>
      </w:r>
      <w:r w:rsidRPr="00F273CF">
        <w:rPr>
          <w:rFonts w:hint="eastAsia"/>
        </w:rPr>
        <w:t>透過全面推行工業智能化、鑽井優化與維護預測，已成功實現了高達</w:t>
      </w:r>
      <w:r w:rsidRPr="00F273CF">
        <w:rPr>
          <w:rFonts w:hint="eastAsia"/>
        </w:rPr>
        <w:t>30</w:t>
      </w:r>
      <w:r w:rsidRPr="00F273CF">
        <w:rPr>
          <w:rFonts w:hint="eastAsia"/>
        </w:rPr>
        <w:t>億至</w:t>
      </w:r>
      <w:r w:rsidRPr="00F273CF">
        <w:rPr>
          <w:rFonts w:hint="eastAsia"/>
        </w:rPr>
        <w:t>50</w:t>
      </w:r>
      <w:r w:rsidRPr="00F273CF">
        <w:rPr>
          <w:rFonts w:hint="eastAsia"/>
        </w:rPr>
        <w:t>億美元的巨大技術變現效益（</w:t>
      </w:r>
      <w:r w:rsidRPr="00F273CF">
        <w:rPr>
          <w:rFonts w:hint="eastAsia"/>
        </w:rPr>
        <w:t>Technology Realized Value</w:t>
      </w:r>
      <w:r w:rsidRPr="00F273CF">
        <w:rPr>
          <w:rFonts w:hint="eastAsia"/>
        </w:rPr>
        <w:t>），展現出沙烏地產業數位化轉型的巨大商業成果。</w:t>
      </w:r>
    </w:p>
    <w:p w14:paraId="28B895BD" w14:textId="77777777" w:rsidR="00732002" w:rsidRPr="00F273CF" w:rsidRDefault="00732002" w:rsidP="00732002">
      <w:pPr>
        <w:pStyle w:val="a5"/>
      </w:pPr>
      <w:r w:rsidRPr="00F273CF">
        <w:t>四、重要經濟措施</w:t>
      </w:r>
    </w:p>
    <w:p w14:paraId="4C554DCC" w14:textId="77777777" w:rsidR="00732002" w:rsidRPr="00F273CF" w:rsidRDefault="00732002" w:rsidP="00732002">
      <w:pPr>
        <w:pStyle w:val="a6"/>
        <w:ind w:left="945" w:hanging="709"/>
      </w:pPr>
      <w:r w:rsidRPr="00F273CF">
        <w:t>（一）重要經濟政策</w:t>
      </w:r>
    </w:p>
    <w:p w14:paraId="7F9678A7" w14:textId="77777777" w:rsidR="00732002" w:rsidRPr="00F273CF" w:rsidRDefault="00732002" w:rsidP="00732002">
      <w:pPr>
        <w:pStyle w:val="af"/>
        <w:ind w:left="1417" w:hanging="472"/>
      </w:pPr>
      <w:r w:rsidRPr="00F273CF">
        <w:t>１、重要經濟政策</w:t>
      </w:r>
    </w:p>
    <w:p w14:paraId="4A9F8DF0" w14:textId="77777777" w:rsidR="00732002" w:rsidRPr="00F273CF" w:rsidRDefault="00732002" w:rsidP="00732002">
      <w:pPr>
        <w:pStyle w:val="1"/>
        <w:ind w:left="1772" w:hanging="591"/>
      </w:pPr>
      <w:r w:rsidRPr="00F273CF">
        <w:t>（</w:t>
      </w:r>
      <w:r w:rsidRPr="00F273CF">
        <w:t>1</w:t>
      </w:r>
      <w:r w:rsidRPr="00F273CF">
        <w:t>）願景</w:t>
      </w:r>
      <w:r w:rsidRPr="00F273CF">
        <w:t>2030</w:t>
      </w:r>
      <w:r w:rsidRPr="00F273CF">
        <w:t>計畫（</w:t>
      </w:r>
      <w:r w:rsidRPr="00F273CF">
        <w:t>Saudi Vision 2030</w:t>
      </w:r>
      <w:r w:rsidRPr="00F273CF">
        <w:t>）</w:t>
      </w:r>
    </w:p>
    <w:p w14:paraId="6614FFFC" w14:textId="77777777" w:rsidR="00732002" w:rsidRPr="00F273CF" w:rsidRDefault="00732002" w:rsidP="00732002">
      <w:pPr>
        <w:pStyle w:val="Af9"/>
      </w:pPr>
      <w:r w:rsidRPr="00F273CF">
        <w:t>A.</w:t>
      </w:r>
      <w:r w:rsidRPr="00F273CF">
        <w:tab/>
      </w:r>
      <w:r w:rsidRPr="00F273CF">
        <w:t>沙烏地國家石油公司（</w:t>
      </w:r>
      <w:r w:rsidRPr="00F273CF">
        <w:t>Saudi Aramco</w:t>
      </w:r>
      <w:r w:rsidRPr="00F273CF">
        <w:t>）釋出少於</w:t>
      </w:r>
      <w:r w:rsidRPr="00F273CF">
        <w:t>5%</w:t>
      </w:r>
      <w:r w:rsidRPr="00F273CF">
        <w:t>股份，成為全球最大上市公司，並利用該筆資金成立全球最大主權財富基金進行轉投資（預估至少</w:t>
      </w:r>
      <w:r w:rsidRPr="00F273CF">
        <w:t>2</w:t>
      </w:r>
      <w:r w:rsidRPr="00F273CF">
        <w:t>兆美元）。</w:t>
      </w:r>
    </w:p>
    <w:p w14:paraId="4EAD518B" w14:textId="77777777" w:rsidR="00732002" w:rsidRPr="00F273CF" w:rsidRDefault="00732002" w:rsidP="00732002">
      <w:pPr>
        <w:pStyle w:val="Af9"/>
      </w:pPr>
      <w:r w:rsidRPr="00F273CF">
        <w:t>B.</w:t>
      </w:r>
      <w:r w:rsidRPr="00F273CF">
        <w:tab/>
      </w:r>
      <w:r w:rsidRPr="00F273CF">
        <w:t>增加非石油收入，自每年</w:t>
      </w:r>
      <w:r w:rsidRPr="00F273CF">
        <w:t>435</w:t>
      </w:r>
      <w:r w:rsidRPr="00F273CF">
        <w:t>億美元提高至</w:t>
      </w:r>
      <w:r w:rsidRPr="00F273CF">
        <w:t>2,670</w:t>
      </w:r>
      <w:r w:rsidRPr="00F273CF">
        <w:t>億美元，減少對石油依賴。</w:t>
      </w:r>
    </w:p>
    <w:p w14:paraId="6A1E2A05" w14:textId="77777777" w:rsidR="00732002" w:rsidRPr="00F273CF" w:rsidRDefault="00732002" w:rsidP="00732002">
      <w:pPr>
        <w:pStyle w:val="Af9"/>
      </w:pPr>
      <w:r w:rsidRPr="00F273CF">
        <w:t>C.</w:t>
      </w:r>
      <w:r w:rsidRPr="00F273CF">
        <w:tab/>
      </w:r>
      <w:r w:rsidRPr="00F273CF">
        <w:t>加強發展吉達、塔邑夫機場及聖地麥加周邊土地，將宗教旅遊人數自每年</w:t>
      </w:r>
      <w:r w:rsidRPr="00F273CF">
        <w:t>800</w:t>
      </w:r>
      <w:r w:rsidRPr="00F273CF">
        <w:t>萬提高至</w:t>
      </w:r>
      <w:r w:rsidRPr="00F273CF">
        <w:t>3,000</w:t>
      </w:r>
      <w:r w:rsidRPr="00F273CF">
        <w:t>萬人次。</w:t>
      </w:r>
    </w:p>
    <w:p w14:paraId="223EEA91" w14:textId="77777777" w:rsidR="00732002" w:rsidRPr="00F273CF" w:rsidRDefault="00732002" w:rsidP="00732002">
      <w:pPr>
        <w:pStyle w:val="Af9"/>
      </w:pPr>
      <w:r w:rsidRPr="00F273CF">
        <w:t>D.</w:t>
      </w:r>
      <w:r w:rsidRPr="00F273CF">
        <w:tab/>
      </w:r>
      <w:r w:rsidRPr="00F273CF">
        <w:t>提升私人企業參與，將外人直接投資占</w:t>
      </w:r>
      <w:r w:rsidRPr="00F273CF">
        <w:t>GDP</w:t>
      </w:r>
      <w:r w:rsidRPr="00F273CF">
        <w:t>比例自目前</w:t>
      </w:r>
      <w:r w:rsidRPr="00F273CF">
        <w:t>3.8%</w:t>
      </w:r>
      <w:r w:rsidRPr="00F273CF">
        <w:t>提高至</w:t>
      </w:r>
      <w:r w:rsidRPr="00F273CF">
        <w:t>5.7%</w:t>
      </w:r>
      <w:r w:rsidRPr="00F273CF">
        <w:t>。</w:t>
      </w:r>
    </w:p>
    <w:p w14:paraId="62B993F7" w14:textId="77777777" w:rsidR="00732002" w:rsidRPr="00F273CF" w:rsidRDefault="00732002" w:rsidP="00732002">
      <w:pPr>
        <w:pStyle w:val="Af9"/>
      </w:pPr>
      <w:r w:rsidRPr="00F273CF">
        <w:t>E.</w:t>
      </w:r>
      <w:r w:rsidRPr="00F273CF">
        <w:tab/>
      </w:r>
      <w:r w:rsidRPr="00F273CF">
        <w:t>增加婦女就業率（自</w:t>
      </w:r>
      <w:r w:rsidRPr="00F273CF">
        <w:t>22%</w:t>
      </w:r>
      <w:r w:rsidRPr="00F273CF">
        <w:t>增為</w:t>
      </w:r>
      <w:r w:rsidRPr="00F273CF">
        <w:t>30%</w:t>
      </w:r>
      <w:r w:rsidRPr="00F273CF">
        <w:t>）並降低失業率（自</w:t>
      </w:r>
      <w:r w:rsidRPr="00F273CF">
        <w:t>11.6%</w:t>
      </w:r>
      <w:r w:rsidRPr="00F273CF">
        <w:t>降為</w:t>
      </w:r>
      <w:r w:rsidRPr="00F273CF">
        <w:t>7%</w:t>
      </w:r>
      <w:r w:rsidRPr="00F273CF">
        <w:t>）。</w:t>
      </w:r>
    </w:p>
    <w:p w14:paraId="046E5C07" w14:textId="77777777" w:rsidR="00732002" w:rsidRPr="00F273CF" w:rsidRDefault="00732002" w:rsidP="00732002">
      <w:pPr>
        <w:pStyle w:val="Af9"/>
      </w:pPr>
      <w:r w:rsidRPr="00F273CF">
        <w:lastRenderedPageBreak/>
        <w:t>F.</w:t>
      </w:r>
      <w:r w:rsidRPr="00F273CF">
        <w:tab/>
      </w:r>
      <w:r w:rsidRPr="00F273CF">
        <w:t>推動國防產業，建立</w:t>
      </w:r>
      <w:r w:rsidRPr="00F273CF">
        <w:t>100%</w:t>
      </w:r>
      <w:r w:rsidRPr="00F273CF">
        <w:t>屬於政府之國防工業控股公司。</w:t>
      </w:r>
    </w:p>
    <w:p w14:paraId="18CD1E3C" w14:textId="77777777" w:rsidR="00732002" w:rsidRPr="00F273CF" w:rsidRDefault="00732002" w:rsidP="00732002">
      <w:pPr>
        <w:pStyle w:val="1"/>
        <w:ind w:left="1772" w:hanging="591"/>
      </w:pPr>
      <w:r w:rsidRPr="00F273CF">
        <w:t>（</w:t>
      </w:r>
      <w:r w:rsidRPr="00F273CF">
        <w:t>2</w:t>
      </w:r>
      <w:r w:rsidRPr="00F273CF">
        <w:t>）國家產業</w:t>
      </w:r>
      <w:proofErr w:type="gramStart"/>
      <w:r w:rsidRPr="00F273CF">
        <w:t>發展暨物流</w:t>
      </w:r>
      <w:proofErr w:type="gramEnd"/>
      <w:r w:rsidRPr="00F273CF">
        <w:t>計畫（</w:t>
      </w:r>
      <w:r w:rsidRPr="00F273CF">
        <w:t>National Industrial Development and Logistics Program, NIDLP</w:t>
      </w:r>
      <w:r w:rsidRPr="00F273CF">
        <w:t>）：</w:t>
      </w:r>
    </w:p>
    <w:p w14:paraId="100DA54A" w14:textId="77777777" w:rsidR="006F2998" w:rsidRPr="00F273CF" w:rsidRDefault="006F2998" w:rsidP="00732002">
      <w:pPr>
        <w:pStyle w:val="Af9"/>
      </w:pPr>
    </w:p>
    <w:p w14:paraId="768AB1EA" w14:textId="77777777" w:rsidR="00732002" w:rsidRPr="00F273CF" w:rsidRDefault="00732002" w:rsidP="00732002">
      <w:pPr>
        <w:pStyle w:val="Af9"/>
      </w:pPr>
      <w:r w:rsidRPr="00F273CF">
        <w:t>A.</w:t>
      </w:r>
      <w:r w:rsidRPr="00F273CF">
        <w:tab/>
        <w:t>2019</w:t>
      </w:r>
      <w:r w:rsidRPr="00F273CF">
        <w:t>年</w:t>
      </w:r>
      <w:r w:rsidRPr="00F273CF">
        <w:t>1</w:t>
      </w:r>
      <w:r w:rsidRPr="00F273CF">
        <w:t>月沙烏地提出</w:t>
      </w:r>
      <w:r w:rsidRPr="00F273CF">
        <w:t>NIDLP</w:t>
      </w:r>
      <w:r w:rsidRPr="00F273CF">
        <w:t>計畫，盼將沙烏地轉型為工業發電所（</w:t>
      </w:r>
      <w:r w:rsidRPr="00F273CF">
        <w:t>industrial powerhouse</w:t>
      </w:r>
      <w:r w:rsidRPr="00F273CF">
        <w:t>），以減少對石油依賴及促進經濟多元化發展。</w:t>
      </w:r>
    </w:p>
    <w:p w14:paraId="41D85A64" w14:textId="77777777" w:rsidR="00732002" w:rsidRPr="00F273CF" w:rsidRDefault="00732002" w:rsidP="00732002">
      <w:pPr>
        <w:pStyle w:val="Af9"/>
      </w:pPr>
      <w:r w:rsidRPr="00F273CF">
        <w:t>B.</w:t>
      </w:r>
      <w:r w:rsidRPr="00F273CF">
        <w:tab/>
        <w:t>NIDLP</w:t>
      </w:r>
      <w:r w:rsidRPr="00F273CF">
        <w:t>共包括超過</w:t>
      </w:r>
      <w:r w:rsidRPr="00F273CF">
        <w:t>300</w:t>
      </w:r>
      <w:r w:rsidRPr="00F273CF">
        <w:t>個子計畫（</w:t>
      </w:r>
      <w:r w:rsidRPr="00F273CF">
        <w:t>initiatives</w:t>
      </w:r>
      <w:r w:rsidRPr="00F273CF">
        <w:t>），由</w:t>
      </w:r>
      <w:r w:rsidRPr="00F273CF">
        <w:t>34</w:t>
      </w:r>
      <w:r w:rsidRPr="00F273CF">
        <w:t>個政府單位（</w:t>
      </w:r>
      <w:r w:rsidRPr="00F273CF">
        <w:t>government agencies</w:t>
      </w:r>
      <w:r w:rsidRPr="00F273CF">
        <w:t>）負責執行，預估至</w:t>
      </w:r>
      <w:r w:rsidRPr="00F273CF">
        <w:t>2030</w:t>
      </w:r>
      <w:r w:rsidRPr="00F273CF">
        <w:t>年可為沙烏地提帶來超過</w:t>
      </w:r>
      <w:r w:rsidRPr="00F273CF">
        <w:t>4,530</w:t>
      </w:r>
      <w:r w:rsidRPr="00F273CF">
        <w:t>億美元投資、提高非石油（</w:t>
      </w:r>
      <w:r w:rsidRPr="00F273CF">
        <w:t>non-oil</w:t>
      </w:r>
      <w:r w:rsidRPr="00F273CF">
        <w:t>）出口金額至</w:t>
      </w:r>
      <w:r w:rsidRPr="00F273CF">
        <w:t>2,600</w:t>
      </w:r>
      <w:r w:rsidRPr="00F273CF">
        <w:t>億美元、為勞動市場提供</w:t>
      </w:r>
      <w:r w:rsidRPr="00F273CF">
        <w:t>160</w:t>
      </w:r>
      <w:r w:rsidRPr="00F273CF">
        <w:t>萬個就業機會，並支持包括能源、石化、礦業及自動化等</w:t>
      </w:r>
      <w:r w:rsidRPr="00F273CF">
        <w:t>12</w:t>
      </w:r>
      <w:r w:rsidRPr="00F273CF">
        <w:t>個相關產業。</w:t>
      </w:r>
    </w:p>
    <w:p w14:paraId="241075E3" w14:textId="77777777" w:rsidR="00732002" w:rsidRPr="00F273CF" w:rsidRDefault="00732002" w:rsidP="00885843">
      <w:pPr>
        <w:pStyle w:val="1"/>
        <w:ind w:left="1772" w:hanging="591"/>
      </w:pPr>
      <w:r w:rsidRPr="00F273CF">
        <w:t>（</w:t>
      </w:r>
      <w:r w:rsidRPr="00F273CF">
        <w:t>3</w:t>
      </w:r>
      <w:r w:rsidRPr="00F273CF">
        <w:t>）新未來城計畫（</w:t>
      </w:r>
      <w:r w:rsidRPr="00F273CF">
        <w:t>NEOM</w:t>
      </w:r>
      <w:r w:rsidRPr="00F273CF">
        <w:t>）：</w:t>
      </w:r>
      <w:r w:rsidRPr="00F273CF">
        <w:t>2017</w:t>
      </w:r>
      <w:r w:rsidRPr="00F273CF">
        <w:t>年</w:t>
      </w:r>
      <w:r w:rsidRPr="00F273CF">
        <w:t>10</w:t>
      </w:r>
      <w:r w:rsidRPr="00F273CF">
        <w:t>月沙烏地阿拉伯王儲</w:t>
      </w:r>
      <w:r w:rsidRPr="00F273CF">
        <w:t>Mohammed bin Salman</w:t>
      </w:r>
      <w:r w:rsidRPr="00F273CF">
        <w:t>宣布，將耗資</w:t>
      </w:r>
      <w:r w:rsidRPr="00F273CF">
        <w:t>5,000</w:t>
      </w:r>
      <w:r w:rsidRPr="00F273CF">
        <w:t>億美元進行「新未來（</w:t>
      </w:r>
      <w:r w:rsidRPr="00F273CF">
        <w:t>NEOM</w:t>
      </w:r>
      <w:r w:rsidRPr="00F273CF">
        <w:t>）」計畫，盼透過國際創新與製造刺激沙國經濟成長與多元化，進而帶動國內產業及創造就業：</w:t>
      </w:r>
    </w:p>
    <w:p w14:paraId="26874ADA" w14:textId="77777777" w:rsidR="00732002" w:rsidRPr="00F273CF" w:rsidRDefault="00732002" w:rsidP="00732002">
      <w:pPr>
        <w:pStyle w:val="Af9"/>
      </w:pPr>
      <w:r w:rsidRPr="00F273CF">
        <w:t>A.</w:t>
      </w:r>
      <w:r w:rsidRPr="00F273CF">
        <w:tab/>
      </w:r>
      <w:r w:rsidRPr="00F273CF">
        <w:t>新未來計畫將於沙烏地西北邊紅海地區打造面積達</w:t>
      </w:r>
      <w:r w:rsidRPr="00F273CF">
        <w:t>2</w:t>
      </w:r>
      <w:r w:rsidRPr="00F273CF">
        <w:t>萬</w:t>
      </w:r>
      <w:r w:rsidRPr="00F273CF">
        <w:t>6,500</w:t>
      </w:r>
      <w:r w:rsidRPr="00F273CF">
        <w:t>平方公里商業暨工業城，且該城市橫跨沙烏地、埃及及約旦等</w:t>
      </w:r>
      <w:r w:rsidRPr="00F273CF">
        <w:t>3</w:t>
      </w:r>
      <w:r w:rsidRPr="00F273CF">
        <w:t>國。</w:t>
      </w:r>
    </w:p>
    <w:p w14:paraId="2F4F4851" w14:textId="77777777" w:rsidR="00732002" w:rsidRPr="00F273CF" w:rsidRDefault="00732002" w:rsidP="00732002">
      <w:pPr>
        <w:pStyle w:val="Af9"/>
      </w:pPr>
      <w:r w:rsidRPr="00F273CF">
        <w:t>B.</w:t>
      </w:r>
      <w:r w:rsidRPr="00F273CF">
        <w:tab/>
      </w:r>
      <w:r w:rsidRPr="00F273CF">
        <w:t>將著重投資</w:t>
      </w:r>
      <w:r w:rsidRPr="00F273CF">
        <w:t>9</w:t>
      </w:r>
      <w:r w:rsidRPr="00F273CF">
        <w:t>大領域，包括人類文明（</w:t>
      </w:r>
      <w:r w:rsidRPr="00F273CF">
        <w:t>human civilization</w:t>
      </w:r>
      <w:r w:rsidRPr="00F273CF">
        <w:t>）、能源</w:t>
      </w:r>
      <w:r w:rsidRPr="00F273CF">
        <w:t>/</w:t>
      </w:r>
      <w:r w:rsidRPr="00F273CF">
        <w:t>水（</w:t>
      </w:r>
      <w:r w:rsidRPr="00F273CF">
        <w:t>energy and water</w:t>
      </w:r>
      <w:r w:rsidRPr="00F273CF">
        <w:t>）、運輸（</w:t>
      </w:r>
      <w:r w:rsidRPr="00F273CF">
        <w:t>mobility</w:t>
      </w:r>
      <w:r w:rsidRPr="00F273CF">
        <w:t>）、生物科技（</w:t>
      </w:r>
      <w:r w:rsidRPr="00F273CF">
        <w:t>biotech</w:t>
      </w:r>
      <w:r w:rsidRPr="00F273CF">
        <w:t>）、食品（</w:t>
      </w:r>
      <w:r w:rsidRPr="00F273CF">
        <w:t>food</w:t>
      </w:r>
      <w:r w:rsidRPr="00F273CF">
        <w:t>）、媒體（</w:t>
      </w:r>
      <w:r w:rsidRPr="00F273CF">
        <w:t>media</w:t>
      </w:r>
      <w:r w:rsidRPr="00F273CF">
        <w:t>）、娛樂（</w:t>
      </w:r>
      <w:r w:rsidRPr="00F273CF">
        <w:t>entertainment</w:t>
      </w:r>
      <w:r w:rsidRPr="00F273CF">
        <w:t>）、先進製造（</w:t>
      </w:r>
      <w:r w:rsidRPr="00F273CF">
        <w:t>advanced manufacturing</w:t>
      </w:r>
      <w:r w:rsidRPr="00F273CF">
        <w:t>）以及科技與數位科學（</w:t>
      </w:r>
      <w:r w:rsidRPr="00F273CF">
        <w:t>technological &amp; digital sciences</w:t>
      </w:r>
      <w:r w:rsidRPr="00F273CF">
        <w:t>）。</w:t>
      </w:r>
    </w:p>
    <w:p w14:paraId="0F960AF8" w14:textId="77777777" w:rsidR="00732002" w:rsidRPr="00F273CF" w:rsidRDefault="00732002" w:rsidP="00732002">
      <w:pPr>
        <w:pStyle w:val="Af9"/>
      </w:pPr>
      <w:r w:rsidRPr="00F273CF">
        <w:t>C.</w:t>
      </w:r>
      <w:r w:rsidRPr="00F273CF">
        <w:tab/>
      </w:r>
      <w:r w:rsidRPr="00F273CF">
        <w:t>新未來城（</w:t>
      </w:r>
      <w:r w:rsidRPr="00F273CF">
        <w:t>NEOM</w:t>
      </w:r>
      <w:r w:rsidRPr="00F273CF">
        <w:t>）電力來源為風力與太陽能，第</w:t>
      </w:r>
      <w:r w:rsidRPr="00F273CF">
        <w:t>1</w:t>
      </w:r>
      <w:r w:rsidRPr="00F273CF">
        <w:t>階段預計</w:t>
      </w:r>
      <w:r w:rsidRPr="00F273CF">
        <w:t>2025</w:t>
      </w:r>
      <w:r w:rsidRPr="00F273CF">
        <w:t>年完工，沙烏地並將再成立特別機構（</w:t>
      </w:r>
      <w:r w:rsidRPr="00F273CF">
        <w:t>special authority</w:t>
      </w:r>
      <w:r w:rsidRPr="00F273CF">
        <w:t>）監督該</w:t>
      </w:r>
      <w:r w:rsidRPr="00F273CF">
        <w:lastRenderedPageBreak/>
        <w:t>城市建案進度。</w:t>
      </w:r>
    </w:p>
    <w:p w14:paraId="0A2F80C6" w14:textId="77777777" w:rsidR="00732002" w:rsidRPr="00F273CF" w:rsidRDefault="00732002" w:rsidP="00732002">
      <w:pPr>
        <w:pStyle w:val="1"/>
        <w:ind w:left="1772" w:hanging="591"/>
      </w:pPr>
      <w:r w:rsidRPr="00F273CF">
        <w:t>（</w:t>
      </w:r>
      <w:r w:rsidRPr="00F273CF">
        <w:t>4</w:t>
      </w:r>
      <w:r w:rsidRPr="00F273CF">
        <w:t>）紅海計畫（</w:t>
      </w:r>
      <w:r w:rsidRPr="00F273CF">
        <w:t>the Red Sea</w:t>
      </w:r>
      <w:r w:rsidRPr="00F273CF">
        <w:t>）：</w:t>
      </w:r>
      <w:r w:rsidRPr="00F273CF">
        <w:t>2017</w:t>
      </w:r>
      <w:r w:rsidRPr="00F273CF">
        <w:t>年</w:t>
      </w:r>
      <w:r w:rsidRPr="00F273CF">
        <w:t>8</w:t>
      </w:r>
      <w:r w:rsidRPr="00F273CF">
        <w:t>月沙烏地王儲兼公共投資基金（</w:t>
      </w:r>
      <w:r w:rsidRPr="00F273CF">
        <w:t>Public Investment Fund, PIF</w:t>
      </w:r>
      <w:r w:rsidRPr="00F273CF">
        <w:t>）董事長</w:t>
      </w:r>
      <w:r w:rsidRPr="00F273CF">
        <w:t>Mohammed bin Salman</w:t>
      </w:r>
      <w:r w:rsidRPr="00F273CF">
        <w:t>宣布，將進行名為「紅海（</w:t>
      </w:r>
      <w:r w:rsidRPr="00F273CF">
        <w:t>the Red Sea</w:t>
      </w:r>
      <w:r w:rsidRPr="00F273CF">
        <w:t>）」的國際旅遊提升計畫，該建案位於沙烏地西部</w:t>
      </w:r>
      <w:proofErr w:type="spellStart"/>
      <w:r w:rsidRPr="00F273CF">
        <w:t>Umlaj</w:t>
      </w:r>
      <w:proofErr w:type="spellEnd"/>
      <w:r w:rsidRPr="00F273CF">
        <w:t>及</w:t>
      </w:r>
      <w:r w:rsidRPr="00F273CF">
        <w:t>Al-</w:t>
      </w:r>
      <w:proofErr w:type="spellStart"/>
      <w:r w:rsidRPr="00F273CF">
        <w:t>Wajh</w:t>
      </w:r>
      <w:proofErr w:type="spellEnd"/>
      <w:r w:rsidRPr="00F273CF">
        <w:t>城市</w:t>
      </w:r>
      <w:proofErr w:type="gramStart"/>
      <w:r w:rsidRPr="00F273CF">
        <w:t>之間，</w:t>
      </w:r>
      <w:proofErr w:type="gramEnd"/>
      <w:r w:rsidRPr="00F273CF">
        <w:t>將與全球知名旅遊業廠商共同開發，預計</w:t>
      </w:r>
      <w:r w:rsidRPr="00F273CF">
        <w:t>2019</w:t>
      </w:r>
      <w:r w:rsidRPr="00F273CF">
        <w:t>年第</w:t>
      </w:r>
      <w:r w:rsidRPr="00F273CF">
        <w:t>3</w:t>
      </w:r>
      <w:r w:rsidRPr="00F273CF">
        <w:t>季開始興建，第</w:t>
      </w:r>
      <w:r w:rsidRPr="00F273CF">
        <w:t>1</w:t>
      </w:r>
      <w:r w:rsidRPr="00F273CF">
        <w:t>階段可望於</w:t>
      </w:r>
      <w:r w:rsidRPr="00F273CF">
        <w:t>2022</w:t>
      </w:r>
      <w:r w:rsidRPr="00F273CF">
        <w:t>年底前完成，屆時將有旅館、高級住宅以及包括海陸空在內的物流基礎建設，完工後預期每年可為沙烏地經濟</w:t>
      </w:r>
      <w:proofErr w:type="gramStart"/>
      <w:r w:rsidRPr="00F273CF">
        <w:t>帶來沙幣</w:t>
      </w:r>
      <w:r w:rsidRPr="00F273CF">
        <w:t>150</w:t>
      </w:r>
      <w:r w:rsidRPr="00F273CF">
        <w:t>億里</w:t>
      </w:r>
      <w:proofErr w:type="gramEnd"/>
      <w:r w:rsidRPr="00F273CF">
        <w:t>雅（約</w:t>
      </w:r>
      <w:r w:rsidRPr="00F273CF">
        <w:t>40</w:t>
      </w:r>
      <w:r w:rsidRPr="00F273CF">
        <w:t>億美元）進帳，並創造</w:t>
      </w:r>
      <w:r w:rsidRPr="00F273CF">
        <w:t>3</w:t>
      </w:r>
      <w:r w:rsidRPr="00F273CF">
        <w:t>萬</w:t>
      </w:r>
      <w:r w:rsidRPr="00F273CF">
        <w:t>5,000</w:t>
      </w:r>
      <w:r w:rsidRPr="00F273CF">
        <w:t>個工作機會。</w:t>
      </w:r>
    </w:p>
    <w:p w14:paraId="5B6BD3A4" w14:textId="77777777" w:rsidR="00732002" w:rsidRPr="00F273CF" w:rsidRDefault="00732002" w:rsidP="00732002">
      <w:pPr>
        <w:pStyle w:val="1"/>
        <w:ind w:left="1772" w:hanging="591"/>
      </w:pPr>
      <w:r w:rsidRPr="00F273CF">
        <w:t>（</w:t>
      </w:r>
      <w:r w:rsidRPr="00F273CF">
        <w:t>5</w:t>
      </w:r>
      <w:r w:rsidRPr="00F273CF">
        <w:t>）</w:t>
      </w:r>
      <w:proofErr w:type="spellStart"/>
      <w:r w:rsidRPr="00F273CF">
        <w:t>Qiddiya</w:t>
      </w:r>
      <w:proofErr w:type="spellEnd"/>
      <w:r w:rsidRPr="00F273CF">
        <w:t>娛樂城計畫（</w:t>
      </w:r>
      <w:proofErr w:type="spellStart"/>
      <w:r w:rsidRPr="00F273CF">
        <w:t>Qiddiya</w:t>
      </w:r>
      <w:proofErr w:type="spellEnd"/>
      <w:r w:rsidRPr="00F273CF">
        <w:t xml:space="preserve"> Entertainment City</w:t>
      </w:r>
      <w:r w:rsidRPr="00F273CF">
        <w:t>）：</w:t>
      </w:r>
      <w:r w:rsidRPr="00F273CF">
        <w:t>2018</w:t>
      </w:r>
      <w:r w:rsidRPr="00F273CF">
        <w:t>年</w:t>
      </w:r>
      <w:r w:rsidRPr="00F273CF">
        <w:t>4</w:t>
      </w:r>
      <w:r w:rsidRPr="00F273CF">
        <w:t>月</w:t>
      </w:r>
      <w:r w:rsidRPr="00F273CF">
        <w:t>28</w:t>
      </w:r>
      <w:r w:rsidRPr="00F273CF">
        <w:t>日</w:t>
      </w:r>
      <w:proofErr w:type="spellStart"/>
      <w:r w:rsidRPr="00F273CF">
        <w:t>Qiddiya</w:t>
      </w:r>
      <w:proofErr w:type="spellEnd"/>
      <w:r w:rsidRPr="00F273CF">
        <w:t>娛樂城正式破土動工，第</w:t>
      </w:r>
      <w:r w:rsidRPr="00F273CF">
        <w:t>1</w:t>
      </w:r>
      <w:r w:rsidRPr="00F273CF">
        <w:t>階段將於</w:t>
      </w:r>
      <w:r w:rsidRPr="00F273CF">
        <w:t>2022</w:t>
      </w:r>
      <w:r w:rsidRPr="00F273CF">
        <w:t>年完工，</w:t>
      </w:r>
      <w:r w:rsidRPr="00F273CF">
        <w:t>2035</w:t>
      </w:r>
      <w:r w:rsidRPr="00F273CF">
        <w:t>年預計全部完工後，面積達</w:t>
      </w:r>
      <w:r w:rsidRPr="00F273CF">
        <w:t>334</w:t>
      </w:r>
      <w:r w:rsidRPr="00F273CF">
        <w:t>平方公里，是美國佛羅里達州</w:t>
      </w:r>
      <w:proofErr w:type="gramStart"/>
      <w:r w:rsidRPr="00F273CF">
        <w:t>迪</w:t>
      </w:r>
      <w:proofErr w:type="gramEnd"/>
      <w:r w:rsidRPr="00F273CF">
        <w:t>斯耐樂園（約</w:t>
      </w:r>
      <w:r w:rsidRPr="00F273CF">
        <w:t>110</w:t>
      </w:r>
      <w:r w:rsidRPr="00F273CF">
        <w:t>平方公里）的</w:t>
      </w:r>
      <w:r w:rsidRPr="00F273CF">
        <w:t>3</w:t>
      </w:r>
      <w:r w:rsidRPr="00F273CF">
        <w:t>倍大。</w:t>
      </w:r>
      <w:proofErr w:type="spellStart"/>
      <w:r w:rsidRPr="00F273CF">
        <w:t>Qiddiya</w:t>
      </w:r>
      <w:proofErr w:type="spellEnd"/>
      <w:r w:rsidRPr="00F273CF">
        <w:t>將透過零售、住宅及旅遊架構，建立</w:t>
      </w:r>
      <w:r w:rsidRPr="00F273CF">
        <w:t>5</w:t>
      </w:r>
      <w:r w:rsidRPr="00F273CF">
        <w:t>個基石</w:t>
      </w:r>
      <w:r w:rsidRPr="00F273CF">
        <w:t>-</w:t>
      </w:r>
      <w:r w:rsidRPr="00F273CF">
        <w:t>分別為樂園（</w:t>
      </w:r>
      <w:r w:rsidRPr="00F273CF">
        <w:t>parks and attractions</w:t>
      </w:r>
      <w:r w:rsidRPr="00F273CF">
        <w:t>）、移動（</w:t>
      </w:r>
      <w:r w:rsidRPr="00F273CF">
        <w:t>mobility</w:t>
      </w:r>
      <w:r w:rsidRPr="00F273CF">
        <w:t>）、自然環境（</w:t>
      </w:r>
      <w:r w:rsidRPr="00F273CF">
        <w:t>nature and environment</w:t>
      </w:r>
      <w:r w:rsidRPr="00F273CF">
        <w:t>）、體育（</w:t>
      </w:r>
      <w:r w:rsidRPr="00F273CF">
        <w:t>sport</w:t>
      </w:r>
      <w:r w:rsidRPr="00F273CF">
        <w:t>）及文化藝術（</w:t>
      </w:r>
      <w:r w:rsidRPr="00F273CF">
        <w:t>culture and arts</w:t>
      </w:r>
      <w:r w:rsidRPr="00F273CF">
        <w:t>），達成永續自足的經濟發展系統。</w:t>
      </w:r>
    </w:p>
    <w:p w14:paraId="52A31EC2" w14:textId="77777777" w:rsidR="00732002" w:rsidRPr="00F273CF" w:rsidRDefault="00732002" w:rsidP="00732002">
      <w:pPr>
        <w:pStyle w:val="1"/>
        <w:ind w:left="1772" w:hanging="591"/>
      </w:pPr>
      <w:r w:rsidRPr="00F273CF">
        <w:t>（</w:t>
      </w:r>
      <w:r w:rsidRPr="00F273CF">
        <w:t>6</w:t>
      </w:r>
      <w:r w:rsidRPr="00F273CF">
        <w:t>）持續推動沙化政策（</w:t>
      </w:r>
      <w:r w:rsidRPr="00F273CF">
        <w:t>Saudization</w:t>
      </w:r>
      <w:r w:rsidRPr="00F273CF">
        <w:t>）：</w:t>
      </w:r>
    </w:p>
    <w:p w14:paraId="56DFCCB2" w14:textId="77777777" w:rsidR="00732002" w:rsidRPr="00F273CF" w:rsidRDefault="00732002" w:rsidP="00885843">
      <w:pPr>
        <w:pStyle w:val="Af9"/>
      </w:pPr>
      <w:r w:rsidRPr="00F273CF">
        <w:t>A.</w:t>
      </w:r>
      <w:r w:rsidRPr="00F273CF">
        <w:tab/>
      </w:r>
      <w:r w:rsidRPr="00F273CF">
        <w:t>沙烏地阿拉伯外籍人口（包括非法外勞）超過</w:t>
      </w:r>
      <w:r w:rsidR="0047520F" w:rsidRPr="00F273CF">
        <w:t>1,</w:t>
      </w:r>
      <w:r w:rsidR="0047520F" w:rsidRPr="00F273CF">
        <w:rPr>
          <w:rFonts w:hint="eastAsia"/>
        </w:rPr>
        <w:t>3</w:t>
      </w:r>
      <w:r w:rsidRPr="00F273CF">
        <w:t>00</w:t>
      </w:r>
      <w:r w:rsidRPr="00F273CF">
        <w:t>萬人，占沙國總人口</w:t>
      </w:r>
      <w:r w:rsidR="0047520F" w:rsidRPr="00F273CF">
        <w:rPr>
          <w:rFonts w:hint="eastAsia"/>
        </w:rPr>
        <w:t>41</w:t>
      </w:r>
      <w:r w:rsidRPr="00F273CF">
        <w:t>%</w:t>
      </w:r>
      <w:r w:rsidRPr="00F273CF">
        <w:t>，但沙籍勞工僅占總就業人口</w:t>
      </w:r>
      <w:r w:rsidR="006010EB" w:rsidRPr="00F273CF">
        <w:t>1,</w:t>
      </w:r>
      <w:r w:rsidR="006010EB" w:rsidRPr="00F273CF">
        <w:rPr>
          <w:rFonts w:hint="eastAsia"/>
        </w:rPr>
        <w:t>588</w:t>
      </w:r>
      <w:r w:rsidRPr="00F273CF">
        <w:t>萬人的</w:t>
      </w:r>
      <w:r w:rsidR="006010EB" w:rsidRPr="00F273CF">
        <w:t>2</w:t>
      </w:r>
      <w:r w:rsidR="006010EB" w:rsidRPr="00F273CF">
        <w:rPr>
          <w:rFonts w:hint="eastAsia"/>
        </w:rPr>
        <w:t>5</w:t>
      </w:r>
      <w:r w:rsidRPr="00F273CF">
        <w:t>%</w:t>
      </w:r>
      <w:r w:rsidRPr="00F273CF">
        <w:t>，外勞仍占沙國總就業人口</w:t>
      </w:r>
      <w:r w:rsidR="006010EB" w:rsidRPr="00F273CF">
        <w:t>7</w:t>
      </w:r>
      <w:r w:rsidR="006010EB" w:rsidRPr="00F273CF">
        <w:rPr>
          <w:rFonts w:hint="eastAsia"/>
        </w:rPr>
        <w:t>5</w:t>
      </w:r>
      <w:r w:rsidRPr="00F273CF">
        <w:t>%</w:t>
      </w:r>
      <w:r w:rsidRPr="00F273CF">
        <w:t>。自</w:t>
      </w:r>
      <w:r w:rsidRPr="00F273CF">
        <w:t>1995</w:t>
      </w:r>
      <w:r w:rsidRPr="00F273CF">
        <w:t>年起實施之「人力沙烏地化」政策規定，凡僱用員工</w:t>
      </w:r>
      <w:r w:rsidRPr="00F273CF">
        <w:t>20</w:t>
      </w:r>
      <w:r w:rsidRPr="00F273CF">
        <w:t>人之企業每年須將其僱用人力</w:t>
      </w:r>
      <w:r w:rsidRPr="00F273CF">
        <w:t>5%</w:t>
      </w:r>
      <w:r w:rsidRPr="00F273CF">
        <w:t>沙烏地化，希望逐年減少一般外勞（含眷屬）在沙人數；其後陸續提高沙化比例至</w:t>
      </w:r>
      <w:r w:rsidRPr="00F273CF">
        <w:t>10%</w:t>
      </w:r>
      <w:r w:rsidRPr="00F273CF">
        <w:t>，並限制外勞從事部分行業（如停發外勞新計程車執照）、限制外勞工作證核發等，藉此增加沙籍國民就業機會。</w:t>
      </w:r>
    </w:p>
    <w:p w14:paraId="62BCA8CC" w14:textId="77777777" w:rsidR="005D633B" w:rsidRPr="00F273CF" w:rsidRDefault="00732002" w:rsidP="006010EB">
      <w:pPr>
        <w:pStyle w:val="Af9"/>
      </w:pPr>
      <w:r w:rsidRPr="00F273CF">
        <w:lastRenderedPageBreak/>
        <w:tab/>
      </w:r>
      <w:r w:rsidR="005D633B" w:rsidRPr="00F273CF">
        <w:rPr>
          <w:rFonts w:hint="eastAsia"/>
        </w:rPr>
        <w:t xml:space="preserve">　　</w:t>
      </w:r>
      <w:r w:rsidRPr="00F273CF">
        <w:t>2018</w:t>
      </w:r>
      <w:r w:rsidRPr="00F273CF">
        <w:t>年</w:t>
      </w:r>
      <w:r w:rsidRPr="00F273CF">
        <w:t>9</w:t>
      </w:r>
      <w:r w:rsidRPr="00F273CF">
        <w:t>月沙烏地進行</w:t>
      </w:r>
      <w:r w:rsidRPr="00F273CF">
        <w:t>12</w:t>
      </w:r>
      <w:r w:rsidRPr="00F273CF">
        <w:t>項行業第</w:t>
      </w:r>
      <w:r w:rsidRPr="00F273CF">
        <w:t>1</w:t>
      </w:r>
      <w:r w:rsidRPr="00F273CF">
        <w:t>階段沙化，要求</w:t>
      </w:r>
      <w:r w:rsidRPr="00F273CF">
        <w:t>4</w:t>
      </w:r>
      <w:r w:rsidRPr="00F273CF">
        <w:t>項零售業勞動力沙化比例需達</w:t>
      </w:r>
      <w:r w:rsidRPr="00F273CF">
        <w:t>70%</w:t>
      </w:r>
      <w:r w:rsidRPr="00F273CF">
        <w:t>，分別為汽車</w:t>
      </w:r>
      <w:r w:rsidRPr="00F273CF">
        <w:t>/</w:t>
      </w:r>
      <w:r w:rsidRPr="00F273CF">
        <w:t>摩托車展示間（</w:t>
      </w:r>
      <w:r w:rsidRPr="00F273CF">
        <w:t>car and motorbike showrooms</w:t>
      </w:r>
      <w:r w:rsidRPr="00F273CF">
        <w:t>）、男子</w:t>
      </w:r>
      <w:r w:rsidRPr="00F273CF">
        <w:t>/</w:t>
      </w:r>
      <w:r w:rsidRPr="00F273CF">
        <w:t>兒童成衣店（</w:t>
      </w:r>
      <w:r w:rsidRPr="00F273CF">
        <w:t>shops selling ready-made garments for men and children</w:t>
      </w:r>
      <w:r w:rsidRPr="00F273CF">
        <w:t>）、居家</w:t>
      </w:r>
      <w:r w:rsidRPr="00F273CF">
        <w:t>/</w:t>
      </w:r>
      <w:r w:rsidRPr="00F273CF">
        <w:t>辦公室傢具店（</w:t>
      </w:r>
      <w:r w:rsidRPr="00F273CF">
        <w:t xml:space="preserve">home </w:t>
      </w:r>
      <w:r w:rsidRPr="00F273CF">
        <w:rPr>
          <w:spacing w:val="-2"/>
        </w:rPr>
        <w:t>and office furniture shops</w:t>
      </w:r>
      <w:r w:rsidRPr="00F273CF">
        <w:rPr>
          <w:spacing w:val="-2"/>
        </w:rPr>
        <w:t>）以及廚具店（</w:t>
      </w:r>
      <w:r w:rsidRPr="00F273CF">
        <w:rPr>
          <w:spacing w:val="-2"/>
        </w:rPr>
        <w:t>shops selling kitchenware</w:t>
      </w:r>
      <w:r w:rsidRPr="00F273CF">
        <w:rPr>
          <w:spacing w:val="-2"/>
        </w:rPr>
        <w:t>）；</w:t>
      </w:r>
      <w:r w:rsidRPr="00F273CF">
        <w:rPr>
          <w:spacing w:val="-2"/>
        </w:rPr>
        <w:t>2018</w:t>
      </w:r>
      <w:r w:rsidRPr="00F273CF">
        <w:rPr>
          <w:spacing w:val="-2"/>
        </w:rPr>
        <w:t>年</w:t>
      </w:r>
      <w:r w:rsidRPr="00F273CF">
        <w:rPr>
          <w:spacing w:val="-2"/>
        </w:rPr>
        <w:t>11</w:t>
      </w:r>
      <w:r w:rsidRPr="00F273CF">
        <w:rPr>
          <w:spacing w:val="-2"/>
        </w:rPr>
        <w:t>月</w:t>
      </w:r>
      <w:r w:rsidRPr="00F273CF">
        <w:rPr>
          <w:spacing w:val="-2"/>
        </w:rPr>
        <w:t>9</w:t>
      </w:r>
      <w:r w:rsidRPr="00F273CF">
        <w:rPr>
          <w:spacing w:val="-2"/>
        </w:rPr>
        <w:t>日起，則就</w:t>
      </w:r>
      <w:r w:rsidRPr="00F273CF">
        <w:rPr>
          <w:spacing w:val="-2"/>
        </w:rPr>
        <w:t>3</w:t>
      </w:r>
      <w:r w:rsidRPr="00F273CF">
        <w:rPr>
          <w:spacing w:val="-2"/>
        </w:rPr>
        <w:t>項零售業沙化（</w:t>
      </w:r>
      <w:r w:rsidRPr="00F273CF">
        <w:rPr>
          <w:spacing w:val="-2"/>
        </w:rPr>
        <w:t>Saudization</w:t>
      </w:r>
      <w:r w:rsidRPr="00F273CF">
        <w:rPr>
          <w:spacing w:val="-2"/>
        </w:rPr>
        <w:t>）</w:t>
      </w:r>
      <w:r w:rsidRPr="00F273CF">
        <w:t>進行查核，分別為電子電器用品（</w:t>
      </w:r>
      <w:r w:rsidRPr="00F273CF">
        <w:t>electrical and electronics shop</w:t>
      </w:r>
      <w:r w:rsidRPr="00F273CF">
        <w:t>）、鐘錶店（</w:t>
      </w:r>
      <w:r w:rsidRPr="00F273CF">
        <w:t>watch shops</w:t>
      </w:r>
      <w:r w:rsidRPr="00F273CF">
        <w:t>）以及眼鏡行（</w:t>
      </w:r>
      <w:r w:rsidRPr="00F273CF">
        <w:t>optical store</w:t>
      </w:r>
      <w:r w:rsidRPr="00F273CF">
        <w:t>）；</w:t>
      </w:r>
      <w:r w:rsidRPr="00F273CF">
        <w:t>2019</w:t>
      </w:r>
      <w:r w:rsidRPr="00F273CF">
        <w:t>年</w:t>
      </w:r>
      <w:r w:rsidRPr="00F273CF">
        <w:t>1</w:t>
      </w:r>
      <w:r w:rsidRPr="00F273CF">
        <w:t>月</w:t>
      </w:r>
      <w:r w:rsidRPr="00F273CF">
        <w:t>7</w:t>
      </w:r>
      <w:r w:rsidRPr="00F273CF">
        <w:t>日起，執行</w:t>
      </w:r>
      <w:r w:rsidRPr="00F273CF">
        <w:t>12</w:t>
      </w:r>
      <w:r w:rsidRPr="00F273CF">
        <w:t>項行業第</w:t>
      </w:r>
      <w:r w:rsidRPr="00F273CF">
        <w:t>3</w:t>
      </w:r>
      <w:r w:rsidRPr="00F273CF">
        <w:t>階段沙化政策，包括醫療器材店（</w:t>
      </w:r>
      <w:r w:rsidRPr="00F273CF">
        <w:t>medical equipment store</w:t>
      </w:r>
      <w:r w:rsidRPr="00F273CF">
        <w:t>）、地毯零售店（</w:t>
      </w:r>
      <w:r w:rsidRPr="00F273CF">
        <w:t>outlets selling all types of carpet</w:t>
      </w:r>
      <w:r w:rsidRPr="00F273CF">
        <w:t>）、建材店（</w:t>
      </w:r>
      <w:r w:rsidRPr="00F273CF">
        <w:t>building material shop</w:t>
      </w:r>
      <w:r w:rsidRPr="00F273CF">
        <w:t>）、汽車零配件銷售店（</w:t>
      </w:r>
      <w:r w:rsidRPr="00F273CF">
        <w:t>car spare part</w:t>
      </w:r>
      <w:r w:rsidRPr="00F273CF">
        <w:t>）以及糕餅店（</w:t>
      </w:r>
      <w:proofErr w:type="spellStart"/>
      <w:r w:rsidRPr="00F273CF">
        <w:t>patries</w:t>
      </w:r>
      <w:proofErr w:type="spellEnd"/>
      <w:r w:rsidRPr="00F273CF">
        <w:t xml:space="preserve"> shop</w:t>
      </w:r>
      <w:r w:rsidRPr="00F273CF">
        <w:t>）。</w:t>
      </w:r>
      <w:r w:rsidRPr="00F273CF">
        <w:rPr>
          <w:kern w:val="0"/>
        </w:rPr>
        <w:t>2019</w:t>
      </w:r>
      <w:r w:rsidRPr="00F273CF">
        <w:rPr>
          <w:kern w:val="0"/>
        </w:rPr>
        <w:t>年</w:t>
      </w:r>
      <w:r w:rsidRPr="00F273CF">
        <w:rPr>
          <w:kern w:val="0"/>
        </w:rPr>
        <w:t>11</w:t>
      </w:r>
      <w:r w:rsidRPr="00F273CF">
        <w:rPr>
          <w:kern w:val="0"/>
        </w:rPr>
        <w:t>月沙烏地宣布分</w:t>
      </w:r>
      <w:r w:rsidRPr="00F273CF">
        <w:rPr>
          <w:kern w:val="0"/>
        </w:rPr>
        <w:t>2</w:t>
      </w:r>
      <w:r w:rsidRPr="00F273CF">
        <w:rPr>
          <w:kern w:val="0"/>
        </w:rPr>
        <w:t>階段沙化牙醫機構（</w:t>
      </w:r>
      <w:r w:rsidRPr="00F273CF">
        <w:rPr>
          <w:kern w:val="0"/>
        </w:rPr>
        <w:t>dental profession</w:t>
      </w:r>
      <w:r w:rsidRPr="00F273CF">
        <w:rPr>
          <w:kern w:val="0"/>
        </w:rPr>
        <w:t>）：第</w:t>
      </w:r>
      <w:r w:rsidRPr="00F273CF">
        <w:rPr>
          <w:kern w:val="0"/>
        </w:rPr>
        <w:t>1</w:t>
      </w:r>
      <w:r w:rsidRPr="00F273CF">
        <w:rPr>
          <w:kern w:val="0"/>
        </w:rPr>
        <w:t>階段為至</w:t>
      </w:r>
      <w:r w:rsidRPr="00F273CF">
        <w:rPr>
          <w:kern w:val="0"/>
        </w:rPr>
        <w:t>2020</w:t>
      </w:r>
      <w:r w:rsidRPr="00F273CF">
        <w:rPr>
          <w:kern w:val="0"/>
        </w:rPr>
        <w:t>年</w:t>
      </w:r>
      <w:r w:rsidRPr="00F273CF">
        <w:rPr>
          <w:kern w:val="0"/>
        </w:rPr>
        <w:t>3</w:t>
      </w:r>
      <w:r w:rsidRPr="00F273CF">
        <w:rPr>
          <w:kern w:val="0"/>
        </w:rPr>
        <w:t>月</w:t>
      </w:r>
      <w:r w:rsidRPr="00F273CF">
        <w:rPr>
          <w:kern w:val="0"/>
        </w:rPr>
        <w:t>26</w:t>
      </w:r>
      <w:r w:rsidRPr="00F273CF">
        <w:rPr>
          <w:kern w:val="0"/>
        </w:rPr>
        <w:t>日前，牙醫機構</w:t>
      </w:r>
      <w:r w:rsidRPr="00F273CF">
        <w:rPr>
          <w:kern w:val="0"/>
        </w:rPr>
        <w:t>25%</w:t>
      </w:r>
      <w:r w:rsidRPr="00F273CF">
        <w:rPr>
          <w:kern w:val="0"/>
        </w:rPr>
        <w:t>勞動力需</w:t>
      </w:r>
      <w:proofErr w:type="gramStart"/>
      <w:r w:rsidRPr="00F273CF">
        <w:rPr>
          <w:kern w:val="0"/>
        </w:rPr>
        <w:t>為沙籍公民</w:t>
      </w:r>
      <w:proofErr w:type="gramEnd"/>
      <w:r w:rsidRPr="00F273CF">
        <w:rPr>
          <w:kern w:val="0"/>
        </w:rPr>
        <w:t>；第</w:t>
      </w:r>
      <w:r w:rsidRPr="00F273CF">
        <w:rPr>
          <w:kern w:val="0"/>
        </w:rPr>
        <w:t>2</w:t>
      </w:r>
      <w:r w:rsidRPr="00F273CF">
        <w:rPr>
          <w:kern w:val="0"/>
        </w:rPr>
        <w:t>階段為至</w:t>
      </w:r>
      <w:r w:rsidRPr="00F273CF">
        <w:rPr>
          <w:kern w:val="0"/>
        </w:rPr>
        <w:t>2020</w:t>
      </w:r>
      <w:r w:rsidRPr="00F273CF">
        <w:rPr>
          <w:kern w:val="0"/>
        </w:rPr>
        <w:t>年</w:t>
      </w:r>
      <w:r w:rsidRPr="00F273CF">
        <w:rPr>
          <w:kern w:val="0"/>
        </w:rPr>
        <w:t>8</w:t>
      </w:r>
      <w:r w:rsidRPr="00F273CF">
        <w:rPr>
          <w:kern w:val="0"/>
        </w:rPr>
        <w:t>月</w:t>
      </w:r>
      <w:r w:rsidRPr="00F273CF">
        <w:rPr>
          <w:kern w:val="0"/>
        </w:rPr>
        <w:t>20</w:t>
      </w:r>
      <w:r w:rsidRPr="00F273CF">
        <w:rPr>
          <w:kern w:val="0"/>
        </w:rPr>
        <w:t>日，</w:t>
      </w:r>
      <w:r w:rsidRPr="00F273CF">
        <w:rPr>
          <w:kern w:val="0"/>
        </w:rPr>
        <w:t>30%</w:t>
      </w:r>
      <w:r w:rsidRPr="00F273CF">
        <w:rPr>
          <w:kern w:val="0"/>
        </w:rPr>
        <w:t>需</w:t>
      </w:r>
      <w:proofErr w:type="gramStart"/>
      <w:r w:rsidRPr="00F273CF">
        <w:rPr>
          <w:kern w:val="0"/>
        </w:rPr>
        <w:t>為沙籍公民（註</w:t>
      </w:r>
      <w:proofErr w:type="gramEnd"/>
      <w:r w:rsidRPr="00F273CF">
        <w:rPr>
          <w:kern w:val="0"/>
        </w:rPr>
        <w:t>：適用之牙醫機構為有超過</w:t>
      </w:r>
      <w:r w:rsidRPr="00F273CF">
        <w:rPr>
          <w:kern w:val="0"/>
        </w:rPr>
        <w:t>3</w:t>
      </w:r>
      <w:r w:rsidRPr="00F273CF">
        <w:rPr>
          <w:kern w:val="0"/>
        </w:rPr>
        <w:t>名外籍牙醫者</w:t>
      </w:r>
      <w:proofErr w:type="gramStart"/>
      <w:r w:rsidRPr="00F273CF">
        <w:rPr>
          <w:kern w:val="0"/>
        </w:rPr>
        <w:t>）</w:t>
      </w:r>
      <w:proofErr w:type="gramEnd"/>
      <w:r w:rsidRPr="00F273CF">
        <w:rPr>
          <w:kern w:val="0"/>
        </w:rPr>
        <w:t>。</w:t>
      </w:r>
      <w:r w:rsidR="006010EB" w:rsidRPr="00F273CF">
        <w:rPr>
          <w:rFonts w:hint="eastAsia"/>
          <w:kern w:val="0"/>
        </w:rPr>
        <w:t>諮詢服務業</w:t>
      </w:r>
      <w:r w:rsidR="006010EB" w:rsidRPr="00F273CF">
        <w:rPr>
          <w:rFonts w:hint="eastAsia"/>
        </w:rPr>
        <w:t>包括財務專家、商務專家、網路安全專家、其他專案經理、專案管理工程師等，於</w:t>
      </w:r>
      <w:r w:rsidR="006010EB" w:rsidRPr="00F273CF">
        <w:rPr>
          <w:rFonts w:hint="eastAsia"/>
        </w:rPr>
        <w:t>2023</w:t>
      </w:r>
      <w:r w:rsidR="006010EB" w:rsidRPr="00F273CF">
        <w:rPr>
          <w:rFonts w:hint="eastAsia"/>
        </w:rPr>
        <w:t>年</w:t>
      </w:r>
      <w:r w:rsidR="006010EB" w:rsidRPr="00F273CF">
        <w:rPr>
          <w:rFonts w:hint="eastAsia"/>
        </w:rPr>
        <w:t>3</w:t>
      </w:r>
      <w:r w:rsidR="006010EB" w:rsidRPr="00F273CF">
        <w:rPr>
          <w:rFonts w:hint="eastAsia"/>
        </w:rPr>
        <w:t>月</w:t>
      </w:r>
      <w:r w:rsidR="006010EB" w:rsidRPr="00F273CF">
        <w:rPr>
          <w:rFonts w:hint="eastAsia"/>
        </w:rPr>
        <w:t>4</w:t>
      </w:r>
      <w:r w:rsidR="006010EB" w:rsidRPr="00F273CF">
        <w:rPr>
          <w:rFonts w:hint="eastAsia"/>
        </w:rPr>
        <w:t>日執行沙化第一階段，目標將該些職業本地化至</w:t>
      </w:r>
      <w:r w:rsidR="006010EB" w:rsidRPr="00F273CF">
        <w:rPr>
          <w:rFonts w:hint="eastAsia"/>
        </w:rPr>
        <w:t>35%</w:t>
      </w:r>
      <w:r w:rsidR="006010EB" w:rsidRPr="00F273CF">
        <w:rPr>
          <w:rFonts w:hint="eastAsia"/>
        </w:rPr>
        <w:t>，第二階段將涵蓋至</w:t>
      </w:r>
      <w:r w:rsidR="006010EB" w:rsidRPr="00F273CF">
        <w:rPr>
          <w:rFonts w:hint="eastAsia"/>
        </w:rPr>
        <w:t>40%</w:t>
      </w:r>
      <w:r w:rsidR="006010EB" w:rsidRPr="00F273CF">
        <w:rPr>
          <w:rFonts w:hint="eastAsia"/>
        </w:rPr>
        <w:t>的顧問服務業。</w:t>
      </w:r>
    </w:p>
    <w:p w14:paraId="7AA475AB" w14:textId="77777777" w:rsidR="00AB23D6" w:rsidRPr="00F273CF" w:rsidRDefault="005D633B" w:rsidP="00AB23D6">
      <w:pPr>
        <w:pStyle w:val="Af9"/>
      </w:pPr>
      <w:r w:rsidRPr="00F273CF">
        <w:rPr>
          <w:rFonts w:hint="eastAsia"/>
          <w:kern w:val="0"/>
        </w:rPr>
        <w:tab/>
      </w:r>
      <w:r w:rsidRPr="00F273CF">
        <w:rPr>
          <w:rFonts w:hint="eastAsia"/>
          <w:kern w:val="0"/>
        </w:rPr>
        <w:t xml:space="preserve">　　</w:t>
      </w:r>
      <w:r w:rsidR="00732002" w:rsidRPr="00F273CF">
        <w:t>至</w:t>
      </w:r>
      <w:r w:rsidR="00732002" w:rsidRPr="00F273CF">
        <w:t>2023</w:t>
      </w:r>
      <w:r w:rsidR="00732002" w:rsidRPr="00F273CF">
        <w:t>年</w:t>
      </w:r>
      <w:r w:rsidR="00732002" w:rsidRPr="00F273CF">
        <w:t>3</w:t>
      </w:r>
      <w:r w:rsidR="00732002" w:rsidRPr="00F273CF">
        <w:t>月</w:t>
      </w:r>
      <w:r w:rsidR="00732002" w:rsidRPr="00F273CF">
        <w:t>31</w:t>
      </w:r>
      <w:r w:rsidR="00732002" w:rsidRPr="00F273CF">
        <w:t>日止，上述沙化政策共已實施於牙醫、藥局、工程師、會計師、商場、餐飲、外燴、超市、資通訊技術人員、操作暨維修人員、客服人員、</w:t>
      </w:r>
      <w:proofErr w:type="gramStart"/>
      <w:r w:rsidR="00732002" w:rsidRPr="00F273CF">
        <w:t>旅宿</w:t>
      </w:r>
      <w:proofErr w:type="gramEnd"/>
      <w:r w:rsidR="00732002" w:rsidRPr="00F273CF">
        <w:t>、教師、不動產從業人員、電影院、駕訓班、技術工程、海關通關、食品雜貨商、醫療、秘書、翻譯、</w:t>
      </w:r>
      <w:proofErr w:type="gramStart"/>
      <w:r w:rsidR="00732002" w:rsidRPr="00F273CF">
        <w:t>店倉管理</w:t>
      </w:r>
      <w:proofErr w:type="gramEnd"/>
      <w:r w:rsidR="00732002" w:rsidRPr="00F273CF">
        <w:t>、數據登錄、影視、航空、光學、客服、檢測、郵件包裹遞送、遊樂園及遊樂中心、顧問等行業。</w:t>
      </w:r>
    </w:p>
    <w:p w14:paraId="12431FFA" w14:textId="77777777" w:rsidR="00732002" w:rsidRPr="00F273CF" w:rsidRDefault="00AB23D6" w:rsidP="00AB23D6">
      <w:pPr>
        <w:pStyle w:val="Af9"/>
      </w:pPr>
      <w:r w:rsidRPr="00F273CF">
        <w:rPr>
          <w:rFonts w:hint="eastAsia"/>
        </w:rPr>
        <w:lastRenderedPageBreak/>
        <w:t xml:space="preserve">        </w:t>
      </w:r>
      <w:proofErr w:type="gramStart"/>
      <w:r w:rsidRPr="00F273CF">
        <w:rPr>
          <w:rFonts w:hint="eastAsia"/>
        </w:rPr>
        <w:t>此外，</w:t>
      </w:r>
      <w:proofErr w:type="gramEnd"/>
      <w:r w:rsidRPr="00F273CF">
        <w:rPr>
          <w:rFonts w:hint="eastAsia"/>
        </w:rPr>
        <w:t>自</w:t>
      </w:r>
      <w:r w:rsidRPr="00F273CF">
        <w:rPr>
          <w:rFonts w:hint="eastAsia"/>
        </w:rPr>
        <w:t>2025</w:t>
      </w:r>
      <w:r w:rsidRPr="00F273CF">
        <w:rPr>
          <w:rFonts w:hint="eastAsia"/>
        </w:rPr>
        <w:t>年</w:t>
      </w:r>
      <w:r w:rsidRPr="00F273CF">
        <w:rPr>
          <w:rFonts w:hint="eastAsia"/>
        </w:rPr>
        <w:t>4</w:t>
      </w:r>
      <w:r w:rsidRPr="00F273CF">
        <w:rPr>
          <w:rFonts w:hint="eastAsia"/>
        </w:rPr>
        <w:t>月</w:t>
      </w:r>
      <w:r w:rsidRPr="00F273CF">
        <w:rPr>
          <w:rFonts w:hint="eastAsia"/>
        </w:rPr>
        <w:t>17</w:t>
      </w:r>
      <w:r w:rsidRPr="00F273CF">
        <w:rPr>
          <w:rFonts w:hint="eastAsia"/>
        </w:rPr>
        <w:t>日（回曆</w:t>
      </w:r>
      <w:r w:rsidRPr="00F273CF">
        <w:rPr>
          <w:rFonts w:hint="eastAsia"/>
        </w:rPr>
        <w:t>1446</w:t>
      </w:r>
      <w:r w:rsidRPr="00F273CF">
        <w:rPr>
          <w:rFonts w:hint="eastAsia"/>
        </w:rPr>
        <w:t>年</w:t>
      </w:r>
      <w:r w:rsidRPr="00F273CF">
        <w:rPr>
          <w:rFonts w:hint="eastAsia"/>
        </w:rPr>
        <w:t>10</w:t>
      </w:r>
      <w:r w:rsidRPr="00F273CF">
        <w:rPr>
          <w:rFonts w:hint="eastAsia"/>
        </w:rPr>
        <w:t>月</w:t>
      </w:r>
      <w:r w:rsidRPr="00F273CF">
        <w:rPr>
          <w:rFonts w:hint="eastAsia"/>
        </w:rPr>
        <w:t>19</w:t>
      </w:r>
      <w:r w:rsidRPr="00F273CF">
        <w:rPr>
          <w:rFonts w:hint="eastAsia"/>
        </w:rPr>
        <w:t>日）起，沙烏地人力資源暨社會發展部（</w:t>
      </w:r>
      <w:r w:rsidRPr="00F273CF">
        <w:rPr>
          <w:rFonts w:hint="eastAsia"/>
        </w:rPr>
        <w:t>MHRSD</w:t>
      </w:r>
      <w:r w:rsidRPr="00F273CF">
        <w:rPr>
          <w:rFonts w:hint="eastAsia"/>
        </w:rPr>
        <w:t>）實施新一輪醫療產業與特定專業技術沙化新制，其規定之沙化比例包括放射技術職類（</w:t>
      </w:r>
      <w:r w:rsidRPr="00F273CF">
        <w:rPr>
          <w:rFonts w:hint="eastAsia"/>
        </w:rPr>
        <w:t>Radiology professions</w:t>
      </w:r>
      <w:r w:rsidRPr="00F273CF">
        <w:rPr>
          <w:rFonts w:hint="eastAsia"/>
        </w:rPr>
        <w:t>）達</w:t>
      </w:r>
      <w:r w:rsidRPr="00F273CF">
        <w:rPr>
          <w:rFonts w:hint="eastAsia"/>
        </w:rPr>
        <w:t>65%</w:t>
      </w:r>
      <w:r w:rsidRPr="00F273CF">
        <w:rPr>
          <w:rFonts w:hint="eastAsia"/>
        </w:rPr>
        <w:t>，臨床營養（</w:t>
      </w:r>
      <w:r w:rsidRPr="00F273CF">
        <w:rPr>
          <w:rFonts w:hint="eastAsia"/>
        </w:rPr>
        <w:t>Medical nutrition</w:t>
      </w:r>
      <w:r w:rsidRPr="00F273CF">
        <w:rPr>
          <w:rFonts w:hint="eastAsia"/>
        </w:rPr>
        <w:t>）及物理治療職類（</w:t>
      </w:r>
      <w:r w:rsidRPr="00F273CF">
        <w:rPr>
          <w:rFonts w:hint="eastAsia"/>
        </w:rPr>
        <w:t>Physiotherapy professions</w:t>
      </w:r>
      <w:r w:rsidRPr="00F273CF">
        <w:rPr>
          <w:rFonts w:hint="eastAsia"/>
        </w:rPr>
        <w:t>）達</w:t>
      </w:r>
      <w:r w:rsidRPr="00F273CF">
        <w:rPr>
          <w:rFonts w:hint="eastAsia"/>
        </w:rPr>
        <w:t>80%</w:t>
      </w:r>
      <w:r w:rsidRPr="00F273CF">
        <w:rPr>
          <w:rFonts w:hint="eastAsia"/>
        </w:rPr>
        <w:t>，醫學實驗室職類（</w:t>
      </w:r>
      <w:r w:rsidRPr="00F273CF">
        <w:rPr>
          <w:rFonts w:hint="eastAsia"/>
        </w:rPr>
        <w:t>Medical laboratory professions</w:t>
      </w:r>
      <w:r w:rsidRPr="00F273CF">
        <w:rPr>
          <w:rFonts w:hint="eastAsia"/>
        </w:rPr>
        <w:t>）達</w:t>
      </w:r>
      <w:r w:rsidRPr="00F273CF">
        <w:rPr>
          <w:rFonts w:hint="eastAsia"/>
        </w:rPr>
        <w:t>70%</w:t>
      </w:r>
      <w:r w:rsidRPr="00F273CF">
        <w:rPr>
          <w:rFonts w:hint="eastAsia"/>
        </w:rPr>
        <w:t>。同時，該法令並嚴格規定沙化涵蓋職缺之最低月薪門檻，專家（</w:t>
      </w:r>
      <w:r w:rsidRPr="00F273CF">
        <w:rPr>
          <w:rFonts w:hint="eastAsia"/>
        </w:rPr>
        <w:t>Specialists</w:t>
      </w:r>
      <w:r w:rsidRPr="00F273CF">
        <w:rPr>
          <w:rFonts w:hint="eastAsia"/>
        </w:rPr>
        <w:t>）之最低月薪為</w:t>
      </w:r>
      <w:r w:rsidRPr="00F273CF">
        <w:rPr>
          <w:rFonts w:hint="eastAsia"/>
        </w:rPr>
        <w:t>7,000</w:t>
      </w:r>
      <w:r w:rsidRPr="00F273CF">
        <w:rPr>
          <w:rFonts w:hint="eastAsia"/>
        </w:rPr>
        <w:t>里雅，技術人員（</w:t>
      </w:r>
      <w:r w:rsidRPr="00F273CF">
        <w:rPr>
          <w:rFonts w:hint="eastAsia"/>
        </w:rPr>
        <w:t>Technicians</w:t>
      </w:r>
      <w:r w:rsidRPr="00F273CF">
        <w:rPr>
          <w:rFonts w:hint="eastAsia"/>
        </w:rPr>
        <w:t>）之最低月薪為</w:t>
      </w:r>
      <w:r w:rsidRPr="00F273CF">
        <w:rPr>
          <w:rFonts w:hint="eastAsia"/>
        </w:rPr>
        <w:t>5,000</w:t>
      </w:r>
      <w:r w:rsidRPr="00F273CF">
        <w:rPr>
          <w:rFonts w:hint="eastAsia"/>
        </w:rPr>
        <w:t>里雅。這使得沙烏地全體國民失業率在</w:t>
      </w:r>
      <w:r w:rsidRPr="00F273CF">
        <w:rPr>
          <w:rFonts w:hint="eastAsia"/>
        </w:rPr>
        <w:t>2025</w:t>
      </w:r>
      <w:r w:rsidRPr="00F273CF">
        <w:rPr>
          <w:rFonts w:hint="eastAsia"/>
        </w:rPr>
        <w:t>年底成功調降至</w:t>
      </w:r>
      <w:r w:rsidRPr="00F273CF">
        <w:rPr>
          <w:rFonts w:hint="eastAsia"/>
        </w:rPr>
        <w:t>6.1%</w:t>
      </w:r>
      <w:r w:rsidRPr="00F273CF">
        <w:rPr>
          <w:rFonts w:hint="eastAsia"/>
        </w:rPr>
        <w:t>的歷史超低水平，全速衝刺</w:t>
      </w:r>
      <w:r w:rsidRPr="00F273CF">
        <w:rPr>
          <w:rFonts w:hint="eastAsia"/>
        </w:rPr>
        <w:t>2030</w:t>
      </w:r>
      <w:r w:rsidRPr="00F273CF">
        <w:rPr>
          <w:rFonts w:hint="eastAsia"/>
        </w:rPr>
        <w:t>年願景所設定的</w:t>
      </w:r>
      <w:r w:rsidRPr="00F273CF">
        <w:rPr>
          <w:rFonts w:hint="eastAsia"/>
        </w:rPr>
        <w:t>7%</w:t>
      </w:r>
      <w:r w:rsidRPr="00F273CF">
        <w:rPr>
          <w:rFonts w:hint="eastAsia"/>
        </w:rPr>
        <w:t>終極標竿。</w:t>
      </w:r>
      <w:r w:rsidR="005D633B" w:rsidRPr="00F273CF">
        <w:rPr>
          <w:rFonts w:hint="eastAsia"/>
        </w:rPr>
        <w:t xml:space="preserve">　　</w:t>
      </w:r>
    </w:p>
    <w:p w14:paraId="342E813A" w14:textId="77777777" w:rsidR="00732002" w:rsidRPr="00F273CF" w:rsidRDefault="00732002" w:rsidP="00732002">
      <w:pPr>
        <w:pStyle w:val="Af9"/>
      </w:pPr>
      <w:r w:rsidRPr="00F273CF">
        <w:t>B.</w:t>
      </w:r>
      <w:r w:rsidRPr="00F273CF">
        <w:tab/>
      </w:r>
      <w:r w:rsidRPr="00F273CF">
        <w:t>沙烏地國家石油公司提倡在地化生產：沙烏地國家石油公司的在</w:t>
      </w:r>
      <w:r w:rsidRPr="00F273CF">
        <w:rPr>
          <w:spacing w:val="-2"/>
        </w:rPr>
        <w:t>地整體附加價值提升計畫</w:t>
      </w:r>
      <w:r w:rsidR="00CF49D8" w:rsidRPr="00F273CF">
        <w:rPr>
          <w:spacing w:val="-2"/>
        </w:rPr>
        <w:t>（</w:t>
      </w:r>
      <w:r w:rsidRPr="00F273CF">
        <w:rPr>
          <w:spacing w:val="-2"/>
        </w:rPr>
        <w:t>IN-Kingdom Total Value Add, IKTVA</w:t>
      </w:r>
      <w:r w:rsidR="00CF49D8" w:rsidRPr="00F273CF">
        <w:rPr>
          <w:spacing w:val="-2"/>
        </w:rPr>
        <w:t>）</w:t>
      </w:r>
      <w:r w:rsidRPr="00F273CF">
        <w:rPr>
          <w:spacing w:val="-2"/>
        </w:rPr>
        <w:t>，</w:t>
      </w:r>
      <w:r w:rsidRPr="00F273CF">
        <w:t>目標係將</w:t>
      </w:r>
      <w:r w:rsidRPr="00F273CF">
        <w:t>70%</w:t>
      </w:r>
      <w:r w:rsidRPr="00F273CF">
        <w:t>沙國所需貨品及服務在地化生產，並將</w:t>
      </w:r>
      <w:r w:rsidRPr="00F273CF">
        <w:t>30%</w:t>
      </w:r>
      <w:r w:rsidRPr="00F273CF">
        <w:t>沙國能源部門生產的產品外銷至其他國家。</w:t>
      </w:r>
      <w:r w:rsidRPr="00F273CF">
        <w:t>2015</w:t>
      </w:r>
      <w:r w:rsidRPr="00F273CF">
        <w:t>年沙烏地的在地化生產（包括公部門及私部門）已經達</w:t>
      </w:r>
      <w:r w:rsidRPr="00F273CF">
        <w:t>35%</w:t>
      </w:r>
      <w:r w:rsidRPr="00F273CF">
        <w:t>，估計</w:t>
      </w:r>
      <w:r w:rsidRPr="00F273CF">
        <w:t>2021</w:t>
      </w:r>
      <w:r w:rsidRPr="00F273CF">
        <w:t>年達</w:t>
      </w:r>
      <w:r w:rsidRPr="00F273CF">
        <w:t>50%</w:t>
      </w:r>
      <w:r w:rsidRPr="00F273CF">
        <w:t>、</w:t>
      </w:r>
      <w:r w:rsidRPr="00F273CF">
        <w:t>2025</w:t>
      </w:r>
      <w:r w:rsidRPr="00F273CF">
        <w:t>年達</w:t>
      </w:r>
      <w:r w:rsidRPr="00F273CF">
        <w:t>59%</w:t>
      </w:r>
      <w:r w:rsidRPr="00F273CF">
        <w:t>、至</w:t>
      </w:r>
      <w:r w:rsidRPr="00F273CF">
        <w:t>2030</w:t>
      </w:r>
      <w:r w:rsidRPr="00F273CF">
        <w:t>年達</w:t>
      </w:r>
      <w:r w:rsidRPr="00F273CF">
        <w:t>70%</w:t>
      </w:r>
      <w:r w:rsidRPr="00F273CF">
        <w:t>。</w:t>
      </w:r>
    </w:p>
    <w:p w14:paraId="77206BE1" w14:textId="77777777" w:rsidR="00732002" w:rsidRPr="00F273CF" w:rsidRDefault="00732002" w:rsidP="00732002">
      <w:pPr>
        <w:pStyle w:val="Af9"/>
      </w:pPr>
      <w:r w:rsidRPr="00F273CF">
        <w:t>C.</w:t>
      </w:r>
      <w:r w:rsidRPr="00F273CF">
        <w:tab/>
      </w:r>
      <w:r w:rsidRPr="00F273CF">
        <w:t>繳交眷屬費及外籍員工費用：</w:t>
      </w:r>
    </w:p>
    <w:p w14:paraId="31D78077" w14:textId="77777777" w:rsidR="00732002" w:rsidRPr="00F273CF" w:rsidRDefault="00732002" w:rsidP="00732002">
      <w:pPr>
        <w:pStyle w:val="Afb"/>
        <w:ind w:left="2422" w:hanging="650"/>
      </w:pPr>
      <w:r w:rsidRPr="00F273CF">
        <w:t>（</w:t>
      </w:r>
      <w:r w:rsidRPr="00F273CF">
        <w:t>A</w:t>
      </w:r>
      <w:r w:rsidRPr="00F273CF">
        <w:t>）眷屬費：自</w:t>
      </w:r>
      <w:r w:rsidRPr="00F273CF">
        <w:t>2020</w:t>
      </w:r>
      <w:r w:rsidRPr="00F273CF">
        <w:t>年</w:t>
      </w:r>
      <w:r w:rsidRPr="00F273CF">
        <w:t>1</w:t>
      </w:r>
      <w:r w:rsidRPr="00F273CF">
        <w:t>月起，外籍員工眷屬（眷屬定義包括外籍員工之妻子、兒子、女兒、父母、岳夫母、幫</w:t>
      </w:r>
      <w:proofErr w:type="gramStart"/>
      <w:r w:rsidRPr="00F273CF">
        <w:t>傭</w:t>
      </w:r>
      <w:proofErr w:type="gramEnd"/>
      <w:r w:rsidRPr="00F273CF">
        <w:t>或司機），須支付</w:t>
      </w:r>
      <w:r w:rsidRPr="00F273CF">
        <w:t>400</w:t>
      </w:r>
      <w:r w:rsidRPr="00F273CF">
        <w:t>里雅</w:t>
      </w:r>
      <w:r w:rsidRPr="00F273CF">
        <w:t>/</w:t>
      </w:r>
      <w:r w:rsidRPr="00F273CF">
        <w:t>人</w:t>
      </w:r>
      <w:r w:rsidRPr="00F273CF">
        <w:t>/</w:t>
      </w:r>
      <w:r w:rsidRPr="00F273CF">
        <w:t>月。</w:t>
      </w:r>
    </w:p>
    <w:p w14:paraId="33681419" w14:textId="77777777" w:rsidR="00732002" w:rsidRPr="00F273CF" w:rsidRDefault="00732002" w:rsidP="00732002">
      <w:pPr>
        <w:pStyle w:val="Afb"/>
        <w:ind w:left="2422" w:hanging="650"/>
      </w:pPr>
      <w:r w:rsidRPr="00F273CF">
        <w:t>（</w:t>
      </w:r>
      <w:r w:rsidRPr="00F273CF">
        <w:t>B</w:t>
      </w:r>
      <w:r w:rsidRPr="00F273CF">
        <w:t>）外籍員工費用：自</w:t>
      </w:r>
      <w:r w:rsidRPr="00F273CF">
        <w:t>2020</w:t>
      </w:r>
      <w:r w:rsidRPr="00F273CF">
        <w:t>年</w:t>
      </w:r>
      <w:r w:rsidRPr="00F273CF">
        <w:t>1</w:t>
      </w:r>
      <w:r w:rsidRPr="00F273CF">
        <w:t>月起，</w:t>
      </w:r>
      <w:proofErr w:type="gramStart"/>
      <w:r w:rsidRPr="00F273CF">
        <w:t>倘私部門</w:t>
      </w:r>
      <w:proofErr w:type="gramEnd"/>
      <w:r w:rsidRPr="00F273CF">
        <w:t>公司外籍員工人數大於沙烏地籍員工，則每名外籍員工需</w:t>
      </w:r>
      <w:proofErr w:type="gramStart"/>
      <w:r w:rsidRPr="00F273CF">
        <w:t>支付沙幣</w:t>
      </w:r>
      <w:r w:rsidRPr="00F273CF">
        <w:t>800</w:t>
      </w:r>
      <w:r w:rsidRPr="00F273CF">
        <w:t>里</w:t>
      </w:r>
      <w:proofErr w:type="gramEnd"/>
      <w:r w:rsidRPr="00F273CF">
        <w:t>雅</w:t>
      </w:r>
      <w:r w:rsidRPr="00F273CF">
        <w:t>/</w:t>
      </w:r>
      <w:r w:rsidRPr="00F273CF">
        <w:t>月費用；倘外籍員工人數</w:t>
      </w:r>
      <w:proofErr w:type="gramStart"/>
      <w:r w:rsidRPr="00F273CF">
        <w:t>等於沙籍員工</w:t>
      </w:r>
      <w:proofErr w:type="gramEnd"/>
      <w:r w:rsidRPr="00F273CF">
        <w:t>，則每名外籍員工支付</w:t>
      </w:r>
      <w:r w:rsidRPr="00F273CF">
        <w:t>700</w:t>
      </w:r>
      <w:r w:rsidRPr="00F273CF">
        <w:t>里雅</w:t>
      </w:r>
      <w:r w:rsidRPr="00F273CF">
        <w:t>/</w:t>
      </w:r>
      <w:r w:rsidRPr="00F273CF">
        <w:t>月。</w:t>
      </w:r>
    </w:p>
    <w:p w14:paraId="3AD7C5C5" w14:textId="77777777" w:rsidR="00732002" w:rsidRPr="00F273CF" w:rsidRDefault="00732002" w:rsidP="00732002">
      <w:pPr>
        <w:pStyle w:val="1"/>
        <w:ind w:left="1772" w:hanging="591"/>
      </w:pPr>
      <w:r w:rsidRPr="00F273CF">
        <w:t>（</w:t>
      </w:r>
      <w:r w:rsidRPr="00F273CF">
        <w:t>7</w:t>
      </w:r>
      <w:r w:rsidRPr="00F273CF">
        <w:t>）課徵增值稅（</w:t>
      </w:r>
      <w:r w:rsidRPr="00F273CF">
        <w:t>value-added tax, VAT</w:t>
      </w:r>
      <w:r w:rsidRPr="00F273CF">
        <w:t>）：</w:t>
      </w:r>
    </w:p>
    <w:p w14:paraId="02CAE35F" w14:textId="77777777" w:rsidR="00732002" w:rsidRPr="00F273CF" w:rsidRDefault="00732002" w:rsidP="00732002">
      <w:pPr>
        <w:pStyle w:val="Af9"/>
      </w:pPr>
      <w:r w:rsidRPr="00F273CF">
        <w:lastRenderedPageBreak/>
        <w:t>A.</w:t>
      </w:r>
      <w:r w:rsidRPr="00F273CF">
        <w:tab/>
      </w:r>
      <w:r w:rsidRPr="00F273CF">
        <w:t>沙烏地自</w:t>
      </w:r>
      <w:r w:rsidRPr="00F273CF">
        <w:t>2018</w:t>
      </w:r>
      <w:r w:rsidRPr="00F273CF">
        <w:t>年</w:t>
      </w:r>
      <w:r w:rsidRPr="00F273CF">
        <w:t>1</w:t>
      </w:r>
      <w:r w:rsidRPr="00F273CF">
        <w:t>月</w:t>
      </w:r>
      <w:r w:rsidRPr="00F273CF">
        <w:t>1</w:t>
      </w:r>
      <w:r w:rsidRPr="00F273CF">
        <w:t>日起課徵</w:t>
      </w:r>
      <w:r w:rsidRPr="00F273CF">
        <w:t>VAT</w:t>
      </w:r>
      <w:r w:rsidRPr="00F273CF">
        <w:t>，稅率為</w:t>
      </w:r>
      <w:r w:rsidRPr="00F273CF">
        <w:t>5%</w:t>
      </w:r>
      <w:r w:rsidRPr="00F273CF">
        <w:t>，並於</w:t>
      </w:r>
      <w:r w:rsidRPr="00F273CF">
        <w:t>2020</w:t>
      </w:r>
      <w:r w:rsidRPr="00F273CF">
        <w:t>年</w:t>
      </w:r>
      <w:r w:rsidRPr="00F273CF">
        <w:t>7</w:t>
      </w:r>
      <w:r w:rsidRPr="00F273CF">
        <w:t>月</w:t>
      </w:r>
      <w:r w:rsidRPr="00F273CF">
        <w:t>1</w:t>
      </w:r>
      <w:r w:rsidRPr="00F273CF">
        <w:t>日起調升至</w:t>
      </w:r>
      <w:r w:rsidRPr="00F273CF">
        <w:t>15%</w:t>
      </w:r>
      <w:r w:rsidRPr="00F273CF">
        <w:t>，包括生產、分配與銷售階段的大部分貨品與服務均在課徵範圍。</w:t>
      </w:r>
    </w:p>
    <w:p w14:paraId="3C816DF5" w14:textId="77777777" w:rsidR="00732002" w:rsidRPr="00F273CF" w:rsidRDefault="00732002" w:rsidP="00732002">
      <w:pPr>
        <w:pStyle w:val="Af9"/>
      </w:pPr>
      <w:r w:rsidRPr="00F273CF">
        <w:t>B.</w:t>
      </w:r>
      <w:r w:rsidRPr="00F273CF">
        <w:tab/>
      </w:r>
      <w:r w:rsidRPr="00F273CF">
        <w:t>免課增值稅有下列</w:t>
      </w:r>
      <w:r w:rsidRPr="00F273CF">
        <w:t>3</w:t>
      </w:r>
      <w:r w:rsidRPr="00F273CF">
        <w:t>種情況：</w:t>
      </w:r>
    </w:p>
    <w:p w14:paraId="4C641D8E" w14:textId="77777777" w:rsidR="00732002" w:rsidRPr="00F273CF" w:rsidRDefault="00732002" w:rsidP="00732002">
      <w:pPr>
        <w:pStyle w:val="Afb"/>
        <w:ind w:left="2422" w:hanging="650"/>
      </w:pPr>
      <w:r w:rsidRPr="00F273CF">
        <w:t>（</w:t>
      </w:r>
      <w:r w:rsidRPr="00F273CF">
        <w:t>A</w:t>
      </w:r>
      <w:r w:rsidRPr="00F273CF">
        <w:t>）零稅率（</w:t>
      </w:r>
      <w:r w:rsidRPr="00F273CF">
        <w:t>zero percent VAT</w:t>
      </w:r>
      <w:r w:rsidRPr="00F273CF">
        <w:t>）：包括獲健康部（</w:t>
      </w:r>
      <w:r w:rsidRPr="00F273CF">
        <w:t>Ministry of Health</w:t>
      </w:r>
      <w:r w:rsidRPr="00F273CF">
        <w:t>）及</w:t>
      </w:r>
      <w:proofErr w:type="gramStart"/>
      <w:r w:rsidRPr="00F273CF">
        <w:t>食藥署</w:t>
      </w:r>
      <w:proofErr w:type="gramEnd"/>
      <w:r w:rsidRPr="00F273CF">
        <w:t>（</w:t>
      </w:r>
      <w:r w:rsidRPr="00F273CF">
        <w:t>Saudi Food and Drug Authority</w:t>
      </w:r>
      <w:r w:rsidRPr="00F273CF">
        <w:t>）核准的藥品與醫療器材供給、以投資為目的的金</w:t>
      </w:r>
      <w:r w:rsidRPr="00F273CF">
        <w:t>/</w:t>
      </w:r>
      <w:r w:rsidRPr="00F273CF">
        <w:t>銀供給（純度至</w:t>
      </w:r>
      <w:r w:rsidRPr="00F273CF">
        <w:rPr>
          <w:spacing w:val="-2"/>
        </w:rPr>
        <w:t>少需為</w:t>
      </w:r>
      <w:r w:rsidRPr="00F273CF">
        <w:rPr>
          <w:spacing w:val="-2"/>
        </w:rPr>
        <w:t>99%</w:t>
      </w:r>
      <w:r w:rsidRPr="00F273CF">
        <w:rPr>
          <w:spacing w:val="-2"/>
        </w:rPr>
        <w:t>）且可於全球黃金市場（</w:t>
      </w:r>
      <w:r w:rsidRPr="00F273CF">
        <w:rPr>
          <w:spacing w:val="-2"/>
        </w:rPr>
        <w:t>Global Bullion Market</w:t>
      </w:r>
      <w:r w:rsidRPr="00F273CF">
        <w:rPr>
          <w:spacing w:val="-2"/>
        </w:rPr>
        <w:t>）</w:t>
      </w:r>
      <w:r w:rsidRPr="00F273CF">
        <w:t>交易、出口至海灣國家（</w:t>
      </w:r>
      <w:r w:rsidRPr="00F273CF">
        <w:t>Gulf Cooperation Council, GCC</w:t>
      </w:r>
      <w:r w:rsidRPr="00F273CF">
        <w:t>）地區以外的貨品。</w:t>
      </w:r>
    </w:p>
    <w:p w14:paraId="37CEC15B" w14:textId="77777777" w:rsidR="00732002" w:rsidRPr="00F273CF" w:rsidRDefault="00732002" w:rsidP="00732002">
      <w:pPr>
        <w:pStyle w:val="Afb"/>
        <w:ind w:left="2422" w:hanging="650"/>
      </w:pPr>
      <w:r w:rsidRPr="00F273CF">
        <w:t>（</w:t>
      </w:r>
      <w:r w:rsidRPr="00F273CF">
        <w:t>B</w:t>
      </w:r>
      <w:r w:rsidRPr="00F273CF">
        <w:t>）豁免增值稅（</w:t>
      </w:r>
      <w:r w:rsidRPr="00F273CF">
        <w:t>exempt from VAT</w:t>
      </w:r>
      <w:r w:rsidRPr="00F273CF">
        <w:t>）：貨幣</w:t>
      </w:r>
      <w:r w:rsidRPr="00F273CF">
        <w:t>/</w:t>
      </w:r>
      <w:r w:rsidRPr="00F273CF">
        <w:t>證券等金融服務、信貸</w:t>
      </w:r>
      <w:r w:rsidRPr="00F273CF">
        <w:t>/</w:t>
      </w:r>
      <w:r w:rsidRPr="00F273CF">
        <w:t>信用保證提供者、壽險</w:t>
      </w:r>
      <w:r w:rsidRPr="00F273CF">
        <w:t>/</w:t>
      </w:r>
      <w:r w:rsidRPr="00F273CF">
        <w:t>再保契約（</w:t>
      </w:r>
      <w:r w:rsidRPr="00F273CF">
        <w:t>reinsurance contract</w:t>
      </w:r>
      <w:r w:rsidRPr="00F273CF">
        <w:t>）、住宅用房屋租賃。</w:t>
      </w:r>
    </w:p>
    <w:p w14:paraId="11DC81B3" w14:textId="77777777" w:rsidR="00732002" w:rsidRPr="00F273CF" w:rsidRDefault="00732002" w:rsidP="00732002">
      <w:pPr>
        <w:pStyle w:val="Afb"/>
        <w:ind w:left="2422" w:hanging="650"/>
      </w:pPr>
      <w:r w:rsidRPr="00F273CF">
        <w:t>（</w:t>
      </w:r>
      <w:r w:rsidRPr="00F273CF">
        <w:t>C</w:t>
      </w:r>
      <w:r w:rsidRPr="00F273CF">
        <w:t>）未於增值稅課徵範圍（</w:t>
      </w:r>
      <w:r w:rsidRPr="00F273CF">
        <w:t>out of VAT scope</w:t>
      </w:r>
      <w:r w:rsidRPr="00F273CF">
        <w:t>）：政府或公部門提供的服務，包括護照</w:t>
      </w:r>
      <w:r w:rsidRPr="00F273CF">
        <w:t>/</w:t>
      </w:r>
      <w:r w:rsidRPr="00F273CF">
        <w:t>駕照核發與更新等。</w:t>
      </w:r>
    </w:p>
    <w:p w14:paraId="536867FF" w14:textId="77777777" w:rsidR="00732002" w:rsidRPr="00F273CF" w:rsidRDefault="00732002" w:rsidP="005D633B">
      <w:pPr>
        <w:pStyle w:val="1"/>
        <w:ind w:left="1772" w:hanging="591"/>
      </w:pPr>
      <w:r w:rsidRPr="00F273CF">
        <w:t>（</w:t>
      </w:r>
      <w:r w:rsidRPr="00F273CF">
        <w:t>8</w:t>
      </w:r>
      <w:r w:rsidRPr="00F273CF">
        <w:t>）沙烏地製造</w:t>
      </w:r>
      <w:r w:rsidR="00CF49D8" w:rsidRPr="00F273CF">
        <w:t>（</w:t>
      </w:r>
      <w:r w:rsidRPr="00F273CF">
        <w:t>Made in Saudi</w:t>
      </w:r>
      <w:r w:rsidR="00CF49D8" w:rsidRPr="00F273CF">
        <w:t>）</w:t>
      </w:r>
      <w:r w:rsidRPr="00F273CF">
        <w:t>：沙烏地自</w:t>
      </w:r>
      <w:r w:rsidRPr="00F273CF">
        <w:t>2021</w:t>
      </w:r>
      <w:r w:rsidRPr="00F273CF">
        <w:t>年</w:t>
      </w:r>
      <w:r w:rsidRPr="00F273CF">
        <w:t>3</w:t>
      </w:r>
      <w:r w:rsidRPr="00F273CF">
        <w:t>月起推行沙烏地製造計畫</w:t>
      </w:r>
      <w:r w:rsidR="00CF49D8" w:rsidRPr="00F273CF">
        <w:t>（</w:t>
      </w:r>
      <w:r w:rsidRPr="00F273CF">
        <w:t>Made in Saudi</w:t>
      </w:r>
      <w:r w:rsidR="00CF49D8" w:rsidRPr="00F273CF">
        <w:t>）</w:t>
      </w:r>
      <w:r w:rsidRPr="00F273CF">
        <w:t>，旨在支持本土產品製造並提升其品質、國內外銷售及競爭力，藉此多元化經濟發展並將低對石油產業之高度依賴，此係沙烏地</w:t>
      </w:r>
      <w:r w:rsidRPr="00F273CF">
        <w:t>2030</w:t>
      </w:r>
      <w:r w:rsidRPr="00F273CF">
        <w:t>願景政策</w:t>
      </w:r>
      <w:r w:rsidR="00CF49D8" w:rsidRPr="00F273CF">
        <w:t>（</w:t>
      </w:r>
      <w:r w:rsidRPr="00F273CF">
        <w:t>Vision 2030</w:t>
      </w:r>
      <w:r w:rsidR="00CF49D8" w:rsidRPr="00F273CF">
        <w:t>）</w:t>
      </w:r>
      <w:r w:rsidRPr="00F273CF">
        <w:t>重要一環。本計畫主要鎖定</w:t>
      </w:r>
      <w:r w:rsidRPr="00F273CF">
        <w:t>16</w:t>
      </w:r>
      <w:r w:rsidRPr="00F273CF">
        <w:t>項重點產業，其中包括化學品、石化產品、建材、電子產品、包材等，目標於製造業及礦業創造逾</w:t>
      </w:r>
      <w:r w:rsidRPr="00F273CF">
        <w:t>130</w:t>
      </w:r>
      <w:r w:rsidRPr="00F273CF">
        <w:t>萬個就業機會，並將民間企業對</w:t>
      </w:r>
      <w:r w:rsidRPr="00F273CF">
        <w:t>GDP</w:t>
      </w:r>
      <w:r w:rsidRPr="00F273CF">
        <w:t>貢獻自</w:t>
      </w:r>
      <w:r w:rsidRPr="00F273CF">
        <w:t>40%</w:t>
      </w:r>
      <w:r w:rsidRPr="00F273CF">
        <w:t>提升至</w:t>
      </w:r>
      <w:r w:rsidRPr="00F273CF">
        <w:t>65%</w:t>
      </w:r>
      <w:r w:rsidRPr="00F273CF">
        <w:t>、將非石油產業出口在整體出口占比提升至</w:t>
      </w:r>
      <w:r w:rsidRPr="00F273CF">
        <w:t>50%</w:t>
      </w:r>
      <w:r w:rsidRPr="00F273CF">
        <w:t>、並將外人直接投資</w:t>
      </w:r>
      <w:r w:rsidR="00CF49D8" w:rsidRPr="00F273CF">
        <w:t>（</w:t>
      </w:r>
      <w:r w:rsidRPr="00F273CF">
        <w:t>FDI</w:t>
      </w:r>
      <w:r w:rsidR="00CF49D8" w:rsidRPr="00F273CF">
        <w:t>）</w:t>
      </w:r>
      <w:r w:rsidRPr="00F273CF">
        <w:t>在整體投資占比自</w:t>
      </w:r>
      <w:r w:rsidRPr="00F273CF">
        <w:t>3.8%</w:t>
      </w:r>
      <w:r w:rsidRPr="00F273CF">
        <w:t>提升至</w:t>
      </w:r>
      <w:r w:rsidRPr="00F273CF">
        <w:t>5.7%</w:t>
      </w:r>
      <w:r w:rsidRPr="00F273CF">
        <w:t>國際平均值。</w:t>
      </w:r>
    </w:p>
    <w:p w14:paraId="676A95C6" w14:textId="77777777" w:rsidR="00732002" w:rsidRPr="00F273CF" w:rsidRDefault="00732002" w:rsidP="00732002">
      <w:pPr>
        <w:pStyle w:val="a6"/>
        <w:ind w:left="945" w:hanging="709"/>
      </w:pPr>
      <w:r w:rsidRPr="00F273CF">
        <w:t>（二）重要投資政策</w:t>
      </w:r>
    </w:p>
    <w:p w14:paraId="7F00BB98" w14:textId="77777777" w:rsidR="00732002" w:rsidRPr="00F273CF" w:rsidRDefault="00732002" w:rsidP="00732002">
      <w:pPr>
        <w:pStyle w:val="af"/>
        <w:ind w:left="1417" w:hanging="472"/>
      </w:pPr>
      <w:r w:rsidRPr="00F273CF">
        <w:rPr>
          <w:rFonts w:ascii="華康細圓體" w:hAnsi="華康細圓體"/>
        </w:rPr>
        <w:lastRenderedPageBreak/>
        <w:t>１、</w:t>
      </w:r>
      <w:r w:rsidRPr="00F273CF">
        <w:t>開放外國法人機構投資沙烏地股市：</w:t>
      </w:r>
    </w:p>
    <w:p w14:paraId="5A29C149" w14:textId="77777777" w:rsidR="00732002" w:rsidRPr="00F273CF" w:rsidRDefault="00732002" w:rsidP="00732002">
      <w:pPr>
        <w:pStyle w:val="1"/>
        <w:ind w:left="1772" w:hanging="591"/>
      </w:pPr>
      <w:r w:rsidRPr="00F273CF">
        <w:t>（</w:t>
      </w:r>
      <w:r w:rsidRPr="00F273CF">
        <w:t>1</w:t>
      </w:r>
      <w:r w:rsidRPr="00F273CF">
        <w:t>）</w:t>
      </w:r>
      <w:r w:rsidRPr="00F273CF">
        <w:tab/>
      </w:r>
      <w:r w:rsidRPr="00F273CF">
        <w:t>沙國資本市場管理局宣布國外投資法人得自</w:t>
      </w:r>
      <w:r w:rsidRPr="00F273CF">
        <w:t>2015</w:t>
      </w:r>
      <w:r w:rsidRPr="00F273CF">
        <w:t>年</w:t>
      </w:r>
      <w:r w:rsidRPr="00F273CF">
        <w:t>6</w:t>
      </w:r>
      <w:r w:rsidRPr="00F273CF">
        <w:t>月</w:t>
      </w:r>
      <w:r w:rsidRPr="00F273CF">
        <w:t>15</w:t>
      </w:r>
      <w:r w:rsidRPr="00F273CF">
        <w:t>日開始買賣沙國上市公司股票。依規定只有來自金融法規完備國家之大型且經驗豐富外國金融機構才能獲准投資沙國股市。</w:t>
      </w:r>
    </w:p>
    <w:p w14:paraId="0EE8EC28" w14:textId="77777777" w:rsidR="00732002" w:rsidRPr="00F273CF" w:rsidRDefault="00732002" w:rsidP="00732002">
      <w:pPr>
        <w:pStyle w:val="1"/>
        <w:ind w:left="1772" w:hanging="591"/>
      </w:pPr>
      <w:r w:rsidRPr="00F273CF">
        <w:t>（</w:t>
      </w:r>
      <w:r w:rsidRPr="00F273CF">
        <w:t>2</w:t>
      </w:r>
      <w:r w:rsidRPr="00F273CF">
        <w:t>）</w:t>
      </w:r>
      <w:r w:rsidRPr="00F273CF">
        <w:tab/>
      </w:r>
      <w:r w:rsidRPr="00F273CF">
        <w:t>依據市場專家表示，沙國股市規模是中東地區最大市場，在能源、基礎建設、金融與其他領域</w:t>
      </w:r>
      <w:proofErr w:type="gramStart"/>
      <w:r w:rsidRPr="00F273CF">
        <w:t>上均有其</w:t>
      </w:r>
      <w:proofErr w:type="gramEnd"/>
      <w:r w:rsidRPr="00F273CF">
        <w:t>能見度，全世界規模最大石化業者之</w:t>
      </w:r>
      <w:proofErr w:type="gramStart"/>
      <w:r w:rsidRPr="00F273CF">
        <w:t>一</w:t>
      </w:r>
      <w:proofErr w:type="gramEnd"/>
      <w:r w:rsidRPr="00F273CF">
        <w:t>沙烏地基礎工業公司（</w:t>
      </w:r>
      <w:r w:rsidRPr="00F273CF">
        <w:t>SABIC</w:t>
      </w:r>
      <w:r w:rsidRPr="00F273CF">
        <w:t>），與海灣區域內最大電信公司</w:t>
      </w:r>
      <w:r w:rsidRPr="00F273CF">
        <w:t>STC</w:t>
      </w:r>
      <w:r w:rsidRPr="00F273CF">
        <w:t>（沙烏地電信公司）</w:t>
      </w:r>
      <w:proofErr w:type="gramStart"/>
      <w:r w:rsidRPr="00F273CF">
        <w:t>均為沙國</w:t>
      </w:r>
      <w:proofErr w:type="gramEnd"/>
      <w:r w:rsidRPr="00F273CF">
        <w:t>上市公司。</w:t>
      </w:r>
    </w:p>
    <w:p w14:paraId="18B87DD2" w14:textId="77777777" w:rsidR="00732002" w:rsidRPr="00F273CF" w:rsidRDefault="00732002" w:rsidP="00732002">
      <w:pPr>
        <w:pStyle w:val="1"/>
        <w:ind w:left="1772" w:hanging="591"/>
      </w:pPr>
      <w:r w:rsidRPr="00F273CF">
        <w:t>（</w:t>
      </w:r>
      <w:r w:rsidRPr="00F273CF">
        <w:t>3</w:t>
      </w:r>
      <w:r w:rsidRPr="00F273CF">
        <w:t>）</w:t>
      </w:r>
      <w:r w:rsidRPr="00F273CF">
        <w:tab/>
      </w:r>
      <w:r w:rsidRPr="00F273CF">
        <w:t>惟外資投資沙國仍有若干限制，例如外資投資總額不超過沙國總市值</w:t>
      </w:r>
      <w:r w:rsidRPr="00F273CF">
        <w:t>10%</w:t>
      </w:r>
      <w:r w:rsidRPr="00F273CF">
        <w:t>，對個股持有比率不超過</w:t>
      </w:r>
      <w:r w:rsidRPr="00F273CF">
        <w:t>20%</w:t>
      </w:r>
      <w:r w:rsidRPr="00F273CF">
        <w:t>等限制，</w:t>
      </w:r>
      <w:proofErr w:type="gramStart"/>
      <w:r w:rsidRPr="00F273CF">
        <w:t>此外，</w:t>
      </w:r>
      <w:proofErr w:type="gramEnd"/>
      <w:r w:rsidRPr="00F273CF">
        <w:t>單一外資對個別上市公司之持股比率不超過</w:t>
      </w:r>
      <w:r w:rsidRPr="00F273CF">
        <w:t>5%</w:t>
      </w:r>
      <w:r w:rsidRPr="00F273CF">
        <w:t>。</w:t>
      </w:r>
    </w:p>
    <w:p w14:paraId="78BF991C" w14:textId="77777777" w:rsidR="00732002" w:rsidRPr="00F273CF" w:rsidRDefault="00732002" w:rsidP="00732002">
      <w:pPr>
        <w:pStyle w:val="af"/>
        <w:ind w:left="1417" w:hanging="472"/>
      </w:pPr>
      <w:r w:rsidRPr="00F273CF">
        <w:rPr>
          <w:rFonts w:ascii="華康細圓體" w:hAnsi="華康細圓體"/>
        </w:rPr>
        <w:t>２、</w:t>
      </w:r>
      <w:r w:rsidRPr="00F273CF">
        <w:t>沙烏地國家石油公司（</w:t>
      </w:r>
      <w:r w:rsidRPr="00F273CF">
        <w:t>Saudi Aramco</w:t>
      </w:r>
      <w:r w:rsidRPr="00F273CF">
        <w:t>）首次公開募股：</w:t>
      </w:r>
    </w:p>
    <w:p w14:paraId="6961AD5F" w14:textId="77777777" w:rsidR="00732002" w:rsidRPr="00F273CF" w:rsidRDefault="00732002" w:rsidP="00732002">
      <w:pPr>
        <w:pStyle w:val="1"/>
        <w:ind w:left="1772" w:hanging="591"/>
      </w:pPr>
      <w:r w:rsidRPr="00F273CF">
        <w:t>（</w:t>
      </w:r>
      <w:r w:rsidRPr="00F273CF">
        <w:t>1</w:t>
      </w:r>
      <w:r w:rsidRPr="00F273CF">
        <w:t>）</w:t>
      </w:r>
      <w:r w:rsidRPr="00F273CF">
        <w:t>Saudi Aramco</w:t>
      </w:r>
      <w:r w:rsidRPr="00F273CF">
        <w:t>出售</w:t>
      </w:r>
      <w:r w:rsidRPr="00F273CF">
        <w:t>1.5%</w:t>
      </w:r>
      <w:r w:rsidRPr="00F273CF">
        <w:t>公司股權（等同於</w:t>
      </w:r>
      <w:r w:rsidRPr="00F273CF">
        <w:t>30</w:t>
      </w:r>
      <w:r w:rsidRPr="00F273CF">
        <w:t>億股），進行首次公開募股（</w:t>
      </w:r>
      <w:r w:rsidRPr="00F273CF">
        <w:t>initial public offering, IPO</w:t>
      </w:r>
      <w:r w:rsidRPr="00F273CF">
        <w:t>），金額為每股</w:t>
      </w:r>
      <w:r w:rsidRPr="00F273CF">
        <w:t>32</w:t>
      </w:r>
      <w:r w:rsidRPr="00F273CF">
        <w:t>里雅，並於</w:t>
      </w:r>
      <w:r w:rsidRPr="00F273CF">
        <w:t>2019</w:t>
      </w:r>
      <w:r w:rsidRPr="00F273CF">
        <w:t>年</w:t>
      </w:r>
      <w:r w:rsidRPr="00F273CF">
        <w:t>12</w:t>
      </w:r>
      <w:r w:rsidRPr="00F273CF">
        <w:t>月</w:t>
      </w:r>
      <w:r w:rsidRPr="00F273CF">
        <w:t>11</w:t>
      </w:r>
      <w:r w:rsidRPr="00F273CF">
        <w:t>日在沙國證券交易市場（</w:t>
      </w:r>
      <w:r w:rsidRPr="00F273CF">
        <w:t>Tadawul stock exchange</w:t>
      </w:r>
      <w:r w:rsidRPr="00F273CF">
        <w:t>）上市，</w:t>
      </w:r>
      <w:r w:rsidRPr="00F273CF">
        <w:t>Saudi Aramco</w:t>
      </w:r>
      <w:r w:rsidRPr="00F273CF">
        <w:t>股票</w:t>
      </w:r>
      <w:r w:rsidRPr="00F273CF">
        <w:t>l</w:t>
      </w:r>
      <w:r w:rsidRPr="00F273CF">
        <w:t>上市，使</w:t>
      </w:r>
      <w:r w:rsidRPr="00F273CF">
        <w:t>Tadawul</w:t>
      </w:r>
      <w:r w:rsidRPr="00F273CF">
        <w:t>市值（</w:t>
      </w:r>
      <w:r w:rsidRPr="00F273CF">
        <w:t>market value</w:t>
      </w:r>
      <w:r w:rsidRPr="00F273CF">
        <w:t>）擠進全球前</w:t>
      </w:r>
      <w:r w:rsidRPr="00F273CF">
        <w:t>10</w:t>
      </w:r>
      <w:r w:rsidRPr="00F273CF">
        <w:t>大。</w:t>
      </w:r>
    </w:p>
    <w:p w14:paraId="63450C6C" w14:textId="77777777" w:rsidR="00732002" w:rsidRPr="00F273CF" w:rsidRDefault="00732002" w:rsidP="00732002">
      <w:pPr>
        <w:pStyle w:val="1"/>
        <w:ind w:left="1772" w:hanging="591"/>
      </w:pPr>
      <w:r w:rsidRPr="00F273CF">
        <w:t>（</w:t>
      </w:r>
      <w:r w:rsidRPr="00F273CF">
        <w:t>2</w:t>
      </w:r>
      <w:r w:rsidRPr="00F273CF">
        <w:t>）</w:t>
      </w:r>
      <w:r w:rsidRPr="00F273CF">
        <w:t>Saudi Aramco</w:t>
      </w:r>
      <w:r w:rsidRPr="00F273CF">
        <w:t>首次公開募股（</w:t>
      </w:r>
      <w:r w:rsidRPr="00F273CF">
        <w:t>IPO</w:t>
      </w:r>
      <w:r w:rsidRPr="00F273CF">
        <w:t>）</w:t>
      </w:r>
      <w:proofErr w:type="gramStart"/>
      <w:r w:rsidRPr="00F273CF">
        <w:t>總募資金</w:t>
      </w:r>
      <w:proofErr w:type="gramEnd"/>
      <w:r w:rsidRPr="00F273CF">
        <w:t>額達</w:t>
      </w:r>
      <w:r w:rsidRPr="00F273CF">
        <w:t>4,460</w:t>
      </w:r>
      <w:r w:rsidRPr="00F273CF">
        <w:t>億里雅，分別來自個人投資者（</w:t>
      </w:r>
      <w:r w:rsidRPr="00F273CF">
        <w:t>individual investor</w:t>
      </w:r>
      <w:r w:rsidRPr="00F273CF">
        <w:t>）以及機構投資者（</w:t>
      </w:r>
      <w:r w:rsidRPr="00F273CF">
        <w:t>institutional investor</w:t>
      </w:r>
      <w:r w:rsidRPr="00F273CF">
        <w:t>）：</w:t>
      </w:r>
    </w:p>
    <w:p w14:paraId="6AFA6F30" w14:textId="77777777" w:rsidR="00732002" w:rsidRPr="00F273CF" w:rsidRDefault="00732002" w:rsidP="00732002">
      <w:pPr>
        <w:pStyle w:val="Af9"/>
      </w:pPr>
      <w:r w:rsidRPr="00F273CF">
        <w:t>A.</w:t>
      </w:r>
      <w:r w:rsidRPr="00F273CF">
        <w:tab/>
      </w:r>
      <w:r w:rsidRPr="00F273CF">
        <w:t>個人投資者：金額為</w:t>
      </w:r>
      <w:r w:rsidRPr="00F273CF">
        <w:t>492</w:t>
      </w:r>
      <w:r w:rsidRPr="00F273CF">
        <w:t>億里雅，人數為</w:t>
      </w:r>
      <w:r w:rsidRPr="00F273CF">
        <w:t>505</w:t>
      </w:r>
      <w:r w:rsidRPr="00F273CF">
        <w:t>萬</w:t>
      </w:r>
      <w:r w:rsidRPr="00F273CF">
        <w:t>6,000</w:t>
      </w:r>
      <w:r w:rsidRPr="00F273CF">
        <w:t>，其中</w:t>
      </w:r>
      <w:r w:rsidRPr="00F273CF">
        <w:t>96.6%</w:t>
      </w:r>
      <w:r w:rsidRPr="00F273CF">
        <w:t>係沙烏地籍、</w:t>
      </w:r>
      <w:r w:rsidRPr="00F273CF">
        <w:t>3.4%</w:t>
      </w:r>
      <w:r w:rsidRPr="00F273CF">
        <w:t>係外國籍。</w:t>
      </w:r>
    </w:p>
    <w:p w14:paraId="24886A1E" w14:textId="77777777" w:rsidR="00732002" w:rsidRPr="00F273CF" w:rsidRDefault="00732002" w:rsidP="00732002">
      <w:pPr>
        <w:pStyle w:val="Af9"/>
      </w:pPr>
      <w:r w:rsidRPr="00F273CF">
        <w:t>B.</w:t>
      </w:r>
      <w:r w:rsidRPr="00F273CF">
        <w:tab/>
      </w:r>
      <w:r w:rsidRPr="00F273CF">
        <w:t>機構投資者：金額為</w:t>
      </w:r>
      <w:r w:rsidRPr="00F273CF">
        <w:t>3,970</w:t>
      </w:r>
      <w:r w:rsidRPr="00F273CF">
        <w:t>億里雅，其中</w:t>
      </w:r>
      <w:r w:rsidRPr="00F273CF">
        <w:t>37.5%</w:t>
      </w:r>
      <w:r w:rsidRPr="00F273CF">
        <w:t>來自沙烏地籍公司（</w:t>
      </w:r>
      <w:r w:rsidRPr="00F273CF">
        <w:t>Saudi companies</w:t>
      </w:r>
      <w:r w:rsidRPr="00F273CF">
        <w:t>）、</w:t>
      </w:r>
      <w:r w:rsidRPr="00F273CF">
        <w:t>26.3%</w:t>
      </w:r>
      <w:r w:rsidRPr="00F273CF">
        <w:t>來自基金（</w:t>
      </w:r>
      <w:r w:rsidRPr="00F273CF">
        <w:t>fund</w:t>
      </w:r>
      <w:r w:rsidRPr="00F273CF">
        <w:t>）、</w:t>
      </w:r>
      <w:r w:rsidRPr="00F273CF">
        <w:t>23.1%</w:t>
      </w:r>
      <w:r w:rsidRPr="00F273CF">
        <w:t>非沙烏地籍機構（</w:t>
      </w:r>
      <w:r w:rsidRPr="00F273CF">
        <w:t>non-Saudi investors</w:t>
      </w:r>
      <w:r w:rsidRPr="00F273CF">
        <w:t>）以及</w:t>
      </w:r>
      <w:r w:rsidRPr="00F273CF">
        <w:t>13.2%</w:t>
      </w:r>
      <w:r w:rsidRPr="00F273CF">
        <w:t>沙烏地政府機構（</w:t>
      </w:r>
      <w:r w:rsidRPr="00F273CF">
        <w:t xml:space="preserve">Saudi </w:t>
      </w:r>
      <w:r w:rsidRPr="00F273CF">
        <w:lastRenderedPageBreak/>
        <w:t>government institutions</w:t>
      </w:r>
      <w:r w:rsidRPr="00F273CF">
        <w:t>）。</w:t>
      </w:r>
    </w:p>
    <w:p w14:paraId="205BC71C" w14:textId="77777777" w:rsidR="00732002" w:rsidRPr="00F273CF" w:rsidRDefault="00732002" w:rsidP="00732002">
      <w:pPr>
        <w:pStyle w:val="af"/>
        <w:ind w:left="1417" w:hanging="472"/>
      </w:pPr>
      <w:r w:rsidRPr="00F273CF">
        <w:t>３、</w:t>
      </w:r>
      <w:r w:rsidRPr="00F273CF">
        <w:t>Saudi Aramco</w:t>
      </w:r>
      <w:r w:rsidRPr="00F273CF">
        <w:t>購買沙烏地基礎工業公司（</w:t>
      </w:r>
      <w:r w:rsidRPr="00F273CF">
        <w:t>SABIC</w:t>
      </w:r>
      <w:r w:rsidRPr="00F273CF">
        <w:t>）股權：</w:t>
      </w:r>
    </w:p>
    <w:p w14:paraId="7BF23836" w14:textId="77777777" w:rsidR="00732002" w:rsidRPr="00F273CF" w:rsidRDefault="00732002" w:rsidP="00732002">
      <w:pPr>
        <w:pStyle w:val="1"/>
        <w:ind w:left="1772" w:hanging="591"/>
      </w:pPr>
      <w:r w:rsidRPr="00F273CF">
        <w:t>（</w:t>
      </w:r>
      <w:r w:rsidRPr="00F273CF">
        <w:t>1</w:t>
      </w:r>
      <w:r w:rsidRPr="00F273CF">
        <w:t>）</w:t>
      </w:r>
      <w:r w:rsidRPr="00F273CF">
        <w:t>2019</w:t>
      </w:r>
      <w:r w:rsidRPr="00F273CF">
        <w:t>年</w:t>
      </w:r>
      <w:r w:rsidRPr="00F273CF">
        <w:t>3</w:t>
      </w:r>
      <w:r w:rsidRPr="00F273CF">
        <w:t>月</w:t>
      </w:r>
      <w:r w:rsidRPr="00F273CF">
        <w:t>Saudi Aramco</w:t>
      </w:r>
      <w:r w:rsidRPr="00F273CF">
        <w:t>宣布，以</w:t>
      </w:r>
      <w:r w:rsidRPr="00F273CF">
        <w:t>691</w:t>
      </w:r>
      <w:r w:rsidRPr="00F273CF">
        <w:t>億美元自沙烏地主權基金</w:t>
      </w:r>
      <w:r w:rsidRPr="00F273CF">
        <w:t>-</w:t>
      </w:r>
      <w:r w:rsidRPr="00F273CF">
        <w:t>公共投資基金（</w:t>
      </w:r>
      <w:r w:rsidRPr="00F273CF">
        <w:t>Public Investment Fund, PIF</w:t>
      </w:r>
      <w:r w:rsidRPr="00F273CF">
        <w:t>）購買沙烏地基礎工業公司（</w:t>
      </w:r>
      <w:r w:rsidRPr="00F273CF">
        <w:t>Saudi Basic Industries Corporation, SABIC</w:t>
      </w:r>
      <w:r w:rsidRPr="00F273CF">
        <w:t>）</w:t>
      </w:r>
      <w:r w:rsidRPr="00F273CF">
        <w:t>70%</w:t>
      </w:r>
      <w:r w:rsidRPr="00F273CF">
        <w:t>股權（剩餘</w:t>
      </w:r>
      <w:r w:rsidRPr="00F273CF">
        <w:t>30%</w:t>
      </w:r>
      <w:r w:rsidRPr="00F273CF">
        <w:t>股權則持續在沙烏地證券市場公開交易），盼藉此多元化沙烏地經濟發展及避免依賴石油，使</w:t>
      </w:r>
      <w:r w:rsidRPr="00F273CF">
        <w:t>Aramco</w:t>
      </w:r>
      <w:r w:rsidRPr="00F273CF">
        <w:t>自高價值石化產業獲利。</w:t>
      </w:r>
    </w:p>
    <w:p w14:paraId="166374EB" w14:textId="77777777" w:rsidR="00732002" w:rsidRPr="00F273CF" w:rsidRDefault="00732002" w:rsidP="00732002">
      <w:pPr>
        <w:pStyle w:val="1"/>
        <w:ind w:left="1772" w:hanging="591"/>
      </w:pPr>
      <w:r w:rsidRPr="00F273CF">
        <w:t>（</w:t>
      </w:r>
      <w:r w:rsidRPr="00F273CF">
        <w:t>2</w:t>
      </w:r>
      <w:r w:rsidRPr="00F273CF">
        <w:t>）能源諮詢公司</w:t>
      </w:r>
      <w:r w:rsidRPr="00F273CF">
        <w:t>Wood Mackenzie</w:t>
      </w:r>
      <w:r w:rsidRPr="00F273CF">
        <w:t>表示，促成</w:t>
      </w:r>
      <w:r w:rsidRPr="00F273CF">
        <w:t>Aramco</w:t>
      </w:r>
      <w:r w:rsidRPr="00F273CF">
        <w:t>與</w:t>
      </w:r>
      <w:r w:rsidRPr="00F273CF">
        <w:t>SABIC</w:t>
      </w:r>
      <w:r w:rsidRPr="00F273CF">
        <w:t>結合的</w:t>
      </w:r>
      <w:r w:rsidRPr="00F273CF">
        <w:rPr>
          <w:spacing w:val="-6"/>
        </w:rPr>
        <w:t>3</w:t>
      </w:r>
      <w:r w:rsidRPr="00F273CF">
        <w:rPr>
          <w:spacing w:val="-6"/>
        </w:rPr>
        <w:t>大支柱包括垂直整合（</w:t>
      </w:r>
      <w:r w:rsidRPr="00F273CF">
        <w:rPr>
          <w:spacing w:val="-6"/>
        </w:rPr>
        <w:t>vertical integration</w:t>
      </w:r>
      <w:r w:rsidRPr="00F273CF">
        <w:rPr>
          <w:spacing w:val="-6"/>
        </w:rPr>
        <w:t>）、地理擴張（</w:t>
      </w:r>
      <w:r w:rsidRPr="00F273CF">
        <w:rPr>
          <w:spacing w:val="-6"/>
        </w:rPr>
        <w:t xml:space="preserve">geographical </w:t>
      </w:r>
      <w:r w:rsidRPr="00F273CF">
        <w:t>expansion</w:t>
      </w:r>
      <w:r w:rsidRPr="00F273CF">
        <w:t>）及技術轉移（</w:t>
      </w:r>
      <w:r w:rsidRPr="00F273CF">
        <w:t>technology transfer</w:t>
      </w:r>
      <w:r w:rsidRPr="00F273CF">
        <w:t>），該交易有利整合石油轉換至石化（</w:t>
      </w:r>
      <w:r w:rsidRPr="00F273CF">
        <w:t>oil-to-chemicals</w:t>
      </w:r>
      <w:r w:rsidRPr="00F273CF">
        <w:t>）。</w:t>
      </w:r>
    </w:p>
    <w:p w14:paraId="0089143F" w14:textId="77777777" w:rsidR="00732002" w:rsidRPr="00F273CF" w:rsidRDefault="00732002" w:rsidP="00732002">
      <w:pPr>
        <w:pStyle w:val="1"/>
        <w:ind w:left="1772" w:hanging="591"/>
      </w:pPr>
      <w:r w:rsidRPr="00F273CF">
        <w:t>（</w:t>
      </w:r>
      <w:r w:rsidRPr="00F273CF">
        <w:t>3</w:t>
      </w:r>
      <w:r w:rsidRPr="00F273CF">
        <w:t>）公共投資基金（</w:t>
      </w:r>
      <w:r w:rsidRPr="00F273CF">
        <w:t>Public Investment Fund, PIF</w:t>
      </w:r>
      <w:r w:rsidRPr="00F273CF">
        <w:t>）目前預估資金約</w:t>
      </w:r>
      <w:r w:rsidRPr="00F273CF">
        <w:t>2,300</w:t>
      </w:r>
      <w:r w:rsidRPr="00F273CF">
        <w:t>億美元，主要係以股權形式持有（例如</w:t>
      </w:r>
      <w:r w:rsidRPr="00F273CF">
        <w:t>PIF</w:t>
      </w:r>
      <w:r w:rsidRPr="00F273CF">
        <w:t>握有</w:t>
      </w:r>
      <w:r w:rsidRPr="00F273CF">
        <w:t>70%SABIC</w:t>
      </w:r>
      <w:r w:rsidRPr="00F273CF">
        <w:t>股權），</w:t>
      </w:r>
      <w:r w:rsidRPr="00F273CF">
        <w:t>SABIC</w:t>
      </w:r>
      <w:r w:rsidRPr="00F273CF">
        <w:t>係全球第</w:t>
      </w:r>
      <w:r w:rsidRPr="00F273CF">
        <w:t>4</w:t>
      </w:r>
      <w:r w:rsidRPr="00F273CF">
        <w:t>大石化公司，僅次於德國巴斯夫集團（</w:t>
      </w:r>
      <w:r w:rsidRPr="00F273CF">
        <w:t>BASF</w:t>
      </w:r>
      <w:r w:rsidRPr="00F273CF">
        <w:t>）、美國陶式化學公司（</w:t>
      </w:r>
      <w:r w:rsidRPr="00F273CF">
        <w:t>Dow Chemical</w:t>
      </w:r>
      <w:r w:rsidRPr="00F273CF">
        <w:t>）及中國石油化工集團（</w:t>
      </w:r>
      <w:r w:rsidRPr="00F273CF">
        <w:t>Sinopec</w:t>
      </w:r>
      <w:r w:rsidRPr="00F273CF">
        <w:t>），其乙烯產能為全球第</w:t>
      </w:r>
      <w:r w:rsidRPr="00F273CF">
        <w:t>2</w:t>
      </w:r>
      <w:r w:rsidRPr="00F273CF">
        <w:t>大。</w:t>
      </w:r>
    </w:p>
    <w:p w14:paraId="25DA6332" w14:textId="77777777" w:rsidR="00732002" w:rsidRPr="00F273CF" w:rsidRDefault="00732002" w:rsidP="00732002">
      <w:pPr>
        <w:pStyle w:val="af"/>
        <w:ind w:left="1417" w:hanging="472"/>
      </w:pPr>
      <w:r w:rsidRPr="00F273CF">
        <w:t>４、取消部分產業合夥人制度：</w:t>
      </w:r>
    </w:p>
    <w:p w14:paraId="461C3262" w14:textId="77777777" w:rsidR="00732002" w:rsidRPr="00F273CF" w:rsidRDefault="00732002" w:rsidP="00732002">
      <w:pPr>
        <w:pStyle w:val="1"/>
        <w:ind w:left="1772" w:hanging="591"/>
      </w:pPr>
      <w:r w:rsidRPr="00F273CF">
        <w:t>（</w:t>
      </w:r>
      <w:r w:rsidRPr="00F273CF">
        <w:t>1</w:t>
      </w:r>
      <w:r w:rsidRPr="00F273CF">
        <w:t>）沙國取消部分產業「沙烏地籍合夥人制度」，該等產業外國企業來沙投資，可由外資全額投資（不必再請沙國人士擔任合夥人或企業業主）。</w:t>
      </w:r>
    </w:p>
    <w:p w14:paraId="42C5A7F0" w14:textId="77777777" w:rsidR="00732002" w:rsidRPr="00F273CF" w:rsidRDefault="00732002" w:rsidP="00732002">
      <w:pPr>
        <w:pStyle w:val="1"/>
        <w:ind w:left="1772" w:hanging="591"/>
      </w:pPr>
      <w:r w:rsidRPr="00F273CF">
        <w:t>（</w:t>
      </w:r>
      <w:r w:rsidRPr="00F273CF">
        <w:t>2</w:t>
      </w:r>
      <w:r w:rsidRPr="00F273CF">
        <w:t>）沙國政府放寬限制讓外國人擁有零售或批發業</w:t>
      </w:r>
      <w:r w:rsidRPr="00F273CF">
        <w:t>100%</w:t>
      </w:r>
      <w:r w:rsidRPr="00F273CF">
        <w:t>股權，盼藉此</w:t>
      </w:r>
      <w:proofErr w:type="gramStart"/>
      <w:r w:rsidRPr="00F273CF">
        <w:t>吸引高端產業</w:t>
      </w:r>
      <w:proofErr w:type="gramEnd"/>
      <w:r w:rsidRPr="00F273CF">
        <w:t>來沙投資，促進沙國經濟發展多樣化，促使沙國成為國際配銷、銷售與再轉運出口之中心，惟並非所有產業皆可獨資，例如石油產業需和沙烏地國家石油公司（</w:t>
      </w:r>
      <w:r w:rsidRPr="00F273CF">
        <w:t>Saudi Aramco</w:t>
      </w:r>
      <w:r w:rsidRPr="00F273CF">
        <w:t>）合</w:t>
      </w:r>
      <w:r w:rsidRPr="00F273CF">
        <w:lastRenderedPageBreak/>
        <w:t>作、教育產業則需有當地合夥人等。</w:t>
      </w:r>
    </w:p>
    <w:p w14:paraId="33C88B8A" w14:textId="77777777" w:rsidR="00732002" w:rsidRPr="00F273CF" w:rsidRDefault="00732002" w:rsidP="00732002">
      <w:pPr>
        <w:pStyle w:val="af"/>
        <w:ind w:left="1417" w:hanging="472"/>
      </w:pPr>
      <w:r w:rsidRPr="00F273CF">
        <w:t>５、簡化外資營業執照申請程續：</w:t>
      </w:r>
    </w:p>
    <w:p w14:paraId="2F9DEF72" w14:textId="77777777" w:rsidR="00732002" w:rsidRPr="00F273CF" w:rsidRDefault="00732002" w:rsidP="00732002">
      <w:pPr>
        <w:pStyle w:val="1"/>
        <w:ind w:left="1772" w:hanging="591"/>
      </w:pPr>
      <w:r w:rsidRPr="00F273CF">
        <w:t>（</w:t>
      </w:r>
      <w:r w:rsidRPr="00F273CF">
        <w:t>1</w:t>
      </w:r>
      <w:r w:rsidRPr="00F273CF">
        <w:t>）外國企業申請營業執照的核發最快可於</w:t>
      </w:r>
      <w:r w:rsidRPr="00F273CF">
        <w:t>4</w:t>
      </w:r>
      <w:r w:rsidRPr="00F273CF">
        <w:t>個小時內取得；申請外國投資執照（</w:t>
      </w:r>
      <w:r w:rsidRPr="00F273CF">
        <w:t>foreign investment license</w:t>
      </w:r>
      <w:r w:rsidRPr="00F273CF">
        <w:t>）時，僅須提供銀行證明（</w:t>
      </w:r>
      <w:r w:rsidRPr="00F273CF">
        <w:t>bank statement</w:t>
      </w:r>
      <w:r w:rsidRPr="00F273CF">
        <w:t>）及經沙烏地大使館認證的商業註冊證明（之前申請投資執照需檢附</w:t>
      </w:r>
      <w:r w:rsidRPr="00F273CF">
        <w:t>8</w:t>
      </w:r>
      <w:r w:rsidRPr="00F273CF">
        <w:t>項資料），外國投資執照期限可從目前</w:t>
      </w:r>
      <w:r w:rsidRPr="00F273CF">
        <w:t>1</w:t>
      </w:r>
      <w:r w:rsidRPr="00F273CF">
        <w:t>年增加至最多</w:t>
      </w:r>
      <w:r w:rsidRPr="00F273CF">
        <w:t>5</w:t>
      </w:r>
      <w:r w:rsidRPr="00F273CF">
        <w:t>年。</w:t>
      </w:r>
    </w:p>
    <w:p w14:paraId="58F7B8BC" w14:textId="77777777" w:rsidR="00732002" w:rsidRPr="00F273CF" w:rsidRDefault="00732002" w:rsidP="00732002">
      <w:pPr>
        <w:pStyle w:val="1"/>
        <w:ind w:left="1772" w:hanging="591"/>
      </w:pPr>
      <w:r w:rsidRPr="00F273CF">
        <w:t>（</w:t>
      </w:r>
      <w:r w:rsidRPr="00F273CF">
        <w:t>2</w:t>
      </w:r>
      <w:r w:rsidRPr="00F273CF">
        <w:t>）臨時性營業執照：投資人若承包官方或</w:t>
      </w:r>
      <w:proofErr w:type="gramStart"/>
      <w:r w:rsidRPr="00F273CF">
        <w:t>準</w:t>
      </w:r>
      <w:proofErr w:type="gramEnd"/>
      <w:r w:rsidRPr="00F273CF">
        <w:t>官方公共工程合約，得申請核發「暫時性營業執照」，但所承包工程之屬性須為「非經常性工程」（</w:t>
      </w:r>
      <w:r w:rsidRPr="00F273CF">
        <w:t>non-frequent projects</w:t>
      </w:r>
      <w:r w:rsidRPr="00F273CF">
        <w:t>）。</w:t>
      </w:r>
    </w:p>
    <w:p w14:paraId="3276F9B6" w14:textId="77777777" w:rsidR="00732002" w:rsidRPr="00F273CF" w:rsidRDefault="00732002" w:rsidP="00732002">
      <w:pPr>
        <w:pStyle w:val="1"/>
        <w:ind w:left="1772" w:hanging="591"/>
      </w:pPr>
      <w:r w:rsidRPr="00F273CF">
        <w:t>（</w:t>
      </w:r>
      <w:r w:rsidRPr="00F273CF">
        <w:t>3</w:t>
      </w:r>
      <w:r w:rsidRPr="00F273CF">
        <w:t>）暫時性營業許可：</w:t>
      </w:r>
      <w:proofErr w:type="gramStart"/>
      <w:r w:rsidRPr="00F273CF">
        <w:t>倘合於</w:t>
      </w:r>
      <w:proofErr w:type="gramEnd"/>
      <w:r w:rsidRPr="00F273CF">
        <w:t>相關規定，則投資人得申請「暫時性許可文件」（以代替營業執照），承包「單一性之政府公共工程」（</w:t>
      </w:r>
      <w:r w:rsidRPr="00F273CF">
        <w:t>one single government project</w:t>
      </w:r>
      <w:r w:rsidRPr="00F273CF">
        <w:t>）。</w:t>
      </w:r>
    </w:p>
    <w:p w14:paraId="195686CC" w14:textId="77777777" w:rsidR="00732002" w:rsidRPr="00F273CF" w:rsidRDefault="00732002" w:rsidP="00732002">
      <w:pPr>
        <w:pStyle w:val="1"/>
        <w:ind w:left="1772" w:hanging="591"/>
      </w:pPr>
      <w:r w:rsidRPr="00F273CF">
        <w:t>（</w:t>
      </w:r>
      <w:r w:rsidRPr="00F273CF">
        <w:t>4</w:t>
      </w:r>
      <w:r w:rsidRPr="00F273CF">
        <w:t>）沙烏地投資部（</w:t>
      </w:r>
      <w:r w:rsidRPr="00F273CF">
        <w:t>Ministry of Investment</w:t>
      </w:r>
      <w:r w:rsidRPr="00F273CF">
        <w:t>）於</w:t>
      </w:r>
      <w:r w:rsidRPr="00F273CF">
        <w:t>2021</w:t>
      </w:r>
      <w:r w:rsidRPr="00F273CF">
        <w:t>年</w:t>
      </w:r>
      <w:r w:rsidRPr="00F273CF">
        <w:t>11</w:t>
      </w:r>
      <w:r w:rsidRPr="00F273CF">
        <w:t>月</w:t>
      </w:r>
      <w:r w:rsidRPr="00F273CF">
        <w:t>15</w:t>
      </w:r>
      <w:r w:rsidRPr="00F273CF">
        <w:t>日宣布簡化及加速外資申請於沙國境內投資創業許可之程序，投資人首先需至沙烏地</w:t>
      </w:r>
      <w:proofErr w:type="gramStart"/>
      <w:r w:rsidRPr="00F273CF">
        <w:t>外交部官網申請</w:t>
      </w:r>
      <w:proofErr w:type="gramEnd"/>
      <w:r w:rsidRPr="00F273CF">
        <w:t>認證投資契約；</w:t>
      </w:r>
      <w:proofErr w:type="gramStart"/>
      <w:r w:rsidRPr="00F273CF">
        <w:t>續至沙烏地</w:t>
      </w:r>
      <w:proofErr w:type="gramEnd"/>
      <w:r w:rsidRPr="00F273CF">
        <w:t>投資</w:t>
      </w:r>
      <w:proofErr w:type="gramStart"/>
      <w:r w:rsidRPr="00F273CF">
        <w:t>部官網</w:t>
      </w:r>
      <w:proofErr w:type="gramEnd"/>
      <w:r w:rsidRPr="00F273CF">
        <w:t>申請核發投資創業許可；最後至沙烏地</w:t>
      </w:r>
      <w:proofErr w:type="gramStart"/>
      <w:r w:rsidRPr="00F273CF">
        <w:t>商務部官網申請</w:t>
      </w:r>
      <w:proofErr w:type="gramEnd"/>
      <w:r w:rsidRPr="00F273CF">
        <w:t>認證公司成立契約及取得商業登記。投資人無需親赴沙烏地各部會辦理各項文件認證及申請。</w:t>
      </w:r>
    </w:p>
    <w:p w14:paraId="277E051F" w14:textId="77777777" w:rsidR="00732002" w:rsidRPr="00F273CF" w:rsidRDefault="00E332BB" w:rsidP="005345EA">
      <w:pPr>
        <w:pStyle w:val="af"/>
        <w:ind w:left="1417" w:hanging="472"/>
      </w:pPr>
      <w:r w:rsidRPr="00F273CF">
        <w:t>６、</w:t>
      </w:r>
      <w:r w:rsidRPr="00F273CF">
        <w:rPr>
          <w:rFonts w:hint="eastAsia"/>
        </w:rPr>
        <w:t>沙烏地</w:t>
      </w:r>
      <w:r w:rsidR="00732002" w:rsidRPr="00F273CF">
        <w:t>區域總部</w:t>
      </w:r>
      <w:r w:rsidRPr="00F273CF">
        <w:rPr>
          <w:rFonts w:hint="eastAsia"/>
        </w:rPr>
        <w:t>計畫</w:t>
      </w:r>
      <w:r w:rsidR="00732002" w:rsidRPr="00F273CF">
        <w:t>：</w:t>
      </w:r>
      <w:r w:rsidRPr="00F273CF">
        <w:rPr>
          <w:rFonts w:hint="eastAsia"/>
        </w:rPr>
        <w:t>2024</w:t>
      </w:r>
      <w:r w:rsidRPr="00F273CF">
        <w:rPr>
          <w:rFonts w:hint="eastAsia"/>
        </w:rPr>
        <w:t>年起實施</w:t>
      </w:r>
      <w:r w:rsidR="00732002" w:rsidRPr="00F273CF">
        <w:t>，與沙國</w:t>
      </w:r>
      <w:r w:rsidRPr="00F273CF">
        <w:t>政府（包括政府各機關或事業以及政府持有的基金）簽署契約的廠商需</w:t>
      </w:r>
      <w:r w:rsidR="00732002" w:rsidRPr="00F273CF">
        <w:t>將區域總部（</w:t>
      </w:r>
      <w:r w:rsidR="00732002" w:rsidRPr="00F273CF">
        <w:t>regional head-quarter</w:t>
      </w:r>
      <w:r w:rsidRPr="00F273CF">
        <w:t>）設於沙烏地</w:t>
      </w:r>
      <w:r w:rsidR="00DE7AB0" w:rsidRPr="00F273CF">
        <w:rPr>
          <w:rFonts w:hint="eastAsia"/>
        </w:rPr>
        <w:t>，</w:t>
      </w:r>
      <w:r w:rsidR="005345EA" w:rsidRPr="00F273CF">
        <w:t>盼藉此吸引更多外資、提升在地製造、創造工作機會</w:t>
      </w:r>
      <w:r w:rsidR="00732002" w:rsidRPr="00F273CF">
        <w:t>、增加支出效率並確保政府部門採購的貨品或服務維持一定在地化比率。</w:t>
      </w:r>
    </w:p>
    <w:p w14:paraId="289734E7" w14:textId="77777777" w:rsidR="00732002" w:rsidRPr="00F273CF" w:rsidRDefault="00732002" w:rsidP="00732002">
      <w:pPr>
        <w:pStyle w:val="af"/>
        <w:ind w:left="1417" w:hanging="472"/>
      </w:pPr>
      <w:r w:rsidRPr="00F273CF">
        <w:t>７、通過破產法（</w:t>
      </w:r>
      <w:r w:rsidRPr="00F273CF">
        <w:t>Bankruptcy Law</w:t>
      </w:r>
      <w:r w:rsidRPr="00F273CF">
        <w:t>）：</w:t>
      </w:r>
    </w:p>
    <w:p w14:paraId="4BD55610" w14:textId="77777777" w:rsidR="00732002" w:rsidRPr="00F273CF" w:rsidRDefault="00732002" w:rsidP="00732002">
      <w:pPr>
        <w:pStyle w:val="1"/>
        <w:ind w:left="1772" w:hanging="591"/>
      </w:pPr>
      <w:r w:rsidRPr="00F273CF">
        <w:lastRenderedPageBreak/>
        <w:t>（</w:t>
      </w:r>
      <w:r w:rsidRPr="00F273CF">
        <w:t>1</w:t>
      </w:r>
      <w:r w:rsidRPr="00F273CF">
        <w:t>）</w:t>
      </w:r>
      <w:r w:rsidRPr="00F273CF">
        <w:t>2018</w:t>
      </w:r>
      <w:r w:rsidRPr="00F273CF">
        <w:t>年</w:t>
      </w:r>
      <w:r w:rsidRPr="00F273CF">
        <w:t>2</w:t>
      </w:r>
      <w:r w:rsidRPr="00F273CF">
        <w:t>月沙烏地通過新的破產法（</w:t>
      </w:r>
      <w:r w:rsidRPr="00F273CF">
        <w:t>Bankruptcy Law</w:t>
      </w:r>
      <w:r w:rsidRPr="00F273CF">
        <w:t>），盼創造良好投資環境、吸引海外投資，共同實現沙烏地「願景</w:t>
      </w:r>
      <w:r w:rsidRPr="00F273CF">
        <w:t>2030</w:t>
      </w:r>
      <w:r w:rsidRPr="00F273CF">
        <w:t>（</w:t>
      </w:r>
      <w:r w:rsidRPr="00F273CF">
        <w:t>Saudi Vision 2030</w:t>
      </w:r>
      <w:r w:rsidRPr="00F273CF">
        <w:t>）」的目標。沙烏地破產法有</w:t>
      </w:r>
      <w:r w:rsidRPr="00F273CF">
        <w:t>17</w:t>
      </w:r>
      <w:proofErr w:type="gramStart"/>
      <w:r w:rsidRPr="00F273CF">
        <w:t>章共</w:t>
      </w:r>
      <w:r w:rsidRPr="00F273CF">
        <w:t>231</w:t>
      </w:r>
      <w:r w:rsidRPr="00F273CF">
        <w:t>條</w:t>
      </w:r>
      <w:proofErr w:type="gramEnd"/>
      <w:r w:rsidRPr="00F273CF">
        <w:t>，適用者包括：於沙烏地進行商業、專業或營利活動的自然人（</w:t>
      </w:r>
      <w:r w:rsidRPr="00F273CF">
        <w:t>natural person</w:t>
      </w:r>
      <w:r w:rsidRPr="00F273CF">
        <w:t>）、於沙烏地境內登記的商業或專業公司，或其他有意於沙國領土內營利的商業活動、以及獲許可於沙國境內進行商業、專業或營利活動的外國籍投資法人</w:t>
      </w:r>
      <w:r w:rsidRPr="00F273CF">
        <w:t>/</w:t>
      </w:r>
      <w:r w:rsidRPr="00F273CF">
        <w:t>自然人，惟沙國破產法僅適用於外國投資者存在於沙烏地的資產。</w:t>
      </w:r>
    </w:p>
    <w:p w14:paraId="52537CFA" w14:textId="77777777" w:rsidR="006F2998" w:rsidRPr="00F273CF" w:rsidRDefault="006F2998" w:rsidP="00732002">
      <w:pPr>
        <w:pStyle w:val="1"/>
        <w:ind w:left="1772" w:hanging="591"/>
      </w:pPr>
    </w:p>
    <w:p w14:paraId="67EE6280" w14:textId="77777777" w:rsidR="00732002" w:rsidRPr="00F273CF" w:rsidRDefault="00732002" w:rsidP="00732002">
      <w:pPr>
        <w:pStyle w:val="1"/>
        <w:ind w:left="1772" w:hanging="591"/>
      </w:pPr>
      <w:r w:rsidRPr="00F273CF">
        <w:t>（</w:t>
      </w:r>
      <w:r w:rsidRPr="00F273CF">
        <w:t>2</w:t>
      </w:r>
      <w:r w:rsidRPr="00F273CF">
        <w:t>）根據破產法成立特別委員會（</w:t>
      </w:r>
      <w:r w:rsidRPr="00F273CF">
        <w:t>committee</w:t>
      </w:r>
      <w:r w:rsidRPr="00F273CF">
        <w:t>）監督所有破產流程，該委員會是獨立管理的財團法人，直接向貿易暨投資部部長（</w:t>
      </w:r>
      <w:r w:rsidRPr="00F273CF">
        <w:t>Minister of Commerce and Investment</w:t>
      </w:r>
      <w:r w:rsidRPr="00F273CF">
        <w:t>）負責。沙烏地破產法主要包括</w:t>
      </w:r>
      <w:r w:rsidRPr="00F273CF">
        <w:t>3</w:t>
      </w:r>
      <w:r w:rsidRPr="00F273CF">
        <w:t>大重要內容：預防性解決（</w:t>
      </w:r>
      <w:r w:rsidRPr="00F273CF">
        <w:t>Preventative Settlement</w:t>
      </w:r>
      <w:r w:rsidRPr="00F273CF">
        <w:t>）、財務重整（</w:t>
      </w:r>
      <w:r w:rsidRPr="00F273CF">
        <w:t>Financial Re-organization</w:t>
      </w:r>
      <w:r w:rsidRPr="00F273CF">
        <w:t>）及清算程序（</w:t>
      </w:r>
      <w:r w:rsidRPr="00F273CF">
        <w:t>Liquidation Procedures</w:t>
      </w:r>
      <w:r w:rsidRPr="00F273CF">
        <w:t>）：</w:t>
      </w:r>
    </w:p>
    <w:p w14:paraId="3F45C6FB" w14:textId="77777777" w:rsidR="00732002" w:rsidRPr="00F273CF" w:rsidRDefault="00732002" w:rsidP="00732002">
      <w:pPr>
        <w:pStyle w:val="Af9"/>
      </w:pPr>
      <w:r w:rsidRPr="00F273CF">
        <w:t>A.</w:t>
      </w:r>
      <w:r w:rsidRPr="00F273CF">
        <w:tab/>
      </w:r>
      <w:r w:rsidRPr="00F273CF">
        <w:t>預防性解決：債務人可向法院提出預防性解決要求（</w:t>
      </w:r>
      <w:r w:rsidRPr="00F273CF">
        <w:t>settlement request</w:t>
      </w:r>
      <w:r w:rsidRPr="00F273CF">
        <w:t>），法院於收到要求</w:t>
      </w:r>
      <w:r w:rsidRPr="00F273CF">
        <w:t>40</w:t>
      </w:r>
      <w:r w:rsidRPr="00F273CF">
        <w:t>天內須決定召開和解會議日期。</w:t>
      </w:r>
    </w:p>
    <w:p w14:paraId="72EF5609" w14:textId="77777777" w:rsidR="00732002" w:rsidRPr="00F273CF" w:rsidRDefault="00732002" w:rsidP="00732002">
      <w:pPr>
        <w:pStyle w:val="Af9"/>
      </w:pPr>
      <w:r w:rsidRPr="00F273CF">
        <w:t>B.</w:t>
      </w:r>
      <w:r w:rsidRPr="00F273CF">
        <w:tab/>
      </w:r>
      <w:r w:rsidRPr="00F273CF">
        <w:rPr>
          <w:spacing w:val="-4"/>
        </w:rPr>
        <w:t>財務重整：債務人向法院提出財務重整（</w:t>
      </w:r>
      <w:r w:rsidRPr="00F273CF">
        <w:rPr>
          <w:spacing w:val="-4"/>
        </w:rPr>
        <w:t>financial reorganization</w:t>
      </w:r>
      <w:r w:rsidRPr="00F273CF">
        <w:rPr>
          <w:spacing w:val="-4"/>
        </w:rPr>
        <w:t>）</w:t>
      </w:r>
      <w:r w:rsidRPr="00F273CF">
        <w:t>；或者債權人及任何相關政府部門有權向法院要求重整債務人資產，惟債務人需於提出要求</w:t>
      </w:r>
      <w:r w:rsidRPr="00F273CF">
        <w:t>5</w:t>
      </w:r>
      <w:r w:rsidRPr="00F273CF">
        <w:t>天內被告知。</w:t>
      </w:r>
    </w:p>
    <w:p w14:paraId="62C482B7" w14:textId="77777777" w:rsidR="00732002" w:rsidRPr="00F273CF" w:rsidRDefault="00732002" w:rsidP="00732002">
      <w:pPr>
        <w:pStyle w:val="Af9"/>
      </w:pPr>
      <w:r w:rsidRPr="00F273CF">
        <w:t>C.</w:t>
      </w:r>
      <w:r w:rsidRPr="00F273CF">
        <w:tab/>
      </w:r>
      <w:r w:rsidRPr="00F273CF">
        <w:t>清算程序：法院指定破產監督人（</w:t>
      </w:r>
      <w:r w:rsidRPr="00F273CF">
        <w:t>bankruptcy licensed trustee</w:t>
      </w:r>
      <w:r w:rsidRPr="00F273CF">
        <w:t>）進行清算程序，債務人或任何清算過程中相關實體（</w:t>
      </w:r>
      <w:r w:rsidRPr="00F273CF">
        <w:t>entity</w:t>
      </w:r>
      <w:r w:rsidRPr="00F273CF">
        <w:t>）於過清算程序中禁止從事、進行或管理商業活動。</w:t>
      </w:r>
    </w:p>
    <w:p w14:paraId="27D7929B" w14:textId="77777777" w:rsidR="00732002" w:rsidRPr="00F273CF" w:rsidRDefault="00732002" w:rsidP="00732002">
      <w:pPr>
        <w:pStyle w:val="af"/>
        <w:ind w:left="1417" w:hanging="472"/>
      </w:pPr>
      <w:r w:rsidRPr="00F273CF">
        <w:t>８、</w:t>
      </w:r>
      <w:r w:rsidRPr="00F273CF">
        <w:t>Shareek</w:t>
      </w:r>
      <w:r w:rsidRPr="00F273CF">
        <w:t>投資促進計畫協助私部門發展：</w:t>
      </w:r>
    </w:p>
    <w:p w14:paraId="141FFBE9" w14:textId="77777777" w:rsidR="00732002" w:rsidRPr="00F273CF" w:rsidRDefault="00732002" w:rsidP="006F2998">
      <w:pPr>
        <w:pStyle w:val="1"/>
        <w:ind w:left="1772" w:hanging="591"/>
      </w:pPr>
      <w:r w:rsidRPr="00F273CF">
        <w:t>（</w:t>
      </w:r>
      <w:r w:rsidRPr="00F273CF">
        <w:t>1</w:t>
      </w:r>
      <w:r w:rsidRPr="00F273CF">
        <w:t>）為推動</w:t>
      </w:r>
      <w:r w:rsidRPr="00F273CF">
        <w:t>2030</w:t>
      </w:r>
      <w:r w:rsidRPr="00F273CF">
        <w:t>年願景（</w:t>
      </w:r>
      <w:r w:rsidRPr="00F273CF">
        <w:t>Vision 2030</w:t>
      </w:r>
      <w:r w:rsidRPr="00F273CF">
        <w:t>）政策以多元化經濟發展，沙烏</w:t>
      </w:r>
      <w:r w:rsidRPr="00F273CF">
        <w:lastRenderedPageBreak/>
        <w:t>地政府於</w:t>
      </w:r>
      <w:r w:rsidRPr="00F273CF">
        <w:t>2021</w:t>
      </w:r>
      <w:r w:rsidRPr="00F273CF">
        <w:t>年</w:t>
      </w:r>
      <w:r w:rsidRPr="00F273CF">
        <w:t>3</w:t>
      </w:r>
      <w:r w:rsidRPr="00F273CF">
        <w:t>月</w:t>
      </w:r>
      <w:r w:rsidRPr="00F273CF">
        <w:t>30</w:t>
      </w:r>
      <w:r w:rsidRPr="00F273CF">
        <w:t>日推出總計</w:t>
      </w:r>
      <w:r w:rsidRPr="00F273CF">
        <w:t>27</w:t>
      </w:r>
      <w:proofErr w:type="gramStart"/>
      <w:r w:rsidRPr="00F273CF">
        <w:t>兆里雅</w:t>
      </w:r>
      <w:proofErr w:type="gramEnd"/>
      <w:r w:rsidRPr="00F273CF">
        <w:t>之投資促進計畫</w:t>
      </w:r>
      <w:r w:rsidRPr="00F273CF">
        <w:t>Shareek</w:t>
      </w:r>
      <w:r w:rsidRPr="00F273CF">
        <w:t>，盼能在沙烏地國家石油公司（</w:t>
      </w:r>
      <w:r w:rsidRPr="00F273CF">
        <w:t>ARAMCO</w:t>
      </w:r>
      <w:r w:rsidRPr="00F273CF">
        <w:t>）及沙烏地基礎工業公司（</w:t>
      </w:r>
      <w:r w:rsidRPr="00F273CF">
        <w:t>SABIC</w:t>
      </w:r>
      <w:r w:rsidRPr="00F273CF">
        <w:t>）等政府企業帶領下，於</w:t>
      </w:r>
      <w:r w:rsidRPr="00F273CF">
        <w:t>2030</w:t>
      </w:r>
      <w:r w:rsidRPr="00F273CF">
        <w:t>年前促進</w:t>
      </w:r>
      <w:r w:rsidRPr="00F273CF">
        <w:t>5</w:t>
      </w:r>
      <w:proofErr w:type="gramStart"/>
      <w:r w:rsidRPr="00F273CF">
        <w:t>兆里雅</w:t>
      </w:r>
      <w:proofErr w:type="gramEnd"/>
      <w:r w:rsidRPr="00F273CF">
        <w:t>之民間投資，創造大量就業，同時將民間企業在</w:t>
      </w:r>
      <w:r w:rsidRPr="00F273CF">
        <w:t>GDP</w:t>
      </w:r>
      <w:r w:rsidRPr="00F273CF">
        <w:t>占比推升至</w:t>
      </w:r>
      <w:r w:rsidRPr="00F273CF">
        <w:t>65%</w:t>
      </w:r>
      <w:r w:rsidRPr="00F273CF">
        <w:t>。</w:t>
      </w:r>
    </w:p>
    <w:p w14:paraId="2A0FC495" w14:textId="77777777" w:rsidR="00732002" w:rsidRPr="00F273CF" w:rsidRDefault="00732002" w:rsidP="006F2998">
      <w:pPr>
        <w:pStyle w:val="1"/>
        <w:ind w:left="1772" w:hanging="591"/>
      </w:pPr>
      <w:r w:rsidRPr="00F273CF">
        <w:t>（</w:t>
      </w:r>
      <w:r w:rsidRPr="00F273CF">
        <w:t>2</w:t>
      </w:r>
      <w:r w:rsidRPr="00F273CF">
        <w:t>）沙烏地公共投資基金（</w:t>
      </w:r>
      <w:r w:rsidRPr="00F273CF">
        <w:t>Public Investment Fund, PIF</w:t>
      </w:r>
      <w:r w:rsidRPr="00F273CF">
        <w:t>）將對</w:t>
      </w:r>
      <w:r w:rsidRPr="00F273CF">
        <w:t>Shareek</w:t>
      </w:r>
      <w:r w:rsidRPr="00F273CF">
        <w:t>計畫投入</w:t>
      </w:r>
      <w:r w:rsidRPr="00F273CF">
        <w:t>3</w:t>
      </w:r>
      <w:proofErr w:type="gramStart"/>
      <w:r w:rsidRPr="00F273CF">
        <w:t>兆里雅</w:t>
      </w:r>
      <w:proofErr w:type="gramEnd"/>
      <w:r w:rsidRPr="00F273CF">
        <w:t>資金，政府其他投資策略則將提供</w:t>
      </w:r>
      <w:r w:rsidRPr="00F273CF">
        <w:t>4</w:t>
      </w:r>
      <w:proofErr w:type="gramStart"/>
      <w:r w:rsidRPr="00F273CF">
        <w:t>兆里雅</w:t>
      </w:r>
      <w:proofErr w:type="gramEnd"/>
      <w:r w:rsidRPr="00F273CF">
        <w:t>資金。</w:t>
      </w:r>
      <w:r w:rsidRPr="00F273CF">
        <w:t>Shareek</w:t>
      </w:r>
      <w:r w:rsidRPr="00F273CF">
        <w:t>計畫除將推動民間投資，亦將推動政府與民間之公私部門合作，以利加速落實各項發展專案。</w:t>
      </w:r>
    </w:p>
    <w:p w14:paraId="39F53EAD" w14:textId="77777777" w:rsidR="00732002" w:rsidRPr="00F273CF" w:rsidRDefault="00732002" w:rsidP="00732002">
      <w:pPr>
        <w:pStyle w:val="a6"/>
        <w:ind w:left="945" w:hanging="709"/>
      </w:pPr>
      <w:r w:rsidRPr="00F273CF">
        <w:t>（三）重要財政政策：</w:t>
      </w:r>
    </w:p>
    <w:p w14:paraId="107255AE" w14:textId="77777777" w:rsidR="00732002" w:rsidRPr="00F273CF" w:rsidRDefault="00256DD8" w:rsidP="00885843">
      <w:pPr>
        <w:pStyle w:val="af"/>
        <w:ind w:left="1417" w:hanging="472"/>
      </w:pPr>
      <w:r w:rsidRPr="00F273CF">
        <w:t>１、</w:t>
      </w:r>
      <w:r w:rsidR="009072AE" w:rsidRPr="00F273CF">
        <w:rPr>
          <w:rFonts w:hint="eastAsia"/>
        </w:rPr>
        <w:t>財政可持續性計畫</w:t>
      </w:r>
      <w:r w:rsidR="00732002" w:rsidRPr="00F273CF">
        <w:t>（</w:t>
      </w:r>
      <w:r w:rsidR="009072AE" w:rsidRPr="00F273CF">
        <w:t>Fiscal Sustainability Program</w:t>
      </w:r>
      <w:r w:rsidR="00732002" w:rsidRPr="00F273CF">
        <w:t>）：</w:t>
      </w:r>
    </w:p>
    <w:p w14:paraId="0D4DBE18" w14:textId="77777777" w:rsidR="009072AE" w:rsidRPr="00F273CF" w:rsidRDefault="00062238" w:rsidP="00885843">
      <w:pPr>
        <w:pStyle w:val="1"/>
        <w:ind w:left="1772" w:hanging="591"/>
      </w:pPr>
      <w:r w:rsidRPr="00F273CF">
        <w:rPr>
          <w:rFonts w:asciiTheme="majorBidi" w:hAnsiTheme="majorBidi" w:cstheme="majorBidi" w:hint="eastAsia"/>
        </w:rPr>
        <w:t>（</w:t>
      </w:r>
      <w:r w:rsidR="009072AE" w:rsidRPr="00F273CF">
        <w:rPr>
          <w:rFonts w:asciiTheme="majorBidi" w:hAnsiTheme="majorBidi" w:cstheme="majorBidi" w:hint="eastAsia"/>
        </w:rPr>
        <w:t>1</w:t>
      </w:r>
      <w:r w:rsidRPr="00F273CF">
        <w:rPr>
          <w:rFonts w:asciiTheme="majorBidi" w:hAnsiTheme="majorBidi" w:cstheme="majorBidi" w:hint="eastAsia"/>
        </w:rPr>
        <w:t>）</w:t>
      </w:r>
      <w:r w:rsidR="009072AE" w:rsidRPr="00F273CF">
        <w:rPr>
          <w:rFonts w:hint="eastAsia"/>
        </w:rPr>
        <w:t>該計畫原名財政平衡計畫於</w:t>
      </w:r>
      <w:r w:rsidR="009072AE" w:rsidRPr="00F273CF">
        <w:rPr>
          <w:rFonts w:hint="eastAsia"/>
        </w:rPr>
        <w:t>2016</w:t>
      </w:r>
      <w:r w:rsidR="009072AE" w:rsidRPr="00F273CF">
        <w:rPr>
          <w:rFonts w:hint="eastAsia"/>
        </w:rPr>
        <w:t>年啟動，旨在創建強大之金融體系，並實施必要結構性財政改革，確保沙烏地長期經濟可持續性發展及公共財政可信度。</w:t>
      </w:r>
    </w:p>
    <w:p w14:paraId="7A8255F0" w14:textId="77777777" w:rsidR="009072AE" w:rsidRPr="00F273CF" w:rsidRDefault="00062238" w:rsidP="00885843">
      <w:pPr>
        <w:pStyle w:val="1"/>
        <w:ind w:left="1772" w:hanging="591"/>
      </w:pPr>
      <w:r w:rsidRPr="00F273CF">
        <w:rPr>
          <w:rFonts w:hint="eastAsia"/>
        </w:rPr>
        <w:t>（</w:t>
      </w:r>
      <w:r w:rsidR="009072AE" w:rsidRPr="00F273CF">
        <w:rPr>
          <w:rFonts w:hint="eastAsia"/>
        </w:rPr>
        <w:t>2</w:t>
      </w:r>
      <w:r w:rsidRPr="00F273CF">
        <w:rPr>
          <w:rFonts w:hint="eastAsia"/>
        </w:rPr>
        <w:t>）</w:t>
      </w:r>
      <w:r w:rsidR="009072AE" w:rsidRPr="00F273CF">
        <w:rPr>
          <w:rFonts w:hint="eastAsia"/>
        </w:rPr>
        <w:t>該計畫成功將沙烏地阿拉伯國內生產毛額的赤字率從</w:t>
      </w:r>
      <w:r w:rsidR="009072AE" w:rsidRPr="00F273CF">
        <w:rPr>
          <w:rFonts w:hint="eastAsia"/>
        </w:rPr>
        <w:t>2015</w:t>
      </w:r>
      <w:r w:rsidR="009072AE" w:rsidRPr="00F273CF">
        <w:rPr>
          <w:rFonts w:hint="eastAsia"/>
        </w:rPr>
        <w:t>年的</w:t>
      </w:r>
      <w:r w:rsidR="009072AE" w:rsidRPr="00F273CF">
        <w:rPr>
          <w:rFonts w:hint="eastAsia"/>
        </w:rPr>
        <w:t>15.8%</w:t>
      </w:r>
      <w:r w:rsidR="009072AE" w:rsidRPr="00F273CF">
        <w:rPr>
          <w:rFonts w:hint="eastAsia"/>
        </w:rPr>
        <w:t>降低到</w:t>
      </w:r>
      <w:r w:rsidR="009072AE" w:rsidRPr="00F273CF">
        <w:rPr>
          <w:rFonts w:hint="eastAsia"/>
        </w:rPr>
        <w:t>2021</w:t>
      </w:r>
      <w:r w:rsidR="009072AE" w:rsidRPr="00F273CF">
        <w:rPr>
          <w:rFonts w:hint="eastAsia"/>
        </w:rPr>
        <w:t>年的</w:t>
      </w:r>
      <w:r w:rsidR="009072AE" w:rsidRPr="00F273CF">
        <w:rPr>
          <w:rFonts w:hint="eastAsia"/>
        </w:rPr>
        <w:t>2.3%</w:t>
      </w:r>
      <w:r w:rsidR="009072AE" w:rsidRPr="00F273CF">
        <w:rPr>
          <w:rFonts w:hint="eastAsia"/>
        </w:rPr>
        <w:t>，並實施了改善預算及其執行的結構性改革。</w:t>
      </w:r>
    </w:p>
    <w:p w14:paraId="7527D35E" w14:textId="77777777" w:rsidR="00732002" w:rsidRPr="00F273CF" w:rsidRDefault="00732002" w:rsidP="00732002">
      <w:pPr>
        <w:pStyle w:val="af"/>
        <w:ind w:left="1417" w:hanging="472"/>
      </w:pPr>
      <w:r w:rsidRPr="00F273CF">
        <w:t>２、補貼政策：</w:t>
      </w:r>
      <w:r w:rsidRPr="00F273CF">
        <w:t>2018</w:t>
      </w:r>
      <w:r w:rsidRPr="00F273CF">
        <w:t>年</w:t>
      </w:r>
      <w:r w:rsidRPr="00F273CF">
        <w:t>1</w:t>
      </w:r>
      <w:r w:rsidRPr="00F273CF">
        <w:t>月沙烏地國王宣布，為協助沙烏地人民適應</w:t>
      </w:r>
      <w:r w:rsidRPr="00F273CF">
        <w:t>5%</w:t>
      </w:r>
      <w:r w:rsidRPr="00F273CF">
        <w:t>增值稅及油電價上漲，將提高公務員、軍人薪資，並給予學生及公民補貼，期間為</w:t>
      </w:r>
      <w:r w:rsidRPr="00F273CF">
        <w:t>12</w:t>
      </w:r>
      <w:r w:rsidRPr="00F273CF">
        <w:t>個月，相關補貼內容包括：</w:t>
      </w:r>
    </w:p>
    <w:p w14:paraId="13E4AEAB" w14:textId="77777777" w:rsidR="00732002" w:rsidRPr="00F273CF" w:rsidRDefault="00732002" w:rsidP="00732002">
      <w:pPr>
        <w:pStyle w:val="1"/>
        <w:ind w:left="1772" w:hanging="591"/>
      </w:pPr>
      <w:r w:rsidRPr="00F273CF">
        <w:t>（</w:t>
      </w:r>
      <w:r w:rsidRPr="00F273CF">
        <w:t>1</w:t>
      </w:r>
      <w:r w:rsidRPr="00F273CF">
        <w:t>）沙烏地籍公務人員：每月</w:t>
      </w:r>
      <w:proofErr w:type="gramStart"/>
      <w:r w:rsidRPr="00F273CF">
        <w:t>加薪沙幣</w:t>
      </w:r>
      <w:proofErr w:type="gramEnd"/>
      <w:r w:rsidRPr="00F273CF">
        <w:t>1,000</w:t>
      </w:r>
      <w:r w:rsidRPr="00F273CF">
        <w:t>里雅（約</w:t>
      </w:r>
      <w:r w:rsidRPr="00F273CF">
        <w:t>267</w:t>
      </w:r>
      <w:r w:rsidRPr="00F273CF">
        <w:t>美元），退休公務員退休金則每月增加</w:t>
      </w:r>
      <w:r w:rsidRPr="00F273CF">
        <w:t>500</w:t>
      </w:r>
      <w:r w:rsidRPr="00F273CF">
        <w:t>里雅。</w:t>
      </w:r>
    </w:p>
    <w:p w14:paraId="470D90CA" w14:textId="77777777" w:rsidR="00732002" w:rsidRPr="00F273CF" w:rsidRDefault="00732002" w:rsidP="00732002">
      <w:pPr>
        <w:pStyle w:val="1"/>
        <w:ind w:left="1772" w:hanging="591"/>
      </w:pPr>
      <w:r w:rsidRPr="00F273CF">
        <w:t>（</w:t>
      </w:r>
      <w:r w:rsidRPr="00F273CF">
        <w:t>2</w:t>
      </w:r>
      <w:r w:rsidRPr="00F273CF">
        <w:t>）政府將負擔沙烏地籍公民使用私人健康照護（</w:t>
      </w:r>
      <w:r w:rsidRPr="00F273CF">
        <w:t>health care</w:t>
      </w:r>
      <w:r w:rsidRPr="00F273CF">
        <w:t>）與私人教育的增值稅費用，為期</w:t>
      </w:r>
      <w:r w:rsidRPr="00F273CF">
        <w:t>1</w:t>
      </w:r>
      <w:r w:rsidRPr="00F273CF">
        <w:t>年。</w:t>
      </w:r>
    </w:p>
    <w:p w14:paraId="6E7877D6" w14:textId="77777777" w:rsidR="00732002" w:rsidRPr="00F273CF" w:rsidRDefault="00732002" w:rsidP="00732002">
      <w:pPr>
        <w:pStyle w:val="1"/>
        <w:ind w:left="1772" w:hanging="591"/>
      </w:pPr>
      <w:r w:rsidRPr="00F273CF">
        <w:t>（</w:t>
      </w:r>
      <w:r w:rsidRPr="00F273CF">
        <w:t>3</w:t>
      </w:r>
      <w:r w:rsidRPr="00F273CF">
        <w:t>）學生補助：沙烏地政府補助公立大學學生每月</w:t>
      </w:r>
      <w:r w:rsidRPr="00F273CF">
        <w:t>200-300</w:t>
      </w:r>
      <w:r w:rsidRPr="00F273CF">
        <w:t>美元零用金</w:t>
      </w:r>
      <w:r w:rsidRPr="00F273CF">
        <w:lastRenderedPageBreak/>
        <w:t>（</w:t>
      </w:r>
      <w:r w:rsidRPr="00F273CF">
        <w:t>allowance</w:t>
      </w:r>
      <w:r w:rsidRPr="00F273CF">
        <w:t>），未來</w:t>
      </w:r>
      <w:r w:rsidRPr="00F273CF">
        <w:t>1</w:t>
      </w:r>
      <w:r w:rsidRPr="00F273CF">
        <w:t>年將零用金補助金額增加</w:t>
      </w:r>
      <w:r w:rsidRPr="00F273CF">
        <w:t>10%</w:t>
      </w:r>
      <w:r w:rsidRPr="00F273CF">
        <w:t>。</w:t>
      </w:r>
    </w:p>
    <w:p w14:paraId="1E9A4082" w14:textId="77777777" w:rsidR="00732002" w:rsidRPr="00F273CF" w:rsidRDefault="00732002" w:rsidP="00732002">
      <w:pPr>
        <w:pStyle w:val="1"/>
        <w:ind w:left="1772" w:hanging="591"/>
      </w:pPr>
      <w:r w:rsidRPr="00F273CF">
        <w:t>（</w:t>
      </w:r>
      <w:r w:rsidRPr="00F273CF">
        <w:t>4</w:t>
      </w:r>
      <w:r w:rsidRPr="00F273CF">
        <w:t>）軍人：於沙烏地南方與葉門邊界處工作的軍人，將獲得</w:t>
      </w:r>
      <w:r w:rsidRPr="00F273CF">
        <w:t>1</w:t>
      </w:r>
      <w:r w:rsidRPr="00F273CF">
        <w:t>次性補貼，金額為</w:t>
      </w:r>
      <w:r w:rsidRPr="00F273CF">
        <w:t>5,000</w:t>
      </w:r>
      <w:r w:rsidRPr="00F273CF">
        <w:t>里雅。</w:t>
      </w:r>
    </w:p>
    <w:p w14:paraId="1EA98722" w14:textId="77777777" w:rsidR="00732002" w:rsidRPr="00F273CF" w:rsidRDefault="00732002" w:rsidP="00732002">
      <w:pPr>
        <w:pStyle w:val="1"/>
        <w:ind w:left="1772" w:hanging="591"/>
      </w:pPr>
      <w:r w:rsidRPr="00F273CF">
        <w:t>（</w:t>
      </w:r>
      <w:r w:rsidRPr="00F273CF">
        <w:t>5</w:t>
      </w:r>
      <w:r w:rsidRPr="00F273CF">
        <w:t>）首次購屋者，政府將負擔增值稅費用，惟購屋金額以</w:t>
      </w:r>
      <w:r w:rsidRPr="00F273CF">
        <w:t>850,000</w:t>
      </w:r>
      <w:r w:rsidRPr="00F273CF">
        <w:t>里雅為上限。</w:t>
      </w:r>
    </w:p>
    <w:p w14:paraId="68B1D6E6" w14:textId="77777777" w:rsidR="00732002" w:rsidRPr="00F273CF" w:rsidRDefault="00732002" w:rsidP="00732002">
      <w:pPr>
        <w:pStyle w:val="af"/>
        <w:ind w:left="1417" w:hanging="472"/>
      </w:pPr>
      <w:r w:rsidRPr="00F273CF">
        <w:t>３、公民帳戶計畫（</w:t>
      </w:r>
      <w:r w:rsidRPr="00F273CF">
        <w:t>citizens account program</w:t>
      </w:r>
      <w:r w:rsidRPr="00F273CF">
        <w:t>）：沙烏地人力資源暨社會</w:t>
      </w:r>
      <w:proofErr w:type="gramStart"/>
      <w:r w:rsidRPr="00F273CF">
        <w:t>發展部於</w:t>
      </w:r>
      <w:r w:rsidRPr="00F273CF">
        <w:t>2017</w:t>
      </w:r>
      <w:r w:rsidRPr="00F273CF">
        <w:t>年</w:t>
      </w:r>
      <w:r w:rsidRPr="00F273CF">
        <w:t>2</w:t>
      </w:r>
      <w:r w:rsidRPr="00F273CF">
        <w:t>月</w:t>
      </w:r>
      <w:r w:rsidRPr="00F273CF">
        <w:t>1</w:t>
      </w:r>
      <w:r w:rsidRPr="00F273CF">
        <w:t>日起</w:t>
      </w:r>
      <w:proofErr w:type="gramEnd"/>
      <w:r w:rsidRPr="00F273CF">
        <w:t>實施公民帳戶計畫，藉此發放零用金於中、低收入戶家庭，協助面對油、電價</w:t>
      </w:r>
      <w:proofErr w:type="gramStart"/>
      <w:r w:rsidRPr="00F273CF">
        <w:t>上漲與課徵</w:t>
      </w:r>
      <w:proofErr w:type="gramEnd"/>
      <w:r w:rsidRPr="00F273CF">
        <w:t>增值稅等衝擊，根據申請者收入、家庭成員人數與年齡發放補助金額，並每</w:t>
      </w:r>
      <w:r w:rsidRPr="00F273CF">
        <w:t>3</w:t>
      </w:r>
      <w:r w:rsidRPr="00F273CF">
        <w:t>個月追蹤</w:t>
      </w:r>
      <w:r w:rsidRPr="00F273CF">
        <w:t>1</w:t>
      </w:r>
      <w:r w:rsidRPr="00F273CF">
        <w:t>次受助者情形。</w:t>
      </w:r>
    </w:p>
    <w:p w14:paraId="098E3490" w14:textId="77777777" w:rsidR="00732002" w:rsidRPr="00F273CF" w:rsidRDefault="00732002" w:rsidP="00732002">
      <w:pPr>
        <w:pStyle w:val="af"/>
        <w:ind w:left="1417" w:hanging="472"/>
      </w:pPr>
      <w:r w:rsidRPr="00F273CF">
        <w:t>４、發行債券：</w:t>
      </w:r>
    </w:p>
    <w:p w14:paraId="2F832738" w14:textId="77777777" w:rsidR="00732002" w:rsidRPr="00F273CF" w:rsidRDefault="00732002" w:rsidP="00732002">
      <w:pPr>
        <w:pStyle w:val="1"/>
        <w:ind w:left="1772" w:hanging="591"/>
      </w:pPr>
      <w:r w:rsidRPr="00F273CF">
        <w:t>（</w:t>
      </w:r>
      <w:r w:rsidRPr="00F273CF">
        <w:t>1</w:t>
      </w:r>
      <w:r w:rsidRPr="00F273CF">
        <w:t>）沙烏地阿拉伯於</w:t>
      </w:r>
      <w:r w:rsidRPr="00F273CF">
        <w:t>2016</w:t>
      </w:r>
      <w:r w:rsidRPr="00F273CF">
        <w:t>年</w:t>
      </w:r>
      <w:r w:rsidRPr="00F273CF">
        <w:t>10</w:t>
      </w:r>
      <w:r w:rsidRPr="00F273CF">
        <w:t>月首度發行國際債券籌得金額高達</w:t>
      </w:r>
      <w:r w:rsidRPr="00F273CF">
        <w:t>175</w:t>
      </w:r>
      <w:r w:rsidRPr="00F273CF">
        <w:t>億美元，因國際市場的低利率情況及缺乏高收益資產保證，造成市場需求反應熱烈，依據</w:t>
      </w:r>
      <w:r w:rsidRPr="00F273CF">
        <w:t>Informa Global Markets</w:t>
      </w:r>
      <w:r w:rsidRPr="00F273CF">
        <w:t>表示，該筆交易是中東地區最大主權債券，且為目前新興市場發債規模最大的債券，超過阿根廷</w:t>
      </w:r>
      <w:r w:rsidRPr="00F273CF">
        <w:t>2016</w:t>
      </w:r>
      <w:r w:rsidRPr="00F273CF">
        <w:t>年初發行</w:t>
      </w:r>
      <w:r w:rsidRPr="00F273CF">
        <w:t>165</w:t>
      </w:r>
      <w:r w:rsidRPr="00F273CF">
        <w:t>億美元紀錄。</w:t>
      </w:r>
    </w:p>
    <w:p w14:paraId="55845DF1" w14:textId="77777777" w:rsidR="00732002" w:rsidRPr="00F273CF" w:rsidRDefault="00732002" w:rsidP="00732002">
      <w:pPr>
        <w:pStyle w:val="1"/>
        <w:ind w:left="1772" w:hanging="591"/>
      </w:pPr>
      <w:r w:rsidRPr="00F273CF">
        <w:t>（</w:t>
      </w:r>
      <w:r w:rsidRPr="00F273CF">
        <w:t>2</w:t>
      </w:r>
      <w:r w:rsidRPr="00F273CF">
        <w:t>）沙烏地財政部（</w:t>
      </w:r>
      <w:r w:rsidRPr="00F273CF">
        <w:t>Ministry of Finance</w:t>
      </w:r>
      <w:r w:rsidRPr="00F273CF">
        <w:t>）附屬債務管理辦公司（</w:t>
      </w:r>
      <w:r w:rsidRPr="00F273CF">
        <w:t>Debt Management Office, DMO</w:t>
      </w:r>
      <w:r w:rsidRPr="00F273CF">
        <w:t>）表示，</w:t>
      </w:r>
      <w:r w:rsidRPr="00F273CF">
        <w:t>2020</w:t>
      </w:r>
      <w:r w:rsidRPr="00F273CF">
        <w:t>年沙烏地規劃發行</w:t>
      </w:r>
      <w:r w:rsidRPr="00F273CF">
        <w:t>320</w:t>
      </w:r>
      <w:r w:rsidRPr="00F273CF">
        <w:t>億美元債券，約</w:t>
      </w:r>
      <w:r w:rsidRPr="00F273CF">
        <w:t>120</w:t>
      </w:r>
      <w:r w:rsidRPr="00F273CF">
        <w:t>億美元將被用來再融資現有當地債券（</w:t>
      </w:r>
      <w:r w:rsidRPr="00F273CF">
        <w:t>refinance existing local debt</w:t>
      </w:r>
      <w:r w:rsidRPr="00F273CF">
        <w:t>）；剩餘</w:t>
      </w:r>
      <w:r w:rsidRPr="00F273CF">
        <w:t>200</w:t>
      </w:r>
      <w:r w:rsidRPr="00F273CF">
        <w:t>億美元中，</w:t>
      </w:r>
      <w:r w:rsidRPr="00F273CF">
        <w:t>45%</w:t>
      </w:r>
      <w:r w:rsidRPr="00F273CF">
        <w:t>將透過發行國際債券（</w:t>
      </w:r>
      <w:r w:rsidRPr="00F273CF">
        <w:t>international debt</w:t>
      </w:r>
      <w:r w:rsidRPr="00F273CF">
        <w:t>）來進行。</w:t>
      </w:r>
    </w:p>
    <w:p w14:paraId="5214D525" w14:textId="77777777" w:rsidR="00ED7987" w:rsidRPr="00F273CF" w:rsidRDefault="006F2998" w:rsidP="00885843">
      <w:pPr>
        <w:pStyle w:val="af"/>
        <w:ind w:left="1417" w:hanging="472"/>
      </w:pPr>
      <w:r w:rsidRPr="00F273CF">
        <w:t>５</w:t>
      </w:r>
      <w:r w:rsidR="00732002" w:rsidRPr="00F273CF">
        <w:t>、</w:t>
      </w:r>
      <w:r w:rsidR="00ED7987" w:rsidRPr="00F273CF">
        <w:t>202</w:t>
      </w:r>
      <w:r w:rsidR="00ED7987" w:rsidRPr="00F273CF">
        <w:rPr>
          <w:rFonts w:hint="eastAsia"/>
        </w:rPr>
        <w:t>4</w:t>
      </w:r>
      <w:r w:rsidR="00732002" w:rsidRPr="00F273CF">
        <w:t>年財政政策：</w:t>
      </w:r>
      <w:r w:rsidR="00ED7987" w:rsidRPr="00F273CF">
        <w:rPr>
          <w:rFonts w:hint="eastAsia"/>
        </w:rPr>
        <w:t>依據</w:t>
      </w:r>
      <w:r w:rsidR="00ED7987" w:rsidRPr="00F273CF">
        <w:rPr>
          <w:shd w:val="clear" w:color="auto" w:fill="FFFFFF"/>
        </w:rPr>
        <w:t>沙烏地阿拉伯財政部公</w:t>
      </w:r>
      <w:r w:rsidR="00062238" w:rsidRPr="00F273CF">
        <w:rPr>
          <w:shd w:val="clear" w:color="auto" w:fill="FFFFFF"/>
        </w:rPr>
        <w:t>布</w:t>
      </w:r>
      <w:r w:rsidR="00ED7987" w:rsidRPr="00F273CF">
        <w:rPr>
          <w:shd w:val="clear" w:color="auto" w:fill="FFFFFF"/>
        </w:rPr>
        <w:t>2024</w:t>
      </w:r>
      <w:r w:rsidR="00ED7987" w:rsidRPr="00F273CF">
        <w:rPr>
          <w:shd w:val="clear" w:color="auto" w:fill="FFFFFF"/>
        </w:rPr>
        <w:t>財</w:t>
      </w:r>
      <w:r w:rsidR="00ED7987" w:rsidRPr="00F273CF">
        <w:rPr>
          <w:rFonts w:hint="eastAsia"/>
          <w:shd w:val="clear" w:color="auto" w:fill="FFFFFF"/>
        </w:rPr>
        <w:t>政</w:t>
      </w:r>
      <w:r w:rsidR="00ED7987" w:rsidRPr="00F273CF">
        <w:rPr>
          <w:shd w:val="clear" w:color="auto" w:fill="FFFFFF"/>
        </w:rPr>
        <w:t>預算，總支出將達</w:t>
      </w:r>
      <w:r w:rsidR="00ED7987" w:rsidRPr="00F273CF">
        <w:rPr>
          <w:shd w:val="clear" w:color="auto" w:fill="FFFFFF"/>
        </w:rPr>
        <w:t>12,510</w:t>
      </w:r>
      <w:r w:rsidR="00ED7987" w:rsidRPr="00F273CF">
        <w:rPr>
          <w:shd w:val="clear" w:color="auto" w:fill="FFFFFF"/>
        </w:rPr>
        <w:t>億里</w:t>
      </w:r>
      <w:r w:rsidR="00ED7987" w:rsidRPr="00F273CF">
        <w:rPr>
          <w:rFonts w:hint="eastAsia"/>
          <w:shd w:val="clear" w:color="auto" w:fill="FFFFFF"/>
        </w:rPr>
        <w:t>雅</w:t>
      </w:r>
      <w:r w:rsidR="00ED7987" w:rsidRPr="00F273CF">
        <w:rPr>
          <w:shd w:val="clear" w:color="auto" w:fill="FFFFFF"/>
        </w:rPr>
        <w:t>，總收入達</w:t>
      </w:r>
      <w:r w:rsidR="00ED7987" w:rsidRPr="00F273CF">
        <w:rPr>
          <w:shd w:val="clear" w:color="auto" w:fill="FFFFFF"/>
        </w:rPr>
        <w:t>11,720</w:t>
      </w:r>
      <w:r w:rsidR="00ED7987" w:rsidRPr="00F273CF">
        <w:rPr>
          <w:shd w:val="clear" w:color="auto" w:fill="FFFFFF"/>
        </w:rPr>
        <w:t>億里</w:t>
      </w:r>
      <w:r w:rsidR="00ED7987" w:rsidRPr="00F273CF">
        <w:rPr>
          <w:rFonts w:hint="eastAsia"/>
          <w:shd w:val="clear" w:color="auto" w:fill="FFFFFF"/>
        </w:rPr>
        <w:t>雅</w:t>
      </w:r>
      <w:r w:rsidR="00ED7987" w:rsidRPr="00F273CF">
        <w:rPr>
          <w:shd w:val="clear" w:color="auto" w:fill="FFFFFF"/>
        </w:rPr>
        <w:t>。該部</w:t>
      </w:r>
      <w:r w:rsidR="00ED7987" w:rsidRPr="00F273CF">
        <w:rPr>
          <w:rFonts w:hint="eastAsia"/>
          <w:shd w:val="clear" w:color="auto" w:fill="FFFFFF"/>
        </w:rPr>
        <w:t>預</w:t>
      </w:r>
      <w:r w:rsidR="00ED7987" w:rsidRPr="00F273CF">
        <w:rPr>
          <w:shd w:val="clear" w:color="auto" w:fill="FFFFFF"/>
        </w:rPr>
        <w:t>計，隨著持續提高支出</w:t>
      </w:r>
      <w:r w:rsidR="00ED7987" w:rsidRPr="00F273CF">
        <w:rPr>
          <w:rFonts w:hint="eastAsia"/>
          <w:shd w:val="clear" w:color="auto" w:fill="FFFFFF"/>
        </w:rPr>
        <w:t>及</w:t>
      </w:r>
      <w:r w:rsidR="00ED7987" w:rsidRPr="00F273CF">
        <w:rPr>
          <w:shd w:val="clear" w:color="auto" w:fill="FFFFFF"/>
        </w:rPr>
        <w:t>財政整頓效率、加強財政可持續性及實施經濟與</w:t>
      </w:r>
      <w:r w:rsidR="00ED7987" w:rsidRPr="00F273CF">
        <w:rPr>
          <w:rFonts w:hint="eastAsia"/>
          <w:shd w:val="clear" w:color="auto" w:fill="FFFFFF"/>
        </w:rPr>
        <w:t>財</w:t>
      </w:r>
      <w:r w:rsidR="00ED7987" w:rsidRPr="00F273CF">
        <w:rPr>
          <w:shd w:val="clear" w:color="auto" w:fill="FFFFFF"/>
        </w:rPr>
        <w:t>政改革，赤字將維持國內生產毛額（</w:t>
      </w:r>
      <w:r w:rsidR="00ED7987" w:rsidRPr="00F273CF">
        <w:rPr>
          <w:shd w:val="clear" w:color="auto" w:fill="FFFFFF"/>
        </w:rPr>
        <w:t>GDP</w:t>
      </w:r>
      <w:r w:rsidR="00ED7987" w:rsidRPr="00F273CF">
        <w:rPr>
          <w:shd w:val="clear" w:color="auto" w:fill="FFFFFF"/>
        </w:rPr>
        <w:t>）</w:t>
      </w:r>
      <w:r w:rsidR="00ED7987" w:rsidRPr="00F273CF">
        <w:rPr>
          <w:rFonts w:hint="eastAsia"/>
          <w:shd w:val="clear" w:color="auto" w:fill="FFFFFF"/>
        </w:rPr>
        <w:t>之</w:t>
      </w:r>
      <w:r w:rsidR="00ED7987" w:rsidRPr="00F273CF">
        <w:rPr>
          <w:shd w:val="clear" w:color="auto" w:fill="FFFFFF"/>
        </w:rPr>
        <w:t>約</w:t>
      </w:r>
      <w:r w:rsidR="00ED7987" w:rsidRPr="00F273CF">
        <w:rPr>
          <w:shd w:val="clear" w:color="auto" w:fill="FFFFFF"/>
        </w:rPr>
        <w:t>1.9%</w:t>
      </w:r>
      <w:r w:rsidR="00ED7987" w:rsidRPr="00F273CF">
        <w:rPr>
          <w:shd w:val="clear" w:color="auto" w:fill="FFFFFF"/>
        </w:rPr>
        <w:t>。</w:t>
      </w:r>
    </w:p>
    <w:p w14:paraId="0441CA2E" w14:textId="77777777" w:rsidR="00732002" w:rsidRPr="00F273CF" w:rsidRDefault="00732002" w:rsidP="00732002">
      <w:pPr>
        <w:pStyle w:val="a6"/>
        <w:ind w:left="945" w:hanging="709"/>
      </w:pPr>
      <w:r w:rsidRPr="00F273CF">
        <w:lastRenderedPageBreak/>
        <w:t>（四）重要金融政策</w:t>
      </w:r>
    </w:p>
    <w:p w14:paraId="6AF6031A" w14:textId="77777777" w:rsidR="00732002" w:rsidRPr="00F273CF" w:rsidRDefault="00732002" w:rsidP="00732002">
      <w:pPr>
        <w:pStyle w:val="af"/>
        <w:ind w:left="1417" w:hanging="472"/>
      </w:pPr>
      <w:r w:rsidRPr="00F273CF">
        <w:t>１、增加銀行放款金額：</w:t>
      </w:r>
    </w:p>
    <w:p w14:paraId="7AE1E5B7" w14:textId="77777777" w:rsidR="00732002" w:rsidRPr="00F273CF" w:rsidRDefault="00732002" w:rsidP="00732002">
      <w:pPr>
        <w:pStyle w:val="1"/>
        <w:ind w:left="1772" w:hanging="591"/>
      </w:pPr>
      <w:r w:rsidRPr="00F273CF">
        <w:t>（</w:t>
      </w:r>
      <w:r w:rsidRPr="00F273CF">
        <w:t>1</w:t>
      </w:r>
      <w:r w:rsidRPr="00F273CF">
        <w:t>）</w:t>
      </w:r>
      <w:r w:rsidRPr="00F273CF">
        <w:t>2019</w:t>
      </w:r>
      <w:r w:rsidRPr="00F273CF">
        <w:t>年沙烏地銀行總債權（</w:t>
      </w:r>
      <w:r w:rsidRPr="00F273CF">
        <w:t>total bank claim</w:t>
      </w:r>
      <w:r w:rsidRPr="00F273CF">
        <w:t>）金額較</w:t>
      </w:r>
      <w:r w:rsidRPr="00F273CF">
        <w:t>2018</w:t>
      </w:r>
      <w:r w:rsidRPr="00F273CF">
        <w:t>年增加</w:t>
      </w:r>
      <w:r w:rsidRPr="00F273CF">
        <w:t>10.4%</w:t>
      </w:r>
      <w:r w:rsidRPr="00F273CF">
        <w:t>，私部門貸款（占總債權</w:t>
      </w:r>
      <w:r w:rsidRPr="00F273CF">
        <w:t>80%</w:t>
      </w:r>
      <w:r w:rsidRPr="00F273CF">
        <w:t>）成長</w:t>
      </w:r>
      <w:r w:rsidRPr="00F273CF">
        <w:t>7%</w:t>
      </w:r>
      <w:r w:rsidRPr="00F273CF">
        <w:t>。</w:t>
      </w:r>
    </w:p>
    <w:p w14:paraId="4736A5A0" w14:textId="77777777" w:rsidR="00732002" w:rsidRPr="00F273CF" w:rsidRDefault="00732002" w:rsidP="00732002">
      <w:pPr>
        <w:pStyle w:val="1"/>
        <w:ind w:left="1772" w:hanging="591"/>
      </w:pPr>
      <w:r w:rsidRPr="00F273CF">
        <w:t>（</w:t>
      </w:r>
      <w:r w:rsidRPr="00F273CF">
        <w:t>2</w:t>
      </w:r>
      <w:r w:rsidRPr="00F273CF">
        <w:t>）銀行總債權增加原因主要係受到美國聯</w:t>
      </w:r>
      <w:proofErr w:type="gramStart"/>
      <w:r w:rsidRPr="00F273CF">
        <w:t>準</w:t>
      </w:r>
      <w:proofErr w:type="gramEnd"/>
      <w:r w:rsidRPr="00F273CF">
        <w:t>會降息，促使沙國央行（</w:t>
      </w:r>
      <w:r w:rsidRPr="00F273CF">
        <w:t>SAMA</w:t>
      </w:r>
      <w:r w:rsidRPr="00F273CF">
        <w:t>）跟著調降貸款利率影響，此舉有利降低私部門借貸成本，刺激非石油部門成長。</w:t>
      </w:r>
    </w:p>
    <w:p w14:paraId="167CC69E" w14:textId="77777777" w:rsidR="00732002" w:rsidRPr="00F273CF" w:rsidRDefault="00732002" w:rsidP="00732002">
      <w:pPr>
        <w:pStyle w:val="af"/>
        <w:ind w:left="1417" w:hanging="472"/>
      </w:pPr>
      <w:r w:rsidRPr="00F273CF">
        <w:t>２、緊盯美元匯率（固定匯率）：目前全球原油交易皆以美元為計價單位，因此沙烏地身為產油大國為避免財政因浮動美元受到影響，其貨幣採取緊盯美元匯率政策。沙國財政部部長前表示，目前無意</w:t>
      </w:r>
      <w:proofErr w:type="gramStart"/>
      <w:r w:rsidRPr="00F273CF">
        <w:t>改變沙幣兌</w:t>
      </w:r>
      <w:proofErr w:type="gramEnd"/>
      <w:r w:rsidRPr="00F273CF">
        <w:t>美元的固定匯率；沙國央行亦表示持續密切注意遠期外匯市場的情況，認為</w:t>
      </w:r>
      <w:r w:rsidRPr="00F273CF">
        <w:t>1</w:t>
      </w:r>
      <w:r w:rsidRPr="00F273CF">
        <w:t>美元兌</w:t>
      </w:r>
      <w:r w:rsidRPr="00F273CF">
        <w:t>3.75</w:t>
      </w:r>
      <w:proofErr w:type="gramStart"/>
      <w:r w:rsidRPr="00F273CF">
        <w:t>沙幣里</w:t>
      </w:r>
      <w:proofErr w:type="gramEnd"/>
      <w:r w:rsidRPr="00F273CF">
        <w:t>雅匯率合乎沙國當前經濟局勢需要。</w:t>
      </w:r>
    </w:p>
    <w:p w14:paraId="4BDC468F" w14:textId="77777777" w:rsidR="00732002" w:rsidRPr="00F273CF" w:rsidRDefault="00732002" w:rsidP="00732002">
      <w:pPr>
        <w:pStyle w:val="af"/>
        <w:ind w:left="1417" w:hanging="472"/>
      </w:pPr>
      <w:r w:rsidRPr="00F273CF">
        <w:t>３、跟隨美國聯</w:t>
      </w:r>
      <w:proofErr w:type="gramStart"/>
      <w:r w:rsidRPr="00F273CF">
        <w:t>準</w:t>
      </w:r>
      <w:proofErr w:type="gramEnd"/>
      <w:r w:rsidRPr="00F273CF">
        <w:t>會腳步升息：受國際油價</w:t>
      </w:r>
      <w:proofErr w:type="gramStart"/>
      <w:r w:rsidRPr="00F273CF">
        <w:t>飆</w:t>
      </w:r>
      <w:proofErr w:type="gramEnd"/>
      <w:r w:rsidRPr="00F273CF">
        <w:t>升及原物料成本上漲影響，全球各國通膨湧現，美國聯</w:t>
      </w:r>
      <w:proofErr w:type="gramStart"/>
      <w:r w:rsidRPr="00F273CF">
        <w:t>準</w:t>
      </w:r>
      <w:proofErr w:type="gramEnd"/>
      <w:r w:rsidRPr="00F273CF">
        <w:t>會</w:t>
      </w:r>
      <w:r w:rsidR="00CF49D8" w:rsidRPr="00F273CF">
        <w:t>（</w:t>
      </w:r>
      <w:r w:rsidRPr="00F273CF">
        <w:t>FED</w:t>
      </w:r>
      <w:r w:rsidR="00CF49D8" w:rsidRPr="00F273CF">
        <w:t>）</w:t>
      </w:r>
      <w:r w:rsidRPr="00F273CF">
        <w:t>自</w:t>
      </w:r>
      <w:r w:rsidRPr="00F273CF">
        <w:t>2022</w:t>
      </w:r>
      <w:r w:rsidRPr="00F273CF">
        <w:t>年</w:t>
      </w:r>
      <w:r w:rsidRPr="00F273CF">
        <w:t>3</w:t>
      </w:r>
      <w:r w:rsidRPr="00F273CF">
        <w:t>月</w:t>
      </w:r>
      <w:r w:rsidRPr="00F273CF">
        <w:t>17</w:t>
      </w:r>
      <w:r w:rsidRPr="00F273CF">
        <w:t>起數度升息以抑制通膨惡化，沙烏地因石油出口係以美元計價，且為商品進口需求國，沙烏地央行</w:t>
      </w:r>
      <w:r w:rsidR="00CF49D8" w:rsidRPr="00F273CF">
        <w:t>（</w:t>
      </w:r>
      <w:r w:rsidRPr="00F273CF">
        <w:t>SAMA</w:t>
      </w:r>
      <w:r w:rsidR="00CF49D8" w:rsidRPr="00F273CF">
        <w:t>）</w:t>
      </w:r>
      <w:r w:rsidRPr="00F273CF">
        <w:t>跟隨</w:t>
      </w:r>
      <w:r w:rsidRPr="00F273CF">
        <w:t>FED</w:t>
      </w:r>
      <w:r w:rsidRPr="00F273CF">
        <w:t>腳步數度升息，至</w:t>
      </w:r>
      <w:r w:rsidRPr="00F273CF">
        <w:t>2023</w:t>
      </w:r>
      <w:r w:rsidRPr="00F273CF">
        <w:t>年</w:t>
      </w:r>
      <w:r w:rsidR="00ED7987" w:rsidRPr="00F273CF">
        <w:rPr>
          <w:rFonts w:hint="eastAsia"/>
        </w:rPr>
        <w:t>7</w:t>
      </w:r>
      <w:r w:rsidR="00ED7987" w:rsidRPr="00F273CF">
        <w:rPr>
          <w:rFonts w:hint="eastAsia"/>
        </w:rPr>
        <w:t>月</w:t>
      </w:r>
      <w:r w:rsidRPr="00F273CF">
        <w:t>將回購利率</w:t>
      </w:r>
      <w:r w:rsidR="00CF49D8" w:rsidRPr="00F273CF">
        <w:t>（</w:t>
      </w:r>
      <w:r w:rsidRPr="00F273CF">
        <w:t>repo rate</w:t>
      </w:r>
      <w:r w:rsidR="00CF49D8" w:rsidRPr="00F273CF">
        <w:t>）</w:t>
      </w:r>
      <w:r w:rsidRPr="00F273CF">
        <w:t>調升至</w:t>
      </w:r>
      <w:r w:rsidR="00ED7987" w:rsidRPr="00F273CF">
        <w:rPr>
          <w:rFonts w:hint="eastAsia"/>
        </w:rPr>
        <w:t>6</w:t>
      </w:r>
      <w:r w:rsidRPr="00F273CF">
        <w:t>%</w:t>
      </w:r>
      <w:r w:rsidRPr="00F273CF">
        <w:t>、</w:t>
      </w:r>
      <w:proofErr w:type="gramStart"/>
      <w:r w:rsidRPr="00F273CF">
        <w:t>逆回購</w:t>
      </w:r>
      <w:proofErr w:type="gramEnd"/>
      <w:r w:rsidRPr="00F273CF">
        <w:t>利率</w:t>
      </w:r>
      <w:r w:rsidR="00CF49D8" w:rsidRPr="00F273CF">
        <w:t>（</w:t>
      </w:r>
      <w:r w:rsidRPr="00F273CF">
        <w:t>reverse repo rate</w:t>
      </w:r>
      <w:r w:rsidR="00CF49D8" w:rsidRPr="00F273CF">
        <w:t>）</w:t>
      </w:r>
      <w:r w:rsidRPr="00F273CF">
        <w:t>調升至</w:t>
      </w:r>
      <w:r w:rsidR="00ED7987" w:rsidRPr="00F273CF">
        <w:t>5.</w:t>
      </w:r>
      <w:r w:rsidRPr="00F273CF">
        <w:t>5%</w:t>
      </w:r>
      <w:r w:rsidRPr="00F273CF">
        <w:t>，以確保貨幣、物價及金融市場穩定。</w:t>
      </w:r>
    </w:p>
    <w:p w14:paraId="5C8BA767" w14:textId="77777777" w:rsidR="00732002" w:rsidRPr="00F273CF" w:rsidRDefault="00732002" w:rsidP="00732002">
      <w:pPr>
        <w:pStyle w:val="a6"/>
        <w:ind w:left="945" w:hanging="709"/>
      </w:pPr>
      <w:r w:rsidRPr="00F273CF">
        <w:t>（五）重要能源政策</w:t>
      </w:r>
    </w:p>
    <w:p w14:paraId="74A1F0E2" w14:textId="77777777" w:rsidR="00732002" w:rsidRPr="00F273CF" w:rsidRDefault="00732002" w:rsidP="00732002">
      <w:pPr>
        <w:pStyle w:val="af"/>
        <w:ind w:left="1417" w:hanging="472"/>
      </w:pPr>
      <w:r w:rsidRPr="00F273CF">
        <w:t>１、配合石油輸出國家組織聯盟（</w:t>
      </w:r>
      <w:r w:rsidRPr="00F273CF">
        <w:t>OPEC+</w:t>
      </w:r>
      <w:r w:rsidRPr="00F273CF">
        <w:t>）落實原油減產協議：</w:t>
      </w:r>
    </w:p>
    <w:p w14:paraId="03A2FF79" w14:textId="77777777" w:rsidR="00732002" w:rsidRPr="00F273CF" w:rsidRDefault="00732002" w:rsidP="00732002">
      <w:pPr>
        <w:pStyle w:val="1"/>
        <w:ind w:left="1772" w:hanging="591"/>
      </w:pPr>
      <w:r w:rsidRPr="00F273CF">
        <w:t>（</w:t>
      </w:r>
      <w:r w:rsidRPr="00F273CF">
        <w:t>1</w:t>
      </w:r>
      <w:r w:rsidRPr="00F273CF">
        <w:t>）</w:t>
      </w:r>
      <w:r w:rsidRPr="00F273CF">
        <w:t>2016</w:t>
      </w:r>
      <w:r w:rsidRPr="00F273CF">
        <w:t>年</w:t>
      </w:r>
      <w:r w:rsidRPr="00F273CF">
        <w:t>11</w:t>
      </w:r>
      <w:r w:rsidRPr="00F273CF">
        <w:t>月</w:t>
      </w:r>
      <w:r w:rsidRPr="00F273CF">
        <w:t>30</w:t>
      </w:r>
      <w:r w:rsidRPr="00F273CF">
        <w:t>日</w:t>
      </w:r>
      <w:r w:rsidRPr="00F273CF">
        <w:t>OPEC</w:t>
      </w:r>
      <w:r w:rsidRPr="00F273CF">
        <w:t>正式會議達成減產決議，每日減少</w:t>
      </w:r>
      <w:r w:rsidRPr="00F273CF">
        <w:t>120</w:t>
      </w:r>
      <w:r w:rsidRPr="00F273CF">
        <w:t>萬桶石油產量，將</w:t>
      </w:r>
      <w:r w:rsidRPr="00F273CF">
        <w:t>OPEC</w:t>
      </w:r>
      <w:r w:rsidRPr="00F273CF">
        <w:t>總產量調整至</w:t>
      </w:r>
      <w:r w:rsidRPr="00F273CF">
        <w:t>3,250</w:t>
      </w:r>
      <w:r w:rsidRPr="00F273CF">
        <w:t>萬桶</w:t>
      </w:r>
      <w:r w:rsidRPr="00F273CF">
        <w:t>/</w:t>
      </w:r>
      <w:r w:rsidRPr="00F273CF">
        <w:t>日，減產自</w:t>
      </w:r>
      <w:r w:rsidRPr="00F273CF">
        <w:t>2017</w:t>
      </w:r>
      <w:r w:rsidRPr="00F273CF">
        <w:t>年</w:t>
      </w:r>
      <w:r w:rsidRPr="00F273CF">
        <w:t>1</w:t>
      </w:r>
      <w:r w:rsidRPr="00F273CF">
        <w:t>月</w:t>
      </w:r>
      <w:r w:rsidRPr="00F273CF">
        <w:t>1</w:t>
      </w:r>
      <w:r w:rsidRPr="00F273CF">
        <w:t>日開始實施，為期</w:t>
      </w:r>
      <w:r w:rsidRPr="00F273CF">
        <w:t>6</w:t>
      </w:r>
      <w:r w:rsidRPr="00F273CF">
        <w:t>個月，必要時將討論再延長半年（沙烏地承諾減產數量為</w:t>
      </w:r>
      <w:r w:rsidRPr="00F273CF">
        <w:t>48</w:t>
      </w:r>
      <w:r w:rsidRPr="00F273CF">
        <w:t>萬</w:t>
      </w:r>
      <w:r w:rsidRPr="00F273CF">
        <w:t>6,000</w:t>
      </w:r>
      <w:r w:rsidRPr="00F273CF">
        <w:t>桶</w:t>
      </w:r>
      <w:r w:rsidRPr="00F273CF">
        <w:t>/</w:t>
      </w:r>
      <w:r w:rsidRPr="00F273CF">
        <w:t>日），伊朗可微量增產</w:t>
      </w:r>
      <w:r w:rsidRPr="00F273CF">
        <w:t>90,000</w:t>
      </w:r>
      <w:r w:rsidRPr="00F273CF">
        <w:t>桶</w:t>
      </w:r>
      <w:r w:rsidRPr="00F273CF">
        <w:t>/</w:t>
      </w:r>
      <w:r w:rsidRPr="00F273CF">
        <w:t>日、利比亞及奈及利亞則豁免減產；部分非</w:t>
      </w:r>
      <w:r w:rsidRPr="00F273CF">
        <w:t>OPEC</w:t>
      </w:r>
      <w:r w:rsidRPr="00F273CF">
        <w:t>產油國則同意</w:t>
      </w:r>
      <w:r w:rsidRPr="00F273CF">
        <w:lastRenderedPageBreak/>
        <w:t>減產</w:t>
      </w:r>
      <w:r w:rsidRPr="00F273CF">
        <w:t>55</w:t>
      </w:r>
      <w:r w:rsidRPr="00F273CF">
        <w:t>萬</w:t>
      </w:r>
      <w:r w:rsidRPr="00F273CF">
        <w:t>8,000</w:t>
      </w:r>
      <w:r w:rsidRPr="00F273CF">
        <w:t>桶</w:t>
      </w:r>
      <w:r w:rsidRPr="00F273CF">
        <w:t>/</w:t>
      </w:r>
      <w:r w:rsidRPr="00F273CF">
        <w:t>日，其中俄羅斯承諾減產數量為</w:t>
      </w:r>
      <w:r w:rsidRPr="00F273CF">
        <w:t>30</w:t>
      </w:r>
      <w:r w:rsidRPr="00F273CF">
        <w:t>萬桶</w:t>
      </w:r>
      <w:r w:rsidRPr="00F273CF">
        <w:t>/</w:t>
      </w:r>
      <w:r w:rsidRPr="00F273CF">
        <w:t>日。</w:t>
      </w:r>
    </w:p>
    <w:p w14:paraId="1F2F71B1" w14:textId="77777777" w:rsidR="00732002" w:rsidRPr="00F273CF" w:rsidRDefault="00732002" w:rsidP="00732002">
      <w:pPr>
        <w:pStyle w:val="1"/>
        <w:ind w:left="1772" w:hanging="591"/>
      </w:pPr>
      <w:r w:rsidRPr="00F273CF">
        <w:t>（</w:t>
      </w:r>
      <w:r w:rsidRPr="00F273CF">
        <w:t>2</w:t>
      </w:r>
      <w:r w:rsidRPr="00F273CF">
        <w:t>）</w:t>
      </w:r>
      <w:r w:rsidRPr="00F273CF">
        <w:t>2017</w:t>
      </w:r>
      <w:r w:rsidRPr="00F273CF">
        <w:t>年</w:t>
      </w:r>
      <w:r w:rsidRPr="00F273CF">
        <w:t>11</w:t>
      </w:r>
      <w:r w:rsidRPr="00F273CF">
        <w:t>月</w:t>
      </w:r>
      <w:r w:rsidRPr="00F273CF">
        <w:t>OPEC</w:t>
      </w:r>
      <w:r w:rsidRPr="00F273CF">
        <w:t>展延減產協議至</w:t>
      </w:r>
      <w:r w:rsidRPr="00F273CF">
        <w:t>2018</w:t>
      </w:r>
      <w:r w:rsidRPr="00F273CF">
        <w:t>年底。根據湯森路透（</w:t>
      </w:r>
      <w:r w:rsidRPr="00F273CF">
        <w:t>Thomson Reuters</w:t>
      </w:r>
      <w:r w:rsidRPr="00F273CF">
        <w:t>）資料，</w:t>
      </w:r>
      <w:r w:rsidRPr="00F273CF">
        <w:t>2017</w:t>
      </w:r>
      <w:r w:rsidRPr="00F273CF">
        <w:t>年</w:t>
      </w:r>
      <w:r w:rsidRPr="00F273CF">
        <w:t>12</w:t>
      </w:r>
      <w:r w:rsidRPr="00F273CF">
        <w:t>月</w:t>
      </w:r>
      <w:r w:rsidRPr="00F273CF">
        <w:t>OPEC</w:t>
      </w:r>
      <w:r w:rsidRPr="00F273CF">
        <w:t>減產達成率為</w:t>
      </w:r>
      <w:r w:rsidRPr="00F273CF">
        <w:t>128%</w:t>
      </w:r>
      <w:r w:rsidRPr="00F273CF">
        <w:t>，較</w:t>
      </w:r>
      <w:r w:rsidRPr="00F273CF">
        <w:t>11</w:t>
      </w:r>
      <w:r w:rsidRPr="00F273CF">
        <w:t>月</w:t>
      </w:r>
      <w:r w:rsidRPr="00F273CF">
        <w:t>125%</w:t>
      </w:r>
      <w:r w:rsidRPr="00F273CF">
        <w:t>增加，包括沙烏地阿拉伯、科威特與阿拉伯聯合大公國（</w:t>
      </w:r>
      <w:r w:rsidRPr="00F273CF">
        <w:t>UAE</w:t>
      </w:r>
      <w:r w:rsidRPr="00F273CF">
        <w:t>）等均覆行減產規定。</w:t>
      </w:r>
    </w:p>
    <w:p w14:paraId="7A2957A2" w14:textId="77777777" w:rsidR="00732002" w:rsidRPr="00F273CF" w:rsidRDefault="00732002" w:rsidP="00732002">
      <w:pPr>
        <w:pStyle w:val="1"/>
        <w:ind w:left="1772" w:hanging="591"/>
      </w:pPr>
      <w:r w:rsidRPr="00F273CF">
        <w:t>（</w:t>
      </w:r>
      <w:r w:rsidRPr="00F273CF">
        <w:t>3</w:t>
      </w:r>
      <w:r w:rsidRPr="00F273CF">
        <w:t>）</w:t>
      </w:r>
      <w:r w:rsidRPr="00F273CF">
        <w:t>2019</w:t>
      </w:r>
      <w:r w:rsidRPr="00F273CF">
        <w:t>年</w:t>
      </w:r>
      <w:r w:rsidRPr="00F273CF">
        <w:t>1</w:t>
      </w:r>
      <w:r w:rsidRPr="00F273CF">
        <w:t>月</w:t>
      </w:r>
      <w:r w:rsidRPr="00F273CF">
        <w:t>1</w:t>
      </w:r>
      <w:r w:rsidRPr="00F273CF">
        <w:t>日起</w:t>
      </w:r>
      <w:r w:rsidRPr="00F273CF">
        <w:t>OPEC+</w:t>
      </w:r>
      <w:r w:rsidRPr="00F273CF">
        <w:t>共同減產</w:t>
      </w:r>
      <w:r w:rsidRPr="00F273CF">
        <w:t>120</w:t>
      </w:r>
      <w:r w:rsidRPr="00F273CF">
        <w:t>萬桶</w:t>
      </w:r>
      <w:r w:rsidRPr="00F273CF">
        <w:t>/</w:t>
      </w:r>
      <w:r w:rsidRPr="00F273CF">
        <w:t>日（減產數量約全球產量</w:t>
      </w:r>
      <w:r w:rsidRPr="00F273CF">
        <w:t>1%</w:t>
      </w:r>
      <w:r w:rsidRPr="00F273CF">
        <w:t>），為期</w:t>
      </w:r>
      <w:r w:rsidRPr="00F273CF">
        <w:t>6</w:t>
      </w:r>
      <w:r w:rsidRPr="00F273CF">
        <w:t>個月，減產配額</w:t>
      </w:r>
      <w:r w:rsidRPr="00F273CF">
        <w:t>80</w:t>
      </w:r>
      <w:r w:rsidRPr="00F273CF">
        <w:t>萬桶</w:t>
      </w:r>
      <w:r w:rsidRPr="00F273CF">
        <w:t>/</w:t>
      </w:r>
      <w:r w:rsidRPr="00F273CF">
        <w:t>日由</w:t>
      </w:r>
      <w:r w:rsidRPr="00F273CF">
        <w:t>OPEC14</w:t>
      </w:r>
      <w:r w:rsidRPr="00F273CF">
        <w:t>個會員國承擔（伊朗、委內瑞拉及利比亞獲豁免），其餘</w:t>
      </w:r>
      <w:r w:rsidRPr="00F273CF">
        <w:t>40</w:t>
      </w:r>
      <w:r w:rsidRPr="00F273CF">
        <w:t>萬桶</w:t>
      </w:r>
      <w:r w:rsidRPr="00F273CF">
        <w:t>/</w:t>
      </w:r>
      <w:r w:rsidRPr="00F273CF">
        <w:t>日由俄羅斯等</w:t>
      </w:r>
      <w:r w:rsidRPr="00F273CF">
        <w:t>10</w:t>
      </w:r>
      <w:r w:rsidRPr="00F273CF">
        <w:t>個非</w:t>
      </w:r>
      <w:r w:rsidRPr="00F273CF">
        <w:t>OPEC</w:t>
      </w:r>
      <w:r w:rsidRPr="00F273CF">
        <w:t>產油國負責；後</w:t>
      </w:r>
      <w:r w:rsidRPr="00F273CF">
        <w:t>OPEC+</w:t>
      </w:r>
      <w:r w:rsidRPr="00F273CF">
        <w:t>擴大減產</w:t>
      </w:r>
      <w:r w:rsidRPr="00F273CF">
        <w:t>170</w:t>
      </w:r>
      <w:r w:rsidRPr="00F273CF">
        <w:t>萬桶</w:t>
      </w:r>
      <w:r w:rsidRPr="00F273CF">
        <w:t>/</w:t>
      </w:r>
      <w:r w:rsidRPr="00F273CF">
        <w:t>日（至</w:t>
      </w:r>
      <w:r w:rsidRPr="00F273CF">
        <w:t>2020</w:t>
      </w:r>
      <w:r w:rsidRPr="00F273CF">
        <w:t>年</w:t>
      </w:r>
      <w:r w:rsidRPr="00F273CF">
        <w:t>3</w:t>
      </w:r>
      <w:r w:rsidRPr="00F273CF">
        <w:t>月底）。</w:t>
      </w:r>
    </w:p>
    <w:p w14:paraId="1F13D4DE" w14:textId="77777777" w:rsidR="00732002" w:rsidRPr="00F273CF" w:rsidRDefault="00732002" w:rsidP="00732002">
      <w:pPr>
        <w:pStyle w:val="1"/>
        <w:ind w:left="1772" w:hanging="591"/>
      </w:pPr>
      <w:r w:rsidRPr="00F273CF">
        <w:t>（</w:t>
      </w:r>
      <w:r w:rsidRPr="00F273CF">
        <w:t>4</w:t>
      </w:r>
      <w:r w:rsidRPr="00F273CF">
        <w:t>）</w:t>
      </w:r>
      <w:r w:rsidRPr="00F273CF">
        <w:t>2020</w:t>
      </w:r>
      <w:r w:rsidRPr="00F273CF">
        <w:t>年</w:t>
      </w:r>
      <w:r w:rsidRPr="00F273CF">
        <w:t>3</w:t>
      </w:r>
      <w:r w:rsidRPr="00F273CF">
        <w:t>月</w:t>
      </w:r>
      <w:r w:rsidRPr="00F273CF">
        <w:t>OPEC+</w:t>
      </w:r>
      <w:r w:rsidRPr="00F273CF">
        <w:t>於維也納召開會議，</w:t>
      </w:r>
      <w:r w:rsidRPr="00F273CF">
        <w:t>OPEC</w:t>
      </w:r>
      <w:r w:rsidRPr="00F273CF">
        <w:t>與俄羅斯未達成擴大減產共識，沙烏地國家石油公司（</w:t>
      </w:r>
      <w:r w:rsidRPr="00F273CF">
        <w:t>Saudi Aramco</w:t>
      </w:r>
      <w:r w:rsidRPr="00F273CF">
        <w:t>）隨後調降</w:t>
      </w:r>
      <w:r w:rsidRPr="00F273CF">
        <w:t>4</w:t>
      </w:r>
      <w:r w:rsidRPr="00F273CF">
        <w:t>月對外國市場所有官方報價，降幅介於</w:t>
      </w:r>
      <w:r w:rsidRPr="00F273CF">
        <w:t>4-8</w:t>
      </w:r>
      <w:r w:rsidRPr="00F273CF">
        <w:t>美元</w:t>
      </w:r>
      <w:r w:rsidRPr="00F273CF">
        <w:t>/</w:t>
      </w:r>
      <w:r w:rsidRPr="00F273CF">
        <w:t>桶，沙國能源部並宣布</w:t>
      </w:r>
      <w:r w:rsidRPr="00F273CF">
        <w:t>2020</w:t>
      </w:r>
      <w:r w:rsidRPr="00F273CF">
        <w:t>年</w:t>
      </w:r>
      <w:r w:rsidRPr="00F273CF">
        <w:t>5</w:t>
      </w:r>
      <w:r w:rsidRPr="00F273CF">
        <w:t>月起原油出口量將再增加</w:t>
      </w:r>
      <w:r w:rsidRPr="00F273CF">
        <w:t>60</w:t>
      </w:r>
      <w:r w:rsidRPr="00F273CF">
        <w:t>萬桶</w:t>
      </w:r>
      <w:r w:rsidRPr="00F273CF">
        <w:t>/</w:t>
      </w:r>
      <w:r w:rsidRPr="00F273CF">
        <w:t>日，使總出口量達</w:t>
      </w:r>
      <w:r w:rsidRPr="00F273CF">
        <w:t>1,060</w:t>
      </w:r>
      <w:r w:rsidRPr="00F273CF">
        <w:t>萬桶</w:t>
      </w:r>
      <w:r w:rsidRPr="00F273CF">
        <w:t>/</w:t>
      </w:r>
      <w:r w:rsidRPr="00F273CF">
        <w:t>日。</w:t>
      </w:r>
    </w:p>
    <w:p w14:paraId="56DA1B98" w14:textId="77777777" w:rsidR="00732002" w:rsidRPr="00F273CF" w:rsidRDefault="00732002" w:rsidP="00732002">
      <w:pPr>
        <w:pStyle w:val="1"/>
        <w:ind w:left="1772" w:hanging="591"/>
      </w:pPr>
      <w:r w:rsidRPr="00F273CF">
        <w:t>（</w:t>
      </w:r>
      <w:r w:rsidRPr="00F273CF">
        <w:t>5</w:t>
      </w:r>
      <w:r w:rsidRPr="00F273CF">
        <w:t>）</w:t>
      </w:r>
      <w:r w:rsidRPr="00F273CF">
        <w:t>2020</w:t>
      </w:r>
      <w:r w:rsidRPr="00F273CF">
        <w:t>年</w:t>
      </w:r>
      <w:r w:rsidRPr="00F273CF">
        <w:t>4</w:t>
      </w:r>
      <w:r w:rsidRPr="00F273CF">
        <w:t>月</w:t>
      </w:r>
      <w:r w:rsidRPr="00F273CF">
        <w:t>12</w:t>
      </w:r>
      <w:r w:rsidRPr="00F273CF">
        <w:t>日</w:t>
      </w:r>
      <w:r w:rsidRPr="00F273CF">
        <w:t>OPEC+</w:t>
      </w:r>
      <w:r w:rsidRPr="00F273CF">
        <w:t>終達成減產共識，分</w:t>
      </w:r>
      <w:r w:rsidRPr="00F273CF">
        <w:t>3</w:t>
      </w:r>
      <w:r w:rsidRPr="00F273CF">
        <w:t>階段減產：</w:t>
      </w:r>
    </w:p>
    <w:p w14:paraId="086172FC" w14:textId="77777777" w:rsidR="00732002" w:rsidRPr="00F273CF" w:rsidRDefault="00732002" w:rsidP="00732002">
      <w:pPr>
        <w:pStyle w:val="Af9"/>
      </w:pPr>
      <w:r w:rsidRPr="00F273CF">
        <w:t>A.</w:t>
      </w:r>
      <w:r w:rsidRPr="00F273CF">
        <w:tab/>
        <w:t>3</w:t>
      </w:r>
      <w:r w:rsidRPr="00F273CF">
        <w:t>第</w:t>
      </w:r>
      <w:r w:rsidRPr="00F273CF">
        <w:t>1</w:t>
      </w:r>
      <w:r w:rsidRPr="00F273CF">
        <w:t>階段：</w:t>
      </w:r>
      <w:r w:rsidRPr="00F273CF">
        <w:t>2020</w:t>
      </w:r>
      <w:r w:rsidRPr="00F273CF">
        <w:t>年</w:t>
      </w:r>
      <w:r w:rsidRPr="00F273CF">
        <w:t>5-6</w:t>
      </w:r>
      <w:r w:rsidRPr="00F273CF">
        <w:t>月共同減產</w:t>
      </w:r>
      <w:r w:rsidRPr="00F273CF">
        <w:t>970</w:t>
      </w:r>
      <w:r w:rsidRPr="00F273CF">
        <w:t>萬桶</w:t>
      </w:r>
      <w:r w:rsidRPr="00F273CF">
        <w:t>/</w:t>
      </w:r>
      <w:r w:rsidRPr="00F273CF">
        <w:t>日（約占全球</w:t>
      </w:r>
      <w:r w:rsidRPr="00F273CF">
        <w:t>10%</w:t>
      </w:r>
      <w:r w:rsidRPr="00F273CF">
        <w:t>日產量）。</w:t>
      </w:r>
    </w:p>
    <w:p w14:paraId="1D84DC14" w14:textId="77777777" w:rsidR="00732002" w:rsidRPr="00F273CF" w:rsidRDefault="00732002" w:rsidP="00732002">
      <w:pPr>
        <w:pStyle w:val="Af9"/>
      </w:pPr>
      <w:r w:rsidRPr="00F273CF">
        <w:t>B.</w:t>
      </w:r>
      <w:r w:rsidRPr="00F273CF">
        <w:tab/>
      </w:r>
      <w:r w:rsidRPr="00F273CF">
        <w:t>第</w:t>
      </w:r>
      <w:r w:rsidRPr="00F273CF">
        <w:t>2</w:t>
      </w:r>
      <w:r w:rsidRPr="00F273CF">
        <w:t>階段：</w:t>
      </w:r>
      <w:r w:rsidRPr="00F273CF">
        <w:t>2020</w:t>
      </w:r>
      <w:r w:rsidRPr="00F273CF">
        <w:t>年</w:t>
      </w:r>
      <w:r w:rsidRPr="00F273CF">
        <w:t>7-12</w:t>
      </w:r>
      <w:r w:rsidRPr="00F273CF">
        <w:t>月共同減產</w:t>
      </w:r>
      <w:r w:rsidRPr="00F273CF">
        <w:t>770</w:t>
      </w:r>
      <w:r w:rsidRPr="00F273CF">
        <w:t>萬桶</w:t>
      </w:r>
      <w:r w:rsidRPr="00F273CF">
        <w:t>/</w:t>
      </w:r>
      <w:r w:rsidRPr="00F273CF">
        <w:t>日。</w:t>
      </w:r>
    </w:p>
    <w:p w14:paraId="0CFBBD64" w14:textId="77777777" w:rsidR="00732002" w:rsidRPr="00F273CF" w:rsidRDefault="00732002" w:rsidP="00732002">
      <w:pPr>
        <w:pStyle w:val="Af9"/>
      </w:pPr>
      <w:r w:rsidRPr="00F273CF">
        <w:t>C.</w:t>
      </w:r>
      <w:r w:rsidRPr="00F273CF">
        <w:tab/>
      </w:r>
      <w:r w:rsidRPr="00F273CF">
        <w:t>第</w:t>
      </w:r>
      <w:r w:rsidRPr="00F273CF">
        <w:t>3</w:t>
      </w:r>
      <w:r w:rsidRPr="00F273CF">
        <w:t>階段：</w:t>
      </w:r>
      <w:r w:rsidRPr="00F273CF">
        <w:t>2021</w:t>
      </w:r>
      <w:r w:rsidRPr="00F273CF">
        <w:t>年</w:t>
      </w:r>
      <w:r w:rsidRPr="00F273CF">
        <w:t>1</w:t>
      </w:r>
      <w:r w:rsidRPr="00F273CF">
        <w:t>月</w:t>
      </w:r>
      <w:r w:rsidRPr="00F273CF">
        <w:t>-2022</w:t>
      </w:r>
      <w:r w:rsidRPr="00F273CF">
        <w:t>年</w:t>
      </w:r>
      <w:r w:rsidRPr="00F273CF">
        <w:t>4</w:t>
      </w:r>
      <w:r w:rsidRPr="00F273CF">
        <w:t>月共同減產</w:t>
      </w:r>
      <w:r w:rsidRPr="00F273CF">
        <w:t>580</w:t>
      </w:r>
      <w:r w:rsidRPr="00F273CF">
        <w:t>萬桶</w:t>
      </w:r>
      <w:r w:rsidRPr="00F273CF">
        <w:t>/</w:t>
      </w:r>
      <w:r w:rsidRPr="00F273CF">
        <w:t>日。</w:t>
      </w:r>
    </w:p>
    <w:p w14:paraId="309D5BCD" w14:textId="77777777" w:rsidR="00732002" w:rsidRPr="00F273CF" w:rsidRDefault="00732002" w:rsidP="00732002">
      <w:pPr>
        <w:pStyle w:val="Af9"/>
      </w:pPr>
      <w:r w:rsidRPr="00F273CF">
        <w:t>D.</w:t>
      </w:r>
      <w:r w:rsidRPr="00F273CF">
        <w:tab/>
      </w:r>
      <w:r w:rsidRPr="00F273CF">
        <w:t>參與減產者為</w:t>
      </w:r>
      <w:r w:rsidRPr="00F273CF">
        <w:t>OPEC</w:t>
      </w:r>
      <w:r w:rsidRPr="00F273CF">
        <w:t>會員國（委內瑞拉、伊朗以及利比亞因遭制裁或動盪豁免減產）以及其他</w:t>
      </w:r>
      <w:r w:rsidRPr="00F273CF">
        <w:t>10</w:t>
      </w:r>
      <w:r w:rsidRPr="00F273CF">
        <w:t>個</w:t>
      </w:r>
      <w:r w:rsidRPr="00F273CF">
        <w:t>OPEC+</w:t>
      </w:r>
      <w:r w:rsidRPr="00F273CF">
        <w:t>國家，包括俄羅斯、亞塞拜然、哈薩克、巴林、阿曼、汶萊、馬來西亞、墨西哥、蘇丹以及南蘇丹等共</w:t>
      </w:r>
      <w:r w:rsidRPr="00F273CF">
        <w:t>20</w:t>
      </w:r>
      <w:r w:rsidRPr="00F273CF">
        <w:t>國，惟墨西哥僅參與第</w:t>
      </w:r>
      <w:r w:rsidRPr="00F273CF">
        <w:t>1</w:t>
      </w:r>
      <w:r w:rsidRPr="00F273CF">
        <w:t>階段減產；沙烏地及俄羅斯以</w:t>
      </w:r>
      <w:r w:rsidRPr="00F273CF">
        <w:t>1,100</w:t>
      </w:r>
      <w:r w:rsidRPr="00F273CF">
        <w:t>萬桶</w:t>
      </w:r>
      <w:r w:rsidRPr="00F273CF">
        <w:t>/</w:t>
      </w:r>
      <w:r w:rsidRPr="00F273CF">
        <w:t>日作為減產基準、其餘各國則以</w:t>
      </w:r>
      <w:r w:rsidRPr="00F273CF">
        <w:t>2018</w:t>
      </w:r>
      <w:r w:rsidRPr="00F273CF">
        <w:t>年</w:t>
      </w:r>
      <w:r w:rsidRPr="00F273CF">
        <w:t>10</w:t>
      </w:r>
      <w:r w:rsidRPr="00F273CF">
        <w:t>月份</w:t>
      </w:r>
      <w:r w:rsidRPr="00F273CF">
        <w:lastRenderedPageBreak/>
        <w:t>產量為基準，另美國、加拿大、巴西以及挪威等非</w:t>
      </w:r>
      <w:r w:rsidRPr="00F273CF">
        <w:t>OPEC+</w:t>
      </w:r>
      <w:r w:rsidRPr="00F273CF">
        <w:t>會員國亦表達減產意願，將額外貢獻約</w:t>
      </w:r>
      <w:r w:rsidRPr="00F273CF">
        <w:t>350</w:t>
      </w:r>
      <w:r w:rsidRPr="00F273CF">
        <w:t>萬桶</w:t>
      </w:r>
      <w:r w:rsidRPr="00F273CF">
        <w:t>/</w:t>
      </w:r>
      <w:r w:rsidRPr="00F273CF">
        <w:t>日減幅。</w:t>
      </w:r>
    </w:p>
    <w:p w14:paraId="1FD7A356" w14:textId="77777777" w:rsidR="00732002" w:rsidRPr="00F273CF" w:rsidRDefault="00732002" w:rsidP="005D633B">
      <w:pPr>
        <w:pStyle w:val="1"/>
        <w:ind w:left="1772" w:hanging="591"/>
      </w:pPr>
      <w:r w:rsidRPr="00F273CF">
        <w:t>（</w:t>
      </w:r>
      <w:r w:rsidRPr="00F273CF">
        <w:t>6</w:t>
      </w:r>
      <w:r w:rsidRPr="00F273CF">
        <w:t>）沙烏地更於</w:t>
      </w:r>
      <w:r w:rsidRPr="00F273CF">
        <w:t>2020</w:t>
      </w:r>
      <w:r w:rsidRPr="00F273CF">
        <w:t>年</w:t>
      </w:r>
      <w:r w:rsidRPr="00F273CF">
        <w:t>6</w:t>
      </w:r>
      <w:r w:rsidRPr="00F273CF">
        <w:t>月起自願每日減產</w:t>
      </w:r>
      <w:r w:rsidRPr="00F273CF">
        <w:t>100</w:t>
      </w:r>
      <w:r w:rsidRPr="00F273CF">
        <w:t>萬桶。在減產協議成功穩定國際油市供需的情況下，沙烏地等</w:t>
      </w:r>
      <w:r w:rsidRPr="00F273CF">
        <w:t>OPEC+</w:t>
      </w:r>
      <w:r w:rsidRPr="00F273CF">
        <w:t>成員國決定於</w:t>
      </w:r>
      <w:r w:rsidRPr="00F273CF">
        <w:t>2021</w:t>
      </w:r>
      <w:r w:rsidRPr="00F273CF">
        <w:t>年</w:t>
      </w:r>
      <w:r w:rsidRPr="00F273CF">
        <w:t>8</w:t>
      </w:r>
      <w:r w:rsidRPr="00F273CF">
        <w:t>月起每日增產</w:t>
      </w:r>
      <w:r w:rsidRPr="00F273CF">
        <w:t>40</w:t>
      </w:r>
      <w:r w:rsidRPr="00F273CF">
        <w:t>萬桶，</w:t>
      </w:r>
      <w:proofErr w:type="gramStart"/>
      <w:r w:rsidRPr="00F273CF">
        <w:t>此復產</w:t>
      </w:r>
      <w:proofErr w:type="gramEnd"/>
      <w:r w:rsidRPr="00F273CF">
        <w:t>決議維持至</w:t>
      </w:r>
      <w:r w:rsidRPr="00F273CF">
        <w:t>2022</w:t>
      </w:r>
      <w:r w:rsidRPr="00F273CF">
        <w:t>年</w:t>
      </w:r>
      <w:r w:rsidRPr="00F273CF">
        <w:t>10</w:t>
      </w:r>
      <w:r w:rsidRPr="00F273CF">
        <w:t>月。</w:t>
      </w:r>
    </w:p>
    <w:p w14:paraId="2EA1E83E" w14:textId="77777777" w:rsidR="00256DD8" w:rsidRPr="00F273CF" w:rsidRDefault="00732002" w:rsidP="00885843">
      <w:pPr>
        <w:pStyle w:val="1"/>
        <w:ind w:left="1772" w:hanging="591"/>
      </w:pPr>
      <w:r w:rsidRPr="00F273CF">
        <w:t>（</w:t>
      </w:r>
      <w:r w:rsidRPr="00F273CF">
        <w:t>7</w:t>
      </w:r>
      <w:r w:rsidRPr="00F273CF">
        <w:t>）</w:t>
      </w:r>
      <w:r w:rsidRPr="00F273CF">
        <w:t>OPEC+</w:t>
      </w:r>
      <w:r w:rsidRPr="00F273CF">
        <w:t>決議自</w:t>
      </w:r>
      <w:r w:rsidRPr="00F273CF">
        <w:t>2022</w:t>
      </w:r>
      <w:r w:rsidRPr="00F273CF">
        <w:t>年</w:t>
      </w:r>
      <w:r w:rsidRPr="00F273CF">
        <w:t>11</w:t>
      </w:r>
      <w:r w:rsidRPr="00F273CF">
        <w:t>月至</w:t>
      </w:r>
      <w:r w:rsidRPr="00F273CF">
        <w:t>2023</w:t>
      </w:r>
      <w:r w:rsidRPr="00F273CF">
        <w:t>年底每日減產原油</w:t>
      </w:r>
      <w:r w:rsidRPr="00F273CF">
        <w:t>200</w:t>
      </w:r>
      <w:r w:rsidRPr="00F273CF">
        <w:t>萬桶，續於</w:t>
      </w:r>
      <w:r w:rsidRPr="00F273CF">
        <w:t>2023</w:t>
      </w:r>
      <w:r w:rsidRPr="00F273CF">
        <w:t>年</w:t>
      </w:r>
      <w:r w:rsidRPr="00F273CF">
        <w:t>4</w:t>
      </w:r>
      <w:r w:rsidRPr="00F273CF">
        <w:t>月</w:t>
      </w:r>
      <w:r w:rsidR="00256DD8" w:rsidRPr="00F273CF">
        <w:rPr>
          <w:rFonts w:hint="eastAsia"/>
        </w:rPr>
        <w:t>及</w:t>
      </w:r>
      <w:r w:rsidR="00256DD8" w:rsidRPr="00F273CF">
        <w:rPr>
          <w:rFonts w:hint="eastAsia"/>
        </w:rPr>
        <w:t>7</w:t>
      </w:r>
      <w:r w:rsidR="00256DD8" w:rsidRPr="00F273CF">
        <w:rPr>
          <w:rFonts w:hint="eastAsia"/>
        </w:rPr>
        <w:t>月延後至</w:t>
      </w:r>
      <w:r w:rsidR="00256DD8" w:rsidRPr="00F273CF">
        <w:rPr>
          <w:rFonts w:hint="eastAsia"/>
        </w:rPr>
        <w:t>2024</w:t>
      </w:r>
      <w:r w:rsidR="00256DD8" w:rsidRPr="00F273CF">
        <w:rPr>
          <w:rFonts w:hint="eastAsia"/>
        </w:rPr>
        <w:t>年第二季末。</w:t>
      </w:r>
      <w:r w:rsidR="00256DD8" w:rsidRPr="00F273CF">
        <w:rPr>
          <w:rFonts w:hint="eastAsia"/>
        </w:rPr>
        <w:t>OPEC+</w:t>
      </w:r>
      <w:r w:rsidR="00256DD8" w:rsidRPr="00F273CF">
        <w:rPr>
          <w:rFonts w:hint="eastAsia"/>
        </w:rPr>
        <w:t>會員國宣布自願減產量沙烏地阿拉伯（</w:t>
      </w:r>
      <w:r w:rsidR="00256DD8" w:rsidRPr="00F273CF">
        <w:rPr>
          <w:rFonts w:hint="eastAsia"/>
        </w:rPr>
        <w:t>100</w:t>
      </w:r>
      <w:r w:rsidR="00256DD8" w:rsidRPr="00F273CF">
        <w:rPr>
          <w:rFonts w:hint="eastAsia"/>
        </w:rPr>
        <w:t>萬桶</w:t>
      </w:r>
      <w:r w:rsidR="00256DD8" w:rsidRPr="00F273CF">
        <w:rPr>
          <w:rFonts w:hint="eastAsia"/>
        </w:rPr>
        <w:t>/</w:t>
      </w:r>
      <w:r w:rsidR="00256DD8" w:rsidRPr="00F273CF">
        <w:rPr>
          <w:rFonts w:hint="eastAsia"/>
        </w:rPr>
        <w:t>日）；伊拉克（</w:t>
      </w:r>
      <w:r w:rsidR="00256DD8" w:rsidRPr="00F273CF">
        <w:rPr>
          <w:rFonts w:hint="eastAsia"/>
        </w:rPr>
        <w:t>22</w:t>
      </w:r>
      <w:r w:rsidR="00256DD8" w:rsidRPr="00F273CF">
        <w:rPr>
          <w:rFonts w:hint="eastAsia"/>
        </w:rPr>
        <w:t>萬桶</w:t>
      </w:r>
      <w:r w:rsidR="00256DD8" w:rsidRPr="00F273CF">
        <w:rPr>
          <w:rFonts w:hint="eastAsia"/>
        </w:rPr>
        <w:t>/</w:t>
      </w:r>
      <w:r w:rsidR="00256DD8" w:rsidRPr="00F273CF">
        <w:rPr>
          <w:rFonts w:hint="eastAsia"/>
        </w:rPr>
        <w:t>日）；阿拉伯聯合大公國（</w:t>
      </w:r>
      <w:r w:rsidR="00256DD8" w:rsidRPr="00F273CF">
        <w:rPr>
          <w:rFonts w:hint="eastAsia"/>
        </w:rPr>
        <w:t>16.3</w:t>
      </w:r>
      <w:r w:rsidR="00256DD8" w:rsidRPr="00F273CF">
        <w:rPr>
          <w:rFonts w:hint="eastAsia"/>
        </w:rPr>
        <w:t>萬桶</w:t>
      </w:r>
      <w:r w:rsidR="00256DD8" w:rsidRPr="00F273CF">
        <w:rPr>
          <w:rFonts w:hint="eastAsia"/>
        </w:rPr>
        <w:t>/</w:t>
      </w:r>
      <w:r w:rsidR="00256DD8" w:rsidRPr="00F273CF">
        <w:rPr>
          <w:rFonts w:hint="eastAsia"/>
        </w:rPr>
        <w:t>日）；科威特（</w:t>
      </w:r>
      <w:r w:rsidR="00256DD8" w:rsidRPr="00F273CF">
        <w:rPr>
          <w:rFonts w:hint="eastAsia"/>
        </w:rPr>
        <w:t>13.5</w:t>
      </w:r>
      <w:r w:rsidR="00256DD8" w:rsidRPr="00F273CF">
        <w:rPr>
          <w:rFonts w:hint="eastAsia"/>
        </w:rPr>
        <w:t>萬桶</w:t>
      </w:r>
      <w:r w:rsidR="00256DD8" w:rsidRPr="00F273CF">
        <w:rPr>
          <w:rFonts w:hint="eastAsia"/>
        </w:rPr>
        <w:t>/</w:t>
      </w:r>
      <w:r w:rsidR="00256DD8" w:rsidRPr="00F273CF">
        <w:rPr>
          <w:rFonts w:hint="eastAsia"/>
        </w:rPr>
        <w:t>日）；哈薩克（</w:t>
      </w:r>
      <w:r w:rsidR="00256DD8" w:rsidRPr="00F273CF">
        <w:rPr>
          <w:rFonts w:hint="eastAsia"/>
        </w:rPr>
        <w:t>8.2</w:t>
      </w:r>
      <w:r w:rsidR="00256DD8" w:rsidRPr="00F273CF">
        <w:rPr>
          <w:rFonts w:hint="eastAsia"/>
        </w:rPr>
        <w:t>萬桶</w:t>
      </w:r>
      <w:r w:rsidR="00256DD8" w:rsidRPr="00F273CF">
        <w:rPr>
          <w:rFonts w:hint="eastAsia"/>
        </w:rPr>
        <w:t>/</w:t>
      </w:r>
      <w:r w:rsidR="00256DD8" w:rsidRPr="00F273CF">
        <w:rPr>
          <w:rFonts w:hint="eastAsia"/>
        </w:rPr>
        <w:t>日）；阿爾及利亞（每天</w:t>
      </w:r>
      <w:r w:rsidR="00256DD8" w:rsidRPr="00F273CF">
        <w:rPr>
          <w:rFonts w:hint="eastAsia"/>
        </w:rPr>
        <w:t>5.1</w:t>
      </w:r>
      <w:r w:rsidR="00256DD8" w:rsidRPr="00F273CF">
        <w:rPr>
          <w:rFonts w:hint="eastAsia"/>
        </w:rPr>
        <w:t>萬桶）；阿曼（</w:t>
      </w:r>
      <w:r w:rsidR="00256DD8" w:rsidRPr="00F273CF">
        <w:rPr>
          <w:rFonts w:hint="eastAsia"/>
        </w:rPr>
        <w:t>4.2</w:t>
      </w:r>
      <w:r w:rsidR="00256DD8" w:rsidRPr="00F273CF">
        <w:rPr>
          <w:rFonts w:hint="eastAsia"/>
        </w:rPr>
        <w:t>萬桶</w:t>
      </w:r>
      <w:r w:rsidR="00256DD8" w:rsidRPr="00F273CF">
        <w:rPr>
          <w:rFonts w:hint="eastAsia"/>
        </w:rPr>
        <w:t>/</w:t>
      </w:r>
      <w:r w:rsidR="00256DD8" w:rsidRPr="00F273CF">
        <w:rPr>
          <w:rFonts w:hint="eastAsia"/>
        </w:rPr>
        <w:t>日）。</w:t>
      </w:r>
    </w:p>
    <w:p w14:paraId="14576FBD" w14:textId="77777777" w:rsidR="007F06D5" w:rsidRPr="00F273CF" w:rsidRDefault="007F06D5" w:rsidP="00885843">
      <w:pPr>
        <w:pStyle w:val="1"/>
        <w:ind w:left="1772" w:hanging="591"/>
      </w:pPr>
      <w:r w:rsidRPr="00F273CF">
        <w:t>（</w:t>
      </w:r>
      <w:r w:rsidRPr="00F273CF">
        <w:rPr>
          <w:rFonts w:hint="eastAsia"/>
        </w:rPr>
        <w:t>8</w:t>
      </w:r>
      <w:r w:rsidRPr="00F273CF">
        <w:t>）</w:t>
      </w:r>
      <w:r w:rsidRPr="00F273CF">
        <w:rPr>
          <w:rFonts w:hint="eastAsia"/>
        </w:rPr>
        <w:t>沙國於</w:t>
      </w:r>
      <w:r w:rsidRPr="00F273CF">
        <w:rPr>
          <w:rFonts w:hint="eastAsia"/>
        </w:rPr>
        <w:t>2026</w:t>
      </w:r>
      <w:r w:rsidRPr="00F273CF">
        <w:rPr>
          <w:rFonts w:hint="eastAsia"/>
        </w:rPr>
        <w:t>年</w:t>
      </w:r>
      <w:r w:rsidRPr="00F273CF">
        <w:rPr>
          <w:rFonts w:hint="eastAsia"/>
        </w:rPr>
        <w:t>4</w:t>
      </w:r>
      <w:r w:rsidRPr="00F273CF">
        <w:rPr>
          <w:rFonts w:hint="eastAsia"/>
        </w:rPr>
        <w:t>月與</w:t>
      </w:r>
      <w:r w:rsidRPr="00F273CF">
        <w:rPr>
          <w:rFonts w:hint="eastAsia"/>
        </w:rPr>
        <w:t>8</w:t>
      </w:r>
      <w:r w:rsidRPr="00F273CF">
        <w:rPr>
          <w:rFonts w:hint="eastAsia"/>
        </w:rPr>
        <w:t>個</w:t>
      </w:r>
      <w:r w:rsidRPr="00F273CF">
        <w:t>OPEC+</w:t>
      </w:r>
      <w:r w:rsidRPr="00F273CF">
        <w:rPr>
          <w:rFonts w:hint="eastAsia"/>
        </w:rPr>
        <w:t>成員國達成一致，自</w:t>
      </w:r>
      <w:r w:rsidRPr="00F273CF">
        <w:rPr>
          <w:rFonts w:hint="eastAsia"/>
        </w:rPr>
        <w:t>5</w:t>
      </w:r>
      <w:r w:rsidRPr="00F273CF">
        <w:rPr>
          <w:rFonts w:hint="eastAsia"/>
        </w:rPr>
        <w:t>月</w:t>
      </w:r>
      <w:r w:rsidRPr="00F273CF">
        <w:rPr>
          <w:rFonts w:hint="eastAsia"/>
        </w:rPr>
        <w:t>1</w:t>
      </w:r>
      <w:r w:rsidRPr="00F273CF">
        <w:rPr>
          <w:rFonts w:hint="eastAsia"/>
        </w:rPr>
        <w:t>日起逐步撤回每日</w:t>
      </w:r>
      <w:r w:rsidRPr="00F273CF">
        <w:rPr>
          <w:rFonts w:hint="eastAsia"/>
        </w:rPr>
        <w:t>220</w:t>
      </w:r>
      <w:r w:rsidRPr="00F273CF">
        <w:rPr>
          <w:rFonts w:hint="eastAsia"/>
        </w:rPr>
        <w:t>萬桶自願減產額度。</w:t>
      </w:r>
      <w:r w:rsidRPr="00F273CF">
        <w:rPr>
          <w:rFonts w:hint="eastAsia"/>
        </w:rPr>
        <w:t>OPEC+</w:t>
      </w:r>
      <w:r w:rsidRPr="00F273CF">
        <w:rPr>
          <w:rFonts w:hint="eastAsia"/>
        </w:rPr>
        <w:t>每日將增產約</w:t>
      </w:r>
      <w:r w:rsidRPr="00F273CF">
        <w:rPr>
          <w:rFonts w:hint="eastAsia"/>
        </w:rPr>
        <w:t>20.6</w:t>
      </w:r>
      <w:r w:rsidRPr="00F273CF">
        <w:rPr>
          <w:rFonts w:hint="eastAsia"/>
        </w:rPr>
        <w:t>萬桶。沙國將承擔其中約</w:t>
      </w:r>
      <w:r w:rsidRPr="00F273CF">
        <w:rPr>
          <w:rFonts w:hint="eastAsia"/>
        </w:rPr>
        <w:t>12.5</w:t>
      </w:r>
      <w:r w:rsidRPr="00F273CF">
        <w:rPr>
          <w:rFonts w:hint="eastAsia"/>
        </w:rPr>
        <w:t>萬桶</w:t>
      </w:r>
      <w:r w:rsidRPr="00F273CF">
        <w:rPr>
          <w:rFonts w:hint="eastAsia"/>
        </w:rPr>
        <w:t>/</w:t>
      </w:r>
      <w:r w:rsidRPr="00F273CF">
        <w:rPr>
          <w:rFonts w:hint="eastAsia"/>
        </w:rPr>
        <w:t>日產量，其餘由俄羅斯、阿聯等國分擔。</w:t>
      </w:r>
    </w:p>
    <w:p w14:paraId="796657A2" w14:textId="77777777" w:rsidR="00732002" w:rsidRPr="00F273CF" w:rsidRDefault="00732002" w:rsidP="00732002">
      <w:pPr>
        <w:pStyle w:val="af"/>
        <w:ind w:left="1417" w:hanging="472"/>
      </w:pPr>
      <w:r w:rsidRPr="00F273CF">
        <w:t>２、推動再生能源：</w:t>
      </w:r>
    </w:p>
    <w:p w14:paraId="663CE7F9" w14:textId="77777777" w:rsidR="00732002" w:rsidRPr="00F273CF" w:rsidRDefault="00732002" w:rsidP="00732002">
      <w:pPr>
        <w:pStyle w:val="1"/>
        <w:ind w:left="1772" w:hanging="591"/>
      </w:pPr>
      <w:r w:rsidRPr="00F273CF">
        <w:t>（</w:t>
      </w:r>
      <w:r w:rsidRPr="00F273CF">
        <w:t>1</w:t>
      </w:r>
      <w:r w:rsidRPr="00F273CF">
        <w:t>）核能：</w:t>
      </w:r>
    </w:p>
    <w:p w14:paraId="499C1AB1" w14:textId="6121232B" w:rsidR="007F06D5" w:rsidRPr="00F273CF" w:rsidRDefault="00732002" w:rsidP="00732002">
      <w:pPr>
        <w:pStyle w:val="Af9"/>
        <w:rPr>
          <w:rFonts w:hAnsi="Times New Roman"/>
        </w:rPr>
      </w:pPr>
      <w:r w:rsidRPr="00F273CF">
        <w:rPr>
          <w:rFonts w:hAnsi="Times New Roman"/>
        </w:rPr>
        <w:t>A.</w:t>
      </w:r>
      <w:r w:rsidRPr="00F273CF">
        <w:rPr>
          <w:rFonts w:hAnsi="Times New Roman"/>
        </w:rPr>
        <w:tab/>
      </w:r>
      <w:r w:rsidR="007F06D5" w:rsidRPr="00F273CF">
        <w:rPr>
          <w:rFonts w:hAnsi="Times New Roman" w:hint="eastAsia"/>
        </w:rPr>
        <w:t>沙國國王於</w:t>
      </w:r>
      <w:r w:rsidR="007F06D5" w:rsidRPr="00F273CF">
        <w:rPr>
          <w:rFonts w:hAnsi="Times New Roman" w:hint="eastAsia"/>
        </w:rPr>
        <w:t>2018</w:t>
      </w:r>
      <w:r w:rsidR="007F06D5" w:rsidRPr="00F273CF">
        <w:rPr>
          <w:rFonts w:hAnsi="Times New Roman" w:hint="eastAsia"/>
        </w:rPr>
        <w:t>年</w:t>
      </w:r>
      <w:r w:rsidR="007F06D5" w:rsidRPr="00F273CF">
        <w:rPr>
          <w:rFonts w:hAnsi="Times New Roman" w:hint="eastAsia"/>
        </w:rPr>
        <w:t>3</w:t>
      </w:r>
      <w:r w:rsidR="007F06D5" w:rsidRPr="00F273CF">
        <w:rPr>
          <w:rFonts w:hAnsi="Times New Roman" w:hint="eastAsia"/>
        </w:rPr>
        <w:t>月批准「國家原子能計畫」並成立「核能暨輻射控制局</w:t>
      </w:r>
      <w:r w:rsidR="007F06D5" w:rsidRPr="00F273CF">
        <w:rPr>
          <w:rFonts w:hAnsi="Times New Roman" w:hint="eastAsia"/>
        </w:rPr>
        <w:t xml:space="preserve"> </w:t>
      </w:r>
      <w:r w:rsidR="003B184A" w:rsidRPr="00F273CF">
        <w:rPr>
          <w:rFonts w:hAnsi="Times New Roman" w:hint="eastAsia"/>
        </w:rPr>
        <w:t>（</w:t>
      </w:r>
      <w:r w:rsidR="007F06D5" w:rsidRPr="00F273CF">
        <w:rPr>
          <w:rFonts w:hAnsi="Times New Roman" w:hint="eastAsia"/>
        </w:rPr>
        <w:t>NRRC</w:t>
      </w:r>
      <w:r w:rsidR="003B184A" w:rsidRPr="00F273CF">
        <w:rPr>
          <w:rFonts w:hAnsi="Times New Roman" w:hint="eastAsia"/>
        </w:rPr>
        <w:t>）</w:t>
      </w:r>
      <w:r w:rsidR="007F06D5" w:rsidRPr="00F273CF">
        <w:rPr>
          <w:rFonts w:hAnsi="Times New Roman" w:hint="eastAsia"/>
        </w:rPr>
        <w:t>」後，相關法律框架已趨完備。為符合國際核能安全標準，沙國於</w:t>
      </w:r>
      <w:r w:rsidR="007F06D5" w:rsidRPr="00F273CF">
        <w:rPr>
          <w:rFonts w:hAnsi="Times New Roman" w:hint="eastAsia"/>
        </w:rPr>
        <w:t>2025</w:t>
      </w:r>
      <w:r w:rsidR="007F06D5" w:rsidRPr="00F273CF">
        <w:rPr>
          <w:rFonts w:hAnsi="Times New Roman" w:hint="eastAsia"/>
        </w:rPr>
        <w:t>年初正式啟動實施與國際原子能總署</w:t>
      </w:r>
      <w:r w:rsidR="007F06D5" w:rsidRPr="00F273CF">
        <w:rPr>
          <w:rFonts w:hAnsi="Times New Roman" w:hint="eastAsia"/>
        </w:rPr>
        <w:t xml:space="preserve"> </w:t>
      </w:r>
      <w:r w:rsidR="007F06D5" w:rsidRPr="00F273CF">
        <w:rPr>
          <w:rFonts w:hAnsi="Times New Roman" w:hint="eastAsia"/>
        </w:rPr>
        <w:t>「全面保障協議</w:t>
      </w:r>
      <w:r w:rsidR="007F06D5" w:rsidRPr="00F273CF">
        <w:rPr>
          <w:rFonts w:hAnsi="Times New Roman" w:hint="eastAsia"/>
        </w:rPr>
        <w:t xml:space="preserve"> </w:t>
      </w:r>
      <w:r w:rsidR="003B184A" w:rsidRPr="00F273CF">
        <w:rPr>
          <w:rFonts w:hAnsi="Times New Roman" w:hint="eastAsia"/>
        </w:rPr>
        <w:t>（</w:t>
      </w:r>
      <w:r w:rsidR="007F06D5" w:rsidRPr="00F273CF">
        <w:rPr>
          <w:rFonts w:hAnsi="Times New Roman" w:hint="eastAsia"/>
        </w:rPr>
        <w:t>CSA</w:t>
      </w:r>
      <w:r w:rsidR="003B184A" w:rsidRPr="00F273CF">
        <w:rPr>
          <w:rFonts w:hAnsi="Times New Roman" w:hint="eastAsia"/>
        </w:rPr>
        <w:t>）</w:t>
      </w:r>
      <w:r w:rsidR="007F06D5" w:rsidRPr="00F273CF">
        <w:rPr>
          <w:rFonts w:hAnsi="Times New Roman" w:hint="eastAsia"/>
        </w:rPr>
        <w:t>」，並終止先前「小量核材料議定書</w:t>
      </w:r>
      <w:r w:rsidR="007F06D5" w:rsidRPr="00F273CF">
        <w:rPr>
          <w:rFonts w:hAnsi="Times New Roman" w:hint="eastAsia"/>
        </w:rPr>
        <w:t xml:space="preserve"> </w:t>
      </w:r>
      <w:r w:rsidR="003B184A" w:rsidRPr="00F273CF">
        <w:rPr>
          <w:rFonts w:hAnsi="Times New Roman" w:hint="eastAsia"/>
        </w:rPr>
        <w:t>（</w:t>
      </w:r>
      <w:r w:rsidR="007F06D5" w:rsidRPr="00F273CF">
        <w:rPr>
          <w:rFonts w:hAnsi="Times New Roman" w:hint="eastAsia"/>
        </w:rPr>
        <w:t>SQP</w:t>
      </w:r>
      <w:r w:rsidR="003B184A" w:rsidRPr="00F273CF">
        <w:rPr>
          <w:rFonts w:hAnsi="Times New Roman" w:hint="eastAsia"/>
        </w:rPr>
        <w:t>）</w:t>
      </w:r>
      <w:r w:rsidR="007F06D5" w:rsidRPr="00F273CF">
        <w:rPr>
          <w:rFonts w:hAnsi="Times New Roman" w:hint="eastAsia"/>
        </w:rPr>
        <w:t>」，強化沙國核能活動透明度，並為興建大型核電廠掃清國際監管障礙。</w:t>
      </w:r>
    </w:p>
    <w:p w14:paraId="04B8CCF9" w14:textId="77777777" w:rsidR="007F06D5" w:rsidRPr="00F273CF" w:rsidRDefault="007F06D5" w:rsidP="00732002">
      <w:pPr>
        <w:pStyle w:val="Af9"/>
        <w:rPr>
          <w:rFonts w:hAnsi="Times New Roman"/>
        </w:rPr>
      </w:pPr>
    </w:p>
    <w:p w14:paraId="409C29AC" w14:textId="77777777" w:rsidR="00732002" w:rsidRPr="00F273CF" w:rsidRDefault="00732002" w:rsidP="007F06D5">
      <w:pPr>
        <w:pStyle w:val="Af9"/>
      </w:pPr>
      <w:r w:rsidRPr="00F273CF">
        <w:t>B.</w:t>
      </w:r>
      <w:r w:rsidRPr="00F273CF">
        <w:tab/>
      </w:r>
      <w:r w:rsidR="007F06D5" w:rsidRPr="00F273CF">
        <w:rPr>
          <w:rFonts w:hint="eastAsia"/>
        </w:rPr>
        <w:t>沙國持續吸引韓國、中國大陸、美國、法國及俄羅斯等競逐核子</w:t>
      </w:r>
      <w:r w:rsidR="007F06D5" w:rsidRPr="00F273CF">
        <w:rPr>
          <w:rFonts w:hint="eastAsia"/>
        </w:rPr>
        <w:lastRenderedPageBreak/>
        <w:t>反應爐建設計畫。</w:t>
      </w:r>
      <w:r w:rsidR="007F06D5" w:rsidRPr="00F273CF">
        <w:rPr>
          <w:rFonts w:hint="eastAsia"/>
        </w:rPr>
        <w:t xml:space="preserve">2025 </w:t>
      </w:r>
      <w:r w:rsidR="007F06D5" w:rsidRPr="00F273CF">
        <w:rPr>
          <w:rFonts w:hint="eastAsia"/>
        </w:rPr>
        <w:t>年</w:t>
      </w:r>
      <w:r w:rsidR="007F06D5" w:rsidRPr="00F273CF">
        <w:rPr>
          <w:rFonts w:hint="eastAsia"/>
        </w:rPr>
        <w:t xml:space="preserve"> 11 </w:t>
      </w:r>
      <w:r w:rsidR="007F06D5" w:rsidRPr="00F273CF">
        <w:rPr>
          <w:rFonts w:hint="eastAsia"/>
        </w:rPr>
        <w:t>月沙美簽署《民用核能合作聯合聲明》，確立了未來雙方在核燃料供應及先進技術轉移上的合作意向。</w:t>
      </w:r>
    </w:p>
    <w:p w14:paraId="41F794AF" w14:textId="2FD30004" w:rsidR="00732002" w:rsidRPr="00F273CF" w:rsidRDefault="00732002" w:rsidP="007F06D5">
      <w:pPr>
        <w:pStyle w:val="Af9"/>
      </w:pPr>
      <w:r w:rsidRPr="00F273CF">
        <w:t>C.</w:t>
      </w:r>
      <w:r w:rsidRPr="00F273CF">
        <w:tab/>
      </w:r>
      <w:r w:rsidR="007F06D5" w:rsidRPr="00F273CF">
        <w:rPr>
          <w:rFonts w:hint="eastAsia"/>
        </w:rPr>
        <w:t>沙國於</w:t>
      </w:r>
      <w:r w:rsidR="007F06D5" w:rsidRPr="00F273CF">
        <w:rPr>
          <w:rFonts w:hint="eastAsia"/>
        </w:rPr>
        <w:t>2018</w:t>
      </w:r>
      <w:r w:rsidR="007F06D5" w:rsidRPr="00F273CF">
        <w:rPr>
          <w:rFonts w:hint="eastAsia"/>
        </w:rPr>
        <w:t>年與南韓簽署「系統整合模組式先進反應器</w:t>
      </w:r>
      <w:r w:rsidR="007F06D5" w:rsidRPr="00F273CF">
        <w:rPr>
          <w:rFonts w:hint="eastAsia"/>
        </w:rPr>
        <w:t xml:space="preserve"> </w:t>
      </w:r>
      <w:r w:rsidR="003B184A" w:rsidRPr="00F273CF">
        <w:rPr>
          <w:rFonts w:hint="eastAsia"/>
        </w:rPr>
        <w:t>（</w:t>
      </w:r>
      <w:r w:rsidR="007F06D5" w:rsidRPr="00F273CF">
        <w:rPr>
          <w:rFonts w:hint="eastAsia"/>
        </w:rPr>
        <w:t>SMART</w:t>
      </w:r>
      <w:r w:rsidR="003B184A" w:rsidRPr="00F273CF">
        <w:rPr>
          <w:rFonts w:hint="eastAsia"/>
        </w:rPr>
        <w:t>）</w:t>
      </w:r>
      <w:r w:rsidR="007F06D5" w:rsidRPr="00F273CF">
        <w:rPr>
          <w:rFonts w:hint="eastAsia"/>
        </w:rPr>
        <w:t>」先期工程協議以來，沙韓合作已從人才培訓進入技術實踐階段。至</w:t>
      </w:r>
      <w:r w:rsidR="007F06D5" w:rsidRPr="00F273CF">
        <w:rPr>
          <w:rFonts w:hint="eastAsia"/>
        </w:rPr>
        <w:t>2025</w:t>
      </w:r>
      <w:r w:rsidR="007F06D5" w:rsidRPr="00F273CF">
        <w:rPr>
          <w:rFonts w:hint="eastAsia"/>
        </w:rPr>
        <w:t>年底，沙國首座</w:t>
      </w:r>
      <w:r w:rsidR="007F06D5" w:rsidRPr="00F273CF">
        <w:rPr>
          <w:rFonts w:hint="eastAsia"/>
        </w:rPr>
        <w:t>30 KW</w:t>
      </w:r>
      <w:r w:rsidR="007F06D5" w:rsidRPr="00F273CF">
        <w:rPr>
          <w:rFonts w:hint="eastAsia"/>
        </w:rPr>
        <w:t>低功率研究型反應器</w:t>
      </w:r>
      <w:r w:rsidR="007F06D5" w:rsidRPr="00F273CF">
        <w:rPr>
          <w:rFonts w:hint="eastAsia"/>
        </w:rPr>
        <w:t xml:space="preserve"> </w:t>
      </w:r>
      <w:r w:rsidR="003B184A" w:rsidRPr="00F273CF">
        <w:rPr>
          <w:rFonts w:hint="eastAsia"/>
        </w:rPr>
        <w:t>（</w:t>
      </w:r>
      <w:r w:rsidR="007F06D5" w:rsidRPr="00F273CF">
        <w:rPr>
          <w:rFonts w:hint="eastAsia"/>
        </w:rPr>
        <w:t>LPRR</w:t>
      </w:r>
      <w:r w:rsidR="003B184A" w:rsidRPr="00F273CF">
        <w:rPr>
          <w:rFonts w:hint="eastAsia"/>
        </w:rPr>
        <w:t>）</w:t>
      </w:r>
      <w:r w:rsidR="007F06D5" w:rsidRPr="00F273CF">
        <w:rPr>
          <w:rFonts w:hint="eastAsia"/>
        </w:rPr>
        <w:t xml:space="preserve"> </w:t>
      </w:r>
      <w:r w:rsidR="007F06D5" w:rsidRPr="00F273CF">
        <w:rPr>
          <w:rFonts w:hint="eastAsia"/>
        </w:rPr>
        <w:t>已正式運轉測試，用於培訓首批本土核能工程師。同時，</w:t>
      </w:r>
      <w:r w:rsidR="007F06D5" w:rsidRPr="00F273CF">
        <w:rPr>
          <w:rFonts w:hint="eastAsia"/>
        </w:rPr>
        <w:t xml:space="preserve">SMART </w:t>
      </w:r>
      <w:r w:rsidR="007F06D5" w:rsidRPr="00F273CF">
        <w:rPr>
          <w:rFonts w:hint="eastAsia"/>
        </w:rPr>
        <w:t>小型反應器技術已完成設計優化，計畫應用於沙國沿海地區的海水淡化與工業供能。</w:t>
      </w:r>
    </w:p>
    <w:p w14:paraId="520FD850" w14:textId="417E5881" w:rsidR="007F06D5" w:rsidRPr="00F273CF" w:rsidRDefault="007F06D5" w:rsidP="007F06D5">
      <w:pPr>
        <w:pStyle w:val="Af9"/>
      </w:pPr>
      <w:r w:rsidRPr="00F273CF">
        <w:t xml:space="preserve">D. </w:t>
      </w:r>
      <w:r w:rsidRPr="00F273CF">
        <w:rPr>
          <w:rFonts w:hint="eastAsia"/>
        </w:rPr>
        <w:t>沙國於</w:t>
      </w:r>
      <w:r w:rsidRPr="00F273CF">
        <w:rPr>
          <w:rFonts w:hint="eastAsia"/>
        </w:rPr>
        <w:t>2022</w:t>
      </w:r>
      <w:r w:rsidRPr="00F273CF">
        <w:rPr>
          <w:rFonts w:hint="eastAsia"/>
        </w:rPr>
        <w:t>年成立「沙烏地核能控股公司</w:t>
      </w:r>
      <w:r w:rsidRPr="00F273CF">
        <w:rPr>
          <w:rFonts w:hint="eastAsia"/>
        </w:rPr>
        <w:t xml:space="preserve"> </w:t>
      </w:r>
      <w:r w:rsidR="003B184A" w:rsidRPr="00F273CF">
        <w:rPr>
          <w:rFonts w:hint="eastAsia"/>
        </w:rPr>
        <w:t>（</w:t>
      </w:r>
      <w:r w:rsidRPr="00F273CF">
        <w:rPr>
          <w:rFonts w:hint="eastAsia"/>
        </w:rPr>
        <w:t>SNEHC</w:t>
      </w:r>
      <w:r w:rsidR="003B184A" w:rsidRPr="00F273CF">
        <w:rPr>
          <w:rFonts w:hint="eastAsia"/>
        </w:rPr>
        <w:t>）</w:t>
      </w:r>
      <w:r w:rsidRPr="00F273CF">
        <w:rPr>
          <w:rFonts w:hint="eastAsia"/>
        </w:rPr>
        <w:t>」進入實質運作階段，落實三軌並行的開發策略：</w:t>
      </w:r>
    </w:p>
    <w:p w14:paraId="44EA4DA1" w14:textId="77777777" w:rsidR="007F06D5" w:rsidRPr="00F273CF" w:rsidRDefault="007F06D5" w:rsidP="007F06D5">
      <w:pPr>
        <w:pStyle w:val="Af9"/>
      </w:pPr>
      <w:r w:rsidRPr="00F273CF">
        <w:t xml:space="preserve">  </w:t>
      </w:r>
      <w:r w:rsidRPr="00F273CF">
        <w:rPr>
          <w:rFonts w:hint="eastAsia"/>
        </w:rPr>
        <w:t>a</w:t>
      </w:r>
      <w:r w:rsidRPr="00F273CF">
        <w:t>.</w:t>
      </w:r>
      <w:r w:rsidRPr="00F273CF">
        <w:rPr>
          <w:rFonts w:hint="eastAsia"/>
        </w:rPr>
        <w:t>大型核設施：積極推進首座大型核電廠「</w:t>
      </w:r>
      <w:proofErr w:type="spellStart"/>
      <w:r w:rsidRPr="00F273CF">
        <w:rPr>
          <w:rFonts w:hint="eastAsia"/>
        </w:rPr>
        <w:t>Duwayhin</w:t>
      </w:r>
      <w:proofErr w:type="spellEnd"/>
      <w:r w:rsidRPr="00F273CF">
        <w:rPr>
          <w:rFonts w:hint="eastAsia"/>
        </w:rPr>
        <w:t>專案」招標作業。</w:t>
      </w:r>
    </w:p>
    <w:p w14:paraId="6BB0E7C9" w14:textId="18A0D003" w:rsidR="007F06D5" w:rsidRPr="00F273CF" w:rsidRDefault="007F06D5" w:rsidP="007F06D5">
      <w:pPr>
        <w:pStyle w:val="Af9"/>
        <w:ind w:leftChars="624" w:left="1946" w:hangingChars="200" w:hanging="472"/>
      </w:pPr>
      <w:r w:rsidRPr="00F273CF">
        <w:t xml:space="preserve">  b.</w:t>
      </w:r>
      <w:r w:rsidRPr="00F273CF">
        <w:rPr>
          <w:rFonts w:hint="eastAsia"/>
        </w:rPr>
        <w:t>小型模組式反應器</w:t>
      </w:r>
      <w:r w:rsidRPr="00F273CF">
        <w:rPr>
          <w:rFonts w:hint="eastAsia"/>
        </w:rPr>
        <w:t xml:space="preserve"> </w:t>
      </w:r>
      <w:r w:rsidR="003B184A" w:rsidRPr="00F273CF">
        <w:rPr>
          <w:rFonts w:hint="eastAsia"/>
        </w:rPr>
        <w:t>（</w:t>
      </w:r>
      <w:r w:rsidRPr="00F273CF">
        <w:rPr>
          <w:rFonts w:hint="eastAsia"/>
        </w:rPr>
        <w:t>SMR</w:t>
      </w:r>
      <w:r w:rsidR="003B184A" w:rsidRPr="00F273CF">
        <w:rPr>
          <w:rFonts w:hint="eastAsia"/>
        </w:rPr>
        <w:t>）</w:t>
      </w:r>
      <w:r w:rsidRPr="00F273CF">
        <w:rPr>
          <w:rFonts w:hint="eastAsia"/>
        </w:rPr>
        <w:t>：深化與韓國及美方之技術合作，引進高效能模組化技術。</w:t>
      </w:r>
    </w:p>
    <w:p w14:paraId="7CB9031A" w14:textId="713C1E19" w:rsidR="007F06D5" w:rsidRPr="00F273CF" w:rsidRDefault="007F06D5" w:rsidP="007F06D5">
      <w:pPr>
        <w:pStyle w:val="Af9"/>
        <w:ind w:leftChars="700" w:left="1654" w:firstLineChars="0" w:firstLine="0"/>
      </w:pPr>
      <w:r w:rsidRPr="00F273CF">
        <w:t>c.</w:t>
      </w:r>
      <w:r w:rsidRPr="00F273CF">
        <w:rPr>
          <w:rFonts w:hint="eastAsia"/>
        </w:rPr>
        <w:t>核燃料自給化：初步地質研究顯示，沙國境內擁有約</w:t>
      </w:r>
      <w:r w:rsidRPr="00F273CF">
        <w:rPr>
          <w:rFonts w:hint="eastAsia"/>
        </w:rPr>
        <w:t>6</w:t>
      </w:r>
      <w:r w:rsidRPr="00F273CF">
        <w:rPr>
          <w:rFonts w:hint="eastAsia"/>
        </w:rPr>
        <w:t>萬</w:t>
      </w:r>
      <w:proofErr w:type="gramStart"/>
      <w:r w:rsidRPr="00F273CF">
        <w:rPr>
          <w:rFonts w:hint="eastAsia"/>
        </w:rPr>
        <w:t>公噸鈾</w:t>
      </w:r>
      <w:proofErr w:type="gramEnd"/>
      <w:r w:rsidRPr="00F273CF">
        <w:rPr>
          <w:rFonts w:hint="eastAsia"/>
        </w:rPr>
        <w:t>礦儲量，主要分</w:t>
      </w:r>
      <w:r w:rsidR="003B184A" w:rsidRPr="00F273CF">
        <w:rPr>
          <w:rFonts w:hint="eastAsia"/>
        </w:rPr>
        <w:t>布</w:t>
      </w:r>
      <w:r w:rsidRPr="00F273CF">
        <w:rPr>
          <w:rFonts w:hint="eastAsia"/>
        </w:rPr>
        <w:t>於麥地那與北部古拉雅等地區。沙國能源部長於</w:t>
      </w:r>
      <w:r w:rsidRPr="00F273CF">
        <w:rPr>
          <w:rFonts w:hint="eastAsia"/>
        </w:rPr>
        <w:t>2025</w:t>
      </w:r>
      <w:r w:rsidRPr="00F273CF">
        <w:rPr>
          <w:rFonts w:hint="eastAsia"/>
        </w:rPr>
        <w:t>年</w:t>
      </w:r>
      <w:r w:rsidRPr="00F273CF">
        <w:rPr>
          <w:rFonts w:hint="eastAsia"/>
        </w:rPr>
        <w:t>1</w:t>
      </w:r>
      <w:r w:rsidRPr="00F273CF">
        <w:rPr>
          <w:rFonts w:hint="eastAsia"/>
        </w:rPr>
        <w:t>月表示將開採境內</w:t>
      </w:r>
      <w:proofErr w:type="gramStart"/>
      <w:r w:rsidRPr="00F273CF">
        <w:rPr>
          <w:rFonts w:hint="eastAsia"/>
        </w:rPr>
        <w:t>豐富之鈾礦</w:t>
      </w:r>
      <w:proofErr w:type="gramEnd"/>
      <w:r w:rsidRPr="00F273CF">
        <w:rPr>
          <w:rFonts w:hint="eastAsia"/>
        </w:rPr>
        <w:t>資源，計畫進行鈾濃縮及商業化銷售。</w:t>
      </w:r>
    </w:p>
    <w:p w14:paraId="60B8EAAA" w14:textId="77777777" w:rsidR="00732002" w:rsidRPr="00F273CF" w:rsidRDefault="00732002" w:rsidP="00732002">
      <w:pPr>
        <w:pStyle w:val="1"/>
        <w:ind w:left="1772" w:hanging="591"/>
      </w:pPr>
      <w:r w:rsidRPr="00F273CF">
        <w:t>（</w:t>
      </w:r>
      <w:r w:rsidRPr="00F273CF">
        <w:t>2</w:t>
      </w:r>
      <w:r w:rsidRPr="00F273CF">
        <w:t>）太陽能：</w:t>
      </w:r>
    </w:p>
    <w:p w14:paraId="310F5D17" w14:textId="77777777" w:rsidR="007F06D5" w:rsidRPr="00F273CF" w:rsidRDefault="007F06D5" w:rsidP="007F06D5">
      <w:pPr>
        <w:pStyle w:val="1"/>
        <w:numPr>
          <w:ilvl w:val="0"/>
          <w:numId w:val="19"/>
        </w:numPr>
        <w:ind w:leftChars="0" w:firstLineChars="0"/>
      </w:pPr>
      <w:r w:rsidRPr="00F273CF">
        <w:rPr>
          <w:rFonts w:hint="eastAsia"/>
        </w:rPr>
        <w:t>沙國政府持續擴大再生能源投資目標</w:t>
      </w:r>
      <w:r w:rsidRPr="00F273CF">
        <w:rPr>
          <w:rFonts w:hint="eastAsia"/>
        </w:rPr>
        <w:t>2030</w:t>
      </w:r>
      <w:r w:rsidRPr="00F273CF">
        <w:rPr>
          <w:rFonts w:hint="eastAsia"/>
        </w:rPr>
        <w:t>年達成</w:t>
      </w:r>
      <w:r w:rsidRPr="00F273CF">
        <w:rPr>
          <w:rFonts w:hint="eastAsia"/>
        </w:rPr>
        <w:t>50%</w:t>
      </w:r>
      <w:r w:rsidRPr="00F273CF">
        <w:rPr>
          <w:rFonts w:hint="eastAsia"/>
        </w:rPr>
        <w:t>再生能源供電。國際再生能源署統計，截至</w:t>
      </w:r>
      <w:r w:rsidRPr="00F273CF">
        <w:rPr>
          <w:rFonts w:hint="eastAsia"/>
        </w:rPr>
        <w:t>2025</w:t>
      </w:r>
      <w:r w:rsidRPr="00F273CF">
        <w:rPr>
          <w:rFonts w:hint="eastAsia"/>
        </w:rPr>
        <w:t>年沙國太陽能建置容量達到約</w:t>
      </w:r>
      <w:r w:rsidRPr="00F273CF">
        <w:rPr>
          <w:rFonts w:hint="eastAsia"/>
        </w:rPr>
        <w:t>12.3GW</w:t>
      </w:r>
      <w:r w:rsidRPr="00F273CF">
        <w:rPr>
          <w:rFonts w:hint="eastAsia"/>
        </w:rPr>
        <w:t>，較</w:t>
      </w:r>
      <w:r w:rsidRPr="00F273CF">
        <w:rPr>
          <w:rFonts w:hint="eastAsia"/>
        </w:rPr>
        <w:t>2024</w:t>
      </w:r>
      <w:r w:rsidRPr="00F273CF">
        <w:rPr>
          <w:rFonts w:hint="eastAsia"/>
        </w:rPr>
        <w:t>年</w:t>
      </w:r>
      <w:r w:rsidRPr="00F273CF">
        <w:rPr>
          <w:rFonts w:hint="eastAsia"/>
        </w:rPr>
        <w:t>6.6GW</w:t>
      </w:r>
      <w:r w:rsidRPr="00F273CF">
        <w:rPr>
          <w:rFonts w:hint="eastAsia"/>
        </w:rPr>
        <w:t>成長約</w:t>
      </w:r>
      <w:r w:rsidRPr="00F273CF">
        <w:rPr>
          <w:rFonts w:hint="eastAsia"/>
        </w:rPr>
        <w:t xml:space="preserve"> 87%</w:t>
      </w:r>
      <w:r w:rsidRPr="00F273CF">
        <w:rPr>
          <w:rFonts w:hint="eastAsia"/>
        </w:rPr>
        <w:t>，主要為</w:t>
      </w:r>
      <w:proofErr w:type="spellStart"/>
      <w:r w:rsidRPr="00F273CF">
        <w:rPr>
          <w:rFonts w:hint="eastAsia"/>
        </w:rPr>
        <w:t>Ar</w:t>
      </w:r>
      <w:proofErr w:type="spellEnd"/>
      <w:r w:rsidRPr="00F273CF">
        <w:rPr>
          <w:rFonts w:hint="eastAsia"/>
        </w:rPr>
        <w:t xml:space="preserve"> </w:t>
      </w:r>
      <w:proofErr w:type="spellStart"/>
      <w:r w:rsidRPr="00F273CF">
        <w:rPr>
          <w:rFonts w:hint="eastAsia"/>
        </w:rPr>
        <w:t>Rass</w:t>
      </w:r>
      <w:proofErr w:type="spellEnd"/>
      <w:r w:rsidRPr="00F273CF">
        <w:rPr>
          <w:rFonts w:hint="eastAsia"/>
        </w:rPr>
        <w:t>太陽能電廠及</w:t>
      </w:r>
      <w:r w:rsidRPr="00F273CF">
        <w:rPr>
          <w:rFonts w:hint="eastAsia"/>
        </w:rPr>
        <w:t>Saad</w:t>
      </w:r>
      <w:r w:rsidRPr="00F273CF">
        <w:rPr>
          <w:rFonts w:hint="eastAsia"/>
        </w:rPr>
        <w:t>太陽能電廠於</w:t>
      </w:r>
      <w:r w:rsidRPr="00F273CF">
        <w:rPr>
          <w:rFonts w:hint="eastAsia"/>
        </w:rPr>
        <w:t>2025</w:t>
      </w:r>
      <w:r w:rsidRPr="00F273CF">
        <w:rPr>
          <w:rFonts w:hint="eastAsia"/>
        </w:rPr>
        <w:t>年陸續投入運轉。</w:t>
      </w:r>
    </w:p>
    <w:p w14:paraId="35731352" w14:textId="25128B50" w:rsidR="007F06D5" w:rsidRPr="00F273CF" w:rsidRDefault="00AF071F" w:rsidP="00AF071F">
      <w:pPr>
        <w:pStyle w:val="1"/>
        <w:numPr>
          <w:ilvl w:val="0"/>
          <w:numId w:val="19"/>
        </w:numPr>
        <w:ind w:leftChars="0" w:firstLineChars="0"/>
      </w:pPr>
      <w:r w:rsidRPr="00F273CF">
        <w:rPr>
          <w:rFonts w:hint="eastAsia"/>
        </w:rPr>
        <w:t>沙國</w:t>
      </w:r>
      <w:r w:rsidRPr="00F273CF">
        <w:rPr>
          <w:rFonts w:hint="eastAsia"/>
        </w:rPr>
        <w:t>2017</w:t>
      </w:r>
      <w:r w:rsidRPr="00F273CF">
        <w:rPr>
          <w:rFonts w:hint="eastAsia"/>
        </w:rPr>
        <w:t>年公布小規模太陽能發電計畫規則</w:t>
      </w:r>
      <w:r w:rsidR="003B184A" w:rsidRPr="00F273CF">
        <w:rPr>
          <w:rFonts w:hint="eastAsia"/>
        </w:rPr>
        <w:t>（</w:t>
      </w:r>
      <w:r w:rsidRPr="00F273CF">
        <w:rPr>
          <w:rFonts w:hint="eastAsia"/>
        </w:rPr>
        <w:t xml:space="preserve">small-scale solar </w:t>
      </w:r>
      <w:r w:rsidRPr="00F273CF">
        <w:rPr>
          <w:rFonts w:hint="eastAsia"/>
        </w:rPr>
        <w:lastRenderedPageBreak/>
        <w:t>PV systems regulations</w:t>
      </w:r>
      <w:r w:rsidR="003B184A" w:rsidRPr="00F273CF">
        <w:rPr>
          <w:rFonts w:hint="eastAsia"/>
        </w:rPr>
        <w:t>）</w:t>
      </w:r>
      <w:r w:rsidRPr="00F273CF">
        <w:rPr>
          <w:rFonts w:hint="eastAsia"/>
        </w:rPr>
        <w:t>，鼓勵消費者種電並回售多餘電力，持續落實鼓勵消費者種電的政策，允許發電量小於</w:t>
      </w:r>
      <w:r w:rsidRPr="00F273CF">
        <w:rPr>
          <w:rFonts w:hint="eastAsia"/>
        </w:rPr>
        <w:t>2 MW</w:t>
      </w:r>
      <w:r w:rsidRPr="00F273CF">
        <w:rPr>
          <w:rFonts w:hint="eastAsia"/>
        </w:rPr>
        <w:t>之太陽能設施回</w:t>
      </w:r>
      <w:proofErr w:type="gramStart"/>
      <w:r w:rsidRPr="00F273CF">
        <w:rPr>
          <w:rFonts w:hint="eastAsia"/>
        </w:rPr>
        <w:t>售餘電</w:t>
      </w:r>
      <w:proofErr w:type="gramEnd"/>
      <w:r w:rsidRPr="00F273CF">
        <w:rPr>
          <w:rFonts w:hint="eastAsia"/>
        </w:rPr>
        <w:t>。該政策已成功推動利雅德及吉達等主要城市住宅與商業設施安裝屋頂太陽能。</w:t>
      </w:r>
    </w:p>
    <w:p w14:paraId="1AB91412" w14:textId="1F9E04D7" w:rsidR="00AF071F" w:rsidRPr="00F273CF" w:rsidRDefault="00AF071F" w:rsidP="00AF071F">
      <w:pPr>
        <w:pStyle w:val="1"/>
        <w:numPr>
          <w:ilvl w:val="0"/>
          <w:numId w:val="19"/>
        </w:numPr>
        <w:ind w:leftChars="0" w:firstLineChars="0"/>
      </w:pPr>
      <w:r w:rsidRPr="00F273CF">
        <w:rPr>
          <w:rFonts w:hint="eastAsia"/>
        </w:rPr>
        <w:t>綠地</w:t>
      </w:r>
      <w:proofErr w:type="gramStart"/>
      <w:r w:rsidRPr="00F273CF">
        <w:rPr>
          <w:rFonts w:hint="eastAsia"/>
        </w:rPr>
        <w:t>太</w:t>
      </w:r>
      <w:proofErr w:type="gramEnd"/>
      <w:r w:rsidRPr="00F273CF">
        <w:rPr>
          <w:rFonts w:hint="eastAsia"/>
        </w:rPr>
        <w:t>陽光</w:t>
      </w:r>
      <w:proofErr w:type="gramStart"/>
      <w:r w:rsidRPr="00F273CF">
        <w:rPr>
          <w:rFonts w:hint="eastAsia"/>
        </w:rPr>
        <w:t>伏</w:t>
      </w:r>
      <w:proofErr w:type="gramEnd"/>
      <w:r w:rsidRPr="00F273CF">
        <w:rPr>
          <w:rFonts w:hint="eastAsia"/>
        </w:rPr>
        <w:t>發電廠標案進度：再生能源計畫發展辦公室</w:t>
      </w:r>
      <w:r w:rsidRPr="00F273CF">
        <w:rPr>
          <w:rFonts w:hint="eastAsia"/>
        </w:rPr>
        <w:t xml:space="preserve"> </w:t>
      </w:r>
      <w:r w:rsidR="003B184A" w:rsidRPr="00F273CF">
        <w:rPr>
          <w:rFonts w:hint="eastAsia"/>
        </w:rPr>
        <w:t>（</w:t>
      </w:r>
      <w:r w:rsidRPr="00F273CF">
        <w:rPr>
          <w:rFonts w:hint="eastAsia"/>
        </w:rPr>
        <w:t>REPDO</w:t>
      </w:r>
      <w:r w:rsidR="003B184A" w:rsidRPr="00F273CF">
        <w:rPr>
          <w:rFonts w:hint="eastAsia"/>
        </w:rPr>
        <w:t>）</w:t>
      </w:r>
      <w:r w:rsidRPr="00F273CF">
        <w:rPr>
          <w:rFonts w:hint="eastAsia"/>
        </w:rPr>
        <w:t xml:space="preserve"> </w:t>
      </w:r>
      <w:r w:rsidRPr="00F273CF">
        <w:rPr>
          <w:rFonts w:hint="eastAsia"/>
        </w:rPr>
        <w:t>於</w:t>
      </w:r>
      <w:r w:rsidRPr="00F273CF">
        <w:rPr>
          <w:rFonts w:hint="eastAsia"/>
        </w:rPr>
        <w:t xml:space="preserve"> 2025 </w:t>
      </w:r>
      <w:r w:rsidRPr="00F273CF">
        <w:rPr>
          <w:rFonts w:hint="eastAsia"/>
        </w:rPr>
        <w:t>年間持續推出多個階段性標案。除了早期的</w:t>
      </w:r>
      <w:r w:rsidRPr="00F273CF">
        <w:rPr>
          <w:rFonts w:hint="eastAsia"/>
        </w:rPr>
        <w:t xml:space="preserve"> 1.51 GW </w:t>
      </w:r>
      <w:r w:rsidRPr="00F273CF">
        <w:rPr>
          <w:rFonts w:hint="eastAsia"/>
        </w:rPr>
        <w:t>計畫，最新一輪標案已將總招標容量提升至</w:t>
      </w:r>
      <w:r w:rsidRPr="00F273CF">
        <w:rPr>
          <w:rFonts w:hint="eastAsia"/>
        </w:rPr>
        <w:t xml:space="preserve"> 25 GW </w:t>
      </w:r>
      <w:r w:rsidRPr="00F273CF">
        <w:rPr>
          <w:rFonts w:hint="eastAsia"/>
        </w:rPr>
        <w:t>以上，不僅為沙籍公民創造大量就業機會，更透過高度在地化生產零組件節省發電成本。</w:t>
      </w:r>
    </w:p>
    <w:p w14:paraId="4943C3DD" w14:textId="1F94CF32" w:rsidR="00AF071F" w:rsidRPr="00F273CF" w:rsidRDefault="00AF071F" w:rsidP="00AF071F">
      <w:pPr>
        <w:pStyle w:val="1"/>
        <w:numPr>
          <w:ilvl w:val="0"/>
          <w:numId w:val="19"/>
        </w:numPr>
        <w:ind w:leftChars="0" w:firstLineChars="0"/>
      </w:pPr>
      <w:proofErr w:type="gramStart"/>
      <w:r w:rsidRPr="00F273CF">
        <w:rPr>
          <w:rFonts w:hint="eastAsia"/>
        </w:rPr>
        <w:t>薩</w:t>
      </w:r>
      <w:proofErr w:type="gramEnd"/>
      <w:r w:rsidRPr="00F273CF">
        <w:rPr>
          <w:rFonts w:hint="eastAsia"/>
        </w:rPr>
        <w:t>卡</w:t>
      </w:r>
      <w:proofErr w:type="gramStart"/>
      <w:r w:rsidRPr="00F273CF">
        <w:rPr>
          <w:rFonts w:hint="eastAsia"/>
        </w:rPr>
        <w:t>卡</w:t>
      </w:r>
      <w:proofErr w:type="gramEnd"/>
      <w:r w:rsidRPr="00F273CF">
        <w:rPr>
          <w:rFonts w:hint="eastAsia"/>
        </w:rPr>
        <w:t xml:space="preserve"> </w:t>
      </w:r>
      <w:r w:rsidR="003B184A" w:rsidRPr="00F273CF">
        <w:rPr>
          <w:rFonts w:hint="eastAsia"/>
        </w:rPr>
        <w:t>（</w:t>
      </w:r>
      <w:r w:rsidRPr="00F273CF">
        <w:rPr>
          <w:rFonts w:hint="eastAsia"/>
        </w:rPr>
        <w:t>Sakaka</w:t>
      </w:r>
      <w:r w:rsidR="003B184A" w:rsidRPr="00F273CF">
        <w:rPr>
          <w:rFonts w:hint="eastAsia"/>
        </w:rPr>
        <w:t>）</w:t>
      </w:r>
      <w:r w:rsidRPr="00F273CF">
        <w:rPr>
          <w:rFonts w:hint="eastAsia"/>
        </w:rPr>
        <w:t xml:space="preserve"> </w:t>
      </w:r>
      <w:r w:rsidRPr="00F273CF">
        <w:rPr>
          <w:rFonts w:hint="eastAsia"/>
        </w:rPr>
        <w:t>太陽能發電廠：身為沙國首</w:t>
      </w:r>
      <w:proofErr w:type="gramStart"/>
      <w:r w:rsidRPr="00F273CF">
        <w:rPr>
          <w:rFonts w:hint="eastAsia"/>
        </w:rPr>
        <w:t>個</w:t>
      </w:r>
      <w:proofErr w:type="gramEnd"/>
      <w:r w:rsidRPr="00F273CF">
        <w:rPr>
          <w:rFonts w:hint="eastAsia"/>
        </w:rPr>
        <w:t>公用事業級再生能源專案，</w:t>
      </w:r>
      <w:proofErr w:type="gramStart"/>
      <w:r w:rsidRPr="00F273CF">
        <w:rPr>
          <w:rFonts w:hint="eastAsia"/>
        </w:rPr>
        <w:t>薩</w:t>
      </w:r>
      <w:proofErr w:type="gramEnd"/>
      <w:r w:rsidRPr="00F273CF">
        <w:rPr>
          <w:rFonts w:hint="eastAsia"/>
        </w:rPr>
        <w:t>卡</w:t>
      </w:r>
      <w:proofErr w:type="gramStart"/>
      <w:r w:rsidRPr="00F273CF">
        <w:rPr>
          <w:rFonts w:hint="eastAsia"/>
        </w:rPr>
        <w:t>卡</w:t>
      </w:r>
      <w:proofErr w:type="gramEnd"/>
      <w:r w:rsidRPr="00F273CF">
        <w:rPr>
          <w:rFonts w:hint="eastAsia"/>
        </w:rPr>
        <w:t>電廠（</w:t>
      </w:r>
      <w:r w:rsidRPr="00F273CF">
        <w:rPr>
          <w:rFonts w:hint="eastAsia"/>
        </w:rPr>
        <w:t>300 MW</w:t>
      </w:r>
      <w:r w:rsidRPr="00F273CF">
        <w:rPr>
          <w:rFonts w:hint="eastAsia"/>
        </w:rPr>
        <w:t>）自</w:t>
      </w:r>
      <w:r w:rsidRPr="00F273CF">
        <w:rPr>
          <w:rFonts w:hint="eastAsia"/>
        </w:rPr>
        <w:t xml:space="preserve"> 2021 </w:t>
      </w:r>
      <w:r w:rsidRPr="00F273CF">
        <w:rPr>
          <w:rFonts w:hint="eastAsia"/>
        </w:rPr>
        <w:t>年商運以來營運穩定，每年抵銷約</w:t>
      </w:r>
      <w:r w:rsidRPr="00F273CF">
        <w:rPr>
          <w:rFonts w:hint="eastAsia"/>
        </w:rPr>
        <w:t xml:space="preserve"> 43 </w:t>
      </w:r>
      <w:r w:rsidRPr="00F273CF">
        <w:rPr>
          <w:rFonts w:hint="eastAsia"/>
        </w:rPr>
        <w:t>萬噸二氧化碳排放，並作為後續大型計畫的技術示範基準。</w:t>
      </w:r>
    </w:p>
    <w:p w14:paraId="47BDE082" w14:textId="77777777" w:rsidR="00AF071F" w:rsidRPr="00F273CF" w:rsidRDefault="00AF071F" w:rsidP="00AF071F">
      <w:pPr>
        <w:pStyle w:val="1"/>
        <w:numPr>
          <w:ilvl w:val="0"/>
          <w:numId w:val="19"/>
        </w:numPr>
        <w:ind w:leftChars="0" w:firstLineChars="0"/>
      </w:pPr>
      <w:r w:rsidRPr="00F273CF">
        <w:rPr>
          <w:rFonts w:hint="eastAsia"/>
        </w:rPr>
        <w:t>Al-</w:t>
      </w:r>
      <w:proofErr w:type="spellStart"/>
      <w:r w:rsidRPr="00F273CF">
        <w:rPr>
          <w:rFonts w:hint="eastAsia"/>
        </w:rPr>
        <w:t>Shuaibah</w:t>
      </w:r>
      <w:proofErr w:type="spellEnd"/>
      <w:r w:rsidRPr="00F273CF">
        <w:rPr>
          <w:rFonts w:hint="eastAsia"/>
        </w:rPr>
        <w:t xml:space="preserve"> </w:t>
      </w:r>
      <w:r w:rsidRPr="00F273CF">
        <w:rPr>
          <w:rFonts w:hint="eastAsia"/>
        </w:rPr>
        <w:t>太陽能電廠與</w:t>
      </w:r>
      <w:r w:rsidRPr="00F273CF">
        <w:rPr>
          <w:rFonts w:hint="eastAsia"/>
        </w:rPr>
        <w:t xml:space="preserve"> 2025 </w:t>
      </w:r>
      <w:r w:rsidRPr="00F273CF">
        <w:rPr>
          <w:rFonts w:hint="eastAsia"/>
        </w:rPr>
        <w:t>營運目標：位於麥加省的</w:t>
      </w:r>
      <w:r w:rsidRPr="00F273CF">
        <w:rPr>
          <w:rFonts w:hint="eastAsia"/>
        </w:rPr>
        <w:t xml:space="preserve"> Al-</w:t>
      </w:r>
      <w:proofErr w:type="spellStart"/>
      <w:r w:rsidRPr="00F273CF">
        <w:rPr>
          <w:rFonts w:hint="eastAsia"/>
        </w:rPr>
        <w:t>Shuaibah</w:t>
      </w:r>
      <w:proofErr w:type="spellEnd"/>
      <w:r w:rsidRPr="00F273CF">
        <w:rPr>
          <w:rFonts w:hint="eastAsia"/>
        </w:rPr>
        <w:t xml:space="preserve"> 1 </w:t>
      </w:r>
      <w:r w:rsidRPr="00F273CF">
        <w:rPr>
          <w:rFonts w:hint="eastAsia"/>
        </w:rPr>
        <w:t>號及</w:t>
      </w:r>
      <w:r w:rsidRPr="00F273CF">
        <w:rPr>
          <w:rFonts w:hint="eastAsia"/>
        </w:rPr>
        <w:t xml:space="preserve"> 2 </w:t>
      </w:r>
      <w:r w:rsidRPr="00F273CF">
        <w:rPr>
          <w:rFonts w:hint="eastAsia"/>
        </w:rPr>
        <w:t>號電廠（總容量達</w:t>
      </w:r>
      <w:r w:rsidRPr="00F273CF">
        <w:rPr>
          <w:rFonts w:hint="eastAsia"/>
        </w:rPr>
        <w:t xml:space="preserve"> 2.6 GW</w:t>
      </w:r>
      <w:r w:rsidRPr="00F273CF">
        <w:rPr>
          <w:rFonts w:hint="eastAsia"/>
        </w:rPr>
        <w:t>）已於</w:t>
      </w:r>
      <w:r w:rsidRPr="00F273CF">
        <w:rPr>
          <w:rFonts w:hint="eastAsia"/>
        </w:rPr>
        <w:t xml:space="preserve"> 2025 </w:t>
      </w:r>
      <w:r w:rsidRPr="00F273CF">
        <w:rPr>
          <w:rFonts w:hint="eastAsia"/>
        </w:rPr>
        <w:t>年底進入試運行與部分商運階段。此項目總投資額約</w:t>
      </w:r>
      <w:r w:rsidRPr="00F273CF">
        <w:rPr>
          <w:rFonts w:hint="eastAsia"/>
        </w:rPr>
        <w:t xml:space="preserve"> 23.7 </w:t>
      </w:r>
      <w:r w:rsidRPr="00F273CF">
        <w:rPr>
          <w:rFonts w:hint="eastAsia"/>
        </w:rPr>
        <w:t>億美元，是目前沙國最大的再生能源工程，預計</w:t>
      </w:r>
      <w:r w:rsidRPr="00F273CF">
        <w:rPr>
          <w:rFonts w:hint="eastAsia"/>
        </w:rPr>
        <w:t xml:space="preserve"> 2026 </w:t>
      </w:r>
      <w:r w:rsidRPr="00F273CF">
        <w:rPr>
          <w:rFonts w:hint="eastAsia"/>
        </w:rPr>
        <w:t>年全面商轉後可供</w:t>
      </w:r>
      <w:r w:rsidRPr="00F273CF">
        <w:rPr>
          <w:rFonts w:hint="eastAsia"/>
        </w:rPr>
        <w:t xml:space="preserve"> 54 </w:t>
      </w:r>
      <w:r w:rsidRPr="00F273CF">
        <w:rPr>
          <w:rFonts w:hint="eastAsia"/>
        </w:rPr>
        <w:t>萬戶家庭使用，每年減少</w:t>
      </w:r>
      <w:proofErr w:type="gramStart"/>
      <w:r w:rsidRPr="00F273CF">
        <w:rPr>
          <w:rFonts w:hint="eastAsia"/>
        </w:rPr>
        <w:t>碳排約</w:t>
      </w:r>
      <w:proofErr w:type="gramEnd"/>
      <w:r w:rsidRPr="00F273CF">
        <w:rPr>
          <w:rFonts w:hint="eastAsia"/>
        </w:rPr>
        <w:t xml:space="preserve"> 312 </w:t>
      </w:r>
      <w:r w:rsidRPr="00F273CF">
        <w:rPr>
          <w:rFonts w:hint="eastAsia"/>
        </w:rPr>
        <w:t>萬噸，顯著加速沙國能源結構轉型。</w:t>
      </w:r>
    </w:p>
    <w:p w14:paraId="5A5AB24B" w14:textId="77777777" w:rsidR="00732002" w:rsidRPr="00F273CF" w:rsidRDefault="00732002" w:rsidP="00732002">
      <w:pPr>
        <w:pStyle w:val="1"/>
        <w:ind w:left="1772" w:hanging="591"/>
      </w:pPr>
      <w:r w:rsidRPr="00F273CF">
        <w:t>（</w:t>
      </w:r>
      <w:r w:rsidRPr="00F273CF">
        <w:t>3</w:t>
      </w:r>
      <w:r w:rsidRPr="00F273CF">
        <w:t>）風力：</w:t>
      </w:r>
    </w:p>
    <w:p w14:paraId="6476C3A1" w14:textId="40B2BE67" w:rsidR="00AF071F" w:rsidRPr="00F273CF" w:rsidRDefault="00AF071F" w:rsidP="00AF071F">
      <w:pPr>
        <w:pStyle w:val="1"/>
        <w:numPr>
          <w:ilvl w:val="0"/>
          <w:numId w:val="20"/>
        </w:numPr>
        <w:ind w:leftChars="0" w:firstLineChars="0"/>
      </w:pPr>
      <w:r w:rsidRPr="00F273CF">
        <w:rPr>
          <w:rFonts w:hint="eastAsia"/>
        </w:rPr>
        <w:t>2017</w:t>
      </w:r>
      <w:r w:rsidRPr="00F273CF">
        <w:rPr>
          <w:rFonts w:hint="eastAsia"/>
        </w:rPr>
        <w:t>年</w:t>
      </w:r>
      <w:r w:rsidRPr="00F273CF">
        <w:rPr>
          <w:rFonts w:hint="eastAsia"/>
        </w:rPr>
        <w:t>1</w:t>
      </w:r>
      <w:r w:rsidRPr="00F273CF">
        <w:rPr>
          <w:rFonts w:hint="eastAsia"/>
        </w:rPr>
        <w:t>月沙烏地國家石油公司</w:t>
      </w:r>
      <w:r w:rsidR="003B184A" w:rsidRPr="00F273CF">
        <w:rPr>
          <w:rFonts w:hint="eastAsia"/>
        </w:rPr>
        <w:t>（</w:t>
      </w:r>
      <w:r w:rsidRPr="00F273CF">
        <w:rPr>
          <w:rFonts w:hint="eastAsia"/>
        </w:rPr>
        <w:t>Saudi Aramco</w:t>
      </w:r>
      <w:r w:rsidR="003B184A" w:rsidRPr="00F273CF">
        <w:rPr>
          <w:rFonts w:hint="eastAsia"/>
        </w:rPr>
        <w:t>）</w:t>
      </w:r>
      <w:r w:rsidRPr="00F273CF">
        <w:rPr>
          <w:rFonts w:hint="eastAsia"/>
        </w:rPr>
        <w:t>及美國奇異公司</w:t>
      </w:r>
      <w:r w:rsidR="003B184A" w:rsidRPr="00F273CF">
        <w:rPr>
          <w:rFonts w:hint="eastAsia"/>
        </w:rPr>
        <w:t>（</w:t>
      </w:r>
      <w:r w:rsidRPr="00F273CF">
        <w:rPr>
          <w:rFonts w:hint="eastAsia"/>
        </w:rPr>
        <w:t>GE</w:t>
      </w:r>
      <w:r w:rsidR="003B184A" w:rsidRPr="00F273CF">
        <w:rPr>
          <w:rFonts w:hint="eastAsia"/>
        </w:rPr>
        <w:t>）</w:t>
      </w:r>
      <w:r w:rsidRPr="00F273CF">
        <w:rPr>
          <w:rFonts w:hint="eastAsia"/>
        </w:rPr>
        <w:t>合作開發風力發電渦輪機組</w:t>
      </w:r>
      <w:r w:rsidR="003B184A" w:rsidRPr="00F273CF">
        <w:rPr>
          <w:rFonts w:hint="eastAsia"/>
        </w:rPr>
        <w:t>（</w:t>
      </w:r>
      <w:r w:rsidRPr="00F273CF">
        <w:rPr>
          <w:rFonts w:hint="eastAsia"/>
        </w:rPr>
        <w:t>wind energy turbine</w:t>
      </w:r>
      <w:r w:rsidR="003B184A" w:rsidRPr="00F273CF">
        <w:rPr>
          <w:rFonts w:hint="eastAsia"/>
        </w:rPr>
        <w:t>）</w:t>
      </w:r>
      <w:r w:rsidRPr="00F273CF">
        <w:rPr>
          <w:rFonts w:hint="eastAsia"/>
        </w:rPr>
        <w:t>開始運作，為</w:t>
      </w:r>
      <w:r w:rsidRPr="00F273CF">
        <w:rPr>
          <w:rFonts w:hint="eastAsia"/>
        </w:rPr>
        <w:t>Saudi Aramco</w:t>
      </w:r>
      <w:r w:rsidRPr="00F273CF">
        <w:rPr>
          <w:rFonts w:hint="eastAsia"/>
        </w:rPr>
        <w:t>位於沙烏地西北部</w:t>
      </w:r>
      <w:proofErr w:type="spellStart"/>
      <w:r w:rsidRPr="00F273CF">
        <w:rPr>
          <w:rFonts w:hint="eastAsia"/>
        </w:rPr>
        <w:t>Turaif</w:t>
      </w:r>
      <w:proofErr w:type="spellEnd"/>
      <w:r w:rsidRPr="00F273CF">
        <w:rPr>
          <w:rFonts w:hint="eastAsia"/>
        </w:rPr>
        <w:t>工廠提供動力，象徵沙烏地阿拉伯邁入風力發電新里程。</w:t>
      </w:r>
    </w:p>
    <w:p w14:paraId="3B3BF644" w14:textId="77777777" w:rsidR="00AF071F" w:rsidRPr="00F273CF" w:rsidRDefault="00AF071F" w:rsidP="00AF071F">
      <w:pPr>
        <w:pStyle w:val="1"/>
        <w:numPr>
          <w:ilvl w:val="0"/>
          <w:numId w:val="20"/>
        </w:numPr>
        <w:ind w:leftChars="0" w:firstLineChars="0"/>
      </w:pPr>
      <w:r w:rsidRPr="00F273CF">
        <w:rPr>
          <w:rFonts w:hint="eastAsia"/>
        </w:rPr>
        <w:t>該首座機組運轉高峰可產生</w:t>
      </w:r>
      <w:r w:rsidRPr="00F273CF">
        <w:rPr>
          <w:rFonts w:hint="eastAsia"/>
        </w:rPr>
        <w:t>2.75MW</w:t>
      </w:r>
      <w:r w:rsidRPr="00F273CF">
        <w:rPr>
          <w:rFonts w:hint="eastAsia"/>
        </w:rPr>
        <w:t>電力，足以供應約</w:t>
      </w:r>
      <w:r w:rsidRPr="00F273CF">
        <w:rPr>
          <w:rFonts w:hint="eastAsia"/>
        </w:rPr>
        <w:t>250</w:t>
      </w:r>
      <w:r w:rsidRPr="00F273CF">
        <w:rPr>
          <w:rFonts w:hint="eastAsia"/>
        </w:rPr>
        <w:t>戶家</w:t>
      </w:r>
      <w:r w:rsidRPr="00F273CF">
        <w:rPr>
          <w:rFonts w:hint="eastAsia"/>
        </w:rPr>
        <w:lastRenderedPageBreak/>
        <w:t>庭用電，每年可減少燃燒約</w:t>
      </w:r>
      <w:r w:rsidRPr="00F273CF">
        <w:rPr>
          <w:rFonts w:hint="eastAsia"/>
        </w:rPr>
        <w:t>1</w:t>
      </w:r>
      <w:r w:rsidRPr="00F273CF">
        <w:rPr>
          <w:rFonts w:hint="eastAsia"/>
        </w:rPr>
        <w:t>萬</w:t>
      </w:r>
      <w:r w:rsidRPr="00F273CF">
        <w:rPr>
          <w:rFonts w:hint="eastAsia"/>
        </w:rPr>
        <w:t>8,600</w:t>
      </w:r>
      <w:r w:rsidRPr="00F273CF">
        <w:rPr>
          <w:rFonts w:hint="eastAsia"/>
        </w:rPr>
        <w:t>桶石油。此試點計畫的成功，為後續公用事業規模的風力發電場奠定了技術基礎。</w:t>
      </w:r>
    </w:p>
    <w:p w14:paraId="0663756F" w14:textId="77777777" w:rsidR="00AF071F" w:rsidRPr="00F273CF" w:rsidRDefault="00AF071F" w:rsidP="00AF071F">
      <w:pPr>
        <w:pStyle w:val="1"/>
        <w:numPr>
          <w:ilvl w:val="0"/>
          <w:numId w:val="20"/>
        </w:numPr>
        <w:ind w:leftChars="0" w:firstLineChars="0"/>
      </w:pPr>
      <w:r w:rsidRPr="00F273CF">
        <w:rPr>
          <w:rFonts w:hint="eastAsia"/>
        </w:rPr>
        <w:t>2019</w:t>
      </w:r>
      <w:r w:rsidRPr="00F273CF">
        <w:rPr>
          <w:rFonts w:hint="eastAsia"/>
        </w:rPr>
        <w:t>年由法國</w:t>
      </w:r>
      <w:r w:rsidRPr="00F273CF">
        <w:rPr>
          <w:rFonts w:hint="eastAsia"/>
        </w:rPr>
        <w:t>EDF</w:t>
      </w:r>
      <w:r w:rsidRPr="00F273CF">
        <w:rPr>
          <w:rFonts w:hint="eastAsia"/>
        </w:rPr>
        <w:t>再生能源（</w:t>
      </w:r>
      <w:r w:rsidRPr="00F273CF">
        <w:rPr>
          <w:rFonts w:hint="eastAsia"/>
        </w:rPr>
        <w:t>EDF Renewables</w:t>
      </w:r>
      <w:r w:rsidRPr="00F273CF">
        <w:rPr>
          <w:rFonts w:hint="eastAsia"/>
        </w:rPr>
        <w:t>）與阿聯馬斯達爾（</w:t>
      </w:r>
      <w:r w:rsidRPr="00F273CF">
        <w:rPr>
          <w:rFonts w:hint="eastAsia"/>
        </w:rPr>
        <w:t>Masdar</w:t>
      </w:r>
      <w:r w:rsidRPr="00F273CF">
        <w:rPr>
          <w:rFonts w:hint="eastAsia"/>
        </w:rPr>
        <w:t>）組成之國際財團開發</w:t>
      </w:r>
      <w:proofErr w:type="spellStart"/>
      <w:r w:rsidRPr="00F273CF">
        <w:rPr>
          <w:rFonts w:hint="eastAsia"/>
        </w:rPr>
        <w:t>Dumat</w:t>
      </w:r>
      <w:proofErr w:type="spellEnd"/>
      <w:r w:rsidRPr="00F273CF">
        <w:rPr>
          <w:rFonts w:hint="eastAsia"/>
        </w:rPr>
        <w:t xml:space="preserve"> Al-</w:t>
      </w:r>
      <w:proofErr w:type="spellStart"/>
      <w:r w:rsidRPr="00F273CF">
        <w:rPr>
          <w:rFonts w:hint="eastAsia"/>
        </w:rPr>
        <w:t>Jandal</w:t>
      </w:r>
      <w:proofErr w:type="spellEnd"/>
      <w:r w:rsidRPr="00F273CF">
        <w:rPr>
          <w:rFonts w:hint="eastAsia"/>
        </w:rPr>
        <w:t>專案，於</w:t>
      </w:r>
      <w:r w:rsidRPr="00F273CF">
        <w:rPr>
          <w:rFonts w:hint="eastAsia"/>
        </w:rPr>
        <w:t>2022</w:t>
      </w:r>
      <w:r w:rsidRPr="00F273CF">
        <w:rPr>
          <w:rFonts w:hint="eastAsia"/>
        </w:rPr>
        <w:t>年正式</w:t>
      </w:r>
      <w:proofErr w:type="gramStart"/>
      <w:r w:rsidRPr="00F273CF">
        <w:rPr>
          <w:rFonts w:hint="eastAsia"/>
        </w:rPr>
        <w:t>併</w:t>
      </w:r>
      <w:proofErr w:type="gramEnd"/>
      <w:r w:rsidRPr="00F273CF">
        <w:rPr>
          <w:rFonts w:hint="eastAsia"/>
        </w:rPr>
        <w:t>網營運。該場址發電規模建置容量達</w:t>
      </w:r>
      <w:r w:rsidRPr="00F273CF">
        <w:rPr>
          <w:rFonts w:hint="eastAsia"/>
        </w:rPr>
        <w:t>400 MW</w:t>
      </w:r>
      <w:r w:rsidRPr="00F273CF">
        <w:rPr>
          <w:rFonts w:hint="eastAsia"/>
        </w:rPr>
        <w:t>，為沙國乃至中東地區最大的營運中風力發電場，可供應約</w:t>
      </w:r>
      <w:r w:rsidRPr="00F273CF">
        <w:rPr>
          <w:rFonts w:hint="eastAsia"/>
        </w:rPr>
        <w:t>7</w:t>
      </w:r>
      <w:r w:rsidRPr="00F273CF">
        <w:rPr>
          <w:rFonts w:hint="eastAsia"/>
        </w:rPr>
        <w:t>萬個家庭用電需求，每年減少約</w:t>
      </w:r>
      <w:r w:rsidRPr="00F273CF">
        <w:rPr>
          <w:rFonts w:hint="eastAsia"/>
        </w:rPr>
        <w:t>98.8</w:t>
      </w:r>
      <w:r w:rsidRPr="00F273CF">
        <w:rPr>
          <w:rFonts w:hint="eastAsia"/>
        </w:rPr>
        <w:t>萬噸二氧化碳排放。</w:t>
      </w:r>
    </w:p>
    <w:p w14:paraId="309CD7ED" w14:textId="12D2B6A9" w:rsidR="00AF071F" w:rsidRPr="00F273CF" w:rsidRDefault="00AF071F" w:rsidP="00AF071F">
      <w:pPr>
        <w:pStyle w:val="1"/>
        <w:numPr>
          <w:ilvl w:val="0"/>
          <w:numId w:val="20"/>
        </w:numPr>
        <w:ind w:leftChars="0" w:firstLineChars="0"/>
      </w:pPr>
      <w:r w:rsidRPr="00F273CF">
        <w:rPr>
          <w:rFonts w:hint="eastAsia"/>
        </w:rPr>
        <w:t>依據沙烏地電力採購公司</w:t>
      </w:r>
      <w:r w:rsidR="003B184A" w:rsidRPr="00F273CF">
        <w:rPr>
          <w:rFonts w:hint="eastAsia"/>
        </w:rPr>
        <w:t>（</w:t>
      </w:r>
      <w:r w:rsidRPr="00F273CF">
        <w:rPr>
          <w:rFonts w:hint="eastAsia"/>
        </w:rPr>
        <w:t>SPPC</w:t>
      </w:r>
      <w:r w:rsidR="003B184A" w:rsidRPr="00F273CF">
        <w:rPr>
          <w:rFonts w:hint="eastAsia"/>
        </w:rPr>
        <w:t>）</w:t>
      </w:r>
      <w:r w:rsidRPr="00F273CF">
        <w:rPr>
          <w:rFonts w:hint="eastAsia"/>
        </w:rPr>
        <w:t>2025</w:t>
      </w:r>
      <w:r w:rsidRPr="00F273CF">
        <w:rPr>
          <w:rFonts w:hint="eastAsia"/>
        </w:rPr>
        <w:t>年底公告，沙國啟動「國家再生能源計畫」第四及第五階段風能標案，包含</w:t>
      </w:r>
      <w:r w:rsidRPr="00F273CF">
        <w:rPr>
          <w:rFonts w:hint="eastAsia"/>
        </w:rPr>
        <w:t>Al-Ghat</w:t>
      </w:r>
      <w:r w:rsidR="003B184A" w:rsidRPr="00F273CF">
        <w:rPr>
          <w:rFonts w:hint="eastAsia"/>
        </w:rPr>
        <w:t>（</w:t>
      </w:r>
      <w:r w:rsidRPr="00F273CF">
        <w:rPr>
          <w:rFonts w:hint="eastAsia"/>
        </w:rPr>
        <w:t>600 MW</w:t>
      </w:r>
      <w:r w:rsidR="003B184A" w:rsidRPr="00F273CF">
        <w:rPr>
          <w:rFonts w:hint="eastAsia"/>
        </w:rPr>
        <w:t>）</w:t>
      </w:r>
      <w:r w:rsidRPr="00F273CF">
        <w:rPr>
          <w:rFonts w:hint="eastAsia"/>
        </w:rPr>
        <w:t>及</w:t>
      </w:r>
      <w:proofErr w:type="spellStart"/>
      <w:r w:rsidRPr="00F273CF">
        <w:rPr>
          <w:rFonts w:hint="eastAsia"/>
        </w:rPr>
        <w:t>Wa'ad</w:t>
      </w:r>
      <w:proofErr w:type="spellEnd"/>
      <w:r w:rsidRPr="00F273CF">
        <w:rPr>
          <w:rFonts w:hint="eastAsia"/>
        </w:rPr>
        <w:t xml:space="preserve"> Al-Shamal</w:t>
      </w:r>
      <w:r w:rsidR="003B184A" w:rsidRPr="00F273CF">
        <w:rPr>
          <w:rFonts w:hint="eastAsia"/>
        </w:rPr>
        <w:t>（</w:t>
      </w:r>
      <w:r w:rsidRPr="00F273CF">
        <w:rPr>
          <w:rFonts w:hint="eastAsia"/>
        </w:rPr>
        <w:t>500 MW</w:t>
      </w:r>
      <w:r w:rsidR="003B184A" w:rsidRPr="00F273CF">
        <w:rPr>
          <w:rFonts w:hint="eastAsia"/>
        </w:rPr>
        <w:t>）</w:t>
      </w:r>
      <w:r w:rsidRPr="00F273CF">
        <w:rPr>
          <w:rFonts w:hint="eastAsia"/>
        </w:rPr>
        <w:t>專案。其中</w:t>
      </w:r>
      <w:r w:rsidRPr="00F273CF">
        <w:rPr>
          <w:rFonts w:hint="eastAsia"/>
        </w:rPr>
        <w:t>Al-Ghat</w:t>
      </w:r>
      <w:r w:rsidRPr="00F273CF">
        <w:rPr>
          <w:rFonts w:hint="eastAsia"/>
        </w:rPr>
        <w:t>風電場於</w:t>
      </w:r>
      <w:r w:rsidRPr="00F273CF">
        <w:rPr>
          <w:rFonts w:hint="eastAsia"/>
        </w:rPr>
        <w:t>2025</w:t>
      </w:r>
      <w:r w:rsidRPr="00F273CF">
        <w:rPr>
          <w:rFonts w:hint="eastAsia"/>
        </w:rPr>
        <w:t>年底完成融資並開始動工，預計</w:t>
      </w:r>
      <w:r w:rsidRPr="00F273CF">
        <w:rPr>
          <w:rFonts w:hint="eastAsia"/>
        </w:rPr>
        <w:t>2026</w:t>
      </w:r>
      <w:r w:rsidRPr="00F273CF">
        <w:rPr>
          <w:rFonts w:hint="eastAsia"/>
        </w:rPr>
        <w:t>年底前投入營運，並以每度電約</w:t>
      </w:r>
      <w:r w:rsidRPr="00F273CF">
        <w:rPr>
          <w:rFonts w:hint="eastAsia"/>
        </w:rPr>
        <w:t>1.56</w:t>
      </w:r>
      <w:r w:rsidRPr="00F273CF">
        <w:rPr>
          <w:rFonts w:hint="eastAsia"/>
        </w:rPr>
        <w:t>美分價格刷新全球陸</w:t>
      </w:r>
      <w:proofErr w:type="gramStart"/>
      <w:r w:rsidRPr="00F273CF">
        <w:rPr>
          <w:rFonts w:hint="eastAsia"/>
        </w:rPr>
        <w:t>域風電</w:t>
      </w:r>
      <w:proofErr w:type="gramEnd"/>
      <w:r w:rsidRPr="00F273CF">
        <w:rPr>
          <w:rFonts w:hint="eastAsia"/>
        </w:rPr>
        <w:t>最低成本紀錄。</w:t>
      </w:r>
    </w:p>
    <w:p w14:paraId="0C146635" w14:textId="77777777" w:rsidR="00732002" w:rsidRPr="00F273CF" w:rsidRDefault="00732002" w:rsidP="00732002">
      <w:pPr>
        <w:pStyle w:val="af"/>
        <w:ind w:left="1417" w:hanging="472"/>
      </w:pPr>
      <w:r w:rsidRPr="00F273CF">
        <w:t>３、調漲能源價格：</w:t>
      </w:r>
    </w:p>
    <w:p w14:paraId="05A1C132" w14:textId="3DEDD97A" w:rsidR="00732002" w:rsidRPr="00F273CF" w:rsidRDefault="00732002" w:rsidP="00AF071F">
      <w:pPr>
        <w:pStyle w:val="1"/>
        <w:ind w:left="1772" w:hanging="591"/>
      </w:pPr>
      <w:r w:rsidRPr="00F273CF">
        <w:t>（</w:t>
      </w:r>
      <w:r w:rsidRPr="00F273CF">
        <w:t>1</w:t>
      </w:r>
      <w:r w:rsidRPr="00F273CF">
        <w:t>）</w:t>
      </w:r>
      <w:r w:rsidR="00AF071F" w:rsidRPr="00F273CF">
        <w:rPr>
          <w:rFonts w:hint="eastAsia"/>
        </w:rPr>
        <w:t>電費：沙國持續透過沙烏地電力監管局</w:t>
      </w:r>
      <w:r w:rsidR="003B184A" w:rsidRPr="00F273CF">
        <w:rPr>
          <w:rFonts w:hint="eastAsia"/>
        </w:rPr>
        <w:t>（</w:t>
      </w:r>
      <w:r w:rsidR="00AF071F" w:rsidRPr="00F273CF">
        <w:rPr>
          <w:rFonts w:hint="eastAsia"/>
        </w:rPr>
        <w:t>SERA</w:t>
      </w:r>
      <w:r w:rsidR="003B184A" w:rsidRPr="00F273CF">
        <w:rPr>
          <w:rFonts w:hint="eastAsia"/>
        </w:rPr>
        <w:t>）</w:t>
      </w:r>
      <w:r w:rsidR="00AF071F" w:rsidRPr="00F273CF">
        <w:rPr>
          <w:rFonts w:hint="eastAsia"/>
        </w:rPr>
        <w:t>維持</w:t>
      </w:r>
      <w:r w:rsidR="00AF071F" w:rsidRPr="00F273CF">
        <w:rPr>
          <w:rFonts w:hint="eastAsia"/>
        </w:rPr>
        <w:t>2018</w:t>
      </w:r>
      <w:r w:rsidR="00AF071F" w:rsidRPr="00F273CF">
        <w:rPr>
          <w:rFonts w:hint="eastAsia"/>
        </w:rPr>
        <w:t>年建立之階梯式電價結構，並落實</w:t>
      </w:r>
      <w:r w:rsidR="00AF071F" w:rsidRPr="00F273CF">
        <w:rPr>
          <w:rFonts w:hint="eastAsia"/>
        </w:rPr>
        <w:t>15%</w:t>
      </w:r>
      <w:r w:rsidR="00AF071F" w:rsidRPr="00F273CF">
        <w:rPr>
          <w:rFonts w:hint="eastAsia"/>
        </w:rPr>
        <w:t>增值稅。</w:t>
      </w:r>
    </w:p>
    <w:p w14:paraId="297D48A6" w14:textId="77777777" w:rsidR="00732002" w:rsidRPr="00F273CF" w:rsidRDefault="00732002" w:rsidP="00732002">
      <w:pPr>
        <w:pStyle w:val="Af9"/>
      </w:pPr>
      <w:r w:rsidRPr="00F273CF">
        <w:t>A.</w:t>
      </w:r>
      <w:r w:rsidRPr="00F273CF">
        <w:tab/>
      </w:r>
      <w:r w:rsidRPr="00F273CF">
        <w:t>家庭用電：</w:t>
      </w:r>
      <w:r w:rsidRPr="00F273CF">
        <w:t>1-6,000</w:t>
      </w:r>
      <w:r w:rsidRPr="00F273CF">
        <w:t>度，</w:t>
      </w:r>
      <w:r w:rsidRPr="00F273CF">
        <w:t>0.18</w:t>
      </w:r>
      <w:r w:rsidRPr="00F273CF">
        <w:t>里雅</w:t>
      </w:r>
      <w:r w:rsidRPr="00F273CF">
        <w:t>/</w:t>
      </w:r>
      <w:r w:rsidRPr="00F273CF">
        <w:t>度；超過</w:t>
      </w:r>
      <w:r w:rsidRPr="00F273CF">
        <w:t>6,000</w:t>
      </w:r>
      <w:r w:rsidRPr="00F273CF">
        <w:t>度，</w:t>
      </w:r>
      <w:r w:rsidRPr="00F273CF">
        <w:t>0.3</w:t>
      </w:r>
      <w:r w:rsidRPr="00F273CF">
        <w:t>里雅</w:t>
      </w:r>
      <w:r w:rsidRPr="00F273CF">
        <w:t>/</w:t>
      </w:r>
      <w:r w:rsidRPr="00F273CF">
        <w:t>度。</w:t>
      </w:r>
    </w:p>
    <w:p w14:paraId="4658C599" w14:textId="77777777" w:rsidR="00732002" w:rsidRPr="00F273CF" w:rsidRDefault="00732002" w:rsidP="00732002">
      <w:pPr>
        <w:pStyle w:val="Af9"/>
      </w:pPr>
      <w:r w:rsidRPr="00F273CF">
        <w:t>B.</w:t>
      </w:r>
      <w:r w:rsidRPr="00F273CF">
        <w:tab/>
      </w:r>
      <w:r w:rsidRPr="00F273CF">
        <w:t>商業用電：</w:t>
      </w:r>
      <w:r w:rsidRPr="00F273CF">
        <w:t>1-6,000</w:t>
      </w:r>
      <w:r w:rsidRPr="00F273CF">
        <w:t>度，</w:t>
      </w:r>
      <w:r w:rsidRPr="00F273CF">
        <w:t>0.2</w:t>
      </w:r>
      <w:r w:rsidRPr="00F273CF">
        <w:t>里雅</w:t>
      </w:r>
      <w:r w:rsidRPr="00F273CF">
        <w:t>/</w:t>
      </w:r>
      <w:r w:rsidRPr="00F273CF">
        <w:t>度；超過</w:t>
      </w:r>
      <w:r w:rsidRPr="00F273CF">
        <w:t>6,000</w:t>
      </w:r>
      <w:r w:rsidRPr="00F273CF">
        <w:t>度，</w:t>
      </w:r>
      <w:r w:rsidRPr="00F273CF">
        <w:t>0.3</w:t>
      </w:r>
      <w:r w:rsidRPr="00F273CF">
        <w:t>里雅</w:t>
      </w:r>
      <w:r w:rsidRPr="00F273CF">
        <w:t>/</w:t>
      </w:r>
      <w:r w:rsidRPr="00F273CF">
        <w:t>度。</w:t>
      </w:r>
    </w:p>
    <w:p w14:paraId="56A14863" w14:textId="77777777" w:rsidR="00732002" w:rsidRPr="00F273CF" w:rsidRDefault="00732002" w:rsidP="00732002">
      <w:pPr>
        <w:pStyle w:val="Af9"/>
      </w:pPr>
      <w:r w:rsidRPr="00F273CF">
        <w:t>C.</w:t>
      </w:r>
      <w:r w:rsidRPr="00F273CF">
        <w:tab/>
      </w:r>
      <w:r w:rsidRPr="00F273CF">
        <w:t>農業、非營利組織或慈善團體用電：</w:t>
      </w:r>
      <w:r w:rsidRPr="00F273CF">
        <w:t>1-6,000</w:t>
      </w:r>
      <w:r w:rsidRPr="00F273CF">
        <w:t>度，</w:t>
      </w:r>
      <w:r w:rsidRPr="00F273CF">
        <w:t>0.16</w:t>
      </w:r>
      <w:r w:rsidRPr="00F273CF">
        <w:t>里雅</w:t>
      </w:r>
      <w:r w:rsidRPr="00F273CF">
        <w:t>/</w:t>
      </w:r>
      <w:r w:rsidRPr="00F273CF">
        <w:t>度；超過</w:t>
      </w:r>
      <w:r w:rsidRPr="00F273CF">
        <w:t>6,000</w:t>
      </w:r>
      <w:r w:rsidRPr="00F273CF">
        <w:t>度，</w:t>
      </w:r>
      <w:r w:rsidRPr="00F273CF">
        <w:t>0.2</w:t>
      </w:r>
      <w:r w:rsidRPr="00F273CF">
        <w:t>里雅</w:t>
      </w:r>
      <w:r w:rsidRPr="00F273CF">
        <w:t>/</w:t>
      </w:r>
      <w:r w:rsidRPr="00F273CF">
        <w:t>度。</w:t>
      </w:r>
    </w:p>
    <w:p w14:paraId="0462D496" w14:textId="77777777" w:rsidR="00732002" w:rsidRPr="00F273CF" w:rsidRDefault="00732002" w:rsidP="00AF071F">
      <w:pPr>
        <w:pStyle w:val="1"/>
        <w:ind w:left="1772" w:hanging="591"/>
      </w:pPr>
      <w:r w:rsidRPr="00F273CF">
        <w:t>（</w:t>
      </w:r>
      <w:r w:rsidRPr="00F273CF">
        <w:t>2</w:t>
      </w:r>
      <w:r w:rsidRPr="00F273CF">
        <w:t>）</w:t>
      </w:r>
      <w:r w:rsidRPr="00F273CF">
        <w:tab/>
      </w:r>
      <w:r w:rsidRPr="00F273CF">
        <w:t>油價：</w:t>
      </w:r>
      <w:r w:rsidR="00AF071F" w:rsidRPr="00F273CF">
        <w:rPr>
          <w:rFonts w:hint="eastAsia"/>
        </w:rPr>
        <w:t>沙國自</w:t>
      </w:r>
      <w:r w:rsidR="00AF071F" w:rsidRPr="00F273CF">
        <w:rPr>
          <w:rFonts w:hint="eastAsia"/>
        </w:rPr>
        <w:t xml:space="preserve"> 2021 </w:t>
      </w:r>
      <w:r w:rsidR="00AF071F" w:rsidRPr="00F273CF">
        <w:rPr>
          <w:rFonts w:hint="eastAsia"/>
        </w:rPr>
        <w:t>年</w:t>
      </w:r>
      <w:r w:rsidR="00AF071F" w:rsidRPr="00F273CF">
        <w:rPr>
          <w:rFonts w:hint="eastAsia"/>
        </w:rPr>
        <w:t xml:space="preserve"> 7 </w:t>
      </w:r>
      <w:r w:rsidR="00AF071F" w:rsidRPr="00F273CF">
        <w:rPr>
          <w:rFonts w:hint="eastAsia"/>
        </w:rPr>
        <w:t>月起實施油價上限政策，以減輕居民負擔，超過上限部分由政府財政支出補貼。</w:t>
      </w:r>
      <w:r w:rsidR="00AF071F" w:rsidRPr="00F273CF">
        <w:rPr>
          <w:rFonts w:hint="eastAsia"/>
        </w:rPr>
        <w:t>91</w:t>
      </w:r>
      <w:r w:rsidR="00AF071F" w:rsidRPr="00F273CF">
        <w:rPr>
          <w:rFonts w:hint="eastAsia"/>
        </w:rPr>
        <w:t>汽油每公升</w:t>
      </w:r>
      <w:r w:rsidR="00AF071F" w:rsidRPr="00F273CF">
        <w:rPr>
          <w:rFonts w:hint="eastAsia"/>
        </w:rPr>
        <w:t>2.18</w:t>
      </w:r>
      <w:r w:rsidR="00AF071F" w:rsidRPr="00F273CF">
        <w:rPr>
          <w:rFonts w:hint="eastAsia"/>
        </w:rPr>
        <w:t>里雅、</w:t>
      </w:r>
      <w:r w:rsidR="00AF071F" w:rsidRPr="00F273CF">
        <w:rPr>
          <w:rFonts w:hint="eastAsia"/>
        </w:rPr>
        <w:t>95</w:t>
      </w:r>
      <w:r w:rsidR="00AF071F" w:rsidRPr="00F273CF">
        <w:rPr>
          <w:rFonts w:hint="eastAsia"/>
        </w:rPr>
        <w:t>汽油每公升</w:t>
      </w:r>
      <w:r w:rsidR="00AF071F" w:rsidRPr="00F273CF">
        <w:rPr>
          <w:rFonts w:hint="eastAsia"/>
        </w:rPr>
        <w:t>2.33</w:t>
      </w:r>
      <w:r w:rsidR="00AF071F" w:rsidRPr="00F273CF">
        <w:rPr>
          <w:rFonts w:hint="eastAsia"/>
        </w:rPr>
        <w:t>里雅、運輸用柴油價格每公升</w:t>
      </w:r>
      <w:r w:rsidR="00AF071F" w:rsidRPr="00F273CF">
        <w:rPr>
          <w:rFonts w:hint="eastAsia"/>
        </w:rPr>
        <w:t>1.79</w:t>
      </w:r>
      <w:r w:rsidR="00AF071F" w:rsidRPr="00F273CF">
        <w:rPr>
          <w:rFonts w:hint="eastAsia"/>
        </w:rPr>
        <w:t>里雅、煤油每公升</w:t>
      </w:r>
      <w:r w:rsidR="00AF071F" w:rsidRPr="00F273CF">
        <w:rPr>
          <w:rFonts w:hint="eastAsia"/>
        </w:rPr>
        <w:t>1.59</w:t>
      </w:r>
      <w:r w:rsidR="00AF071F" w:rsidRPr="00F273CF">
        <w:rPr>
          <w:rFonts w:hint="eastAsia"/>
        </w:rPr>
        <w:t>里雅。</w:t>
      </w:r>
      <w:r w:rsidR="00AF071F" w:rsidRPr="00F273CF">
        <w:t xml:space="preserve"> </w:t>
      </w:r>
    </w:p>
    <w:p w14:paraId="5E823111" w14:textId="77777777" w:rsidR="00732002" w:rsidRPr="00F273CF" w:rsidRDefault="00732002" w:rsidP="00732002">
      <w:pPr>
        <w:pStyle w:val="af"/>
        <w:ind w:left="1417" w:hanging="472"/>
      </w:pPr>
      <w:r w:rsidRPr="00F273CF">
        <w:t>４、</w:t>
      </w:r>
      <w:proofErr w:type="gramStart"/>
      <w:r w:rsidRPr="00F273CF">
        <w:t>減碳及</w:t>
      </w:r>
      <w:proofErr w:type="gramEnd"/>
      <w:r w:rsidRPr="00F273CF">
        <w:t>電動車：</w:t>
      </w:r>
    </w:p>
    <w:p w14:paraId="43A14A51" w14:textId="77777777" w:rsidR="00732002" w:rsidRPr="00F273CF" w:rsidRDefault="00732002" w:rsidP="005D633B">
      <w:pPr>
        <w:pStyle w:val="1"/>
        <w:ind w:left="1772" w:hanging="591"/>
      </w:pPr>
      <w:r w:rsidRPr="00F273CF">
        <w:lastRenderedPageBreak/>
        <w:t>（</w:t>
      </w:r>
      <w:r w:rsidRPr="00F273CF">
        <w:t>1</w:t>
      </w:r>
      <w:r w:rsidRPr="00F273CF">
        <w:t>）沙烏地於</w:t>
      </w:r>
      <w:r w:rsidRPr="00F273CF">
        <w:t>2021</w:t>
      </w:r>
      <w:r w:rsidRPr="00F273CF">
        <w:t>年</w:t>
      </w:r>
      <w:r w:rsidRPr="00F273CF">
        <w:t>10</w:t>
      </w:r>
      <w:r w:rsidRPr="00F273CF">
        <w:t>月</w:t>
      </w:r>
      <w:r w:rsidRPr="00F273CF">
        <w:t>23</w:t>
      </w:r>
      <w:r w:rsidRPr="00F273CF">
        <w:t>日舉辦首屆沙烏地環保倡議（</w:t>
      </w:r>
      <w:r w:rsidRPr="00F273CF">
        <w:t>Saudi Green Initiative, SGI</w:t>
      </w:r>
      <w:r w:rsidRPr="00F273CF">
        <w:t>）論壇，王儲</w:t>
      </w:r>
      <w:r w:rsidRPr="00F273CF">
        <w:t>Mohammed bin Salman</w:t>
      </w:r>
      <w:proofErr w:type="gramStart"/>
      <w:r w:rsidRPr="00F273CF">
        <w:t>在場宣布</w:t>
      </w:r>
      <w:proofErr w:type="gramEnd"/>
      <w:r w:rsidRPr="00F273CF">
        <w:t>沙國訂於</w:t>
      </w:r>
      <w:r w:rsidRPr="00F273CF">
        <w:t>2060</w:t>
      </w:r>
      <w:r w:rsidRPr="00F273CF">
        <w:t>年前達到</w:t>
      </w:r>
      <w:proofErr w:type="gramStart"/>
      <w:r w:rsidRPr="00F273CF">
        <w:t>淨零碳排</w:t>
      </w:r>
      <w:proofErr w:type="gramEnd"/>
      <w:r w:rsidRPr="00F273CF">
        <w:t>（</w:t>
      </w:r>
      <w:r w:rsidRPr="00F273CF">
        <w:t>net zero carbon</w:t>
      </w:r>
      <w:r w:rsidRPr="00F273CF">
        <w:t>），將透過碳循環經濟（</w:t>
      </w:r>
      <w:r w:rsidRPr="00F273CF">
        <w:t>Carbon Circular Economy</w:t>
      </w:r>
      <w:r w:rsidRPr="00F273CF">
        <w:t>）政策，於</w:t>
      </w:r>
      <w:r w:rsidRPr="00F273CF">
        <w:t>2030</w:t>
      </w:r>
      <w:r w:rsidRPr="00F273CF">
        <w:t>年前減少國內</w:t>
      </w:r>
      <w:r w:rsidRPr="00F273CF">
        <w:t>2</w:t>
      </w:r>
      <w:r w:rsidRPr="00F273CF">
        <w:t>億</w:t>
      </w:r>
      <w:r w:rsidRPr="00F273CF">
        <w:t>7,</w:t>
      </w:r>
      <w:proofErr w:type="gramStart"/>
      <w:r w:rsidRPr="00F273CF">
        <w:t>800</w:t>
      </w:r>
      <w:r w:rsidRPr="00F273CF">
        <w:t>萬噸碳排</w:t>
      </w:r>
      <w:proofErr w:type="gramEnd"/>
      <w:r w:rsidRPr="00F273CF">
        <w:t>，預計將於第</w:t>
      </w:r>
      <w:r w:rsidRPr="00F273CF">
        <w:t>1</w:t>
      </w:r>
      <w:r w:rsidRPr="00F273CF">
        <w:t>階段投入</w:t>
      </w:r>
      <w:r w:rsidRPr="00F273CF">
        <w:t>7,000</w:t>
      </w:r>
      <w:r w:rsidRPr="00F273CF">
        <w:t>億里雅資金推展環保經濟，而</w:t>
      </w:r>
      <w:r w:rsidRPr="00F273CF">
        <w:t>SGI</w:t>
      </w:r>
      <w:r w:rsidRPr="00F273CF">
        <w:t>將為相關民間產業帶來龐大投資商機、為下一代創造優質就業機會、促進沙烏地與各國合作。另王儲亦於</w:t>
      </w:r>
      <w:r w:rsidRPr="00F273CF">
        <w:t>2021</w:t>
      </w:r>
      <w:r w:rsidRPr="00F273CF">
        <w:t>年發起中東綠色倡議</w:t>
      </w:r>
      <w:r w:rsidR="00CF49D8" w:rsidRPr="00F273CF">
        <w:t>（</w:t>
      </w:r>
      <w:r w:rsidRPr="00F273CF">
        <w:t>Middle East Green Initiative, MGI</w:t>
      </w:r>
      <w:r w:rsidR="00CF49D8" w:rsidRPr="00F273CF">
        <w:t>）</w:t>
      </w:r>
      <w:r w:rsidRPr="00F273CF">
        <w:t>，沙烏地身為中東暨北非地區最大經濟體，除將設立倡議執行總部，並已規劃於未來</w:t>
      </w:r>
      <w:r w:rsidRPr="00F273CF">
        <w:t>10</w:t>
      </w:r>
      <w:r w:rsidRPr="00F273CF">
        <w:t>年內投入</w:t>
      </w:r>
      <w:r w:rsidRPr="00F273CF">
        <w:t>25</w:t>
      </w:r>
      <w:r w:rsidRPr="00F273CF">
        <w:t>億美元發展資金，沙國主權基金</w:t>
      </w:r>
      <w:r w:rsidRPr="00F273CF">
        <w:t>-</w:t>
      </w:r>
      <w:r w:rsidRPr="00F273CF">
        <w:t>公共投資基金</w:t>
      </w:r>
      <w:r w:rsidR="00CF49D8" w:rsidRPr="00F273CF">
        <w:t>（</w:t>
      </w:r>
      <w:r w:rsidRPr="00F273CF">
        <w:t>PIF</w:t>
      </w:r>
      <w:r w:rsidR="00CF49D8" w:rsidRPr="00F273CF">
        <w:t>）</w:t>
      </w:r>
      <w:r w:rsidRPr="00F273CF">
        <w:t>亦將透過旗下各事業配合政府推動倡議，協助區域內減少</w:t>
      </w:r>
      <w:r w:rsidRPr="00F273CF">
        <w:t>60%</w:t>
      </w:r>
      <w:proofErr w:type="gramStart"/>
      <w:r w:rsidRPr="00F273CF">
        <w:t>以上碳排</w:t>
      </w:r>
      <w:proofErr w:type="gramEnd"/>
      <w:r w:rsidRPr="00F273CF">
        <w:t>量、栽植</w:t>
      </w:r>
      <w:r w:rsidRPr="00F273CF">
        <w:t>500</w:t>
      </w:r>
      <w:r w:rsidRPr="00F273CF">
        <w:t>億棵樹木、復育</w:t>
      </w:r>
      <w:r w:rsidRPr="00F273CF">
        <w:t>2</w:t>
      </w:r>
      <w:r w:rsidRPr="00F273CF">
        <w:t>億公頃退化土地、協助全球減少</w:t>
      </w:r>
      <w:r w:rsidRPr="00F273CF">
        <w:t>2.5%</w:t>
      </w:r>
      <w:proofErr w:type="gramStart"/>
      <w:r w:rsidRPr="00F273CF">
        <w:t>碳排量</w:t>
      </w:r>
      <w:proofErr w:type="gramEnd"/>
      <w:r w:rsidRPr="00F273CF">
        <w:t>等。</w:t>
      </w:r>
    </w:p>
    <w:p w14:paraId="1DACE9E8" w14:textId="77777777" w:rsidR="00732002" w:rsidRPr="00F273CF" w:rsidRDefault="00732002" w:rsidP="00732002">
      <w:pPr>
        <w:pStyle w:val="1"/>
        <w:ind w:left="1772" w:hanging="591"/>
      </w:pPr>
      <w:r w:rsidRPr="00F273CF">
        <w:t>（</w:t>
      </w:r>
      <w:r w:rsidRPr="00F273CF">
        <w:t>2</w:t>
      </w:r>
      <w:r w:rsidRPr="00F273CF">
        <w:t>）為落實總計</w:t>
      </w:r>
      <w:r w:rsidRPr="00F273CF">
        <w:t>920</w:t>
      </w:r>
      <w:r w:rsidRPr="00F273CF">
        <w:t>億美元之首都利雅德永續發展策略（</w:t>
      </w:r>
      <w:r w:rsidRPr="00F273CF">
        <w:t>Riyadh Sustainability Strategy</w:t>
      </w:r>
      <w:r w:rsidRPr="00F273CF">
        <w:t>），利雅德皇家發展委員會（</w:t>
      </w:r>
      <w:r w:rsidRPr="00F273CF">
        <w:t>Royal Commission for Riyadh City</w:t>
      </w:r>
      <w:r w:rsidRPr="00F273CF">
        <w:t>）執行長</w:t>
      </w:r>
      <w:r w:rsidRPr="00F273CF">
        <w:t>Fahd Al-Rasheed</w:t>
      </w:r>
      <w:r w:rsidRPr="00F273CF">
        <w:t>於出席</w:t>
      </w:r>
      <w:r w:rsidRPr="00F273CF">
        <w:t>SGI</w:t>
      </w:r>
      <w:r w:rsidRPr="00F273CF">
        <w:t>論壇時宣布，利雅德目標於</w:t>
      </w:r>
      <w:r w:rsidRPr="00F273CF">
        <w:t>2030</w:t>
      </w:r>
      <w:r w:rsidRPr="00F273CF">
        <w:t>年前達到</w:t>
      </w:r>
      <w:r w:rsidRPr="00F273CF">
        <w:t>30%</w:t>
      </w:r>
      <w:r w:rsidRPr="00F273CF">
        <w:t>車輛電動化、大眾運輸在整體運輸占比自</w:t>
      </w:r>
      <w:r w:rsidRPr="00F273CF">
        <w:t>5%</w:t>
      </w:r>
      <w:r w:rsidRPr="00F273CF">
        <w:t>提升至</w:t>
      </w:r>
      <w:r w:rsidRPr="00F273CF">
        <w:t>20%</w:t>
      </w:r>
      <w:r w:rsidRPr="00F273CF">
        <w:t>、廢棄物之回收使用率達到</w:t>
      </w:r>
      <w:r w:rsidRPr="00F273CF">
        <w:t>100%</w:t>
      </w:r>
      <w:r w:rsidRPr="00F273CF">
        <w:t>等，以協助政府推動</w:t>
      </w:r>
      <w:proofErr w:type="gramStart"/>
      <w:r w:rsidRPr="00F273CF">
        <w:t>淨零碳排</w:t>
      </w:r>
      <w:proofErr w:type="gramEnd"/>
      <w:r w:rsidRPr="00F273CF">
        <w:t>政策。</w:t>
      </w:r>
    </w:p>
    <w:p w14:paraId="0D963304" w14:textId="77777777" w:rsidR="00732002" w:rsidRPr="00F273CF" w:rsidRDefault="00732002" w:rsidP="00732002">
      <w:pPr>
        <w:pStyle w:val="1"/>
        <w:ind w:left="1772" w:hanging="591"/>
      </w:pPr>
      <w:r w:rsidRPr="00F273CF">
        <w:t>（</w:t>
      </w:r>
      <w:r w:rsidRPr="00F273CF">
        <w:t>3</w:t>
      </w:r>
      <w:r w:rsidRPr="00F273CF">
        <w:t>）另為</w:t>
      </w:r>
      <w:proofErr w:type="gramStart"/>
      <w:r w:rsidRPr="00F273CF">
        <w:t>推動氫能發展</w:t>
      </w:r>
      <w:proofErr w:type="gramEnd"/>
      <w:r w:rsidRPr="00F273CF">
        <w:t>並</w:t>
      </w:r>
      <w:proofErr w:type="gramStart"/>
      <w:r w:rsidRPr="00F273CF">
        <w:t>促進氫能發電</w:t>
      </w:r>
      <w:proofErr w:type="gramEnd"/>
      <w:r w:rsidRPr="00F273CF">
        <w:t>車進口，沙國已著手</w:t>
      </w:r>
      <w:proofErr w:type="gramStart"/>
      <w:r w:rsidRPr="00F273CF">
        <w:t>制訂氫能發電</w:t>
      </w:r>
      <w:proofErr w:type="gramEnd"/>
      <w:r w:rsidRPr="00F273CF">
        <w:t>車應有規格；</w:t>
      </w:r>
      <w:r w:rsidRPr="00F273CF">
        <w:t>PIF</w:t>
      </w:r>
      <w:r w:rsidRPr="00F273CF">
        <w:t>投資之美國電動車商</w:t>
      </w:r>
      <w:r w:rsidRPr="00F273CF">
        <w:t>Lucid</w:t>
      </w:r>
      <w:r w:rsidRPr="00F273CF">
        <w:t>將於沙烏地</w:t>
      </w:r>
      <w:proofErr w:type="gramStart"/>
      <w:r w:rsidRPr="00F273CF">
        <w:t>西部阿</w:t>
      </w:r>
      <w:proofErr w:type="gramEnd"/>
      <w:r w:rsidRPr="00F273CF">
        <w:t>布都拉國王金融城（</w:t>
      </w:r>
      <w:r w:rsidRPr="00F273CF">
        <w:t>King Abdullah Economic City, KAEC</w:t>
      </w:r>
      <w:r w:rsidRPr="00F273CF">
        <w:t>）建立首座組裝廠，預計年產</w:t>
      </w:r>
      <w:r w:rsidRPr="00F273CF">
        <w:t>15</w:t>
      </w:r>
      <w:r w:rsidRPr="00F273CF">
        <w:t>萬輛電動車；</w:t>
      </w:r>
      <w:proofErr w:type="gramStart"/>
      <w:r w:rsidRPr="00F273CF">
        <w:t>我國成運汽車</w:t>
      </w:r>
      <w:proofErr w:type="gramEnd"/>
      <w:r w:rsidRPr="00F273CF">
        <w:t>公司將於沙烏地</w:t>
      </w:r>
      <w:proofErr w:type="gramStart"/>
      <w:r w:rsidRPr="00F273CF">
        <w:t>西部延布</w:t>
      </w:r>
      <w:proofErr w:type="gramEnd"/>
      <w:r w:rsidRPr="00F273CF">
        <w:t>（</w:t>
      </w:r>
      <w:r w:rsidRPr="00F273CF">
        <w:t>Yanbu</w:t>
      </w:r>
      <w:r w:rsidRPr="00F273CF">
        <w:t>）工業區設廠，將電動巴士技術轉予沙烏地；鴻海將與</w:t>
      </w:r>
      <w:r w:rsidRPr="00F273CF">
        <w:t>PIF</w:t>
      </w:r>
      <w:r w:rsidRPr="00F273CF">
        <w:t>成立之</w:t>
      </w:r>
      <w:r w:rsidRPr="00F273CF">
        <w:t>Velocity</w:t>
      </w:r>
      <w:r w:rsidRPr="00F273CF">
        <w:t>公司合資生產電動車，鴻海將提</w:t>
      </w:r>
      <w:r w:rsidRPr="00F273CF">
        <w:lastRenderedPageBreak/>
        <w:t>供軟體、電子零組件及電機架構，並成為具少數股權之股東。</w:t>
      </w:r>
    </w:p>
    <w:p w14:paraId="562FC9BD" w14:textId="77777777" w:rsidR="00732002" w:rsidRPr="00F273CF" w:rsidRDefault="00732002" w:rsidP="00732002">
      <w:pPr>
        <w:pStyle w:val="a6"/>
        <w:ind w:left="945" w:hanging="709"/>
      </w:pPr>
      <w:r w:rsidRPr="00F273CF">
        <w:t>（六）其他重要政策</w:t>
      </w:r>
    </w:p>
    <w:p w14:paraId="025B34BA" w14:textId="77777777" w:rsidR="00732002" w:rsidRPr="00F273CF" w:rsidRDefault="00732002" w:rsidP="00732002">
      <w:pPr>
        <w:pStyle w:val="af"/>
        <w:ind w:left="1417" w:hanging="472"/>
      </w:pPr>
      <w:r w:rsidRPr="00F273CF">
        <w:t>１、開放電子觀光簽證：</w:t>
      </w:r>
    </w:p>
    <w:p w14:paraId="0002679D" w14:textId="77777777" w:rsidR="00732002" w:rsidRPr="00F273CF" w:rsidRDefault="00732002" w:rsidP="00732002">
      <w:pPr>
        <w:pStyle w:val="1"/>
        <w:ind w:left="1772" w:hanging="591"/>
      </w:pPr>
      <w:r w:rsidRPr="00F273CF">
        <w:t>（</w:t>
      </w:r>
      <w:r w:rsidRPr="00F273CF">
        <w:t>1</w:t>
      </w:r>
      <w:r w:rsidRPr="00F273CF">
        <w:t>）</w:t>
      </w:r>
      <w:r w:rsidRPr="00F273CF">
        <w:tab/>
        <w:t>2019</w:t>
      </w:r>
      <w:r w:rsidRPr="00F273CF">
        <w:t>年</w:t>
      </w:r>
      <w:r w:rsidRPr="00F273CF">
        <w:t>9</w:t>
      </w:r>
      <w:r w:rsidRPr="00F273CF">
        <w:t>月</w:t>
      </w:r>
      <w:r w:rsidRPr="00F273CF">
        <w:t>27</w:t>
      </w:r>
      <w:r w:rsidRPr="00F273CF">
        <w:t>日沙烏地觀光部（</w:t>
      </w:r>
      <w:r w:rsidRPr="00F273CF">
        <w:t>Ministry of Tourism</w:t>
      </w:r>
      <w:r w:rsidRPr="00F273CF">
        <w:t>）宣布，來自</w:t>
      </w:r>
      <w:r w:rsidRPr="00F273CF">
        <w:t>49</w:t>
      </w:r>
      <w:r w:rsidRPr="00F273CF">
        <w:t>個國家</w:t>
      </w:r>
      <w:r w:rsidRPr="00F273CF">
        <w:t>/</w:t>
      </w:r>
      <w:r w:rsidRPr="00F273CF">
        <w:t>地區將可申請</w:t>
      </w:r>
      <w:r w:rsidRPr="00F273CF">
        <w:t>e</w:t>
      </w:r>
      <w:r w:rsidRPr="00F273CF">
        <w:t>簽證（</w:t>
      </w:r>
      <w:r w:rsidRPr="00F273CF">
        <w:t>e-Visa</w:t>
      </w:r>
      <w:r w:rsidRPr="00F273CF">
        <w:t>）及落地簽證（臺灣在名單中），前述國家亦可透過沙烏地在當地領事館取得旅遊簽證，每次入境居留天數最多</w:t>
      </w:r>
      <w:r w:rsidRPr="00F273CF">
        <w:t>3</w:t>
      </w:r>
      <w:r w:rsidRPr="00F273CF">
        <w:t>個月。</w:t>
      </w:r>
    </w:p>
    <w:p w14:paraId="774DB3AC" w14:textId="77777777" w:rsidR="00732002" w:rsidRPr="00F273CF" w:rsidRDefault="00732002" w:rsidP="00732002">
      <w:pPr>
        <w:pStyle w:val="1"/>
        <w:ind w:left="1772" w:hanging="591"/>
      </w:pPr>
      <w:r w:rsidRPr="00F273CF">
        <w:t>（</w:t>
      </w:r>
      <w:r w:rsidRPr="00F273CF">
        <w:t>2</w:t>
      </w:r>
      <w:r w:rsidRPr="00F273CF">
        <w:t>）</w:t>
      </w:r>
      <w:r w:rsidRPr="00F273CF">
        <w:tab/>
      </w:r>
      <w:r w:rsidRPr="00F273CF">
        <w:t>目前沙烏地有</w:t>
      </w:r>
      <w:r w:rsidRPr="00F273CF">
        <w:t>62.2</w:t>
      </w:r>
      <w:r w:rsidRPr="00F273CF">
        <w:t>萬名員工從事旅遊相關工作，預估在未來</w:t>
      </w:r>
      <w:r w:rsidRPr="00F273CF">
        <w:t>3</w:t>
      </w:r>
      <w:r w:rsidRPr="00F273CF">
        <w:t>年旅遊業將創造超過</w:t>
      </w:r>
      <w:r w:rsidRPr="00F273CF">
        <w:t>26</w:t>
      </w:r>
      <w:r w:rsidRPr="00F273CF">
        <w:t>萬個工作機會，到</w:t>
      </w:r>
      <w:r w:rsidRPr="00F273CF">
        <w:t>2030</w:t>
      </w:r>
      <w:r w:rsidRPr="00F273CF">
        <w:t>年可創造</w:t>
      </w:r>
      <w:r w:rsidRPr="00F273CF">
        <w:t>100</w:t>
      </w:r>
      <w:r w:rsidRPr="00F273CF">
        <w:t>萬個工作機會，使旅遊業就業人數上看</w:t>
      </w:r>
      <w:r w:rsidRPr="00F273CF">
        <w:t>160</w:t>
      </w:r>
      <w:r w:rsidRPr="00F273CF">
        <w:t>萬，屆時旅遊業對</w:t>
      </w:r>
      <w:r w:rsidRPr="00F273CF">
        <w:t>GDP</w:t>
      </w:r>
      <w:r w:rsidRPr="00F273CF">
        <w:t>貢獻將達</w:t>
      </w:r>
      <w:r w:rsidRPr="00F273CF">
        <w:t>10%</w:t>
      </w:r>
      <w:r w:rsidRPr="00F273CF">
        <w:t>（</w:t>
      </w:r>
      <w:r w:rsidRPr="00F273CF">
        <w:t>2019</w:t>
      </w:r>
      <w:r w:rsidRPr="00F273CF">
        <w:t>年為</w:t>
      </w:r>
      <w:r w:rsidRPr="00F273CF">
        <w:t>3%</w:t>
      </w:r>
      <w:r w:rsidRPr="00F273CF">
        <w:t>）。</w:t>
      </w:r>
    </w:p>
    <w:p w14:paraId="7AF2C2D0" w14:textId="77777777" w:rsidR="00732002" w:rsidRPr="00F273CF" w:rsidRDefault="00732002" w:rsidP="005D633B">
      <w:pPr>
        <w:pStyle w:val="1"/>
        <w:ind w:left="1772" w:hanging="591"/>
      </w:pPr>
      <w:r w:rsidRPr="00F273CF">
        <w:t>（</w:t>
      </w:r>
      <w:r w:rsidRPr="00F273CF">
        <w:t>3</w:t>
      </w:r>
      <w:r w:rsidRPr="00F273CF">
        <w:t>）為進一步促進觀光，沙烏地自</w:t>
      </w:r>
      <w:r w:rsidRPr="00F273CF">
        <w:t>2023</w:t>
      </w:r>
      <w:r w:rsidRPr="00F273CF">
        <w:t>年</w:t>
      </w:r>
      <w:r w:rsidRPr="00F273CF">
        <w:t>1</w:t>
      </w:r>
      <w:r w:rsidRPr="00F273CF">
        <w:t>月</w:t>
      </w:r>
      <w:r w:rsidRPr="00F273CF">
        <w:t>30</w:t>
      </w:r>
      <w:r w:rsidRPr="00F273CF">
        <w:t>日起針對搭乘沙烏地國籍航空</w:t>
      </w:r>
      <w:r w:rsidRPr="00F273CF">
        <w:t>Saudi Arabian Airlines</w:t>
      </w:r>
      <w:r w:rsidR="00CF49D8" w:rsidRPr="00F273CF">
        <w:t>（</w:t>
      </w:r>
      <w:r w:rsidRPr="00F273CF">
        <w:t>Saudia</w:t>
      </w:r>
      <w:r w:rsidR="00CF49D8" w:rsidRPr="00F273CF">
        <w:t>）</w:t>
      </w:r>
      <w:r w:rsidRPr="00F273CF">
        <w:t>及</w:t>
      </w:r>
      <w:proofErr w:type="spellStart"/>
      <w:r w:rsidRPr="00F273CF">
        <w:t>Flynas</w:t>
      </w:r>
      <w:proofErr w:type="spellEnd"/>
      <w:r w:rsidRPr="00F273CF">
        <w:t>之旅客發放免費轉機入境電子簽證</w:t>
      </w:r>
      <w:r w:rsidR="00CF49D8" w:rsidRPr="00F273CF">
        <w:t>（</w:t>
      </w:r>
      <w:r w:rsidRPr="00F273CF">
        <w:t>Transit Visa for Stop-over</w:t>
      </w:r>
      <w:r w:rsidR="00CF49D8" w:rsidRPr="00F273CF">
        <w:t>）</w:t>
      </w:r>
      <w:r w:rsidRPr="00F273CF">
        <w:t>，簽證效期為</w:t>
      </w:r>
      <w:r w:rsidRPr="00F273CF">
        <w:t>3</w:t>
      </w:r>
      <w:r w:rsidRPr="00F273CF">
        <w:t>個月，單次入境最長可停留</w:t>
      </w:r>
      <w:r w:rsidRPr="00F273CF">
        <w:t>96</w:t>
      </w:r>
      <w:r w:rsidRPr="00F273CF">
        <w:t>個小時。持有本簽證之旅客除可入境沙烏地進行觀光活動，穆斯林旅客亦可進行副朝覲</w:t>
      </w:r>
      <w:r w:rsidR="00CF49D8" w:rsidRPr="00F273CF">
        <w:t>（</w:t>
      </w:r>
      <w:r w:rsidRPr="00F273CF">
        <w:t>Umrah</w:t>
      </w:r>
      <w:r w:rsidR="00CF49D8" w:rsidRPr="00F273CF">
        <w:t>）</w:t>
      </w:r>
      <w:r w:rsidRPr="00F273CF">
        <w:t>並進入聖地麥地那之先知清真寺</w:t>
      </w:r>
      <w:r w:rsidR="00CF49D8" w:rsidRPr="00F273CF">
        <w:t>（</w:t>
      </w:r>
      <w:r w:rsidRPr="00F273CF">
        <w:t>Prophet</w:t>
      </w:r>
      <w:r w:rsidRPr="00F273CF">
        <w:rPr>
          <w:rFonts w:hAnsi="Times New Roman"/>
        </w:rPr>
        <w:t>’</w:t>
      </w:r>
      <w:r w:rsidRPr="00F273CF">
        <w:t>s Mosque</w:t>
      </w:r>
      <w:r w:rsidR="00CF49D8" w:rsidRPr="00F273CF">
        <w:t>）</w:t>
      </w:r>
      <w:r w:rsidRPr="00F273CF">
        <w:t>。旅客可至上述沙烏地國籍航空網站</w:t>
      </w:r>
      <w:proofErr w:type="gramStart"/>
      <w:r w:rsidRPr="00F273CF">
        <w:t>進行線上申請</w:t>
      </w:r>
      <w:proofErr w:type="gramEnd"/>
      <w:r w:rsidRPr="00F273CF">
        <w:t>，電子申請書將直接載送至沙烏地外交部之聯合簽證作業平台</w:t>
      </w:r>
      <w:r w:rsidR="00CF49D8" w:rsidRPr="00F273CF">
        <w:t>（</w:t>
      </w:r>
      <w:r w:rsidRPr="00F273CF">
        <w:t>Unified National Visa Platform</w:t>
      </w:r>
      <w:r w:rsidR="00CF49D8" w:rsidRPr="00F273CF">
        <w:t>）</w:t>
      </w:r>
      <w:r w:rsidRPr="00F273CF">
        <w:t>，</w:t>
      </w:r>
      <w:proofErr w:type="gramStart"/>
      <w:r w:rsidRPr="00F273CF">
        <w:t>完審後</w:t>
      </w:r>
      <w:proofErr w:type="gramEnd"/>
      <w:r w:rsidRPr="00F273CF">
        <w:t>之電子簽證將即透過電子郵件寄送至申請者信箱。</w:t>
      </w:r>
    </w:p>
    <w:p w14:paraId="4E28A637" w14:textId="77777777" w:rsidR="00732002" w:rsidRPr="00F273CF" w:rsidRDefault="00732002" w:rsidP="00732002">
      <w:pPr>
        <w:pStyle w:val="af"/>
        <w:ind w:left="1417" w:hanging="472"/>
      </w:pPr>
      <w:r w:rsidRPr="00F273CF">
        <w:t>２、</w:t>
      </w:r>
      <w:proofErr w:type="gramStart"/>
      <w:r w:rsidRPr="00F273CF">
        <w:t>特別</w:t>
      </w:r>
      <w:proofErr w:type="gramEnd"/>
      <w:r w:rsidRPr="00F273CF">
        <w:t>永久居留權：</w:t>
      </w:r>
    </w:p>
    <w:p w14:paraId="087D612D" w14:textId="6C9815ED" w:rsidR="00AF071F" w:rsidRPr="00F273CF" w:rsidRDefault="00AF071F" w:rsidP="00AF071F">
      <w:pPr>
        <w:pStyle w:val="af"/>
        <w:ind w:left="1417" w:hanging="472"/>
      </w:pPr>
      <w:r w:rsidRPr="00F273CF">
        <w:rPr>
          <w:rFonts w:hint="eastAsia"/>
        </w:rPr>
        <w:t xml:space="preserve">  </w:t>
      </w:r>
      <w:r w:rsidR="003B184A" w:rsidRPr="00F273CF">
        <w:rPr>
          <w:rFonts w:hint="eastAsia"/>
        </w:rPr>
        <w:t>（</w:t>
      </w:r>
      <w:r w:rsidRPr="00F273CF">
        <w:rPr>
          <w:rFonts w:hint="eastAsia"/>
        </w:rPr>
        <w:t>1</w:t>
      </w:r>
      <w:r w:rsidR="003B184A" w:rsidRPr="00F273CF">
        <w:rPr>
          <w:rFonts w:hint="eastAsia"/>
        </w:rPr>
        <w:t>）</w:t>
      </w:r>
      <w:r w:rsidRPr="00F273CF">
        <w:rPr>
          <w:rFonts w:hint="eastAsia"/>
        </w:rPr>
        <w:t>2019</w:t>
      </w:r>
      <w:r w:rsidRPr="00F273CF">
        <w:rPr>
          <w:rFonts w:hint="eastAsia"/>
        </w:rPr>
        <w:t>年</w:t>
      </w:r>
      <w:r w:rsidRPr="00F273CF">
        <w:rPr>
          <w:rFonts w:hint="eastAsia"/>
        </w:rPr>
        <w:t>6</w:t>
      </w:r>
      <w:r w:rsidRPr="00F273CF">
        <w:rPr>
          <w:rFonts w:hint="eastAsia"/>
        </w:rPr>
        <w:t>月</w:t>
      </w:r>
      <w:r w:rsidRPr="00F273CF">
        <w:rPr>
          <w:rFonts w:hint="eastAsia"/>
        </w:rPr>
        <w:t>23</w:t>
      </w:r>
      <w:r w:rsidRPr="00F273CF">
        <w:rPr>
          <w:rFonts w:hint="eastAsia"/>
        </w:rPr>
        <w:t>日沙烏地經濟暨發展事務委員會</w:t>
      </w:r>
      <w:r w:rsidR="003B184A" w:rsidRPr="00F273CF">
        <w:rPr>
          <w:rFonts w:hint="eastAsia"/>
        </w:rPr>
        <w:t>（</w:t>
      </w:r>
      <w:r w:rsidRPr="00F273CF">
        <w:rPr>
          <w:rFonts w:hint="eastAsia"/>
        </w:rPr>
        <w:t>Council of Economic and Development Affairs</w:t>
      </w:r>
      <w:r w:rsidR="003B184A" w:rsidRPr="00F273CF">
        <w:rPr>
          <w:rFonts w:hint="eastAsia"/>
        </w:rPr>
        <w:t>）</w:t>
      </w:r>
      <w:r w:rsidRPr="00F273CF">
        <w:rPr>
          <w:rFonts w:hint="eastAsia"/>
        </w:rPr>
        <w:t>推出「</w:t>
      </w:r>
      <w:proofErr w:type="gramStart"/>
      <w:r w:rsidRPr="00F273CF">
        <w:rPr>
          <w:rFonts w:hint="eastAsia"/>
        </w:rPr>
        <w:t>特別</w:t>
      </w:r>
      <w:proofErr w:type="gramEnd"/>
      <w:r w:rsidRPr="00F273CF">
        <w:rPr>
          <w:rFonts w:hint="eastAsia"/>
        </w:rPr>
        <w:t>永久居留權</w:t>
      </w:r>
      <w:r w:rsidR="003B184A" w:rsidRPr="00F273CF">
        <w:rPr>
          <w:rFonts w:hint="eastAsia"/>
        </w:rPr>
        <w:t>（</w:t>
      </w:r>
      <w:r w:rsidRPr="00F273CF">
        <w:rPr>
          <w:rFonts w:hint="eastAsia"/>
        </w:rPr>
        <w:t>Permanent Premium Residency</w:t>
      </w:r>
      <w:r w:rsidR="003B184A" w:rsidRPr="00F273CF">
        <w:rPr>
          <w:rFonts w:hint="eastAsia"/>
        </w:rPr>
        <w:t>）</w:t>
      </w:r>
      <w:r w:rsidRPr="00F273CF">
        <w:rPr>
          <w:rFonts w:hint="eastAsia"/>
        </w:rPr>
        <w:t>」計畫並於</w:t>
      </w:r>
      <w:r w:rsidRPr="00F273CF">
        <w:rPr>
          <w:rFonts w:hint="eastAsia"/>
        </w:rPr>
        <w:t>SAPRC</w:t>
      </w:r>
      <w:r w:rsidRPr="00F273CF">
        <w:rPr>
          <w:rFonts w:hint="eastAsia"/>
        </w:rPr>
        <w:t>平</w:t>
      </w:r>
      <w:proofErr w:type="gramStart"/>
      <w:r w:rsidRPr="00F273CF">
        <w:rPr>
          <w:rFonts w:hint="eastAsia"/>
        </w:rPr>
        <w:t>臺</w:t>
      </w:r>
      <w:proofErr w:type="gramEnd"/>
      <w:r w:rsidRPr="00F273CF">
        <w:rPr>
          <w:rFonts w:hint="eastAsia"/>
        </w:rPr>
        <w:t>正式</w:t>
      </w:r>
      <w:proofErr w:type="gramStart"/>
      <w:r w:rsidRPr="00F273CF">
        <w:rPr>
          <w:rFonts w:hint="eastAsia"/>
        </w:rPr>
        <w:t>接受線</w:t>
      </w:r>
      <w:r w:rsidRPr="00F273CF">
        <w:rPr>
          <w:rFonts w:hint="eastAsia"/>
        </w:rPr>
        <w:lastRenderedPageBreak/>
        <w:t>上申請</w:t>
      </w:r>
      <w:proofErr w:type="gramEnd"/>
      <w:r w:rsidRPr="00F273CF">
        <w:rPr>
          <w:rFonts w:hint="eastAsia"/>
        </w:rPr>
        <w:t>。相關規定摘要如下：</w:t>
      </w:r>
    </w:p>
    <w:p w14:paraId="4D05C2FB" w14:textId="5847B50C" w:rsidR="00AF071F" w:rsidRPr="00F273CF" w:rsidRDefault="00AF071F" w:rsidP="00AF071F">
      <w:pPr>
        <w:pStyle w:val="af"/>
        <w:ind w:leftChars="500" w:left="1417" w:hangingChars="100" w:hanging="236"/>
      </w:pPr>
      <w:r w:rsidRPr="00F273CF">
        <w:rPr>
          <w:rFonts w:hint="eastAsia"/>
        </w:rPr>
        <w:t>A</w:t>
      </w:r>
      <w:r w:rsidRPr="00F273CF">
        <w:t>.</w:t>
      </w:r>
      <w:r w:rsidRPr="00F273CF">
        <w:rPr>
          <w:rFonts w:hint="eastAsia"/>
        </w:rPr>
        <w:t>申請費用分為</w:t>
      </w:r>
      <w:r w:rsidR="003B184A" w:rsidRPr="00F273CF">
        <w:rPr>
          <w:rFonts w:hint="eastAsia"/>
        </w:rPr>
        <w:t>（</w:t>
      </w:r>
      <w:r w:rsidRPr="00F273CF">
        <w:rPr>
          <w:rFonts w:hint="eastAsia"/>
        </w:rPr>
        <w:t>A</w:t>
      </w:r>
      <w:r w:rsidR="003B184A" w:rsidRPr="00F273CF">
        <w:rPr>
          <w:rFonts w:hint="eastAsia"/>
        </w:rPr>
        <w:t>）</w:t>
      </w:r>
      <w:proofErr w:type="gramStart"/>
      <w:r w:rsidRPr="00F273CF">
        <w:rPr>
          <w:rFonts w:hint="eastAsia"/>
        </w:rPr>
        <w:t>特別</w:t>
      </w:r>
      <w:proofErr w:type="gramEnd"/>
      <w:r w:rsidRPr="00F273CF">
        <w:rPr>
          <w:rFonts w:hint="eastAsia"/>
        </w:rPr>
        <w:t>永久居留權</w:t>
      </w:r>
      <w:r w:rsidR="003B184A" w:rsidRPr="00F273CF">
        <w:rPr>
          <w:rFonts w:hint="eastAsia"/>
        </w:rPr>
        <w:t>（</w:t>
      </w:r>
      <w:r w:rsidRPr="00F273CF">
        <w:rPr>
          <w:rFonts w:hint="eastAsia"/>
        </w:rPr>
        <w:t>Permanent Premium Residency</w:t>
      </w:r>
      <w:r w:rsidR="003B184A" w:rsidRPr="00F273CF">
        <w:rPr>
          <w:rFonts w:hint="eastAsia"/>
        </w:rPr>
        <w:t>）</w:t>
      </w:r>
      <w:r w:rsidRPr="00F273CF">
        <w:rPr>
          <w:rFonts w:hint="eastAsia"/>
        </w:rPr>
        <w:t>一次付清，費用</w:t>
      </w:r>
      <w:proofErr w:type="gramStart"/>
      <w:r w:rsidRPr="00F273CF">
        <w:rPr>
          <w:rFonts w:hint="eastAsia"/>
        </w:rPr>
        <w:t>為沙幣</w:t>
      </w:r>
      <w:proofErr w:type="gramEnd"/>
      <w:r w:rsidRPr="00F273CF">
        <w:rPr>
          <w:rFonts w:hint="eastAsia"/>
        </w:rPr>
        <w:t>80</w:t>
      </w:r>
      <w:r w:rsidRPr="00F273CF">
        <w:rPr>
          <w:rFonts w:hint="eastAsia"/>
        </w:rPr>
        <w:t>萬里雅</w:t>
      </w:r>
      <w:r w:rsidR="003B184A" w:rsidRPr="00F273CF">
        <w:rPr>
          <w:rFonts w:hint="eastAsia"/>
        </w:rPr>
        <w:t>（</w:t>
      </w:r>
      <w:r w:rsidRPr="00F273CF">
        <w:rPr>
          <w:rFonts w:hint="eastAsia"/>
        </w:rPr>
        <w:t>約</w:t>
      </w:r>
      <w:r w:rsidRPr="00F273CF">
        <w:rPr>
          <w:rFonts w:hint="eastAsia"/>
        </w:rPr>
        <w:t>21.3</w:t>
      </w:r>
      <w:r w:rsidRPr="00F273CF">
        <w:rPr>
          <w:rFonts w:hint="eastAsia"/>
        </w:rPr>
        <w:t>萬美元</w:t>
      </w:r>
      <w:r w:rsidR="003B184A" w:rsidRPr="00F273CF">
        <w:rPr>
          <w:rFonts w:hint="eastAsia"/>
        </w:rPr>
        <w:t>）</w:t>
      </w:r>
      <w:r w:rsidRPr="00F273CF">
        <w:rPr>
          <w:rFonts w:hint="eastAsia"/>
        </w:rPr>
        <w:t>；</w:t>
      </w:r>
      <w:r w:rsidR="003B184A" w:rsidRPr="00F273CF">
        <w:rPr>
          <w:rFonts w:hint="eastAsia"/>
        </w:rPr>
        <w:t>（</w:t>
      </w:r>
      <w:r w:rsidRPr="00F273CF">
        <w:rPr>
          <w:rFonts w:hint="eastAsia"/>
        </w:rPr>
        <w:t>B</w:t>
      </w:r>
      <w:r w:rsidR="003B184A" w:rsidRPr="00F273CF">
        <w:rPr>
          <w:rFonts w:hint="eastAsia"/>
        </w:rPr>
        <w:t>）</w:t>
      </w:r>
      <w:r w:rsidRPr="00F273CF">
        <w:rPr>
          <w:rFonts w:hint="eastAsia"/>
        </w:rPr>
        <w:t>特別居留權</w:t>
      </w:r>
      <w:r w:rsidR="003B184A" w:rsidRPr="00F273CF">
        <w:rPr>
          <w:rFonts w:hint="eastAsia"/>
        </w:rPr>
        <w:t>（</w:t>
      </w:r>
      <w:r w:rsidRPr="00F273CF">
        <w:rPr>
          <w:rFonts w:hint="eastAsia"/>
        </w:rPr>
        <w:t>Premium Residency</w:t>
      </w:r>
      <w:r w:rsidR="003B184A" w:rsidRPr="00F273CF">
        <w:rPr>
          <w:rFonts w:hint="eastAsia"/>
        </w:rPr>
        <w:t>）</w:t>
      </w:r>
      <w:r w:rsidRPr="00F273CF">
        <w:rPr>
          <w:rFonts w:hint="eastAsia"/>
        </w:rPr>
        <w:t>：期限</w:t>
      </w:r>
      <w:r w:rsidRPr="00F273CF">
        <w:rPr>
          <w:rFonts w:hint="eastAsia"/>
        </w:rPr>
        <w:t>1</w:t>
      </w:r>
      <w:r w:rsidRPr="00F273CF">
        <w:rPr>
          <w:rFonts w:hint="eastAsia"/>
        </w:rPr>
        <w:t>年，費用為</w:t>
      </w:r>
      <w:r w:rsidRPr="00F273CF">
        <w:rPr>
          <w:rFonts w:hint="eastAsia"/>
        </w:rPr>
        <w:t>10</w:t>
      </w:r>
      <w:r w:rsidRPr="00F273CF">
        <w:rPr>
          <w:rFonts w:hint="eastAsia"/>
        </w:rPr>
        <w:t>萬里雅，屆期後可再申請。</w:t>
      </w:r>
    </w:p>
    <w:p w14:paraId="7115E388" w14:textId="77777777" w:rsidR="00AF071F" w:rsidRPr="00F273CF" w:rsidRDefault="00AF071F" w:rsidP="00AF071F">
      <w:pPr>
        <w:pStyle w:val="af"/>
        <w:ind w:leftChars="500" w:left="1417" w:hangingChars="100" w:hanging="236"/>
      </w:pPr>
      <w:r w:rsidRPr="00F273CF">
        <w:t>B.</w:t>
      </w:r>
      <w:r w:rsidRPr="00F273CF">
        <w:rPr>
          <w:rFonts w:hint="eastAsia"/>
        </w:rPr>
        <w:t>申請者必須年滿</w:t>
      </w:r>
      <w:r w:rsidRPr="00F273CF">
        <w:rPr>
          <w:rFonts w:hint="eastAsia"/>
        </w:rPr>
        <w:t>21</w:t>
      </w:r>
      <w:r w:rsidRPr="00F273CF">
        <w:rPr>
          <w:rFonts w:hint="eastAsia"/>
        </w:rPr>
        <w:t>歲、持有有效護照、沒有犯罪紀錄、提供</w:t>
      </w:r>
      <w:r w:rsidRPr="00F273CF">
        <w:rPr>
          <w:rFonts w:hint="eastAsia"/>
        </w:rPr>
        <w:t>6</w:t>
      </w:r>
      <w:r w:rsidRPr="00F273CF">
        <w:rPr>
          <w:rFonts w:hint="eastAsia"/>
        </w:rPr>
        <w:t>個月內健康證明等；</w:t>
      </w:r>
      <w:proofErr w:type="gramStart"/>
      <w:r w:rsidRPr="00F273CF">
        <w:rPr>
          <w:rFonts w:hint="eastAsia"/>
        </w:rPr>
        <w:t>惟</w:t>
      </w:r>
      <w:proofErr w:type="gramEnd"/>
      <w:r w:rsidRPr="00F273CF">
        <w:rPr>
          <w:rFonts w:hint="eastAsia"/>
        </w:rPr>
        <w:t>提供錯誤申請資料被查獲、遭判拘役刑期超過</w:t>
      </w:r>
      <w:r w:rsidRPr="00F273CF">
        <w:rPr>
          <w:rFonts w:hint="eastAsia"/>
        </w:rPr>
        <w:t>60</w:t>
      </w:r>
      <w:r w:rsidRPr="00F273CF">
        <w:rPr>
          <w:rFonts w:hint="eastAsia"/>
        </w:rPr>
        <w:t>日及</w:t>
      </w:r>
      <w:r w:rsidRPr="00F273CF">
        <w:rPr>
          <w:rFonts w:hint="eastAsia"/>
        </w:rPr>
        <w:t>/</w:t>
      </w:r>
      <w:r w:rsidRPr="00F273CF">
        <w:rPr>
          <w:rFonts w:hint="eastAsia"/>
        </w:rPr>
        <w:t>或罰款</w:t>
      </w:r>
      <w:proofErr w:type="gramStart"/>
      <w:r w:rsidRPr="00F273CF">
        <w:rPr>
          <w:rFonts w:hint="eastAsia"/>
        </w:rPr>
        <w:t>超過沙幣</w:t>
      </w:r>
      <w:proofErr w:type="gramEnd"/>
      <w:r w:rsidRPr="00F273CF">
        <w:rPr>
          <w:rFonts w:hint="eastAsia"/>
        </w:rPr>
        <w:t>10</w:t>
      </w:r>
      <w:r w:rsidRPr="00F273CF">
        <w:rPr>
          <w:rFonts w:hint="eastAsia"/>
        </w:rPr>
        <w:t>萬里雅、遭驅逐出境者，將被取消該「特別居留證」資格。</w:t>
      </w:r>
    </w:p>
    <w:p w14:paraId="6FC6DC21" w14:textId="577B3930" w:rsidR="00AF071F" w:rsidRPr="00F273CF" w:rsidRDefault="003B184A" w:rsidP="00AF071F">
      <w:pPr>
        <w:pStyle w:val="af"/>
        <w:ind w:leftChars="500" w:left="1417" w:hangingChars="100" w:hanging="236"/>
      </w:pPr>
      <w:r w:rsidRPr="00F273CF">
        <w:t>（</w:t>
      </w:r>
      <w:r w:rsidR="00AF071F" w:rsidRPr="00F273CF">
        <w:t>2</w:t>
      </w:r>
      <w:r w:rsidRPr="00F273CF">
        <w:t>）</w:t>
      </w:r>
      <w:r w:rsidR="00AF071F" w:rsidRPr="00F273CF">
        <w:rPr>
          <w:rFonts w:hint="eastAsia"/>
        </w:rPr>
        <w:t>居留證持有者本人及家人可在沙烏地居住、為親戚提供擔保簽證、可持有住宅、商業或工業使用之房地產</w:t>
      </w:r>
      <w:r w:rsidRPr="00F273CF">
        <w:rPr>
          <w:rFonts w:hint="eastAsia"/>
        </w:rPr>
        <w:t>（</w:t>
      </w:r>
      <w:r w:rsidR="00AF071F" w:rsidRPr="00F273CF">
        <w:rPr>
          <w:rFonts w:hint="eastAsia"/>
        </w:rPr>
        <w:t>不包括麥加、麥地那及邊境地區</w:t>
      </w:r>
      <w:r w:rsidRPr="00F273CF">
        <w:rPr>
          <w:rFonts w:hint="eastAsia"/>
        </w:rPr>
        <w:t>）</w:t>
      </w:r>
      <w:r w:rsidR="00AF071F" w:rsidRPr="00F273CF">
        <w:rPr>
          <w:rFonts w:hint="eastAsia"/>
        </w:rPr>
        <w:t>、擁有麥加及麥地那地區不動產使用收益權</w:t>
      </w:r>
      <w:r w:rsidRPr="00F273CF">
        <w:rPr>
          <w:rFonts w:hint="eastAsia"/>
        </w:rPr>
        <w:t>（</w:t>
      </w:r>
      <w:r w:rsidR="00AF071F" w:rsidRPr="00F273CF">
        <w:rPr>
          <w:rFonts w:hint="eastAsia"/>
        </w:rPr>
        <w:t>usufruct</w:t>
      </w:r>
      <w:r w:rsidRPr="00F273CF">
        <w:rPr>
          <w:rFonts w:hint="eastAsia"/>
        </w:rPr>
        <w:t>）</w:t>
      </w:r>
      <w:r w:rsidR="00AF071F" w:rsidRPr="00F273CF">
        <w:rPr>
          <w:rFonts w:hint="eastAsia"/>
        </w:rPr>
        <w:t>至多</w:t>
      </w:r>
      <w:r w:rsidR="00AF071F" w:rsidRPr="00F273CF">
        <w:rPr>
          <w:rFonts w:hint="eastAsia"/>
        </w:rPr>
        <w:t>99</w:t>
      </w:r>
      <w:r w:rsidR="00AF071F" w:rsidRPr="00F273CF">
        <w:rPr>
          <w:rFonts w:hint="eastAsia"/>
        </w:rPr>
        <w:t>年、可持有私人運輸工具或其他移動式財產、本人及家人可在私部門工作</w:t>
      </w:r>
      <w:r w:rsidRPr="00F273CF">
        <w:rPr>
          <w:rFonts w:hint="eastAsia"/>
        </w:rPr>
        <w:t>（</w:t>
      </w:r>
      <w:r w:rsidR="00AF071F" w:rsidRPr="00F273CF">
        <w:rPr>
          <w:rFonts w:hint="eastAsia"/>
        </w:rPr>
        <w:t>限沙籍人士從事之工作除外</w:t>
      </w:r>
      <w:r w:rsidRPr="00F273CF">
        <w:rPr>
          <w:rFonts w:hint="eastAsia"/>
        </w:rPr>
        <w:t>）</w:t>
      </w:r>
      <w:r w:rsidR="00AF071F" w:rsidRPr="00F273CF">
        <w:rPr>
          <w:rFonts w:hint="eastAsia"/>
        </w:rPr>
        <w:t>、自由且獨立進出沙烏地</w:t>
      </w:r>
      <w:r w:rsidRPr="00F273CF">
        <w:rPr>
          <w:rFonts w:hint="eastAsia"/>
        </w:rPr>
        <w:t>（</w:t>
      </w:r>
      <w:r w:rsidR="00AF071F" w:rsidRPr="00F273CF">
        <w:rPr>
          <w:rFonts w:hint="eastAsia"/>
        </w:rPr>
        <w:t>無需保證人</w:t>
      </w:r>
      <w:r w:rsidRPr="00F273CF">
        <w:rPr>
          <w:rFonts w:hint="eastAsia"/>
        </w:rPr>
        <w:t>）</w:t>
      </w:r>
      <w:r w:rsidR="00AF071F" w:rsidRPr="00F273CF">
        <w:rPr>
          <w:rFonts w:hint="eastAsia"/>
        </w:rPr>
        <w:t>等。</w:t>
      </w:r>
    </w:p>
    <w:p w14:paraId="3AF7C46A" w14:textId="1BED08EC" w:rsidR="00AF071F" w:rsidRPr="00F273CF" w:rsidRDefault="003B184A" w:rsidP="00AF071F">
      <w:pPr>
        <w:pStyle w:val="af"/>
        <w:ind w:leftChars="500" w:left="1417" w:hangingChars="100" w:hanging="236"/>
      </w:pPr>
      <w:r w:rsidRPr="00F273CF">
        <w:t>（</w:t>
      </w:r>
      <w:r w:rsidR="00AF071F" w:rsidRPr="00F273CF">
        <w:t>3</w:t>
      </w:r>
      <w:r w:rsidRPr="00F273CF">
        <w:t>）</w:t>
      </w:r>
      <w:r w:rsidR="00AF071F" w:rsidRPr="00F273CF">
        <w:rPr>
          <w:rFonts w:hint="eastAsia"/>
        </w:rPr>
        <w:t>特別居留權核發人數自首波</w:t>
      </w:r>
      <w:r w:rsidR="00AF071F" w:rsidRPr="00F273CF">
        <w:rPr>
          <w:rFonts w:hint="eastAsia"/>
        </w:rPr>
        <w:t>73</w:t>
      </w:r>
      <w:r w:rsidR="00AF071F" w:rsidRPr="00F273CF">
        <w:rPr>
          <w:rFonts w:hint="eastAsia"/>
        </w:rPr>
        <w:t>人大幅增長至數千人。</w:t>
      </w:r>
      <w:r w:rsidR="00AF071F" w:rsidRPr="00F273CF">
        <w:rPr>
          <w:rFonts w:hint="eastAsia"/>
        </w:rPr>
        <w:t>2024</w:t>
      </w:r>
      <w:r w:rsidR="00AF071F" w:rsidRPr="00F273CF">
        <w:rPr>
          <w:rFonts w:hint="eastAsia"/>
        </w:rPr>
        <w:t>年初一次性宣布核發予來自全球的數百名傑出科學家、運動員及投資者，反映沙國運用該計畫作為「全球人才磁鐵」戰略轉型。</w:t>
      </w:r>
    </w:p>
    <w:p w14:paraId="4E36FC09" w14:textId="77777777" w:rsidR="00732002" w:rsidRPr="00F273CF" w:rsidRDefault="00732002" w:rsidP="00732002">
      <w:pPr>
        <w:pStyle w:val="af"/>
        <w:ind w:left="1417" w:hanging="472"/>
      </w:pPr>
      <w:r w:rsidRPr="00F273CF">
        <w:t>３、推動宗教觀光</w:t>
      </w:r>
    </w:p>
    <w:p w14:paraId="2E6FC3D5" w14:textId="77777777" w:rsidR="00732002" w:rsidRPr="00F273CF" w:rsidRDefault="00732002" w:rsidP="00732002">
      <w:pPr>
        <w:pStyle w:val="1"/>
        <w:ind w:left="1772" w:hanging="591"/>
      </w:pPr>
      <w:r w:rsidRPr="00F273CF">
        <w:t>（</w:t>
      </w:r>
      <w:r w:rsidRPr="00F273CF">
        <w:t>1</w:t>
      </w:r>
      <w:r w:rsidRPr="00F273CF">
        <w:t>）</w:t>
      </w:r>
      <w:r w:rsidRPr="00F273CF">
        <w:tab/>
      </w:r>
      <w:r w:rsidRPr="00F273CF">
        <w:t>根據沙烏地觀光部旅遊業資訊與研究中心報告顯示，旅遊業是可為沙烏地創造第</w:t>
      </w:r>
      <w:r w:rsidRPr="00F273CF">
        <w:t>2</w:t>
      </w:r>
      <w:r w:rsidRPr="00F273CF">
        <w:t>多就業機會的行業（僅次於銀行業），估計至</w:t>
      </w:r>
      <w:r w:rsidRPr="00F273CF">
        <w:t>2020</w:t>
      </w:r>
      <w:r w:rsidRPr="00F273CF">
        <w:t>年底旅遊業為沙烏地創造</w:t>
      </w:r>
      <w:r w:rsidRPr="00F273CF">
        <w:t>118</w:t>
      </w:r>
      <w:r w:rsidRPr="00F273CF">
        <w:t>萬</w:t>
      </w:r>
      <w:r w:rsidRPr="00F273CF">
        <w:t>2,000</w:t>
      </w:r>
      <w:r w:rsidRPr="00F273CF">
        <w:t>個直接就業機會及</w:t>
      </w:r>
      <w:r w:rsidRPr="00F273CF">
        <w:t>59</w:t>
      </w:r>
      <w:r w:rsidRPr="00F273CF">
        <w:t>萬</w:t>
      </w:r>
      <w:r w:rsidRPr="00F273CF">
        <w:t>1,000</w:t>
      </w:r>
      <w:r w:rsidRPr="00F273CF">
        <w:t>個間接就業機會。</w:t>
      </w:r>
    </w:p>
    <w:p w14:paraId="10B87EB3" w14:textId="77777777" w:rsidR="00732002" w:rsidRPr="00F273CF" w:rsidRDefault="00732002" w:rsidP="00732002">
      <w:pPr>
        <w:pStyle w:val="1"/>
        <w:ind w:left="1772" w:hanging="591"/>
      </w:pPr>
      <w:r w:rsidRPr="00F273CF">
        <w:t>（</w:t>
      </w:r>
      <w:r w:rsidRPr="00F273CF">
        <w:t>2</w:t>
      </w:r>
      <w:r w:rsidRPr="00F273CF">
        <w:t>）</w:t>
      </w:r>
      <w:r w:rsidRPr="00F273CF">
        <w:tab/>
      </w:r>
      <w:r w:rsidRPr="00F273CF">
        <w:t>沙烏地</w:t>
      </w:r>
      <w:r w:rsidRPr="00F273CF">
        <w:t>2030</w:t>
      </w:r>
      <w:r w:rsidRPr="00F273CF">
        <w:t>願景（</w:t>
      </w:r>
      <w:r w:rsidRPr="00F273CF">
        <w:t>Vision 2030</w:t>
      </w:r>
      <w:r w:rsidRPr="00F273CF">
        <w:t>）政策目標之一為將沙國朝覲旅客人數提高至每年</w:t>
      </w:r>
      <w:r w:rsidRPr="00F273CF">
        <w:t>3,000</w:t>
      </w:r>
      <w:r w:rsidRPr="00F273CF">
        <w:t>萬人次。最新報告指出，至麥加朝覲的人數</w:t>
      </w:r>
      <w:r w:rsidRPr="00F273CF">
        <w:lastRenderedPageBreak/>
        <w:t>正在逐年增加，預期將從</w:t>
      </w:r>
      <w:r w:rsidRPr="00F273CF">
        <w:t>2012</w:t>
      </w:r>
      <w:r w:rsidRPr="00F273CF">
        <w:t>年的</w:t>
      </w:r>
      <w:r w:rsidRPr="00F273CF">
        <w:t>1,200</w:t>
      </w:r>
      <w:r w:rsidRPr="00F273CF">
        <w:t>萬人次，提高至</w:t>
      </w:r>
      <w:r w:rsidRPr="00F273CF">
        <w:t>2025</w:t>
      </w:r>
      <w:r w:rsidRPr="00F273CF">
        <w:t>年的</w:t>
      </w:r>
      <w:r w:rsidRPr="00F273CF">
        <w:t>1,700</w:t>
      </w:r>
      <w:r w:rsidRPr="00F273CF">
        <w:t>萬人次，沙國盼進一步透過宗教旅遊帶動國家經濟發展（目前宗教旅遊約占沙國國內生產毛額</w:t>
      </w:r>
      <w:r w:rsidRPr="00F273CF">
        <w:t>3%</w:t>
      </w:r>
      <w:r w:rsidRPr="00F273CF">
        <w:t>）。</w:t>
      </w:r>
    </w:p>
    <w:p w14:paraId="10E154F9" w14:textId="77777777" w:rsidR="00732002" w:rsidRPr="00F273CF" w:rsidRDefault="00732002" w:rsidP="00732002">
      <w:pPr>
        <w:pStyle w:val="af"/>
        <w:ind w:left="1417" w:hanging="472"/>
      </w:pPr>
      <w:r w:rsidRPr="00F273CF">
        <w:t>４、允許女性駕車</w:t>
      </w:r>
    </w:p>
    <w:p w14:paraId="2F8593EC" w14:textId="77777777" w:rsidR="00732002" w:rsidRPr="00F273CF" w:rsidRDefault="00732002" w:rsidP="00732002">
      <w:pPr>
        <w:pStyle w:val="1"/>
        <w:ind w:left="1772" w:hanging="591"/>
      </w:pPr>
      <w:r w:rsidRPr="00F273CF">
        <w:t>（</w:t>
      </w:r>
      <w:r w:rsidRPr="00F273CF">
        <w:t>1</w:t>
      </w:r>
      <w:r w:rsidRPr="00F273CF">
        <w:t>）</w:t>
      </w:r>
      <w:r w:rsidRPr="00F273CF">
        <w:tab/>
        <w:t>2018</w:t>
      </w:r>
      <w:r w:rsidRPr="00F273CF">
        <w:t>年</w:t>
      </w:r>
      <w:r w:rsidRPr="00F273CF">
        <w:t>6</w:t>
      </w:r>
      <w:r w:rsidRPr="00F273CF">
        <w:t>月沙烏地女性獲准取得駕照並駕駛。</w:t>
      </w:r>
    </w:p>
    <w:p w14:paraId="328898CE" w14:textId="77777777" w:rsidR="00732002" w:rsidRPr="00F273CF" w:rsidRDefault="00732002" w:rsidP="00732002">
      <w:pPr>
        <w:pStyle w:val="1"/>
        <w:ind w:left="1772" w:hanging="591"/>
      </w:pPr>
      <w:r w:rsidRPr="00F273CF">
        <w:t>（</w:t>
      </w:r>
      <w:r w:rsidRPr="00F273CF">
        <w:t>2</w:t>
      </w:r>
      <w:r w:rsidRPr="00F273CF">
        <w:t>）</w:t>
      </w:r>
      <w:r w:rsidRPr="00F273CF">
        <w:tab/>
      </w:r>
      <w:r w:rsidRPr="00F273CF">
        <w:t>沙烏地交通總局（</w:t>
      </w:r>
      <w:r w:rsidRPr="00F273CF">
        <w:t>General Department of Traffic, GDT</w:t>
      </w:r>
      <w:r w:rsidRPr="00F273CF">
        <w:t>）就沙國女性駕車，提出下列補充解釋：</w:t>
      </w:r>
    </w:p>
    <w:p w14:paraId="3D5AE908" w14:textId="77777777" w:rsidR="00732002" w:rsidRPr="00F273CF" w:rsidRDefault="00732002" w:rsidP="00732002">
      <w:pPr>
        <w:pStyle w:val="Af9"/>
      </w:pPr>
      <w:r w:rsidRPr="00F273CF">
        <w:t>A.</w:t>
      </w:r>
      <w:r w:rsidRPr="00F273CF">
        <w:tab/>
      </w:r>
      <w:r w:rsidRPr="00F273CF">
        <w:t>海灣（</w:t>
      </w:r>
      <w:r w:rsidRPr="00F273CF">
        <w:t>Gulf Cooperation Council, GCC</w:t>
      </w:r>
      <w:r w:rsidRPr="00F273CF">
        <w:t>）其他國家核發之有效駕駛執照，可取代沙烏地駕照。</w:t>
      </w:r>
    </w:p>
    <w:p w14:paraId="63AABBB5" w14:textId="77777777" w:rsidR="00732002" w:rsidRPr="00F273CF" w:rsidRDefault="00732002" w:rsidP="00732002">
      <w:pPr>
        <w:pStyle w:val="Af9"/>
      </w:pPr>
      <w:r w:rsidRPr="00F273CF">
        <w:t>B.</w:t>
      </w:r>
      <w:r w:rsidRPr="00F273CF">
        <w:tab/>
      </w:r>
      <w:r w:rsidRPr="00F273CF">
        <w:t>持有有效且經認可之國際駕照（</w:t>
      </w:r>
      <w:r w:rsidRPr="00F273CF">
        <w:t>international licenses</w:t>
      </w:r>
      <w:r w:rsidRPr="00F273CF">
        <w:t>）可豁免參加考試；於沙烏地的外國女性，可使用獲認可的駕照達</w:t>
      </w:r>
      <w:r w:rsidRPr="00F273CF">
        <w:t>1</w:t>
      </w:r>
      <w:r w:rsidRPr="00F273CF">
        <w:t>年。</w:t>
      </w:r>
    </w:p>
    <w:p w14:paraId="27F00CDC" w14:textId="77777777" w:rsidR="00732002" w:rsidRPr="00F273CF" w:rsidRDefault="00732002" w:rsidP="00732002">
      <w:pPr>
        <w:pStyle w:val="Af9"/>
      </w:pPr>
      <w:r w:rsidRPr="00F273CF">
        <w:t>C.</w:t>
      </w:r>
      <w:r w:rsidRPr="00F273CF">
        <w:tab/>
      </w:r>
      <w:r w:rsidRPr="00F273CF">
        <w:t>取得一般私人轎車</w:t>
      </w:r>
      <w:r w:rsidRPr="00F273CF">
        <w:t>/</w:t>
      </w:r>
      <w:r w:rsidRPr="00F273CF">
        <w:t>摩托車駕照需滿</w:t>
      </w:r>
      <w:r w:rsidRPr="00F273CF">
        <w:t>18</w:t>
      </w:r>
      <w:r w:rsidRPr="00F273CF">
        <w:t>歲、取得公共運輸（</w:t>
      </w:r>
      <w:r w:rsidRPr="00F273CF">
        <w:t>public transport</w:t>
      </w:r>
      <w:r w:rsidRPr="00F273CF">
        <w:t>）或公共工程車輛（</w:t>
      </w:r>
      <w:r w:rsidRPr="00F273CF">
        <w:t>public work vehicle</w:t>
      </w:r>
      <w:r w:rsidRPr="00F273CF">
        <w:t>）駕照需滿</w:t>
      </w:r>
      <w:r w:rsidRPr="00F273CF">
        <w:t>20</w:t>
      </w:r>
      <w:r w:rsidRPr="00F273CF">
        <w:t>歲、</w:t>
      </w:r>
      <w:r w:rsidRPr="00F273CF">
        <w:t>17</w:t>
      </w:r>
      <w:r w:rsidRPr="00F273CF">
        <w:t>歲可取得</w:t>
      </w:r>
      <w:r w:rsidRPr="00F273CF">
        <w:t>1</w:t>
      </w:r>
      <w:r w:rsidRPr="00F273CF">
        <w:t>年期暫時性駕照。</w:t>
      </w:r>
    </w:p>
    <w:p w14:paraId="3F2A224C" w14:textId="77777777" w:rsidR="00732002" w:rsidRPr="00F273CF" w:rsidRDefault="00732002" w:rsidP="00732002">
      <w:pPr>
        <w:pStyle w:val="Af9"/>
      </w:pPr>
      <w:r w:rsidRPr="00F273CF">
        <w:t>D.</w:t>
      </w:r>
      <w:r w:rsidRPr="00F273CF">
        <w:tab/>
      </w:r>
      <w:r w:rsidRPr="00F273CF">
        <w:t>女性將被允許受聘從事道路安全檢查及安全管控工作。</w:t>
      </w:r>
    </w:p>
    <w:p w14:paraId="4E72974C" w14:textId="77777777" w:rsidR="00732002" w:rsidRPr="00F273CF" w:rsidRDefault="00732002" w:rsidP="00732002">
      <w:pPr>
        <w:pStyle w:val="Af9"/>
      </w:pPr>
      <w:r w:rsidRPr="00F273CF">
        <w:t>E.</w:t>
      </w:r>
      <w:r w:rsidRPr="00F273CF">
        <w:tab/>
      </w:r>
      <w:r w:rsidRPr="00F273CF">
        <w:t>女性和男性皆可駕駛卡車及摩托車，不因性別差異而有不同規定。</w:t>
      </w:r>
    </w:p>
    <w:p w14:paraId="1D2328B6" w14:textId="77777777" w:rsidR="00732002" w:rsidRPr="00F273CF" w:rsidRDefault="00732002" w:rsidP="00732002">
      <w:pPr>
        <w:pStyle w:val="af"/>
        <w:ind w:left="1417" w:hanging="472"/>
      </w:pPr>
      <w:r w:rsidRPr="00F273CF">
        <w:t>５、開放電影院</w:t>
      </w:r>
    </w:p>
    <w:p w14:paraId="68DD8962" w14:textId="77777777" w:rsidR="00732002" w:rsidRPr="00F273CF" w:rsidRDefault="00732002" w:rsidP="00732002">
      <w:pPr>
        <w:pStyle w:val="1"/>
        <w:ind w:left="1772" w:hanging="591"/>
      </w:pPr>
      <w:r w:rsidRPr="00F273CF">
        <w:t>（</w:t>
      </w:r>
      <w:r w:rsidRPr="00F273CF">
        <w:t>1</w:t>
      </w:r>
      <w:r w:rsidRPr="00F273CF">
        <w:t>）</w:t>
      </w:r>
      <w:r w:rsidRPr="00F273CF">
        <w:tab/>
        <w:t>2017</w:t>
      </w:r>
      <w:r w:rsidRPr="00F273CF">
        <w:t>年</w:t>
      </w:r>
      <w:r w:rsidRPr="00F273CF">
        <w:t>12</w:t>
      </w:r>
      <w:r w:rsidRPr="00F273CF">
        <w:t>月沙烏地阿拉伯文化暨資訊部（</w:t>
      </w:r>
      <w:r w:rsidRPr="00F273CF">
        <w:t>Ministry of Culture and Information</w:t>
      </w:r>
      <w:r w:rsidRPr="00F273CF">
        <w:t>）宣布，自</w:t>
      </w:r>
      <w:r w:rsidRPr="00F273CF">
        <w:t>2018</w:t>
      </w:r>
      <w:r w:rsidRPr="00F273CF">
        <w:t>年起核發電影院許可執照，是</w:t>
      </w:r>
      <w:r w:rsidRPr="00F273CF">
        <w:t>35</w:t>
      </w:r>
      <w:r w:rsidRPr="00F273CF">
        <w:t>年來首見。沙國官方預計至</w:t>
      </w:r>
      <w:r w:rsidRPr="00F273CF">
        <w:t>2030</w:t>
      </w:r>
      <w:r w:rsidRPr="00F273CF">
        <w:t>年境內將有超過</w:t>
      </w:r>
      <w:r w:rsidRPr="00F273CF">
        <w:t>300</w:t>
      </w:r>
      <w:r w:rsidRPr="00F273CF">
        <w:t>家電影院，可望為沙國經濟</w:t>
      </w:r>
      <w:proofErr w:type="gramStart"/>
      <w:r w:rsidRPr="00F273CF">
        <w:t>貢獻沙幣</w:t>
      </w:r>
      <w:r w:rsidRPr="00F273CF">
        <w:t>900</w:t>
      </w:r>
      <w:r w:rsidRPr="00F273CF">
        <w:t>億里</w:t>
      </w:r>
      <w:proofErr w:type="gramEnd"/>
      <w:r w:rsidRPr="00F273CF">
        <w:t>雅（約</w:t>
      </w:r>
      <w:r w:rsidRPr="00F273CF">
        <w:t>240</w:t>
      </w:r>
      <w:r w:rsidRPr="00F273CF">
        <w:t>億美元），並創造超過</w:t>
      </w:r>
      <w:r w:rsidRPr="00F273CF">
        <w:t>3</w:t>
      </w:r>
      <w:r w:rsidRPr="00F273CF">
        <w:t>萬個就業機會（第</w:t>
      </w:r>
      <w:r w:rsidRPr="00F273CF">
        <w:t>1</w:t>
      </w:r>
      <w:r w:rsidRPr="00F273CF">
        <w:t>家電影院於</w:t>
      </w:r>
      <w:r w:rsidRPr="00F273CF">
        <w:t>2018</w:t>
      </w:r>
      <w:r w:rsidRPr="00F273CF">
        <w:t>年</w:t>
      </w:r>
      <w:r w:rsidRPr="00F273CF">
        <w:t>4</w:t>
      </w:r>
      <w:r w:rsidRPr="00F273CF">
        <w:t>月</w:t>
      </w:r>
      <w:r w:rsidRPr="00F273CF">
        <w:t>18</w:t>
      </w:r>
      <w:r w:rsidRPr="00F273CF">
        <w:t>日正式營業）。</w:t>
      </w:r>
    </w:p>
    <w:p w14:paraId="15EC6872" w14:textId="77777777" w:rsidR="00732002" w:rsidRPr="00F273CF" w:rsidRDefault="00732002" w:rsidP="00732002">
      <w:pPr>
        <w:pStyle w:val="1"/>
        <w:ind w:left="1772" w:hanging="591"/>
      </w:pPr>
      <w:r w:rsidRPr="00F273CF">
        <w:t>（</w:t>
      </w:r>
      <w:r w:rsidRPr="00F273CF">
        <w:t>2</w:t>
      </w:r>
      <w:r w:rsidRPr="00F273CF">
        <w:t>）</w:t>
      </w:r>
      <w:r w:rsidRPr="00F273CF">
        <w:tab/>
        <w:t>2019</w:t>
      </w:r>
      <w:r w:rsidRPr="00F273CF">
        <w:t>年</w:t>
      </w:r>
      <w:r w:rsidRPr="00F273CF">
        <w:t>2</w:t>
      </w:r>
      <w:r w:rsidRPr="00F273CF">
        <w:t>月英國</w:t>
      </w:r>
      <w:r w:rsidRPr="00F273CF">
        <w:t>Vue International</w:t>
      </w:r>
      <w:r w:rsidRPr="00F273CF">
        <w:t>公司與利雅德</w:t>
      </w:r>
      <w:r w:rsidRPr="00F273CF">
        <w:t>Abdulmohsin Al-</w:t>
      </w:r>
      <w:proofErr w:type="spellStart"/>
      <w:r w:rsidRPr="00F273CF">
        <w:t>Hokair</w:t>
      </w:r>
      <w:proofErr w:type="spellEnd"/>
      <w:r w:rsidRPr="00F273CF">
        <w:t>控股集團（</w:t>
      </w:r>
      <w:r w:rsidRPr="00F273CF">
        <w:t>Abdulmohsin Al-</w:t>
      </w:r>
      <w:proofErr w:type="spellStart"/>
      <w:r w:rsidRPr="00F273CF">
        <w:t>Hokair</w:t>
      </w:r>
      <w:proofErr w:type="spellEnd"/>
      <w:r w:rsidRPr="00F273CF">
        <w:t xml:space="preserve"> Holding Group</w:t>
      </w:r>
      <w:r w:rsidRPr="00F273CF">
        <w:t>）簽署合</w:t>
      </w:r>
      <w:r w:rsidRPr="00F273CF">
        <w:lastRenderedPageBreak/>
        <w:t>作備忘錄，將在未來</w:t>
      </w:r>
      <w:r w:rsidRPr="00F273CF">
        <w:t>3</w:t>
      </w:r>
      <w:r w:rsidRPr="00F273CF">
        <w:t>年於沙烏地建蓋</w:t>
      </w:r>
      <w:r w:rsidRPr="00F273CF">
        <w:t>30</w:t>
      </w:r>
      <w:r w:rsidRPr="00F273CF">
        <w:t>家電影院。</w:t>
      </w:r>
    </w:p>
    <w:p w14:paraId="296F89D9" w14:textId="77777777" w:rsidR="00732002" w:rsidRPr="00F273CF" w:rsidRDefault="00732002" w:rsidP="00732002">
      <w:pPr>
        <w:pStyle w:val="1"/>
        <w:ind w:left="1772" w:hanging="591"/>
      </w:pPr>
      <w:r w:rsidRPr="00F273CF">
        <w:t>（</w:t>
      </w:r>
      <w:r w:rsidRPr="00F273CF">
        <w:t>3</w:t>
      </w:r>
      <w:r w:rsidRPr="00F273CF">
        <w:t>）沙烏地自</w:t>
      </w:r>
      <w:r w:rsidRPr="00F273CF">
        <w:t>2018</w:t>
      </w:r>
      <w:r w:rsidRPr="00F273CF">
        <w:t>年</w:t>
      </w:r>
      <w:r w:rsidRPr="00F273CF">
        <w:t>4</w:t>
      </w:r>
      <w:r w:rsidRPr="00F273CF">
        <w:t>月開放電影上映以來，沙國電影委員會（</w:t>
      </w:r>
      <w:r w:rsidRPr="00F273CF">
        <w:t>Film Commission</w:t>
      </w:r>
      <w:r w:rsidRPr="00F273CF">
        <w:t>）共已向</w:t>
      </w:r>
      <w:r w:rsidRPr="00F273CF">
        <w:t>56</w:t>
      </w:r>
      <w:r w:rsidRPr="00F273CF">
        <w:t>間電影院核發許可，該等電影院遍布沙國</w:t>
      </w:r>
      <w:r w:rsidRPr="00F273CF">
        <w:t>20</w:t>
      </w:r>
      <w:r w:rsidRPr="00F273CF">
        <w:t>個城市、共擁有</w:t>
      </w:r>
      <w:r w:rsidRPr="00F273CF">
        <w:t>518</w:t>
      </w:r>
      <w:r w:rsidRPr="00F273CF">
        <w:t>個放映廳，迄今已上映來自</w:t>
      </w:r>
      <w:r w:rsidRPr="00F273CF">
        <w:t>38</w:t>
      </w:r>
      <w:r w:rsidRPr="00F273CF">
        <w:t>個國家、</w:t>
      </w:r>
      <w:r w:rsidRPr="00F273CF">
        <w:t>22</w:t>
      </w:r>
      <w:r w:rsidRPr="00F273CF">
        <w:t>個語言共</w:t>
      </w:r>
      <w:r w:rsidRPr="00F273CF">
        <w:t>1,144</w:t>
      </w:r>
      <w:r w:rsidRPr="00F273CF">
        <w:t>部電影，其中國片占</w:t>
      </w:r>
      <w:r w:rsidRPr="00F273CF">
        <w:t>22</w:t>
      </w:r>
      <w:r w:rsidRPr="00F273CF">
        <w:t>部，總計售出</w:t>
      </w:r>
      <w:r w:rsidRPr="00F273CF">
        <w:t>3,086</w:t>
      </w:r>
      <w:r w:rsidRPr="00F273CF">
        <w:t>萬</w:t>
      </w:r>
      <w:r w:rsidRPr="00F273CF">
        <w:t>959</w:t>
      </w:r>
      <w:r w:rsidRPr="00F273CF">
        <w:t>個票次，另電影產業迄今共為國內創造</w:t>
      </w:r>
      <w:r w:rsidRPr="00F273CF">
        <w:t>4,439</w:t>
      </w:r>
      <w:r w:rsidRPr="00F273CF">
        <w:t>個就業機會。</w:t>
      </w:r>
    </w:p>
    <w:p w14:paraId="370818A8" w14:textId="77777777" w:rsidR="00732002" w:rsidRPr="00F273CF" w:rsidRDefault="00732002" w:rsidP="00732002">
      <w:pPr>
        <w:pStyle w:val="af"/>
        <w:ind w:left="1417" w:hanging="472"/>
      </w:pPr>
      <w:r w:rsidRPr="00F273CF">
        <w:t>６、勞動法規改革</w:t>
      </w:r>
    </w:p>
    <w:p w14:paraId="4CA6C22B" w14:textId="77777777" w:rsidR="00732002" w:rsidRPr="00F273CF" w:rsidRDefault="00732002" w:rsidP="00732002">
      <w:pPr>
        <w:pStyle w:val="1"/>
        <w:ind w:left="1772" w:hanging="591"/>
      </w:pPr>
      <w:r w:rsidRPr="00F273CF">
        <w:t>（</w:t>
      </w:r>
      <w:r w:rsidRPr="00F273CF">
        <w:t>1</w:t>
      </w:r>
      <w:r w:rsidRPr="00F273CF">
        <w:t>）</w:t>
      </w:r>
      <w:r w:rsidRPr="00F273CF">
        <w:tab/>
      </w:r>
      <w:r w:rsidRPr="00F273CF">
        <w:t>沙烏地人力資源暨社會發展部（</w:t>
      </w:r>
      <w:r w:rsidRPr="00F273CF">
        <w:t>Ministry of Human Resources and Social Development</w:t>
      </w:r>
      <w:r w:rsidRPr="00F273CF">
        <w:t>）於</w:t>
      </w:r>
      <w:r w:rsidRPr="00F273CF">
        <w:t>2021</w:t>
      </w:r>
      <w:r w:rsidRPr="00F273CF">
        <w:t>年</w:t>
      </w:r>
      <w:r w:rsidRPr="00F273CF">
        <w:t>3</w:t>
      </w:r>
      <w:r w:rsidRPr="00F273CF">
        <w:t>月</w:t>
      </w:r>
      <w:r w:rsidRPr="00F273CF">
        <w:t>14</w:t>
      </w:r>
      <w:r w:rsidRPr="00F273CF">
        <w:t>日實施重大勞動法規改革，其中包括促進就業市場流動性及明確規範勞工出入境簽證之核發等，政府盼藉此徹底翻新過去</w:t>
      </w:r>
      <w:r w:rsidRPr="00F273CF">
        <w:t>70</w:t>
      </w:r>
      <w:r w:rsidRPr="00F273CF">
        <w:t>年以來國內民間企業的勞資約</w:t>
      </w:r>
      <w:proofErr w:type="gramStart"/>
      <w:r w:rsidRPr="00F273CF">
        <w:t>僱</w:t>
      </w:r>
      <w:proofErr w:type="gramEnd"/>
      <w:r w:rsidRPr="00F273CF">
        <w:rPr>
          <w:spacing w:val="-2"/>
        </w:rPr>
        <w:t>關係及就業市場環境，同時落實「</w:t>
      </w:r>
      <w:r w:rsidRPr="00F273CF">
        <w:rPr>
          <w:spacing w:val="-2"/>
        </w:rPr>
        <w:t>2030</w:t>
      </w:r>
      <w:r w:rsidRPr="00F273CF">
        <w:rPr>
          <w:spacing w:val="-2"/>
        </w:rPr>
        <w:t>願景政策（</w:t>
      </w:r>
      <w:r w:rsidRPr="00F273CF">
        <w:rPr>
          <w:spacing w:val="-2"/>
        </w:rPr>
        <w:t>Vision 2030</w:t>
      </w:r>
      <w:r w:rsidRPr="00F273CF">
        <w:rPr>
          <w:spacing w:val="-2"/>
        </w:rPr>
        <w:t>）」</w:t>
      </w:r>
      <w:r w:rsidRPr="00F273CF">
        <w:t>關於人力資源及就業發展的規劃。</w:t>
      </w:r>
    </w:p>
    <w:p w14:paraId="3473BCFF" w14:textId="77777777" w:rsidR="00732002" w:rsidRPr="00F273CF" w:rsidRDefault="00732002" w:rsidP="00732002">
      <w:pPr>
        <w:pStyle w:val="1"/>
        <w:ind w:left="1772" w:hanging="591"/>
      </w:pPr>
      <w:r w:rsidRPr="00F273CF">
        <w:t>（</w:t>
      </w:r>
      <w:r w:rsidRPr="00F273CF">
        <w:t>2</w:t>
      </w:r>
      <w:r w:rsidRPr="00F273CF">
        <w:t>）</w:t>
      </w:r>
      <w:r w:rsidRPr="00F273CF">
        <w:tab/>
      </w:r>
      <w:proofErr w:type="gramStart"/>
      <w:r w:rsidRPr="00F273CF">
        <w:t>該部係於</w:t>
      </w:r>
      <w:proofErr w:type="gramEnd"/>
      <w:r w:rsidRPr="00F273CF">
        <w:t>2020</w:t>
      </w:r>
      <w:r w:rsidRPr="00F273CF">
        <w:t>年</w:t>
      </w:r>
      <w:r w:rsidRPr="00F273CF">
        <w:t>11</w:t>
      </w:r>
      <w:r w:rsidRPr="00F273CF">
        <w:t>月</w:t>
      </w:r>
      <w:r w:rsidRPr="00F273CF">
        <w:t>4</w:t>
      </w:r>
      <w:r w:rsidRPr="00F273CF">
        <w:t>日推動上述勞動法規改革，新法上路後，將透過</w:t>
      </w:r>
      <w:r w:rsidRPr="00F273CF">
        <w:t>Absher</w:t>
      </w:r>
      <w:r w:rsidRPr="00F273CF">
        <w:t>及</w:t>
      </w:r>
      <w:proofErr w:type="spellStart"/>
      <w:r w:rsidRPr="00F273CF">
        <w:t>Qiwa</w:t>
      </w:r>
      <w:proofErr w:type="spellEnd"/>
      <w:r w:rsidRPr="00F273CF">
        <w:t>等</w:t>
      </w:r>
      <w:r w:rsidRPr="00F273CF">
        <w:t>2</w:t>
      </w:r>
      <w:r w:rsidRPr="00F273CF">
        <w:t>大電子服務入口網提供民間企業之外籍勞工所需服務及資訊，惟私人駕駛、住家警衛、私人幫</w:t>
      </w:r>
      <w:proofErr w:type="gramStart"/>
      <w:r w:rsidRPr="00F273CF">
        <w:t>傭</w:t>
      </w:r>
      <w:proofErr w:type="gramEnd"/>
      <w:r w:rsidRPr="00F273CF">
        <w:t>、牧工、園丁或農工等</w:t>
      </w:r>
      <w:r w:rsidRPr="00F273CF">
        <w:t>5</w:t>
      </w:r>
      <w:r w:rsidRPr="00F273CF">
        <w:t>類外籍勞工則不在其服務範圍。</w:t>
      </w:r>
    </w:p>
    <w:p w14:paraId="57264027" w14:textId="77777777" w:rsidR="00732002" w:rsidRPr="00F273CF" w:rsidRDefault="00732002" w:rsidP="00732002">
      <w:pPr>
        <w:pStyle w:val="1"/>
        <w:ind w:left="1772" w:hanging="591"/>
      </w:pPr>
      <w:r w:rsidRPr="00F273CF">
        <w:t>（</w:t>
      </w:r>
      <w:r w:rsidRPr="00F273CF">
        <w:t>3</w:t>
      </w:r>
      <w:r w:rsidRPr="00F273CF">
        <w:t>）</w:t>
      </w:r>
      <w:r w:rsidRPr="00F273CF">
        <w:tab/>
      </w:r>
      <w:r w:rsidRPr="00F273CF">
        <w:t>根據新法，沙國境內之外籍勞工於原約</w:t>
      </w:r>
      <w:proofErr w:type="gramStart"/>
      <w:r w:rsidRPr="00F273CF">
        <w:t>僱</w:t>
      </w:r>
      <w:proofErr w:type="gramEnd"/>
      <w:r w:rsidRPr="00F273CF">
        <w:t>契約期滿時，得申請轉入新職，無須取得原雇主同意。在簽證方面，持有</w:t>
      </w:r>
      <w:proofErr w:type="gramStart"/>
      <w:r w:rsidRPr="00F273CF">
        <w:t>出境暨再入境</w:t>
      </w:r>
      <w:proofErr w:type="gramEnd"/>
      <w:r w:rsidRPr="00F273CF">
        <w:t>（</w:t>
      </w:r>
      <w:r w:rsidRPr="00F273CF">
        <w:t>exit and reentry</w:t>
      </w:r>
      <w:r w:rsidRPr="00F273CF">
        <w:t>）簽證之外籍勞工若有旅外需求，可</w:t>
      </w:r>
      <w:proofErr w:type="gramStart"/>
      <w:r w:rsidRPr="00F273CF">
        <w:t>於線上提出</w:t>
      </w:r>
      <w:proofErr w:type="gramEnd"/>
      <w:r w:rsidRPr="00F273CF">
        <w:t>申請並同時通知雇主，大幅簡化以往作業流程；至於</w:t>
      </w:r>
      <w:proofErr w:type="gramStart"/>
      <w:r w:rsidRPr="00F273CF">
        <w:t>持有末次出境</w:t>
      </w:r>
      <w:proofErr w:type="gramEnd"/>
      <w:r w:rsidRPr="00F273CF">
        <w:t>（</w:t>
      </w:r>
      <w:r w:rsidRPr="00F273CF">
        <w:t>final exit</w:t>
      </w:r>
      <w:r w:rsidRPr="00F273CF">
        <w:t>）簽證者，可於約</w:t>
      </w:r>
      <w:proofErr w:type="gramStart"/>
      <w:r w:rsidRPr="00F273CF">
        <w:t>僱</w:t>
      </w:r>
      <w:proofErr w:type="gramEnd"/>
      <w:r w:rsidRPr="00F273CF">
        <w:t>契約效期內及期滿時離境。持有前述</w:t>
      </w:r>
      <w:r w:rsidRPr="00F273CF">
        <w:t>2</w:t>
      </w:r>
      <w:r w:rsidRPr="00F273CF">
        <w:t>種簽證之外籍勞工得不經雇主同意即申請離境，因此須承擔被雇主終止契約之風險，惟整體來說，沙國政府認為新法將有助促進國內就業市場流動性並提升其勞動市場競爭力。</w:t>
      </w:r>
    </w:p>
    <w:p w14:paraId="7177F6E0" w14:textId="77777777" w:rsidR="00732002" w:rsidRPr="00F273CF" w:rsidRDefault="00732002" w:rsidP="00732002">
      <w:pPr>
        <w:pStyle w:val="af"/>
        <w:ind w:left="1417" w:hanging="472"/>
      </w:pPr>
      <w:r w:rsidRPr="00F273CF">
        <w:lastRenderedPageBreak/>
        <w:t>７、提升勞動力及人力資源</w:t>
      </w:r>
    </w:p>
    <w:p w14:paraId="2246DFFF" w14:textId="77777777" w:rsidR="00732002" w:rsidRPr="00F273CF" w:rsidRDefault="00732002" w:rsidP="00732002">
      <w:pPr>
        <w:pStyle w:val="1"/>
        <w:ind w:left="1772" w:hanging="591"/>
      </w:pPr>
      <w:r w:rsidRPr="00F273CF">
        <w:t>（</w:t>
      </w:r>
      <w:r w:rsidRPr="00F273CF">
        <w:t>1</w:t>
      </w:r>
      <w:r w:rsidRPr="00F273CF">
        <w:t>）</w:t>
      </w:r>
      <w:r w:rsidRPr="00F273CF">
        <w:tab/>
      </w:r>
      <w:r w:rsidRPr="00F273CF">
        <w:t>沙烏地人力資源發展基金（</w:t>
      </w:r>
      <w:r w:rsidRPr="00F273CF">
        <w:t xml:space="preserve">Saudi Human Resources Development Fund , </w:t>
      </w:r>
      <w:r w:rsidRPr="00F273CF">
        <w:t>簡稱</w:t>
      </w:r>
      <w:proofErr w:type="spellStart"/>
      <w:r w:rsidRPr="00F273CF">
        <w:t>Hadaf</w:t>
      </w:r>
      <w:proofErr w:type="spellEnd"/>
      <w:r w:rsidRPr="00F273CF">
        <w:t>）於</w:t>
      </w:r>
      <w:r w:rsidRPr="00F273CF">
        <w:t>2021</w:t>
      </w:r>
      <w:r w:rsidRPr="00F273CF">
        <w:t>年</w:t>
      </w:r>
      <w:r w:rsidRPr="00F273CF">
        <w:t>4</w:t>
      </w:r>
      <w:r w:rsidRPr="00F273CF">
        <w:t>月初核准新增</w:t>
      </w:r>
      <w:r w:rsidRPr="00F273CF">
        <w:t>33</w:t>
      </w:r>
      <w:r w:rsidRPr="00F273CF">
        <w:t>項專業證照核發，使目前核發證照類別達</w:t>
      </w:r>
      <w:r w:rsidRPr="00F273CF">
        <w:t>78</w:t>
      </w:r>
      <w:r w:rsidRPr="00F273CF">
        <w:t>種，所有沙籍國民皆可申請認證。</w:t>
      </w:r>
    </w:p>
    <w:p w14:paraId="140BED6A" w14:textId="77777777" w:rsidR="00732002" w:rsidRPr="00F273CF" w:rsidRDefault="00732002" w:rsidP="00732002">
      <w:pPr>
        <w:pStyle w:val="1"/>
        <w:ind w:left="1772" w:hanging="591"/>
      </w:pPr>
      <w:r w:rsidRPr="00F273CF">
        <w:t>（</w:t>
      </w:r>
      <w:r w:rsidRPr="00F273CF">
        <w:t>2</w:t>
      </w:r>
      <w:r w:rsidRPr="00F273CF">
        <w:t>）</w:t>
      </w:r>
      <w:r w:rsidRPr="00F273CF">
        <w:tab/>
      </w:r>
      <w:r w:rsidRPr="00F273CF">
        <w:t>本次新增包括網路安全、科技資訊安全、資通訊科技、風險管理、資訊管理、人工智慧等，亦包括會計暨法規、企業暨專案及營運管理、投資暨金融操作、資產管理、計畫及編程等，政府盼將勞動市場進一步本土化、創造就業並鼓勵國人就業，因此積極推動國人取得相關證照以提升就業資格。</w:t>
      </w:r>
    </w:p>
    <w:p w14:paraId="289FC2B1" w14:textId="77777777" w:rsidR="00732002" w:rsidRPr="00F273CF" w:rsidRDefault="00732002" w:rsidP="006F2998">
      <w:pPr>
        <w:pStyle w:val="a5"/>
        <w:pageBreakBefore/>
      </w:pPr>
      <w:r w:rsidRPr="00F273CF">
        <w:lastRenderedPageBreak/>
        <w:t>五、經濟展望</w:t>
      </w:r>
    </w:p>
    <w:p w14:paraId="13FCC936" w14:textId="0558D8A9" w:rsidR="00BA60D0" w:rsidRPr="00F273CF" w:rsidRDefault="00BA60D0" w:rsidP="00BA60D0">
      <w:pPr>
        <w:ind w:firstLine="472"/>
        <w:rPr>
          <w:lang w:eastAsia="zh-TW"/>
        </w:rPr>
      </w:pPr>
      <w:r w:rsidRPr="00F273CF">
        <w:rPr>
          <w:rFonts w:hint="eastAsia"/>
          <w:lang w:eastAsia="zh-TW"/>
        </w:rPr>
        <w:t>根據國際貨幣基金</w:t>
      </w:r>
      <w:r w:rsidR="003B184A" w:rsidRPr="00F273CF">
        <w:rPr>
          <w:rFonts w:hint="eastAsia"/>
          <w:lang w:eastAsia="zh-TW"/>
        </w:rPr>
        <w:t>（</w:t>
      </w:r>
      <w:r w:rsidRPr="00F273CF">
        <w:rPr>
          <w:rFonts w:hint="eastAsia"/>
          <w:lang w:eastAsia="zh-TW"/>
        </w:rPr>
        <w:t>IMF</w:t>
      </w:r>
      <w:r w:rsidR="003B184A" w:rsidRPr="00F273CF">
        <w:rPr>
          <w:rFonts w:hint="eastAsia"/>
          <w:lang w:eastAsia="zh-TW"/>
        </w:rPr>
        <w:t>）</w:t>
      </w:r>
      <w:r w:rsidRPr="00F273CF">
        <w:rPr>
          <w:rFonts w:hint="eastAsia"/>
          <w:lang w:eastAsia="zh-TW"/>
        </w:rPr>
        <w:t>預測，沙國</w:t>
      </w:r>
      <w:r w:rsidRPr="00F273CF">
        <w:rPr>
          <w:rFonts w:hint="eastAsia"/>
          <w:lang w:eastAsia="zh-TW"/>
        </w:rPr>
        <w:t>2026</w:t>
      </w:r>
      <w:r w:rsidRPr="00F273CF">
        <w:rPr>
          <w:rFonts w:hint="eastAsia"/>
          <w:lang w:eastAsia="zh-TW"/>
        </w:rPr>
        <w:t>年經濟成長將進一步提升至</w:t>
      </w:r>
      <w:r w:rsidRPr="00F273CF">
        <w:rPr>
          <w:rFonts w:hint="eastAsia"/>
          <w:lang w:eastAsia="zh-TW"/>
        </w:rPr>
        <w:t>4.5%</w:t>
      </w:r>
      <w:r w:rsidRPr="00F273CF">
        <w:rPr>
          <w:rFonts w:hint="eastAsia"/>
          <w:lang w:eastAsia="zh-TW"/>
        </w:rPr>
        <w:t>，主要反映石油部門隨</w:t>
      </w:r>
      <w:r w:rsidRPr="00F273CF">
        <w:rPr>
          <w:rFonts w:hint="eastAsia"/>
          <w:lang w:eastAsia="zh-TW"/>
        </w:rPr>
        <w:t>OPEC+</w:t>
      </w:r>
      <w:r w:rsidRPr="00F273CF">
        <w:rPr>
          <w:rFonts w:hint="eastAsia"/>
          <w:lang w:eastAsia="zh-TW"/>
        </w:rPr>
        <w:t>逐步調整產量政策而回升，以及非石油經濟持續穩健擴張。短期內，減產協議仍對經濟成長形成一定抑制，但中期隨產量正常化與大型投資計畫推進，成長動能可望增強。</w:t>
      </w:r>
    </w:p>
    <w:p w14:paraId="63BFC5FA" w14:textId="77777777" w:rsidR="00BA60D0" w:rsidRPr="00F273CF" w:rsidRDefault="00BA60D0" w:rsidP="00BA60D0">
      <w:pPr>
        <w:ind w:firstLine="472"/>
        <w:rPr>
          <w:lang w:eastAsia="zh-TW"/>
        </w:rPr>
      </w:pPr>
      <w:proofErr w:type="gramStart"/>
      <w:r w:rsidRPr="00F273CF">
        <w:rPr>
          <w:rFonts w:hint="eastAsia"/>
          <w:lang w:eastAsia="zh-TW"/>
        </w:rPr>
        <w:t>惟</w:t>
      </w:r>
      <w:proofErr w:type="gramEnd"/>
      <w:r w:rsidRPr="00F273CF">
        <w:rPr>
          <w:rFonts w:hint="eastAsia"/>
          <w:lang w:eastAsia="zh-TW"/>
        </w:rPr>
        <w:t>受到美伊衝突引發供應鏈中斷及基礎設施毀損，沙國原先經濟成長預測將面臨下修壓力，儘管油價因戰爭一度</w:t>
      </w:r>
      <w:proofErr w:type="gramStart"/>
      <w:r w:rsidRPr="00F273CF">
        <w:rPr>
          <w:rFonts w:hint="eastAsia"/>
          <w:lang w:eastAsia="zh-TW"/>
        </w:rPr>
        <w:t>飆</w:t>
      </w:r>
      <w:proofErr w:type="gramEnd"/>
      <w:r w:rsidRPr="00F273CF">
        <w:rPr>
          <w:rFonts w:hint="eastAsia"/>
          <w:lang w:eastAsia="zh-TW"/>
        </w:rPr>
        <w:t>升至每桶</w:t>
      </w:r>
      <w:r w:rsidRPr="00F273CF">
        <w:rPr>
          <w:rFonts w:hint="eastAsia"/>
          <w:lang w:eastAsia="zh-TW"/>
        </w:rPr>
        <w:t>110</w:t>
      </w:r>
      <w:r w:rsidRPr="00F273CF">
        <w:rPr>
          <w:rFonts w:hint="eastAsia"/>
          <w:lang w:eastAsia="zh-TW"/>
        </w:rPr>
        <w:t>美元以上，為沙國帶來短期財政</w:t>
      </w:r>
      <w:proofErr w:type="gramStart"/>
      <w:r w:rsidRPr="00F273CF">
        <w:rPr>
          <w:rFonts w:hint="eastAsia"/>
          <w:lang w:eastAsia="zh-TW"/>
        </w:rPr>
        <w:t>挹</w:t>
      </w:r>
      <w:proofErr w:type="gramEnd"/>
      <w:r w:rsidRPr="00F273CF">
        <w:rPr>
          <w:rFonts w:hint="eastAsia"/>
          <w:lang w:eastAsia="zh-TW"/>
        </w:rPr>
        <w:t>注，但高昂戰爭保險費及物流改道成本，抵銷了部分收益。「願景</w:t>
      </w:r>
      <w:r w:rsidRPr="00F273CF">
        <w:rPr>
          <w:rFonts w:hint="eastAsia"/>
          <w:lang w:eastAsia="zh-TW"/>
        </w:rPr>
        <w:t>2030</w:t>
      </w:r>
      <w:r w:rsidRPr="00F273CF">
        <w:rPr>
          <w:rFonts w:hint="eastAsia"/>
          <w:lang w:eastAsia="zh-TW"/>
        </w:rPr>
        <w:t>」後續多項基建計畫可能建材短缺及外資觀望而進度放緩，沙國經濟正從主動的轉型擴張，轉向強化國內防禦與供應鏈韌性的穩健模式。</w:t>
      </w:r>
    </w:p>
    <w:p w14:paraId="4F1AEBD9" w14:textId="77777777" w:rsidR="00BA60D0" w:rsidRPr="00F273CF" w:rsidRDefault="00BA60D0" w:rsidP="00BA60D0">
      <w:pPr>
        <w:ind w:firstLine="472"/>
        <w:rPr>
          <w:lang w:eastAsia="zh-TW"/>
        </w:rPr>
      </w:pPr>
      <w:r w:rsidRPr="00F273CF">
        <w:rPr>
          <w:rFonts w:hint="eastAsia"/>
          <w:lang w:eastAsia="zh-TW"/>
        </w:rPr>
        <w:t>儘管沙國因戰爭遭遇成長陣痛，但其作為中東核心經濟引擎及戰略自主體之地位將因危機而更加鞏固。其石油政策調整與經濟轉型進程對區域景氣具有關鍵影響，包括埃及</w:t>
      </w:r>
      <w:proofErr w:type="gramStart"/>
      <w:r w:rsidRPr="00F273CF">
        <w:rPr>
          <w:rFonts w:hint="eastAsia"/>
          <w:lang w:eastAsia="zh-TW"/>
        </w:rPr>
        <w:t>及</w:t>
      </w:r>
      <w:proofErr w:type="gramEnd"/>
      <w:r w:rsidRPr="00F273CF">
        <w:rPr>
          <w:rFonts w:hint="eastAsia"/>
          <w:lang w:eastAsia="zh-TW"/>
        </w:rPr>
        <w:t>其他海灣國家持續推動改革與投資，沙國仍為中東地區經濟成長之核心，其未來經濟表現將持續主導區域發展趨勢。</w:t>
      </w:r>
    </w:p>
    <w:p w14:paraId="56D6D07A" w14:textId="77777777" w:rsidR="00BA60D0" w:rsidRPr="00F273CF" w:rsidRDefault="00BA60D0" w:rsidP="00BA60D0">
      <w:pPr>
        <w:ind w:firstLine="472"/>
        <w:rPr>
          <w:lang w:eastAsia="zh-TW"/>
        </w:rPr>
      </w:pPr>
      <w:r w:rsidRPr="00F273CF">
        <w:rPr>
          <w:rFonts w:hint="eastAsia"/>
          <w:lang w:eastAsia="zh-TW"/>
        </w:rPr>
        <w:t>除石油產量影響外，國際貨幣基金組織強調影響該地區經濟前景之其他挑戰，包括通膨壓力及全球不確定性持續。儘管面臨挑戰，沙國「願景</w:t>
      </w:r>
      <w:r w:rsidRPr="00F273CF">
        <w:rPr>
          <w:rFonts w:hint="eastAsia"/>
          <w:lang w:eastAsia="zh-TW"/>
        </w:rPr>
        <w:t>2030</w:t>
      </w:r>
      <w:r w:rsidRPr="00F273CF">
        <w:rPr>
          <w:rFonts w:hint="eastAsia"/>
          <w:lang w:eastAsia="zh-TW"/>
        </w:rPr>
        <w:t>」之經濟多元化政策，包括擴大旅遊、技術及再生能源等非石油產業，預計將支持長期成長。沙烏地</w:t>
      </w:r>
      <w:r w:rsidRPr="00F273CF">
        <w:rPr>
          <w:rFonts w:hint="eastAsia"/>
          <w:lang w:eastAsia="zh-TW"/>
        </w:rPr>
        <w:t>2026</w:t>
      </w:r>
      <w:r w:rsidRPr="00F273CF">
        <w:rPr>
          <w:rFonts w:hint="eastAsia"/>
          <w:lang w:eastAsia="zh-TW"/>
        </w:rPr>
        <w:t>年成長預測很大程度與</w:t>
      </w:r>
      <w:r w:rsidRPr="00F273CF">
        <w:rPr>
          <w:rFonts w:hint="eastAsia"/>
          <w:lang w:eastAsia="zh-TW"/>
        </w:rPr>
        <w:t>OPEC+</w:t>
      </w:r>
      <w:proofErr w:type="gramStart"/>
      <w:r w:rsidRPr="00F273CF">
        <w:rPr>
          <w:rFonts w:hint="eastAsia"/>
          <w:lang w:eastAsia="zh-TW"/>
        </w:rPr>
        <w:t>協議限製石油</w:t>
      </w:r>
      <w:proofErr w:type="gramEnd"/>
      <w:r w:rsidRPr="00F273CF">
        <w:rPr>
          <w:rFonts w:hint="eastAsia"/>
          <w:lang w:eastAsia="zh-TW"/>
        </w:rPr>
        <w:t>產量有關，石油減產雖可支撐油價水準，但同時限制沙烏地石油收入，而石油收入為其國內生產總額之關鍵要素。</w:t>
      </w:r>
    </w:p>
    <w:p w14:paraId="0A08C0B3" w14:textId="77777777" w:rsidR="00BA60D0" w:rsidRPr="00F273CF" w:rsidRDefault="00BA60D0" w:rsidP="00BA60D0">
      <w:pPr>
        <w:ind w:firstLine="472"/>
        <w:rPr>
          <w:lang w:eastAsia="zh-TW"/>
        </w:rPr>
      </w:pPr>
      <w:r w:rsidRPr="00F273CF">
        <w:rPr>
          <w:rFonts w:hint="eastAsia"/>
          <w:lang w:eastAsia="zh-TW"/>
        </w:rPr>
        <w:t>儘管短期成長受諸多因素影響，沙國仍積極推行全面經濟改革，減少對石油依賴。諸如</w:t>
      </w:r>
      <w:r w:rsidRPr="00F273CF">
        <w:rPr>
          <w:rFonts w:hint="eastAsia"/>
          <w:lang w:eastAsia="zh-TW"/>
        </w:rPr>
        <w:t>NEOM</w:t>
      </w:r>
      <w:r w:rsidRPr="00F273CF">
        <w:rPr>
          <w:rFonts w:hint="eastAsia"/>
          <w:lang w:eastAsia="zh-TW"/>
        </w:rPr>
        <w:t>等大型項目開發，及對綠色能源及基礎設施之戰略投資等政策，有助推動經濟多元化並開闢可持續成長之新途徑。沙國「願景</w:t>
      </w:r>
      <w:r w:rsidRPr="00F273CF">
        <w:rPr>
          <w:rFonts w:hint="eastAsia"/>
          <w:lang w:eastAsia="zh-TW"/>
        </w:rPr>
        <w:t>2030</w:t>
      </w:r>
      <w:r w:rsidRPr="00F273CF">
        <w:rPr>
          <w:rFonts w:hint="eastAsia"/>
          <w:lang w:eastAsia="zh-TW"/>
        </w:rPr>
        <w:t>」實現經濟多元化已顯現良好成果，特別是旅遊產業取得顯著進步。該國致力將其定位為全球旅遊目</w:t>
      </w:r>
      <w:r w:rsidRPr="00F273CF">
        <w:rPr>
          <w:rFonts w:hint="eastAsia"/>
          <w:lang w:eastAsia="zh-TW"/>
        </w:rPr>
        <w:lastRenderedPageBreak/>
        <w:t>的地，帶動國際遊客數量激增，促進其經濟發展。</w:t>
      </w:r>
      <w:proofErr w:type="gramStart"/>
      <w:r w:rsidRPr="00F273CF">
        <w:rPr>
          <w:rFonts w:hint="eastAsia"/>
          <w:lang w:eastAsia="zh-TW"/>
        </w:rPr>
        <w:t>此外，</w:t>
      </w:r>
      <w:proofErr w:type="gramEnd"/>
      <w:r w:rsidRPr="00F273CF">
        <w:rPr>
          <w:rFonts w:hint="eastAsia"/>
          <w:lang w:eastAsia="zh-TW"/>
        </w:rPr>
        <w:t>金融、科技、再生能源等新興產業於推動沙烏地</w:t>
      </w:r>
      <w:r w:rsidRPr="00F273CF">
        <w:rPr>
          <w:rFonts w:hint="eastAsia"/>
          <w:lang w:eastAsia="zh-TW"/>
        </w:rPr>
        <w:t>GDP</w:t>
      </w:r>
      <w:r w:rsidRPr="00F273CF">
        <w:rPr>
          <w:rFonts w:hint="eastAsia"/>
          <w:lang w:eastAsia="zh-TW"/>
        </w:rPr>
        <w:t>成長發揮作用日益重要，作為中東地區最大經濟體，沙烏地仍為地區經濟穩定之主要推動者。</w:t>
      </w:r>
    </w:p>
    <w:p w14:paraId="0CD5477B" w14:textId="77777777" w:rsidR="00BA60D0" w:rsidRPr="00F273CF" w:rsidRDefault="00BA60D0" w:rsidP="00BA60D0">
      <w:pPr>
        <w:ind w:firstLine="472"/>
        <w:rPr>
          <w:lang w:eastAsia="zh-TW"/>
        </w:rPr>
      </w:pPr>
      <w:r w:rsidRPr="00F273CF">
        <w:rPr>
          <w:rFonts w:hint="eastAsia"/>
          <w:lang w:eastAsia="zh-TW"/>
        </w:rPr>
        <w:t>根據國際信評機構穆迪調查，隨著非石油活動加強及沙國逐步取消</w:t>
      </w:r>
      <w:r w:rsidRPr="00F273CF">
        <w:rPr>
          <w:rFonts w:hint="eastAsia"/>
          <w:lang w:eastAsia="zh-TW"/>
        </w:rPr>
        <w:t>OPEC+</w:t>
      </w:r>
      <w:r w:rsidRPr="00F273CF">
        <w:rPr>
          <w:rFonts w:hint="eastAsia"/>
          <w:lang w:eastAsia="zh-TW"/>
        </w:rPr>
        <w:t>的減產措施，該國經濟將在未來幾年保持穩健成長。於</w:t>
      </w:r>
      <w:r w:rsidRPr="00F273CF">
        <w:rPr>
          <w:rFonts w:hint="eastAsia"/>
          <w:lang w:eastAsia="zh-TW"/>
        </w:rPr>
        <w:t>2025</w:t>
      </w:r>
      <w:r w:rsidRPr="00F273CF">
        <w:rPr>
          <w:rFonts w:hint="eastAsia"/>
          <w:lang w:eastAsia="zh-TW"/>
        </w:rPr>
        <w:t>年將沙烏地阿拉伯信用</w:t>
      </w:r>
      <w:proofErr w:type="gramStart"/>
      <w:r w:rsidRPr="00F273CF">
        <w:rPr>
          <w:rFonts w:hint="eastAsia"/>
          <w:lang w:eastAsia="zh-TW"/>
        </w:rPr>
        <w:t>評級定為</w:t>
      </w:r>
      <w:proofErr w:type="gramEnd"/>
      <w:r w:rsidRPr="00F273CF">
        <w:rPr>
          <w:rFonts w:hint="eastAsia"/>
          <w:lang w:eastAsia="zh-TW"/>
        </w:rPr>
        <w:t>Aa3</w:t>
      </w:r>
      <w:r w:rsidRPr="00F273CF">
        <w:rPr>
          <w:rFonts w:hint="eastAsia"/>
          <w:lang w:eastAsia="zh-TW"/>
        </w:rPr>
        <w:t>，並表示該評級反映沙國為龐大且富裕之經濟體，得益於其可觀油氣儲量級強勁之政府資產負債表。</w:t>
      </w:r>
      <w:r w:rsidRPr="00F273CF">
        <w:rPr>
          <w:rFonts w:hint="eastAsia"/>
          <w:lang w:eastAsia="zh-TW"/>
        </w:rPr>
        <w:t xml:space="preserve">  </w:t>
      </w:r>
    </w:p>
    <w:p w14:paraId="6D23F2DA" w14:textId="77777777" w:rsidR="00BA60D0" w:rsidRPr="00F273CF" w:rsidRDefault="00BA60D0" w:rsidP="00BA60D0">
      <w:pPr>
        <w:ind w:firstLine="472"/>
        <w:rPr>
          <w:lang w:eastAsia="zh-TW"/>
        </w:rPr>
      </w:pPr>
      <w:r w:rsidRPr="00F273CF">
        <w:rPr>
          <w:rFonts w:hint="eastAsia"/>
          <w:lang w:eastAsia="zh-TW"/>
        </w:rPr>
        <w:t>穆迪展望報告強調沙國在「願景</w:t>
      </w:r>
      <w:r w:rsidRPr="00F273CF">
        <w:rPr>
          <w:rFonts w:hint="eastAsia"/>
          <w:lang w:eastAsia="zh-TW"/>
        </w:rPr>
        <w:t>2030</w:t>
      </w:r>
      <w:r w:rsidRPr="00F273CF">
        <w:rPr>
          <w:rFonts w:hint="eastAsia"/>
          <w:lang w:eastAsia="zh-TW"/>
        </w:rPr>
        <w:t>」框架下多元化發展議程中取得了穩步進展。伴隨重大項目推進和</w:t>
      </w:r>
      <w:proofErr w:type="gramStart"/>
      <w:r w:rsidRPr="00F273CF">
        <w:rPr>
          <w:rFonts w:hint="eastAsia"/>
          <w:lang w:eastAsia="zh-TW"/>
        </w:rPr>
        <w:t>及</w:t>
      </w:r>
      <w:proofErr w:type="gramEnd"/>
      <w:r w:rsidRPr="00F273CF">
        <w:rPr>
          <w:rFonts w:hint="eastAsia"/>
          <w:lang w:eastAsia="zh-TW"/>
        </w:rPr>
        <w:t>私人消費保持強勁，沙國預計在未來</w:t>
      </w:r>
      <w:r w:rsidRPr="00F273CF">
        <w:rPr>
          <w:rFonts w:hint="eastAsia"/>
          <w:lang w:eastAsia="zh-TW"/>
        </w:rPr>
        <w:t>5</w:t>
      </w:r>
      <w:r w:rsidRPr="00F273CF">
        <w:rPr>
          <w:rFonts w:hint="eastAsia"/>
          <w:lang w:eastAsia="zh-TW"/>
        </w:rPr>
        <w:t>到</w:t>
      </w:r>
      <w:r w:rsidRPr="00F273CF">
        <w:rPr>
          <w:rFonts w:hint="eastAsia"/>
          <w:lang w:eastAsia="zh-TW"/>
        </w:rPr>
        <w:t>10</w:t>
      </w:r>
      <w:r w:rsidRPr="00F273CF">
        <w:rPr>
          <w:rFonts w:hint="eastAsia"/>
          <w:lang w:eastAsia="zh-TW"/>
        </w:rPr>
        <w:t>年內維持</w:t>
      </w:r>
      <w:r w:rsidRPr="00F273CF">
        <w:rPr>
          <w:rFonts w:hint="eastAsia"/>
          <w:lang w:eastAsia="zh-TW"/>
        </w:rPr>
        <w:t>4.5%</w:t>
      </w:r>
      <w:r w:rsidRPr="00F273CF">
        <w:rPr>
          <w:rFonts w:hint="eastAsia"/>
          <w:lang w:eastAsia="zh-TW"/>
        </w:rPr>
        <w:t>至</w:t>
      </w:r>
      <w:r w:rsidRPr="00F273CF">
        <w:rPr>
          <w:rFonts w:hint="eastAsia"/>
          <w:lang w:eastAsia="zh-TW"/>
        </w:rPr>
        <w:t>5.5%</w:t>
      </w:r>
      <w:r w:rsidRPr="00F273CF">
        <w:rPr>
          <w:rFonts w:hint="eastAsia"/>
          <w:lang w:eastAsia="zh-TW"/>
        </w:rPr>
        <w:t>之</w:t>
      </w:r>
      <w:proofErr w:type="gramStart"/>
      <w:r w:rsidRPr="00F273CF">
        <w:rPr>
          <w:rFonts w:hint="eastAsia"/>
          <w:lang w:eastAsia="zh-TW"/>
        </w:rPr>
        <w:t>年均非石油</w:t>
      </w:r>
      <w:proofErr w:type="gramEnd"/>
      <w:r w:rsidRPr="00F273CF">
        <w:rPr>
          <w:rFonts w:hint="eastAsia"/>
          <w:lang w:eastAsia="zh-TW"/>
        </w:rPr>
        <w:t>經濟成長率，預期</w:t>
      </w:r>
      <w:r w:rsidRPr="00F273CF">
        <w:rPr>
          <w:rFonts w:hint="eastAsia"/>
          <w:lang w:eastAsia="zh-TW"/>
        </w:rPr>
        <w:t>2026</w:t>
      </w:r>
      <w:r w:rsidRPr="00F273CF">
        <w:rPr>
          <w:rFonts w:hint="eastAsia"/>
          <w:lang w:eastAsia="zh-TW"/>
        </w:rPr>
        <w:t>年將經濟成長將至</w:t>
      </w:r>
      <w:r w:rsidRPr="00F273CF">
        <w:rPr>
          <w:rFonts w:hint="eastAsia"/>
          <w:lang w:eastAsia="zh-TW"/>
        </w:rPr>
        <w:t>4.5%</w:t>
      </w:r>
      <w:r w:rsidRPr="00F273CF">
        <w:rPr>
          <w:rFonts w:hint="eastAsia"/>
          <w:lang w:eastAsia="zh-TW"/>
        </w:rPr>
        <w:t>。</w:t>
      </w:r>
      <w:r w:rsidRPr="00F273CF">
        <w:rPr>
          <w:rFonts w:hint="eastAsia"/>
          <w:lang w:eastAsia="zh-TW"/>
        </w:rPr>
        <w:t xml:space="preserve"> </w:t>
      </w:r>
    </w:p>
    <w:p w14:paraId="172885BE" w14:textId="77777777" w:rsidR="00BA60D0" w:rsidRPr="00F273CF" w:rsidRDefault="00BA60D0" w:rsidP="00BA60D0">
      <w:pPr>
        <w:ind w:firstLine="472"/>
        <w:rPr>
          <w:lang w:eastAsia="zh-TW"/>
        </w:rPr>
      </w:pPr>
      <w:r w:rsidRPr="00F273CF">
        <w:rPr>
          <w:rFonts w:hint="eastAsia"/>
          <w:lang w:eastAsia="zh-TW"/>
        </w:rPr>
        <w:t>展望未來，沙國投資顧問公司</w:t>
      </w:r>
      <w:r w:rsidRPr="00F273CF">
        <w:rPr>
          <w:rFonts w:hint="eastAsia"/>
          <w:lang w:eastAsia="zh-TW"/>
        </w:rPr>
        <w:t>Al-Rajhi Capital</w:t>
      </w:r>
      <w:r w:rsidRPr="00F273CF">
        <w:rPr>
          <w:rFonts w:hint="eastAsia"/>
          <w:lang w:eastAsia="zh-TW"/>
        </w:rPr>
        <w:t>指出，儘管面臨戰爭挑戰，沙國非石油產業如旅遊及數位經濟展現超乎預期之韌性。隨著停火協議推進，龐大區域重建需求可能為沙國之建設及金融產業帶來新機會。</w:t>
      </w:r>
      <w:proofErr w:type="gramStart"/>
      <w:r w:rsidRPr="00F273CF">
        <w:rPr>
          <w:rFonts w:hint="eastAsia"/>
          <w:lang w:eastAsia="zh-TW"/>
        </w:rPr>
        <w:t>此外，</w:t>
      </w:r>
      <w:proofErr w:type="gramEnd"/>
      <w:r w:rsidRPr="00F273CF">
        <w:rPr>
          <w:rFonts w:hint="eastAsia"/>
          <w:lang w:eastAsia="zh-TW"/>
        </w:rPr>
        <w:t>沙國政府維持</w:t>
      </w:r>
      <w:r w:rsidRPr="00F273CF">
        <w:rPr>
          <w:rFonts w:hint="eastAsia"/>
          <w:lang w:eastAsia="zh-TW"/>
        </w:rPr>
        <w:t>15%</w:t>
      </w:r>
      <w:r w:rsidRPr="00F273CF">
        <w:rPr>
          <w:rFonts w:hint="eastAsia"/>
          <w:lang w:eastAsia="zh-TW"/>
        </w:rPr>
        <w:t>增值稅政策不變，以確保有足夠的財政緩衝應對不確定的地緣風險。沙烏地政府於</w:t>
      </w:r>
      <w:r w:rsidRPr="00F273CF">
        <w:rPr>
          <w:rFonts w:hint="eastAsia"/>
          <w:lang w:eastAsia="zh-TW"/>
        </w:rPr>
        <w:t>2020</w:t>
      </w:r>
      <w:r w:rsidRPr="00F273CF">
        <w:rPr>
          <w:rFonts w:hint="eastAsia"/>
          <w:lang w:eastAsia="zh-TW"/>
        </w:rPr>
        <w:t>年</w:t>
      </w:r>
      <w:r w:rsidRPr="00F273CF">
        <w:rPr>
          <w:rFonts w:hint="eastAsia"/>
          <w:lang w:eastAsia="zh-TW"/>
        </w:rPr>
        <w:t>7</w:t>
      </w:r>
      <w:r w:rsidRPr="00F273CF">
        <w:rPr>
          <w:rFonts w:hint="eastAsia"/>
          <w:lang w:eastAsia="zh-TW"/>
        </w:rPr>
        <w:t>月</w:t>
      </w:r>
      <w:r w:rsidRPr="00F273CF">
        <w:rPr>
          <w:rFonts w:hint="eastAsia"/>
          <w:lang w:eastAsia="zh-TW"/>
        </w:rPr>
        <w:t>1</w:t>
      </w:r>
      <w:r w:rsidRPr="00F273CF">
        <w:rPr>
          <w:rFonts w:hint="eastAsia"/>
          <w:lang w:eastAsia="zh-TW"/>
        </w:rPr>
        <w:t>日起將商品及服務銷售增值稅自</w:t>
      </w:r>
      <w:r w:rsidRPr="00F273CF">
        <w:rPr>
          <w:rFonts w:hint="eastAsia"/>
          <w:lang w:eastAsia="zh-TW"/>
        </w:rPr>
        <w:t>5%</w:t>
      </w:r>
      <w:r w:rsidRPr="00F273CF">
        <w:rPr>
          <w:rFonts w:hint="eastAsia"/>
          <w:lang w:eastAsia="zh-TW"/>
        </w:rPr>
        <w:t>調升至</w:t>
      </w:r>
      <w:r w:rsidRPr="00F273CF">
        <w:rPr>
          <w:rFonts w:hint="eastAsia"/>
          <w:lang w:eastAsia="zh-TW"/>
        </w:rPr>
        <w:t>15%</w:t>
      </w:r>
      <w:r w:rsidRPr="00F273CF">
        <w:rPr>
          <w:rFonts w:hint="eastAsia"/>
          <w:lang w:eastAsia="zh-TW"/>
        </w:rPr>
        <w:t>，並持續維持至</w:t>
      </w:r>
      <w:r w:rsidRPr="00F273CF">
        <w:rPr>
          <w:rFonts w:hint="eastAsia"/>
          <w:lang w:eastAsia="zh-TW"/>
        </w:rPr>
        <w:t>2026</w:t>
      </w:r>
      <w:r w:rsidRPr="00F273CF">
        <w:rPr>
          <w:rFonts w:hint="eastAsia"/>
          <w:lang w:eastAsia="zh-TW"/>
        </w:rPr>
        <w:t>年未調整。增值稅已成為沙烏地非石油收入之主要來源之</w:t>
      </w:r>
      <w:proofErr w:type="gramStart"/>
      <w:r w:rsidRPr="00F273CF">
        <w:rPr>
          <w:rFonts w:hint="eastAsia"/>
          <w:lang w:eastAsia="zh-TW"/>
        </w:rPr>
        <w:t>一</w:t>
      </w:r>
      <w:proofErr w:type="gramEnd"/>
      <w:r w:rsidRPr="00F273CF">
        <w:rPr>
          <w:rFonts w:hint="eastAsia"/>
          <w:lang w:eastAsia="zh-TW"/>
        </w:rPr>
        <w:t>。近年隨消費活動回溫及稅基擴大，增值稅</w:t>
      </w:r>
      <w:proofErr w:type="gramStart"/>
      <w:r w:rsidRPr="00F273CF">
        <w:rPr>
          <w:rFonts w:hint="eastAsia"/>
          <w:lang w:eastAsia="zh-TW"/>
        </w:rPr>
        <w:t>收入占非石油</w:t>
      </w:r>
      <w:proofErr w:type="gramEnd"/>
      <w:r w:rsidRPr="00F273CF">
        <w:rPr>
          <w:rFonts w:hint="eastAsia"/>
          <w:lang w:eastAsia="zh-TW"/>
        </w:rPr>
        <w:t>收入比重維持在約</w:t>
      </w:r>
      <w:r w:rsidRPr="00F273CF">
        <w:rPr>
          <w:rFonts w:hint="eastAsia"/>
          <w:lang w:eastAsia="zh-TW"/>
        </w:rPr>
        <w:t>40%</w:t>
      </w:r>
      <w:r w:rsidRPr="00F273CF">
        <w:rPr>
          <w:rFonts w:hint="eastAsia"/>
          <w:lang w:eastAsia="zh-TW"/>
        </w:rPr>
        <w:t>左右，為政府穩定財源之核心項目，突顯稅制改革對財政結構轉型具關鍵作用。</w:t>
      </w:r>
    </w:p>
    <w:p w14:paraId="089F76E9" w14:textId="77777777" w:rsidR="00732002" w:rsidRPr="00F273CF" w:rsidRDefault="00732002" w:rsidP="005D633B">
      <w:pPr>
        <w:pStyle w:val="a5"/>
      </w:pPr>
      <w:r w:rsidRPr="00F273CF">
        <w:t>六、市場環境</w:t>
      </w:r>
    </w:p>
    <w:p w14:paraId="68A1748D" w14:textId="77777777" w:rsidR="00BA60D0" w:rsidRPr="00F273CF" w:rsidRDefault="00BA60D0" w:rsidP="005A716C">
      <w:pPr>
        <w:ind w:firstLine="472"/>
        <w:rPr>
          <w:lang w:eastAsia="zh-TW"/>
        </w:rPr>
      </w:pPr>
      <w:r w:rsidRPr="00F273CF">
        <w:rPr>
          <w:rFonts w:hint="eastAsia"/>
          <w:lang w:eastAsia="zh-TW"/>
        </w:rPr>
        <w:t>依據瑞士國際管理學院（</w:t>
      </w:r>
      <w:r w:rsidRPr="00F273CF">
        <w:rPr>
          <w:rFonts w:hint="eastAsia"/>
          <w:lang w:eastAsia="zh-TW"/>
        </w:rPr>
        <w:t>International Institute for Management Development</w:t>
      </w:r>
      <w:r w:rsidRPr="00F273CF">
        <w:rPr>
          <w:rFonts w:hint="eastAsia"/>
          <w:lang w:eastAsia="zh-TW"/>
        </w:rPr>
        <w:t>）</w:t>
      </w:r>
      <w:r w:rsidRPr="00F273CF">
        <w:rPr>
          <w:rFonts w:hint="eastAsia"/>
          <w:lang w:eastAsia="zh-TW"/>
        </w:rPr>
        <w:t>2025</w:t>
      </w:r>
      <w:r w:rsidRPr="00F273CF">
        <w:rPr>
          <w:rFonts w:hint="eastAsia"/>
          <w:lang w:eastAsia="zh-TW"/>
        </w:rPr>
        <w:t>年全球競爭力調查報告（</w:t>
      </w:r>
      <w:r w:rsidRPr="00F273CF">
        <w:rPr>
          <w:rFonts w:hint="eastAsia"/>
          <w:lang w:eastAsia="zh-TW"/>
        </w:rPr>
        <w:t>World Competitiveness Yearbook</w:t>
      </w:r>
      <w:r w:rsidRPr="00F273CF">
        <w:rPr>
          <w:rFonts w:hint="eastAsia"/>
          <w:lang w:eastAsia="zh-TW"/>
        </w:rPr>
        <w:t>），沙國全球排名提升至第</w:t>
      </w:r>
      <w:r w:rsidRPr="00F273CF">
        <w:rPr>
          <w:rFonts w:hint="eastAsia"/>
          <w:lang w:eastAsia="zh-TW"/>
        </w:rPr>
        <w:t>17</w:t>
      </w:r>
      <w:r w:rsidRPr="00F273CF">
        <w:rPr>
          <w:rFonts w:hint="eastAsia"/>
          <w:lang w:eastAsia="zh-TW"/>
        </w:rPr>
        <w:t>名（共</w:t>
      </w:r>
      <w:r w:rsidRPr="00F273CF">
        <w:rPr>
          <w:rFonts w:hint="eastAsia"/>
          <w:lang w:eastAsia="zh-TW"/>
        </w:rPr>
        <w:t>69</w:t>
      </w:r>
      <w:r w:rsidRPr="00F273CF">
        <w:rPr>
          <w:rFonts w:hint="eastAsia"/>
          <w:lang w:eastAsia="zh-TW"/>
        </w:rPr>
        <w:t>國），較</w:t>
      </w:r>
      <w:r w:rsidRPr="00F273CF">
        <w:rPr>
          <w:rFonts w:hint="eastAsia"/>
          <w:lang w:eastAsia="zh-TW"/>
        </w:rPr>
        <w:t>2021</w:t>
      </w:r>
      <w:r w:rsidRPr="00F273CF">
        <w:rPr>
          <w:rFonts w:hint="eastAsia"/>
          <w:lang w:eastAsia="zh-TW"/>
        </w:rPr>
        <w:t>年大幅上升</w:t>
      </w:r>
      <w:r w:rsidRPr="00F273CF">
        <w:rPr>
          <w:rFonts w:hint="eastAsia"/>
          <w:lang w:eastAsia="zh-TW"/>
        </w:rPr>
        <w:t>15</w:t>
      </w:r>
      <w:r w:rsidRPr="00F273CF">
        <w:rPr>
          <w:rFonts w:hint="eastAsia"/>
          <w:lang w:eastAsia="zh-TW"/>
        </w:rPr>
        <w:t>名，並持續維持全球前</w:t>
      </w:r>
      <w:r w:rsidRPr="00F273CF">
        <w:rPr>
          <w:rFonts w:hint="eastAsia"/>
          <w:lang w:eastAsia="zh-TW"/>
        </w:rPr>
        <w:t>20</w:t>
      </w:r>
      <w:r w:rsidRPr="00F273CF">
        <w:rPr>
          <w:rFonts w:hint="eastAsia"/>
          <w:lang w:eastAsia="zh-TW"/>
        </w:rPr>
        <w:t>強地位。主要受到商業環境改善、行政程序簡化、法規與制度改革，以及投資與創業支持政策推動，使沙烏地在全球競爭力持續提升。在主要指標方面，沙國商業效率維持全球第</w:t>
      </w:r>
      <w:r w:rsidRPr="00F273CF">
        <w:rPr>
          <w:rFonts w:hint="eastAsia"/>
          <w:lang w:eastAsia="zh-TW"/>
        </w:rPr>
        <w:lastRenderedPageBreak/>
        <w:t>12</w:t>
      </w:r>
      <w:r w:rsidRPr="00F273CF">
        <w:rPr>
          <w:rFonts w:hint="eastAsia"/>
          <w:lang w:eastAsia="zh-TW"/>
        </w:rPr>
        <w:t>名；基礎設施自第</w:t>
      </w:r>
      <w:r w:rsidRPr="00F273CF">
        <w:rPr>
          <w:rFonts w:hint="eastAsia"/>
          <w:lang w:eastAsia="zh-TW"/>
        </w:rPr>
        <w:t>34</w:t>
      </w:r>
      <w:r w:rsidRPr="00F273CF">
        <w:rPr>
          <w:rFonts w:hint="eastAsia"/>
          <w:lang w:eastAsia="zh-TW"/>
        </w:rPr>
        <w:t>名提升至第</w:t>
      </w:r>
      <w:r w:rsidRPr="00F273CF">
        <w:rPr>
          <w:rFonts w:hint="eastAsia"/>
          <w:lang w:eastAsia="zh-TW"/>
        </w:rPr>
        <w:t>31</w:t>
      </w:r>
      <w:r w:rsidRPr="00F273CF">
        <w:rPr>
          <w:rFonts w:hint="eastAsia"/>
          <w:lang w:eastAsia="zh-TW"/>
        </w:rPr>
        <w:t>名；經濟表現及政府效率則分別位居全球第</w:t>
      </w:r>
      <w:r w:rsidRPr="00F273CF">
        <w:rPr>
          <w:rFonts w:hint="eastAsia"/>
          <w:lang w:eastAsia="zh-TW"/>
        </w:rPr>
        <w:t>17</w:t>
      </w:r>
      <w:r w:rsidRPr="00F273CF">
        <w:rPr>
          <w:rFonts w:hint="eastAsia"/>
          <w:lang w:eastAsia="zh-TW"/>
        </w:rPr>
        <w:t>名。報告指出，沙國在企業投資環境、透明度、創業支持、經濟改革推動及基礎建設發展等領域表現持續改善，顯示其「</w:t>
      </w:r>
      <w:r w:rsidRPr="00F273CF">
        <w:rPr>
          <w:rFonts w:hint="eastAsia"/>
          <w:lang w:eastAsia="zh-TW"/>
        </w:rPr>
        <w:t>2030</w:t>
      </w:r>
      <w:r w:rsidRPr="00F273CF">
        <w:rPr>
          <w:rFonts w:hint="eastAsia"/>
          <w:lang w:eastAsia="zh-TW"/>
        </w:rPr>
        <w:t>願景」改革措施逐步發揮成效，進一步鞏固其作為中東地區重要經濟體及全球新興投資中心之地位。</w:t>
      </w:r>
    </w:p>
    <w:p w14:paraId="15013000" w14:textId="77777777" w:rsidR="00732002" w:rsidRPr="00F273CF" w:rsidRDefault="00732002" w:rsidP="005D633B">
      <w:pPr>
        <w:ind w:firstLine="472"/>
        <w:rPr>
          <w:lang w:eastAsia="zh-TW"/>
        </w:rPr>
      </w:pPr>
      <w:r w:rsidRPr="00F273CF">
        <w:rPr>
          <w:lang w:eastAsia="zh-TW"/>
        </w:rPr>
        <w:t>在本地市場環境方面，沙國一般產品進口稅率僅</w:t>
      </w:r>
      <w:r w:rsidRPr="00F273CF">
        <w:rPr>
          <w:lang w:eastAsia="zh-TW"/>
        </w:rPr>
        <w:t>5%</w:t>
      </w:r>
      <w:r w:rsidRPr="00F273CF">
        <w:rPr>
          <w:lang w:eastAsia="zh-TW"/>
        </w:rPr>
        <w:t>，自</w:t>
      </w:r>
      <w:r w:rsidRPr="00F273CF">
        <w:rPr>
          <w:lang w:eastAsia="zh-TW"/>
        </w:rPr>
        <w:t>2005</w:t>
      </w:r>
      <w:r w:rsidRPr="00F273CF">
        <w:rPr>
          <w:lang w:eastAsia="zh-TW"/>
        </w:rPr>
        <w:t>年加入</w:t>
      </w:r>
      <w:r w:rsidRPr="00F273CF">
        <w:rPr>
          <w:lang w:eastAsia="zh-TW"/>
        </w:rPr>
        <w:t>WTO</w:t>
      </w:r>
      <w:r w:rsidRPr="00F273CF">
        <w:rPr>
          <w:lang w:eastAsia="zh-TW"/>
        </w:rPr>
        <w:t>後，高稅率貨品僅限於香菸、菸草、食品及少數農產品，自</w:t>
      </w:r>
      <w:r w:rsidRPr="00F273CF">
        <w:rPr>
          <w:lang w:eastAsia="zh-TW"/>
        </w:rPr>
        <w:t>2017</w:t>
      </w:r>
      <w:r w:rsidRPr="00F273CF">
        <w:rPr>
          <w:lang w:eastAsia="zh-TW"/>
        </w:rPr>
        <w:t>年</w:t>
      </w:r>
      <w:r w:rsidRPr="00F273CF">
        <w:rPr>
          <w:lang w:eastAsia="zh-TW"/>
        </w:rPr>
        <w:t>6</w:t>
      </w:r>
      <w:r w:rsidRPr="00F273CF">
        <w:rPr>
          <w:lang w:eastAsia="zh-TW"/>
        </w:rPr>
        <w:t>月</w:t>
      </w:r>
      <w:r w:rsidRPr="00F273CF">
        <w:rPr>
          <w:lang w:eastAsia="zh-TW"/>
        </w:rPr>
        <w:t>10</w:t>
      </w:r>
      <w:r w:rsidRPr="00F273CF">
        <w:rPr>
          <w:lang w:eastAsia="zh-TW"/>
        </w:rPr>
        <w:t>日沙烏地開始課徵選擇性貨物稅</w:t>
      </w:r>
      <w:r w:rsidR="00CF49D8" w:rsidRPr="00F273CF">
        <w:rPr>
          <w:lang w:eastAsia="zh-TW"/>
        </w:rPr>
        <w:t>（</w:t>
      </w:r>
      <w:r w:rsidRPr="00F273CF">
        <w:rPr>
          <w:lang w:eastAsia="zh-TW"/>
        </w:rPr>
        <w:t>selective tax</w:t>
      </w:r>
      <w:r w:rsidR="00CF49D8" w:rsidRPr="00F273CF">
        <w:rPr>
          <w:lang w:eastAsia="zh-TW"/>
        </w:rPr>
        <w:t>）</w:t>
      </w:r>
      <w:r w:rsidRPr="00F273CF">
        <w:rPr>
          <w:lang w:eastAsia="zh-TW"/>
        </w:rPr>
        <w:t>，香菸或菸草製品以及提神飲料稅率為</w:t>
      </w:r>
      <w:r w:rsidRPr="00F273CF">
        <w:rPr>
          <w:lang w:eastAsia="zh-TW"/>
        </w:rPr>
        <w:t>100%</w:t>
      </w:r>
      <w:r w:rsidRPr="00F273CF">
        <w:rPr>
          <w:lang w:eastAsia="zh-TW"/>
        </w:rPr>
        <w:t>；氣泡或碳酸飲料稅率為</w:t>
      </w:r>
      <w:r w:rsidRPr="00F273CF">
        <w:rPr>
          <w:lang w:eastAsia="zh-TW"/>
        </w:rPr>
        <w:t>50%</w:t>
      </w:r>
      <w:r w:rsidRPr="00F273CF">
        <w:rPr>
          <w:lang w:eastAsia="zh-TW"/>
        </w:rPr>
        <w:t>，相關貿易商或進口商如未確實向</w:t>
      </w:r>
      <w:proofErr w:type="gramStart"/>
      <w:r w:rsidRPr="00F273CF">
        <w:rPr>
          <w:lang w:eastAsia="zh-TW"/>
        </w:rPr>
        <w:t>宗教捐暨稅務</w:t>
      </w:r>
      <w:proofErr w:type="gramEnd"/>
      <w:r w:rsidRPr="00F273CF">
        <w:rPr>
          <w:lang w:eastAsia="zh-TW"/>
        </w:rPr>
        <w:t>及關務總局（</w:t>
      </w:r>
      <w:r w:rsidRPr="00F273CF">
        <w:rPr>
          <w:lang w:eastAsia="zh-TW"/>
        </w:rPr>
        <w:t>Saudi Zakat, Tax and Customs Authority, ZATCA</w:t>
      </w:r>
      <w:r w:rsidRPr="00F273CF">
        <w:rPr>
          <w:lang w:eastAsia="zh-TW"/>
        </w:rPr>
        <w:t>）申報，將被處以應收稅額</w:t>
      </w:r>
      <w:r w:rsidRPr="00F273CF">
        <w:rPr>
          <w:lang w:eastAsia="zh-TW"/>
        </w:rPr>
        <w:t>5%-25%</w:t>
      </w:r>
      <w:r w:rsidRPr="00F273CF">
        <w:rPr>
          <w:lang w:eastAsia="zh-TW"/>
        </w:rPr>
        <w:t>罰款；隱瞞、違反或妨礙稅務人員執行職務者，最高可被處</w:t>
      </w:r>
      <w:proofErr w:type="gramStart"/>
      <w:r w:rsidRPr="00F273CF">
        <w:rPr>
          <w:lang w:eastAsia="zh-TW"/>
        </w:rPr>
        <w:t>以沙幣</w:t>
      </w:r>
      <w:proofErr w:type="gramEnd"/>
      <w:r w:rsidRPr="00F273CF">
        <w:rPr>
          <w:lang w:eastAsia="zh-TW"/>
        </w:rPr>
        <w:t>5</w:t>
      </w:r>
      <w:r w:rsidRPr="00F273CF">
        <w:rPr>
          <w:lang w:eastAsia="zh-TW"/>
        </w:rPr>
        <w:t>萬里雅罰款。</w:t>
      </w:r>
      <w:r w:rsidRPr="00F273CF">
        <w:rPr>
          <w:lang w:eastAsia="zh-TW"/>
        </w:rPr>
        <w:t>2018</w:t>
      </w:r>
      <w:r w:rsidRPr="00F273CF">
        <w:rPr>
          <w:lang w:eastAsia="zh-TW"/>
        </w:rPr>
        <w:t>年</w:t>
      </w:r>
      <w:r w:rsidRPr="00F273CF">
        <w:rPr>
          <w:lang w:eastAsia="zh-TW"/>
        </w:rPr>
        <w:t>1</w:t>
      </w:r>
      <w:r w:rsidRPr="00F273CF">
        <w:rPr>
          <w:lang w:eastAsia="zh-TW"/>
        </w:rPr>
        <w:t>月</w:t>
      </w:r>
      <w:r w:rsidRPr="00F273CF">
        <w:rPr>
          <w:lang w:eastAsia="zh-TW"/>
        </w:rPr>
        <w:t>1</w:t>
      </w:r>
      <w:r w:rsidRPr="00F273CF">
        <w:rPr>
          <w:lang w:eastAsia="zh-TW"/>
        </w:rPr>
        <w:t>日起沙烏地課徵</w:t>
      </w:r>
      <w:r w:rsidRPr="00F273CF">
        <w:rPr>
          <w:lang w:eastAsia="zh-TW"/>
        </w:rPr>
        <w:t>5%</w:t>
      </w:r>
      <w:r w:rsidRPr="00F273CF">
        <w:rPr>
          <w:lang w:eastAsia="zh-TW"/>
        </w:rPr>
        <w:t>增值稅</w:t>
      </w:r>
      <w:r w:rsidR="00CF49D8" w:rsidRPr="00F273CF">
        <w:rPr>
          <w:lang w:eastAsia="zh-TW"/>
        </w:rPr>
        <w:t>（</w:t>
      </w:r>
      <w:r w:rsidRPr="00F273CF">
        <w:rPr>
          <w:lang w:eastAsia="zh-TW"/>
        </w:rPr>
        <w:t>VAT</w:t>
      </w:r>
      <w:r w:rsidR="00CF49D8" w:rsidRPr="00F273CF">
        <w:rPr>
          <w:lang w:eastAsia="zh-TW"/>
        </w:rPr>
        <w:t>）</w:t>
      </w:r>
      <w:r w:rsidRPr="00F273CF">
        <w:rPr>
          <w:lang w:eastAsia="zh-TW"/>
        </w:rPr>
        <w:t>，並於</w:t>
      </w:r>
      <w:r w:rsidRPr="00F273CF">
        <w:rPr>
          <w:lang w:eastAsia="zh-TW"/>
        </w:rPr>
        <w:t>2020</w:t>
      </w:r>
      <w:r w:rsidRPr="00F273CF">
        <w:rPr>
          <w:lang w:eastAsia="zh-TW"/>
        </w:rPr>
        <w:t>年</w:t>
      </w:r>
      <w:r w:rsidRPr="00F273CF">
        <w:rPr>
          <w:lang w:eastAsia="zh-TW"/>
        </w:rPr>
        <w:t>7</w:t>
      </w:r>
      <w:r w:rsidRPr="00F273CF">
        <w:rPr>
          <w:lang w:eastAsia="zh-TW"/>
        </w:rPr>
        <w:t>月</w:t>
      </w:r>
      <w:r w:rsidRPr="00F273CF">
        <w:rPr>
          <w:lang w:eastAsia="zh-TW"/>
        </w:rPr>
        <w:t>1</w:t>
      </w:r>
      <w:r w:rsidRPr="00F273CF">
        <w:rPr>
          <w:lang w:eastAsia="zh-TW"/>
        </w:rPr>
        <w:t>日將</w:t>
      </w:r>
      <w:r w:rsidRPr="00F273CF">
        <w:rPr>
          <w:lang w:eastAsia="zh-TW"/>
        </w:rPr>
        <w:t>VAT</w:t>
      </w:r>
      <w:r w:rsidRPr="00F273CF">
        <w:rPr>
          <w:lang w:eastAsia="zh-TW"/>
        </w:rPr>
        <w:t>提升至</w:t>
      </w:r>
      <w:r w:rsidRPr="00F273CF">
        <w:rPr>
          <w:lang w:eastAsia="zh-TW"/>
        </w:rPr>
        <w:t>15%</w:t>
      </w:r>
      <w:r w:rsidRPr="00F273CF">
        <w:rPr>
          <w:lang w:eastAsia="zh-TW"/>
        </w:rPr>
        <w:t>，課徵範圍包括生產、分配與銷售階段的大部分貨品與服務。</w:t>
      </w:r>
    </w:p>
    <w:p w14:paraId="699B1D41" w14:textId="77777777" w:rsidR="00732002" w:rsidRPr="00F273CF" w:rsidRDefault="00732002" w:rsidP="005D633B">
      <w:pPr>
        <w:ind w:firstLine="472"/>
        <w:rPr>
          <w:lang w:eastAsia="zh-TW"/>
        </w:rPr>
      </w:pPr>
      <w:r w:rsidRPr="00F273CF">
        <w:rPr>
          <w:lang w:eastAsia="zh-TW"/>
        </w:rPr>
        <w:t>沙國依據</w:t>
      </w:r>
      <w:r w:rsidRPr="00F273CF">
        <w:rPr>
          <w:lang w:eastAsia="zh-TW"/>
        </w:rPr>
        <w:t>WTO</w:t>
      </w:r>
      <w:r w:rsidRPr="00F273CF">
        <w:rPr>
          <w:lang w:eastAsia="zh-TW"/>
        </w:rPr>
        <w:t>入會承諾，已廢除銷售許可及強制國內代理制度，惟部分通關程序及產品証明、標示、標準仍與國際慣例略有差異。武器、酒類、麻醉品、豬肉、色情刊物、蒸餾設備及部分雕塑品禁止輸入沙國，書籍、電影、期刊、錄音帶、宗教有關物品、香水、含酒精產品、無線電、馬匹、天然瀝青、考古物品等管制進口。</w:t>
      </w:r>
    </w:p>
    <w:p w14:paraId="7EBE3BB9" w14:textId="77777777" w:rsidR="00732002" w:rsidRPr="00F273CF" w:rsidRDefault="00732002" w:rsidP="009B6F7A">
      <w:pPr>
        <w:ind w:firstLine="472"/>
        <w:rPr>
          <w:lang w:eastAsia="zh-TW"/>
        </w:rPr>
      </w:pPr>
      <w:r w:rsidRPr="00F273CF">
        <w:rPr>
          <w:lang w:eastAsia="zh-TW"/>
        </w:rPr>
        <w:t>就銷售通路來說，因市場環境特殊，以指定代理較為適當，而且不同的區域，最好指定不同的代理商或經銷商；不同的產品或服務，也最好指定不同之代理商。在行銷廣告方面，因伊斯蘭注重男女之別及家庭隱私，直銷並不盛行。另沙國因貧富不均且外籍勞工估計約</w:t>
      </w:r>
      <w:r w:rsidRPr="00F273CF">
        <w:rPr>
          <w:lang w:eastAsia="zh-TW"/>
        </w:rPr>
        <w:t>1,000</w:t>
      </w:r>
      <w:r w:rsidRPr="00F273CF">
        <w:rPr>
          <w:lang w:eastAsia="zh-TW"/>
        </w:rPr>
        <w:t>萬人，產品拓銷必需做好市場區隔。</w:t>
      </w:r>
    </w:p>
    <w:p w14:paraId="630624BC" w14:textId="77777777" w:rsidR="00732002" w:rsidRPr="00F273CF" w:rsidRDefault="00732002" w:rsidP="00732002">
      <w:pPr>
        <w:ind w:firstLine="472"/>
        <w:rPr>
          <w:lang w:eastAsia="zh-TW"/>
        </w:rPr>
      </w:pPr>
      <w:r w:rsidRPr="00F273CF">
        <w:rPr>
          <w:lang w:eastAsia="zh-TW"/>
        </w:rPr>
        <w:t>大致而言，沙國貿易商之規模均不大，進口量小、進口</w:t>
      </w:r>
      <w:proofErr w:type="gramStart"/>
      <w:r w:rsidRPr="00F273CF">
        <w:rPr>
          <w:lang w:eastAsia="zh-TW"/>
        </w:rPr>
        <w:t>次數少且產品</w:t>
      </w:r>
      <w:proofErr w:type="gramEnd"/>
      <w:r w:rsidRPr="00F273CF">
        <w:rPr>
          <w:lang w:eastAsia="zh-TW"/>
        </w:rPr>
        <w:t>種類多樣化。一般廠商除開信用狀外，亦接受</w:t>
      </w:r>
      <w:r w:rsidRPr="00F273CF">
        <w:rPr>
          <w:lang w:eastAsia="zh-TW"/>
        </w:rPr>
        <w:t>T/T</w:t>
      </w:r>
      <w:r w:rsidRPr="00F273CF">
        <w:rPr>
          <w:lang w:eastAsia="zh-TW"/>
        </w:rPr>
        <w:t>方式進行交易，惟因部分進口商財務並不穩定，宜注意風險控管，報價時亦需</w:t>
      </w:r>
      <w:proofErr w:type="gramStart"/>
      <w:r w:rsidRPr="00F273CF">
        <w:rPr>
          <w:lang w:eastAsia="zh-TW"/>
        </w:rPr>
        <w:t>注意沙商殺價</w:t>
      </w:r>
      <w:proofErr w:type="gramEnd"/>
      <w:r w:rsidRPr="00F273CF">
        <w:rPr>
          <w:lang w:eastAsia="zh-TW"/>
        </w:rPr>
        <w:t>習慣，預留對方殺價空間，並需長期經營雙方關係。</w:t>
      </w:r>
    </w:p>
    <w:p w14:paraId="7DBC3C4D" w14:textId="77777777" w:rsidR="00732002" w:rsidRPr="00F273CF" w:rsidRDefault="00732002" w:rsidP="002B6870">
      <w:pPr>
        <w:ind w:firstLine="472"/>
        <w:rPr>
          <w:lang w:eastAsia="zh-TW"/>
        </w:rPr>
      </w:pPr>
      <w:r w:rsidRPr="00F273CF">
        <w:rPr>
          <w:lang w:eastAsia="zh-TW"/>
        </w:rPr>
        <w:lastRenderedPageBreak/>
        <w:t>另沙國廠商常要求簽署獨家代理權合約，然本地法律較為</w:t>
      </w:r>
      <w:proofErr w:type="gramStart"/>
      <w:r w:rsidRPr="00F273CF">
        <w:rPr>
          <w:lang w:eastAsia="zh-TW"/>
        </w:rPr>
        <w:t>保護沙商權益</w:t>
      </w:r>
      <w:proofErr w:type="gramEnd"/>
      <w:r w:rsidRPr="00F273CF">
        <w:rPr>
          <w:lang w:eastAsia="zh-TW"/>
        </w:rPr>
        <w:t>，一般外商如欲解除代理合約關係倍增困擾，因此，廠商簽訂代理合約必須慎重，並徵詢律師意見，以保自身權益。</w:t>
      </w:r>
    </w:p>
    <w:p w14:paraId="3962476A" w14:textId="77777777" w:rsidR="006F2998" w:rsidRPr="00F273CF" w:rsidRDefault="00732002" w:rsidP="009B6F7A">
      <w:pPr>
        <w:pStyle w:val="a5"/>
      </w:pPr>
      <w:r w:rsidRPr="00F273CF">
        <w:t>七、投資環境風險</w:t>
      </w:r>
    </w:p>
    <w:p w14:paraId="0A5A87A6" w14:textId="77777777" w:rsidR="009B6F7A" w:rsidRPr="00F273CF" w:rsidRDefault="009B6F7A" w:rsidP="002B6870">
      <w:pPr>
        <w:ind w:firstLine="472"/>
      </w:pPr>
      <w:r w:rsidRPr="00F273CF">
        <w:t>沙烏地阿拉伯係政教合一之伊斯蘭王國，立法、司法與行政權均高度集中於王室體系，自</w:t>
      </w:r>
      <w:r w:rsidRPr="00F273CF">
        <w:t>1932</w:t>
      </w:r>
      <w:r w:rsidRPr="00F273CF">
        <w:t>年建國以來迄今歷經</w:t>
      </w:r>
      <w:r w:rsidRPr="00F273CF">
        <w:t>7</w:t>
      </w:r>
      <w:r w:rsidRPr="00F273CF">
        <w:t>位國王。現任國王為</w:t>
      </w:r>
      <w:r w:rsidRPr="00F273CF">
        <w:t>Salman bin Abdulaziz Al Saud</w:t>
      </w:r>
      <w:r w:rsidRPr="00F273CF">
        <w:t>，於</w:t>
      </w:r>
      <w:r w:rsidRPr="00F273CF">
        <w:t>2015</w:t>
      </w:r>
      <w:r w:rsidRPr="00F273CF">
        <w:t>年</w:t>
      </w:r>
      <w:r w:rsidRPr="00F273CF">
        <w:t>1</w:t>
      </w:r>
      <w:r w:rsidRPr="00F273CF">
        <w:t>月繼位；王儲兼首相則為</w:t>
      </w:r>
      <w:r w:rsidRPr="00F273CF">
        <w:t>Mohammed bin Salman</w:t>
      </w:r>
      <w:r w:rsidRPr="00F273CF">
        <w:t>，近年已逐步主導國家重大政經改革與政策推動。沙國政治體制整體仍維持穩定，君權移轉亦相對平和順利。沙國社會長期嚴格遵循伊斯蘭教義與傳統價值，民情相對保守，惟近年在「</w:t>
      </w:r>
      <w:r w:rsidRPr="00F273CF">
        <w:t>2030</w:t>
      </w:r>
      <w:r w:rsidRPr="00F273CF">
        <w:t>願景」（</w:t>
      </w:r>
      <w:r w:rsidRPr="00F273CF">
        <w:t>Vision 2030</w:t>
      </w:r>
      <w:r w:rsidRPr="00F273CF">
        <w:t>）改革政策推動下，社會開放程度已有明顯提升，包括女性就業、觀光娛樂及外資投資環境等均逐步鬆綁。即使過去中東地區曾受「茉莉花革命」浪潮影響，沙國國內情勢仍大致穩定，未出現大規模政治動盪。惟由於沙國位處中東核心地帶，且為區域重要政治與宗教力量之一，仍難完全置身於區域衝突之外，例如葉門情勢、伊朗地區角力及紅海安全問題等，均持續影響其區域安全環境；然而依過去經驗，沙國本土整體安全與社會秩序仍維持穩定。</w:t>
      </w:r>
    </w:p>
    <w:p w14:paraId="4E12B27C" w14:textId="77777777" w:rsidR="009B6F7A" w:rsidRPr="00F273CF" w:rsidRDefault="009B6F7A" w:rsidP="002B6870">
      <w:pPr>
        <w:ind w:firstLine="472"/>
        <w:rPr>
          <w:rFonts w:eastAsia="SimSun"/>
        </w:rPr>
      </w:pPr>
      <w:r w:rsidRPr="00F273CF">
        <w:t>沙國經濟長期高度依賴石油生產與出口，故其政經發展仍易受國際油價波動影響。近年沙國政府積極推動經濟轉型與「產業多樣化」政策，透過「</w:t>
      </w:r>
      <w:r w:rsidRPr="00F273CF">
        <w:t>2030</w:t>
      </w:r>
      <w:r w:rsidRPr="00F273CF">
        <w:t>願景」大力發展非石油產業，包括工業製造、礦業、物流、觀光、金融、數位科技與再生能源等領域，以降低對石油收入之依賴，並減少經濟結構過度集中之風險。沙國政府對外資基本上仍採歡迎態度，特別重視外資所能帶來之技術、管理能力及產業升級效益，因此近年持續改善投資法規、放寬外資持股限制並推動大型基礎建設與新城計畫，例如</w:t>
      </w:r>
      <w:r w:rsidRPr="00F273CF">
        <w:t>NEOM</w:t>
      </w:r>
      <w:r w:rsidRPr="00F273CF">
        <w:t>等重大開發案。惟在推動開放與現代化同時，沙國政府對於外來文化及社會價值可能帶來之影響仍保持一定審慎態度，因此其改革步調雖持續推進，但整體仍屬循序漸進。</w:t>
      </w:r>
    </w:p>
    <w:p w14:paraId="2FFE0390" w14:textId="77777777" w:rsidR="002B6870" w:rsidRPr="00F273CF" w:rsidRDefault="002B6870" w:rsidP="002B6870">
      <w:pPr>
        <w:ind w:firstLine="472"/>
        <w:rPr>
          <w:rFonts w:eastAsia="SimSun"/>
        </w:rPr>
      </w:pPr>
    </w:p>
    <w:p w14:paraId="026B4A91" w14:textId="77777777" w:rsidR="002B6870" w:rsidRPr="00F273CF" w:rsidRDefault="002B6870" w:rsidP="002B6870">
      <w:pPr>
        <w:ind w:firstLine="472"/>
        <w:rPr>
          <w:rFonts w:eastAsia="SimSun"/>
        </w:rPr>
      </w:pPr>
    </w:p>
    <w:p w14:paraId="3E562E51" w14:textId="77777777" w:rsidR="009B6F7A" w:rsidRPr="00F273CF" w:rsidRDefault="009B6F7A" w:rsidP="00445C64">
      <w:pPr>
        <w:ind w:firstLine="472"/>
        <w:rPr>
          <w:lang w:eastAsia="zh-TW"/>
        </w:rPr>
        <w:sectPr w:rsidR="009B6F7A" w:rsidRPr="00F273CF" w:rsidSect="00653B1D">
          <w:headerReference w:type="default" r:id="rId19"/>
          <w:pgSz w:w="11906" w:h="16838" w:code="9"/>
          <w:pgMar w:top="2268" w:right="1701" w:bottom="1701" w:left="1701" w:header="1134" w:footer="851" w:gutter="0"/>
          <w:cols w:space="425"/>
          <w:docGrid w:type="linesAndChars" w:linePitch="514" w:charSpace="-774"/>
        </w:sectPr>
      </w:pPr>
    </w:p>
    <w:p w14:paraId="0B3BA927" w14:textId="195FBEDC" w:rsidR="00737BC3" w:rsidRPr="00F273CF" w:rsidRDefault="002F38D3" w:rsidP="0009133B">
      <w:pPr>
        <w:pStyle w:val="a3"/>
        <w:rPr>
          <w:lang w:eastAsia="zh-TW"/>
        </w:rPr>
      </w:pPr>
      <w:bookmarkStart w:id="3" w:name="_Toc232714135"/>
      <w:r w:rsidRPr="00F273CF">
        <w:rPr>
          <w:lang w:eastAsia="zh-TW"/>
        </w:rPr>
        <w:lastRenderedPageBreak/>
        <w:t>第參章　外商在當地經營現況及投資機會</w:t>
      </w:r>
      <w:bookmarkEnd w:id="3"/>
    </w:p>
    <w:p w14:paraId="0AD4FAD6" w14:textId="77777777" w:rsidR="00737BC3" w:rsidRPr="00F273CF" w:rsidRDefault="00075675" w:rsidP="0009133B">
      <w:pPr>
        <w:pStyle w:val="a5"/>
      </w:pPr>
      <w:r w:rsidRPr="00F273CF">
        <w:t>一、</w:t>
      </w:r>
      <w:r w:rsidR="00737BC3" w:rsidRPr="00F273CF">
        <w:t>外商在當地經營現況</w:t>
      </w:r>
    </w:p>
    <w:p w14:paraId="27A7AA07" w14:textId="77777777" w:rsidR="00732002" w:rsidRPr="00F273CF" w:rsidRDefault="00732002" w:rsidP="00732002">
      <w:pPr>
        <w:ind w:firstLine="472"/>
        <w:rPr>
          <w:kern w:val="0"/>
          <w:lang w:eastAsia="zh-TW"/>
        </w:rPr>
      </w:pPr>
      <w:r w:rsidRPr="00F273CF">
        <w:rPr>
          <w:kern w:val="0"/>
          <w:lang w:eastAsia="zh-TW"/>
        </w:rPr>
        <w:t>以各國在沙國市場經營型態區分，歐美國家大多由銀行支持大企業，以承包原油探</w:t>
      </w:r>
      <w:proofErr w:type="gramStart"/>
      <w:r w:rsidRPr="00F273CF">
        <w:rPr>
          <w:kern w:val="0"/>
          <w:lang w:eastAsia="zh-TW"/>
        </w:rPr>
        <w:t>勘</w:t>
      </w:r>
      <w:proofErr w:type="gramEnd"/>
      <w:r w:rsidRPr="00F273CF">
        <w:rPr>
          <w:kern w:val="0"/>
          <w:lang w:eastAsia="zh-TW"/>
        </w:rPr>
        <w:t>開採專案與政府大型計畫標案為主；日本及南韓則主攻機械設備、汽車及消費性電子產品市場，並輔以大量廣告行銷來打響品牌知名度；至於我國較受當地業者熟悉產品包括資通訊電子、機械、汽車零配件等產品。多數業者對臺灣產品品質有不錯印象，惟價格高於中國大陸製產品，我競爭對手國在沙烏地行銷策略分析如下：</w:t>
      </w:r>
    </w:p>
    <w:p w14:paraId="6632908E" w14:textId="77777777" w:rsidR="0081766F" w:rsidRPr="00F273CF" w:rsidRDefault="00732002" w:rsidP="0081766F">
      <w:pPr>
        <w:pStyle w:val="a6"/>
        <w:ind w:left="945" w:hanging="709"/>
      </w:pPr>
      <w:r w:rsidRPr="00F273CF">
        <w:t>（一）中國大陸</w:t>
      </w:r>
    </w:p>
    <w:p w14:paraId="3CE07266" w14:textId="27FAEBF0" w:rsidR="0081766F" w:rsidRPr="00F273CF" w:rsidRDefault="0081766F" w:rsidP="0081766F">
      <w:pPr>
        <w:pStyle w:val="ad"/>
        <w:ind w:left="945" w:firstLine="472"/>
        <w:rPr>
          <w:kern w:val="0"/>
        </w:rPr>
      </w:pPr>
      <w:r w:rsidRPr="00F273CF">
        <w:rPr>
          <w:rFonts w:hint="eastAsia"/>
          <w:kern w:val="0"/>
        </w:rPr>
        <w:t>沙國為中國大陸在中東及北非地區最重要之經貿夥伴之一，亦為中國大陸主要原油供應來源國。近年在「一帶一路」倡議與沙國「</w:t>
      </w:r>
      <w:r w:rsidRPr="00F273CF">
        <w:rPr>
          <w:rFonts w:hint="eastAsia"/>
          <w:kern w:val="0"/>
        </w:rPr>
        <w:t>2030</w:t>
      </w:r>
      <w:r w:rsidRPr="00F273CF">
        <w:rPr>
          <w:rFonts w:hint="eastAsia"/>
          <w:kern w:val="0"/>
        </w:rPr>
        <w:t>願景」政策相互結合下，中沙雙邊經貿與投資合作持續深化。目前中國大陸企業廣泛布局於沙國能源、基礎建設、電信、雲端服務、物流、新能源、電動車及智慧城市等領域，中資企業數量與投資規模均持續增加。除大型投資案外，一般消費性產品如紡織成衣、家具、家用品、電子產品及建材等，當地市場亦高度仰賴中國大陸供應鏈。以</w:t>
      </w:r>
      <w:r w:rsidR="002B6870" w:rsidRPr="00F273CF">
        <w:rPr>
          <w:rFonts w:hint="eastAsia"/>
          <w:kern w:val="0"/>
        </w:rPr>
        <w:t>華為（</w:t>
      </w:r>
      <w:r w:rsidRPr="00F273CF">
        <w:rPr>
          <w:rFonts w:hint="eastAsia"/>
          <w:kern w:val="0"/>
        </w:rPr>
        <w:t>Huawei</w:t>
      </w:r>
      <w:r w:rsidR="002B6870" w:rsidRPr="00F273CF">
        <w:rPr>
          <w:rFonts w:hint="eastAsia"/>
          <w:kern w:val="0"/>
        </w:rPr>
        <w:t>）</w:t>
      </w:r>
      <w:r w:rsidRPr="00F273CF">
        <w:rPr>
          <w:rFonts w:hint="eastAsia"/>
          <w:kern w:val="0"/>
        </w:rPr>
        <w:t>在沙烏地之經營策略為例，其主要作法如下：</w:t>
      </w:r>
    </w:p>
    <w:p w14:paraId="75649890" w14:textId="063A6ACA" w:rsidR="002B6870" w:rsidRPr="00F273CF" w:rsidRDefault="002B6870" w:rsidP="002B6870">
      <w:pPr>
        <w:pStyle w:val="af"/>
        <w:ind w:left="1417" w:hanging="472"/>
      </w:pPr>
      <w:r w:rsidRPr="00F273CF">
        <w:rPr>
          <w:rFonts w:hint="eastAsia"/>
        </w:rPr>
        <w:t>１、</w:t>
      </w:r>
      <w:r w:rsidR="0081766F" w:rsidRPr="00F273CF">
        <w:rPr>
          <w:rFonts w:hint="eastAsia"/>
        </w:rPr>
        <w:t>與當地電信公司建立長期合作關係：華為持續與</w:t>
      </w:r>
      <w:r w:rsidR="0081766F" w:rsidRPr="00F273CF">
        <w:rPr>
          <w:rFonts w:hint="eastAsia"/>
        </w:rPr>
        <w:t>Saudi Telecom Company</w:t>
      </w:r>
      <w:r w:rsidR="0081766F" w:rsidRPr="00F273CF">
        <w:rPr>
          <w:rFonts w:hint="eastAsia"/>
        </w:rPr>
        <w:t>（</w:t>
      </w:r>
      <w:r w:rsidR="0081766F" w:rsidRPr="00F273CF">
        <w:rPr>
          <w:rFonts w:hint="eastAsia"/>
        </w:rPr>
        <w:t>STC</w:t>
      </w:r>
      <w:r w:rsidRPr="00F273CF">
        <w:rPr>
          <w:rFonts w:hint="eastAsia"/>
        </w:rPr>
        <w:t>）、</w:t>
      </w:r>
      <w:r w:rsidRPr="00F273CF">
        <w:rPr>
          <w:rFonts w:hint="eastAsia"/>
        </w:rPr>
        <w:t>Mobily</w:t>
      </w:r>
      <w:r w:rsidRPr="00F273CF">
        <w:rPr>
          <w:rFonts w:hint="eastAsia"/>
        </w:rPr>
        <w:t>及</w:t>
      </w:r>
      <w:r w:rsidRPr="00F273CF">
        <w:rPr>
          <w:rFonts w:hint="eastAsia"/>
        </w:rPr>
        <w:t>Zain KSA</w:t>
      </w:r>
      <w:r w:rsidRPr="00F273CF">
        <w:rPr>
          <w:rFonts w:hint="eastAsia"/>
        </w:rPr>
        <w:t>等主要電信業者合作，參與</w:t>
      </w:r>
      <w:r w:rsidRPr="00F273CF">
        <w:rPr>
          <w:rFonts w:hint="eastAsia"/>
        </w:rPr>
        <w:t>5G</w:t>
      </w:r>
      <w:r w:rsidRPr="00F273CF">
        <w:rPr>
          <w:rFonts w:hint="eastAsia"/>
        </w:rPr>
        <w:t>、雲端運算、人工智慧及資料中心建設等領域。近年雙方合作範圍已由傳統電信設備擴大至智慧城市、工業數位化及</w:t>
      </w:r>
      <w:r w:rsidRPr="00F273CF">
        <w:rPr>
          <w:rFonts w:hint="eastAsia"/>
        </w:rPr>
        <w:t>AI</w:t>
      </w:r>
      <w:r w:rsidRPr="00F273CF">
        <w:rPr>
          <w:rFonts w:hint="eastAsia"/>
        </w:rPr>
        <w:t>應用。華為</w:t>
      </w:r>
      <w:r w:rsidRPr="00F273CF">
        <w:rPr>
          <w:rFonts w:hint="eastAsia"/>
        </w:rPr>
        <w:lastRenderedPageBreak/>
        <w:t>並持續在沙國投資雲端基礎設施與區域資料中心，以配合沙國數位轉型政策。</w:t>
      </w:r>
    </w:p>
    <w:p w14:paraId="2F3DB151" w14:textId="0A1F72FF" w:rsidR="002B6870" w:rsidRPr="00F273CF" w:rsidRDefault="002B6870" w:rsidP="002B6870">
      <w:pPr>
        <w:pStyle w:val="af"/>
        <w:ind w:left="1417" w:hanging="472"/>
      </w:pPr>
      <w:r w:rsidRPr="00F273CF">
        <w:rPr>
          <w:rFonts w:hint="eastAsia"/>
        </w:rPr>
        <w:t>２、積極參與政府及公共部門數位轉型計畫：華為透過提供整體解決方案（</w:t>
      </w:r>
      <w:r w:rsidRPr="00F273CF">
        <w:rPr>
          <w:rFonts w:hint="eastAsia"/>
        </w:rPr>
        <w:t>total solution</w:t>
      </w:r>
      <w:r w:rsidRPr="00F273CF">
        <w:rPr>
          <w:rFonts w:hint="eastAsia"/>
        </w:rPr>
        <w:t>），進入能源、交通、港口、公共安全及智慧政府等領域，包括與</w:t>
      </w:r>
      <w:r w:rsidRPr="00F273CF">
        <w:rPr>
          <w:rFonts w:hint="eastAsia"/>
        </w:rPr>
        <w:t>Saudi Aramco</w:t>
      </w:r>
      <w:r w:rsidRPr="00F273CF">
        <w:rPr>
          <w:rFonts w:hint="eastAsia"/>
        </w:rPr>
        <w:t>、內政部及港務部門合作。近年亦參與沙國智慧港口、自動化物流及</w:t>
      </w:r>
      <w:r w:rsidRPr="00F273CF">
        <w:rPr>
          <w:rFonts w:hint="eastAsia"/>
        </w:rPr>
        <w:t>AI</w:t>
      </w:r>
      <w:r w:rsidRPr="00F273CF">
        <w:rPr>
          <w:rFonts w:hint="eastAsia"/>
        </w:rPr>
        <w:t>應用等計畫，以配合沙國推動智慧基礎建設與數位經濟發展。另</w:t>
      </w:r>
      <w:r w:rsidRPr="00F273CF">
        <w:rPr>
          <w:rFonts w:hint="eastAsia"/>
        </w:rPr>
        <w:t>Saudi Space Agency</w:t>
      </w:r>
      <w:r w:rsidRPr="00F273CF">
        <w:rPr>
          <w:rFonts w:hint="eastAsia"/>
        </w:rPr>
        <w:t>（原</w:t>
      </w:r>
      <w:r w:rsidRPr="00F273CF">
        <w:rPr>
          <w:rFonts w:hint="eastAsia"/>
        </w:rPr>
        <w:t>Saudi Space Commission</w:t>
      </w:r>
      <w:r w:rsidRPr="00F273CF">
        <w:rPr>
          <w:rFonts w:hint="eastAsia"/>
        </w:rPr>
        <w:t>）亦持續與華為合作推動航太科技與人才培育相關計畫。</w:t>
      </w:r>
    </w:p>
    <w:p w14:paraId="6CC84491" w14:textId="738B492C" w:rsidR="002B6870" w:rsidRPr="00F273CF" w:rsidRDefault="002B6870" w:rsidP="002B6870">
      <w:pPr>
        <w:pStyle w:val="af"/>
        <w:ind w:left="1417" w:hanging="472"/>
      </w:pPr>
      <w:r w:rsidRPr="00F273CF">
        <w:rPr>
          <w:rFonts w:hint="eastAsia"/>
        </w:rPr>
        <w:t>３、建立完整技術支援與售後服務體系：華為於利雅德、吉達及達曼等主要城市均設有營運與技術據點，並建立完整售後服務與維修網絡，透過廣泛服務中心及物流系統提升消費者滿意度。相較部分僅以價格競爭之外國品牌，華為特別重視在地化經營及快速技術支援能力。</w:t>
      </w:r>
    </w:p>
    <w:p w14:paraId="5B85BF42" w14:textId="41830117" w:rsidR="002B6870" w:rsidRPr="00F273CF" w:rsidRDefault="002B6870" w:rsidP="002B6870">
      <w:pPr>
        <w:pStyle w:val="af"/>
        <w:ind w:left="1417" w:hanging="472"/>
      </w:pPr>
      <w:r w:rsidRPr="00F273CF">
        <w:rPr>
          <w:rFonts w:hint="eastAsia"/>
        </w:rPr>
        <w:t>４、強化在地人才培育與企業社會責任：華為長期與沙國官方教育及技職機構合作，推動資訊科技、</w:t>
      </w:r>
      <w:r w:rsidRPr="00F273CF">
        <w:rPr>
          <w:rFonts w:hint="eastAsia"/>
        </w:rPr>
        <w:t>AI</w:t>
      </w:r>
      <w:r w:rsidRPr="00F273CF">
        <w:rPr>
          <w:rFonts w:hint="eastAsia"/>
        </w:rPr>
        <w:t>、網路安全及通訊技術人才培訓，並配合沙國「在地化」（</w:t>
      </w:r>
      <w:r w:rsidRPr="00F273CF">
        <w:rPr>
          <w:rFonts w:hint="eastAsia"/>
        </w:rPr>
        <w:t>Saudization</w:t>
      </w:r>
      <w:r w:rsidRPr="00F273CF">
        <w:rPr>
          <w:rFonts w:hint="eastAsia"/>
        </w:rPr>
        <w:t>）政策增加本地聘僱比例。近年亦持續與</w:t>
      </w:r>
      <w:r w:rsidRPr="00F273CF">
        <w:rPr>
          <w:rFonts w:hint="eastAsia"/>
        </w:rPr>
        <w:t>Technical and Vocational Training Corporation</w:t>
      </w:r>
      <w:r w:rsidRPr="00F273CF">
        <w:rPr>
          <w:rFonts w:hint="eastAsia"/>
        </w:rPr>
        <w:t>（</w:t>
      </w:r>
      <w:r w:rsidRPr="00F273CF">
        <w:rPr>
          <w:rFonts w:hint="eastAsia"/>
        </w:rPr>
        <w:t>TVTC</w:t>
      </w:r>
      <w:r w:rsidRPr="00F273CF">
        <w:rPr>
          <w:rFonts w:hint="eastAsia"/>
        </w:rPr>
        <w:t>）合作培育沙國青年科技人才。</w:t>
      </w:r>
    </w:p>
    <w:p w14:paraId="7EB868B2" w14:textId="1DBFA0BA" w:rsidR="0081766F" w:rsidRPr="00F273CF" w:rsidRDefault="0081766F" w:rsidP="002B6870">
      <w:pPr>
        <w:pStyle w:val="ad"/>
        <w:ind w:left="945" w:firstLine="472"/>
      </w:pPr>
      <w:r w:rsidRPr="00F273CF">
        <w:rPr>
          <w:rFonts w:hint="eastAsia"/>
        </w:rPr>
        <w:t>除電信產業外，</w:t>
      </w:r>
      <w:proofErr w:type="gramStart"/>
      <w:r w:rsidRPr="00F273CF">
        <w:rPr>
          <w:rFonts w:hint="eastAsia"/>
        </w:rPr>
        <w:t>中國大陸輸沙主要</w:t>
      </w:r>
      <w:proofErr w:type="gramEnd"/>
      <w:r w:rsidRPr="00F273CF">
        <w:rPr>
          <w:rFonts w:hint="eastAsia"/>
        </w:rPr>
        <w:t>產品尚包括機械設備、建材、家電、電動車、太陽能設備、加工食品及電子商務相關產品。近年中國大陸各省市及大型企業頻繁赴沙舉辦投資論壇、展覽及商務媒合活動，積極拓展市場。</w:t>
      </w:r>
    </w:p>
    <w:p w14:paraId="03956DE7" w14:textId="77777777" w:rsidR="00732002" w:rsidRPr="00F273CF" w:rsidRDefault="00732002" w:rsidP="00732002">
      <w:pPr>
        <w:pStyle w:val="a6"/>
        <w:ind w:left="945" w:hanging="709"/>
      </w:pPr>
      <w:r w:rsidRPr="00F273CF">
        <w:t>（二）南韓</w:t>
      </w:r>
    </w:p>
    <w:p w14:paraId="16A5E680" w14:textId="77777777" w:rsidR="0081766F" w:rsidRPr="00F273CF" w:rsidRDefault="0081766F" w:rsidP="0081766F">
      <w:pPr>
        <w:pStyle w:val="ad"/>
        <w:ind w:left="945" w:firstLine="472"/>
      </w:pPr>
      <w:r w:rsidRPr="00F273CF">
        <w:rPr>
          <w:rFonts w:hint="eastAsia"/>
        </w:rPr>
        <w:t>南韓長期將沙烏地視為中東地區重要市場，並透過</w:t>
      </w:r>
      <w:r w:rsidRPr="00F273CF">
        <w:rPr>
          <w:rFonts w:hint="eastAsia"/>
        </w:rPr>
        <w:t>KOTRA</w:t>
      </w:r>
      <w:r w:rsidRPr="00F273CF">
        <w:rPr>
          <w:rFonts w:hint="eastAsia"/>
        </w:rPr>
        <w:t>（</w:t>
      </w:r>
      <w:r w:rsidRPr="00F273CF">
        <w:rPr>
          <w:rFonts w:hint="eastAsia"/>
        </w:rPr>
        <w:t>Korea Trade-Investment Promotion Agency</w:t>
      </w:r>
      <w:r w:rsidRPr="00F273CF">
        <w:rPr>
          <w:rFonts w:hint="eastAsia"/>
        </w:rPr>
        <w:t>）持續推動對沙經貿與投資合作。南韓</w:t>
      </w:r>
      <w:r w:rsidRPr="00F273CF">
        <w:rPr>
          <w:rFonts w:hint="eastAsia"/>
        </w:rPr>
        <w:lastRenderedPageBreak/>
        <w:t>政府與企業</w:t>
      </w:r>
      <w:proofErr w:type="gramStart"/>
      <w:r w:rsidRPr="00F273CF">
        <w:rPr>
          <w:rFonts w:hint="eastAsia"/>
        </w:rPr>
        <w:t>每年均籌組</w:t>
      </w:r>
      <w:proofErr w:type="gramEnd"/>
      <w:r w:rsidRPr="00F273CF">
        <w:rPr>
          <w:rFonts w:hint="eastAsia"/>
        </w:rPr>
        <w:t>多項貿易、投資及產業代表團赴沙交流，並積極參與沙國舉辦之能源、建築、資通訊、智慧城市及消費電子等大型國際展覽。近年在沙國「</w:t>
      </w:r>
      <w:r w:rsidRPr="00F273CF">
        <w:rPr>
          <w:rFonts w:hint="eastAsia"/>
        </w:rPr>
        <w:t>2030</w:t>
      </w:r>
      <w:r w:rsidRPr="00F273CF">
        <w:rPr>
          <w:rFonts w:hint="eastAsia"/>
        </w:rPr>
        <w:t>願景」政策帶動下，南韓企業除持續深耕消費市場外，亦積極參與大型基礎建設、</w:t>
      </w:r>
      <w:proofErr w:type="gramStart"/>
      <w:r w:rsidRPr="00F273CF">
        <w:rPr>
          <w:rFonts w:hint="eastAsia"/>
        </w:rPr>
        <w:t>氫能</w:t>
      </w:r>
      <w:proofErr w:type="gramEnd"/>
      <w:r w:rsidRPr="00F273CF">
        <w:rPr>
          <w:rFonts w:hint="eastAsia"/>
        </w:rPr>
        <w:t>、造船、智慧城市、國防及數位轉型等領域合作。南韓產品整體具有品質穩定、設計新穎及價格相對具競爭力等優勢，廣受沙國消費者青睞，主要產品包括：</w:t>
      </w:r>
    </w:p>
    <w:p w14:paraId="0EB9FCBC" w14:textId="22973542" w:rsidR="002B6870" w:rsidRPr="00F273CF" w:rsidRDefault="002B6870" w:rsidP="002B6870">
      <w:pPr>
        <w:pStyle w:val="af"/>
        <w:ind w:left="1417" w:hanging="472"/>
      </w:pPr>
      <w:r w:rsidRPr="00F273CF">
        <w:rPr>
          <w:rFonts w:hint="eastAsia"/>
        </w:rPr>
        <w:t>１、行動電話與資通訊產品：</w:t>
      </w:r>
      <w:r w:rsidRPr="00F273CF">
        <w:rPr>
          <w:rFonts w:hint="eastAsia"/>
        </w:rPr>
        <w:t>Samsung Electronics</w:t>
      </w:r>
      <w:r w:rsidRPr="00F273CF">
        <w:rPr>
          <w:rFonts w:hint="eastAsia"/>
        </w:rPr>
        <w:t>及</w:t>
      </w:r>
      <w:r w:rsidRPr="00F273CF">
        <w:rPr>
          <w:rFonts w:hint="eastAsia"/>
        </w:rPr>
        <w:t>LG Electronics</w:t>
      </w:r>
      <w:r w:rsidRPr="00F273CF">
        <w:rPr>
          <w:rFonts w:hint="eastAsia"/>
        </w:rPr>
        <w:t>等品牌長期透過大量廣告行銷、品牌代言及通路布局，在沙國智慧型手機及消費電子市場占有重要地位，特別受到年輕消費族群歡迎。近年三星亦積極拓展</w:t>
      </w:r>
      <w:r w:rsidRPr="00F273CF">
        <w:rPr>
          <w:rFonts w:hint="eastAsia"/>
        </w:rPr>
        <w:t>5G</w:t>
      </w:r>
      <w:r w:rsidRPr="00F273CF">
        <w:rPr>
          <w:rFonts w:hint="eastAsia"/>
        </w:rPr>
        <w:t>設備、智慧家居及人工智慧應用市場。</w:t>
      </w:r>
    </w:p>
    <w:p w14:paraId="10216D33" w14:textId="1DE2FA53" w:rsidR="002B6870" w:rsidRPr="00F273CF" w:rsidRDefault="002B6870" w:rsidP="002B6870">
      <w:pPr>
        <w:pStyle w:val="af"/>
        <w:ind w:left="1417" w:hanging="472"/>
      </w:pPr>
      <w:r w:rsidRPr="00F273CF">
        <w:rPr>
          <w:rFonts w:hint="eastAsia"/>
        </w:rPr>
        <w:t>２、家電產品：南韓製電視、冷氣機、冰箱及洗衣機等家電產品，以品質穩定、功能創新及價格相對低於部分日系品牌為主要競爭優勢。韓系品牌持續透過促銷活動、分期付款方案及大型零售通路強化市場滲透率，在沙國家電市場品牌形象與市占率均持續提升。</w:t>
      </w:r>
    </w:p>
    <w:p w14:paraId="6D2B345C" w14:textId="27A9F15C" w:rsidR="002B6870" w:rsidRPr="00F273CF" w:rsidRDefault="002B6870" w:rsidP="002B6870">
      <w:pPr>
        <w:pStyle w:val="af"/>
        <w:ind w:left="1417" w:hanging="472"/>
      </w:pPr>
      <w:r w:rsidRPr="00F273CF">
        <w:rPr>
          <w:rFonts w:hint="eastAsia"/>
        </w:rPr>
        <w:t>３、汽車產業：</w:t>
      </w:r>
      <w:r w:rsidRPr="00F273CF">
        <w:rPr>
          <w:rFonts w:hint="eastAsia"/>
        </w:rPr>
        <w:t>Hyundai Motor Company</w:t>
      </w:r>
      <w:r w:rsidRPr="00F273CF">
        <w:rPr>
          <w:rFonts w:hint="eastAsia"/>
        </w:rPr>
        <w:t>及</w:t>
      </w:r>
      <w:r w:rsidRPr="00F273CF">
        <w:rPr>
          <w:rFonts w:hint="eastAsia"/>
        </w:rPr>
        <w:t>Kia Corporation</w:t>
      </w:r>
      <w:proofErr w:type="gramStart"/>
      <w:r w:rsidRPr="00F273CF">
        <w:rPr>
          <w:rFonts w:hint="eastAsia"/>
        </w:rPr>
        <w:t>等韓系</w:t>
      </w:r>
      <w:proofErr w:type="gramEnd"/>
      <w:r w:rsidRPr="00F273CF">
        <w:rPr>
          <w:rFonts w:hint="eastAsia"/>
        </w:rPr>
        <w:t>品牌，因價格合理、耐用性佳及維修保養成本較低，在沙國市場長期具高度競爭力。近年沙國已成為南韓汽車出口之重要市場之一，韓系車款於中階房車與</w:t>
      </w:r>
      <w:r w:rsidRPr="00F273CF">
        <w:rPr>
          <w:rFonts w:hint="eastAsia"/>
        </w:rPr>
        <w:t>SUV</w:t>
      </w:r>
      <w:r w:rsidRPr="00F273CF">
        <w:rPr>
          <w:rFonts w:hint="eastAsia"/>
        </w:rPr>
        <w:t>市場尤其受到消費者歡迎。隨沙國推動電動車及新能源產業發展，南韓車廠亦積極布局相關供應鏈與投資合作。</w:t>
      </w:r>
    </w:p>
    <w:p w14:paraId="7D8E6ED6" w14:textId="74334000" w:rsidR="0081766F" w:rsidRPr="00F273CF" w:rsidRDefault="0081766F" w:rsidP="0081766F">
      <w:pPr>
        <w:pStyle w:val="ad"/>
        <w:ind w:left="945" w:firstLine="472"/>
      </w:pPr>
      <w:proofErr w:type="gramStart"/>
      <w:r w:rsidRPr="00F273CF">
        <w:rPr>
          <w:rFonts w:hint="eastAsia"/>
        </w:rPr>
        <w:t>此外，</w:t>
      </w:r>
      <w:proofErr w:type="gramEnd"/>
      <w:r w:rsidRPr="00F273CF">
        <w:rPr>
          <w:rFonts w:hint="eastAsia"/>
        </w:rPr>
        <w:t>南韓大型企業亦積極參與沙國重大國家計畫，包括</w:t>
      </w:r>
      <w:r w:rsidRPr="00F273CF">
        <w:rPr>
          <w:rFonts w:hint="eastAsia"/>
        </w:rPr>
        <w:t>NEOM</w:t>
      </w:r>
      <w:r w:rsidRPr="00F273CF">
        <w:rPr>
          <w:rFonts w:hint="eastAsia"/>
        </w:rPr>
        <w:t>新未來城、</w:t>
      </w:r>
      <w:proofErr w:type="gramStart"/>
      <w:r w:rsidRPr="00F273CF">
        <w:rPr>
          <w:rFonts w:hint="eastAsia"/>
        </w:rPr>
        <w:t>氫能產業</w:t>
      </w:r>
      <w:proofErr w:type="gramEnd"/>
      <w:r w:rsidRPr="00F273CF">
        <w:rPr>
          <w:rFonts w:hint="eastAsia"/>
        </w:rPr>
        <w:t>、智慧基礎建設及大型工程承包等。南韓企業普遍重視長期經營與在地化合作，並透過技術移轉、人才培訓及與沙國政府建立穩定合作關係，以深化其在沙國市場之布局。</w:t>
      </w:r>
    </w:p>
    <w:p w14:paraId="5C3EF343" w14:textId="77777777" w:rsidR="00732002" w:rsidRPr="00F273CF" w:rsidRDefault="00732002" w:rsidP="00732002">
      <w:pPr>
        <w:pStyle w:val="a6"/>
        <w:ind w:left="945" w:hanging="709"/>
      </w:pPr>
      <w:r w:rsidRPr="00F273CF">
        <w:t>（三）日本</w:t>
      </w:r>
    </w:p>
    <w:p w14:paraId="7607445A" w14:textId="77777777" w:rsidR="0081766F" w:rsidRPr="00F273CF" w:rsidRDefault="0081766F" w:rsidP="0081766F">
      <w:pPr>
        <w:pStyle w:val="ad"/>
        <w:ind w:left="945" w:firstLine="472"/>
      </w:pPr>
      <w:r w:rsidRPr="00F273CF">
        <w:rPr>
          <w:rFonts w:hint="eastAsia"/>
        </w:rPr>
        <w:t>日本企業長期深耕沙烏地市場，並以高品質、耐用性及完善售後服務</w:t>
      </w:r>
      <w:r w:rsidRPr="00F273CF">
        <w:rPr>
          <w:rFonts w:hint="eastAsia"/>
        </w:rPr>
        <w:lastRenderedPageBreak/>
        <w:t>建立良好品牌形象。其中汽車產業為日本在沙國最具代表性之成功案例，</w:t>
      </w:r>
      <w:r w:rsidRPr="00F273CF">
        <w:rPr>
          <w:rFonts w:hint="eastAsia"/>
        </w:rPr>
        <w:t>Toyota Motor Corporation</w:t>
      </w:r>
      <w:r w:rsidRPr="00F273CF">
        <w:rPr>
          <w:rFonts w:hint="eastAsia"/>
        </w:rPr>
        <w:t>在沙國市場之經營策略，主要係透過與當地大型經銷商建立長期合作關係，並高度授權本地經銷體系經營市場。日本總公司主要負責產品品質、品牌規範及全球策略方向，而當地經銷商則擁有較高營運自主權，可依沙國市場需求調整行銷方式、廣告內容、人員管理及售後服務體系。</w:t>
      </w:r>
    </w:p>
    <w:p w14:paraId="0FD629EF" w14:textId="77777777" w:rsidR="0081766F" w:rsidRPr="00F273CF" w:rsidRDefault="0081766F" w:rsidP="0081766F">
      <w:pPr>
        <w:pStyle w:val="ad"/>
        <w:ind w:left="945" w:firstLine="472"/>
      </w:pPr>
      <w:r w:rsidRPr="00F273CF">
        <w:rPr>
          <w:rFonts w:hint="eastAsia"/>
        </w:rPr>
        <w:t>此種高度在地化經營模式，使經銷商得以透過符合沙國文化與消費習慣之「沙化」（</w:t>
      </w:r>
      <w:r w:rsidRPr="00F273CF">
        <w:rPr>
          <w:rFonts w:hint="eastAsia"/>
        </w:rPr>
        <w:t>localization</w:t>
      </w:r>
      <w:r w:rsidRPr="00F273CF">
        <w:rPr>
          <w:rFonts w:hint="eastAsia"/>
        </w:rPr>
        <w:t>）廣告及阿拉伯式行銷策略，成功提升品牌認同感與市場滲透率，使</w:t>
      </w:r>
      <w:r w:rsidRPr="00F273CF">
        <w:rPr>
          <w:rFonts w:hint="eastAsia"/>
        </w:rPr>
        <w:t>Toyota</w:t>
      </w:r>
      <w:r w:rsidRPr="00F273CF">
        <w:rPr>
          <w:rFonts w:hint="eastAsia"/>
        </w:rPr>
        <w:t>長期維持沙國汽車市場領導地位。</w:t>
      </w:r>
      <w:proofErr w:type="gramStart"/>
      <w:r w:rsidRPr="00F273CF">
        <w:rPr>
          <w:rFonts w:hint="eastAsia"/>
        </w:rPr>
        <w:t>此外，</w:t>
      </w:r>
      <w:proofErr w:type="gramEnd"/>
      <w:r w:rsidRPr="00F273CF">
        <w:rPr>
          <w:rFonts w:hint="eastAsia"/>
        </w:rPr>
        <w:t>DENSO Corporation</w:t>
      </w:r>
      <w:r w:rsidRPr="00F273CF">
        <w:rPr>
          <w:rFonts w:hint="eastAsia"/>
        </w:rPr>
        <w:t>等日本汽車零組件大廠亦透過與本地企業合作、建立供應鏈及售後服務網絡等方式，持續擴大在沙國汽車零組件市場占有率。</w:t>
      </w:r>
    </w:p>
    <w:p w14:paraId="26136568" w14:textId="77777777" w:rsidR="0081766F" w:rsidRPr="00F273CF" w:rsidRDefault="0081766F" w:rsidP="0081766F">
      <w:pPr>
        <w:pStyle w:val="ad"/>
        <w:ind w:left="945" w:firstLine="472"/>
      </w:pPr>
      <w:r w:rsidRPr="00F273CF">
        <w:rPr>
          <w:rFonts w:hint="eastAsia"/>
        </w:rPr>
        <w:t>除汽車產業外，日本在資通訊、工業設備、精密機械及家電產品方面亦具有相當競爭力。</w:t>
      </w:r>
      <w:r w:rsidRPr="00F273CF">
        <w:rPr>
          <w:rFonts w:hint="eastAsia"/>
        </w:rPr>
        <w:t>Sony Group Corporation</w:t>
      </w:r>
      <w:r w:rsidRPr="00F273CF">
        <w:rPr>
          <w:rFonts w:hint="eastAsia"/>
        </w:rPr>
        <w:t>、</w:t>
      </w:r>
      <w:r w:rsidRPr="00F273CF">
        <w:rPr>
          <w:rFonts w:hint="eastAsia"/>
        </w:rPr>
        <w:t>Panasonic Holdings Corporation</w:t>
      </w:r>
      <w:r w:rsidRPr="00F273CF">
        <w:rPr>
          <w:rFonts w:hint="eastAsia"/>
        </w:rPr>
        <w:t>及其他日系品牌產品，在沙國市場長期以品質穩定與技術成熟著稱，惟近年面臨南韓及中國大陸品牌在價格、促銷及數位行銷方面之激烈競爭。</w:t>
      </w:r>
    </w:p>
    <w:p w14:paraId="5126075E" w14:textId="77777777" w:rsidR="0081766F" w:rsidRPr="00F273CF" w:rsidRDefault="0081766F" w:rsidP="0081766F">
      <w:pPr>
        <w:pStyle w:val="ad"/>
        <w:ind w:left="945" w:firstLine="472"/>
      </w:pPr>
      <w:proofErr w:type="gramStart"/>
      <w:r w:rsidRPr="00F273CF">
        <w:rPr>
          <w:rFonts w:hint="eastAsia"/>
        </w:rPr>
        <w:t>此外，</w:t>
      </w:r>
      <w:proofErr w:type="gramEnd"/>
      <w:r w:rsidRPr="00F273CF">
        <w:rPr>
          <w:rFonts w:hint="eastAsia"/>
        </w:rPr>
        <w:t>日本企業對參與沙國大型基礎建設與能源轉型計畫亦深具興趣，合作領域包括石化、再生能源、</w:t>
      </w:r>
      <w:proofErr w:type="gramStart"/>
      <w:r w:rsidRPr="00F273CF">
        <w:rPr>
          <w:rFonts w:hint="eastAsia"/>
        </w:rPr>
        <w:t>氫能</w:t>
      </w:r>
      <w:proofErr w:type="gramEnd"/>
      <w:r w:rsidRPr="00F273CF">
        <w:rPr>
          <w:rFonts w:hint="eastAsia"/>
        </w:rPr>
        <w:t>、水資源處理、交通運輸及智慧基礎建設等。近年日本政府與企業積極推動</w:t>
      </w:r>
      <w:proofErr w:type="gramStart"/>
      <w:r w:rsidRPr="00F273CF">
        <w:rPr>
          <w:rFonts w:hint="eastAsia"/>
        </w:rPr>
        <w:t>綠能及氫能</w:t>
      </w:r>
      <w:proofErr w:type="gramEnd"/>
      <w:r w:rsidRPr="00F273CF">
        <w:rPr>
          <w:rFonts w:hint="eastAsia"/>
        </w:rPr>
        <w:t>合作，視沙國為全球能源轉型的重要夥伴之</w:t>
      </w:r>
      <w:proofErr w:type="gramStart"/>
      <w:r w:rsidRPr="00F273CF">
        <w:rPr>
          <w:rFonts w:hint="eastAsia"/>
        </w:rPr>
        <w:t>一</w:t>
      </w:r>
      <w:proofErr w:type="gramEnd"/>
      <w:r w:rsidRPr="00F273CF">
        <w:rPr>
          <w:rFonts w:hint="eastAsia"/>
        </w:rPr>
        <w:t>。目前已有超過百家日商在沙國投資或合資經營，合作模式涵蓋工程承包、技術合作、工業製造及能源開發等領域。</w:t>
      </w:r>
    </w:p>
    <w:p w14:paraId="3AF59104" w14:textId="77777777" w:rsidR="0081766F" w:rsidRPr="00F273CF" w:rsidRDefault="0081766F" w:rsidP="0081766F">
      <w:pPr>
        <w:pStyle w:val="ad"/>
        <w:ind w:left="945" w:firstLine="472"/>
      </w:pPr>
      <w:r w:rsidRPr="00F273CF">
        <w:rPr>
          <w:rFonts w:hint="eastAsia"/>
        </w:rPr>
        <w:t>日本企業在沙國市場整體經營特色，在於重視長期合作關係、產品品質與售後服務，並透過穩健經營與在地化策略維持品牌競爭力。</w:t>
      </w:r>
    </w:p>
    <w:p w14:paraId="79C9278F" w14:textId="77777777" w:rsidR="00732002" w:rsidRPr="00F273CF" w:rsidRDefault="00732002" w:rsidP="00732002">
      <w:pPr>
        <w:pStyle w:val="a6"/>
        <w:ind w:left="945" w:hanging="709"/>
      </w:pPr>
      <w:r w:rsidRPr="00F273CF">
        <w:lastRenderedPageBreak/>
        <w:t>（四）美國</w:t>
      </w:r>
    </w:p>
    <w:p w14:paraId="34FF8260" w14:textId="77777777" w:rsidR="001770F6" w:rsidRPr="00F273CF" w:rsidRDefault="001770F6" w:rsidP="001770F6">
      <w:pPr>
        <w:pStyle w:val="ad"/>
        <w:ind w:left="945" w:firstLine="472"/>
      </w:pPr>
      <w:r w:rsidRPr="00F273CF">
        <w:rPr>
          <w:rFonts w:hint="eastAsia"/>
        </w:rPr>
        <w:t>沙烏地阿拉伯為美國在中東地區最重要經貿夥伴之一，雙方長期維持密切之能源、安全及投資合作關係。美國對沙國主要出口產品包括運輸設備、航太產品、工業機械、醫療設備、化學品、資訊科技設備及國防相關產品等。美商在沙國市場普遍具備技術領先、品牌信譽及完整服務能力等優勢，尤其在能源、國防、航空、醫療及大型基礎建設等高附加價值產業具有高度競爭力。</w:t>
      </w:r>
    </w:p>
    <w:p w14:paraId="4939663B" w14:textId="77777777" w:rsidR="001770F6" w:rsidRPr="00F273CF" w:rsidRDefault="001770F6" w:rsidP="001770F6">
      <w:pPr>
        <w:pStyle w:val="ad"/>
        <w:ind w:left="945" w:firstLine="472"/>
      </w:pPr>
      <w:r w:rsidRPr="00F273CF">
        <w:rPr>
          <w:rFonts w:hint="eastAsia"/>
        </w:rPr>
        <w:t>近年沙國積極發展能源轉型、智慧城市、交通運輸、數位經濟、觀光及國防產業，為美國企業帶來龐大商機。包括再生能源、</w:t>
      </w:r>
      <w:proofErr w:type="gramStart"/>
      <w:r w:rsidRPr="00F273CF">
        <w:rPr>
          <w:rFonts w:hint="eastAsia"/>
        </w:rPr>
        <w:t>氫能</w:t>
      </w:r>
      <w:proofErr w:type="gramEnd"/>
      <w:r w:rsidRPr="00F273CF">
        <w:rPr>
          <w:rFonts w:hint="eastAsia"/>
        </w:rPr>
        <w:t>、人工智慧、雲端運算、資料中心、鐵路、港口、航空及大型基礎建設等領域，</w:t>
      </w:r>
      <w:proofErr w:type="gramStart"/>
      <w:r w:rsidRPr="00F273CF">
        <w:rPr>
          <w:rFonts w:hint="eastAsia"/>
        </w:rPr>
        <w:t>均為美商</w:t>
      </w:r>
      <w:proofErr w:type="gramEnd"/>
      <w:r w:rsidRPr="00F273CF">
        <w:rPr>
          <w:rFonts w:hint="eastAsia"/>
        </w:rPr>
        <w:t>積極布局重點。</w:t>
      </w:r>
    </w:p>
    <w:p w14:paraId="3A13B89B" w14:textId="77777777" w:rsidR="001770F6" w:rsidRPr="00F273CF" w:rsidRDefault="001770F6" w:rsidP="001770F6">
      <w:pPr>
        <w:pStyle w:val="ad"/>
        <w:ind w:left="945" w:firstLine="472"/>
      </w:pPr>
      <w:r w:rsidRPr="00F273CF">
        <w:rPr>
          <w:rFonts w:hint="eastAsia"/>
        </w:rPr>
        <w:t>能源領域方面，</w:t>
      </w:r>
      <w:r w:rsidRPr="00F273CF">
        <w:rPr>
          <w:rFonts w:hint="eastAsia"/>
        </w:rPr>
        <w:t>ExxonMobil</w:t>
      </w:r>
      <w:r w:rsidRPr="00F273CF">
        <w:rPr>
          <w:rFonts w:hint="eastAsia"/>
        </w:rPr>
        <w:t>、</w:t>
      </w:r>
      <w:r w:rsidRPr="00F273CF">
        <w:rPr>
          <w:rFonts w:hint="eastAsia"/>
        </w:rPr>
        <w:t>Chevron Corporation</w:t>
      </w:r>
      <w:r w:rsidRPr="00F273CF">
        <w:rPr>
          <w:rFonts w:hint="eastAsia"/>
        </w:rPr>
        <w:t>等美國能源企業長期與</w:t>
      </w:r>
      <w:r w:rsidRPr="00F273CF">
        <w:rPr>
          <w:rFonts w:hint="eastAsia"/>
        </w:rPr>
        <w:t>Saudi Aramco</w:t>
      </w:r>
      <w:r w:rsidRPr="00F273CF">
        <w:rPr>
          <w:rFonts w:hint="eastAsia"/>
        </w:rPr>
        <w:t>維持合作關係；在科技與數位產業方面，</w:t>
      </w:r>
      <w:r w:rsidRPr="00F273CF">
        <w:rPr>
          <w:rFonts w:hint="eastAsia"/>
        </w:rPr>
        <w:t>Microsoft</w:t>
      </w:r>
      <w:r w:rsidRPr="00F273CF">
        <w:rPr>
          <w:rFonts w:hint="eastAsia"/>
        </w:rPr>
        <w:t>、</w:t>
      </w:r>
      <w:r w:rsidRPr="00F273CF">
        <w:rPr>
          <w:rFonts w:hint="eastAsia"/>
        </w:rPr>
        <w:t>Google</w:t>
      </w:r>
      <w:r w:rsidRPr="00F273CF">
        <w:rPr>
          <w:rFonts w:hint="eastAsia"/>
        </w:rPr>
        <w:t>、</w:t>
      </w:r>
      <w:r w:rsidRPr="00F273CF">
        <w:rPr>
          <w:rFonts w:hint="eastAsia"/>
        </w:rPr>
        <w:t>Oracle Corporation</w:t>
      </w:r>
      <w:r w:rsidRPr="00F273CF">
        <w:rPr>
          <w:rFonts w:hint="eastAsia"/>
        </w:rPr>
        <w:t>及</w:t>
      </w:r>
      <w:r w:rsidRPr="00F273CF">
        <w:rPr>
          <w:rFonts w:hint="eastAsia"/>
        </w:rPr>
        <w:t>Amazon Web Services</w:t>
      </w:r>
      <w:r w:rsidRPr="00F273CF">
        <w:rPr>
          <w:rFonts w:hint="eastAsia"/>
        </w:rPr>
        <w:t>等企業，近年亦積極參與沙國雲端服務、</w:t>
      </w:r>
      <w:r w:rsidRPr="00F273CF">
        <w:rPr>
          <w:rFonts w:hint="eastAsia"/>
        </w:rPr>
        <w:t>AI</w:t>
      </w:r>
      <w:r w:rsidRPr="00F273CF">
        <w:rPr>
          <w:rFonts w:hint="eastAsia"/>
        </w:rPr>
        <w:t>與數位基礎建設發展。</w:t>
      </w:r>
    </w:p>
    <w:p w14:paraId="219DDD9D" w14:textId="77777777" w:rsidR="001770F6" w:rsidRPr="00F273CF" w:rsidRDefault="001770F6" w:rsidP="001770F6">
      <w:pPr>
        <w:pStyle w:val="ad"/>
        <w:ind w:left="945" w:firstLine="472"/>
      </w:pPr>
      <w:proofErr w:type="gramStart"/>
      <w:r w:rsidRPr="00F273CF">
        <w:rPr>
          <w:rFonts w:hint="eastAsia"/>
        </w:rPr>
        <w:t>此外，</w:t>
      </w:r>
      <w:proofErr w:type="gramEnd"/>
      <w:r w:rsidRPr="00F273CF">
        <w:rPr>
          <w:rFonts w:hint="eastAsia"/>
        </w:rPr>
        <w:t>國防安全仍為美沙合作重要領域。沙國長期為美國主要軍售市場之一，涵蓋防空系統、軍機、飛彈防禦及軍事訓練等項目。</w:t>
      </w:r>
      <w:r w:rsidRPr="00F273CF">
        <w:rPr>
          <w:rFonts w:hint="eastAsia"/>
        </w:rPr>
        <w:t>Lockheed Martin</w:t>
      </w:r>
      <w:r w:rsidRPr="00F273CF">
        <w:rPr>
          <w:rFonts w:hint="eastAsia"/>
        </w:rPr>
        <w:t>、</w:t>
      </w:r>
      <w:r w:rsidRPr="00F273CF">
        <w:rPr>
          <w:rFonts w:hint="eastAsia"/>
        </w:rPr>
        <w:t>Boeing</w:t>
      </w:r>
      <w:r w:rsidRPr="00F273CF">
        <w:rPr>
          <w:rFonts w:hint="eastAsia"/>
        </w:rPr>
        <w:t>及</w:t>
      </w:r>
      <w:r w:rsidRPr="00F273CF">
        <w:rPr>
          <w:rFonts w:hint="eastAsia"/>
        </w:rPr>
        <w:t>Raytheon</w:t>
      </w:r>
      <w:r w:rsidRPr="00F273CF">
        <w:rPr>
          <w:rFonts w:hint="eastAsia"/>
        </w:rPr>
        <w:t>等美國國防企業，</w:t>
      </w:r>
      <w:proofErr w:type="gramStart"/>
      <w:r w:rsidRPr="00F273CF">
        <w:rPr>
          <w:rFonts w:hint="eastAsia"/>
        </w:rPr>
        <w:t>均與沙國</w:t>
      </w:r>
      <w:proofErr w:type="gramEnd"/>
      <w:r w:rsidRPr="00F273CF">
        <w:rPr>
          <w:rFonts w:hint="eastAsia"/>
        </w:rPr>
        <w:t>政府及軍事部門維持長期合作關係。</w:t>
      </w:r>
    </w:p>
    <w:p w14:paraId="404B9891" w14:textId="77777777" w:rsidR="001770F6" w:rsidRPr="00F273CF" w:rsidRDefault="001770F6" w:rsidP="001770F6">
      <w:pPr>
        <w:pStyle w:val="ad"/>
        <w:ind w:left="945" w:firstLine="472"/>
      </w:pPr>
      <w:r w:rsidRPr="00F273CF">
        <w:rPr>
          <w:rFonts w:hint="eastAsia"/>
        </w:rPr>
        <w:t>美商在沙國市場經營模式，多以高技術、高附加價值及大型專案合作為主，並透過與政府機構、大型國營企業及本地財團建立長期合作夥伴關係，持續深化其在沙國市場之布局。</w:t>
      </w:r>
    </w:p>
    <w:p w14:paraId="2F28C5EC" w14:textId="77777777" w:rsidR="00732002" w:rsidRPr="00F273CF" w:rsidRDefault="00732002" w:rsidP="00732002">
      <w:pPr>
        <w:pStyle w:val="a6"/>
        <w:ind w:left="945" w:hanging="709"/>
      </w:pPr>
      <w:r w:rsidRPr="00F273CF">
        <w:t>（五）印度</w:t>
      </w:r>
    </w:p>
    <w:p w14:paraId="4A3DC101" w14:textId="77777777" w:rsidR="001770F6" w:rsidRPr="00F273CF" w:rsidRDefault="001770F6" w:rsidP="001770F6">
      <w:pPr>
        <w:pStyle w:val="ad"/>
        <w:ind w:left="945" w:firstLine="472"/>
      </w:pPr>
      <w:r w:rsidRPr="00F273CF">
        <w:rPr>
          <w:rFonts w:hint="eastAsia"/>
        </w:rPr>
        <w:t>印度與沙烏地阿拉伯近年經貿關係持續快速發展，雙邊合作除能源領域外，亦逐步</w:t>
      </w:r>
      <w:proofErr w:type="gramStart"/>
      <w:r w:rsidRPr="00F273CF">
        <w:rPr>
          <w:rFonts w:hint="eastAsia"/>
        </w:rPr>
        <w:t>擴展至資通訊</w:t>
      </w:r>
      <w:proofErr w:type="gramEnd"/>
      <w:r w:rsidRPr="00F273CF">
        <w:rPr>
          <w:rFonts w:hint="eastAsia"/>
        </w:rPr>
        <w:t>、製藥、食品加工、零售、金融科技及基礎</w:t>
      </w:r>
      <w:r w:rsidRPr="00F273CF">
        <w:rPr>
          <w:rFonts w:hint="eastAsia"/>
        </w:rPr>
        <w:lastRenderedPageBreak/>
        <w:t>建設等產業。沙國境內印度籍人口約達數百萬人，為當地最大外籍族群之一，長期形成穩定之勞動力、市場需求及商業網絡，亦有助印度企業拓展沙國市場。</w:t>
      </w:r>
    </w:p>
    <w:p w14:paraId="3E222E23" w14:textId="77777777" w:rsidR="001770F6" w:rsidRPr="00F273CF" w:rsidRDefault="001770F6" w:rsidP="000B6566">
      <w:pPr>
        <w:pStyle w:val="ad"/>
        <w:ind w:left="945" w:firstLine="472"/>
      </w:pPr>
      <w:r w:rsidRPr="00F273CF">
        <w:rPr>
          <w:rFonts w:hint="eastAsia"/>
        </w:rPr>
        <w:t>印度對沙國出口近年持續成長，產品涵蓋紡織成衣、鞋類、食品、藥品、化學品、珠寶、工程產品及資訊服務等。其中在成衣、鞋類及一般消費品市場，印度產品與中國大陸產品形成直接競爭，主要競爭優勢在於價格、供應鏈彈性及龐大僑民市場支撐。</w:t>
      </w:r>
    </w:p>
    <w:p w14:paraId="4050C856" w14:textId="3925D17E" w:rsidR="001770F6" w:rsidRPr="00F273CF" w:rsidRDefault="001770F6" w:rsidP="000B6566">
      <w:pPr>
        <w:pStyle w:val="ad"/>
        <w:ind w:left="945" w:firstLine="472"/>
      </w:pPr>
      <w:r w:rsidRPr="00F273CF">
        <w:rPr>
          <w:rFonts w:hint="eastAsia"/>
        </w:rPr>
        <w:t>零售通路由印度裔商人創立，總部位於阿布達比之</w:t>
      </w:r>
      <w:r w:rsidRPr="00F273CF">
        <w:rPr>
          <w:rFonts w:hint="eastAsia"/>
        </w:rPr>
        <w:t>Lulu Group International</w:t>
      </w:r>
      <w:r w:rsidRPr="00F273CF">
        <w:rPr>
          <w:rFonts w:hint="eastAsia"/>
        </w:rPr>
        <w:t>，旗下</w:t>
      </w:r>
      <w:proofErr w:type="spellStart"/>
      <w:r w:rsidRPr="00F273CF">
        <w:rPr>
          <w:rFonts w:hint="eastAsia"/>
        </w:rPr>
        <w:t>LuLu</w:t>
      </w:r>
      <w:proofErr w:type="spellEnd"/>
      <w:r w:rsidRPr="00F273CF">
        <w:rPr>
          <w:rFonts w:hint="eastAsia"/>
        </w:rPr>
        <w:t xml:space="preserve"> Hypermarket</w:t>
      </w:r>
      <w:r w:rsidRPr="00F273CF">
        <w:rPr>
          <w:rFonts w:hint="eastAsia"/>
        </w:rPr>
        <w:t>於</w:t>
      </w:r>
      <w:r w:rsidRPr="00F273CF">
        <w:rPr>
          <w:rFonts w:hint="eastAsia"/>
        </w:rPr>
        <w:t>2011</w:t>
      </w:r>
      <w:r w:rsidRPr="00F273CF">
        <w:rPr>
          <w:rFonts w:hint="eastAsia"/>
        </w:rPr>
        <w:t>年在利雅德開設首家大型購物中心後快速擴展，目前已於利雅德、吉達、達曼等主要城市建立多處據點，成為沙國重要大型零售通路之</w:t>
      </w:r>
      <w:proofErr w:type="gramStart"/>
      <w:r w:rsidRPr="00F273CF">
        <w:rPr>
          <w:rFonts w:hint="eastAsia"/>
        </w:rPr>
        <w:t>一</w:t>
      </w:r>
      <w:proofErr w:type="gramEnd"/>
      <w:r w:rsidRPr="00F273CF">
        <w:rPr>
          <w:rFonts w:hint="eastAsia"/>
        </w:rPr>
        <w:t>。該集團除提供大量就業機會外，亦積極配合沙國「在地化」（</w:t>
      </w:r>
      <w:r w:rsidRPr="00F273CF">
        <w:rPr>
          <w:rFonts w:hint="eastAsia"/>
        </w:rPr>
        <w:t>Saudization</w:t>
      </w:r>
      <w:r w:rsidRPr="00F273CF">
        <w:rPr>
          <w:rFonts w:hint="eastAsia"/>
        </w:rPr>
        <w:t>）政策，提高沙籍員工聘用比例。</w:t>
      </w:r>
    </w:p>
    <w:p w14:paraId="762259FD" w14:textId="77777777" w:rsidR="001770F6" w:rsidRPr="00F273CF" w:rsidRDefault="001770F6" w:rsidP="000B6566">
      <w:pPr>
        <w:pStyle w:val="ad"/>
        <w:ind w:left="945" w:firstLine="472"/>
      </w:pPr>
      <w:r w:rsidRPr="00F273CF">
        <w:rPr>
          <w:rFonts w:hint="eastAsia"/>
        </w:rPr>
        <w:t>印度企業近年亦積極拓展資訊科技與數位服務市場，印度</w:t>
      </w:r>
      <w:r w:rsidRPr="00F273CF">
        <w:rPr>
          <w:rFonts w:hint="eastAsia"/>
        </w:rPr>
        <w:t>IT</w:t>
      </w:r>
      <w:r w:rsidRPr="00F273CF">
        <w:rPr>
          <w:rFonts w:hint="eastAsia"/>
        </w:rPr>
        <w:t>與軟體服務公司憑藉成本及技術人才優勢，逐漸參與沙國數位轉型、金融科技及智慧政府等相關計畫。另一方面，印度與沙國在能源安全及石化領域合作亦持續深化，</w:t>
      </w:r>
      <w:proofErr w:type="gramStart"/>
      <w:r w:rsidRPr="00F273CF">
        <w:rPr>
          <w:rFonts w:hint="eastAsia"/>
        </w:rPr>
        <w:t>雙方均將彼此</w:t>
      </w:r>
      <w:proofErr w:type="gramEnd"/>
      <w:r w:rsidRPr="00F273CF">
        <w:rPr>
          <w:rFonts w:hint="eastAsia"/>
        </w:rPr>
        <w:t>視為重要戰略經貿夥伴。</w:t>
      </w:r>
    </w:p>
    <w:p w14:paraId="0E6C33B2" w14:textId="77777777" w:rsidR="001770F6" w:rsidRPr="00F273CF" w:rsidRDefault="001770F6" w:rsidP="000B6566">
      <w:pPr>
        <w:pStyle w:val="ad"/>
        <w:ind w:left="945" w:firstLine="472"/>
      </w:pPr>
      <w:r w:rsidRPr="00F273CF">
        <w:rPr>
          <w:rFonts w:hint="eastAsia"/>
        </w:rPr>
        <w:t>整體而言，印度企業在沙國市場之經營特色，在於善用龐大僑民基礎、價格競爭力及靈活商業模式，並透過零售、消費品及服務業逐步擴大市場影響力。</w:t>
      </w:r>
    </w:p>
    <w:p w14:paraId="0BA1C8DE" w14:textId="77777777" w:rsidR="000B6566" w:rsidRPr="00F273CF" w:rsidRDefault="000B6566" w:rsidP="000B6566">
      <w:pPr>
        <w:pStyle w:val="a5"/>
      </w:pPr>
      <w:r w:rsidRPr="00F273CF">
        <w:t>二</w:t>
      </w:r>
      <w:r w:rsidRPr="00F273CF">
        <w:rPr>
          <w:rFonts w:hint="eastAsia"/>
        </w:rPr>
        <w:t>、</w:t>
      </w:r>
      <w:proofErr w:type="gramStart"/>
      <w:r w:rsidRPr="00F273CF">
        <w:t>臺</w:t>
      </w:r>
      <w:proofErr w:type="gramEnd"/>
      <w:r w:rsidRPr="00F273CF">
        <w:rPr>
          <w:rFonts w:hint="eastAsia"/>
        </w:rPr>
        <w:t>（</w:t>
      </w:r>
      <w:r w:rsidRPr="00F273CF">
        <w:t>華</w:t>
      </w:r>
      <w:r w:rsidRPr="00F273CF">
        <w:rPr>
          <w:rFonts w:hint="eastAsia"/>
        </w:rPr>
        <w:t>）</w:t>
      </w:r>
      <w:r w:rsidRPr="00F273CF">
        <w:t>商在</w:t>
      </w:r>
      <w:r w:rsidRPr="00F273CF">
        <w:rPr>
          <w:rFonts w:hint="eastAsia"/>
        </w:rPr>
        <w:t>當地</w:t>
      </w:r>
      <w:r w:rsidRPr="00F273CF">
        <w:t>經營現況</w:t>
      </w:r>
    </w:p>
    <w:p w14:paraId="15C49904" w14:textId="77777777" w:rsidR="00732002" w:rsidRPr="00F273CF" w:rsidRDefault="00732002" w:rsidP="00732002">
      <w:pPr>
        <w:ind w:firstLine="472"/>
        <w:rPr>
          <w:lang w:eastAsia="zh-TW"/>
        </w:rPr>
      </w:pPr>
      <w:r w:rsidRPr="00F273CF">
        <w:rPr>
          <w:lang w:eastAsia="zh-TW"/>
        </w:rPr>
        <w:t>依據</w:t>
      </w:r>
      <w:r w:rsidR="008E6286" w:rsidRPr="00F273CF">
        <w:rPr>
          <w:lang w:eastAsia="zh-TW"/>
        </w:rPr>
        <w:t>經濟部投資審議司</w:t>
      </w:r>
      <w:r w:rsidRPr="00F273CF">
        <w:rPr>
          <w:lang w:eastAsia="zh-TW"/>
        </w:rPr>
        <w:t>統計，截至</w:t>
      </w:r>
      <w:r w:rsidRPr="00F273CF">
        <w:rPr>
          <w:lang w:eastAsia="zh-TW"/>
        </w:rPr>
        <w:t>202</w:t>
      </w:r>
      <w:r w:rsidR="00445C64" w:rsidRPr="00F273CF">
        <w:rPr>
          <w:rFonts w:hint="eastAsia"/>
          <w:lang w:eastAsia="zh-TW"/>
        </w:rPr>
        <w:t>5</w:t>
      </w:r>
      <w:r w:rsidRPr="00F273CF">
        <w:rPr>
          <w:lang w:eastAsia="zh-TW"/>
        </w:rPr>
        <w:t>年</w:t>
      </w:r>
      <w:r w:rsidR="001770F6" w:rsidRPr="00F273CF">
        <w:rPr>
          <w:rFonts w:hint="eastAsia"/>
          <w:lang w:eastAsia="zh-TW"/>
        </w:rPr>
        <w:t>5</w:t>
      </w:r>
      <w:r w:rsidRPr="00F273CF">
        <w:rPr>
          <w:lang w:eastAsia="zh-TW"/>
        </w:rPr>
        <w:t>月止，</w:t>
      </w:r>
      <w:proofErr w:type="gramStart"/>
      <w:r w:rsidRPr="00F273CF">
        <w:rPr>
          <w:lang w:eastAsia="zh-TW"/>
        </w:rPr>
        <w:t>臺</w:t>
      </w:r>
      <w:proofErr w:type="gramEnd"/>
      <w:r w:rsidRPr="00F273CF">
        <w:rPr>
          <w:lang w:eastAsia="zh-TW"/>
        </w:rPr>
        <w:t>商赴沙烏地阿拉伯投資累積件數共</w:t>
      </w:r>
      <w:r w:rsidRPr="00F273CF">
        <w:rPr>
          <w:lang w:eastAsia="zh-TW"/>
        </w:rPr>
        <w:t>1</w:t>
      </w:r>
      <w:r w:rsidR="007956D7" w:rsidRPr="00F273CF">
        <w:rPr>
          <w:rFonts w:hint="eastAsia"/>
          <w:lang w:eastAsia="zh-TW"/>
        </w:rPr>
        <w:t>4</w:t>
      </w:r>
      <w:r w:rsidRPr="00F273CF">
        <w:rPr>
          <w:lang w:eastAsia="zh-TW"/>
        </w:rPr>
        <w:t>件，投資金額約</w:t>
      </w:r>
      <w:r w:rsidR="00445C64" w:rsidRPr="00F273CF">
        <w:rPr>
          <w:rFonts w:hint="eastAsia"/>
          <w:lang w:eastAsia="zh-TW"/>
        </w:rPr>
        <w:t>1</w:t>
      </w:r>
      <w:r w:rsidR="00445C64" w:rsidRPr="00F273CF">
        <w:rPr>
          <w:rFonts w:hint="eastAsia"/>
          <w:lang w:eastAsia="zh-TW"/>
        </w:rPr>
        <w:t>億</w:t>
      </w:r>
      <w:r w:rsidR="00445C64" w:rsidRPr="00F273CF">
        <w:rPr>
          <w:rFonts w:hint="eastAsia"/>
          <w:lang w:eastAsia="zh-TW"/>
        </w:rPr>
        <w:t>2,779</w:t>
      </w:r>
      <w:r w:rsidRPr="00F273CF">
        <w:rPr>
          <w:lang w:eastAsia="zh-TW"/>
        </w:rPr>
        <w:t>萬美元，投資產業包括礦業及土石採取業、紡織業、印刷及資料媒體儲存製造業、基本金屬製造業、營造業及金融保險等。</w:t>
      </w:r>
    </w:p>
    <w:p w14:paraId="322EE7B3" w14:textId="77777777" w:rsidR="00732002" w:rsidRPr="00F273CF" w:rsidRDefault="00732002" w:rsidP="00732002">
      <w:pPr>
        <w:ind w:firstLine="472"/>
        <w:rPr>
          <w:kern w:val="0"/>
          <w:lang w:eastAsia="zh-TW"/>
        </w:rPr>
      </w:pPr>
      <w:proofErr w:type="gramStart"/>
      <w:r w:rsidRPr="00F273CF">
        <w:rPr>
          <w:kern w:val="0"/>
          <w:lang w:eastAsia="zh-TW"/>
        </w:rPr>
        <w:lastRenderedPageBreak/>
        <w:t>臺</w:t>
      </w:r>
      <w:proofErr w:type="gramEnd"/>
      <w:r w:rsidRPr="00F273CF">
        <w:rPr>
          <w:kern w:val="0"/>
          <w:lang w:eastAsia="zh-TW"/>
        </w:rPr>
        <w:t>商於沙烏地主要投資現況如下：</w:t>
      </w:r>
    </w:p>
    <w:p w14:paraId="4C7B8F2D" w14:textId="77777777" w:rsidR="00732002" w:rsidRPr="00F273CF" w:rsidRDefault="00732002" w:rsidP="00A31EF0">
      <w:pPr>
        <w:pStyle w:val="a6"/>
        <w:ind w:left="945" w:hanging="709"/>
      </w:pPr>
      <w:r w:rsidRPr="00F273CF">
        <w:t>（一）台肥：台肥於</w:t>
      </w:r>
      <w:r w:rsidRPr="00F273CF">
        <w:t>1980</w:t>
      </w:r>
      <w:r w:rsidRPr="00F273CF">
        <w:t>年與沙烏地基礎工業公司（</w:t>
      </w:r>
      <w:r w:rsidRPr="00F273CF">
        <w:t>SABIC</w:t>
      </w:r>
      <w:r w:rsidRPr="00F273CF">
        <w:t>）合作投資成立朱拜爾肥料公司（朱肥），雙方各出資</w:t>
      </w:r>
      <w:r w:rsidRPr="00F273CF">
        <w:t>50%</w:t>
      </w:r>
      <w:r w:rsidRPr="00F273CF">
        <w:t>（約新臺幣</w:t>
      </w:r>
      <w:r w:rsidRPr="00F273CF">
        <w:t>29</w:t>
      </w:r>
      <w:r w:rsidRPr="00F273CF">
        <w:t>億元），合約期間</w:t>
      </w:r>
      <w:r w:rsidRPr="00F273CF">
        <w:t>20</w:t>
      </w:r>
      <w:r w:rsidRPr="00F273CF">
        <w:t>年，</w:t>
      </w:r>
      <w:proofErr w:type="gramStart"/>
      <w:r w:rsidRPr="00F273CF">
        <w:t>嗣</w:t>
      </w:r>
      <w:proofErr w:type="gramEnd"/>
      <w:r w:rsidRPr="00F273CF">
        <w:t>經雙方增資、擴大合作、蓋建新廠，並於</w:t>
      </w:r>
      <w:r w:rsidRPr="00F273CF">
        <w:t>2009</w:t>
      </w:r>
      <w:r w:rsidRPr="00F273CF">
        <w:t>年</w:t>
      </w:r>
      <w:r w:rsidRPr="00F273CF">
        <w:t>9</w:t>
      </w:r>
      <w:r w:rsidRPr="00F273CF">
        <w:t>月簽署將合約延續至</w:t>
      </w:r>
      <w:r w:rsidRPr="00F273CF">
        <w:t>2033</w:t>
      </w:r>
      <w:r w:rsidRPr="00F273CF">
        <w:t>年。</w:t>
      </w:r>
    </w:p>
    <w:p w14:paraId="3B308053" w14:textId="77777777" w:rsidR="00732002" w:rsidRPr="00F273CF" w:rsidRDefault="00732002" w:rsidP="00464D1C">
      <w:pPr>
        <w:pStyle w:val="a6"/>
        <w:ind w:left="945" w:hanging="709"/>
      </w:pPr>
      <w:r w:rsidRPr="00F273CF">
        <w:t>（二）中鼎工程：中鼎工程在沙國經營多年，自數年前開始獲得主包商包括設計、採購、建造等統包案，近期為擴展工程業務，已於吉達設立辦公室，</w:t>
      </w:r>
      <w:r w:rsidRPr="00F273CF">
        <w:rPr>
          <w:kern w:val="3"/>
          <w:szCs w:val="24"/>
        </w:rPr>
        <w:t>至</w:t>
      </w:r>
      <w:r w:rsidRPr="00F273CF">
        <w:rPr>
          <w:kern w:val="3"/>
          <w:szCs w:val="24"/>
        </w:rPr>
        <w:t>2017</w:t>
      </w:r>
      <w:r w:rsidRPr="00F273CF">
        <w:rPr>
          <w:kern w:val="3"/>
          <w:szCs w:val="24"/>
        </w:rPr>
        <w:t>年</w:t>
      </w:r>
      <w:r w:rsidRPr="00F273CF">
        <w:rPr>
          <w:kern w:val="3"/>
          <w:szCs w:val="24"/>
        </w:rPr>
        <w:t>12</w:t>
      </w:r>
      <w:r w:rsidRPr="00F273CF">
        <w:rPr>
          <w:kern w:val="3"/>
          <w:szCs w:val="24"/>
        </w:rPr>
        <w:t>月底於沙烏地標案已全部結束，刻正積極爭取標案計畫。</w:t>
      </w:r>
    </w:p>
    <w:p w14:paraId="4EB7B4DC" w14:textId="77777777" w:rsidR="00732002" w:rsidRPr="00F273CF" w:rsidRDefault="00732002" w:rsidP="00732002">
      <w:pPr>
        <w:pStyle w:val="a6"/>
        <w:ind w:left="945" w:hanging="709"/>
        <w:rPr>
          <w:rtl/>
        </w:rPr>
      </w:pPr>
      <w:r w:rsidRPr="00F273CF">
        <w:t>（三）東元電機：東元公司在沙國主要產品為供石化業使用之馬達，為擴大市場規模，於</w:t>
      </w:r>
      <w:r w:rsidRPr="00F273CF">
        <w:t>2008</w:t>
      </w:r>
      <w:r w:rsidRPr="00F273CF">
        <w:t>年初與本地經銷商在達曼市合資設立</w:t>
      </w:r>
      <w:proofErr w:type="spellStart"/>
      <w:r w:rsidRPr="00F273CF">
        <w:t>Teco</w:t>
      </w:r>
      <w:proofErr w:type="spellEnd"/>
      <w:r w:rsidRPr="00F273CF">
        <w:t>-Middle East Electric &amp; Machinery</w:t>
      </w:r>
      <w:r w:rsidRPr="00F273CF">
        <w:t>公司，為外國人在沙國第一宗投資石化業馬達設廠的案子；該公司投資約</w:t>
      </w:r>
      <w:r w:rsidRPr="00F273CF">
        <w:t>3,000</w:t>
      </w:r>
      <w:r w:rsidRPr="00F273CF">
        <w:t>萬美元興建之馬達新廠於</w:t>
      </w:r>
      <w:r w:rsidRPr="00F273CF">
        <w:t>2012</w:t>
      </w:r>
      <w:r w:rsidRPr="00F273CF">
        <w:t>年</w:t>
      </w:r>
      <w:r w:rsidRPr="00F273CF">
        <w:t>1</w:t>
      </w:r>
      <w:r w:rsidRPr="00F273CF">
        <w:t>月</w:t>
      </w:r>
      <w:r w:rsidRPr="00F273CF">
        <w:t>9</w:t>
      </w:r>
      <w:r w:rsidRPr="00F273CF">
        <w:t>日舉行落成典禮，為我國近年於沙國最大投資案。</w:t>
      </w:r>
    </w:p>
    <w:p w14:paraId="78A24B69" w14:textId="77777777" w:rsidR="00944AB7" w:rsidRPr="00F273CF" w:rsidRDefault="00944AB7" w:rsidP="00464D1C">
      <w:pPr>
        <w:pStyle w:val="a6"/>
        <w:ind w:left="945" w:hanging="709"/>
      </w:pPr>
      <w:r w:rsidRPr="00F273CF">
        <w:t>（四）</w:t>
      </w:r>
      <w:r w:rsidRPr="00F273CF">
        <w:rPr>
          <w:rFonts w:hint="eastAsia"/>
        </w:rPr>
        <w:t>鴻海集團：</w:t>
      </w:r>
      <w:r w:rsidRPr="00F273CF">
        <w:rPr>
          <w:rFonts w:hint="eastAsia"/>
        </w:rPr>
        <w:t>2022</w:t>
      </w:r>
      <w:r w:rsidRPr="00F273CF">
        <w:rPr>
          <w:rFonts w:hint="eastAsia"/>
        </w:rPr>
        <w:t>年底</w:t>
      </w:r>
      <w:r w:rsidR="00146457" w:rsidRPr="00F273CF">
        <w:rPr>
          <w:rFonts w:hint="eastAsia"/>
        </w:rPr>
        <w:t>鴻海</w:t>
      </w:r>
      <w:r w:rsidRPr="00F273CF">
        <w:rPr>
          <w:rFonts w:hint="eastAsia"/>
        </w:rPr>
        <w:t>宣布與沙烏地阿拉伯公共投資基金</w:t>
      </w:r>
      <w:r w:rsidR="00062238" w:rsidRPr="00F273CF">
        <w:rPr>
          <w:rFonts w:hint="eastAsia"/>
        </w:rPr>
        <w:t>（</w:t>
      </w:r>
      <w:r w:rsidRPr="00F273CF">
        <w:rPr>
          <w:rFonts w:hint="eastAsia"/>
        </w:rPr>
        <w:t>PIF</w:t>
      </w:r>
      <w:r w:rsidR="00062238" w:rsidRPr="00F273CF">
        <w:rPr>
          <w:rFonts w:hint="eastAsia"/>
        </w:rPr>
        <w:t>）</w:t>
      </w:r>
      <w:r w:rsidRPr="00F273CF">
        <w:rPr>
          <w:rFonts w:hint="eastAsia"/>
        </w:rPr>
        <w:t>合資成立沙烏地電動車品牌</w:t>
      </w:r>
      <w:proofErr w:type="spellStart"/>
      <w:r w:rsidRPr="00F273CF">
        <w:rPr>
          <w:rFonts w:hint="eastAsia"/>
        </w:rPr>
        <w:t>Ceer</w:t>
      </w:r>
      <w:proofErr w:type="spellEnd"/>
      <w:r w:rsidR="00146457" w:rsidRPr="00F273CF">
        <w:rPr>
          <w:rFonts w:hint="eastAsia"/>
        </w:rPr>
        <w:t>，計畫</w:t>
      </w:r>
      <w:r w:rsidRPr="00F273CF">
        <w:rPr>
          <w:rFonts w:hint="eastAsia"/>
        </w:rPr>
        <w:t>斥資</w:t>
      </w:r>
      <w:r w:rsidRPr="00F273CF">
        <w:rPr>
          <w:rFonts w:hint="eastAsia"/>
        </w:rPr>
        <w:t>3.59</w:t>
      </w:r>
      <w:r w:rsidR="00146457" w:rsidRPr="00F273CF">
        <w:rPr>
          <w:rFonts w:hint="eastAsia"/>
        </w:rPr>
        <w:t>億里雅於沙烏地西岸興建電動廠，該計畫於</w:t>
      </w:r>
      <w:r w:rsidR="00445C64" w:rsidRPr="00F273CF">
        <w:rPr>
          <w:rFonts w:hint="eastAsia"/>
        </w:rPr>
        <w:t>2025</w:t>
      </w:r>
      <w:r w:rsidR="00445C64" w:rsidRPr="00F273CF">
        <w:rPr>
          <w:rFonts w:hint="eastAsia"/>
        </w:rPr>
        <w:t>年生產車輛</w:t>
      </w:r>
      <w:r w:rsidR="00146457" w:rsidRPr="00F273CF">
        <w:rPr>
          <w:rFonts w:hint="eastAsia"/>
        </w:rPr>
        <w:t>。</w:t>
      </w:r>
    </w:p>
    <w:p w14:paraId="05340624" w14:textId="77777777" w:rsidR="00732002" w:rsidRPr="00F273CF" w:rsidRDefault="00944AB7" w:rsidP="000841E9">
      <w:pPr>
        <w:pStyle w:val="a6"/>
        <w:ind w:left="945" w:hanging="709"/>
      </w:pPr>
      <w:r w:rsidRPr="00F273CF">
        <w:t>（</w:t>
      </w:r>
      <w:r w:rsidRPr="00F273CF">
        <w:rPr>
          <w:rFonts w:hint="eastAsia"/>
        </w:rPr>
        <w:t>五</w:t>
      </w:r>
      <w:r w:rsidR="00445C64" w:rsidRPr="00F273CF">
        <w:t>）其他餐飲服務業：我商於利雅德、吉達</w:t>
      </w:r>
      <w:proofErr w:type="gramStart"/>
      <w:r w:rsidR="00445C64" w:rsidRPr="00F273CF">
        <w:t>經營華宮系列</w:t>
      </w:r>
      <w:proofErr w:type="gramEnd"/>
      <w:r w:rsidR="00445C64" w:rsidRPr="00F273CF">
        <w:t>餐廳（包括華宮</w:t>
      </w:r>
      <w:r w:rsidR="00445C64" w:rsidRPr="00F273CF">
        <w:rPr>
          <w:rFonts w:hint="eastAsia"/>
        </w:rPr>
        <w:t>及</w:t>
      </w:r>
      <w:r w:rsidR="00732002" w:rsidRPr="00F273CF">
        <w:t>Mirage</w:t>
      </w:r>
      <w:r w:rsidR="00732002" w:rsidRPr="00F273CF">
        <w:t>）等，目前總投資金額約</w:t>
      </w:r>
      <w:r w:rsidR="00732002" w:rsidRPr="00F273CF">
        <w:t>4,000</w:t>
      </w:r>
      <w:r w:rsidR="00732002" w:rsidRPr="00F273CF">
        <w:t>萬美元。</w:t>
      </w:r>
    </w:p>
    <w:p w14:paraId="37DC4475" w14:textId="77777777" w:rsidR="00732002" w:rsidRPr="00F273CF" w:rsidRDefault="00944AB7" w:rsidP="000841E9">
      <w:pPr>
        <w:pStyle w:val="a6"/>
        <w:ind w:left="945" w:hanging="709"/>
      </w:pPr>
      <w:r w:rsidRPr="00F273CF">
        <w:t>（</w:t>
      </w:r>
      <w:r w:rsidRPr="00F273CF">
        <w:rPr>
          <w:rFonts w:hint="eastAsia"/>
        </w:rPr>
        <w:t>六</w:t>
      </w:r>
      <w:r w:rsidR="00732002" w:rsidRPr="00F273CF">
        <w:t>）微星、華碩電腦於利雅德設立據點；大同公司則於東部省設立據點。</w:t>
      </w:r>
    </w:p>
    <w:p w14:paraId="183B0AE2" w14:textId="77777777" w:rsidR="00732002" w:rsidRPr="00F273CF" w:rsidRDefault="00732002" w:rsidP="00732002">
      <w:pPr>
        <w:pStyle w:val="a5"/>
      </w:pPr>
      <w:r w:rsidRPr="00F273CF">
        <w:t>三、投資機會</w:t>
      </w:r>
    </w:p>
    <w:p w14:paraId="2C1D336E" w14:textId="77777777" w:rsidR="00732002" w:rsidRPr="00F273CF" w:rsidRDefault="00732002" w:rsidP="006F2998">
      <w:pPr>
        <w:ind w:firstLine="472"/>
        <w:rPr>
          <w:lang w:eastAsia="zh-TW"/>
        </w:rPr>
      </w:pPr>
      <w:r w:rsidRPr="00F273CF">
        <w:rPr>
          <w:lang w:eastAsia="zh-TW"/>
        </w:rPr>
        <w:t>沙國現代工業之發軔始自</w:t>
      </w:r>
      <w:r w:rsidRPr="00F273CF">
        <w:rPr>
          <w:lang w:eastAsia="zh-TW"/>
        </w:rPr>
        <w:t>20</w:t>
      </w:r>
      <w:r w:rsidRPr="00F273CF">
        <w:rPr>
          <w:lang w:eastAsia="zh-TW"/>
        </w:rPr>
        <w:t>世紀初發現石油後，由於地處中東沙漠地帶，土地貧瘠，氣候乾燥炎熱，各項輕工業及民生必需品工業發展較晚。近來國際油價下跌，嚴重影響沙烏地財政，沙國政府於</w:t>
      </w:r>
      <w:r w:rsidRPr="00F273CF">
        <w:rPr>
          <w:lang w:eastAsia="zh-TW"/>
        </w:rPr>
        <w:t>2016</w:t>
      </w:r>
      <w:r w:rsidRPr="00F273CF">
        <w:rPr>
          <w:lang w:eastAsia="zh-TW"/>
        </w:rPr>
        <w:t>年</w:t>
      </w:r>
      <w:r w:rsidRPr="00F273CF">
        <w:rPr>
          <w:lang w:eastAsia="zh-TW"/>
        </w:rPr>
        <w:t>4</w:t>
      </w:r>
      <w:r w:rsidRPr="00F273CF">
        <w:rPr>
          <w:lang w:eastAsia="zh-TW"/>
        </w:rPr>
        <w:t>月提出「願景</w:t>
      </w:r>
      <w:r w:rsidRPr="00F273CF">
        <w:rPr>
          <w:lang w:eastAsia="zh-TW"/>
        </w:rPr>
        <w:t>2030</w:t>
      </w:r>
      <w:r w:rsidRPr="00F273CF">
        <w:rPr>
          <w:lang w:eastAsia="zh-TW"/>
        </w:rPr>
        <w:t>（</w:t>
      </w:r>
      <w:r w:rsidRPr="00F273CF">
        <w:rPr>
          <w:lang w:eastAsia="zh-TW"/>
        </w:rPr>
        <w:t xml:space="preserve">Saudi Vision </w:t>
      </w:r>
      <w:r w:rsidRPr="00F273CF">
        <w:rPr>
          <w:lang w:eastAsia="zh-TW"/>
        </w:rPr>
        <w:lastRenderedPageBreak/>
        <w:t>2030</w:t>
      </w:r>
      <w:r w:rsidRPr="00F273CF">
        <w:rPr>
          <w:lang w:eastAsia="zh-TW"/>
        </w:rPr>
        <w:t>）」，</w:t>
      </w:r>
      <w:r w:rsidR="00062238" w:rsidRPr="00F273CF">
        <w:rPr>
          <w:lang w:eastAsia="zh-TW"/>
        </w:rPr>
        <w:t>計畫</w:t>
      </w:r>
      <w:r w:rsidRPr="00F273CF">
        <w:rPr>
          <w:lang w:eastAsia="zh-TW"/>
        </w:rPr>
        <w:t>將政府非石油收入</w:t>
      </w:r>
      <w:proofErr w:type="gramStart"/>
      <w:r w:rsidRPr="00F273CF">
        <w:rPr>
          <w:lang w:eastAsia="zh-TW"/>
        </w:rPr>
        <w:t>由沙幣</w:t>
      </w:r>
      <w:proofErr w:type="gramEnd"/>
      <w:r w:rsidRPr="00F273CF">
        <w:rPr>
          <w:lang w:eastAsia="zh-TW"/>
        </w:rPr>
        <w:t>1,630</w:t>
      </w:r>
      <w:r w:rsidRPr="00F273CF">
        <w:rPr>
          <w:lang w:eastAsia="zh-TW"/>
        </w:rPr>
        <w:t>億里雅增加至</w:t>
      </w:r>
      <w:r w:rsidRPr="00F273CF">
        <w:rPr>
          <w:lang w:eastAsia="zh-TW"/>
        </w:rPr>
        <w:t>1</w:t>
      </w:r>
      <w:proofErr w:type="gramStart"/>
      <w:r w:rsidRPr="00F273CF">
        <w:rPr>
          <w:lang w:eastAsia="zh-TW"/>
        </w:rPr>
        <w:t>兆里雅</w:t>
      </w:r>
      <w:proofErr w:type="gramEnd"/>
      <w:r w:rsidRPr="00F273CF">
        <w:rPr>
          <w:lang w:eastAsia="zh-TW"/>
        </w:rPr>
        <w:t>（約</w:t>
      </w:r>
      <w:r w:rsidRPr="00F273CF">
        <w:rPr>
          <w:lang w:eastAsia="zh-TW"/>
        </w:rPr>
        <w:t>2,666</w:t>
      </w:r>
      <w:r w:rsidRPr="00F273CF">
        <w:rPr>
          <w:lang w:eastAsia="zh-TW"/>
        </w:rPr>
        <w:t>億美元），以及強化高附加價值產業對</w:t>
      </w:r>
      <w:r w:rsidRPr="00F273CF">
        <w:rPr>
          <w:lang w:eastAsia="zh-TW"/>
        </w:rPr>
        <w:t>GDP</w:t>
      </w:r>
      <w:r w:rsidRPr="00F273CF">
        <w:rPr>
          <w:lang w:eastAsia="zh-TW"/>
        </w:rPr>
        <w:t>貢獻、透過公共基金及私人銀行支持協助國內中小企業發展等，衍生許多投資機會。</w:t>
      </w:r>
    </w:p>
    <w:p w14:paraId="774AC6B1" w14:textId="77777777" w:rsidR="00732002" w:rsidRPr="00F273CF" w:rsidRDefault="00732002" w:rsidP="006F2998">
      <w:pPr>
        <w:ind w:firstLine="472"/>
      </w:pPr>
      <w:r w:rsidRPr="00F273CF">
        <w:t>沙國的投資機會除了</w:t>
      </w:r>
      <w:proofErr w:type="spellStart"/>
      <w:r w:rsidRPr="00F273CF">
        <w:rPr>
          <w:lang w:eastAsia="zh-TW"/>
        </w:rPr>
        <w:t>Tabouk</w:t>
      </w:r>
      <w:proofErr w:type="spellEnd"/>
      <w:r w:rsidRPr="00F273CF">
        <w:rPr>
          <w:lang w:eastAsia="zh-TW"/>
        </w:rPr>
        <w:t>、</w:t>
      </w:r>
      <w:r w:rsidRPr="00F273CF">
        <w:rPr>
          <w:lang w:eastAsia="zh-TW"/>
        </w:rPr>
        <w:t>Hail</w:t>
      </w:r>
      <w:r w:rsidRPr="00F273CF">
        <w:rPr>
          <w:lang w:eastAsia="zh-TW"/>
        </w:rPr>
        <w:t>、</w:t>
      </w:r>
      <w:r w:rsidRPr="00F273CF">
        <w:rPr>
          <w:lang w:eastAsia="zh-TW"/>
        </w:rPr>
        <w:t>Medinah</w:t>
      </w:r>
      <w:r w:rsidRPr="00F273CF">
        <w:rPr>
          <w:lang w:eastAsia="zh-TW"/>
        </w:rPr>
        <w:t>、</w:t>
      </w:r>
      <w:r w:rsidRPr="00F273CF">
        <w:rPr>
          <w:lang w:eastAsia="zh-TW"/>
        </w:rPr>
        <w:t>Rabigh</w:t>
      </w:r>
      <w:r w:rsidRPr="00F273CF">
        <w:rPr>
          <w:lang w:eastAsia="zh-TW"/>
        </w:rPr>
        <w:t>、</w:t>
      </w:r>
      <w:r w:rsidRPr="00F273CF">
        <w:rPr>
          <w:lang w:eastAsia="zh-TW"/>
        </w:rPr>
        <w:t>Jazan</w:t>
      </w:r>
      <w:r w:rsidRPr="00F273CF">
        <w:rPr>
          <w:lang w:eastAsia="zh-TW"/>
        </w:rPr>
        <w:t>及</w:t>
      </w:r>
      <w:r w:rsidR="00737FD5" w:rsidRPr="00F273CF">
        <w:rPr>
          <w:lang w:eastAsia="zh-TW"/>
        </w:rPr>
        <w:t>Eastern Province</w:t>
      </w:r>
      <w:r w:rsidR="00737FD5" w:rsidRPr="00F273CF">
        <w:rPr>
          <w:rFonts w:hint="eastAsia"/>
          <w:lang w:eastAsia="zh-TW"/>
        </w:rPr>
        <w:t>等</w:t>
      </w:r>
      <w:r w:rsidR="00737FD5" w:rsidRPr="00F273CF">
        <w:rPr>
          <w:rFonts w:hint="eastAsia"/>
          <w:lang w:eastAsia="zh-TW"/>
        </w:rPr>
        <w:t>6</w:t>
      </w:r>
      <w:r w:rsidRPr="00F273CF">
        <w:t>個經濟城涵蓋諸多領域充滿商機外，沙國政府亦在各地設立許多具有完善設施與服務的工業城（區），其中</w:t>
      </w:r>
      <w:r w:rsidRPr="00F273CF">
        <w:t>Jubail</w:t>
      </w:r>
      <w:r w:rsidRPr="00F273CF">
        <w:t>及</w:t>
      </w:r>
      <w:r w:rsidRPr="00F273CF">
        <w:t>Yanbu</w:t>
      </w:r>
      <w:r w:rsidRPr="00F273CF">
        <w:t>工業城即規劃為石油與石化產業的策略中心，並為此設立「朱拜耳及揚波工業特區委員會」（</w:t>
      </w:r>
      <w:r w:rsidRPr="00F273CF">
        <w:t>Royal Commission for Jubail &amp; Yanbu</w:t>
      </w:r>
      <w:r w:rsidRPr="00F273CF">
        <w:t>），負責推動產業發展及吸引外資，成效顯著。</w:t>
      </w:r>
    </w:p>
    <w:p w14:paraId="0AB57C4D" w14:textId="77777777" w:rsidR="00732002" w:rsidRPr="00F273CF" w:rsidRDefault="00732002" w:rsidP="006F2998">
      <w:pPr>
        <w:ind w:firstLine="472"/>
      </w:pPr>
      <w:r w:rsidRPr="00F273CF">
        <w:t>此外，政府資助成立的產業聚落發展計畫（</w:t>
      </w:r>
      <w:r w:rsidRPr="00F273CF">
        <w:t>National Industrial Clusters Development Program</w:t>
      </w:r>
      <w:r w:rsidRPr="00F273CF">
        <w:t>）運用沙國豐富的能源、石化及礦產原料等天然資源優勢與利基，以推動出口導向及長期具有全球競爭力的製造業為著眼，選定汽車（</w:t>
      </w:r>
      <w:r w:rsidRPr="00F273CF">
        <w:t>Automotive</w:t>
      </w:r>
      <w:r w:rsidRPr="00F273CF">
        <w:t>）、礦物與金屬加工（</w:t>
      </w:r>
      <w:r w:rsidRPr="00F273CF">
        <w:t>Minerals and Metal Processing</w:t>
      </w:r>
      <w:r w:rsidRPr="00F273CF">
        <w:t>）、太陽能（</w:t>
      </w:r>
      <w:r w:rsidRPr="00F273CF">
        <w:t>Solar Energy</w:t>
      </w:r>
      <w:r w:rsidRPr="00F273CF">
        <w:t>）</w:t>
      </w:r>
      <w:r w:rsidRPr="00F273CF">
        <w:rPr>
          <w:lang w:eastAsia="zh-TW"/>
        </w:rPr>
        <w:t>及</w:t>
      </w:r>
      <w:r w:rsidRPr="00F273CF">
        <w:t>塑膠與包裝（</w:t>
      </w:r>
      <w:r w:rsidRPr="00F273CF">
        <w:t>Plastics and Packaging</w:t>
      </w:r>
      <w:r w:rsidRPr="00F273CF">
        <w:t>）等</w:t>
      </w:r>
      <w:r w:rsidRPr="00F273CF">
        <w:rPr>
          <w:lang w:eastAsia="zh-TW"/>
        </w:rPr>
        <w:t>4</w:t>
      </w:r>
      <w:r w:rsidRPr="00F273CF">
        <w:t>大產業聚落，歡迎國外廠商投資，並與沙國企業形成互利共生的夥伴關係。</w:t>
      </w:r>
    </w:p>
    <w:p w14:paraId="6F6E3D28" w14:textId="77777777" w:rsidR="00732002" w:rsidRPr="00F273CF" w:rsidRDefault="00732002" w:rsidP="00732002">
      <w:pPr>
        <w:ind w:firstLine="472"/>
        <w:rPr>
          <w:lang w:eastAsia="zh-TW"/>
        </w:rPr>
      </w:pPr>
      <w:r w:rsidRPr="00F273CF">
        <w:rPr>
          <w:lang w:eastAsia="zh-TW"/>
        </w:rPr>
        <w:t>另在個別產業方面，根據沙烏地投資部提供沙國適合投資產業，包括運輸、健康照護、建材、旅遊、石油暨天然氣、農業、礦業、資通訊產業、住宅、汽車製造、下游化學產品、工業設備、水電產業、國防產業、工程服務及再生能源等</w:t>
      </w:r>
      <w:r w:rsidRPr="00F273CF">
        <w:rPr>
          <w:lang w:eastAsia="zh-TW"/>
        </w:rPr>
        <w:t>16</w:t>
      </w:r>
      <w:r w:rsidRPr="00F273CF">
        <w:rPr>
          <w:lang w:eastAsia="zh-TW"/>
        </w:rPr>
        <w:t>項，各產業目前概況及未來展望如下附表</w:t>
      </w:r>
      <w:r w:rsidRPr="00F273CF">
        <w:rPr>
          <w:rFonts w:ascii="新細明體" w:hAnsi="新細明體"/>
          <w:lang w:eastAsia="zh-TW"/>
        </w:rPr>
        <w:t>。</w:t>
      </w:r>
    </w:p>
    <w:p w14:paraId="732D27A8" w14:textId="77777777" w:rsidR="00732002" w:rsidRPr="00F273CF" w:rsidRDefault="00732002" w:rsidP="000841E9">
      <w:pPr>
        <w:pStyle w:val="af5"/>
        <w:spacing w:beforeLines="50" w:before="257"/>
        <w:rPr>
          <w:lang w:eastAsia="zh-TW"/>
        </w:rPr>
      </w:pPr>
      <w:r w:rsidRPr="00F273CF">
        <w:rPr>
          <w:lang w:eastAsia="zh-TW"/>
        </w:rPr>
        <w:t>附表：沙烏地投資部建議當地適合投資產業</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671"/>
        <w:gridCol w:w="2156"/>
        <w:gridCol w:w="2947"/>
        <w:gridCol w:w="2946"/>
      </w:tblGrid>
      <w:tr w:rsidR="00F273CF" w:rsidRPr="00F273CF" w14:paraId="2D4D49D4" w14:textId="77777777" w:rsidTr="000841E9">
        <w:trPr>
          <w:tblHeader/>
        </w:trPr>
        <w:tc>
          <w:tcPr>
            <w:tcW w:w="652" w:type="dxa"/>
            <w:shd w:val="clear" w:color="auto" w:fill="auto"/>
            <w:tcMar>
              <w:top w:w="0" w:type="dxa"/>
              <w:left w:w="108" w:type="dxa"/>
              <w:bottom w:w="0" w:type="dxa"/>
              <w:right w:w="108" w:type="dxa"/>
            </w:tcMar>
            <w:vAlign w:val="center"/>
          </w:tcPr>
          <w:p w14:paraId="26574940" w14:textId="77777777" w:rsidR="00732002" w:rsidRPr="00F273CF" w:rsidRDefault="00732002" w:rsidP="000841E9">
            <w:pPr>
              <w:ind w:left="336" w:hangingChars="150" w:hanging="336"/>
              <w:jc w:val="center"/>
              <w:rPr>
                <w:spacing w:val="-6"/>
              </w:rPr>
            </w:pPr>
            <w:r w:rsidRPr="00F273CF">
              <w:rPr>
                <w:spacing w:val="-6"/>
              </w:rPr>
              <w:t>項次</w:t>
            </w:r>
          </w:p>
        </w:tc>
        <w:tc>
          <w:tcPr>
            <w:tcW w:w="2095" w:type="dxa"/>
            <w:shd w:val="clear" w:color="auto" w:fill="auto"/>
            <w:tcMar>
              <w:top w:w="0" w:type="dxa"/>
              <w:left w:w="108" w:type="dxa"/>
              <w:bottom w:w="0" w:type="dxa"/>
              <w:right w:w="108" w:type="dxa"/>
            </w:tcMar>
            <w:vAlign w:val="center"/>
          </w:tcPr>
          <w:p w14:paraId="7DA1E168" w14:textId="77777777" w:rsidR="00732002" w:rsidRPr="00F273CF" w:rsidRDefault="00732002" w:rsidP="000841E9">
            <w:pPr>
              <w:ind w:firstLineChars="0" w:firstLine="0"/>
              <w:jc w:val="center"/>
            </w:pPr>
            <w:r w:rsidRPr="00F273CF">
              <w:t>業別</w:t>
            </w:r>
          </w:p>
        </w:tc>
        <w:tc>
          <w:tcPr>
            <w:tcW w:w="2864" w:type="dxa"/>
            <w:shd w:val="clear" w:color="auto" w:fill="auto"/>
            <w:tcMar>
              <w:top w:w="0" w:type="dxa"/>
              <w:left w:w="108" w:type="dxa"/>
              <w:bottom w:w="0" w:type="dxa"/>
              <w:right w:w="108" w:type="dxa"/>
            </w:tcMar>
            <w:vAlign w:val="center"/>
          </w:tcPr>
          <w:p w14:paraId="465145B9" w14:textId="77777777" w:rsidR="00732002" w:rsidRPr="00F273CF" w:rsidRDefault="00732002" w:rsidP="000841E9">
            <w:pPr>
              <w:ind w:left="354" w:hangingChars="150" w:hanging="354"/>
              <w:jc w:val="center"/>
            </w:pPr>
            <w:r w:rsidRPr="00F273CF">
              <w:t>目前概況</w:t>
            </w:r>
          </w:p>
        </w:tc>
        <w:tc>
          <w:tcPr>
            <w:tcW w:w="2863" w:type="dxa"/>
            <w:shd w:val="clear" w:color="auto" w:fill="auto"/>
            <w:tcMar>
              <w:top w:w="0" w:type="dxa"/>
              <w:left w:w="108" w:type="dxa"/>
              <w:bottom w:w="0" w:type="dxa"/>
              <w:right w:w="108" w:type="dxa"/>
            </w:tcMar>
            <w:vAlign w:val="center"/>
          </w:tcPr>
          <w:p w14:paraId="36EC9643" w14:textId="77777777" w:rsidR="00732002" w:rsidRPr="00F273CF" w:rsidRDefault="00732002" w:rsidP="000841E9">
            <w:pPr>
              <w:ind w:left="354" w:hangingChars="150" w:hanging="354"/>
              <w:jc w:val="center"/>
            </w:pPr>
            <w:r w:rsidRPr="00F273CF">
              <w:t>未來展望</w:t>
            </w:r>
          </w:p>
        </w:tc>
      </w:tr>
      <w:tr w:rsidR="00F273CF" w:rsidRPr="00F273CF" w14:paraId="1CAEF0AD" w14:textId="77777777" w:rsidTr="000841E9">
        <w:tc>
          <w:tcPr>
            <w:tcW w:w="652" w:type="dxa"/>
            <w:shd w:val="clear" w:color="auto" w:fill="auto"/>
            <w:tcMar>
              <w:top w:w="0" w:type="dxa"/>
              <w:left w:w="108" w:type="dxa"/>
              <w:bottom w:w="0" w:type="dxa"/>
              <w:right w:w="108" w:type="dxa"/>
            </w:tcMar>
            <w:vAlign w:val="center"/>
          </w:tcPr>
          <w:p w14:paraId="09161A6B" w14:textId="77777777" w:rsidR="00732002" w:rsidRPr="00F273CF" w:rsidRDefault="00732002" w:rsidP="000841E9">
            <w:pPr>
              <w:ind w:left="354" w:hangingChars="150" w:hanging="354"/>
              <w:jc w:val="center"/>
            </w:pPr>
            <w:r w:rsidRPr="00F273CF">
              <w:t>1</w:t>
            </w:r>
          </w:p>
        </w:tc>
        <w:tc>
          <w:tcPr>
            <w:tcW w:w="2095" w:type="dxa"/>
            <w:shd w:val="clear" w:color="auto" w:fill="auto"/>
            <w:tcMar>
              <w:top w:w="0" w:type="dxa"/>
              <w:left w:w="108" w:type="dxa"/>
              <w:bottom w:w="0" w:type="dxa"/>
              <w:right w:w="108" w:type="dxa"/>
            </w:tcMar>
            <w:vAlign w:val="center"/>
          </w:tcPr>
          <w:p w14:paraId="30002A87" w14:textId="77777777" w:rsidR="00732002" w:rsidRPr="00F273CF" w:rsidRDefault="00732002" w:rsidP="000841E9">
            <w:pPr>
              <w:ind w:firstLineChars="0" w:firstLine="0"/>
              <w:jc w:val="left"/>
            </w:pPr>
            <w:r w:rsidRPr="00F273CF">
              <w:t>運輸業（</w:t>
            </w:r>
            <w:r w:rsidRPr="00F273CF">
              <w:t>Transportation</w:t>
            </w:r>
            <w:r w:rsidRPr="00F273CF">
              <w:t>）</w:t>
            </w:r>
          </w:p>
        </w:tc>
        <w:tc>
          <w:tcPr>
            <w:tcW w:w="2864" w:type="dxa"/>
            <w:shd w:val="clear" w:color="auto" w:fill="auto"/>
            <w:tcMar>
              <w:top w:w="0" w:type="dxa"/>
              <w:left w:w="108" w:type="dxa"/>
              <w:bottom w:w="0" w:type="dxa"/>
              <w:right w:w="108" w:type="dxa"/>
            </w:tcMar>
          </w:tcPr>
          <w:p w14:paraId="116C449A" w14:textId="77777777" w:rsidR="00732002" w:rsidRPr="00F273CF" w:rsidRDefault="00732002" w:rsidP="00EF403E">
            <w:pPr>
              <w:numPr>
                <w:ilvl w:val="0"/>
                <w:numId w:val="1"/>
              </w:numPr>
              <w:tabs>
                <w:tab w:val="left" w:pos="0"/>
              </w:tabs>
              <w:suppressAutoHyphens/>
              <w:autoSpaceDE/>
              <w:ind w:left="354" w:hangingChars="150" w:hanging="354"/>
              <w:textAlignment w:val="baseline"/>
              <w:rPr>
                <w:lang w:eastAsia="zh-TW"/>
              </w:rPr>
            </w:pPr>
            <w:r w:rsidRPr="00F273CF">
              <w:rPr>
                <w:lang w:eastAsia="zh-TW"/>
              </w:rPr>
              <w:t>沙烏地目前道路貫穿率為</w:t>
            </w:r>
            <w:r w:rsidRPr="00F273CF">
              <w:rPr>
                <w:lang w:eastAsia="zh-TW"/>
              </w:rPr>
              <w:t>9,600</w:t>
            </w:r>
            <w:r w:rsidRPr="00F273CF">
              <w:rPr>
                <w:lang w:eastAsia="zh-TW"/>
              </w:rPr>
              <w:t>公里</w:t>
            </w:r>
            <w:r w:rsidRPr="00F273CF">
              <w:rPr>
                <w:lang w:eastAsia="zh-TW"/>
              </w:rPr>
              <w:t>/</w:t>
            </w:r>
            <w:r w:rsidRPr="00F273CF">
              <w:rPr>
                <w:lang w:eastAsia="zh-TW"/>
              </w:rPr>
              <w:t>千人，較同類型國家（土耳其、馬來西亞或印尼）平均</w:t>
            </w:r>
            <w:r w:rsidRPr="00F273CF">
              <w:rPr>
                <w:lang w:eastAsia="zh-TW"/>
              </w:rPr>
              <w:lastRenderedPageBreak/>
              <w:t>高出</w:t>
            </w:r>
            <w:r w:rsidRPr="00F273CF">
              <w:rPr>
                <w:lang w:eastAsia="zh-TW"/>
              </w:rPr>
              <w:t>70%</w:t>
            </w:r>
            <w:r w:rsidRPr="00F273CF">
              <w:rPr>
                <w:lang w:eastAsia="zh-TW"/>
              </w:rPr>
              <w:t>。</w:t>
            </w:r>
          </w:p>
          <w:p w14:paraId="01908D55" w14:textId="77777777" w:rsidR="00732002" w:rsidRPr="00F273CF" w:rsidRDefault="00732002" w:rsidP="00EF403E">
            <w:pPr>
              <w:numPr>
                <w:ilvl w:val="0"/>
                <w:numId w:val="1"/>
              </w:numPr>
              <w:tabs>
                <w:tab w:val="left" w:pos="0"/>
              </w:tabs>
              <w:suppressAutoHyphens/>
              <w:autoSpaceDE/>
              <w:ind w:left="354" w:hangingChars="150" w:hanging="354"/>
              <w:textAlignment w:val="baseline"/>
              <w:rPr>
                <w:lang w:eastAsia="zh-TW"/>
              </w:rPr>
            </w:pPr>
            <w:r w:rsidRPr="00F273CF">
              <w:rPr>
                <w:lang w:eastAsia="zh-TW"/>
              </w:rPr>
              <w:t>受到都市化程度加快及人口</w:t>
            </w:r>
            <w:r w:rsidRPr="00F273CF">
              <w:rPr>
                <w:lang w:eastAsia="zh-TW"/>
              </w:rPr>
              <w:t>/</w:t>
            </w:r>
            <w:r w:rsidRPr="00F273CF">
              <w:rPr>
                <w:lang w:eastAsia="zh-TW"/>
              </w:rPr>
              <w:t>經濟逐漸成長影響，發展運輸業需求增加。</w:t>
            </w:r>
          </w:p>
        </w:tc>
        <w:tc>
          <w:tcPr>
            <w:tcW w:w="2863" w:type="dxa"/>
            <w:shd w:val="clear" w:color="auto" w:fill="auto"/>
            <w:tcMar>
              <w:top w:w="0" w:type="dxa"/>
              <w:left w:w="108" w:type="dxa"/>
              <w:bottom w:w="0" w:type="dxa"/>
              <w:right w:w="108" w:type="dxa"/>
            </w:tcMar>
          </w:tcPr>
          <w:p w14:paraId="218AB100" w14:textId="77777777" w:rsidR="00732002" w:rsidRPr="00F273CF" w:rsidRDefault="00732002" w:rsidP="00EF403E">
            <w:pPr>
              <w:numPr>
                <w:ilvl w:val="0"/>
                <w:numId w:val="2"/>
              </w:numPr>
              <w:tabs>
                <w:tab w:val="left" w:pos="0"/>
              </w:tabs>
              <w:suppressAutoHyphens/>
              <w:autoSpaceDE/>
              <w:ind w:left="354" w:hangingChars="150" w:hanging="354"/>
              <w:textAlignment w:val="baseline"/>
              <w:rPr>
                <w:lang w:eastAsia="zh-TW"/>
              </w:rPr>
            </w:pPr>
            <w:r w:rsidRPr="00F273CF">
              <w:rPr>
                <w:lang w:eastAsia="zh-TW"/>
              </w:rPr>
              <w:lastRenderedPageBreak/>
              <w:t>沙烏地利雅德捷運預計</w:t>
            </w:r>
            <w:r w:rsidR="00146457" w:rsidRPr="00F273CF">
              <w:rPr>
                <w:rFonts w:hint="eastAsia"/>
                <w:lang w:eastAsia="zh-TW"/>
              </w:rPr>
              <w:t>近年</w:t>
            </w:r>
            <w:r w:rsidRPr="00F273CF">
              <w:rPr>
                <w:lang w:eastAsia="zh-TW"/>
              </w:rPr>
              <w:t>完工並分段陸續</w:t>
            </w:r>
            <w:proofErr w:type="gramStart"/>
            <w:r w:rsidRPr="00F273CF">
              <w:rPr>
                <w:lang w:eastAsia="zh-TW"/>
              </w:rPr>
              <w:t>開通，</w:t>
            </w:r>
            <w:proofErr w:type="gramEnd"/>
            <w:r w:rsidRPr="00F273CF">
              <w:rPr>
                <w:lang w:eastAsia="zh-TW"/>
              </w:rPr>
              <w:t>及麥加</w:t>
            </w:r>
            <w:r w:rsidRPr="00F273CF">
              <w:rPr>
                <w:lang w:eastAsia="zh-TW"/>
              </w:rPr>
              <w:t>-</w:t>
            </w:r>
            <w:r w:rsidRPr="00F273CF">
              <w:rPr>
                <w:lang w:eastAsia="zh-TW"/>
              </w:rPr>
              <w:t>麥地那高鐵已於</w:t>
            </w:r>
            <w:r w:rsidRPr="00F273CF">
              <w:rPr>
                <w:lang w:eastAsia="zh-TW"/>
              </w:rPr>
              <w:t>2018</w:t>
            </w:r>
            <w:r w:rsidRPr="00F273CF">
              <w:rPr>
                <w:lang w:eastAsia="zh-TW"/>
              </w:rPr>
              <w:t>年</w:t>
            </w:r>
            <w:r w:rsidRPr="00F273CF">
              <w:rPr>
                <w:lang w:eastAsia="zh-TW"/>
              </w:rPr>
              <w:t>9</w:t>
            </w:r>
            <w:r w:rsidRPr="00F273CF">
              <w:rPr>
                <w:lang w:eastAsia="zh-TW"/>
              </w:rPr>
              <w:t>月底正</w:t>
            </w:r>
            <w:r w:rsidRPr="00F273CF">
              <w:rPr>
                <w:lang w:eastAsia="zh-TW"/>
              </w:rPr>
              <w:lastRenderedPageBreak/>
              <w:t>式營運</w:t>
            </w:r>
            <w:proofErr w:type="gramStart"/>
            <w:r w:rsidRPr="00F273CF">
              <w:rPr>
                <w:lang w:eastAsia="zh-TW"/>
              </w:rPr>
              <w:t>）</w:t>
            </w:r>
            <w:proofErr w:type="gramEnd"/>
            <w:r w:rsidRPr="00F273CF">
              <w:rPr>
                <w:lang w:eastAsia="zh-TW"/>
              </w:rPr>
              <w:t>。</w:t>
            </w:r>
          </w:p>
          <w:p w14:paraId="60B50C8A" w14:textId="4F3BD175" w:rsidR="00732002" w:rsidRPr="00F273CF" w:rsidRDefault="00732002" w:rsidP="00EF403E">
            <w:pPr>
              <w:numPr>
                <w:ilvl w:val="0"/>
                <w:numId w:val="2"/>
              </w:numPr>
              <w:tabs>
                <w:tab w:val="left" w:pos="0"/>
              </w:tabs>
              <w:suppressAutoHyphens/>
              <w:autoSpaceDE/>
              <w:ind w:left="354" w:hangingChars="150" w:hanging="354"/>
              <w:textAlignment w:val="baseline"/>
              <w:rPr>
                <w:lang w:eastAsia="zh-TW"/>
              </w:rPr>
            </w:pPr>
            <w:r w:rsidRPr="00F273CF">
              <w:rPr>
                <w:lang w:eastAsia="zh-TW"/>
              </w:rPr>
              <w:t>沙國</w:t>
            </w:r>
            <w:r w:rsidR="00062238" w:rsidRPr="00F273CF">
              <w:rPr>
                <w:lang w:eastAsia="zh-TW"/>
              </w:rPr>
              <w:t>計畫</w:t>
            </w:r>
            <w:r w:rsidRPr="00F273CF">
              <w:rPr>
                <w:lang w:eastAsia="zh-TW"/>
              </w:rPr>
              <w:t>2015</w:t>
            </w:r>
            <w:r w:rsidRPr="00F273CF">
              <w:rPr>
                <w:lang w:eastAsia="zh-TW"/>
              </w:rPr>
              <w:t>至</w:t>
            </w:r>
            <w:r w:rsidRPr="00F273CF">
              <w:rPr>
                <w:lang w:eastAsia="zh-TW"/>
              </w:rPr>
              <w:t>2024</w:t>
            </w:r>
            <w:r w:rsidRPr="00F273CF">
              <w:rPr>
                <w:lang w:eastAsia="zh-TW"/>
              </w:rPr>
              <w:t>年間投資</w:t>
            </w:r>
            <w:r w:rsidRPr="00F273CF">
              <w:rPr>
                <w:lang w:eastAsia="zh-TW"/>
              </w:rPr>
              <w:t>1,410</w:t>
            </w:r>
            <w:r w:rsidRPr="00F273CF">
              <w:rPr>
                <w:lang w:eastAsia="zh-TW"/>
              </w:rPr>
              <w:t>億美元於鐵路、捷運、公車及機場等交通運輸計畫。</w:t>
            </w:r>
          </w:p>
        </w:tc>
      </w:tr>
      <w:tr w:rsidR="00F273CF" w:rsidRPr="00F273CF" w14:paraId="447B3DF2" w14:textId="77777777" w:rsidTr="000841E9">
        <w:tc>
          <w:tcPr>
            <w:tcW w:w="652" w:type="dxa"/>
            <w:shd w:val="clear" w:color="auto" w:fill="auto"/>
            <w:tcMar>
              <w:top w:w="0" w:type="dxa"/>
              <w:left w:w="108" w:type="dxa"/>
              <w:bottom w:w="0" w:type="dxa"/>
              <w:right w:w="108" w:type="dxa"/>
            </w:tcMar>
            <w:vAlign w:val="center"/>
          </w:tcPr>
          <w:p w14:paraId="7E53D33E" w14:textId="77777777" w:rsidR="00732002" w:rsidRPr="00F273CF" w:rsidRDefault="00732002" w:rsidP="000841E9">
            <w:pPr>
              <w:ind w:left="354" w:hangingChars="150" w:hanging="354"/>
              <w:jc w:val="center"/>
            </w:pPr>
            <w:r w:rsidRPr="00F273CF">
              <w:lastRenderedPageBreak/>
              <w:t>2*</w:t>
            </w:r>
          </w:p>
        </w:tc>
        <w:tc>
          <w:tcPr>
            <w:tcW w:w="2095" w:type="dxa"/>
            <w:shd w:val="clear" w:color="auto" w:fill="auto"/>
            <w:tcMar>
              <w:top w:w="0" w:type="dxa"/>
              <w:left w:w="108" w:type="dxa"/>
              <w:bottom w:w="0" w:type="dxa"/>
              <w:right w:w="108" w:type="dxa"/>
            </w:tcMar>
            <w:vAlign w:val="center"/>
          </w:tcPr>
          <w:p w14:paraId="70DBECC7" w14:textId="77777777" w:rsidR="00732002" w:rsidRPr="00F273CF" w:rsidRDefault="00732002" w:rsidP="000841E9">
            <w:pPr>
              <w:ind w:firstLineChars="0" w:firstLine="0"/>
              <w:jc w:val="left"/>
            </w:pPr>
            <w:r w:rsidRPr="00F273CF">
              <w:t>健康照護（</w:t>
            </w:r>
            <w:r w:rsidRPr="00F273CF">
              <w:t>Healthcare</w:t>
            </w:r>
            <w:r w:rsidRPr="00F273CF">
              <w:t>）</w:t>
            </w:r>
          </w:p>
        </w:tc>
        <w:tc>
          <w:tcPr>
            <w:tcW w:w="2864" w:type="dxa"/>
            <w:shd w:val="clear" w:color="auto" w:fill="auto"/>
            <w:tcMar>
              <w:top w:w="0" w:type="dxa"/>
              <w:left w:w="108" w:type="dxa"/>
              <w:bottom w:w="0" w:type="dxa"/>
              <w:right w:w="108" w:type="dxa"/>
            </w:tcMar>
          </w:tcPr>
          <w:p w14:paraId="401786DA" w14:textId="77777777" w:rsidR="00732002" w:rsidRPr="00F273CF" w:rsidRDefault="00732002" w:rsidP="00EF403E">
            <w:pPr>
              <w:numPr>
                <w:ilvl w:val="0"/>
                <w:numId w:val="3"/>
              </w:numPr>
              <w:tabs>
                <w:tab w:val="left" w:pos="0"/>
              </w:tabs>
              <w:suppressAutoHyphens/>
              <w:autoSpaceDE/>
              <w:ind w:left="354" w:hangingChars="150" w:hanging="354"/>
              <w:textAlignment w:val="baseline"/>
              <w:rPr>
                <w:lang w:eastAsia="zh-TW"/>
              </w:rPr>
            </w:pPr>
            <w:r w:rsidRPr="00F273CF">
              <w:rPr>
                <w:lang w:eastAsia="zh-TW"/>
              </w:rPr>
              <w:t>沙烏地平均壽命自</w:t>
            </w:r>
            <w:r w:rsidRPr="00F273CF">
              <w:rPr>
                <w:lang w:eastAsia="zh-TW"/>
              </w:rPr>
              <w:t>20</w:t>
            </w:r>
            <w:r w:rsidRPr="00F273CF">
              <w:rPr>
                <w:lang w:eastAsia="zh-TW"/>
              </w:rPr>
              <w:t>年前</w:t>
            </w:r>
            <w:r w:rsidRPr="00F273CF">
              <w:rPr>
                <w:lang w:eastAsia="zh-TW"/>
              </w:rPr>
              <w:t>68</w:t>
            </w:r>
            <w:r w:rsidRPr="00F273CF">
              <w:rPr>
                <w:lang w:eastAsia="zh-TW"/>
              </w:rPr>
              <w:t>歲增加至</w:t>
            </w:r>
            <w:r w:rsidRPr="00F273CF">
              <w:rPr>
                <w:lang w:eastAsia="zh-TW"/>
              </w:rPr>
              <w:t>74</w:t>
            </w:r>
            <w:r w:rsidRPr="00F273CF">
              <w:rPr>
                <w:lang w:eastAsia="zh-TW"/>
              </w:rPr>
              <w:t>歲，且出生嬰兒死亡率由</w:t>
            </w:r>
            <w:r w:rsidRPr="00F273CF">
              <w:rPr>
                <w:lang w:eastAsia="zh-TW"/>
              </w:rPr>
              <w:t>44/</w:t>
            </w:r>
            <w:r w:rsidRPr="00F273CF">
              <w:rPr>
                <w:lang w:eastAsia="zh-TW"/>
              </w:rPr>
              <w:t>千人降至</w:t>
            </w:r>
            <w:r w:rsidRPr="00F273CF">
              <w:rPr>
                <w:lang w:eastAsia="zh-TW"/>
              </w:rPr>
              <w:t>16/</w:t>
            </w:r>
            <w:r w:rsidRPr="00F273CF">
              <w:rPr>
                <w:lang w:eastAsia="zh-TW"/>
              </w:rPr>
              <w:t>千人。</w:t>
            </w:r>
          </w:p>
          <w:p w14:paraId="619D3D13" w14:textId="77777777" w:rsidR="00732002" w:rsidRPr="00F273CF" w:rsidRDefault="00732002" w:rsidP="00EF403E">
            <w:pPr>
              <w:numPr>
                <w:ilvl w:val="0"/>
                <w:numId w:val="3"/>
              </w:numPr>
              <w:tabs>
                <w:tab w:val="left" w:pos="0"/>
              </w:tabs>
              <w:suppressAutoHyphens/>
              <w:autoSpaceDE/>
              <w:ind w:left="354" w:hangingChars="150" w:hanging="354"/>
              <w:textAlignment w:val="baseline"/>
              <w:rPr>
                <w:lang w:eastAsia="zh-TW"/>
              </w:rPr>
            </w:pPr>
            <w:r w:rsidRPr="00F273CF">
              <w:rPr>
                <w:lang w:eastAsia="zh-TW"/>
              </w:rPr>
              <w:t>隨著平均壽命增加及對公共衛生的重視，對健康照護需求亦提高。</w:t>
            </w:r>
          </w:p>
        </w:tc>
        <w:tc>
          <w:tcPr>
            <w:tcW w:w="2863" w:type="dxa"/>
            <w:shd w:val="clear" w:color="auto" w:fill="auto"/>
            <w:tcMar>
              <w:top w:w="0" w:type="dxa"/>
              <w:left w:w="108" w:type="dxa"/>
              <w:bottom w:w="0" w:type="dxa"/>
              <w:right w:w="108" w:type="dxa"/>
            </w:tcMar>
          </w:tcPr>
          <w:p w14:paraId="683CE09C" w14:textId="77777777" w:rsidR="00732002" w:rsidRPr="00F273CF" w:rsidRDefault="00732002" w:rsidP="00EF403E">
            <w:pPr>
              <w:numPr>
                <w:ilvl w:val="0"/>
                <w:numId w:val="4"/>
              </w:numPr>
              <w:tabs>
                <w:tab w:val="left" w:pos="0"/>
              </w:tabs>
              <w:suppressAutoHyphens/>
              <w:autoSpaceDE/>
              <w:ind w:left="354" w:hangingChars="150" w:hanging="354"/>
              <w:textAlignment w:val="baseline"/>
              <w:rPr>
                <w:lang w:eastAsia="zh-TW"/>
              </w:rPr>
            </w:pPr>
            <w:r w:rsidRPr="00F273CF">
              <w:rPr>
                <w:lang w:eastAsia="zh-TW"/>
              </w:rPr>
              <w:t>沙烏地政府</w:t>
            </w:r>
            <w:r w:rsidR="00062238" w:rsidRPr="00F273CF">
              <w:rPr>
                <w:lang w:eastAsia="zh-TW"/>
              </w:rPr>
              <w:t>計畫</w:t>
            </w:r>
            <w:r w:rsidRPr="00F273CF">
              <w:rPr>
                <w:lang w:eastAsia="zh-TW"/>
              </w:rPr>
              <w:t>投資</w:t>
            </w:r>
            <w:r w:rsidRPr="00F273CF">
              <w:rPr>
                <w:lang w:eastAsia="zh-TW"/>
              </w:rPr>
              <w:t>420</w:t>
            </w:r>
            <w:r w:rsidRPr="00F273CF">
              <w:rPr>
                <w:lang w:eastAsia="zh-TW"/>
              </w:rPr>
              <w:t>億美元於健康照護產業，其中</w:t>
            </w:r>
            <w:r w:rsidRPr="00F273CF">
              <w:rPr>
                <w:lang w:eastAsia="zh-TW"/>
              </w:rPr>
              <w:t>65%</w:t>
            </w:r>
            <w:r w:rsidRPr="00F273CF">
              <w:rPr>
                <w:lang w:eastAsia="zh-TW"/>
              </w:rPr>
              <w:t>用於購買進口之醫療產品。</w:t>
            </w:r>
          </w:p>
          <w:p w14:paraId="0281B14B" w14:textId="77777777" w:rsidR="00732002" w:rsidRPr="00F273CF" w:rsidRDefault="00732002" w:rsidP="00EF403E">
            <w:pPr>
              <w:numPr>
                <w:ilvl w:val="0"/>
                <w:numId w:val="4"/>
              </w:numPr>
              <w:tabs>
                <w:tab w:val="left" w:pos="0"/>
              </w:tabs>
              <w:suppressAutoHyphens/>
              <w:autoSpaceDE/>
              <w:ind w:left="354" w:hangingChars="150" w:hanging="354"/>
              <w:textAlignment w:val="baseline"/>
              <w:rPr>
                <w:lang w:eastAsia="zh-TW"/>
              </w:rPr>
            </w:pPr>
            <w:r w:rsidRPr="00F273CF">
              <w:rPr>
                <w:lang w:eastAsia="zh-TW"/>
              </w:rPr>
              <w:t>私部門可加強醫療產品及藥品製造在地化。</w:t>
            </w:r>
          </w:p>
        </w:tc>
      </w:tr>
      <w:tr w:rsidR="00F273CF" w:rsidRPr="00F273CF" w14:paraId="5F3FE60E" w14:textId="77777777" w:rsidTr="000841E9">
        <w:tc>
          <w:tcPr>
            <w:tcW w:w="652" w:type="dxa"/>
            <w:shd w:val="clear" w:color="auto" w:fill="auto"/>
            <w:tcMar>
              <w:top w:w="0" w:type="dxa"/>
              <w:left w:w="108" w:type="dxa"/>
              <w:bottom w:w="0" w:type="dxa"/>
              <w:right w:w="108" w:type="dxa"/>
            </w:tcMar>
            <w:vAlign w:val="center"/>
          </w:tcPr>
          <w:p w14:paraId="4704537E" w14:textId="77777777" w:rsidR="00732002" w:rsidRPr="00F273CF" w:rsidRDefault="00732002" w:rsidP="000841E9">
            <w:pPr>
              <w:ind w:left="354" w:hangingChars="150" w:hanging="354"/>
              <w:jc w:val="center"/>
            </w:pPr>
            <w:r w:rsidRPr="00F273CF">
              <w:t>3*</w:t>
            </w:r>
          </w:p>
        </w:tc>
        <w:tc>
          <w:tcPr>
            <w:tcW w:w="2095" w:type="dxa"/>
            <w:shd w:val="clear" w:color="auto" w:fill="auto"/>
            <w:tcMar>
              <w:top w:w="0" w:type="dxa"/>
              <w:left w:w="108" w:type="dxa"/>
              <w:bottom w:w="0" w:type="dxa"/>
              <w:right w:w="108" w:type="dxa"/>
            </w:tcMar>
            <w:vAlign w:val="center"/>
          </w:tcPr>
          <w:p w14:paraId="0C03ECCE" w14:textId="77777777" w:rsidR="00732002" w:rsidRPr="00F273CF" w:rsidRDefault="00732002" w:rsidP="000841E9">
            <w:pPr>
              <w:ind w:firstLineChars="0" w:firstLine="0"/>
              <w:jc w:val="left"/>
            </w:pPr>
            <w:r w:rsidRPr="00F273CF">
              <w:t>建材（</w:t>
            </w:r>
            <w:r w:rsidRPr="00F273CF">
              <w:t>Building Materials</w:t>
            </w:r>
            <w:r w:rsidRPr="00F273CF">
              <w:t>）</w:t>
            </w:r>
          </w:p>
        </w:tc>
        <w:tc>
          <w:tcPr>
            <w:tcW w:w="2864" w:type="dxa"/>
            <w:shd w:val="clear" w:color="auto" w:fill="auto"/>
            <w:tcMar>
              <w:top w:w="0" w:type="dxa"/>
              <w:left w:w="108" w:type="dxa"/>
              <w:bottom w:w="0" w:type="dxa"/>
              <w:right w:w="108" w:type="dxa"/>
            </w:tcMar>
          </w:tcPr>
          <w:p w14:paraId="0DA0611F" w14:textId="77777777" w:rsidR="00732002" w:rsidRPr="00F273CF" w:rsidRDefault="00732002" w:rsidP="00EF403E">
            <w:pPr>
              <w:numPr>
                <w:ilvl w:val="0"/>
                <w:numId w:val="5"/>
              </w:numPr>
              <w:tabs>
                <w:tab w:val="left" w:pos="0"/>
              </w:tabs>
              <w:suppressAutoHyphens/>
              <w:autoSpaceDE/>
              <w:ind w:left="354" w:hangingChars="150" w:hanging="354"/>
              <w:textAlignment w:val="baseline"/>
              <w:rPr>
                <w:lang w:eastAsia="zh-TW"/>
              </w:rPr>
            </w:pPr>
            <w:r w:rsidRPr="00F273CF">
              <w:rPr>
                <w:lang w:eastAsia="zh-TW"/>
              </w:rPr>
              <w:t>建築業對沙國</w:t>
            </w:r>
            <w:r w:rsidRPr="00F273CF">
              <w:rPr>
                <w:lang w:eastAsia="zh-TW"/>
              </w:rPr>
              <w:t>GDP</w:t>
            </w:r>
            <w:r w:rsidRPr="00F273CF">
              <w:rPr>
                <w:lang w:eastAsia="zh-TW"/>
              </w:rPr>
              <w:t>貢獻約</w:t>
            </w:r>
            <w:r w:rsidRPr="00F273CF">
              <w:rPr>
                <w:lang w:eastAsia="zh-TW"/>
              </w:rPr>
              <w:t>210</w:t>
            </w:r>
            <w:r w:rsidRPr="00F273CF">
              <w:rPr>
                <w:lang w:eastAsia="zh-TW"/>
              </w:rPr>
              <w:t>億美元且維持穩定成長。</w:t>
            </w:r>
          </w:p>
          <w:p w14:paraId="5CBAA446" w14:textId="77777777" w:rsidR="00732002" w:rsidRPr="00F273CF" w:rsidRDefault="00732002" w:rsidP="00EF403E">
            <w:pPr>
              <w:numPr>
                <w:ilvl w:val="0"/>
                <w:numId w:val="5"/>
              </w:numPr>
              <w:tabs>
                <w:tab w:val="left" w:pos="0"/>
              </w:tabs>
              <w:suppressAutoHyphens/>
              <w:autoSpaceDE/>
              <w:ind w:left="354" w:hangingChars="150" w:hanging="354"/>
              <w:textAlignment w:val="baseline"/>
              <w:rPr>
                <w:lang w:eastAsia="zh-TW"/>
              </w:rPr>
            </w:pPr>
            <w:r w:rsidRPr="00F273CF">
              <w:rPr>
                <w:lang w:eastAsia="zh-TW"/>
              </w:rPr>
              <w:t>沙烏地</w:t>
            </w:r>
            <w:r w:rsidRPr="00F273CF">
              <w:rPr>
                <w:lang w:eastAsia="zh-TW"/>
              </w:rPr>
              <w:t>36%</w:t>
            </w:r>
            <w:r w:rsidRPr="00F273CF">
              <w:rPr>
                <w:lang w:eastAsia="zh-TW"/>
              </w:rPr>
              <w:t>中附加價值建材及</w:t>
            </w:r>
            <w:r w:rsidRPr="00F273CF">
              <w:rPr>
                <w:lang w:eastAsia="zh-TW"/>
              </w:rPr>
              <w:t>62%</w:t>
            </w:r>
            <w:r w:rsidRPr="00F273CF">
              <w:rPr>
                <w:lang w:eastAsia="zh-TW"/>
              </w:rPr>
              <w:t>高附加價值建材皆自國外進口。</w:t>
            </w:r>
          </w:p>
        </w:tc>
        <w:tc>
          <w:tcPr>
            <w:tcW w:w="2863" w:type="dxa"/>
            <w:shd w:val="clear" w:color="auto" w:fill="auto"/>
            <w:tcMar>
              <w:top w:w="0" w:type="dxa"/>
              <w:left w:w="108" w:type="dxa"/>
              <w:bottom w:w="0" w:type="dxa"/>
              <w:right w:w="108" w:type="dxa"/>
            </w:tcMar>
          </w:tcPr>
          <w:p w14:paraId="7F3CEC3D" w14:textId="77777777" w:rsidR="00732002" w:rsidRPr="00F273CF" w:rsidRDefault="00732002" w:rsidP="000841E9">
            <w:pPr>
              <w:ind w:firstLineChars="0" w:firstLine="0"/>
              <w:rPr>
                <w:lang w:eastAsia="zh-TW"/>
              </w:rPr>
            </w:pPr>
            <w:r w:rsidRPr="00F273CF">
              <w:rPr>
                <w:lang w:eastAsia="zh-TW"/>
              </w:rPr>
              <w:t>沙烏地投資部研究報告指出，沙烏地應在地化建材生產，包括（</w:t>
            </w:r>
            <w:r w:rsidRPr="00F273CF">
              <w:rPr>
                <w:lang w:eastAsia="zh-TW"/>
              </w:rPr>
              <w:t>1</w:t>
            </w:r>
            <w:r w:rsidRPr="00F273CF">
              <w:rPr>
                <w:lang w:eastAsia="zh-TW"/>
              </w:rPr>
              <w:t>）建築用化學品：黏著劑或水泥；（</w:t>
            </w:r>
            <w:r w:rsidRPr="00F273CF">
              <w:rPr>
                <w:lang w:eastAsia="zh-TW"/>
              </w:rPr>
              <w:t>2</w:t>
            </w:r>
            <w:r w:rsidRPr="00F273CF">
              <w:rPr>
                <w:lang w:eastAsia="zh-TW"/>
              </w:rPr>
              <w:t>）磁磚或管線；（</w:t>
            </w:r>
            <w:r w:rsidRPr="00F273CF">
              <w:rPr>
                <w:lang w:eastAsia="zh-TW"/>
              </w:rPr>
              <w:t>3</w:t>
            </w:r>
            <w:r w:rsidRPr="00F273CF">
              <w:rPr>
                <w:lang w:eastAsia="zh-TW"/>
              </w:rPr>
              <w:t>）建築設備。</w:t>
            </w:r>
          </w:p>
        </w:tc>
      </w:tr>
      <w:tr w:rsidR="00F273CF" w:rsidRPr="00F273CF" w14:paraId="5E3BCFF9" w14:textId="77777777" w:rsidTr="000841E9">
        <w:tc>
          <w:tcPr>
            <w:tcW w:w="652" w:type="dxa"/>
            <w:shd w:val="clear" w:color="auto" w:fill="auto"/>
            <w:tcMar>
              <w:top w:w="0" w:type="dxa"/>
              <w:left w:w="108" w:type="dxa"/>
              <w:bottom w:w="0" w:type="dxa"/>
              <w:right w:w="108" w:type="dxa"/>
            </w:tcMar>
            <w:vAlign w:val="center"/>
          </w:tcPr>
          <w:p w14:paraId="316997B4" w14:textId="77777777" w:rsidR="00732002" w:rsidRPr="00F273CF" w:rsidRDefault="00732002" w:rsidP="000841E9">
            <w:pPr>
              <w:ind w:left="354" w:hangingChars="150" w:hanging="354"/>
              <w:jc w:val="center"/>
            </w:pPr>
            <w:r w:rsidRPr="00F273CF">
              <w:t>4</w:t>
            </w:r>
          </w:p>
        </w:tc>
        <w:tc>
          <w:tcPr>
            <w:tcW w:w="2095" w:type="dxa"/>
            <w:shd w:val="clear" w:color="auto" w:fill="auto"/>
            <w:tcMar>
              <w:top w:w="0" w:type="dxa"/>
              <w:left w:w="108" w:type="dxa"/>
              <w:bottom w:w="0" w:type="dxa"/>
              <w:right w:w="108" w:type="dxa"/>
            </w:tcMar>
            <w:vAlign w:val="center"/>
          </w:tcPr>
          <w:p w14:paraId="3AEDAE74" w14:textId="77777777" w:rsidR="00732002" w:rsidRPr="00F273CF" w:rsidRDefault="00732002" w:rsidP="000841E9">
            <w:pPr>
              <w:ind w:firstLineChars="0" w:firstLine="0"/>
              <w:jc w:val="left"/>
            </w:pPr>
            <w:r w:rsidRPr="00F273CF">
              <w:t>旅遊業（</w:t>
            </w:r>
            <w:r w:rsidRPr="00F273CF">
              <w:t>Tourism</w:t>
            </w:r>
            <w:r w:rsidRPr="00F273CF">
              <w:t>）</w:t>
            </w:r>
          </w:p>
        </w:tc>
        <w:tc>
          <w:tcPr>
            <w:tcW w:w="2864" w:type="dxa"/>
            <w:shd w:val="clear" w:color="auto" w:fill="auto"/>
            <w:tcMar>
              <w:top w:w="0" w:type="dxa"/>
              <w:left w:w="108" w:type="dxa"/>
              <w:bottom w:w="0" w:type="dxa"/>
              <w:right w:w="108" w:type="dxa"/>
            </w:tcMar>
          </w:tcPr>
          <w:p w14:paraId="4B4A7EB8" w14:textId="77777777" w:rsidR="00732002" w:rsidRPr="00F273CF" w:rsidRDefault="00732002" w:rsidP="00EF403E">
            <w:pPr>
              <w:numPr>
                <w:ilvl w:val="0"/>
                <w:numId w:val="6"/>
              </w:numPr>
              <w:tabs>
                <w:tab w:val="left" w:pos="0"/>
              </w:tabs>
              <w:suppressAutoHyphens/>
              <w:autoSpaceDE/>
              <w:ind w:left="354" w:hangingChars="150" w:hanging="354"/>
              <w:textAlignment w:val="baseline"/>
              <w:rPr>
                <w:lang w:eastAsia="zh-TW"/>
              </w:rPr>
            </w:pPr>
            <w:r w:rsidRPr="00F273CF">
              <w:rPr>
                <w:lang w:eastAsia="zh-TW"/>
              </w:rPr>
              <w:t>自</w:t>
            </w:r>
            <w:r w:rsidRPr="00F273CF">
              <w:rPr>
                <w:lang w:eastAsia="zh-TW"/>
              </w:rPr>
              <w:t>2005</w:t>
            </w:r>
            <w:r w:rsidRPr="00F273CF">
              <w:rPr>
                <w:lang w:eastAsia="zh-TW"/>
              </w:rPr>
              <w:t>年來沙烏地國內旅遊業複合年均成長率以</w:t>
            </w:r>
            <w:r w:rsidRPr="00F273CF">
              <w:rPr>
                <w:lang w:eastAsia="zh-TW"/>
              </w:rPr>
              <w:t xml:space="preserve">13% </w:t>
            </w:r>
            <w:r w:rsidRPr="00F273CF">
              <w:rPr>
                <w:lang w:eastAsia="zh-TW"/>
              </w:rPr>
              <w:t>速度增加。</w:t>
            </w:r>
          </w:p>
          <w:p w14:paraId="03EC25E0" w14:textId="77777777" w:rsidR="00732002" w:rsidRPr="00F273CF" w:rsidRDefault="00732002" w:rsidP="00EF403E">
            <w:pPr>
              <w:numPr>
                <w:ilvl w:val="0"/>
                <w:numId w:val="6"/>
              </w:numPr>
              <w:tabs>
                <w:tab w:val="left" w:pos="0"/>
              </w:tabs>
              <w:suppressAutoHyphens/>
              <w:autoSpaceDE/>
              <w:ind w:left="354" w:hangingChars="150" w:hanging="354"/>
              <w:textAlignment w:val="baseline"/>
              <w:rPr>
                <w:lang w:eastAsia="zh-TW"/>
              </w:rPr>
            </w:pPr>
            <w:r w:rsidRPr="00F273CF">
              <w:rPr>
                <w:lang w:eastAsia="zh-TW"/>
              </w:rPr>
              <w:t>國內旅遊對</w:t>
            </w:r>
            <w:r w:rsidRPr="00F273CF">
              <w:rPr>
                <w:lang w:eastAsia="zh-TW"/>
              </w:rPr>
              <w:t>GDP</w:t>
            </w:r>
            <w:r w:rsidRPr="00F273CF">
              <w:rPr>
                <w:lang w:eastAsia="zh-TW"/>
              </w:rPr>
              <w:t>貢獻約</w:t>
            </w:r>
            <w:r w:rsidRPr="00F273CF">
              <w:rPr>
                <w:lang w:eastAsia="zh-TW"/>
              </w:rPr>
              <w:t>160</w:t>
            </w:r>
            <w:r w:rsidRPr="00F273CF">
              <w:rPr>
                <w:lang w:eastAsia="zh-TW"/>
              </w:rPr>
              <w:t>億美元。</w:t>
            </w:r>
          </w:p>
        </w:tc>
        <w:tc>
          <w:tcPr>
            <w:tcW w:w="2863" w:type="dxa"/>
            <w:shd w:val="clear" w:color="auto" w:fill="auto"/>
            <w:tcMar>
              <w:top w:w="0" w:type="dxa"/>
              <w:left w:w="108" w:type="dxa"/>
              <w:bottom w:w="0" w:type="dxa"/>
              <w:right w:w="108" w:type="dxa"/>
            </w:tcMar>
          </w:tcPr>
          <w:p w14:paraId="1575AB5D" w14:textId="77777777" w:rsidR="00732002" w:rsidRPr="00F273CF" w:rsidRDefault="002334B8" w:rsidP="000841E9">
            <w:pPr>
              <w:ind w:firstLineChars="0" w:firstLine="0"/>
              <w:rPr>
                <w:lang w:eastAsia="zh-TW"/>
              </w:rPr>
            </w:pPr>
            <w:r w:rsidRPr="00F273CF">
              <w:rPr>
                <w:lang w:eastAsia="zh-TW"/>
              </w:rPr>
              <w:t>沙</w:t>
            </w:r>
            <w:r w:rsidRPr="00F273CF">
              <w:rPr>
                <w:rFonts w:hint="eastAsia"/>
                <w:lang w:eastAsia="zh-TW"/>
              </w:rPr>
              <w:t>烏地實施旅遊策略積極推動</w:t>
            </w:r>
            <w:proofErr w:type="gramStart"/>
            <w:r w:rsidR="00732002" w:rsidRPr="00F273CF">
              <w:rPr>
                <w:lang w:eastAsia="zh-TW"/>
              </w:rPr>
              <w:t>發展旅宿</w:t>
            </w:r>
            <w:proofErr w:type="gramEnd"/>
            <w:r w:rsidR="00732002" w:rsidRPr="00F273CF">
              <w:rPr>
                <w:lang w:eastAsia="zh-TW"/>
              </w:rPr>
              <w:t>、餐飲及文化資產等</w:t>
            </w:r>
            <w:r w:rsidRPr="00F273CF">
              <w:rPr>
                <w:rFonts w:hint="eastAsia"/>
                <w:lang w:eastAsia="zh-TW"/>
              </w:rPr>
              <w:t>產業</w:t>
            </w:r>
            <w:r w:rsidRPr="00F273CF">
              <w:rPr>
                <w:lang w:eastAsia="zh-TW"/>
              </w:rPr>
              <w:t>，</w:t>
            </w:r>
            <w:r w:rsidRPr="00F273CF">
              <w:rPr>
                <w:rFonts w:hint="eastAsia"/>
                <w:lang w:eastAsia="zh-TW"/>
              </w:rPr>
              <w:t>目標</w:t>
            </w:r>
            <w:r w:rsidRPr="00F273CF">
              <w:rPr>
                <w:rFonts w:hint="eastAsia"/>
                <w:lang w:eastAsia="zh-TW"/>
              </w:rPr>
              <w:t xml:space="preserve">2030 </w:t>
            </w:r>
            <w:r w:rsidRPr="00F273CF">
              <w:rPr>
                <w:rFonts w:hint="eastAsia"/>
                <w:lang w:eastAsia="zh-TW"/>
              </w:rPr>
              <w:t>年吸引</w:t>
            </w:r>
            <w:r w:rsidRPr="00F273CF">
              <w:rPr>
                <w:rFonts w:hint="eastAsia"/>
                <w:lang w:eastAsia="zh-TW"/>
              </w:rPr>
              <w:t>1.5</w:t>
            </w:r>
            <w:r w:rsidRPr="00F273CF">
              <w:rPr>
                <w:rFonts w:hint="eastAsia"/>
                <w:lang w:eastAsia="zh-TW"/>
              </w:rPr>
              <w:t>億次遊客，</w:t>
            </w:r>
            <w:r w:rsidR="00E37E1F" w:rsidRPr="00F273CF">
              <w:rPr>
                <w:rFonts w:hint="eastAsia"/>
                <w:lang w:eastAsia="zh-TW"/>
              </w:rPr>
              <w:t>貢獻</w:t>
            </w:r>
            <w:r w:rsidRPr="00F273CF">
              <w:rPr>
                <w:rFonts w:hint="eastAsia"/>
                <w:lang w:eastAsia="zh-TW"/>
              </w:rPr>
              <w:t>GDP</w:t>
            </w:r>
            <w:r w:rsidR="00E37E1F" w:rsidRPr="00F273CF">
              <w:rPr>
                <w:rFonts w:hint="eastAsia"/>
                <w:lang w:eastAsia="zh-TW"/>
              </w:rPr>
              <w:t>約</w:t>
            </w:r>
            <w:r w:rsidRPr="00F273CF">
              <w:rPr>
                <w:rFonts w:hint="eastAsia"/>
                <w:lang w:eastAsia="zh-TW"/>
              </w:rPr>
              <w:t>10%</w:t>
            </w:r>
            <w:r w:rsidR="00732002" w:rsidRPr="00F273CF">
              <w:rPr>
                <w:lang w:eastAsia="zh-TW"/>
              </w:rPr>
              <w:t>。</w:t>
            </w:r>
          </w:p>
        </w:tc>
      </w:tr>
      <w:tr w:rsidR="00F273CF" w:rsidRPr="00F273CF" w14:paraId="3A298CCC" w14:textId="77777777" w:rsidTr="000841E9">
        <w:tc>
          <w:tcPr>
            <w:tcW w:w="652" w:type="dxa"/>
            <w:shd w:val="clear" w:color="auto" w:fill="auto"/>
            <w:tcMar>
              <w:top w:w="0" w:type="dxa"/>
              <w:left w:w="108" w:type="dxa"/>
              <w:bottom w:w="0" w:type="dxa"/>
              <w:right w:w="108" w:type="dxa"/>
            </w:tcMar>
            <w:vAlign w:val="center"/>
          </w:tcPr>
          <w:p w14:paraId="37A65E59" w14:textId="77777777" w:rsidR="00732002" w:rsidRPr="00F273CF" w:rsidRDefault="00732002" w:rsidP="000841E9">
            <w:pPr>
              <w:ind w:left="354" w:hangingChars="150" w:hanging="354"/>
              <w:jc w:val="center"/>
            </w:pPr>
            <w:r w:rsidRPr="00F273CF">
              <w:lastRenderedPageBreak/>
              <w:t>5*</w:t>
            </w:r>
          </w:p>
        </w:tc>
        <w:tc>
          <w:tcPr>
            <w:tcW w:w="2095" w:type="dxa"/>
            <w:shd w:val="clear" w:color="auto" w:fill="auto"/>
            <w:tcMar>
              <w:top w:w="0" w:type="dxa"/>
              <w:left w:w="108" w:type="dxa"/>
              <w:bottom w:w="0" w:type="dxa"/>
              <w:right w:w="108" w:type="dxa"/>
            </w:tcMar>
            <w:vAlign w:val="center"/>
          </w:tcPr>
          <w:p w14:paraId="047E3C7A" w14:textId="77777777" w:rsidR="00732002" w:rsidRPr="00F273CF" w:rsidRDefault="00732002" w:rsidP="000841E9">
            <w:pPr>
              <w:ind w:firstLineChars="0" w:firstLine="0"/>
              <w:jc w:val="left"/>
            </w:pPr>
            <w:r w:rsidRPr="00F273CF">
              <w:t>石油暨天然氣</w:t>
            </w:r>
          </w:p>
          <w:p w14:paraId="79E2B403" w14:textId="77777777" w:rsidR="00732002" w:rsidRPr="00F273CF" w:rsidRDefault="00732002" w:rsidP="000841E9">
            <w:pPr>
              <w:ind w:firstLineChars="0" w:firstLine="0"/>
              <w:jc w:val="left"/>
            </w:pPr>
            <w:r w:rsidRPr="00F273CF">
              <w:t>（</w:t>
            </w:r>
            <w:r w:rsidRPr="00F273CF">
              <w:t>Oil &amp; Gas</w:t>
            </w:r>
            <w:r w:rsidRPr="00F273CF">
              <w:t>）</w:t>
            </w:r>
          </w:p>
        </w:tc>
        <w:tc>
          <w:tcPr>
            <w:tcW w:w="2864" w:type="dxa"/>
            <w:shd w:val="clear" w:color="auto" w:fill="auto"/>
            <w:tcMar>
              <w:top w:w="0" w:type="dxa"/>
              <w:left w:w="108" w:type="dxa"/>
              <w:bottom w:w="0" w:type="dxa"/>
              <w:right w:w="108" w:type="dxa"/>
            </w:tcMar>
          </w:tcPr>
          <w:p w14:paraId="0920D0ED" w14:textId="77777777" w:rsidR="00732002" w:rsidRPr="00F273CF" w:rsidRDefault="00732002" w:rsidP="000841E9">
            <w:pPr>
              <w:ind w:firstLineChars="0" w:firstLine="0"/>
              <w:rPr>
                <w:lang w:eastAsia="zh-TW"/>
              </w:rPr>
            </w:pPr>
            <w:r w:rsidRPr="00F273CF">
              <w:rPr>
                <w:lang w:eastAsia="zh-TW"/>
              </w:rPr>
              <w:t>沙烏地國家石油公司（</w:t>
            </w:r>
            <w:r w:rsidRPr="00F273CF">
              <w:rPr>
                <w:lang w:eastAsia="zh-TW"/>
              </w:rPr>
              <w:t>Saudi Aramco</w:t>
            </w:r>
            <w:r w:rsidRPr="00F273CF">
              <w:rPr>
                <w:lang w:eastAsia="zh-TW"/>
              </w:rPr>
              <w:t>）係石油暨天然氣產業巨擘，約提供全球</w:t>
            </w:r>
            <w:r w:rsidRPr="00F273CF">
              <w:rPr>
                <w:lang w:eastAsia="zh-TW"/>
              </w:rPr>
              <w:t>10%</w:t>
            </w:r>
            <w:r w:rsidRPr="00F273CF">
              <w:rPr>
                <w:lang w:eastAsia="zh-TW"/>
              </w:rPr>
              <w:t>石油需求。</w:t>
            </w:r>
          </w:p>
        </w:tc>
        <w:tc>
          <w:tcPr>
            <w:tcW w:w="2863" w:type="dxa"/>
            <w:shd w:val="clear" w:color="auto" w:fill="auto"/>
            <w:tcMar>
              <w:top w:w="0" w:type="dxa"/>
              <w:left w:w="108" w:type="dxa"/>
              <w:bottom w:w="0" w:type="dxa"/>
              <w:right w:w="108" w:type="dxa"/>
            </w:tcMar>
          </w:tcPr>
          <w:p w14:paraId="4AFBD50F" w14:textId="486C1830" w:rsidR="00732002" w:rsidRPr="00F273CF" w:rsidRDefault="00732002" w:rsidP="000841E9">
            <w:pPr>
              <w:ind w:firstLineChars="0" w:firstLine="0"/>
              <w:rPr>
                <w:lang w:eastAsia="zh-TW"/>
              </w:rPr>
            </w:pPr>
            <w:r w:rsidRPr="00F273CF">
              <w:rPr>
                <w:lang w:eastAsia="zh-TW"/>
              </w:rPr>
              <w:t>Aramco</w:t>
            </w:r>
            <w:r w:rsidRPr="00F273CF">
              <w:rPr>
                <w:lang w:eastAsia="zh-TW"/>
              </w:rPr>
              <w:t>開始推行</w:t>
            </w:r>
            <w:r w:rsidRPr="00F273CF">
              <w:rPr>
                <w:lang w:eastAsia="zh-TW"/>
              </w:rPr>
              <w:t>IKTVA</w:t>
            </w:r>
            <w:r w:rsidRPr="00F273CF">
              <w:rPr>
                <w:lang w:eastAsia="zh-TW"/>
              </w:rPr>
              <w:t>（</w:t>
            </w:r>
            <w:r w:rsidRPr="00F273CF">
              <w:rPr>
                <w:lang w:eastAsia="zh-TW"/>
              </w:rPr>
              <w:t>IN-Kingdom Total Value Add, IKTVA</w:t>
            </w:r>
            <w:r w:rsidRPr="00F273CF">
              <w:rPr>
                <w:lang w:eastAsia="zh-TW"/>
              </w:rPr>
              <w:t>）倡議，目標係將</w:t>
            </w:r>
            <w:r w:rsidRPr="00F273CF">
              <w:rPr>
                <w:lang w:eastAsia="zh-TW"/>
              </w:rPr>
              <w:t>70%</w:t>
            </w:r>
            <w:r w:rsidRPr="00F273CF">
              <w:rPr>
                <w:lang w:eastAsia="zh-TW"/>
              </w:rPr>
              <w:t>沙國所需貨品及服務在地化生產，並將</w:t>
            </w:r>
            <w:r w:rsidRPr="00F273CF">
              <w:rPr>
                <w:lang w:eastAsia="zh-TW"/>
              </w:rPr>
              <w:t>30%</w:t>
            </w:r>
            <w:r w:rsidRPr="00F273CF">
              <w:rPr>
                <w:lang w:eastAsia="zh-TW"/>
              </w:rPr>
              <w:t>沙國能源部門生產的產品外銷至其他國家。</w:t>
            </w:r>
            <w:r w:rsidRPr="00F273CF">
              <w:rPr>
                <w:lang w:eastAsia="zh-TW"/>
              </w:rPr>
              <w:t>2015</w:t>
            </w:r>
            <w:r w:rsidRPr="00F273CF">
              <w:rPr>
                <w:lang w:eastAsia="zh-TW"/>
              </w:rPr>
              <w:t>年沙烏地的在地化生產（包括公部門及私部門）已經達</w:t>
            </w:r>
            <w:r w:rsidRPr="00F273CF">
              <w:rPr>
                <w:lang w:eastAsia="zh-TW"/>
              </w:rPr>
              <w:t>35%</w:t>
            </w:r>
            <w:r w:rsidRPr="00F273CF">
              <w:rPr>
                <w:lang w:eastAsia="zh-TW"/>
              </w:rPr>
              <w:t>，預計至</w:t>
            </w:r>
            <w:r w:rsidRPr="00F273CF">
              <w:rPr>
                <w:lang w:eastAsia="zh-TW"/>
              </w:rPr>
              <w:t>2030</w:t>
            </w:r>
            <w:r w:rsidRPr="00F273CF">
              <w:rPr>
                <w:lang w:eastAsia="zh-TW"/>
              </w:rPr>
              <w:t>年達</w:t>
            </w:r>
            <w:r w:rsidRPr="00F273CF">
              <w:rPr>
                <w:lang w:eastAsia="zh-TW"/>
              </w:rPr>
              <w:t>70%</w:t>
            </w:r>
            <w:r w:rsidRPr="00F273CF">
              <w:rPr>
                <w:lang w:eastAsia="zh-TW"/>
              </w:rPr>
              <w:t>，因此產生許多相關投資機會。</w:t>
            </w:r>
          </w:p>
        </w:tc>
      </w:tr>
      <w:tr w:rsidR="00F273CF" w:rsidRPr="00F273CF" w14:paraId="7CAAD506" w14:textId="77777777" w:rsidTr="000841E9">
        <w:tc>
          <w:tcPr>
            <w:tcW w:w="652" w:type="dxa"/>
            <w:shd w:val="clear" w:color="auto" w:fill="auto"/>
            <w:tcMar>
              <w:top w:w="0" w:type="dxa"/>
              <w:left w:w="108" w:type="dxa"/>
              <w:bottom w:w="0" w:type="dxa"/>
              <w:right w:w="108" w:type="dxa"/>
            </w:tcMar>
            <w:vAlign w:val="center"/>
          </w:tcPr>
          <w:p w14:paraId="670B3A9C" w14:textId="77777777" w:rsidR="00732002" w:rsidRPr="00F273CF" w:rsidRDefault="00732002" w:rsidP="000841E9">
            <w:pPr>
              <w:ind w:left="354" w:hangingChars="150" w:hanging="354"/>
              <w:jc w:val="center"/>
            </w:pPr>
            <w:r w:rsidRPr="00F273CF">
              <w:t>6</w:t>
            </w:r>
          </w:p>
        </w:tc>
        <w:tc>
          <w:tcPr>
            <w:tcW w:w="2095" w:type="dxa"/>
            <w:shd w:val="clear" w:color="auto" w:fill="auto"/>
            <w:tcMar>
              <w:top w:w="0" w:type="dxa"/>
              <w:left w:w="108" w:type="dxa"/>
              <w:bottom w:w="0" w:type="dxa"/>
              <w:right w:w="108" w:type="dxa"/>
            </w:tcMar>
            <w:vAlign w:val="center"/>
          </w:tcPr>
          <w:p w14:paraId="34D45DF8" w14:textId="77777777" w:rsidR="00732002" w:rsidRPr="00F273CF" w:rsidRDefault="00732002" w:rsidP="000841E9">
            <w:pPr>
              <w:ind w:firstLineChars="0" w:firstLine="0"/>
              <w:jc w:val="left"/>
            </w:pPr>
            <w:r w:rsidRPr="00F273CF">
              <w:t>農業（</w:t>
            </w:r>
            <w:r w:rsidRPr="00F273CF">
              <w:t>Agriculture</w:t>
            </w:r>
            <w:r w:rsidRPr="00F273CF">
              <w:t>）</w:t>
            </w:r>
          </w:p>
        </w:tc>
        <w:tc>
          <w:tcPr>
            <w:tcW w:w="2864" w:type="dxa"/>
            <w:shd w:val="clear" w:color="auto" w:fill="auto"/>
            <w:tcMar>
              <w:top w:w="0" w:type="dxa"/>
              <w:left w:w="108" w:type="dxa"/>
              <w:bottom w:w="0" w:type="dxa"/>
              <w:right w:w="108" w:type="dxa"/>
            </w:tcMar>
          </w:tcPr>
          <w:p w14:paraId="5225D121" w14:textId="77777777" w:rsidR="00732002" w:rsidRPr="00F273CF" w:rsidRDefault="00732002" w:rsidP="00EF403E">
            <w:pPr>
              <w:numPr>
                <w:ilvl w:val="0"/>
                <w:numId w:val="7"/>
              </w:numPr>
              <w:tabs>
                <w:tab w:val="left" w:pos="0"/>
              </w:tabs>
              <w:suppressAutoHyphens/>
              <w:autoSpaceDE/>
              <w:ind w:left="354" w:hangingChars="150" w:hanging="354"/>
              <w:textAlignment w:val="baseline"/>
              <w:rPr>
                <w:lang w:eastAsia="zh-TW"/>
              </w:rPr>
            </w:pPr>
            <w:r w:rsidRPr="00F273CF">
              <w:rPr>
                <w:lang w:eastAsia="zh-TW"/>
              </w:rPr>
              <w:t>農業約占沙烏地</w:t>
            </w:r>
            <w:r w:rsidRPr="00F273CF">
              <w:rPr>
                <w:lang w:eastAsia="zh-TW"/>
              </w:rPr>
              <w:t>4.2%</w:t>
            </w:r>
            <w:r w:rsidRPr="00F273CF">
              <w:rPr>
                <w:lang w:eastAsia="zh-TW"/>
              </w:rPr>
              <w:t>非石油</w:t>
            </w:r>
            <w:r w:rsidRPr="00F273CF">
              <w:rPr>
                <w:lang w:eastAsia="zh-TW"/>
              </w:rPr>
              <w:t>GDP</w:t>
            </w:r>
            <w:r w:rsidRPr="00F273CF">
              <w:rPr>
                <w:lang w:eastAsia="zh-TW"/>
              </w:rPr>
              <w:t>。</w:t>
            </w:r>
          </w:p>
          <w:p w14:paraId="0FD4B742" w14:textId="77777777" w:rsidR="00732002" w:rsidRPr="00F273CF" w:rsidRDefault="00732002" w:rsidP="00EF403E">
            <w:pPr>
              <w:numPr>
                <w:ilvl w:val="0"/>
                <w:numId w:val="7"/>
              </w:numPr>
              <w:tabs>
                <w:tab w:val="left" w:pos="0"/>
              </w:tabs>
              <w:suppressAutoHyphens/>
              <w:autoSpaceDE/>
              <w:ind w:left="354" w:hangingChars="150" w:hanging="354"/>
              <w:textAlignment w:val="baseline"/>
              <w:rPr>
                <w:lang w:eastAsia="zh-TW"/>
              </w:rPr>
            </w:pPr>
            <w:r w:rsidRPr="00F273CF">
              <w:rPr>
                <w:lang w:eastAsia="zh-TW"/>
              </w:rPr>
              <w:t>沙烏地政府致力於糧食自足，目前蔬菜自給率為</w:t>
            </w:r>
            <w:r w:rsidRPr="00F273CF">
              <w:rPr>
                <w:lang w:eastAsia="zh-TW"/>
              </w:rPr>
              <w:t>88%</w:t>
            </w:r>
            <w:r w:rsidRPr="00F273CF">
              <w:rPr>
                <w:lang w:eastAsia="zh-TW"/>
              </w:rPr>
              <w:t>、水果</w:t>
            </w:r>
            <w:r w:rsidRPr="00F273CF">
              <w:rPr>
                <w:lang w:eastAsia="zh-TW"/>
              </w:rPr>
              <w:t>57%</w:t>
            </w:r>
            <w:r w:rsidRPr="00F273CF">
              <w:rPr>
                <w:lang w:eastAsia="zh-TW"/>
              </w:rPr>
              <w:t>、雞肉</w:t>
            </w:r>
            <w:r w:rsidRPr="00F273CF">
              <w:rPr>
                <w:lang w:eastAsia="zh-TW"/>
              </w:rPr>
              <w:t>44%</w:t>
            </w:r>
            <w:r w:rsidRPr="00F273CF">
              <w:rPr>
                <w:lang w:eastAsia="zh-TW"/>
              </w:rPr>
              <w:t>。</w:t>
            </w:r>
          </w:p>
        </w:tc>
        <w:tc>
          <w:tcPr>
            <w:tcW w:w="2863" w:type="dxa"/>
            <w:shd w:val="clear" w:color="auto" w:fill="auto"/>
            <w:tcMar>
              <w:top w:w="0" w:type="dxa"/>
              <w:left w:w="108" w:type="dxa"/>
              <w:bottom w:w="0" w:type="dxa"/>
              <w:right w:w="108" w:type="dxa"/>
            </w:tcMar>
          </w:tcPr>
          <w:p w14:paraId="6E871167" w14:textId="77777777" w:rsidR="002334B8" w:rsidRPr="00F273CF" w:rsidRDefault="002334B8" w:rsidP="002334B8">
            <w:pPr>
              <w:numPr>
                <w:ilvl w:val="0"/>
                <w:numId w:val="8"/>
              </w:numPr>
              <w:tabs>
                <w:tab w:val="left" w:pos="0"/>
              </w:tabs>
              <w:suppressAutoHyphens/>
              <w:autoSpaceDE/>
              <w:ind w:firstLineChars="0"/>
              <w:textAlignment w:val="baseline"/>
              <w:rPr>
                <w:lang w:eastAsia="zh-TW"/>
              </w:rPr>
            </w:pPr>
            <w:r w:rsidRPr="00F273CF">
              <w:rPr>
                <w:rFonts w:hint="eastAsia"/>
                <w:lang w:eastAsia="zh-TW"/>
              </w:rPr>
              <w:t>沙烏地啟動「</w:t>
            </w:r>
            <w:proofErr w:type="spellStart"/>
            <w:r w:rsidRPr="00F273CF">
              <w:rPr>
                <w:rFonts w:hint="eastAsia"/>
                <w:lang w:eastAsia="zh-TW"/>
              </w:rPr>
              <w:t>Sonbola</w:t>
            </w:r>
            <w:proofErr w:type="spellEnd"/>
            <w:r w:rsidRPr="00F273CF">
              <w:rPr>
                <w:rFonts w:hint="eastAsia"/>
                <w:lang w:eastAsia="zh-TW"/>
              </w:rPr>
              <w:t>計畫」，由環境、水利暨農業部、農業發展基金、國家永續農業研究暨發展中心，及沙烏地農業暨畜牧投資共同簽署合作協議，實施相關措施推動農業新創企業發展，吸引投資。</w:t>
            </w:r>
            <w:r w:rsidRPr="00F273CF">
              <w:rPr>
                <w:lang w:eastAsia="zh-TW"/>
              </w:rPr>
              <w:t xml:space="preserve"> </w:t>
            </w:r>
          </w:p>
          <w:p w14:paraId="4EB37F9F" w14:textId="77777777" w:rsidR="00732002" w:rsidRPr="00F273CF" w:rsidRDefault="00732002" w:rsidP="00EF403E">
            <w:pPr>
              <w:numPr>
                <w:ilvl w:val="0"/>
                <w:numId w:val="8"/>
              </w:numPr>
              <w:tabs>
                <w:tab w:val="left" w:pos="0"/>
              </w:tabs>
              <w:suppressAutoHyphens/>
              <w:autoSpaceDE/>
              <w:ind w:left="354" w:hangingChars="150" w:hanging="354"/>
              <w:textAlignment w:val="baseline"/>
              <w:rPr>
                <w:lang w:eastAsia="zh-TW"/>
              </w:rPr>
            </w:pPr>
            <w:r w:rsidRPr="00F273CF">
              <w:rPr>
                <w:lang w:eastAsia="zh-TW"/>
              </w:rPr>
              <w:t>沙烏地以</w:t>
            </w:r>
            <w:r w:rsidRPr="00F273CF">
              <w:rPr>
                <w:lang w:eastAsia="zh-TW"/>
              </w:rPr>
              <w:t>0.25</w:t>
            </w:r>
            <w:r w:rsidRPr="00F273CF">
              <w:rPr>
                <w:lang w:eastAsia="zh-TW"/>
              </w:rPr>
              <w:t>美元</w:t>
            </w:r>
            <w:r w:rsidRPr="00F273CF">
              <w:rPr>
                <w:lang w:eastAsia="zh-TW"/>
              </w:rPr>
              <w:t>/</w:t>
            </w:r>
            <w:r w:rsidRPr="00F273CF">
              <w:rPr>
                <w:lang w:eastAsia="zh-TW"/>
              </w:rPr>
              <w:t>英畝租賃土地進行養雞計</w:t>
            </w:r>
            <w:r w:rsidRPr="00F273CF">
              <w:rPr>
                <w:lang w:eastAsia="zh-TW"/>
              </w:rPr>
              <w:lastRenderedPageBreak/>
              <w:t>畫，同時對玉米及芝麻等飼料提供</w:t>
            </w:r>
            <w:r w:rsidRPr="00F273CF">
              <w:rPr>
                <w:lang w:eastAsia="zh-TW"/>
              </w:rPr>
              <w:t>0.1</w:t>
            </w:r>
            <w:r w:rsidRPr="00F273CF">
              <w:rPr>
                <w:lang w:eastAsia="zh-TW"/>
              </w:rPr>
              <w:t>美元</w:t>
            </w:r>
            <w:r w:rsidRPr="00F273CF">
              <w:rPr>
                <w:lang w:eastAsia="zh-TW"/>
              </w:rPr>
              <w:t>/</w:t>
            </w:r>
            <w:r w:rsidRPr="00F273CF">
              <w:rPr>
                <w:lang w:eastAsia="zh-TW"/>
              </w:rPr>
              <w:t>公斤的補貼。</w:t>
            </w:r>
          </w:p>
          <w:p w14:paraId="5733E37B" w14:textId="77777777" w:rsidR="00732002" w:rsidRPr="00F273CF" w:rsidRDefault="00732002" w:rsidP="00EF403E">
            <w:pPr>
              <w:numPr>
                <w:ilvl w:val="0"/>
                <w:numId w:val="8"/>
              </w:numPr>
              <w:tabs>
                <w:tab w:val="left" w:pos="0"/>
              </w:tabs>
              <w:suppressAutoHyphens/>
              <w:autoSpaceDE/>
              <w:ind w:left="354" w:hangingChars="150" w:hanging="354"/>
              <w:textAlignment w:val="baseline"/>
              <w:rPr>
                <w:lang w:eastAsia="zh-TW"/>
              </w:rPr>
            </w:pPr>
            <w:r w:rsidRPr="00F273CF">
              <w:rPr>
                <w:lang w:eastAsia="zh-TW"/>
              </w:rPr>
              <w:t>其他投資機會包括溫室及水產養殖廠等。</w:t>
            </w:r>
          </w:p>
        </w:tc>
      </w:tr>
      <w:tr w:rsidR="00F273CF" w:rsidRPr="00F273CF" w14:paraId="5F9EEB7E" w14:textId="77777777" w:rsidTr="000841E9">
        <w:tc>
          <w:tcPr>
            <w:tcW w:w="652" w:type="dxa"/>
            <w:shd w:val="clear" w:color="auto" w:fill="auto"/>
            <w:tcMar>
              <w:top w:w="0" w:type="dxa"/>
              <w:left w:w="108" w:type="dxa"/>
              <w:bottom w:w="0" w:type="dxa"/>
              <w:right w:w="108" w:type="dxa"/>
            </w:tcMar>
            <w:vAlign w:val="center"/>
          </w:tcPr>
          <w:p w14:paraId="40BB443C" w14:textId="77777777" w:rsidR="00732002" w:rsidRPr="00F273CF" w:rsidRDefault="00732002" w:rsidP="000841E9">
            <w:pPr>
              <w:ind w:left="354" w:hangingChars="150" w:hanging="354"/>
              <w:jc w:val="center"/>
            </w:pPr>
            <w:r w:rsidRPr="00F273CF">
              <w:lastRenderedPageBreak/>
              <w:t>7</w:t>
            </w:r>
          </w:p>
        </w:tc>
        <w:tc>
          <w:tcPr>
            <w:tcW w:w="2095" w:type="dxa"/>
            <w:shd w:val="clear" w:color="auto" w:fill="auto"/>
            <w:tcMar>
              <w:top w:w="0" w:type="dxa"/>
              <w:left w:w="108" w:type="dxa"/>
              <w:bottom w:w="0" w:type="dxa"/>
              <w:right w:w="108" w:type="dxa"/>
            </w:tcMar>
            <w:vAlign w:val="center"/>
          </w:tcPr>
          <w:p w14:paraId="6B3591C7" w14:textId="77777777" w:rsidR="00732002" w:rsidRPr="00F273CF" w:rsidRDefault="00732002" w:rsidP="000841E9">
            <w:pPr>
              <w:ind w:firstLineChars="0" w:firstLine="0"/>
              <w:jc w:val="left"/>
            </w:pPr>
            <w:r w:rsidRPr="00F273CF">
              <w:t>礦業（</w:t>
            </w:r>
            <w:r w:rsidRPr="00F273CF">
              <w:t>Mining</w:t>
            </w:r>
            <w:r w:rsidRPr="00F273CF">
              <w:t>）</w:t>
            </w:r>
          </w:p>
        </w:tc>
        <w:tc>
          <w:tcPr>
            <w:tcW w:w="2864" w:type="dxa"/>
            <w:shd w:val="clear" w:color="auto" w:fill="auto"/>
            <w:tcMar>
              <w:top w:w="0" w:type="dxa"/>
              <w:left w:w="108" w:type="dxa"/>
              <w:bottom w:w="0" w:type="dxa"/>
              <w:right w:w="108" w:type="dxa"/>
            </w:tcMar>
          </w:tcPr>
          <w:p w14:paraId="01267349" w14:textId="77777777" w:rsidR="00732002" w:rsidRPr="00F273CF" w:rsidRDefault="00732002" w:rsidP="00EF403E">
            <w:pPr>
              <w:numPr>
                <w:ilvl w:val="0"/>
                <w:numId w:val="9"/>
              </w:numPr>
              <w:tabs>
                <w:tab w:val="left" w:pos="0"/>
              </w:tabs>
              <w:suppressAutoHyphens/>
              <w:autoSpaceDE/>
              <w:ind w:left="354" w:hangingChars="150" w:hanging="354"/>
              <w:textAlignment w:val="baseline"/>
            </w:pPr>
            <w:r w:rsidRPr="00F273CF">
              <w:t>根據</w:t>
            </w:r>
            <w:r w:rsidRPr="00F273CF">
              <w:t>Business Monitor</w:t>
            </w:r>
            <w:r w:rsidRPr="00F273CF">
              <w:t>資料，沙烏地係全球前</w:t>
            </w:r>
            <w:r w:rsidRPr="00F273CF">
              <w:t>20</w:t>
            </w:r>
            <w:r w:rsidRPr="00F273CF">
              <w:t>大擁有豐富礦產國家。</w:t>
            </w:r>
          </w:p>
          <w:p w14:paraId="3B2171E4" w14:textId="77777777" w:rsidR="00732002" w:rsidRPr="00F273CF" w:rsidRDefault="00732002" w:rsidP="00EF403E">
            <w:pPr>
              <w:numPr>
                <w:ilvl w:val="0"/>
                <w:numId w:val="9"/>
              </w:numPr>
              <w:tabs>
                <w:tab w:val="left" w:pos="0"/>
              </w:tabs>
              <w:suppressAutoHyphens/>
              <w:autoSpaceDE/>
              <w:ind w:left="354" w:hangingChars="150" w:hanging="354"/>
              <w:textAlignment w:val="baseline"/>
              <w:rPr>
                <w:lang w:eastAsia="zh-TW"/>
              </w:rPr>
            </w:pPr>
            <w:r w:rsidRPr="00F273CF">
              <w:rPr>
                <w:lang w:eastAsia="zh-TW"/>
              </w:rPr>
              <w:t>礦業對</w:t>
            </w:r>
            <w:r w:rsidRPr="00F273CF">
              <w:rPr>
                <w:lang w:eastAsia="zh-TW"/>
              </w:rPr>
              <w:t>GDP</w:t>
            </w:r>
            <w:r w:rsidRPr="00F273CF">
              <w:rPr>
                <w:lang w:eastAsia="zh-TW"/>
              </w:rPr>
              <w:t>約貢獻</w:t>
            </w:r>
            <w:r w:rsidRPr="00F273CF">
              <w:rPr>
                <w:lang w:eastAsia="zh-TW"/>
              </w:rPr>
              <w:t>210</w:t>
            </w:r>
            <w:r w:rsidRPr="00F273CF">
              <w:rPr>
                <w:lang w:eastAsia="zh-TW"/>
              </w:rPr>
              <w:t>億美元。</w:t>
            </w:r>
          </w:p>
        </w:tc>
        <w:tc>
          <w:tcPr>
            <w:tcW w:w="2863" w:type="dxa"/>
            <w:shd w:val="clear" w:color="auto" w:fill="auto"/>
            <w:tcMar>
              <w:top w:w="0" w:type="dxa"/>
              <w:left w:w="108" w:type="dxa"/>
              <w:bottom w:w="0" w:type="dxa"/>
              <w:right w:w="108" w:type="dxa"/>
            </w:tcMar>
          </w:tcPr>
          <w:p w14:paraId="0D1AFE6A" w14:textId="77777777" w:rsidR="00732002" w:rsidRPr="00F273CF" w:rsidRDefault="00732002" w:rsidP="000841E9">
            <w:pPr>
              <w:ind w:firstLineChars="0" w:firstLine="0"/>
              <w:rPr>
                <w:lang w:eastAsia="zh-TW"/>
              </w:rPr>
            </w:pPr>
            <w:r w:rsidRPr="00F273CF">
              <w:rPr>
                <w:lang w:eastAsia="zh-TW"/>
              </w:rPr>
              <w:t>雖然擁有豐富礦產，但礦業只占沙烏地</w:t>
            </w:r>
            <w:r w:rsidRPr="00F273CF">
              <w:rPr>
                <w:lang w:eastAsia="zh-TW"/>
              </w:rPr>
              <w:t>0.7%</w:t>
            </w:r>
            <w:r w:rsidRPr="00F273CF">
              <w:rPr>
                <w:lang w:eastAsia="zh-TW"/>
              </w:rPr>
              <w:t>非石油</w:t>
            </w:r>
            <w:r w:rsidRPr="00F273CF">
              <w:rPr>
                <w:lang w:eastAsia="zh-TW"/>
              </w:rPr>
              <w:t>GDP</w:t>
            </w:r>
            <w:r w:rsidRPr="00F273CF">
              <w:rPr>
                <w:lang w:eastAsia="zh-TW"/>
              </w:rPr>
              <w:t>，蘊藏量總值估計為</w:t>
            </w:r>
            <w:r w:rsidRPr="00F273CF">
              <w:rPr>
                <w:lang w:eastAsia="zh-TW"/>
              </w:rPr>
              <w:t>5</w:t>
            </w:r>
            <w:proofErr w:type="gramStart"/>
            <w:r w:rsidRPr="00F273CF">
              <w:rPr>
                <w:lang w:eastAsia="zh-TW"/>
              </w:rPr>
              <w:t>兆里雅</w:t>
            </w:r>
            <w:proofErr w:type="gramEnd"/>
            <w:r w:rsidRPr="00F273CF">
              <w:rPr>
                <w:lang w:eastAsia="zh-TW"/>
              </w:rPr>
              <w:t>，目前共有超過</w:t>
            </w:r>
            <w:r w:rsidRPr="00F273CF">
              <w:rPr>
                <w:lang w:eastAsia="zh-TW"/>
              </w:rPr>
              <w:t>80</w:t>
            </w:r>
            <w:r w:rsidRPr="00F273CF">
              <w:rPr>
                <w:lang w:eastAsia="zh-TW"/>
              </w:rPr>
              <w:t>種礦物處於探</w:t>
            </w:r>
            <w:proofErr w:type="gramStart"/>
            <w:r w:rsidRPr="00F273CF">
              <w:rPr>
                <w:lang w:eastAsia="zh-TW"/>
              </w:rPr>
              <w:t>勘</w:t>
            </w:r>
            <w:proofErr w:type="gramEnd"/>
            <w:r w:rsidRPr="00F273CF">
              <w:rPr>
                <w:lang w:eastAsia="zh-TW"/>
              </w:rPr>
              <w:t>階段，惟整體開採量僅</w:t>
            </w:r>
            <w:r w:rsidRPr="00F273CF">
              <w:rPr>
                <w:lang w:eastAsia="zh-TW"/>
              </w:rPr>
              <w:t>8%</w:t>
            </w:r>
            <w:r w:rsidRPr="00F273CF">
              <w:rPr>
                <w:lang w:eastAsia="zh-TW"/>
              </w:rPr>
              <w:t>，因此在地質科學資料系統（</w:t>
            </w:r>
            <w:r w:rsidRPr="00F273CF">
              <w:rPr>
                <w:lang w:eastAsia="zh-TW"/>
              </w:rPr>
              <w:t>geo-scientific data</w:t>
            </w:r>
            <w:r w:rsidRPr="00F273CF">
              <w:rPr>
                <w:lang w:eastAsia="zh-TW"/>
              </w:rPr>
              <w:t>）方面有投資機會。</w:t>
            </w:r>
          </w:p>
        </w:tc>
      </w:tr>
      <w:tr w:rsidR="00F273CF" w:rsidRPr="00F273CF" w14:paraId="34C6A3D4" w14:textId="77777777" w:rsidTr="000841E9">
        <w:tc>
          <w:tcPr>
            <w:tcW w:w="652" w:type="dxa"/>
            <w:shd w:val="clear" w:color="auto" w:fill="auto"/>
            <w:tcMar>
              <w:top w:w="0" w:type="dxa"/>
              <w:left w:w="108" w:type="dxa"/>
              <w:bottom w:w="0" w:type="dxa"/>
              <w:right w:w="108" w:type="dxa"/>
            </w:tcMar>
            <w:vAlign w:val="center"/>
          </w:tcPr>
          <w:p w14:paraId="6EBD2972" w14:textId="77777777" w:rsidR="00732002" w:rsidRPr="00F273CF" w:rsidRDefault="00732002" w:rsidP="000841E9">
            <w:pPr>
              <w:ind w:left="354" w:hangingChars="150" w:hanging="354"/>
              <w:jc w:val="center"/>
            </w:pPr>
            <w:r w:rsidRPr="00F273CF">
              <w:t>8*</w:t>
            </w:r>
          </w:p>
        </w:tc>
        <w:tc>
          <w:tcPr>
            <w:tcW w:w="2095" w:type="dxa"/>
            <w:shd w:val="clear" w:color="auto" w:fill="auto"/>
            <w:tcMar>
              <w:top w:w="0" w:type="dxa"/>
              <w:left w:w="108" w:type="dxa"/>
              <w:bottom w:w="0" w:type="dxa"/>
              <w:right w:w="108" w:type="dxa"/>
            </w:tcMar>
            <w:vAlign w:val="center"/>
          </w:tcPr>
          <w:p w14:paraId="69EBF119" w14:textId="77777777" w:rsidR="00732002" w:rsidRPr="00F273CF" w:rsidRDefault="00732002" w:rsidP="000841E9">
            <w:pPr>
              <w:ind w:firstLineChars="0" w:firstLine="0"/>
              <w:jc w:val="left"/>
              <w:rPr>
                <w:lang w:eastAsia="zh-TW"/>
              </w:rPr>
            </w:pPr>
            <w:r w:rsidRPr="00F273CF">
              <w:rPr>
                <w:lang w:eastAsia="zh-TW"/>
              </w:rPr>
              <w:t>資通訊產業（</w:t>
            </w:r>
            <w:r w:rsidRPr="00F273CF">
              <w:rPr>
                <w:lang w:eastAsia="zh-TW"/>
              </w:rPr>
              <w:t>ICT</w:t>
            </w:r>
            <w:r w:rsidRPr="00F273CF">
              <w:rPr>
                <w:lang w:eastAsia="zh-TW"/>
              </w:rPr>
              <w:t>）</w:t>
            </w:r>
          </w:p>
        </w:tc>
        <w:tc>
          <w:tcPr>
            <w:tcW w:w="2864" w:type="dxa"/>
            <w:shd w:val="clear" w:color="auto" w:fill="auto"/>
            <w:tcMar>
              <w:top w:w="0" w:type="dxa"/>
              <w:left w:w="108" w:type="dxa"/>
              <w:bottom w:w="0" w:type="dxa"/>
              <w:right w:w="108" w:type="dxa"/>
            </w:tcMar>
          </w:tcPr>
          <w:p w14:paraId="1B8D417F" w14:textId="77777777" w:rsidR="00732002" w:rsidRPr="00F273CF" w:rsidRDefault="00732002" w:rsidP="00EF403E">
            <w:pPr>
              <w:numPr>
                <w:ilvl w:val="0"/>
                <w:numId w:val="10"/>
              </w:numPr>
              <w:tabs>
                <w:tab w:val="left" w:pos="0"/>
              </w:tabs>
              <w:suppressAutoHyphens/>
              <w:autoSpaceDE/>
              <w:ind w:left="354" w:hangingChars="150" w:hanging="354"/>
              <w:textAlignment w:val="baseline"/>
              <w:rPr>
                <w:lang w:eastAsia="zh-TW"/>
              </w:rPr>
            </w:pPr>
            <w:r w:rsidRPr="00F273CF">
              <w:rPr>
                <w:lang w:eastAsia="zh-TW"/>
              </w:rPr>
              <w:t>沙烏地擁有中東地區最大的資通訊產品市場，</w:t>
            </w:r>
            <w:r w:rsidRPr="00F273CF">
              <w:rPr>
                <w:lang w:eastAsia="zh-TW"/>
              </w:rPr>
              <w:t>2017</w:t>
            </w:r>
            <w:r w:rsidRPr="00F273CF">
              <w:rPr>
                <w:lang w:eastAsia="zh-TW"/>
              </w:rPr>
              <w:t>年沙國人民用於資通訊金額約</w:t>
            </w:r>
            <w:r w:rsidRPr="00F273CF">
              <w:rPr>
                <w:lang w:eastAsia="zh-TW"/>
              </w:rPr>
              <w:t>320</w:t>
            </w:r>
            <w:r w:rsidRPr="00F273CF">
              <w:rPr>
                <w:lang w:eastAsia="zh-TW"/>
              </w:rPr>
              <w:t>億美元。</w:t>
            </w:r>
          </w:p>
          <w:p w14:paraId="151670D1" w14:textId="77777777" w:rsidR="00732002" w:rsidRPr="00F273CF" w:rsidRDefault="00732002" w:rsidP="00464D1C">
            <w:pPr>
              <w:numPr>
                <w:ilvl w:val="0"/>
                <w:numId w:val="10"/>
              </w:numPr>
              <w:tabs>
                <w:tab w:val="left" w:pos="0"/>
              </w:tabs>
              <w:suppressAutoHyphens/>
              <w:autoSpaceDE/>
              <w:ind w:left="348" w:hangingChars="150" w:hanging="348"/>
              <w:textAlignment w:val="baseline"/>
              <w:rPr>
                <w:spacing w:val="-2"/>
              </w:rPr>
            </w:pPr>
            <w:r w:rsidRPr="00F273CF">
              <w:rPr>
                <w:spacing w:val="-2"/>
              </w:rPr>
              <w:t>沙烏地全境</w:t>
            </w:r>
            <w:r w:rsidRPr="00F273CF">
              <w:rPr>
                <w:spacing w:val="-2"/>
              </w:rPr>
              <w:t>4G</w:t>
            </w:r>
            <w:r w:rsidRPr="00F273CF">
              <w:rPr>
                <w:spacing w:val="-2"/>
              </w:rPr>
              <w:t>覆蓋率達</w:t>
            </w:r>
            <w:r w:rsidRPr="00F273CF">
              <w:rPr>
                <w:spacing w:val="-2"/>
              </w:rPr>
              <w:t>90%</w:t>
            </w:r>
            <w:r w:rsidRPr="00F273CF">
              <w:rPr>
                <w:spacing w:val="-2"/>
              </w:rPr>
              <w:t>，並核發暫時性執照（</w:t>
            </w:r>
            <w:r w:rsidRPr="00F273CF">
              <w:rPr>
                <w:spacing w:val="-2"/>
              </w:rPr>
              <w:t>temporary license</w:t>
            </w:r>
            <w:r w:rsidRPr="00F273CF">
              <w:rPr>
                <w:spacing w:val="-2"/>
              </w:rPr>
              <w:t>）進行</w:t>
            </w:r>
            <w:r w:rsidRPr="00F273CF">
              <w:rPr>
                <w:spacing w:val="-2"/>
              </w:rPr>
              <w:t>5G</w:t>
            </w:r>
            <w:r w:rsidRPr="00F273CF">
              <w:rPr>
                <w:spacing w:val="-2"/>
              </w:rPr>
              <w:t>測試。</w:t>
            </w:r>
          </w:p>
        </w:tc>
        <w:tc>
          <w:tcPr>
            <w:tcW w:w="2863" w:type="dxa"/>
            <w:shd w:val="clear" w:color="auto" w:fill="auto"/>
            <w:tcMar>
              <w:top w:w="0" w:type="dxa"/>
              <w:left w:w="108" w:type="dxa"/>
              <w:bottom w:w="0" w:type="dxa"/>
              <w:right w:w="108" w:type="dxa"/>
            </w:tcMar>
          </w:tcPr>
          <w:p w14:paraId="18F2C6F0" w14:textId="77777777" w:rsidR="00732002" w:rsidRPr="00F273CF" w:rsidRDefault="00732002" w:rsidP="000841E9">
            <w:pPr>
              <w:ind w:firstLineChars="0" w:firstLine="0"/>
              <w:rPr>
                <w:lang w:eastAsia="zh-TW"/>
              </w:rPr>
            </w:pPr>
            <w:r w:rsidRPr="00F273CF">
              <w:rPr>
                <w:lang w:eastAsia="zh-TW"/>
              </w:rPr>
              <w:t>沙烏地正逐漸發展資通訊產業，並於</w:t>
            </w:r>
            <w:r w:rsidRPr="00F273CF">
              <w:rPr>
                <w:lang w:eastAsia="zh-TW"/>
              </w:rPr>
              <w:t>2016</w:t>
            </w:r>
            <w:r w:rsidRPr="00F273CF">
              <w:rPr>
                <w:lang w:eastAsia="zh-TW"/>
              </w:rPr>
              <w:t>年</w:t>
            </w:r>
            <w:r w:rsidRPr="00F273CF">
              <w:rPr>
                <w:lang w:eastAsia="zh-TW"/>
              </w:rPr>
              <w:t>9</w:t>
            </w:r>
            <w:r w:rsidRPr="00F273CF">
              <w:rPr>
                <w:lang w:eastAsia="zh-TW"/>
              </w:rPr>
              <w:t>月起實施通訊行</w:t>
            </w:r>
            <w:r w:rsidRPr="00F273CF">
              <w:rPr>
                <w:lang w:eastAsia="zh-TW"/>
              </w:rPr>
              <w:t>100%</w:t>
            </w:r>
            <w:r w:rsidRPr="00F273CF">
              <w:rPr>
                <w:lang w:eastAsia="zh-TW"/>
              </w:rPr>
              <w:t>沙化政策。</w:t>
            </w:r>
          </w:p>
        </w:tc>
      </w:tr>
      <w:tr w:rsidR="00F273CF" w:rsidRPr="00F273CF" w14:paraId="22651373" w14:textId="77777777" w:rsidTr="000841E9">
        <w:tc>
          <w:tcPr>
            <w:tcW w:w="652" w:type="dxa"/>
            <w:shd w:val="clear" w:color="auto" w:fill="auto"/>
            <w:tcMar>
              <w:top w:w="0" w:type="dxa"/>
              <w:left w:w="108" w:type="dxa"/>
              <w:bottom w:w="0" w:type="dxa"/>
              <w:right w:w="108" w:type="dxa"/>
            </w:tcMar>
            <w:vAlign w:val="center"/>
          </w:tcPr>
          <w:p w14:paraId="4387D029" w14:textId="77777777" w:rsidR="00732002" w:rsidRPr="00F273CF" w:rsidRDefault="00732002" w:rsidP="000841E9">
            <w:pPr>
              <w:ind w:left="354" w:hangingChars="150" w:hanging="354"/>
              <w:jc w:val="center"/>
            </w:pPr>
            <w:r w:rsidRPr="00F273CF">
              <w:lastRenderedPageBreak/>
              <w:t>9</w:t>
            </w:r>
          </w:p>
        </w:tc>
        <w:tc>
          <w:tcPr>
            <w:tcW w:w="2095" w:type="dxa"/>
            <w:shd w:val="clear" w:color="auto" w:fill="auto"/>
            <w:tcMar>
              <w:top w:w="0" w:type="dxa"/>
              <w:left w:w="108" w:type="dxa"/>
              <w:bottom w:w="0" w:type="dxa"/>
              <w:right w:w="108" w:type="dxa"/>
            </w:tcMar>
            <w:vAlign w:val="center"/>
          </w:tcPr>
          <w:p w14:paraId="4C498E0F" w14:textId="77777777" w:rsidR="00732002" w:rsidRPr="00F273CF" w:rsidRDefault="00732002" w:rsidP="000841E9">
            <w:pPr>
              <w:ind w:firstLineChars="0" w:firstLine="0"/>
              <w:jc w:val="left"/>
            </w:pPr>
            <w:r w:rsidRPr="00F273CF">
              <w:t>住宅（</w:t>
            </w:r>
            <w:r w:rsidRPr="00F273CF">
              <w:t>Housing</w:t>
            </w:r>
            <w:r w:rsidRPr="00F273CF">
              <w:t>）</w:t>
            </w:r>
          </w:p>
        </w:tc>
        <w:tc>
          <w:tcPr>
            <w:tcW w:w="2864" w:type="dxa"/>
            <w:shd w:val="clear" w:color="auto" w:fill="auto"/>
            <w:tcMar>
              <w:top w:w="0" w:type="dxa"/>
              <w:left w:w="108" w:type="dxa"/>
              <w:bottom w:w="0" w:type="dxa"/>
              <w:right w:w="108" w:type="dxa"/>
            </w:tcMar>
          </w:tcPr>
          <w:p w14:paraId="3CDBB522" w14:textId="77777777" w:rsidR="00732002" w:rsidRPr="00F273CF" w:rsidRDefault="00732002" w:rsidP="000841E9">
            <w:pPr>
              <w:ind w:firstLineChars="0" w:firstLine="0"/>
              <w:rPr>
                <w:lang w:eastAsia="zh-TW"/>
              </w:rPr>
            </w:pPr>
            <w:r w:rsidRPr="00F273CF">
              <w:rPr>
                <w:lang w:eastAsia="zh-TW"/>
              </w:rPr>
              <w:t>沙烏地</w:t>
            </w:r>
            <w:proofErr w:type="gramStart"/>
            <w:r w:rsidRPr="00F273CF">
              <w:rPr>
                <w:lang w:eastAsia="zh-TW"/>
              </w:rPr>
              <w:t>住宅部及私人</w:t>
            </w:r>
            <w:proofErr w:type="gramEnd"/>
            <w:r w:rsidRPr="00F273CF">
              <w:rPr>
                <w:lang w:eastAsia="zh-TW"/>
              </w:rPr>
              <w:t>開發商正合作開發住宅建案，盼滿足</w:t>
            </w:r>
            <w:r w:rsidRPr="00F273CF">
              <w:rPr>
                <w:lang w:eastAsia="zh-TW"/>
              </w:rPr>
              <w:t>80%</w:t>
            </w:r>
            <w:r w:rsidRPr="00F273CF">
              <w:rPr>
                <w:lang w:eastAsia="zh-TW"/>
              </w:rPr>
              <w:t>購屋需求。</w:t>
            </w:r>
          </w:p>
        </w:tc>
        <w:tc>
          <w:tcPr>
            <w:tcW w:w="2863" w:type="dxa"/>
            <w:shd w:val="clear" w:color="auto" w:fill="auto"/>
            <w:tcMar>
              <w:top w:w="0" w:type="dxa"/>
              <w:left w:w="108" w:type="dxa"/>
              <w:bottom w:w="0" w:type="dxa"/>
              <w:right w:w="108" w:type="dxa"/>
            </w:tcMar>
          </w:tcPr>
          <w:p w14:paraId="53C0B177" w14:textId="77777777" w:rsidR="00732002" w:rsidRPr="00F273CF" w:rsidRDefault="00732002" w:rsidP="000841E9">
            <w:pPr>
              <w:ind w:firstLineChars="0" w:firstLine="0"/>
              <w:rPr>
                <w:lang w:eastAsia="zh-TW"/>
              </w:rPr>
            </w:pPr>
            <w:r w:rsidRPr="00F273CF">
              <w:rPr>
                <w:lang w:eastAsia="zh-TW"/>
              </w:rPr>
              <w:t>沙烏地政府盼</w:t>
            </w:r>
            <w:proofErr w:type="gramStart"/>
            <w:r w:rsidRPr="00F273CF">
              <w:rPr>
                <w:lang w:eastAsia="zh-TW"/>
              </w:rPr>
              <w:t>將沙籍公民</w:t>
            </w:r>
            <w:proofErr w:type="gramEnd"/>
            <w:r w:rsidRPr="00F273CF">
              <w:rPr>
                <w:lang w:eastAsia="zh-TW"/>
              </w:rPr>
              <w:t>自有住宅比例，自</w:t>
            </w:r>
            <w:r w:rsidRPr="00F273CF">
              <w:rPr>
                <w:lang w:eastAsia="zh-TW"/>
              </w:rPr>
              <w:t>2016</w:t>
            </w:r>
            <w:r w:rsidRPr="00F273CF">
              <w:rPr>
                <w:lang w:eastAsia="zh-TW"/>
              </w:rPr>
              <w:t>年</w:t>
            </w:r>
            <w:r w:rsidRPr="00F273CF">
              <w:rPr>
                <w:lang w:eastAsia="zh-TW"/>
              </w:rPr>
              <w:t>47%</w:t>
            </w:r>
            <w:r w:rsidRPr="00F273CF">
              <w:rPr>
                <w:lang w:eastAsia="zh-TW"/>
              </w:rPr>
              <w:t>提高至</w:t>
            </w:r>
            <w:r w:rsidRPr="00F273CF">
              <w:rPr>
                <w:lang w:eastAsia="zh-TW"/>
              </w:rPr>
              <w:t>2030</w:t>
            </w:r>
            <w:r w:rsidRPr="00F273CF">
              <w:rPr>
                <w:lang w:eastAsia="zh-TW"/>
              </w:rPr>
              <w:t>年</w:t>
            </w:r>
            <w:r w:rsidRPr="00F273CF">
              <w:rPr>
                <w:lang w:eastAsia="zh-TW"/>
              </w:rPr>
              <w:t>70%</w:t>
            </w:r>
            <w:r w:rsidRPr="00F273CF">
              <w:rPr>
                <w:lang w:eastAsia="zh-TW"/>
              </w:rPr>
              <w:t>。</w:t>
            </w:r>
          </w:p>
        </w:tc>
      </w:tr>
      <w:tr w:rsidR="00F273CF" w:rsidRPr="00F273CF" w14:paraId="3C1D28E4" w14:textId="77777777" w:rsidTr="000841E9">
        <w:tc>
          <w:tcPr>
            <w:tcW w:w="652" w:type="dxa"/>
            <w:shd w:val="clear" w:color="auto" w:fill="auto"/>
            <w:tcMar>
              <w:top w:w="0" w:type="dxa"/>
              <w:left w:w="108" w:type="dxa"/>
              <w:bottom w:w="0" w:type="dxa"/>
              <w:right w:w="108" w:type="dxa"/>
            </w:tcMar>
            <w:vAlign w:val="center"/>
          </w:tcPr>
          <w:p w14:paraId="1AA7E7DD" w14:textId="77777777" w:rsidR="00732002" w:rsidRPr="00F273CF" w:rsidRDefault="00732002" w:rsidP="000841E9">
            <w:pPr>
              <w:ind w:left="354" w:hangingChars="150" w:hanging="354"/>
              <w:jc w:val="center"/>
            </w:pPr>
            <w:r w:rsidRPr="00F273CF">
              <w:t>10*</w:t>
            </w:r>
          </w:p>
        </w:tc>
        <w:tc>
          <w:tcPr>
            <w:tcW w:w="2095" w:type="dxa"/>
            <w:shd w:val="clear" w:color="auto" w:fill="auto"/>
            <w:tcMar>
              <w:top w:w="0" w:type="dxa"/>
              <w:left w:w="108" w:type="dxa"/>
              <w:bottom w:w="0" w:type="dxa"/>
              <w:right w:w="108" w:type="dxa"/>
            </w:tcMar>
            <w:vAlign w:val="center"/>
          </w:tcPr>
          <w:p w14:paraId="3676CEE5" w14:textId="77777777" w:rsidR="00732002" w:rsidRPr="00F273CF" w:rsidRDefault="00732002" w:rsidP="000841E9">
            <w:pPr>
              <w:ind w:firstLineChars="0" w:firstLine="0"/>
              <w:jc w:val="left"/>
            </w:pPr>
            <w:r w:rsidRPr="00F273CF">
              <w:t>汽車製造</w:t>
            </w:r>
          </w:p>
          <w:p w14:paraId="06EBF738" w14:textId="77777777" w:rsidR="00732002" w:rsidRPr="00F273CF" w:rsidRDefault="00732002" w:rsidP="000841E9">
            <w:pPr>
              <w:ind w:firstLineChars="0" w:firstLine="0"/>
              <w:jc w:val="left"/>
            </w:pPr>
            <w:r w:rsidRPr="00F273CF">
              <w:t>（</w:t>
            </w:r>
            <w:r w:rsidRPr="00F273CF">
              <w:t>Automobile Manufacturing</w:t>
            </w:r>
            <w:r w:rsidRPr="00F273CF">
              <w:t>）</w:t>
            </w:r>
          </w:p>
        </w:tc>
        <w:tc>
          <w:tcPr>
            <w:tcW w:w="2864" w:type="dxa"/>
            <w:shd w:val="clear" w:color="auto" w:fill="auto"/>
            <w:tcMar>
              <w:top w:w="0" w:type="dxa"/>
              <w:left w:w="108" w:type="dxa"/>
              <w:bottom w:w="0" w:type="dxa"/>
              <w:right w:w="108" w:type="dxa"/>
            </w:tcMar>
          </w:tcPr>
          <w:p w14:paraId="2577D286" w14:textId="77777777" w:rsidR="00732002" w:rsidRPr="00F273CF" w:rsidRDefault="00732002" w:rsidP="000841E9">
            <w:pPr>
              <w:ind w:firstLineChars="0" w:firstLine="0"/>
              <w:rPr>
                <w:lang w:eastAsia="zh-TW"/>
              </w:rPr>
            </w:pPr>
            <w:r w:rsidRPr="00F273CF">
              <w:rPr>
                <w:lang w:eastAsia="zh-TW"/>
              </w:rPr>
              <w:t>海灣地區是全球最大汽車市場之一，每年自國外進口汽車（沙烏地每年約進口</w:t>
            </w:r>
            <w:r w:rsidRPr="00F273CF">
              <w:rPr>
                <w:lang w:eastAsia="zh-TW"/>
              </w:rPr>
              <w:t>80</w:t>
            </w:r>
            <w:r w:rsidRPr="00F273CF">
              <w:rPr>
                <w:lang w:eastAsia="zh-TW"/>
              </w:rPr>
              <w:t>萬輛）。</w:t>
            </w:r>
          </w:p>
        </w:tc>
        <w:tc>
          <w:tcPr>
            <w:tcW w:w="2863" w:type="dxa"/>
            <w:shd w:val="clear" w:color="auto" w:fill="auto"/>
            <w:tcMar>
              <w:top w:w="0" w:type="dxa"/>
              <w:left w:w="108" w:type="dxa"/>
              <w:bottom w:w="0" w:type="dxa"/>
              <w:right w:w="108" w:type="dxa"/>
            </w:tcMar>
          </w:tcPr>
          <w:p w14:paraId="00D4147B" w14:textId="77777777" w:rsidR="00732002" w:rsidRPr="00F273CF" w:rsidRDefault="00732002" w:rsidP="00EF403E">
            <w:pPr>
              <w:numPr>
                <w:ilvl w:val="0"/>
                <w:numId w:val="11"/>
              </w:numPr>
              <w:tabs>
                <w:tab w:val="left" w:pos="0"/>
              </w:tabs>
              <w:suppressAutoHyphens/>
              <w:autoSpaceDE/>
              <w:ind w:left="354" w:hangingChars="150" w:hanging="354"/>
              <w:textAlignment w:val="baseline"/>
              <w:rPr>
                <w:lang w:eastAsia="zh-TW"/>
              </w:rPr>
            </w:pPr>
            <w:r w:rsidRPr="00F273CF">
              <w:rPr>
                <w:lang w:eastAsia="zh-TW"/>
              </w:rPr>
              <w:t>2020</w:t>
            </w:r>
            <w:r w:rsidRPr="00F273CF">
              <w:rPr>
                <w:lang w:eastAsia="zh-TW"/>
              </w:rPr>
              <w:t>年底沙烏地汽車銷售量估計達到</w:t>
            </w:r>
            <w:r w:rsidRPr="00F273CF">
              <w:rPr>
                <w:lang w:eastAsia="zh-TW"/>
              </w:rPr>
              <w:t>100</w:t>
            </w:r>
            <w:r w:rsidRPr="00F273CF">
              <w:rPr>
                <w:lang w:eastAsia="zh-TW"/>
              </w:rPr>
              <w:t>萬輛。</w:t>
            </w:r>
          </w:p>
          <w:p w14:paraId="63227631" w14:textId="77777777" w:rsidR="00732002" w:rsidRPr="00F273CF" w:rsidRDefault="00732002" w:rsidP="00EF403E">
            <w:pPr>
              <w:numPr>
                <w:ilvl w:val="0"/>
                <w:numId w:val="11"/>
              </w:numPr>
              <w:tabs>
                <w:tab w:val="left" w:pos="0"/>
              </w:tabs>
              <w:suppressAutoHyphens/>
              <w:autoSpaceDE/>
              <w:ind w:left="354" w:hangingChars="150" w:hanging="354"/>
              <w:textAlignment w:val="baseline"/>
              <w:rPr>
                <w:lang w:eastAsia="zh-TW"/>
              </w:rPr>
            </w:pPr>
            <w:r w:rsidRPr="00F273CF">
              <w:rPr>
                <w:lang w:eastAsia="zh-TW"/>
              </w:rPr>
              <w:t>鼓勵投資者至沙烏地設廠生產汽車（含電動車）或進行組裝。</w:t>
            </w:r>
          </w:p>
        </w:tc>
      </w:tr>
      <w:tr w:rsidR="00F273CF" w:rsidRPr="00F273CF" w14:paraId="352F8C94" w14:textId="77777777" w:rsidTr="000841E9">
        <w:tc>
          <w:tcPr>
            <w:tcW w:w="652" w:type="dxa"/>
            <w:shd w:val="clear" w:color="auto" w:fill="auto"/>
            <w:tcMar>
              <w:top w:w="0" w:type="dxa"/>
              <w:left w:w="108" w:type="dxa"/>
              <w:bottom w:w="0" w:type="dxa"/>
              <w:right w:w="108" w:type="dxa"/>
            </w:tcMar>
            <w:vAlign w:val="center"/>
          </w:tcPr>
          <w:p w14:paraId="45B69822" w14:textId="77777777" w:rsidR="00732002" w:rsidRPr="00F273CF" w:rsidRDefault="00732002" w:rsidP="000841E9">
            <w:pPr>
              <w:ind w:left="354" w:hangingChars="150" w:hanging="354"/>
              <w:jc w:val="center"/>
            </w:pPr>
            <w:r w:rsidRPr="00F273CF">
              <w:t>11*</w:t>
            </w:r>
          </w:p>
        </w:tc>
        <w:tc>
          <w:tcPr>
            <w:tcW w:w="2095" w:type="dxa"/>
            <w:shd w:val="clear" w:color="auto" w:fill="auto"/>
            <w:tcMar>
              <w:top w:w="0" w:type="dxa"/>
              <w:left w:w="108" w:type="dxa"/>
              <w:bottom w:w="0" w:type="dxa"/>
              <w:right w:w="108" w:type="dxa"/>
            </w:tcMar>
            <w:vAlign w:val="center"/>
          </w:tcPr>
          <w:p w14:paraId="08F71A02" w14:textId="77777777" w:rsidR="00732002" w:rsidRPr="00F273CF" w:rsidRDefault="00732002" w:rsidP="000841E9">
            <w:pPr>
              <w:ind w:firstLineChars="0" w:firstLine="0"/>
              <w:jc w:val="left"/>
            </w:pPr>
            <w:r w:rsidRPr="00F273CF">
              <w:t>下游化學產品</w:t>
            </w:r>
          </w:p>
          <w:p w14:paraId="0AAD8769" w14:textId="77777777" w:rsidR="00732002" w:rsidRPr="00F273CF" w:rsidRDefault="00732002" w:rsidP="000841E9">
            <w:pPr>
              <w:ind w:firstLineChars="0" w:firstLine="0"/>
              <w:jc w:val="left"/>
            </w:pPr>
            <w:r w:rsidRPr="00F273CF">
              <w:t>（</w:t>
            </w:r>
            <w:r w:rsidRPr="00F273CF">
              <w:t>Downstream Chemicals</w:t>
            </w:r>
            <w:r w:rsidRPr="00F273CF">
              <w:t>）</w:t>
            </w:r>
          </w:p>
        </w:tc>
        <w:tc>
          <w:tcPr>
            <w:tcW w:w="2864" w:type="dxa"/>
            <w:shd w:val="clear" w:color="auto" w:fill="auto"/>
            <w:tcMar>
              <w:top w:w="0" w:type="dxa"/>
              <w:left w:w="108" w:type="dxa"/>
              <w:bottom w:w="0" w:type="dxa"/>
              <w:right w:w="108" w:type="dxa"/>
            </w:tcMar>
          </w:tcPr>
          <w:p w14:paraId="3E3081F7" w14:textId="77777777" w:rsidR="00732002" w:rsidRPr="00F273CF" w:rsidRDefault="00732002" w:rsidP="00EF403E">
            <w:pPr>
              <w:numPr>
                <w:ilvl w:val="0"/>
                <w:numId w:val="12"/>
              </w:numPr>
              <w:tabs>
                <w:tab w:val="left" w:pos="0"/>
              </w:tabs>
              <w:suppressAutoHyphens/>
              <w:autoSpaceDE/>
              <w:ind w:left="354" w:hangingChars="150" w:hanging="354"/>
              <w:textAlignment w:val="baseline"/>
              <w:rPr>
                <w:lang w:eastAsia="zh-TW"/>
              </w:rPr>
            </w:pPr>
            <w:r w:rsidRPr="00F273CF">
              <w:rPr>
                <w:lang w:eastAsia="zh-TW"/>
              </w:rPr>
              <w:t>石化部門對</w:t>
            </w:r>
            <w:r w:rsidRPr="00F273CF">
              <w:rPr>
                <w:lang w:eastAsia="zh-TW"/>
              </w:rPr>
              <w:t>GDP</w:t>
            </w:r>
            <w:r w:rsidRPr="00F273CF">
              <w:rPr>
                <w:lang w:eastAsia="zh-TW"/>
              </w:rPr>
              <w:t>貢獻約</w:t>
            </w:r>
            <w:r w:rsidRPr="00F273CF">
              <w:rPr>
                <w:lang w:eastAsia="zh-TW"/>
              </w:rPr>
              <w:t>450</w:t>
            </w:r>
            <w:r w:rsidRPr="00F273CF">
              <w:rPr>
                <w:lang w:eastAsia="zh-TW"/>
              </w:rPr>
              <w:t>億美元，自</w:t>
            </w:r>
            <w:r w:rsidRPr="00F273CF">
              <w:rPr>
                <w:lang w:eastAsia="zh-TW"/>
              </w:rPr>
              <w:t>2005</w:t>
            </w:r>
            <w:r w:rsidRPr="00F273CF">
              <w:rPr>
                <w:lang w:eastAsia="zh-TW"/>
              </w:rPr>
              <w:t>年來以</w:t>
            </w:r>
            <w:r w:rsidRPr="00F273CF">
              <w:rPr>
                <w:lang w:eastAsia="zh-TW"/>
              </w:rPr>
              <w:t>6%</w:t>
            </w:r>
            <w:r w:rsidRPr="00F273CF">
              <w:rPr>
                <w:lang w:eastAsia="zh-TW"/>
              </w:rPr>
              <w:t>速度成長。</w:t>
            </w:r>
          </w:p>
          <w:p w14:paraId="65F6AAC2" w14:textId="77777777" w:rsidR="00732002" w:rsidRPr="00F273CF" w:rsidRDefault="00732002" w:rsidP="00EF403E">
            <w:pPr>
              <w:numPr>
                <w:ilvl w:val="0"/>
                <w:numId w:val="12"/>
              </w:numPr>
              <w:tabs>
                <w:tab w:val="left" w:pos="0"/>
              </w:tabs>
              <w:suppressAutoHyphens/>
              <w:autoSpaceDE/>
              <w:ind w:left="354" w:hangingChars="150" w:hanging="354"/>
              <w:textAlignment w:val="baseline"/>
              <w:rPr>
                <w:lang w:eastAsia="zh-TW"/>
              </w:rPr>
            </w:pPr>
            <w:r w:rsidRPr="00F273CF">
              <w:rPr>
                <w:lang w:eastAsia="zh-TW"/>
              </w:rPr>
              <w:t>沙烏地基礎工業公司（</w:t>
            </w:r>
            <w:r w:rsidRPr="00F273CF">
              <w:rPr>
                <w:lang w:eastAsia="zh-TW"/>
              </w:rPr>
              <w:t>SABIC</w:t>
            </w:r>
            <w:r w:rsidRPr="00F273CF">
              <w:rPr>
                <w:lang w:eastAsia="zh-TW"/>
              </w:rPr>
              <w:t>）是全球最石化公司之一，擁有</w:t>
            </w:r>
            <w:r w:rsidRPr="00F273CF">
              <w:rPr>
                <w:lang w:eastAsia="zh-TW"/>
              </w:rPr>
              <w:t>4,000</w:t>
            </w:r>
            <w:r w:rsidRPr="00F273CF">
              <w:rPr>
                <w:lang w:eastAsia="zh-TW"/>
              </w:rPr>
              <w:t>名員工（沙烏地係次於美國及中國大陸全球第</w:t>
            </w:r>
            <w:r w:rsidRPr="00F273CF">
              <w:rPr>
                <w:lang w:eastAsia="zh-TW"/>
              </w:rPr>
              <w:t>3</w:t>
            </w:r>
            <w:r w:rsidRPr="00F273CF">
              <w:rPr>
                <w:lang w:eastAsia="zh-TW"/>
              </w:rPr>
              <w:t>大乙烯供應國）。</w:t>
            </w:r>
          </w:p>
        </w:tc>
        <w:tc>
          <w:tcPr>
            <w:tcW w:w="2863" w:type="dxa"/>
            <w:shd w:val="clear" w:color="auto" w:fill="auto"/>
            <w:tcMar>
              <w:top w:w="0" w:type="dxa"/>
              <w:left w:w="108" w:type="dxa"/>
              <w:bottom w:w="0" w:type="dxa"/>
              <w:right w:w="108" w:type="dxa"/>
            </w:tcMar>
          </w:tcPr>
          <w:p w14:paraId="4301C000" w14:textId="77777777" w:rsidR="00732002" w:rsidRPr="00F273CF" w:rsidRDefault="00732002" w:rsidP="000841E9">
            <w:pPr>
              <w:ind w:firstLineChars="0" w:firstLine="0"/>
              <w:rPr>
                <w:lang w:eastAsia="zh-TW"/>
              </w:rPr>
            </w:pPr>
            <w:r w:rsidRPr="00F273CF">
              <w:rPr>
                <w:lang w:eastAsia="zh-TW"/>
              </w:rPr>
              <w:t>未來</w:t>
            </w:r>
            <w:r w:rsidRPr="00F273CF">
              <w:rPr>
                <w:lang w:eastAsia="zh-TW"/>
              </w:rPr>
              <w:t>10</w:t>
            </w:r>
            <w:r w:rsidRPr="00F273CF">
              <w:rPr>
                <w:lang w:eastAsia="zh-TW"/>
              </w:rPr>
              <w:t>年沙烏地預計投資</w:t>
            </w:r>
            <w:r w:rsidRPr="00F273CF">
              <w:rPr>
                <w:lang w:eastAsia="zh-TW"/>
              </w:rPr>
              <w:t>910</w:t>
            </w:r>
            <w:r w:rsidRPr="00F273CF">
              <w:rPr>
                <w:lang w:eastAsia="zh-TW"/>
              </w:rPr>
              <w:t>億美元發展石化產業，包括提升高價位下游化學產品產能及在地化生產。</w:t>
            </w:r>
          </w:p>
        </w:tc>
      </w:tr>
      <w:tr w:rsidR="00F273CF" w:rsidRPr="00F273CF" w14:paraId="5F4CA599" w14:textId="77777777" w:rsidTr="000841E9">
        <w:tc>
          <w:tcPr>
            <w:tcW w:w="652" w:type="dxa"/>
            <w:shd w:val="clear" w:color="auto" w:fill="auto"/>
            <w:tcMar>
              <w:top w:w="0" w:type="dxa"/>
              <w:left w:w="108" w:type="dxa"/>
              <w:bottom w:w="0" w:type="dxa"/>
              <w:right w:w="108" w:type="dxa"/>
            </w:tcMar>
            <w:vAlign w:val="center"/>
          </w:tcPr>
          <w:p w14:paraId="7C30D5AA" w14:textId="77777777" w:rsidR="00732002" w:rsidRPr="00F273CF" w:rsidRDefault="00732002" w:rsidP="000841E9">
            <w:pPr>
              <w:ind w:left="354" w:hangingChars="150" w:hanging="354"/>
              <w:jc w:val="center"/>
            </w:pPr>
            <w:r w:rsidRPr="00F273CF">
              <w:t>12</w:t>
            </w:r>
          </w:p>
        </w:tc>
        <w:tc>
          <w:tcPr>
            <w:tcW w:w="2095" w:type="dxa"/>
            <w:shd w:val="clear" w:color="auto" w:fill="auto"/>
            <w:tcMar>
              <w:top w:w="0" w:type="dxa"/>
              <w:left w:w="108" w:type="dxa"/>
              <w:bottom w:w="0" w:type="dxa"/>
              <w:right w:w="108" w:type="dxa"/>
            </w:tcMar>
            <w:vAlign w:val="center"/>
          </w:tcPr>
          <w:p w14:paraId="7881DB08" w14:textId="77777777" w:rsidR="00732002" w:rsidRPr="00F273CF" w:rsidRDefault="00732002" w:rsidP="000841E9">
            <w:pPr>
              <w:ind w:firstLineChars="0" w:firstLine="0"/>
              <w:jc w:val="left"/>
            </w:pPr>
            <w:r w:rsidRPr="00F273CF">
              <w:t>工業設備</w:t>
            </w:r>
          </w:p>
          <w:p w14:paraId="28BCC0E9" w14:textId="77777777" w:rsidR="00732002" w:rsidRPr="00F273CF" w:rsidRDefault="00732002" w:rsidP="000841E9">
            <w:pPr>
              <w:ind w:firstLineChars="0" w:firstLine="0"/>
              <w:jc w:val="left"/>
            </w:pPr>
            <w:r w:rsidRPr="00F273CF">
              <w:t>（</w:t>
            </w:r>
            <w:r w:rsidRPr="00F273CF">
              <w:t>Industrial Equipment</w:t>
            </w:r>
            <w:r w:rsidRPr="00F273CF">
              <w:t>）</w:t>
            </w:r>
          </w:p>
        </w:tc>
        <w:tc>
          <w:tcPr>
            <w:tcW w:w="2864" w:type="dxa"/>
            <w:shd w:val="clear" w:color="auto" w:fill="auto"/>
            <w:tcMar>
              <w:top w:w="0" w:type="dxa"/>
              <w:left w:w="108" w:type="dxa"/>
              <w:bottom w:w="0" w:type="dxa"/>
              <w:right w:w="108" w:type="dxa"/>
            </w:tcMar>
          </w:tcPr>
          <w:p w14:paraId="6C417FFC" w14:textId="77777777" w:rsidR="00732002" w:rsidRPr="00F273CF" w:rsidRDefault="00732002" w:rsidP="00EF403E">
            <w:pPr>
              <w:numPr>
                <w:ilvl w:val="0"/>
                <w:numId w:val="13"/>
              </w:numPr>
              <w:tabs>
                <w:tab w:val="left" w:pos="0"/>
              </w:tabs>
              <w:suppressAutoHyphens/>
              <w:autoSpaceDE/>
              <w:ind w:left="354" w:hangingChars="150" w:hanging="354"/>
              <w:textAlignment w:val="baseline"/>
              <w:rPr>
                <w:lang w:eastAsia="zh-TW"/>
              </w:rPr>
            </w:pPr>
            <w:r w:rsidRPr="00F273CF">
              <w:rPr>
                <w:lang w:eastAsia="zh-TW"/>
              </w:rPr>
              <w:t>沙烏地工業設備市場規模約</w:t>
            </w:r>
            <w:r w:rsidRPr="00F273CF">
              <w:rPr>
                <w:lang w:eastAsia="zh-TW"/>
              </w:rPr>
              <w:t>150</w:t>
            </w:r>
            <w:r w:rsidRPr="00F273CF">
              <w:rPr>
                <w:lang w:eastAsia="zh-TW"/>
              </w:rPr>
              <w:t>億美元，目前僅</w:t>
            </w:r>
            <w:r w:rsidRPr="00F273CF">
              <w:rPr>
                <w:lang w:eastAsia="zh-TW"/>
              </w:rPr>
              <w:t>10%</w:t>
            </w:r>
            <w:r w:rsidRPr="00F273CF">
              <w:rPr>
                <w:lang w:eastAsia="zh-TW"/>
              </w:rPr>
              <w:t>附加價值在沙烏地生產。</w:t>
            </w:r>
          </w:p>
          <w:p w14:paraId="27D7E27B" w14:textId="77777777" w:rsidR="00732002" w:rsidRPr="00F273CF" w:rsidRDefault="00732002" w:rsidP="00EF403E">
            <w:pPr>
              <w:numPr>
                <w:ilvl w:val="0"/>
                <w:numId w:val="13"/>
              </w:numPr>
              <w:tabs>
                <w:tab w:val="left" w:pos="0"/>
              </w:tabs>
              <w:suppressAutoHyphens/>
              <w:autoSpaceDE/>
              <w:ind w:left="354" w:hangingChars="150" w:hanging="354"/>
              <w:textAlignment w:val="baseline"/>
              <w:rPr>
                <w:lang w:eastAsia="zh-TW"/>
              </w:rPr>
            </w:pPr>
            <w:r w:rsidRPr="00F273CF">
              <w:rPr>
                <w:lang w:eastAsia="zh-TW"/>
              </w:rPr>
              <w:lastRenderedPageBreak/>
              <w:t>工業設備包括機械及電子儀器等。</w:t>
            </w:r>
          </w:p>
        </w:tc>
        <w:tc>
          <w:tcPr>
            <w:tcW w:w="2863" w:type="dxa"/>
            <w:shd w:val="clear" w:color="auto" w:fill="auto"/>
            <w:tcMar>
              <w:top w:w="0" w:type="dxa"/>
              <w:left w:w="108" w:type="dxa"/>
              <w:bottom w:w="0" w:type="dxa"/>
              <w:right w:w="108" w:type="dxa"/>
            </w:tcMar>
          </w:tcPr>
          <w:p w14:paraId="20184CF2" w14:textId="75E8D0E9" w:rsidR="00732002" w:rsidRPr="00F273CF" w:rsidRDefault="00732002" w:rsidP="000841E9">
            <w:pPr>
              <w:ind w:firstLineChars="0" w:firstLine="0"/>
              <w:rPr>
                <w:lang w:eastAsia="zh-TW"/>
              </w:rPr>
            </w:pPr>
            <w:r w:rsidRPr="00F273CF">
              <w:rPr>
                <w:lang w:eastAsia="zh-TW"/>
              </w:rPr>
              <w:lastRenderedPageBreak/>
              <w:t>政府致力於工業設備在地化生產，</w:t>
            </w:r>
            <w:r w:rsidRPr="00F273CF">
              <w:rPr>
                <w:lang w:eastAsia="zh-TW"/>
              </w:rPr>
              <w:t>SABIC</w:t>
            </w:r>
            <w:r w:rsidR="00062238" w:rsidRPr="00F273CF">
              <w:rPr>
                <w:lang w:eastAsia="zh-TW"/>
              </w:rPr>
              <w:t>計畫</w:t>
            </w:r>
            <w:r w:rsidRPr="00F273CF">
              <w:rPr>
                <w:lang w:eastAsia="zh-TW"/>
              </w:rPr>
              <w:t>於</w:t>
            </w:r>
            <w:r w:rsidRPr="00F273CF">
              <w:rPr>
                <w:lang w:eastAsia="zh-TW"/>
              </w:rPr>
              <w:t>2025</w:t>
            </w:r>
            <w:r w:rsidRPr="00F273CF">
              <w:rPr>
                <w:lang w:eastAsia="zh-TW"/>
              </w:rPr>
              <w:t>年在地化生產比例自</w:t>
            </w:r>
            <w:r w:rsidRPr="00F273CF">
              <w:rPr>
                <w:lang w:eastAsia="zh-TW"/>
              </w:rPr>
              <w:t>25%</w:t>
            </w:r>
            <w:r w:rsidRPr="00F273CF">
              <w:rPr>
                <w:lang w:eastAsia="zh-TW"/>
              </w:rPr>
              <w:t>提高至</w:t>
            </w:r>
            <w:r w:rsidRPr="00F273CF">
              <w:rPr>
                <w:lang w:eastAsia="zh-TW"/>
              </w:rPr>
              <w:t>72%</w:t>
            </w:r>
            <w:r w:rsidRPr="00F273CF">
              <w:rPr>
                <w:lang w:eastAsia="zh-TW"/>
              </w:rPr>
              <w:t>。</w:t>
            </w:r>
          </w:p>
        </w:tc>
      </w:tr>
      <w:tr w:rsidR="00F273CF" w:rsidRPr="00F273CF" w14:paraId="7381F72F" w14:textId="77777777" w:rsidTr="000841E9">
        <w:tc>
          <w:tcPr>
            <w:tcW w:w="652" w:type="dxa"/>
            <w:shd w:val="clear" w:color="auto" w:fill="auto"/>
            <w:tcMar>
              <w:top w:w="0" w:type="dxa"/>
              <w:left w:w="108" w:type="dxa"/>
              <w:bottom w:w="0" w:type="dxa"/>
              <w:right w:w="108" w:type="dxa"/>
            </w:tcMar>
            <w:vAlign w:val="center"/>
          </w:tcPr>
          <w:p w14:paraId="1A79B594" w14:textId="77777777" w:rsidR="00732002" w:rsidRPr="00F273CF" w:rsidRDefault="00732002" w:rsidP="000841E9">
            <w:pPr>
              <w:ind w:left="354" w:hangingChars="150" w:hanging="354"/>
              <w:jc w:val="center"/>
            </w:pPr>
            <w:r w:rsidRPr="00F273CF">
              <w:t>13</w:t>
            </w:r>
          </w:p>
        </w:tc>
        <w:tc>
          <w:tcPr>
            <w:tcW w:w="2095" w:type="dxa"/>
            <w:shd w:val="clear" w:color="auto" w:fill="auto"/>
            <w:tcMar>
              <w:top w:w="0" w:type="dxa"/>
              <w:left w:w="108" w:type="dxa"/>
              <w:bottom w:w="0" w:type="dxa"/>
              <w:right w:w="108" w:type="dxa"/>
            </w:tcMar>
            <w:vAlign w:val="center"/>
          </w:tcPr>
          <w:p w14:paraId="4A379DD2" w14:textId="77777777" w:rsidR="00732002" w:rsidRPr="00F273CF" w:rsidRDefault="00732002" w:rsidP="000841E9">
            <w:pPr>
              <w:ind w:firstLineChars="0" w:firstLine="0"/>
              <w:jc w:val="left"/>
            </w:pPr>
            <w:r w:rsidRPr="00F273CF">
              <w:t>水電產業</w:t>
            </w:r>
          </w:p>
          <w:p w14:paraId="52AE5DD3" w14:textId="77777777" w:rsidR="00732002" w:rsidRPr="00F273CF" w:rsidRDefault="00732002" w:rsidP="000841E9">
            <w:pPr>
              <w:ind w:firstLineChars="0" w:firstLine="0"/>
              <w:jc w:val="left"/>
            </w:pPr>
            <w:r w:rsidRPr="00F273CF">
              <w:t>（</w:t>
            </w:r>
            <w:r w:rsidRPr="00F273CF">
              <w:t>Power Water &amp; Electricity</w:t>
            </w:r>
            <w:r w:rsidRPr="00F273CF">
              <w:t>）</w:t>
            </w:r>
          </w:p>
        </w:tc>
        <w:tc>
          <w:tcPr>
            <w:tcW w:w="2864" w:type="dxa"/>
            <w:shd w:val="clear" w:color="auto" w:fill="auto"/>
            <w:tcMar>
              <w:top w:w="0" w:type="dxa"/>
              <w:left w:w="108" w:type="dxa"/>
              <w:bottom w:w="0" w:type="dxa"/>
              <w:right w:w="108" w:type="dxa"/>
            </w:tcMar>
          </w:tcPr>
          <w:p w14:paraId="06524E02" w14:textId="77777777" w:rsidR="00732002" w:rsidRPr="00F273CF" w:rsidRDefault="00732002" w:rsidP="00EF403E">
            <w:pPr>
              <w:numPr>
                <w:ilvl w:val="0"/>
                <w:numId w:val="14"/>
              </w:numPr>
              <w:tabs>
                <w:tab w:val="left" w:pos="0"/>
              </w:tabs>
              <w:suppressAutoHyphens/>
              <w:autoSpaceDE/>
              <w:ind w:left="354" w:hangingChars="150" w:hanging="354"/>
              <w:textAlignment w:val="baseline"/>
              <w:rPr>
                <w:lang w:eastAsia="zh-TW"/>
              </w:rPr>
            </w:pPr>
            <w:r w:rsidRPr="00F273CF">
              <w:rPr>
                <w:lang w:eastAsia="zh-TW"/>
              </w:rPr>
              <w:t>水電相關產業，包括發電與配銷以及海水淡化與處理對</w:t>
            </w:r>
            <w:r w:rsidRPr="00F273CF">
              <w:rPr>
                <w:lang w:eastAsia="zh-TW"/>
              </w:rPr>
              <w:t>GDP</w:t>
            </w:r>
            <w:r w:rsidRPr="00F273CF">
              <w:rPr>
                <w:lang w:eastAsia="zh-TW"/>
              </w:rPr>
              <w:t>貢獻約</w:t>
            </w:r>
            <w:r w:rsidRPr="00F273CF">
              <w:rPr>
                <w:lang w:eastAsia="zh-TW"/>
              </w:rPr>
              <w:t>80</w:t>
            </w:r>
            <w:r w:rsidRPr="00F273CF">
              <w:rPr>
                <w:lang w:eastAsia="zh-TW"/>
              </w:rPr>
              <w:t>億美元。</w:t>
            </w:r>
          </w:p>
          <w:p w14:paraId="1E875ADA" w14:textId="77777777" w:rsidR="00732002" w:rsidRPr="00F273CF" w:rsidRDefault="00732002" w:rsidP="00EF403E">
            <w:pPr>
              <w:numPr>
                <w:ilvl w:val="0"/>
                <w:numId w:val="14"/>
              </w:numPr>
              <w:tabs>
                <w:tab w:val="left" w:pos="0"/>
              </w:tabs>
              <w:suppressAutoHyphens/>
              <w:autoSpaceDE/>
              <w:ind w:left="354" w:hangingChars="150" w:hanging="354"/>
              <w:textAlignment w:val="baseline"/>
              <w:rPr>
                <w:lang w:eastAsia="zh-TW"/>
              </w:rPr>
            </w:pPr>
            <w:r w:rsidRPr="00F273CF">
              <w:rPr>
                <w:lang w:eastAsia="zh-TW"/>
              </w:rPr>
              <w:t>沙烏地平均每人每年消耗</w:t>
            </w:r>
            <w:r w:rsidRPr="00F273CF">
              <w:rPr>
                <w:lang w:eastAsia="zh-TW"/>
              </w:rPr>
              <w:t>7,500</w:t>
            </w:r>
            <w:r w:rsidRPr="00F273CF">
              <w:rPr>
                <w:lang w:eastAsia="zh-TW"/>
              </w:rPr>
              <w:t>度電。</w:t>
            </w:r>
          </w:p>
        </w:tc>
        <w:tc>
          <w:tcPr>
            <w:tcW w:w="2863" w:type="dxa"/>
            <w:shd w:val="clear" w:color="auto" w:fill="auto"/>
            <w:tcMar>
              <w:top w:w="0" w:type="dxa"/>
              <w:left w:w="108" w:type="dxa"/>
              <w:bottom w:w="0" w:type="dxa"/>
              <w:right w:w="108" w:type="dxa"/>
            </w:tcMar>
          </w:tcPr>
          <w:p w14:paraId="49B5128B" w14:textId="1C0E88F8" w:rsidR="00732002" w:rsidRPr="00F273CF" w:rsidRDefault="00732002" w:rsidP="00EF403E">
            <w:pPr>
              <w:numPr>
                <w:ilvl w:val="0"/>
                <w:numId w:val="15"/>
              </w:numPr>
              <w:tabs>
                <w:tab w:val="left" w:pos="0"/>
              </w:tabs>
              <w:suppressAutoHyphens/>
              <w:autoSpaceDE/>
              <w:ind w:left="354" w:hangingChars="150" w:hanging="354"/>
              <w:textAlignment w:val="baseline"/>
              <w:rPr>
                <w:lang w:eastAsia="zh-TW"/>
              </w:rPr>
            </w:pPr>
            <w:r w:rsidRPr="00F273CF">
              <w:rPr>
                <w:lang w:eastAsia="zh-TW"/>
              </w:rPr>
              <w:t>沙烏地至</w:t>
            </w:r>
            <w:r w:rsidRPr="00F273CF">
              <w:rPr>
                <w:lang w:eastAsia="zh-TW"/>
              </w:rPr>
              <w:t>2020</w:t>
            </w:r>
            <w:r w:rsidRPr="00F273CF">
              <w:rPr>
                <w:lang w:eastAsia="zh-TW"/>
              </w:rPr>
              <w:t>年底對電力需求增加</w:t>
            </w:r>
            <w:r w:rsidRPr="00F273CF">
              <w:rPr>
                <w:lang w:eastAsia="zh-TW"/>
              </w:rPr>
              <w:t>4.5%</w:t>
            </w:r>
            <w:r w:rsidRPr="00F273CF">
              <w:rPr>
                <w:lang w:eastAsia="zh-TW"/>
              </w:rPr>
              <w:t>，阿布都拉國王原子暨再生能源城估計</w:t>
            </w:r>
            <w:r w:rsidRPr="00F273CF">
              <w:rPr>
                <w:lang w:eastAsia="zh-TW"/>
              </w:rPr>
              <w:t>2032</w:t>
            </w:r>
            <w:r w:rsidRPr="00F273CF">
              <w:rPr>
                <w:lang w:eastAsia="zh-TW"/>
              </w:rPr>
              <w:t>年對電力需求為</w:t>
            </w:r>
            <w:r w:rsidRPr="00F273CF">
              <w:rPr>
                <w:lang w:eastAsia="zh-TW"/>
              </w:rPr>
              <w:t>121GW</w:t>
            </w:r>
            <w:r w:rsidRPr="00F273CF">
              <w:rPr>
                <w:lang w:eastAsia="zh-TW"/>
              </w:rPr>
              <w:t>。</w:t>
            </w:r>
          </w:p>
          <w:p w14:paraId="429544EC" w14:textId="77777777" w:rsidR="00732002" w:rsidRPr="00F273CF" w:rsidRDefault="00732002" w:rsidP="00EF403E">
            <w:pPr>
              <w:numPr>
                <w:ilvl w:val="0"/>
                <w:numId w:val="15"/>
              </w:numPr>
              <w:suppressAutoHyphens/>
              <w:autoSpaceDE/>
              <w:ind w:left="354" w:hangingChars="150" w:hanging="354"/>
              <w:textAlignment w:val="baseline"/>
              <w:rPr>
                <w:lang w:eastAsia="zh-TW"/>
              </w:rPr>
            </w:pPr>
            <w:r w:rsidRPr="00F273CF">
              <w:rPr>
                <w:lang w:eastAsia="zh-TW"/>
              </w:rPr>
              <w:t>沙烏地</w:t>
            </w:r>
            <w:proofErr w:type="gramStart"/>
            <w:r w:rsidRPr="00F273CF">
              <w:rPr>
                <w:lang w:eastAsia="zh-TW"/>
              </w:rPr>
              <w:t>家戶用電</w:t>
            </w:r>
            <w:proofErr w:type="gramEnd"/>
            <w:r w:rsidRPr="00F273CF">
              <w:rPr>
                <w:lang w:eastAsia="zh-TW"/>
              </w:rPr>
              <w:t>率已達</w:t>
            </w:r>
            <w:r w:rsidRPr="00F273CF">
              <w:rPr>
                <w:lang w:eastAsia="zh-TW"/>
              </w:rPr>
              <w:t>100%</w:t>
            </w:r>
            <w:r w:rsidRPr="00F273CF">
              <w:rPr>
                <w:lang w:eastAsia="zh-TW"/>
              </w:rPr>
              <w:t>，其中</w:t>
            </w:r>
            <w:r w:rsidRPr="00F273CF">
              <w:rPr>
                <w:lang w:eastAsia="zh-TW"/>
              </w:rPr>
              <w:t>2.02%</w:t>
            </w:r>
            <w:r w:rsidRPr="00F273CF">
              <w:rPr>
                <w:lang w:eastAsia="zh-TW"/>
              </w:rPr>
              <w:t>家戶架設太陽能發電設備，顯示部分民眾響應政府政策，嘗試使用替代及環保性能源。</w:t>
            </w:r>
          </w:p>
        </w:tc>
      </w:tr>
      <w:tr w:rsidR="00F273CF" w:rsidRPr="00F273CF" w14:paraId="306987F5" w14:textId="77777777" w:rsidTr="000841E9">
        <w:tc>
          <w:tcPr>
            <w:tcW w:w="652" w:type="dxa"/>
            <w:shd w:val="clear" w:color="auto" w:fill="auto"/>
            <w:tcMar>
              <w:top w:w="0" w:type="dxa"/>
              <w:left w:w="108" w:type="dxa"/>
              <w:bottom w:w="0" w:type="dxa"/>
              <w:right w:w="108" w:type="dxa"/>
            </w:tcMar>
            <w:vAlign w:val="center"/>
          </w:tcPr>
          <w:p w14:paraId="5BF4C407" w14:textId="77777777" w:rsidR="00732002" w:rsidRPr="00F273CF" w:rsidRDefault="00732002" w:rsidP="000841E9">
            <w:pPr>
              <w:ind w:left="354" w:hangingChars="150" w:hanging="354"/>
              <w:jc w:val="center"/>
            </w:pPr>
            <w:r w:rsidRPr="00F273CF">
              <w:t>14</w:t>
            </w:r>
          </w:p>
        </w:tc>
        <w:tc>
          <w:tcPr>
            <w:tcW w:w="2095" w:type="dxa"/>
            <w:shd w:val="clear" w:color="auto" w:fill="auto"/>
            <w:tcMar>
              <w:top w:w="0" w:type="dxa"/>
              <w:left w:w="108" w:type="dxa"/>
              <w:bottom w:w="0" w:type="dxa"/>
              <w:right w:w="108" w:type="dxa"/>
            </w:tcMar>
            <w:vAlign w:val="center"/>
          </w:tcPr>
          <w:p w14:paraId="5811276B" w14:textId="77777777" w:rsidR="00732002" w:rsidRPr="00F273CF" w:rsidRDefault="00732002" w:rsidP="000841E9">
            <w:pPr>
              <w:ind w:firstLineChars="0" w:firstLine="0"/>
              <w:jc w:val="left"/>
            </w:pPr>
            <w:r w:rsidRPr="00F273CF">
              <w:t>國防產業</w:t>
            </w:r>
          </w:p>
          <w:p w14:paraId="25221CC6" w14:textId="77777777" w:rsidR="00732002" w:rsidRPr="00F273CF" w:rsidRDefault="00732002" w:rsidP="000841E9">
            <w:pPr>
              <w:ind w:firstLineChars="0" w:firstLine="0"/>
              <w:jc w:val="left"/>
            </w:pPr>
            <w:r w:rsidRPr="00F273CF">
              <w:t>（</w:t>
            </w:r>
            <w:r w:rsidRPr="00F273CF">
              <w:t>Military Spare Parts</w:t>
            </w:r>
            <w:r w:rsidRPr="00F273CF">
              <w:t>）</w:t>
            </w:r>
          </w:p>
        </w:tc>
        <w:tc>
          <w:tcPr>
            <w:tcW w:w="2864" w:type="dxa"/>
            <w:shd w:val="clear" w:color="auto" w:fill="auto"/>
            <w:tcMar>
              <w:top w:w="0" w:type="dxa"/>
              <w:left w:w="108" w:type="dxa"/>
              <w:bottom w:w="0" w:type="dxa"/>
              <w:right w:w="108" w:type="dxa"/>
            </w:tcMar>
          </w:tcPr>
          <w:p w14:paraId="28B696CC" w14:textId="77777777" w:rsidR="00732002" w:rsidRPr="00F273CF" w:rsidRDefault="00732002" w:rsidP="00EF403E">
            <w:pPr>
              <w:numPr>
                <w:ilvl w:val="0"/>
                <w:numId w:val="16"/>
              </w:numPr>
              <w:tabs>
                <w:tab w:val="left" w:pos="0"/>
              </w:tabs>
              <w:suppressAutoHyphens/>
              <w:autoSpaceDE/>
              <w:ind w:left="354" w:hangingChars="150" w:hanging="354"/>
              <w:textAlignment w:val="baseline"/>
              <w:rPr>
                <w:lang w:eastAsia="zh-TW"/>
              </w:rPr>
            </w:pPr>
            <w:r w:rsidRPr="00F273CF">
              <w:rPr>
                <w:lang w:eastAsia="zh-TW"/>
              </w:rPr>
              <w:t>沙烏地是全球第</w:t>
            </w:r>
            <w:r w:rsidRPr="00F273CF">
              <w:rPr>
                <w:lang w:eastAsia="zh-TW"/>
              </w:rPr>
              <w:t>4</w:t>
            </w:r>
            <w:r w:rsidRPr="00F273CF">
              <w:rPr>
                <w:lang w:eastAsia="zh-TW"/>
              </w:rPr>
              <w:t>大國防預算最高的國家（次於美國、中國大陸及俄羅斯）。</w:t>
            </w:r>
          </w:p>
          <w:p w14:paraId="7FC3D2CB" w14:textId="77777777" w:rsidR="00732002" w:rsidRPr="00F273CF" w:rsidRDefault="00732002" w:rsidP="00EF403E">
            <w:pPr>
              <w:numPr>
                <w:ilvl w:val="0"/>
                <w:numId w:val="16"/>
              </w:numPr>
              <w:tabs>
                <w:tab w:val="left" w:pos="0"/>
              </w:tabs>
              <w:suppressAutoHyphens/>
              <w:autoSpaceDE/>
              <w:ind w:left="354" w:hangingChars="150" w:hanging="354"/>
              <w:textAlignment w:val="baseline"/>
              <w:rPr>
                <w:lang w:eastAsia="zh-TW"/>
              </w:rPr>
            </w:pPr>
            <w:r w:rsidRPr="00F273CF">
              <w:rPr>
                <w:lang w:eastAsia="zh-TW"/>
              </w:rPr>
              <w:t>然而沙烏地每年仍自他國進口許多軍事用品。</w:t>
            </w:r>
          </w:p>
        </w:tc>
        <w:tc>
          <w:tcPr>
            <w:tcW w:w="2863" w:type="dxa"/>
            <w:shd w:val="clear" w:color="auto" w:fill="auto"/>
            <w:tcMar>
              <w:top w:w="0" w:type="dxa"/>
              <w:left w:w="108" w:type="dxa"/>
              <w:bottom w:w="0" w:type="dxa"/>
              <w:right w:w="108" w:type="dxa"/>
            </w:tcMar>
          </w:tcPr>
          <w:p w14:paraId="167AA8EA" w14:textId="77777777" w:rsidR="00732002" w:rsidRPr="00F273CF" w:rsidRDefault="00732002" w:rsidP="00EF403E">
            <w:pPr>
              <w:numPr>
                <w:ilvl w:val="0"/>
                <w:numId w:val="17"/>
              </w:numPr>
              <w:suppressAutoHyphens/>
              <w:autoSpaceDE/>
              <w:ind w:left="354" w:hangingChars="150" w:hanging="354"/>
              <w:textAlignment w:val="baseline"/>
              <w:rPr>
                <w:lang w:eastAsia="zh-TW"/>
              </w:rPr>
            </w:pPr>
            <w:r w:rsidRPr="00F273CF">
              <w:rPr>
                <w:lang w:eastAsia="zh-TW"/>
              </w:rPr>
              <w:t>沙烏地為全球前</w:t>
            </w:r>
            <w:r w:rsidRPr="00F273CF">
              <w:rPr>
                <w:lang w:eastAsia="zh-TW"/>
              </w:rPr>
              <w:t>10</w:t>
            </w:r>
            <w:r w:rsidRPr="00F273CF">
              <w:rPr>
                <w:lang w:eastAsia="zh-TW"/>
              </w:rPr>
              <w:t>大軍事進口國之一，</w:t>
            </w:r>
            <w:r w:rsidRPr="00F273CF">
              <w:rPr>
                <w:lang w:eastAsia="zh-TW"/>
              </w:rPr>
              <w:t>2020</w:t>
            </w:r>
            <w:r w:rsidRPr="00F273CF">
              <w:rPr>
                <w:lang w:eastAsia="zh-TW"/>
              </w:rPr>
              <w:t>年國防支出在</w:t>
            </w:r>
            <w:r w:rsidRPr="00F273CF">
              <w:rPr>
                <w:lang w:eastAsia="zh-TW"/>
              </w:rPr>
              <w:t>GDP</w:t>
            </w:r>
            <w:r w:rsidRPr="00F273CF">
              <w:rPr>
                <w:lang w:eastAsia="zh-TW"/>
              </w:rPr>
              <w:t>占比約</w:t>
            </w:r>
            <w:r w:rsidRPr="00F273CF">
              <w:rPr>
                <w:lang w:eastAsia="zh-TW"/>
              </w:rPr>
              <w:t>8.4%</w:t>
            </w:r>
            <w:r w:rsidRPr="00F273CF">
              <w:rPr>
                <w:lang w:eastAsia="zh-TW"/>
              </w:rPr>
              <w:t>，需求極高，已與多家國際大廠成立合資企業，將全力在地化國防產業及創造就業。</w:t>
            </w:r>
          </w:p>
          <w:p w14:paraId="7AAED386" w14:textId="77777777" w:rsidR="00732002" w:rsidRPr="00F273CF" w:rsidRDefault="00732002" w:rsidP="00EF403E">
            <w:pPr>
              <w:numPr>
                <w:ilvl w:val="0"/>
                <w:numId w:val="17"/>
              </w:numPr>
              <w:suppressAutoHyphens/>
              <w:autoSpaceDE/>
              <w:ind w:left="354" w:hangingChars="150" w:hanging="354"/>
              <w:textAlignment w:val="baseline"/>
              <w:rPr>
                <w:lang w:eastAsia="zh-TW"/>
              </w:rPr>
            </w:pPr>
            <w:r w:rsidRPr="00F273CF">
              <w:rPr>
                <w:lang w:eastAsia="zh-TW"/>
              </w:rPr>
              <w:t>沙烏地軍事產業總局</w:t>
            </w:r>
            <w:r w:rsidR="00CF49D8" w:rsidRPr="00F273CF">
              <w:rPr>
                <w:lang w:eastAsia="zh-TW"/>
              </w:rPr>
              <w:t>（</w:t>
            </w:r>
            <w:r w:rsidRPr="00F273CF">
              <w:rPr>
                <w:lang w:eastAsia="zh-TW"/>
              </w:rPr>
              <w:t>GAMI</w:t>
            </w:r>
            <w:r w:rsidR="00CF49D8" w:rsidRPr="00F273CF">
              <w:rPr>
                <w:lang w:eastAsia="zh-TW"/>
              </w:rPr>
              <w:t>）</w:t>
            </w:r>
            <w:r w:rsidRPr="00F273CF">
              <w:rPr>
                <w:lang w:eastAsia="zh-TW"/>
              </w:rPr>
              <w:t>於</w:t>
            </w:r>
            <w:r w:rsidRPr="00F273CF">
              <w:rPr>
                <w:lang w:eastAsia="zh-TW"/>
              </w:rPr>
              <w:t>2022</w:t>
            </w:r>
            <w:r w:rsidRPr="00F273CF">
              <w:rPr>
                <w:lang w:eastAsia="zh-TW"/>
              </w:rPr>
              <w:t>年</w:t>
            </w:r>
            <w:r w:rsidRPr="00F273CF">
              <w:rPr>
                <w:lang w:eastAsia="zh-TW"/>
              </w:rPr>
              <w:t>3</w:t>
            </w:r>
            <w:r w:rsidRPr="00F273CF">
              <w:rPr>
                <w:lang w:eastAsia="zh-TW"/>
              </w:rPr>
              <w:lastRenderedPageBreak/>
              <w:t>月</w:t>
            </w:r>
            <w:r w:rsidRPr="00F273CF">
              <w:rPr>
                <w:lang w:eastAsia="zh-TW"/>
              </w:rPr>
              <w:t>6</w:t>
            </w:r>
            <w:r w:rsidRPr="00F273CF">
              <w:rPr>
                <w:lang w:eastAsia="zh-TW"/>
              </w:rPr>
              <w:t>至</w:t>
            </w:r>
            <w:r w:rsidRPr="00F273CF">
              <w:rPr>
                <w:lang w:eastAsia="zh-TW"/>
              </w:rPr>
              <w:t>9</w:t>
            </w:r>
            <w:r w:rsidRPr="00F273CF">
              <w:rPr>
                <w:lang w:eastAsia="zh-TW"/>
              </w:rPr>
              <w:t>日舉辦首屆世界國防展</w:t>
            </w:r>
            <w:r w:rsidR="00CF49D8" w:rsidRPr="00F273CF">
              <w:rPr>
                <w:lang w:eastAsia="zh-TW"/>
              </w:rPr>
              <w:t>（</w:t>
            </w:r>
            <w:r w:rsidRPr="00F273CF">
              <w:rPr>
                <w:lang w:eastAsia="zh-TW"/>
              </w:rPr>
              <w:t>WDS</w:t>
            </w:r>
            <w:r w:rsidR="00CF49D8" w:rsidRPr="00F273CF">
              <w:rPr>
                <w:lang w:eastAsia="zh-TW"/>
              </w:rPr>
              <w:t>）</w:t>
            </w:r>
            <w:r w:rsidRPr="00F273CF">
              <w:rPr>
                <w:lang w:eastAsia="zh-TW"/>
              </w:rPr>
              <w:t>，共有來自</w:t>
            </w:r>
            <w:r w:rsidRPr="00F273CF">
              <w:rPr>
                <w:lang w:eastAsia="zh-TW"/>
              </w:rPr>
              <w:t>42</w:t>
            </w:r>
            <w:r w:rsidRPr="00F273CF">
              <w:rPr>
                <w:lang w:eastAsia="zh-TW"/>
              </w:rPr>
              <w:t>個國家的</w:t>
            </w:r>
            <w:r w:rsidRPr="00F273CF">
              <w:rPr>
                <w:lang w:eastAsia="zh-TW"/>
              </w:rPr>
              <w:t>600</w:t>
            </w:r>
            <w:r w:rsidRPr="00F273CF">
              <w:rPr>
                <w:lang w:eastAsia="zh-TW"/>
              </w:rPr>
              <w:t>家業者參展，總計達成</w:t>
            </w:r>
            <w:r w:rsidRPr="00F273CF">
              <w:rPr>
                <w:lang w:eastAsia="zh-TW"/>
              </w:rPr>
              <w:t>297</w:t>
            </w:r>
            <w:r w:rsidRPr="00F273CF">
              <w:rPr>
                <w:lang w:eastAsia="zh-TW"/>
              </w:rPr>
              <w:t>億里雅</w:t>
            </w:r>
            <w:r w:rsidR="00CF49D8" w:rsidRPr="00F273CF">
              <w:rPr>
                <w:lang w:eastAsia="zh-TW"/>
              </w:rPr>
              <w:t>（</w:t>
            </w:r>
            <w:r w:rsidRPr="00F273CF">
              <w:rPr>
                <w:lang w:eastAsia="zh-TW"/>
              </w:rPr>
              <w:t>約</w:t>
            </w:r>
            <w:r w:rsidRPr="00F273CF">
              <w:rPr>
                <w:lang w:eastAsia="zh-TW"/>
              </w:rPr>
              <w:t>79</w:t>
            </w:r>
            <w:r w:rsidRPr="00F273CF">
              <w:rPr>
                <w:lang w:eastAsia="zh-TW"/>
              </w:rPr>
              <w:t>億美元</w:t>
            </w:r>
            <w:r w:rsidR="00CF49D8" w:rsidRPr="00F273CF">
              <w:rPr>
                <w:lang w:eastAsia="zh-TW"/>
              </w:rPr>
              <w:t>）</w:t>
            </w:r>
            <w:r w:rsidRPr="00F273CF">
              <w:rPr>
                <w:lang w:eastAsia="zh-TW"/>
              </w:rPr>
              <w:t>交易，未來將每</w:t>
            </w:r>
            <w:r w:rsidRPr="00F273CF">
              <w:rPr>
                <w:lang w:eastAsia="zh-TW"/>
              </w:rPr>
              <w:t>2</w:t>
            </w:r>
            <w:r w:rsidRPr="00F273CF">
              <w:rPr>
                <w:lang w:eastAsia="zh-TW"/>
              </w:rPr>
              <w:t>年展出一次，有助沙烏地國防及安全產業吸引投資，並於</w:t>
            </w:r>
            <w:r w:rsidRPr="00F273CF">
              <w:rPr>
                <w:lang w:eastAsia="zh-TW"/>
              </w:rPr>
              <w:t>2030</w:t>
            </w:r>
            <w:r w:rsidRPr="00F273CF">
              <w:rPr>
                <w:lang w:eastAsia="zh-TW"/>
              </w:rPr>
              <w:t>年前將</w:t>
            </w:r>
            <w:r w:rsidRPr="00F273CF">
              <w:rPr>
                <w:lang w:eastAsia="zh-TW"/>
              </w:rPr>
              <w:t>50%</w:t>
            </w:r>
            <w:r w:rsidRPr="00F273CF">
              <w:rPr>
                <w:lang w:eastAsia="zh-TW"/>
              </w:rPr>
              <w:t>軍事支出在地化。</w:t>
            </w:r>
          </w:p>
          <w:p w14:paraId="1FF5B690" w14:textId="77777777" w:rsidR="00732002" w:rsidRPr="00F273CF" w:rsidRDefault="00732002" w:rsidP="00EF403E">
            <w:pPr>
              <w:numPr>
                <w:ilvl w:val="0"/>
                <w:numId w:val="17"/>
              </w:numPr>
              <w:suppressAutoHyphens/>
              <w:autoSpaceDE/>
              <w:ind w:left="354" w:hangingChars="150" w:hanging="354"/>
              <w:textAlignment w:val="baseline"/>
              <w:rPr>
                <w:lang w:eastAsia="zh-TW"/>
              </w:rPr>
            </w:pPr>
            <w:r w:rsidRPr="00F273CF">
              <w:rPr>
                <w:lang w:eastAsia="zh-TW"/>
              </w:rPr>
              <w:t>2021</w:t>
            </w:r>
            <w:r w:rsidRPr="00F273CF">
              <w:rPr>
                <w:lang w:eastAsia="zh-TW"/>
              </w:rPr>
              <w:t>至</w:t>
            </w:r>
            <w:r w:rsidRPr="00F273CF">
              <w:rPr>
                <w:lang w:eastAsia="zh-TW"/>
              </w:rPr>
              <w:t>2022</w:t>
            </w:r>
            <w:r w:rsidRPr="00F273CF">
              <w:rPr>
                <w:lang w:eastAsia="zh-TW"/>
              </w:rPr>
              <w:t>年共投入</w:t>
            </w:r>
            <w:r w:rsidRPr="00F273CF">
              <w:rPr>
                <w:lang w:eastAsia="zh-TW"/>
              </w:rPr>
              <w:t>51</w:t>
            </w:r>
            <w:r w:rsidRPr="00F273CF">
              <w:rPr>
                <w:lang w:eastAsia="zh-TW"/>
              </w:rPr>
              <w:t>億里雅</w:t>
            </w:r>
            <w:r w:rsidR="00CF49D8" w:rsidRPr="00F273CF">
              <w:rPr>
                <w:lang w:eastAsia="zh-TW"/>
              </w:rPr>
              <w:t>（</w:t>
            </w:r>
            <w:r w:rsidRPr="00F273CF">
              <w:rPr>
                <w:lang w:eastAsia="zh-TW"/>
              </w:rPr>
              <w:t>約</w:t>
            </w:r>
            <w:r w:rsidRPr="00F273CF">
              <w:rPr>
                <w:lang w:eastAsia="zh-TW"/>
              </w:rPr>
              <w:t>14</w:t>
            </w:r>
            <w:r w:rsidRPr="00F273CF">
              <w:rPr>
                <w:lang w:eastAsia="zh-TW"/>
              </w:rPr>
              <w:t>億美元</w:t>
            </w:r>
            <w:r w:rsidR="00CF49D8" w:rsidRPr="00F273CF">
              <w:rPr>
                <w:lang w:eastAsia="zh-TW"/>
              </w:rPr>
              <w:t>）</w:t>
            </w:r>
            <w:r w:rsidRPr="00F273CF">
              <w:rPr>
                <w:lang w:eastAsia="zh-TW"/>
              </w:rPr>
              <w:t>推展在地軍事產業，其中</w:t>
            </w:r>
            <w:proofErr w:type="gramStart"/>
            <w:r w:rsidRPr="00F273CF">
              <w:rPr>
                <w:lang w:eastAsia="zh-TW"/>
              </w:rPr>
              <w:t>33</w:t>
            </w:r>
            <w:r w:rsidRPr="00F273CF">
              <w:rPr>
                <w:lang w:eastAsia="zh-TW"/>
              </w:rPr>
              <w:t>億里雅係用於</w:t>
            </w:r>
            <w:proofErr w:type="gramEnd"/>
            <w:r w:rsidRPr="00F273CF">
              <w:rPr>
                <w:lang w:eastAsia="zh-TW"/>
              </w:rPr>
              <w:t>研發，其餘</w:t>
            </w:r>
            <w:r w:rsidRPr="00F273CF">
              <w:rPr>
                <w:lang w:eastAsia="zh-TW"/>
              </w:rPr>
              <w:t>18</w:t>
            </w:r>
            <w:r w:rsidRPr="00F273CF">
              <w:rPr>
                <w:lang w:eastAsia="zh-TW"/>
              </w:rPr>
              <w:t>億里雅則用於資助沙烏地軍事產業公司</w:t>
            </w:r>
            <w:r w:rsidR="00CF49D8" w:rsidRPr="00F273CF">
              <w:rPr>
                <w:lang w:eastAsia="zh-TW"/>
              </w:rPr>
              <w:t>（</w:t>
            </w:r>
            <w:r w:rsidRPr="00F273CF">
              <w:rPr>
                <w:lang w:eastAsia="zh-TW"/>
              </w:rPr>
              <w:t>SAMI</w:t>
            </w:r>
            <w:r w:rsidR="00CF49D8" w:rsidRPr="00F273CF">
              <w:rPr>
                <w:lang w:eastAsia="zh-TW"/>
              </w:rPr>
              <w:t>）</w:t>
            </w:r>
            <w:r w:rsidRPr="00F273CF">
              <w:rPr>
                <w:lang w:eastAsia="zh-TW"/>
              </w:rPr>
              <w:t>等相關業者。</w:t>
            </w:r>
            <w:r w:rsidRPr="00F273CF">
              <w:rPr>
                <w:lang w:eastAsia="zh-TW"/>
              </w:rPr>
              <w:t>SAMI</w:t>
            </w:r>
            <w:r w:rsidRPr="00F273CF">
              <w:rPr>
                <w:lang w:eastAsia="zh-TW"/>
              </w:rPr>
              <w:t>表示未來幾年將聚焦推展無人駕駛、雷達、網路安全等系統。</w:t>
            </w:r>
          </w:p>
        </w:tc>
      </w:tr>
      <w:tr w:rsidR="00F273CF" w:rsidRPr="00F273CF" w14:paraId="1FBA5F8F" w14:textId="77777777" w:rsidTr="000841E9">
        <w:tc>
          <w:tcPr>
            <w:tcW w:w="652" w:type="dxa"/>
            <w:shd w:val="clear" w:color="auto" w:fill="auto"/>
            <w:tcMar>
              <w:top w:w="0" w:type="dxa"/>
              <w:left w:w="108" w:type="dxa"/>
              <w:bottom w:w="0" w:type="dxa"/>
              <w:right w:w="108" w:type="dxa"/>
            </w:tcMar>
            <w:vAlign w:val="center"/>
          </w:tcPr>
          <w:p w14:paraId="5B918D15" w14:textId="77777777" w:rsidR="00732002" w:rsidRPr="00F273CF" w:rsidRDefault="00732002" w:rsidP="000841E9">
            <w:pPr>
              <w:ind w:left="354" w:hangingChars="150" w:hanging="354"/>
              <w:jc w:val="center"/>
            </w:pPr>
            <w:r w:rsidRPr="00F273CF">
              <w:lastRenderedPageBreak/>
              <w:t>15*</w:t>
            </w:r>
          </w:p>
        </w:tc>
        <w:tc>
          <w:tcPr>
            <w:tcW w:w="2095" w:type="dxa"/>
            <w:shd w:val="clear" w:color="auto" w:fill="auto"/>
            <w:tcMar>
              <w:top w:w="0" w:type="dxa"/>
              <w:left w:w="108" w:type="dxa"/>
              <w:bottom w:w="0" w:type="dxa"/>
              <w:right w:w="108" w:type="dxa"/>
            </w:tcMar>
            <w:vAlign w:val="center"/>
          </w:tcPr>
          <w:p w14:paraId="79DE389D" w14:textId="77777777" w:rsidR="00732002" w:rsidRPr="00F273CF" w:rsidRDefault="00732002" w:rsidP="000841E9">
            <w:pPr>
              <w:ind w:firstLineChars="0" w:firstLine="0"/>
              <w:jc w:val="left"/>
            </w:pPr>
            <w:r w:rsidRPr="00F273CF">
              <w:t>工程服務</w:t>
            </w:r>
          </w:p>
          <w:p w14:paraId="5D2EE501" w14:textId="77777777" w:rsidR="00732002" w:rsidRPr="00F273CF" w:rsidRDefault="00732002" w:rsidP="000841E9">
            <w:pPr>
              <w:ind w:firstLineChars="0" w:firstLine="0"/>
              <w:jc w:val="left"/>
            </w:pPr>
            <w:r w:rsidRPr="00F273CF">
              <w:t>（</w:t>
            </w:r>
            <w:r w:rsidRPr="00F273CF">
              <w:t xml:space="preserve">Engineering </w:t>
            </w:r>
            <w:r w:rsidRPr="00F273CF">
              <w:lastRenderedPageBreak/>
              <w:t>Services</w:t>
            </w:r>
            <w:r w:rsidRPr="00F273CF">
              <w:t>）</w:t>
            </w:r>
          </w:p>
        </w:tc>
        <w:tc>
          <w:tcPr>
            <w:tcW w:w="2864" w:type="dxa"/>
            <w:shd w:val="clear" w:color="auto" w:fill="auto"/>
            <w:tcMar>
              <w:top w:w="0" w:type="dxa"/>
              <w:left w:w="108" w:type="dxa"/>
              <w:bottom w:w="0" w:type="dxa"/>
              <w:right w:w="108" w:type="dxa"/>
            </w:tcMar>
          </w:tcPr>
          <w:p w14:paraId="6B144EDF" w14:textId="77777777" w:rsidR="00732002" w:rsidRPr="00F273CF" w:rsidRDefault="00732002" w:rsidP="000841E9">
            <w:pPr>
              <w:ind w:firstLineChars="0" w:firstLine="0"/>
              <w:rPr>
                <w:lang w:eastAsia="zh-TW"/>
              </w:rPr>
            </w:pPr>
            <w:r w:rsidRPr="00F273CF">
              <w:rPr>
                <w:lang w:eastAsia="zh-TW"/>
              </w:rPr>
              <w:lastRenderedPageBreak/>
              <w:t>沙烏地目前正在進行基礎建設金額達</w:t>
            </w:r>
            <w:r w:rsidRPr="00F273CF">
              <w:rPr>
                <w:lang w:eastAsia="zh-TW"/>
              </w:rPr>
              <w:t>2,600</w:t>
            </w:r>
            <w:r w:rsidRPr="00F273CF">
              <w:rPr>
                <w:lang w:eastAsia="zh-TW"/>
              </w:rPr>
              <w:t>億美元。</w:t>
            </w:r>
          </w:p>
        </w:tc>
        <w:tc>
          <w:tcPr>
            <w:tcW w:w="2863" w:type="dxa"/>
            <w:shd w:val="clear" w:color="auto" w:fill="auto"/>
            <w:tcMar>
              <w:top w:w="0" w:type="dxa"/>
              <w:left w:w="108" w:type="dxa"/>
              <w:bottom w:w="0" w:type="dxa"/>
              <w:right w:w="108" w:type="dxa"/>
            </w:tcMar>
          </w:tcPr>
          <w:p w14:paraId="0522B65A" w14:textId="77777777" w:rsidR="00732002" w:rsidRPr="00F273CF" w:rsidRDefault="00732002" w:rsidP="000841E9">
            <w:pPr>
              <w:ind w:firstLineChars="0" w:firstLine="0"/>
              <w:rPr>
                <w:lang w:eastAsia="zh-TW"/>
              </w:rPr>
            </w:pPr>
            <w:r w:rsidRPr="00F273CF">
              <w:rPr>
                <w:lang w:eastAsia="zh-TW"/>
              </w:rPr>
              <w:t>至</w:t>
            </w:r>
            <w:r w:rsidRPr="00F273CF">
              <w:rPr>
                <w:lang w:eastAsia="zh-TW"/>
              </w:rPr>
              <w:t>2036</w:t>
            </w:r>
            <w:r w:rsidRPr="00F273CF">
              <w:rPr>
                <w:lang w:eastAsia="zh-TW"/>
              </w:rPr>
              <w:t>年沙烏地基礎建設金額預估約</w:t>
            </w:r>
            <w:r w:rsidRPr="00F273CF">
              <w:rPr>
                <w:lang w:eastAsia="zh-TW"/>
              </w:rPr>
              <w:t>7,470</w:t>
            </w:r>
            <w:r w:rsidRPr="00F273CF">
              <w:rPr>
                <w:lang w:eastAsia="zh-TW"/>
              </w:rPr>
              <w:t>億美元，</w:t>
            </w:r>
            <w:r w:rsidRPr="00F273CF">
              <w:rPr>
                <w:lang w:eastAsia="zh-TW"/>
              </w:rPr>
              <w:lastRenderedPageBreak/>
              <w:t>其中包括阿布都拉國王經濟城（</w:t>
            </w:r>
            <w:r w:rsidRPr="00F273CF">
              <w:rPr>
                <w:lang w:eastAsia="zh-TW"/>
              </w:rPr>
              <w:t>KAEC</w:t>
            </w:r>
            <w:r w:rsidRPr="00F273CF">
              <w:rPr>
                <w:lang w:eastAsia="zh-TW"/>
              </w:rPr>
              <w:t>，金額為</w:t>
            </w:r>
            <w:r w:rsidRPr="00F273CF">
              <w:rPr>
                <w:lang w:eastAsia="zh-TW"/>
              </w:rPr>
              <w:t>95</w:t>
            </w:r>
            <w:r w:rsidRPr="00F273CF">
              <w:rPr>
                <w:lang w:eastAsia="zh-TW"/>
              </w:rPr>
              <w:t>億美元）。</w:t>
            </w:r>
          </w:p>
        </w:tc>
      </w:tr>
      <w:tr w:rsidR="00F273CF" w:rsidRPr="00F273CF" w14:paraId="08D62B04" w14:textId="77777777" w:rsidTr="000841E9">
        <w:tc>
          <w:tcPr>
            <w:tcW w:w="652" w:type="dxa"/>
            <w:shd w:val="clear" w:color="auto" w:fill="auto"/>
            <w:tcMar>
              <w:top w:w="0" w:type="dxa"/>
              <w:left w:w="108" w:type="dxa"/>
              <w:bottom w:w="0" w:type="dxa"/>
              <w:right w:w="108" w:type="dxa"/>
            </w:tcMar>
            <w:vAlign w:val="center"/>
          </w:tcPr>
          <w:p w14:paraId="4BF0A1A7" w14:textId="77777777" w:rsidR="00732002" w:rsidRPr="00F273CF" w:rsidRDefault="00732002" w:rsidP="000841E9">
            <w:pPr>
              <w:ind w:left="354" w:hangingChars="150" w:hanging="354"/>
              <w:jc w:val="center"/>
            </w:pPr>
            <w:r w:rsidRPr="00F273CF">
              <w:lastRenderedPageBreak/>
              <w:t>16*</w:t>
            </w:r>
          </w:p>
        </w:tc>
        <w:tc>
          <w:tcPr>
            <w:tcW w:w="2095" w:type="dxa"/>
            <w:shd w:val="clear" w:color="auto" w:fill="auto"/>
            <w:tcMar>
              <w:top w:w="0" w:type="dxa"/>
              <w:left w:w="108" w:type="dxa"/>
              <w:bottom w:w="0" w:type="dxa"/>
              <w:right w:w="108" w:type="dxa"/>
            </w:tcMar>
            <w:vAlign w:val="center"/>
          </w:tcPr>
          <w:p w14:paraId="6976600D" w14:textId="77777777" w:rsidR="00732002" w:rsidRPr="00F273CF" w:rsidRDefault="00732002" w:rsidP="000841E9">
            <w:pPr>
              <w:ind w:firstLineChars="0" w:firstLine="0"/>
              <w:jc w:val="left"/>
            </w:pPr>
            <w:r w:rsidRPr="00F273CF">
              <w:t>再生能源</w:t>
            </w:r>
          </w:p>
          <w:p w14:paraId="7D4FD17F" w14:textId="77777777" w:rsidR="00732002" w:rsidRPr="00F273CF" w:rsidRDefault="00732002" w:rsidP="000841E9">
            <w:pPr>
              <w:ind w:firstLineChars="0" w:firstLine="0"/>
              <w:jc w:val="left"/>
            </w:pPr>
            <w:r w:rsidRPr="00F273CF">
              <w:t>（</w:t>
            </w:r>
            <w:r w:rsidRPr="00F273CF">
              <w:t>Renewable Energy</w:t>
            </w:r>
            <w:r w:rsidRPr="00F273CF">
              <w:t>）</w:t>
            </w:r>
          </w:p>
        </w:tc>
        <w:tc>
          <w:tcPr>
            <w:tcW w:w="2864" w:type="dxa"/>
            <w:shd w:val="clear" w:color="auto" w:fill="auto"/>
            <w:tcMar>
              <w:top w:w="0" w:type="dxa"/>
              <w:left w:w="108" w:type="dxa"/>
              <w:bottom w:w="0" w:type="dxa"/>
              <w:right w:w="108" w:type="dxa"/>
            </w:tcMar>
          </w:tcPr>
          <w:p w14:paraId="7A250239" w14:textId="77777777" w:rsidR="00732002" w:rsidRPr="00F273CF" w:rsidRDefault="00732002" w:rsidP="000841E9">
            <w:pPr>
              <w:ind w:firstLineChars="0" w:firstLine="0"/>
              <w:rPr>
                <w:lang w:eastAsia="zh-TW"/>
              </w:rPr>
            </w:pPr>
            <w:r w:rsidRPr="00F273CF">
              <w:rPr>
                <w:lang w:eastAsia="zh-TW"/>
              </w:rPr>
              <w:t>目前沙烏地發電來源絕大部分來自石油及天然氣，再生能源僅占總發電量</w:t>
            </w:r>
            <w:r w:rsidRPr="00F273CF">
              <w:rPr>
                <w:lang w:eastAsia="zh-TW"/>
              </w:rPr>
              <w:t>1%</w:t>
            </w:r>
            <w:r w:rsidRPr="00F273CF">
              <w:rPr>
                <w:lang w:eastAsia="zh-TW"/>
              </w:rPr>
              <w:t>。</w:t>
            </w:r>
          </w:p>
        </w:tc>
        <w:tc>
          <w:tcPr>
            <w:tcW w:w="2863" w:type="dxa"/>
            <w:shd w:val="clear" w:color="auto" w:fill="auto"/>
            <w:tcMar>
              <w:top w:w="0" w:type="dxa"/>
              <w:left w:w="108" w:type="dxa"/>
              <w:bottom w:w="0" w:type="dxa"/>
              <w:right w:w="108" w:type="dxa"/>
            </w:tcMar>
          </w:tcPr>
          <w:p w14:paraId="78D3461B" w14:textId="77777777" w:rsidR="00A31EF0" w:rsidRPr="00F273CF" w:rsidRDefault="00A31EF0" w:rsidP="00A31EF0">
            <w:pPr>
              <w:numPr>
                <w:ilvl w:val="0"/>
                <w:numId w:val="18"/>
              </w:numPr>
              <w:tabs>
                <w:tab w:val="left" w:pos="0"/>
              </w:tabs>
              <w:suppressAutoHyphens/>
              <w:autoSpaceDE/>
              <w:ind w:firstLineChars="0"/>
              <w:textAlignment w:val="baseline"/>
              <w:rPr>
                <w:lang w:eastAsia="zh-TW"/>
              </w:rPr>
            </w:pPr>
            <w:r w:rsidRPr="00F273CF">
              <w:rPr>
                <w:rFonts w:hint="eastAsia"/>
                <w:lang w:eastAsia="zh-TW"/>
              </w:rPr>
              <w:t>沙國持續大規模推動再生能源投資，累計規劃投資規模已達數百億美元等級，重點投入太陽能、風力及綜合</w:t>
            </w:r>
            <w:proofErr w:type="gramStart"/>
            <w:r w:rsidRPr="00F273CF">
              <w:rPr>
                <w:rFonts w:hint="eastAsia"/>
                <w:lang w:eastAsia="zh-TW"/>
              </w:rPr>
              <w:t>電力儲能系統</w:t>
            </w:r>
            <w:proofErr w:type="gramEnd"/>
            <w:r w:rsidRPr="00F273CF">
              <w:rPr>
                <w:rFonts w:hint="eastAsia"/>
                <w:lang w:eastAsia="zh-TW"/>
              </w:rPr>
              <w:t>等領域，以逐步降低對石油發電與出口依賴。至</w:t>
            </w:r>
            <w:r w:rsidRPr="00F273CF">
              <w:rPr>
                <w:rFonts w:hint="eastAsia"/>
                <w:lang w:eastAsia="zh-TW"/>
              </w:rPr>
              <w:t>2025</w:t>
            </w:r>
            <w:r w:rsidRPr="00F273CF">
              <w:rPr>
                <w:rFonts w:hint="eastAsia"/>
                <w:lang w:eastAsia="zh-TW"/>
              </w:rPr>
              <w:t>年前後，沙國透過國家再生能源計畫（</w:t>
            </w:r>
            <w:r w:rsidRPr="00F273CF">
              <w:rPr>
                <w:rFonts w:hint="eastAsia"/>
                <w:lang w:eastAsia="zh-TW"/>
              </w:rPr>
              <w:t>National Renewable Energy Program, NREP</w:t>
            </w:r>
            <w:r w:rsidRPr="00F273CF">
              <w:rPr>
                <w:rFonts w:hint="eastAsia"/>
                <w:lang w:eastAsia="zh-TW"/>
              </w:rPr>
              <w:t>）加速大型太陽能電廠與風力發電專案建設，並積極推動</w:t>
            </w:r>
            <w:proofErr w:type="gramStart"/>
            <w:r w:rsidRPr="00F273CF">
              <w:rPr>
                <w:rFonts w:hint="eastAsia"/>
                <w:lang w:eastAsia="zh-TW"/>
              </w:rPr>
              <w:t>綠氫與氨能</w:t>
            </w:r>
            <w:proofErr w:type="gramEnd"/>
            <w:r w:rsidRPr="00F273CF">
              <w:rPr>
                <w:rFonts w:hint="eastAsia"/>
                <w:lang w:eastAsia="zh-TW"/>
              </w:rPr>
              <w:t>等新興能源產業發展，目標係強化能源結構多元化，使沙烏地逐步由傳統能源出口國轉型為全球再生能源與低碳能源的重</w:t>
            </w:r>
            <w:r w:rsidRPr="00F273CF">
              <w:rPr>
                <w:rFonts w:hint="eastAsia"/>
                <w:lang w:eastAsia="zh-TW"/>
              </w:rPr>
              <w:lastRenderedPageBreak/>
              <w:t>要供應及出口基地之</w:t>
            </w:r>
            <w:proofErr w:type="gramStart"/>
            <w:r w:rsidRPr="00F273CF">
              <w:rPr>
                <w:rFonts w:hint="eastAsia"/>
                <w:lang w:eastAsia="zh-TW"/>
              </w:rPr>
              <w:t>一</w:t>
            </w:r>
            <w:proofErr w:type="gramEnd"/>
            <w:r w:rsidRPr="00F273CF">
              <w:rPr>
                <w:rFonts w:hint="eastAsia"/>
                <w:lang w:eastAsia="zh-TW"/>
              </w:rPr>
              <w:t>。</w:t>
            </w:r>
          </w:p>
          <w:p w14:paraId="5C356E52" w14:textId="71D69241" w:rsidR="00732002" w:rsidRPr="00F273CF" w:rsidRDefault="00732002" w:rsidP="00EF403E">
            <w:pPr>
              <w:numPr>
                <w:ilvl w:val="0"/>
                <w:numId w:val="18"/>
              </w:numPr>
              <w:tabs>
                <w:tab w:val="left" w:pos="0"/>
              </w:tabs>
              <w:suppressAutoHyphens/>
              <w:autoSpaceDE/>
              <w:ind w:left="354" w:hangingChars="150" w:hanging="354"/>
              <w:textAlignment w:val="baseline"/>
              <w:rPr>
                <w:lang w:eastAsia="zh-TW"/>
              </w:rPr>
            </w:pPr>
            <w:r w:rsidRPr="00F273CF">
              <w:rPr>
                <w:lang w:eastAsia="zh-TW"/>
              </w:rPr>
              <w:t>沙烏地依巴黎協定提交國家自定溫室氣體減量</w:t>
            </w:r>
            <w:r w:rsidR="00CF49D8" w:rsidRPr="00F273CF">
              <w:rPr>
                <w:lang w:eastAsia="zh-TW"/>
              </w:rPr>
              <w:t>（</w:t>
            </w:r>
            <w:r w:rsidRPr="00F273CF">
              <w:rPr>
                <w:lang w:eastAsia="zh-TW"/>
              </w:rPr>
              <w:t>NDC</w:t>
            </w:r>
            <w:r w:rsidR="00CF49D8" w:rsidRPr="00F273CF">
              <w:rPr>
                <w:lang w:eastAsia="zh-TW"/>
              </w:rPr>
              <w:t>）</w:t>
            </w:r>
            <w:r w:rsidRPr="00F273CF">
              <w:rPr>
                <w:lang w:eastAsia="zh-TW"/>
              </w:rPr>
              <w:t>計畫，目標於</w:t>
            </w:r>
            <w:r w:rsidRPr="00F273CF">
              <w:rPr>
                <w:lang w:eastAsia="zh-TW"/>
              </w:rPr>
              <w:t>2030</w:t>
            </w:r>
            <w:r w:rsidRPr="00F273CF">
              <w:rPr>
                <w:lang w:eastAsia="zh-TW"/>
              </w:rPr>
              <w:t>年前減少</w:t>
            </w:r>
            <w:r w:rsidRPr="00F273CF">
              <w:rPr>
                <w:lang w:eastAsia="zh-TW"/>
              </w:rPr>
              <w:t>2</w:t>
            </w:r>
            <w:r w:rsidRPr="00F273CF">
              <w:rPr>
                <w:lang w:eastAsia="zh-TW"/>
              </w:rPr>
              <w:t>億</w:t>
            </w:r>
            <w:r w:rsidRPr="00F273CF">
              <w:rPr>
                <w:lang w:eastAsia="zh-TW"/>
              </w:rPr>
              <w:t>7,800</w:t>
            </w:r>
            <w:r w:rsidRPr="00F273CF">
              <w:rPr>
                <w:lang w:eastAsia="zh-TW"/>
              </w:rPr>
              <w:t>萬噸二氧化碳排放量，使再生能源在整體發電來源占比提升至</w:t>
            </w:r>
            <w:r w:rsidRPr="00F273CF">
              <w:rPr>
                <w:lang w:eastAsia="zh-TW"/>
              </w:rPr>
              <w:t>50%</w:t>
            </w:r>
            <w:r w:rsidRPr="00F273CF">
              <w:rPr>
                <w:lang w:eastAsia="zh-TW"/>
              </w:rPr>
              <w:t>並於</w:t>
            </w:r>
            <w:r w:rsidRPr="00F273CF">
              <w:rPr>
                <w:lang w:eastAsia="zh-TW"/>
              </w:rPr>
              <w:t>2060</w:t>
            </w:r>
            <w:r w:rsidRPr="00F273CF">
              <w:rPr>
                <w:lang w:eastAsia="zh-TW"/>
              </w:rPr>
              <w:t>年前達到</w:t>
            </w:r>
            <w:proofErr w:type="gramStart"/>
            <w:r w:rsidRPr="00F273CF">
              <w:rPr>
                <w:lang w:eastAsia="zh-TW"/>
              </w:rPr>
              <w:t>淨零碳排</w:t>
            </w:r>
            <w:proofErr w:type="gramEnd"/>
            <w:r w:rsidR="00CF49D8" w:rsidRPr="00F273CF">
              <w:rPr>
                <w:lang w:eastAsia="zh-TW"/>
              </w:rPr>
              <w:t>（</w:t>
            </w:r>
            <w:r w:rsidRPr="00F273CF">
              <w:rPr>
                <w:lang w:eastAsia="zh-TW"/>
              </w:rPr>
              <w:t>net zero</w:t>
            </w:r>
            <w:r w:rsidR="00CF49D8" w:rsidRPr="00F273CF">
              <w:rPr>
                <w:lang w:eastAsia="zh-TW"/>
              </w:rPr>
              <w:t>）</w:t>
            </w:r>
            <w:r w:rsidRPr="00F273CF">
              <w:rPr>
                <w:lang w:eastAsia="zh-TW"/>
              </w:rPr>
              <w:t>。目前</w:t>
            </w:r>
            <w:r w:rsidR="00062238" w:rsidRPr="00F273CF">
              <w:rPr>
                <w:lang w:eastAsia="zh-TW"/>
              </w:rPr>
              <w:t>計畫</w:t>
            </w:r>
            <w:r w:rsidRPr="00F273CF">
              <w:rPr>
                <w:lang w:eastAsia="zh-TW"/>
              </w:rPr>
              <w:t>於新未來城</w:t>
            </w:r>
            <w:r w:rsidR="00CF49D8" w:rsidRPr="00F273CF">
              <w:rPr>
                <w:lang w:eastAsia="zh-TW"/>
              </w:rPr>
              <w:t>（</w:t>
            </w:r>
            <w:r w:rsidRPr="00F273CF">
              <w:rPr>
                <w:lang w:eastAsia="zh-TW"/>
              </w:rPr>
              <w:t>Neom</w:t>
            </w:r>
            <w:r w:rsidR="00CF49D8" w:rsidRPr="00F273CF">
              <w:rPr>
                <w:lang w:eastAsia="zh-TW"/>
              </w:rPr>
              <w:t>）</w:t>
            </w:r>
            <w:r w:rsidRPr="00F273CF">
              <w:rPr>
                <w:lang w:eastAsia="zh-TW"/>
              </w:rPr>
              <w:t>興建全球</w:t>
            </w:r>
            <w:proofErr w:type="gramStart"/>
            <w:r w:rsidRPr="00F273CF">
              <w:rPr>
                <w:lang w:eastAsia="zh-TW"/>
              </w:rPr>
              <w:t>最大綠氫</w:t>
            </w:r>
            <w:proofErr w:type="gramEnd"/>
            <w:r w:rsidR="00CF49D8" w:rsidRPr="00F273CF">
              <w:rPr>
                <w:lang w:eastAsia="zh-TW"/>
              </w:rPr>
              <w:t>（</w:t>
            </w:r>
            <w:r w:rsidRPr="00F273CF">
              <w:rPr>
                <w:lang w:eastAsia="zh-TW"/>
              </w:rPr>
              <w:t>green hydrogen</w:t>
            </w:r>
            <w:r w:rsidR="00CF49D8" w:rsidRPr="00F273CF">
              <w:rPr>
                <w:lang w:eastAsia="zh-TW"/>
              </w:rPr>
              <w:t>）</w:t>
            </w:r>
            <w:r w:rsidRPr="00F273CF">
              <w:rPr>
                <w:lang w:eastAsia="zh-TW"/>
              </w:rPr>
              <w:t>生產設施，將由太陽能及風力合計供電逾</w:t>
            </w:r>
            <w:r w:rsidRPr="00F273CF">
              <w:rPr>
                <w:lang w:eastAsia="zh-TW"/>
              </w:rPr>
              <w:t>4GW</w:t>
            </w:r>
            <w:r w:rsidRPr="00F273CF">
              <w:rPr>
                <w:lang w:eastAsia="zh-TW"/>
              </w:rPr>
              <w:t>並訂於</w:t>
            </w:r>
            <w:r w:rsidRPr="00F273CF">
              <w:rPr>
                <w:lang w:eastAsia="zh-TW"/>
              </w:rPr>
              <w:t>2025</w:t>
            </w:r>
            <w:r w:rsidRPr="00F273CF">
              <w:rPr>
                <w:lang w:eastAsia="zh-TW"/>
              </w:rPr>
              <w:t>年商轉投產，最高將可日產</w:t>
            </w:r>
            <w:r w:rsidRPr="00F273CF">
              <w:rPr>
                <w:lang w:eastAsia="zh-TW"/>
              </w:rPr>
              <w:t>650</w:t>
            </w:r>
            <w:proofErr w:type="gramStart"/>
            <w:r w:rsidRPr="00F273CF">
              <w:rPr>
                <w:lang w:eastAsia="zh-TW"/>
              </w:rPr>
              <w:t>公噸綠氫</w:t>
            </w:r>
            <w:proofErr w:type="gramEnd"/>
            <w:r w:rsidRPr="00F273CF">
              <w:rPr>
                <w:lang w:eastAsia="zh-TW"/>
              </w:rPr>
              <w:t>，另亦</w:t>
            </w:r>
            <w:r w:rsidR="00062238" w:rsidRPr="00F273CF">
              <w:rPr>
                <w:lang w:eastAsia="zh-TW"/>
              </w:rPr>
              <w:t>計畫</w:t>
            </w:r>
            <w:r w:rsidRPr="00F273CF">
              <w:rPr>
                <w:lang w:eastAsia="zh-TW"/>
              </w:rPr>
              <w:t>於</w:t>
            </w:r>
            <w:r w:rsidRPr="00F273CF">
              <w:rPr>
                <w:lang w:eastAsia="zh-TW"/>
              </w:rPr>
              <w:t>Yanbu</w:t>
            </w:r>
            <w:r w:rsidRPr="00F273CF">
              <w:rPr>
                <w:lang w:eastAsia="zh-TW"/>
              </w:rPr>
              <w:t>、</w:t>
            </w:r>
            <w:proofErr w:type="spellStart"/>
            <w:r w:rsidRPr="00F273CF">
              <w:rPr>
                <w:lang w:eastAsia="zh-TW"/>
              </w:rPr>
              <w:t>Wa'ad</w:t>
            </w:r>
            <w:proofErr w:type="spellEnd"/>
            <w:r w:rsidRPr="00F273CF">
              <w:rPr>
                <w:lang w:eastAsia="zh-TW"/>
              </w:rPr>
              <w:t xml:space="preserve"> Al Shamal</w:t>
            </w:r>
            <w:r w:rsidRPr="00F273CF">
              <w:rPr>
                <w:lang w:eastAsia="zh-TW"/>
              </w:rPr>
              <w:t>、</w:t>
            </w:r>
            <w:r w:rsidRPr="00F273CF">
              <w:rPr>
                <w:lang w:eastAsia="zh-TW"/>
              </w:rPr>
              <w:t>Al-Ghat</w:t>
            </w:r>
            <w:r w:rsidRPr="00F273CF">
              <w:rPr>
                <w:lang w:eastAsia="zh-TW"/>
              </w:rPr>
              <w:t>等地興建風力發電廠。</w:t>
            </w:r>
          </w:p>
        </w:tc>
      </w:tr>
    </w:tbl>
    <w:p w14:paraId="1B3CE929" w14:textId="77777777" w:rsidR="00732002" w:rsidRPr="00F273CF" w:rsidRDefault="00732002" w:rsidP="00732002">
      <w:pPr>
        <w:pStyle w:val="af7"/>
        <w:jc w:val="both"/>
      </w:pPr>
      <w:r w:rsidRPr="00F273CF">
        <w:lastRenderedPageBreak/>
        <w:t>*</w:t>
      </w:r>
      <w:r w:rsidRPr="00F273CF">
        <w:t>適合我國投資之產業</w:t>
      </w:r>
    </w:p>
    <w:p w14:paraId="6F3D32C9" w14:textId="77777777" w:rsidR="00732002" w:rsidRPr="00F273CF" w:rsidRDefault="00732002" w:rsidP="000841E9">
      <w:pPr>
        <w:pStyle w:val="a6"/>
        <w:ind w:left="945" w:hanging="709"/>
      </w:pPr>
      <w:r w:rsidRPr="00F273CF">
        <w:rPr>
          <w:lang w:val="zh-TW" w:bidi="th-TH"/>
        </w:rPr>
        <w:lastRenderedPageBreak/>
        <w:t>對我國業者之投資建議如下：</w:t>
      </w:r>
    </w:p>
    <w:p w14:paraId="19D22FC0" w14:textId="77777777" w:rsidR="00732002" w:rsidRPr="00F273CF" w:rsidRDefault="00732002" w:rsidP="00732002">
      <w:pPr>
        <w:pStyle w:val="a6"/>
        <w:ind w:left="945" w:hanging="709"/>
      </w:pPr>
      <w:r w:rsidRPr="00F273CF">
        <w:rPr>
          <w:lang w:val="zh-TW" w:bidi="th-TH"/>
        </w:rPr>
        <w:t>（一）</w:t>
      </w:r>
      <w:r w:rsidRPr="00F273CF">
        <w:rPr>
          <w:lang w:val="zh-TW" w:bidi="th-TH"/>
        </w:rPr>
        <w:tab/>
      </w:r>
      <w:r w:rsidRPr="00F273CF">
        <w:rPr>
          <w:lang w:val="zh-TW" w:bidi="th-TH"/>
        </w:rPr>
        <w:t>沙國有其特殊宗教、政治及文化背景，與西方或東亞各國之差異性頗大，有意前來沙國投資者對沙國習性與禁忌等應有較充分瞭解，投資前需事先蒐集詳細資料審慎評估。另沙國為君主制國家，實行政教合一且人治色彩濃厚，人際關係對經商甚為重要，宜慎選具有實力與背景</w:t>
      </w:r>
      <w:proofErr w:type="gramStart"/>
      <w:r w:rsidRPr="00F273CF">
        <w:rPr>
          <w:lang w:val="zh-TW" w:bidi="th-TH"/>
        </w:rPr>
        <w:t>之沙籍合夥人</w:t>
      </w:r>
      <w:proofErr w:type="gramEnd"/>
      <w:r w:rsidRPr="00F273CF">
        <w:rPr>
          <w:lang w:val="zh-TW" w:bidi="th-TH"/>
        </w:rPr>
        <w:t>。</w:t>
      </w:r>
    </w:p>
    <w:p w14:paraId="2F7E8D6D" w14:textId="77777777" w:rsidR="00732002" w:rsidRPr="00F273CF" w:rsidRDefault="00732002" w:rsidP="00732002">
      <w:pPr>
        <w:pStyle w:val="a6"/>
        <w:ind w:left="945" w:hanging="709"/>
      </w:pPr>
      <w:r w:rsidRPr="00F273CF">
        <w:rPr>
          <w:lang w:val="zh-TW" w:bidi="th-TH"/>
        </w:rPr>
        <w:t>（二）</w:t>
      </w:r>
      <w:r w:rsidRPr="00F273CF">
        <w:rPr>
          <w:lang w:val="zh-TW" w:bidi="th-TH"/>
        </w:rPr>
        <w:tab/>
      </w:r>
      <w:r w:rsidRPr="00F273CF">
        <w:rPr>
          <w:lang w:val="zh-TW" w:bidi="th-TH"/>
        </w:rPr>
        <w:t>沙國地處中東沙漠地帶，氣候</w:t>
      </w:r>
      <w:proofErr w:type="gramStart"/>
      <w:r w:rsidRPr="00F273CF">
        <w:rPr>
          <w:lang w:val="zh-TW" w:bidi="th-TH"/>
        </w:rPr>
        <w:t>乾燥，</w:t>
      </w:r>
      <w:proofErr w:type="gramEnd"/>
      <w:r w:rsidRPr="00F273CF">
        <w:rPr>
          <w:lang w:val="zh-TW" w:bidi="th-TH"/>
        </w:rPr>
        <w:t>夏季酷熱，在自然環境之限制下，並非所有製造業均適合在沙國發展，例如高耗水產業即不適合；此外沙國工業基礎薄弱，需要</w:t>
      </w:r>
      <w:proofErr w:type="gramStart"/>
      <w:r w:rsidRPr="00F273CF">
        <w:rPr>
          <w:lang w:val="zh-TW" w:bidi="th-TH"/>
        </w:rPr>
        <w:t>週</w:t>
      </w:r>
      <w:proofErr w:type="gramEnd"/>
      <w:r w:rsidRPr="00F273CF">
        <w:rPr>
          <w:lang w:val="zh-TW" w:bidi="th-TH"/>
        </w:rPr>
        <w:t>邊產業及充足技術人員等條件配合之產業，亦不適合來沙投資。</w:t>
      </w:r>
    </w:p>
    <w:p w14:paraId="25045CAD" w14:textId="67C981F6" w:rsidR="00732002" w:rsidRPr="00F273CF" w:rsidRDefault="00732002" w:rsidP="00732002">
      <w:pPr>
        <w:pStyle w:val="a6"/>
        <w:ind w:left="945" w:hanging="709"/>
      </w:pPr>
      <w:r w:rsidRPr="00F273CF">
        <w:rPr>
          <w:lang w:val="zh-TW" w:bidi="th-TH"/>
        </w:rPr>
        <w:t>（三）</w:t>
      </w:r>
      <w:r w:rsidRPr="00F273CF">
        <w:rPr>
          <w:lang w:val="zh-TW" w:bidi="th-TH"/>
        </w:rPr>
        <w:tab/>
      </w:r>
      <w:r w:rsidRPr="00F273CF">
        <w:rPr>
          <w:lang w:val="zh-TW" w:bidi="th-TH"/>
        </w:rPr>
        <w:t>沙國人士投入勞動市場比率偏低，在沙國投資常需僱用外籍人士，惟近年來沙國</w:t>
      </w:r>
      <w:r w:rsidR="000B6566" w:rsidRPr="00F273CF">
        <w:rPr>
          <w:rFonts w:hint="eastAsia"/>
          <w:lang w:val="zh-TW" w:bidi="th-TH"/>
        </w:rPr>
        <w:t>積極</w:t>
      </w:r>
      <w:r w:rsidRPr="00F273CF">
        <w:rPr>
          <w:lang w:val="zh-TW" w:bidi="th-TH"/>
        </w:rPr>
        <w:t>推動「沙化政策」，外資企業僱用外籍勞工人數已受到嚴格之限制，提高廠商用人成本，其中營建業受到影響最大。</w:t>
      </w:r>
    </w:p>
    <w:p w14:paraId="336416AA" w14:textId="77777777" w:rsidR="00732002" w:rsidRPr="00F273CF" w:rsidRDefault="00732002" w:rsidP="00732002">
      <w:pPr>
        <w:pStyle w:val="a6"/>
        <w:ind w:left="945" w:hanging="709"/>
      </w:pPr>
      <w:r w:rsidRPr="00F273CF">
        <w:rPr>
          <w:lang w:val="zh-TW" w:bidi="th-TH"/>
        </w:rPr>
        <w:t>（四）</w:t>
      </w:r>
      <w:r w:rsidRPr="00F273CF">
        <w:tab/>
      </w:r>
      <w:r w:rsidRPr="00F273CF">
        <w:t>受到國際油價下跌所苦，沙國政府為使經濟發展多元化以降低對石油過度依賴，於</w:t>
      </w:r>
      <w:r w:rsidRPr="00F273CF">
        <w:t>2016</w:t>
      </w:r>
      <w:r w:rsidRPr="00F273CF">
        <w:t>年推出</w:t>
      </w:r>
      <w:r w:rsidRPr="00F273CF">
        <w:rPr>
          <w:lang w:val="zh-TW" w:bidi="th-TH"/>
        </w:rPr>
        <w:t>「願景</w:t>
      </w:r>
      <w:r w:rsidRPr="00F273CF">
        <w:rPr>
          <w:lang w:bidi="th-TH"/>
        </w:rPr>
        <w:t>2030</w:t>
      </w:r>
      <w:r w:rsidRPr="00F273CF">
        <w:rPr>
          <w:lang w:bidi="th-TH"/>
        </w:rPr>
        <w:t>」</w:t>
      </w:r>
      <w:r w:rsidRPr="00F273CF">
        <w:rPr>
          <w:lang w:val="zh-TW" w:bidi="th-TH"/>
        </w:rPr>
        <w:t>政策，持續規劃各種大型基礎建設，包括能源（石油</w:t>
      </w:r>
      <w:r w:rsidRPr="00F273CF">
        <w:rPr>
          <w:lang w:bidi="th-TH"/>
        </w:rPr>
        <w:t>/</w:t>
      </w:r>
      <w:r w:rsidRPr="00F273CF">
        <w:rPr>
          <w:lang w:val="zh-TW" w:bidi="th-TH"/>
        </w:rPr>
        <w:t>天然氣）、石化、電力、海水淡化、鐵公路、資通訊、醫療照護等各項工程及產業投資機會多，但沙國非</w:t>
      </w:r>
      <w:r w:rsidRPr="00F273CF">
        <w:rPr>
          <w:lang w:bidi="th-TH"/>
        </w:rPr>
        <w:t>WTO</w:t>
      </w:r>
      <w:r w:rsidRPr="00F273CF">
        <w:rPr>
          <w:lang w:val="zh-TW" w:bidi="th-TH"/>
        </w:rPr>
        <w:t>政府採購協定成員，多數標案不對外商開放</w:t>
      </w:r>
      <w:r w:rsidR="00560BEB" w:rsidRPr="00F273CF">
        <w:rPr>
          <w:rFonts w:hint="eastAsia"/>
          <w:lang w:val="zh-TW" w:bidi="th-TH"/>
        </w:rPr>
        <w:t>，且於</w:t>
      </w:r>
      <w:r w:rsidR="00560BEB" w:rsidRPr="00F273CF">
        <w:rPr>
          <w:rFonts w:hint="eastAsia"/>
          <w:lang w:val="zh-TW" w:bidi="th-TH"/>
        </w:rPr>
        <w:t>2024</w:t>
      </w:r>
      <w:r w:rsidR="00560BEB" w:rsidRPr="00F273CF">
        <w:rPr>
          <w:rFonts w:hint="eastAsia"/>
          <w:lang w:val="zh-TW" w:bidi="th-TH"/>
        </w:rPr>
        <w:t>年起實施區域總部計畫</w:t>
      </w:r>
      <w:r w:rsidR="00560BEB" w:rsidRPr="00F273CF">
        <w:rPr>
          <w:lang w:val="zh-TW" w:bidi="th-TH"/>
        </w:rPr>
        <w:t>，我廠商如擬參與競標，</w:t>
      </w:r>
      <w:r w:rsidR="00560BEB" w:rsidRPr="00F273CF">
        <w:rPr>
          <w:rFonts w:hint="eastAsia"/>
          <w:lang w:val="zh-TW" w:bidi="th-TH"/>
        </w:rPr>
        <w:t>須於</w:t>
      </w:r>
      <w:r w:rsidRPr="00F273CF">
        <w:rPr>
          <w:lang w:val="zh-TW" w:bidi="th-TH"/>
        </w:rPr>
        <w:t>沙</w:t>
      </w:r>
      <w:r w:rsidR="00560BEB" w:rsidRPr="00F273CF">
        <w:rPr>
          <w:rFonts w:hint="eastAsia"/>
          <w:lang w:val="zh-TW" w:bidi="th-TH"/>
        </w:rPr>
        <w:t>烏地</w:t>
      </w:r>
      <w:r w:rsidRPr="00F273CF">
        <w:rPr>
          <w:lang w:val="zh-TW" w:bidi="th-TH"/>
        </w:rPr>
        <w:t>設立據點或與沙國廠商合作，才有機會參與競標。</w:t>
      </w:r>
    </w:p>
    <w:p w14:paraId="21C64BFB" w14:textId="1635FDBF" w:rsidR="0009133B" w:rsidRPr="00F273CF" w:rsidRDefault="0009133B" w:rsidP="0009133B">
      <w:pPr>
        <w:pStyle w:val="a6"/>
        <w:ind w:left="945" w:hanging="709"/>
        <w:rPr>
          <w:lang w:val="zh-TW" w:bidi="th-TH"/>
        </w:rPr>
      </w:pPr>
      <w:r w:rsidRPr="00F273CF">
        <w:rPr>
          <w:lang w:val="zh-TW" w:bidi="th-TH"/>
        </w:rPr>
        <w:t>（五）</w:t>
      </w:r>
      <w:r w:rsidRPr="00F273CF">
        <w:rPr>
          <w:lang w:val="zh-TW" w:bidi="th-TH"/>
        </w:rPr>
        <w:tab/>
      </w:r>
      <w:r w:rsidR="00732002" w:rsidRPr="00F273CF">
        <w:rPr>
          <w:lang w:val="zh-TW" w:bidi="th-TH"/>
        </w:rPr>
        <w:t>沙國自</w:t>
      </w:r>
      <w:r w:rsidR="00732002" w:rsidRPr="00F273CF">
        <w:rPr>
          <w:lang w:bidi="th-TH"/>
        </w:rPr>
        <w:t>2005</w:t>
      </w:r>
      <w:r w:rsidR="00732002" w:rsidRPr="00F273CF">
        <w:rPr>
          <w:lang w:val="zh-TW" w:bidi="th-TH"/>
        </w:rPr>
        <w:t>年加入</w:t>
      </w:r>
      <w:r w:rsidR="00732002" w:rsidRPr="00F273CF">
        <w:rPr>
          <w:lang w:bidi="th-TH"/>
        </w:rPr>
        <w:t>WTO</w:t>
      </w:r>
      <w:r w:rsidR="00732002" w:rsidRPr="00F273CF">
        <w:rPr>
          <w:lang w:val="zh-TW" w:bidi="th-TH"/>
        </w:rPr>
        <w:t>後，市場大幅開放，金融、保險、教育（大中小學）、電信與通訊等均允許外人投資。目前適合我國企業赴沙投資之項目包括石化業（中、下游民生用品加工）、人</w:t>
      </w:r>
      <w:r w:rsidR="000B6566" w:rsidRPr="00F273CF">
        <w:rPr>
          <w:rFonts w:hint="eastAsia"/>
          <w:lang w:val="zh-TW" w:bidi="th-TH"/>
        </w:rPr>
        <w:t>造</w:t>
      </w:r>
      <w:r w:rsidR="00732002" w:rsidRPr="00F273CF">
        <w:rPr>
          <w:lang w:val="zh-TW" w:bidi="th-TH"/>
        </w:rPr>
        <w:t>纖</w:t>
      </w:r>
      <w:r w:rsidR="000B6566" w:rsidRPr="00F273CF">
        <w:rPr>
          <w:rFonts w:hint="eastAsia"/>
          <w:lang w:val="zh-TW" w:bidi="th-TH"/>
        </w:rPr>
        <w:t>維</w:t>
      </w:r>
      <w:r w:rsidR="00732002" w:rsidRPr="00F273CF">
        <w:rPr>
          <w:lang w:val="zh-TW" w:bidi="th-TH"/>
        </w:rPr>
        <w:t>（紡織原料）、各類消費品、食品加工業及觀光休閒用品工業等。</w:t>
      </w:r>
    </w:p>
    <w:p w14:paraId="4F5D95F4" w14:textId="77777777" w:rsidR="00637963" w:rsidRPr="00F273CF" w:rsidRDefault="00637963" w:rsidP="003F437E">
      <w:pPr>
        <w:ind w:firstLineChars="0" w:firstLine="0"/>
        <w:rPr>
          <w:lang w:eastAsia="zh-TW"/>
        </w:rPr>
      </w:pPr>
    </w:p>
    <w:p w14:paraId="544E8D34" w14:textId="77777777" w:rsidR="000841E9" w:rsidRPr="00F273CF" w:rsidRDefault="000841E9" w:rsidP="003F437E">
      <w:pPr>
        <w:ind w:firstLineChars="0" w:firstLine="0"/>
        <w:rPr>
          <w:lang w:eastAsia="zh-TW"/>
        </w:rPr>
      </w:pPr>
    </w:p>
    <w:p w14:paraId="648BDC61" w14:textId="77777777" w:rsidR="000841E9" w:rsidRPr="00F273CF" w:rsidRDefault="000841E9" w:rsidP="003F437E">
      <w:pPr>
        <w:ind w:firstLineChars="0" w:firstLine="0"/>
        <w:rPr>
          <w:lang w:eastAsia="zh-TW"/>
        </w:rPr>
      </w:pPr>
    </w:p>
    <w:p w14:paraId="649262EE" w14:textId="77777777" w:rsidR="000841E9" w:rsidRPr="00F273CF" w:rsidRDefault="000841E9" w:rsidP="003F437E">
      <w:pPr>
        <w:ind w:firstLineChars="0" w:firstLine="0"/>
        <w:rPr>
          <w:lang w:eastAsia="zh-TW"/>
        </w:rPr>
      </w:pPr>
    </w:p>
    <w:p w14:paraId="5EEA41AA" w14:textId="77777777" w:rsidR="000841E9" w:rsidRPr="00F273CF" w:rsidRDefault="000841E9" w:rsidP="003F437E">
      <w:pPr>
        <w:ind w:firstLineChars="0" w:firstLine="0"/>
        <w:rPr>
          <w:lang w:eastAsia="zh-TW"/>
        </w:rPr>
      </w:pPr>
    </w:p>
    <w:p w14:paraId="5BE6049A" w14:textId="77777777" w:rsidR="000841E9" w:rsidRPr="00F273CF" w:rsidRDefault="000841E9" w:rsidP="003F437E">
      <w:pPr>
        <w:ind w:firstLineChars="0" w:firstLine="0"/>
        <w:rPr>
          <w:lang w:eastAsia="zh-TW"/>
        </w:rPr>
      </w:pPr>
    </w:p>
    <w:p w14:paraId="224B6CBA" w14:textId="77777777" w:rsidR="00C476CF" w:rsidRPr="00F273CF" w:rsidRDefault="00C476CF" w:rsidP="003F437E">
      <w:pPr>
        <w:ind w:firstLineChars="0" w:firstLine="0"/>
        <w:rPr>
          <w:lang w:eastAsia="zh-TW"/>
        </w:rPr>
        <w:sectPr w:rsidR="00C476CF" w:rsidRPr="00F273CF" w:rsidSect="00EA6A2C">
          <w:headerReference w:type="default" r:id="rId20"/>
          <w:pgSz w:w="11906" w:h="16838" w:code="9"/>
          <w:pgMar w:top="2268" w:right="1701" w:bottom="1701" w:left="1701" w:header="1134" w:footer="851" w:gutter="0"/>
          <w:cols w:space="425"/>
          <w:docGrid w:type="linesAndChars" w:linePitch="514" w:charSpace="-774"/>
        </w:sectPr>
      </w:pPr>
    </w:p>
    <w:p w14:paraId="4296DACF" w14:textId="77777777" w:rsidR="00737BC3" w:rsidRPr="00F273CF" w:rsidRDefault="00737BC3" w:rsidP="003F437E">
      <w:pPr>
        <w:pStyle w:val="a3"/>
        <w:rPr>
          <w:lang w:eastAsia="zh-TW"/>
        </w:rPr>
      </w:pPr>
      <w:bookmarkStart w:id="4" w:name="_Toc232714136"/>
      <w:r w:rsidRPr="00F273CF">
        <w:rPr>
          <w:lang w:eastAsia="zh-TW"/>
        </w:rPr>
        <w:lastRenderedPageBreak/>
        <w:t>第肆章　投資法規及程序</w:t>
      </w:r>
      <w:bookmarkEnd w:id="4"/>
    </w:p>
    <w:p w14:paraId="30551CBA" w14:textId="77777777" w:rsidR="00737BC3" w:rsidRPr="00F273CF" w:rsidRDefault="00075675" w:rsidP="00B1155C">
      <w:pPr>
        <w:pStyle w:val="a5"/>
      </w:pPr>
      <w:r w:rsidRPr="00F273CF">
        <w:t>一、</w:t>
      </w:r>
      <w:r w:rsidR="00737BC3" w:rsidRPr="00F273CF">
        <w:t>主要投資法令</w:t>
      </w:r>
    </w:p>
    <w:p w14:paraId="4C3BEA21" w14:textId="77777777" w:rsidR="00732002" w:rsidRPr="00F273CF" w:rsidRDefault="00732002" w:rsidP="000B6566">
      <w:pPr>
        <w:ind w:firstLine="472"/>
        <w:rPr>
          <w:lang w:eastAsia="zh-TW"/>
        </w:rPr>
      </w:pPr>
      <w:r w:rsidRPr="00F273CF">
        <w:t>2000</w:t>
      </w:r>
      <w:r w:rsidRPr="00F273CF">
        <w:t>年頒布</w:t>
      </w:r>
      <w:r w:rsidRPr="00F273CF">
        <w:rPr>
          <w:lang w:eastAsia="zh-TW"/>
        </w:rPr>
        <w:t>的</w:t>
      </w:r>
      <w:r w:rsidRPr="00F273CF">
        <w:t>新外人投資法（</w:t>
      </w:r>
      <w:r w:rsidRPr="00F273CF">
        <w:t>The New Foreign Investment Act of 2000</w:t>
      </w:r>
      <w:r w:rsidRPr="00F273CF">
        <w:t>）是沙國規範外人投資主要法令，</w:t>
      </w:r>
      <w:r w:rsidRPr="00F273CF">
        <w:t>2002</w:t>
      </w:r>
      <w:r w:rsidRPr="00F273CF">
        <w:rPr>
          <w:lang w:eastAsia="zh-TW"/>
        </w:rPr>
        <w:t>年</w:t>
      </w:r>
      <w:r w:rsidRPr="00F273CF">
        <w:t>並增修外人投資法執行規定（</w:t>
      </w:r>
      <w:r w:rsidRPr="00F273CF">
        <w:t>Executive Rules of the Foreign Investment law</w:t>
      </w:r>
      <w:r w:rsidRPr="00F273CF">
        <w:t>）給予在沙國投資</w:t>
      </w:r>
      <w:r w:rsidRPr="00F273CF">
        <w:t>20</w:t>
      </w:r>
      <w:r w:rsidRPr="00F273CF">
        <w:t>年以上之外資企業較多彈性與優惠，例如保障財產所有權、避免雙重課稅等。</w:t>
      </w:r>
      <w:r w:rsidRPr="00F273CF">
        <w:rPr>
          <w:lang w:eastAsia="zh-TW"/>
        </w:rPr>
        <w:t>依據沙國政府</w:t>
      </w:r>
      <w:r w:rsidRPr="00F273CF">
        <w:rPr>
          <w:lang w:eastAsia="zh-TW"/>
        </w:rPr>
        <w:t>2007</w:t>
      </w:r>
      <w:r w:rsidRPr="00F273CF">
        <w:rPr>
          <w:lang w:eastAsia="zh-TW"/>
        </w:rPr>
        <w:t>年</w:t>
      </w:r>
      <w:r w:rsidRPr="00F273CF">
        <w:rPr>
          <w:lang w:eastAsia="zh-TW"/>
        </w:rPr>
        <w:t>3</w:t>
      </w:r>
      <w:r w:rsidRPr="00F273CF">
        <w:rPr>
          <w:lang w:eastAsia="zh-TW"/>
        </w:rPr>
        <w:t>月修正外人投資負面表列清單（</w:t>
      </w:r>
      <w:r w:rsidRPr="00F273CF">
        <w:rPr>
          <w:lang w:eastAsia="zh-TW"/>
        </w:rPr>
        <w:t>Negative List</w:t>
      </w:r>
      <w:r w:rsidRPr="00F273CF">
        <w:rPr>
          <w:lang w:eastAsia="zh-TW"/>
        </w:rPr>
        <w:t>），內容包括：原油探</w:t>
      </w:r>
      <w:proofErr w:type="gramStart"/>
      <w:r w:rsidRPr="00F273CF">
        <w:rPr>
          <w:lang w:eastAsia="zh-TW"/>
        </w:rPr>
        <w:t>勘</w:t>
      </w:r>
      <w:proofErr w:type="gramEnd"/>
      <w:r w:rsidRPr="00F273CF">
        <w:rPr>
          <w:lang w:eastAsia="zh-TW"/>
        </w:rPr>
        <w:t>、開採與生產、軍需用品之製造及民用炸藥、爆裂物之生產等製造業，以及：對軍事、保安及偵查業、麥加及麥地那兩城之不動產投資、與朝覲相關之觀光旅遊服務、勞務仲介服務業、不動產仲介服務業、印刷與出版業（少數例外）、賣場</w:t>
      </w:r>
      <w:r w:rsidRPr="00F273CF">
        <w:rPr>
          <w:lang w:eastAsia="zh-TW"/>
        </w:rPr>
        <w:t>/</w:t>
      </w:r>
      <w:r w:rsidRPr="00F273CF">
        <w:rPr>
          <w:lang w:eastAsia="zh-TW"/>
        </w:rPr>
        <w:t>配銷零售業、陸空運輸、廣播電視業、漁業、護理、接生、物理治療等特殊醫療及血液銀行業等</w:t>
      </w:r>
      <w:r w:rsidRPr="00F273CF">
        <w:rPr>
          <w:lang w:eastAsia="zh-TW"/>
        </w:rPr>
        <w:t>13</w:t>
      </w:r>
      <w:r w:rsidRPr="00F273CF">
        <w:rPr>
          <w:lang w:eastAsia="zh-TW"/>
        </w:rPr>
        <w:t>項服務業有所限制。</w:t>
      </w:r>
    </w:p>
    <w:p w14:paraId="3191D6AC" w14:textId="77777777" w:rsidR="00732002" w:rsidRPr="00F273CF" w:rsidRDefault="00732002" w:rsidP="00732002">
      <w:pPr>
        <w:ind w:firstLine="496"/>
        <w:rPr>
          <w:lang w:eastAsia="zh-TW"/>
        </w:rPr>
      </w:pPr>
      <w:r w:rsidRPr="00F273CF">
        <w:rPr>
          <w:spacing w:val="6"/>
          <w:lang w:eastAsia="zh-TW"/>
        </w:rPr>
        <w:t>在此</w:t>
      </w:r>
      <w:proofErr w:type="gramStart"/>
      <w:r w:rsidRPr="00F273CF">
        <w:rPr>
          <w:spacing w:val="6"/>
          <w:lang w:eastAsia="zh-TW"/>
        </w:rPr>
        <w:t>一</w:t>
      </w:r>
      <w:proofErr w:type="gramEnd"/>
      <w:r w:rsidRPr="00F273CF">
        <w:rPr>
          <w:spacing w:val="6"/>
          <w:lang w:eastAsia="zh-TW"/>
        </w:rPr>
        <w:t>新的投資法下，國外投資人</w:t>
      </w:r>
      <w:proofErr w:type="gramStart"/>
      <w:r w:rsidRPr="00F273CF">
        <w:rPr>
          <w:spacing w:val="6"/>
          <w:lang w:eastAsia="zh-TW"/>
        </w:rPr>
        <w:t>可與沙國人</w:t>
      </w:r>
      <w:proofErr w:type="gramEnd"/>
      <w:r w:rsidRPr="00F273CF">
        <w:rPr>
          <w:spacing w:val="6"/>
          <w:lang w:eastAsia="zh-TW"/>
        </w:rPr>
        <w:t>合資經營或單獨擁有企業自主權，</w:t>
      </w:r>
      <w:r w:rsidRPr="00F273CF">
        <w:rPr>
          <w:lang w:eastAsia="zh-TW"/>
        </w:rPr>
        <w:t>並與本地企業適用相同的法律保障及獎勵措施，包括：</w:t>
      </w:r>
    </w:p>
    <w:p w14:paraId="42E5406D" w14:textId="77777777" w:rsidR="00732002" w:rsidRPr="00F273CF" w:rsidRDefault="00732002" w:rsidP="000841E9">
      <w:pPr>
        <w:pStyle w:val="a6"/>
        <w:ind w:leftChars="200" w:left="989" w:hangingChars="219" w:hanging="517"/>
      </w:pPr>
      <w:r w:rsidRPr="00F273CF">
        <w:t>■</w:t>
      </w:r>
      <w:r w:rsidRPr="00F273CF">
        <w:tab/>
      </w:r>
      <w:r w:rsidRPr="00F273CF">
        <w:t>擁有投資所需之</w:t>
      </w:r>
      <w:r w:rsidRPr="00F273CF">
        <w:t>100%</w:t>
      </w:r>
      <w:r w:rsidRPr="00F273CF">
        <w:t>不動產所有權；保護財產在未經法律</w:t>
      </w:r>
      <w:proofErr w:type="gramStart"/>
      <w:r w:rsidRPr="00F273CF">
        <w:t>程序下免於</w:t>
      </w:r>
      <w:proofErr w:type="gramEnd"/>
      <w:r w:rsidRPr="00F273CF">
        <w:t>被沒收</w:t>
      </w:r>
    </w:p>
    <w:p w14:paraId="6FE57B6C" w14:textId="77777777" w:rsidR="00732002" w:rsidRPr="00F273CF" w:rsidRDefault="00732002" w:rsidP="000841E9">
      <w:pPr>
        <w:pStyle w:val="a6"/>
        <w:ind w:leftChars="200" w:left="989" w:hangingChars="219" w:hanging="517"/>
      </w:pPr>
      <w:r w:rsidRPr="00F273CF">
        <w:t>■</w:t>
      </w:r>
      <w:r w:rsidRPr="00F273CF">
        <w:tab/>
      </w:r>
      <w:r w:rsidRPr="00F273CF">
        <w:t>資本與利得</w:t>
      </w:r>
      <w:proofErr w:type="gramStart"/>
      <w:r w:rsidRPr="00F273CF">
        <w:t>匯</w:t>
      </w:r>
      <w:proofErr w:type="gramEnd"/>
      <w:r w:rsidRPr="00F273CF">
        <w:t>回本國不受任何限制；買賣外匯沒有管制</w:t>
      </w:r>
    </w:p>
    <w:p w14:paraId="51BCD8AB" w14:textId="77777777" w:rsidR="00732002" w:rsidRPr="00F273CF" w:rsidRDefault="00732002" w:rsidP="000841E9">
      <w:pPr>
        <w:pStyle w:val="a6"/>
        <w:ind w:leftChars="200" w:left="989" w:hangingChars="219" w:hanging="517"/>
      </w:pPr>
      <w:r w:rsidRPr="00F273CF">
        <w:t>■</w:t>
      </w:r>
      <w:r w:rsidRPr="00F273CF">
        <w:tab/>
      </w:r>
      <w:r w:rsidRPr="00F273CF">
        <w:t>可向沙烏地工業發展基金（</w:t>
      </w:r>
      <w:r w:rsidRPr="00F273CF">
        <w:t>Saudi Industrial Development Fund, SIDF</w:t>
      </w:r>
      <w:r w:rsidRPr="00F273CF">
        <w:t>）貸款</w:t>
      </w:r>
    </w:p>
    <w:p w14:paraId="54D0EA77" w14:textId="77777777" w:rsidR="00732002" w:rsidRPr="00F273CF" w:rsidRDefault="00732002" w:rsidP="000841E9">
      <w:pPr>
        <w:pStyle w:val="a6"/>
        <w:ind w:leftChars="200" w:left="989" w:hangingChars="219" w:hanging="517"/>
      </w:pPr>
      <w:r w:rsidRPr="00F273CF">
        <w:t>■</w:t>
      </w:r>
      <w:r w:rsidRPr="00F273CF">
        <w:tab/>
      </w:r>
      <w:r w:rsidRPr="00F273CF">
        <w:t>營業損失可無</w:t>
      </w:r>
      <w:proofErr w:type="gramStart"/>
      <w:r w:rsidRPr="00F273CF">
        <w:t>限期遞轉</w:t>
      </w:r>
      <w:proofErr w:type="gramEnd"/>
      <w:r w:rsidRPr="00F273CF">
        <w:t>（至投資開始獲利之會計年度予以抵銷）</w:t>
      </w:r>
    </w:p>
    <w:p w14:paraId="6DBFC8F8" w14:textId="77777777" w:rsidR="00732002" w:rsidRPr="00F273CF" w:rsidRDefault="00732002" w:rsidP="000841E9">
      <w:pPr>
        <w:pStyle w:val="a6"/>
        <w:ind w:leftChars="200" w:left="989" w:hangingChars="219" w:hanging="517"/>
      </w:pPr>
      <w:r w:rsidRPr="00F273CF">
        <w:t>■</w:t>
      </w:r>
      <w:r w:rsidRPr="00F273CF">
        <w:tab/>
      </w:r>
      <w:r w:rsidRPr="00F273CF">
        <w:t>保護免於雙重課稅</w:t>
      </w:r>
    </w:p>
    <w:p w14:paraId="718DC7F4" w14:textId="77777777" w:rsidR="00732002" w:rsidRPr="00F273CF" w:rsidRDefault="00732002" w:rsidP="000841E9">
      <w:pPr>
        <w:pStyle w:val="a6"/>
        <w:ind w:leftChars="200" w:left="989" w:hangingChars="219" w:hanging="517"/>
      </w:pPr>
      <w:r w:rsidRPr="00F273CF">
        <w:t>■</w:t>
      </w:r>
      <w:r w:rsidRPr="00F273CF">
        <w:tab/>
      </w:r>
      <w:r w:rsidRPr="00F273CF">
        <w:t>外國投資人可對非沙烏地人提供擔保</w:t>
      </w:r>
    </w:p>
    <w:p w14:paraId="673CD133" w14:textId="77777777" w:rsidR="00732002" w:rsidRPr="00F273CF" w:rsidRDefault="00732002" w:rsidP="000841E9">
      <w:pPr>
        <w:pStyle w:val="a6"/>
        <w:ind w:leftChars="200" w:left="989" w:hangingChars="219" w:hanging="517"/>
      </w:pPr>
      <w:r w:rsidRPr="00F273CF">
        <w:lastRenderedPageBreak/>
        <w:t>■</w:t>
      </w:r>
      <w:r w:rsidRPr="00F273CF">
        <w:tab/>
      </w:r>
      <w:r w:rsidRPr="00F273CF">
        <w:t>以正常價格租用工業土地</w:t>
      </w:r>
    </w:p>
    <w:p w14:paraId="23329195" w14:textId="77777777" w:rsidR="00732002" w:rsidRPr="00F273CF" w:rsidRDefault="00732002" w:rsidP="000841E9">
      <w:pPr>
        <w:pStyle w:val="a6"/>
        <w:ind w:leftChars="200" w:left="989" w:hangingChars="219" w:hanging="517"/>
      </w:pPr>
      <w:r w:rsidRPr="00F273CF">
        <w:t>■</w:t>
      </w:r>
      <w:r w:rsidRPr="00F273CF">
        <w:tab/>
      </w:r>
      <w:r w:rsidRPr="00F273CF">
        <w:t>可任選</w:t>
      </w:r>
      <w:proofErr w:type="gramStart"/>
      <w:r w:rsidRPr="00F273CF">
        <w:t>一</w:t>
      </w:r>
      <w:proofErr w:type="gramEnd"/>
      <w:r w:rsidRPr="00F273CF">
        <w:t>工業城（區）投資設廠</w:t>
      </w:r>
    </w:p>
    <w:p w14:paraId="6607C4DD" w14:textId="77777777" w:rsidR="00732002" w:rsidRPr="00F273CF" w:rsidRDefault="00732002" w:rsidP="000841E9">
      <w:pPr>
        <w:pStyle w:val="a6"/>
        <w:ind w:leftChars="200" w:left="989" w:hangingChars="219" w:hanging="517"/>
      </w:pPr>
      <w:r w:rsidRPr="00F273CF">
        <w:t>■</w:t>
      </w:r>
      <w:r w:rsidRPr="00F273CF">
        <w:tab/>
      </w:r>
      <w:r w:rsidRPr="00F273CF">
        <w:t>免稅進口投資所需之機器與設備</w:t>
      </w:r>
    </w:p>
    <w:p w14:paraId="531833EA" w14:textId="77777777" w:rsidR="00732002" w:rsidRPr="00F273CF" w:rsidRDefault="00732002" w:rsidP="00732002">
      <w:pPr>
        <w:ind w:firstLine="472"/>
        <w:rPr>
          <w:lang w:eastAsia="zh-TW"/>
        </w:rPr>
      </w:pPr>
      <w:proofErr w:type="gramStart"/>
      <w:r w:rsidRPr="00F273CF">
        <w:rPr>
          <w:lang w:eastAsia="zh-TW"/>
        </w:rPr>
        <w:t>此外，</w:t>
      </w:r>
      <w:proofErr w:type="gramEnd"/>
      <w:r w:rsidRPr="00F273CF">
        <w:rPr>
          <w:lang w:eastAsia="zh-TW"/>
        </w:rPr>
        <w:t>沙國於</w:t>
      </w:r>
      <w:r w:rsidRPr="00F273CF">
        <w:rPr>
          <w:lang w:eastAsia="zh-TW"/>
        </w:rPr>
        <w:t>2005</w:t>
      </w:r>
      <w:r w:rsidRPr="00F273CF">
        <w:rPr>
          <w:lang w:eastAsia="zh-TW"/>
        </w:rPr>
        <w:t>年通過政府採購法，允許</w:t>
      </w:r>
      <w:r w:rsidRPr="00F273CF">
        <w:rPr>
          <w:lang w:eastAsia="zh-TW"/>
        </w:rPr>
        <w:t>100%</w:t>
      </w:r>
      <w:r w:rsidRPr="00F273CF">
        <w:rPr>
          <w:lang w:eastAsia="zh-TW"/>
        </w:rPr>
        <w:t>的外商公司可參與政府合約之投標；</w:t>
      </w:r>
      <w:r w:rsidRPr="00F273CF">
        <w:rPr>
          <w:lang w:eastAsia="zh-TW"/>
        </w:rPr>
        <w:t>2006</w:t>
      </w:r>
      <w:r w:rsidRPr="00F273CF">
        <w:rPr>
          <w:lang w:eastAsia="zh-TW"/>
        </w:rPr>
        <w:t>年起針對在</w:t>
      </w:r>
      <w:r w:rsidRPr="00F273CF">
        <w:rPr>
          <w:lang w:eastAsia="zh-TW"/>
        </w:rPr>
        <w:t>Hail</w:t>
      </w:r>
      <w:r w:rsidRPr="00F273CF">
        <w:rPr>
          <w:lang w:eastAsia="zh-TW"/>
        </w:rPr>
        <w:t>及</w:t>
      </w:r>
      <w:r w:rsidRPr="00F273CF">
        <w:rPr>
          <w:lang w:eastAsia="zh-TW"/>
        </w:rPr>
        <w:t>Jizan</w:t>
      </w:r>
      <w:r w:rsidRPr="00F273CF">
        <w:rPr>
          <w:lang w:eastAsia="zh-TW"/>
        </w:rPr>
        <w:t>等</w:t>
      </w:r>
      <w:r w:rsidRPr="00F273CF">
        <w:rPr>
          <w:lang w:eastAsia="zh-TW"/>
        </w:rPr>
        <w:t>6</w:t>
      </w:r>
      <w:r w:rsidRPr="00F273CF">
        <w:rPr>
          <w:lang w:eastAsia="zh-TW"/>
        </w:rPr>
        <w:t>個低度發展地區投資的公司，給予稅賦減免及優惠貸款之獎勵；</w:t>
      </w:r>
      <w:r w:rsidRPr="00F273CF">
        <w:rPr>
          <w:lang w:eastAsia="zh-TW"/>
        </w:rPr>
        <w:t>2007</w:t>
      </w:r>
      <w:r w:rsidRPr="00F273CF">
        <w:rPr>
          <w:lang w:eastAsia="zh-TW"/>
        </w:rPr>
        <w:t>年</w:t>
      </w:r>
      <w:r w:rsidRPr="00F273CF">
        <w:rPr>
          <w:lang w:eastAsia="zh-TW"/>
        </w:rPr>
        <w:t>7</w:t>
      </w:r>
      <w:r w:rsidRPr="00F273CF">
        <w:rPr>
          <w:lang w:eastAsia="zh-TW"/>
        </w:rPr>
        <w:t>月廢除外國投資人的最低資本投資要求。</w:t>
      </w:r>
      <w:r w:rsidRPr="00F273CF">
        <w:rPr>
          <w:lang w:eastAsia="zh-TW"/>
        </w:rPr>
        <w:t>2021</w:t>
      </w:r>
      <w:r w:rsidRPr="00F273CF">
        <w:rPr>
          <w:lang w:eastAsia="zh-TW"/>
        </w:rPr>
        <w:t>年</w:t>
      </w:r>
      <w:r w:rsidRPr="00F273CF">
        <w:rPr>
          <w:lang w:eastAsia="zh-TW"/>
        </w:rPr>
        <w:t>2</w:t>
      </w:r>
      <w:r w:rsidRPr="00F273CF">
        <w:rPr>
          <w:lang w:eastAsia="zh-TW"/>
        </w:rPr>
        <w:t>月</w:t>
      </w:r>
      <w:r w:rsidRPr="00F273CF">
        <w:rPr>
          <w:lang w:eastAsia="zh-TW"/>
        </w:rPr>
        <w:t>15</w:t>
      </w:r>
      <w:r w:rsidRPr="00F273CF">
        <w:rPr>
          <w:lang w:eastAsia="zh-TW"/>
        </w:rPr>
        <w:t>日宣布，與沙國政府（包括政府各機關或事業以及政府持有之基金）簽署合約之廠商需於</w:t>
      </w:r>
      <w:r w:rsidRPr="00F273CF">
        <w:rPr>
          <w:lang w:eastAsia="zh-TW"/>
        </w:rPr>
        <w:t>2023</w:t>
      </w:r>
      <w:r w:rsidRPr="00F273CF">
        <w:rPr>
          <w:lang w:eastAsia="zh-TW"/>
        </w:rPr>
        <w:t>年底前將區域總部（</w:t>
      </w:r>
      <w:r w:rsidRPr="00F273CF">
        <w:rPr>
          <w:lang w:eastAsia="zh-TW"/>
        </w:rPr>
        <w:t>regional head-quarter</w:t>
      </w:r>
      <w:r w:rsidRPr="00F273CF">
        <w:rPr>
          <w:lang w:eastAsia="zh-TW"/>
        </w:rPr>
        <w:t>）設於沙烏地，盼藉此吸引更多外資、提升在地製造、創造工作機會、減少</w:t>
      </w:r>
      <w:proofErr w:type="gramStart"/>
      <w:r w:rsidRPr="00F273CF">
        <w:rPr>
          <w:lang w:eastAsia="zh-TW"/>
        </w:rPr>
        <w:t>經濟漏損</w:t>
      </w:r>
      <w:proofErr w:type="gramEnd"/>
      <w:r w:rsidRPr="00F273CF">
        <w:rPr>
          <w:lang w:eastAsia="zh-TW"/>
        </w:rPr>
        <w:t>（</w:t>
      </w:r>
      <w:r w:rsidRPr="00F273CF">
        <w:rPr>
          <w:lang w:eastAsia="zh-TW"/>
        </w:rPr>
        <w:t>economic leakage</w:t>
      </w:r>
      <w:r w:rsidRPr="00F273CF">
        <w:rPr>
          <w:lang w:eastAsia="zh-TW"/>
        </w:rPr>
        <w:t>）、增加支出效率並確保政府部門採購的貨品或服務維持一定在地化比率。</w:t>
      </w:r>
    </w:p>
    <w:p w14:paraId="628C8BD8" w14:textId="77777777" w:rsidR="00732002" w:rsidRPr="00F273CF" w:rsidRDefault="00732002" w:rsidP="00732002">
      <w:pPr>
        <w:pStyle w:val="a5"/>
      </w:pPr>
      <w:r w:rsidRPr="00F273CF">
        <w:t>二、投資申請之規定、程序、應準備文件及審查流程</w:t>
      </w:r>
    </w:p>
    <w:p w14:paraId="44DDD6A1" w14:textId="77777777" w:rsidR="00732002" w:rsidRPr="00F273CF" w:rsidRDefault="00732002" w:rsidP="00732002">
      <w:pPr>
        <w:ind w:firstLine="472"/>
      </w:pPr>
      <w:r w:rsidRPr="00F273CF">
        <w:t>投資人首須先填妥</w:t>
      </w:r>
      <w:r w:rsidRPr="00F273CF">
        <w:rPr>
          <w:lang w:eastAsia="zh-TW"/>
        </w:rPr>
        <w:t>許可</w:t>
      </w:r>
      <w:r w:rsidRPr="00F273CF">
        <w:t>申請書（</w:t>
      </w:r>
      <w:r w:rsidRPr="00F273CF">
        <w:t>License Applications</w:t>
      </w:r>
      <w:r w:rsidRPr="00F273CF">
        <w:t>）並備妥相關文件（如公司營業</w:t>
      </w:r>
      <w:r w:rsidRPr="00F273CF">
        <w:rPr>
          <w:lang w:eastAsia="zh-TW"/>
        </w:rPr>
        <w:t>許可</w:t>
      </w:r>
      <w:r w:rsidRPr="00F273CF">
        <w:t>等）向沙國投資</w:t>
      </w:r>
      <w:r w:rsidRPr="00F273CF">
        <w:rPr>
          <w:lang w:eastAsia="zh-TW"/>
        </w:rPr>
        <w:t>部（</w:t>
      </w:r>
      <w:r w:rsidRPr="00F273CF">
        <w:rPr>
          <w:lang w:eastAsia="zh-TW"/>
        </w:rPr>
        <w:t>MISA</w:t>
      </w:r>
      <w:r w:rsidRPr="00F273CF">
        <w:rPr>
          <w:lang w:eastAsia="zh-TW"/>
        </w:rPr>
        <w:t>）</w:t>
      </w:r>
      <w:r w:rsidRPr="00F273CF">
        <w:t>申請核發投資</w:t>
      </w:r>
      <w:r w:rsidRPr="00F273CF">
        <w:rPr>
          <w:lang w:eastAsia="zh-TW"/>
        </w:rPr>
        <w:t>許可</w:t>
      </w:r>
      <w:r w:rsidRPr="00F273CF">
        <w:t>，</w:t>
      </w:r>
      <w:r w:rsidRPr="00F273CF">
        <w:rPr>
          <w:lang w:eastAsia="zh-TW"/>
        </w:rPr>
        <w:t>外資通常申請的許可包括服務許可（</w:t>
      </w:r>
      <w:r w:rsidRPr="00F273CF">
        <w:rPr>
          <w:lang w:eastAsia="zh-TW"/>
        </w:rPr>
        <w:t>services license</w:t>
      </w:r>
      <w:r w:rsidRPr="00F273CF">
        <w:rPr>
          <w:lang w:eastAsia="zh-TW"/>
        </w:rPr>
        <w:t>）、工業許可（</w:t>
      </w:r>
      <w:r w:rsidRPr="00F273CF">
        <w:rPr>
          <w:lang w:eastAsia="zh-TW"/>
        </w:rPr>
        <w:t>industrial license</w:t>
      </w:r>
      <w:r w:rsidRPr="00F273CF">
        <w:rPr>
          <w:lang w:eastAsia="zh-TW"/>
        </w:rPr>
        <w:t>）、有沙烏地合夥人的商業許可（</w:t>
      </w:r>
      <w:r w:rsidRPr="00F273CF">
        <w:rPr>
          <w:lang w:eastAsia="zh-TW"/>
        </w:rPr>
        <w:t>commercial license with Saudi shareholder</w:t>
      </w:r>
      <w:r w:rsidRPr="00F273CF">
        <w:rPr>
          <w:lang w:eastAsia="zh-TW"/>
        </w:rPr>
        <w:t>）以及</w:t>
      </w:r>
      <w:r w:rsidRPr="00F273CF">
        <w:rPr>
          <w:lang w:eastAsia="zh-TW"/>
        </w:rPr>
        <w:t>100%</w:t>
      </w:r>
      <w:r w:rsidRPr="00F273CF">
        <w:rPr>
          <w:lang w:eastAsia="zh-TW"/>
        </w:rPr>
        <w:t>外資的商業許可（</w:t>
      </w:r>
      <w:r w:rsidRPr="00F273CF">
        <w:rPr>
          <w:lang w:eastAsia="zh-TW"/>
        </w:rPr>
        <w:t>100% foreign commercial license</w:t>
      </w:r>
      <w:r w:rsidRPr="00F273CF">
        <w:rPr>
          <w:lang w:eastAsia="zh-TW"/>
        </w:rPr>
        <w:t>）</w:t>
      </w:r>
      <w:r w:rsidRPr="00F273CF">
        <w:t>等</w:t>
      </w:r>
      <w:r w:rsidRPr="00F273CF">
        <w:rPr>
          <w:lang w:eastAsia="zh-TW"/>
        </w:rPr>
        <w:t>4</w:t>
      </w:r>
      <w:r w:rsidRPr="00F273CF">
        <w:t>種。</w:t>
      </w:r>
    </w:p>
    <w:p w14:paraId="0D7FAD51" w14:textId="77777777" w:rsidR="00732002" w:rsidRPr="00F273CF" w:rsidRDefault="00732002" w:rsidP="00732002">
      <w:pPr>
        <w:pStyle w:val="a6"/>
        <w:ind w:left="945" w:hanging="709"/>
      </w:pPr>
      <w:r w:rsidRPr="00F273CF">
        <w:t>（一）服務許可（包括建築、投資管理、資訊科技、旅遊、訓練、健康、保險</w:t>
      </w:r>
      <w:r w:rsidRPr="00F273CF">
        <w:t>/</w:t>
      </w:r>
      <w:r w:rsidRPr="00F273CF">
        <w:t>再保險、教育、廣告與媒體、物流服務、展覽策畫、</w:t>
      </w:r>
      <w:proofErr w:type="gramStart"/>
      <w:r w:rsidRPr="00F273CF">
        <w:t>繕</w:t>
      </w:r>
      <w:proofErr w:type="gramEnd"/>
      <w:r w:rsidRPr="00F273CF">
        <w:t>食、金融服務等商業活動）、工業許可（包括輕、重工業）及有沙烏地合人的商業許可要求文件相同：</w:t>
      </w:r>
    </w:p>
    <w:p w14:paraId="7628B332" w14:textId="77777777" w:rsidR="00732002" w:rsidRPr="00F273CF" w:rsidRDefault="00732002" w:rsidP="00732002">
      <w:pPr>
        <w:pStyle w:val="af"/>
        <w:ind w:left="1417" w:hanging="472"/>
      </w:pPr>
      <w:r w:rsidRPr="00F273CF">
        <w:t>１、外資股東在母國的商業註冊，須經沙烏地駐當地大使館驗證；或海灣國家國籍股東身分證影本；或沙烏地籍股東身分證影本（須在沙烏地</w:t>
      </w:r>
      <w:r w:rsidRPr="00F273CF">
        <w:t>ABSHER</w:t>
      </w:r>
      <w:r w:rsidRPr="00F273CF">
        <w:t>系統註冊職業）；或沙烏地公司商業註冊影本。</w:t>
      </w:r>
    </w:p>
    <w:p w14:paraId="126F7CE7" w14:textId="77777777" w:rsidR="00732002" w:rsidRPr="00F273CF" w:rsidRDefault="00732002" w:rsidP="00732002">
      <w:pPr>
        <w:pStyle w:val="af"/>
        <w:ind w:left="1417" w:hanging="472"/>
      </w:pPr>
      <w:r w:rsidRPr="00F273CF">
        <w:t>２、外資公司前</w:t>
      </w:r>
      <w:r w:rsidRPr="00F273CF">
        <w:t>1</w:t>
      </w:r>
      <w:r w:rsidRPr="00F273CF">
        <w:t>個會計年度財務報告，須經沙烏地駐當地大使館驗證。</w:t>
      </w:r>
    </w:p>
    <w:p w14:paraId="5A176795" w14:textId="77777777" w:rsidR="00732002" w:rsidRPr="00F273CF" w:rsidRDefault="00732002" w:rsidP="00732002">
      <w:pPr>
        <w:pStyle w:val="a6"/>
        <w:ind w:left="945" w:hanging="709"/>
      </w:pPr>
      <w:r w:rsidRPr="00F273CF">
        <w:lastRenderedPageBreak/>
        <w:t>（二）</w:t>
      </w:r>
      <w:r w:rsidRPr="00F273CF">
        <w:t>100%</w:t>
      </w:r>
      <w:r w:rsidRPr="00F273CF">
        <w:t>外資的商業許可要求文件包括：</w:t>
      </w:r>
    </w:p>
    <w:p w14:paraId="4EEDABC6" w14:textId="77777777" w:rsidR="00732002" w:rsidRPr="00F273CF" w:rsidRDefault="00732002" w:rsidP="00732002">
      <w:pPr>
        <w:pStyle w:val="af"/>
        <w:ind w:left="1417" w:hanging="472"/>
      </w:pPr>
      <w:r w:rsidRPr="00F273CF">
        <w:t>１、外資公司至少在</w:t>
      </w:r>
      <w:r w:rsidRPr="00F273CF">
        <w:t>3</w:t>
      </w:r>
      <w:r w:rsidRPr="00F273CF">
        <w:t>個地區</w:t>
      </w:r>
      <w:r w:rsidRPr="00F273CF">
        <w:t>/</w:t>
      </w:r>
      <w:r w:rsidRPr="00F273CF">
        <w:t>國際市場的商業註冊影本，且須經沙烏地駐當地大使館驗證。</w:t>
      </w:r>
    </w:p>
    <w:p w14:paraId="0EE3B34F" w14:textId="77777777" w:rsidR="00732002" w:rsidRPr="00F273CF" w:rsidRDefault="00732002" w:rsidP="00732002">
      <w:pPr>
        <w:pStyle w:val="af"/>
        <w:ind w:left="1417" w:hanging="472"/>
      </w:pPr>
      <w:r w:rsidRPr="00F273CF">
        <w:t>２、外資公司前</w:t>
      </w:r>
      <w:r w:rsidRPr="00F273CF">
        <w:t>1</w:t>
      </w:r>
      <w:r w:rsidRPr="00F273CF">
        <w:t>個會計年度財務報告，須經沙烏地駐當地大使館驗證。</w:t>
      </w:r>
    </w:p>
    <w:p w14:paraId="50629226" w14:textId="77777777" w:rsidR="00732002" w:rsidRPr="00F273CF" w:rsidRDefault="00732002" w:rsidP="00732002">
      <w:pPr>
        <w:pStyle w:val="a6"/>
        <w:ind w:left="945" w:hanging="709"/>
      </w:pPr>
      <w:r w:rsidRPr="00F273CF">
        <w:t>（三）</w:t>
      </w:r>
      <w:r w:rsidRPr="00F273CF">
        <w:tab/>
        <w:t>100%</w:t>
      </w:r>
      <w:r w:rsidRPr="00F273CF">
        <w:t>外資的商業許可，須滿足下列</w:t>
      </w:r>
      <w:r w:rsidRPr="00F273CF">
        <w:t>3</w:t>
      </w:r>
      <w:r w:rsidRPr="00F273CF">
        <w:t>項規定：</w:t>
      </w:r>
    </w:p>
    <w:p w14:paraId="708D9B56" w14:textId="77777777" w:rsidR="00732002" w:rsidRPr="00F273CF" w:rsidRDefault="00732002" w:rsidP="00732002">
      <w:pPr>
        <w:pStyle w:val="af"/>
        <w:ind w:left="1417" w:hanging="472"/>
      </w:pPr>
      <w:r w:rsidRPr="00F273CF">
        <w:t>１、許可取得前</w:t>
      </w:r>
      <w:r w:rsidRPr="00F273CF">
        <w:t>5</w:t>
      </w:r>
      <w:r w:rsidRPr="00F273CF">
        <w:t>年內，該公司員工沙化比例須符合沙烏地人力資源暨社會發展部（</w:t>
      </w:r>
      <w:r w:rsidRPr="00F273CF">
        <w:t>Ministry of Human Resources and Social Development</w:t>
      </w:r>
      <w:r w:rsidRPr="00F273CF">
        <w:t>）要求，同時須將沙烏地員工置於資深管理階層（</w:t>
      </w:r>
      <w:r w:rsidRPr="00F273CF">
        <w:t>senior management posts</w:t>
      </w:r>
      <w:r w:rsidRPr="00F273CF">
        <w:t>）。</w:t>
      </w:r>
    </w:p>
    <w:p w14:paraId="038D22CA" w14:textId="77777777" w:rsidR="00732002" w:rsidRPr="00F273CF" w:rsidRDefault="00732002" w:rsidP="00732002">
      <w:pPr>
        <w:pStyle w:val="af"/>
        <w:ind w:left="1417" w:hanging="472"/>
      </w:pPr>
      <w:r w:rsidRPr="00F273CF">
        <w:t>２、許可取得前</w:t>
      </w:r>
      <w:r w:rsidRPr="00F273CF">
        <w:t>5</w:t>
      </w:r>
      <w:r w:rsidRPr="00F273CF">
        <w:t>年內，該公司每年須訓練至少</w:t>
      </w:r>
      <w:r w:rsidRPr="00F273CF">
        <w:t>30%</w:t>
      </w:r>
      <w:r w:rsidRPr="00F273CF">
        <w:t>沙烏地籍員工。</w:t>
      </w:r>
    </w:p>
    <w:p w14:paraId="587C4C44" w14:textId="77777777" w:rsidR="00732002" w:rsidRPr="00F273CF" w:rsidRDefault="00732002" w:rsidP="00732002">
      <w:pPr>
        <w:pStyle w:val="af"/>
        <w:ind w:left="1417" w:hanging="472"/>
      </w:pPr>
      <w:r w:rsidRPr="00F273CF">
        <w:t>３、下列條件需至少符合</w:t>
      </w:r>
      <w:r w:rsidRPr="00F273CF">
        <w:t>1</w:t>
      </w:r>
      <w:r w:rsidRPr="00F273CF">
        <w:t>項：</w:t>
      </w:r>
    </w:p>
    <w:p w14:paraId="33869EFA" w14:textId="77777777" w:rsidR="00732002" w:rsidRPr="00F273CF" w:rsidRDefault="00732002" w:rsidP="00732002">
      <w:pPr>
        <w:pStyle w:val="1"/>
        <w:ind w:left="1772" w:hanging="591"/>
      </w:pPr>
      <w:r w:rsidRPr="00F273CF">
        <w:t>（</w:t>
      </w:r>
      <w:r w:rsidRPr="00F273CF">
        <w:t>1</w:t>
      </w:r>
      <w:r w:rsidRPr="00F273CF">
        <w:t>）公司投資金額不得</w:t>
      </w:r>
      <w:proofErr w:type="gramStart"/>
      <w:r w:rsidRPr="00F273CF">
        <w:t>少於沙幣</w:t>
      </w:r>
      <w:r w:rsidRPr="00F273CF">
        <w:t>3</w:t>
      </w:r>
      <w:r w:rsidRPr="00F273CF">
        <w:t>億里</w:t>
      </w:r>
      <w:proofErr w:type="gramEnd"/>
      <w:r w:rsidRPr="00F273CF">
        <w:t>雅（包括</w:t>
      </w:r>
      <w:r w:rsidRPr="00F273CF">
        <w:t>3,000</w:t>
      </w:r>
      <w:r w:rsidRPr="00F273CF">
        <w:t>萬里雅現金資本）。</w:t>
      </w:r>
    </w:p>
    <w:p w14:paraId="4E8DA13B" w14:textId="77777777" w:rsidR="00732002" w:rsidRPr="00F273CF" w:rsidRDefault="00732002" w:rsidP="00732002">
      <w:pPr>
        <w:pStyle w:val="1"/>
        <w:ind w:left="1772" w:hanging="591"/>
      </w:pPr>
      <w:r w:rsidRPr="00F273CF">
        <w:t>（</w:t>
      </w:r>
      <w:r w:rsidRPr="00F273CF">
        <w:t>2</w:t>
      </w:r>
      <w:r w:rsidRPr="00F273CF">
        <w:t>）公司投資金額不得</w:t>
      </w:r>
      <w:proofErr w:type="gramStart"/>
      <w:r w:rsidRPr="00F273CF">
        <w:t>少於沙幣</w:t>
      </w:r>
      <w:r w:rsidRPr="00F273CF">
        <w:t>2</w:t>
      </w:r>
      <w:r w:rsidRPr="00F273CF">
        <w:t>億里</w:t>
      </w:r>
      <w:proofErr w:type="gramEnd"/>
      <w:r w:rsidRPr="00F273CF">
        <w:t>雅（包括</w:t>
      </w:r>
      <w:r w:rsidRPr="00F273CF">
        <w:t>3,000</w:t>
      </w:r>
      <w:r w:rsidRPr="00F273CF">
        <w:t>萬里雅現金資本），但須滿足下列</w:t>
      </w:r>
      <w:r w:rsidRPr="00F273CF">
        <w:t>3</w:t>
      </w:r>
      <w:r w:rsidRPr="00F273CF">
        <w:t>項要求中至少</w:t>
      </w:r>
      <w:r w:rsidRPr="00F273CF">
        <w:t>1</w:t>
      </w:r>
      <w:r w:rsidRPr="00F273CF">
        <w:t>項：</w:t>
      </w:r>
    </w:p>
    <w:p w14:paraId="2A6F280E" w14:textId="77777777" w:rsidR="00732002" w:rsidRPr="00F273CF" w:rsidRDefault="00732002" w:rsidP="00732002">
      <w:pPr>
        <w:pStyle w:val="Af9"/>
      </w:pPr>
      <w:r w:rsidRPr="00F273CF">
        <w:t>A.</w:t>
      </w:r>
      <w:r w:rsidRPr="00F273CF">
        <w:tab/>
      </w:r>
      <w:r w:rsidRPr="00F273CF">
        <w:t>公司在沙烏地境內銷售的產品，至少</w:t>
      </w:r>
      <w:r w:rsidRPr="00F273CF">
        <w:t>30%</w:t>
      </w:r>
      <w:r w:rsidRPr="00F273CF">
        <w:t>須在沙烏地當地製造（</w:t>
      </w:r>
      <w:r w:rsidRPr="00F273CF">
        <w:t>manufactured in the Kingdom of Saudi Arabia</w:t>
      </w:r>
      <w:r w:rsidRPr="00F273CF">
        <w:t>）。</w:t>
      </w:r>
    </w:p>
    <w:p w14:paraId="05606FD7" w14:textId="77777777" w:rsidR="00732002" w:rsidRPr="00F273CF" w:rsidRDefault="00732002" w:rsidP="00732002">
      <w:pPr>
        <w:pStyle w:val="Af9"/>
      </w:pPr>
      <w:r w:rsidRPr="00F273CF">
        <w:t>B.</w:t>
      </w:r>
      <w:r w:rsidRPr="00F273CF">
        <w:tab/>
      </w:r>
      <w:r w:rsidRPr="00F273CF">
        <w:t>公司總銷售額（</w:t>
      </w:r>
      <w:r w:rsidRPr="00F273CF">
        <w:t>total sales</w:t>
      </w:r>
      <w:r w:rsidRPr="00F273CF">
        <w:t>）至少</w:t>
      </w:r>
      <w:r w:rsidRPr="00F273CF">
        <w:t>5%</w:t>
      </w:r>
      <w:r w:rsidRPr="00F273CF">
        <w:t>需在沙烏地成立研究或開發計畫（</w:t>
      </w:r>
      <w:r w:rsidRPr="00F273CF">
        <w:t>research and development program</w:t>
      </w:r>
      <w:r w:rsidRPr="00F273CF">
        <w:t>）。</w:t>
      </w:r>
    </w:p>
    <w:p w14:paraId="5FAF3AE8" w14:textId="77777777" w:rsidR="00732002" w:rsidRPr="00F273CF" w:rsidRDefault="00732002" w:rsidP="00732002">
      <w:pPr>
        <w:pStyle w:val="Af9"/>
      </w:pPr>
      <w:r w:rsidRPr="00F273CF">
        <w:t>C.</w:t>
      </w:r>
      <w:r w:rsidRPr="00F273CF">
        <w:tab/>
      </w:r>
      <w:r w:rsidRPr="00F273CF">
        <w:t>成立服務中心並提供售後服務（</w:t>
      </w:r>
      <w:r w:rsidRPr="00F273CF">
        <w:t>after-sales services</w:t>
      </w:r>
      <w:r w:rsidRPr="00F273CF">
        <w:t>）。</w:t>
      </w:r>
    </w:p>
    <w:p w14:paraId="6073D223" w14:textId="77777777" w:rsidR="00732002" w:rsidRPr="00F273CF" w:rsidRDefault="00732002" w:rsidP="00732002">
      <w:pPr>
        <w:pStyle w:val="a6"/>
        <w:ind w:left="945" w:hanging="709"/>
      </w:pPr>
      <w:r w:rsidRPr="00F273CF">
        <w:t>（四）前述許可費用收取方式如下：</w:t>
      </w:r>
    </w:p>
    <w:p w14:paraId="56516C38" w14:textId="77777777" w:rsidR="00732002" w:rsidRPr="00F273CF" w:rsidRDefault="00732002" w:rsidP="00732002">
      <w:pPr>
        <w:pStyle w:val="af"/>
        <w:ind w:left="1417" w:hanging="472"/>
      </w:pPr>
      <w:r w:rsidRPr="00F273CF">
        <w:t>１、每年</w:t>
      </w:r>
      <w:proofErr w:type="gramStart"/>
      <w:r w:rsidRPr="00F273CF">
        <w:t>支付沙幣</w:t>
      </w:r>
      <w:proofErr w:type="gramEnd"/>
      <w:r w:rsidRPr="00F273CF">
        <w:t>2,000</w:t>
      </w:r>
      <w:r w:rsidRPr="00F273CF">
        <w:t>里雅費用，最多</w:t>
      </w:r>
      <w:r w:rsidRPr="00F273CF">
        <w:t>5</w:t>
      </w:r>
      <w:r w:rsidRPr="00F273CF">
        <w:t>年。</w:t>
      </w:r>
    </w:p>
    <w:p w14:paraId="0CB18294" w14:textId="77777777" w:rsidR="00732002" w:rsidRPr="00F273CF" w:rsidRDefault="00732002" w:rsidP="00732002">
      <w:pPr>
        <w:pStyle w:val="af"/>
        <w:ind w:left="1417" w:hanging="472"/>
      </w:pPr>
      <w:r w:rsidRPr="00F273CF">
        <w:t>２、第</w:t>
      </w:r>
      <w:r w:rsidRPr="00F273CF">
        <w:t>1</w:t>
      </w:r>
      <w:r w:rsidRPr="00F273CF">
        <w:t>年須支付</w:t>
      </w:r>
      <w:r w:rsidRPr="00F273CF">
        <w:t>MISA</w:t>
      </w:r>
      <w:r w:rsidRPr="00F273CF">
        <w:t>之投資者服務中心（</w:t>
      </w:r>
      <w:r w:rsidRPr="00F273CF">
        <w:t>investors’ relations center</w:t>
      </w:r>
      <w:r w:rsidRPr="00F273CF">
        <w:t>）</w:t>
      </w:r>
      <w:r w:rsidRPr="00F273CF">
        <w:t>1</w:t>
      </w:r>
      <w:r w:rsidRPr="00F273CF">
        <w:t>萬里雅服務費，第</w:t>
      </w:r>
      <w:r w:rsidRPr="00F273CF">
        <w:t>2</w:t>
      </w:r>
      <w:r w:rsidRPr="00F273CF">
        <w:t>年開始每年支付該中心</w:t>
      </w:r>
      <w:r w:rsidRPr="00F273CF">
        <w:t>6</w:t>
      </w:r>
      <w:r w:rsidRPr="00F273CF">
        <w:t>萬里雅註冊費。</w:t>
      </w:r>
    </w:p>
    <w:p w14:paraId="10EB2044" w14:textId="77777777" w:rsidR="00732002" w:rsidRPr="00F273CF" w:rsidRDefault="00732002" w:rsidP="00732002">
      <w:pPr>
        <w:pStyle w:val="af"/>
        <w:ind w:left="1417" w:hanging="472"/>
      </w:pPr>
      <w:r w:rsidRPr="00F273CF">
        <w:t>３、費用必須在</w:t>
      </w:r>
      <w:r w:rsidRPr="00F273CF">
        <w:t>60</w:t>
      </w:r>
      <w:r w:rsidRPr="00F273CF">
        <w:t>日內繳清，否則該許可將被</w:t>
      </w:r>
      <w:proofErr w:type="gramStart"/>
      <w:r w:rsidRPr="00F273CF">
        <w:t>註</w:t>
      </w:r>
      <w:proofErr w:type="gramEnd"/>
      <w:r w:rsidRPr="00F273CF">
        <w:t>消且須重新申請。</w:t>
      </w:r>
    </w:p>
    <w:p w14:paraId="27418288" w14:textId="77777777" w:rsidR="00732002" w:rsidRPr="00F273CF" w:rsidRDefault="00732002" w:rsidP="00732002">
      <w:pPr>
        <w:pStyle w:val="ad"/>
        <w:ind w:left="945" w:firstLine="472"/>
      </w:pPr>
      <w:r w:rsidRPr="00F273CF">
        <w:lastRenderedPageBreak/>
        <w:t>為使投資審核程序更有效率，</w:t>
      </w:r>
      <w:r w:rsidRPr="00F273CF">
        <w:t>MISA</w:t>
      </w:r>
      <w:r w:rsidRPr="00F273CF">
        <w:t>設於各地之服務中心被賦予單一窗口（</w:t>
      </w:r>
      <w:r w:rsidRPr="00F273CF">
        <w:t>one-stop service</w:t>
      </w:r>
      <w:r w:rsidRPr="00F273CF">
        <w:t>）之功能，並規定在受理投資人之申請</w:t>
      </w:r>
      <w:r w:rsidRPr="00F273CF">
        <w:t>30</w:t>
      </w:r>
      <w:r w:rsidRPr="00F273CF">
        <w:t>日內，應通知投資人審核結果，投資人若有異議可於</w:t>
      </w:r>
      <w:r w:rsidRPr="00F273CF">
        <w:t>30</w:t>
      </w:r>
      <w:r w:rsidRPr="00F273CF">
        <w:t>日內向</w:t>
      </w:r>
      <w:r w:rsidRPr="00F273CF">
        <w:t>SAGIA</w:t>
      </w:r>
      <w:r w:rsidRPr="00F273CF">
        <w:t>提出異議</w:t>
      </w:r>
      <w:r w:rsidRPr="00F273CF">
        <w:t>/</w:t>
      </w:r>
      <w:r w:rsidRPr="00F273CF">
        <w:t>要求</w:t>
      </w:r>
      <w:proofErr w:type="gramStart"/>
      <w:r w:rsidRPr="00F273CF">
        <w:t>複</w:t>
      </w:r>
      <w:proofErr w:type="gramEnd"/>
      <w:r w:rsidRPr="00F273CF">
        <w:t>審，</w:t>
      </w:r>
      <w:r w:rsidRPr="00F273CF">
        <w:t>MISA</w:t>
      </w:r>
      <w:r w:rsidRPr="00F273CF">
        <w:t>則須於受理復審後</w:t>
      </w:r>
      <w:r w:rsidRPr="00F273CF">
        <w:t>30</w:t>
      </w:r>
      <w:r w:rsidRPr="00F273CF">
        <w:t>日內將</w:t>
      </w:r>
      <w:proofErr w:type="gramStart"/>
      <w:r w:rsidRPr="00F273CF">
        <w:t>複</w:t>
      </w:r>
      <w:proofErr w:type="gramEnd"/>
      <w:r w:rsidRPr="00F273CF">
        <w:t>審決定（</w:t>
      </w:r>
      <w:r w:rsidRPr="00F273CF">
        <w:t>review decision</w:t>
      </w:r>
      <w:r w:rsidRPr="00F273CF">
        <w:t>）通知投資申請人。</w:t>
      </w:r>
      <w:proofErr w:type="gramStart"/>
      <w:r w:rsidRPr="00F273CF">
        <w:t>此外，</w:t>
      </w:r>
      <w:proofErr w:type="gramEnd"/>
      <w:r w:rsidRPr="00F273CF">
        <w:t>廠商投資前除蒐集相關資料進行評估外，如有沙方合作投資人，最好就投資合約內容徵詢律師意見，以確保權益。</w:t>
      </w:r>
    </w:p>
    <w:p w14:paraId="17396D3B" w14:textId="77777777" w:rsidR="00732002" w:rsidRPr="00F273CF" w:rsidRDefault="00732002" w:rsidP="00732002">
      <w:pPr>
        <w:pStyle w:val="a6"/>
        <w:ind w:left="945" w:hanging="709"/>
      </w:pPr>
      <w:r w:rsidRPr="00F273CF">
        <w:t>（五）設立公司程序與所需時間大致如下：</w:t>
      </w:r>
    </w:p>
    <w:p w14:paraId="11203166" w14:textId="77777777" w:rsidR="00732002" w:rsidRPr="00F273CF" w:rsidRDefault="00732002" w:rsidP="00732002">
      <w:pPr>
        <w:pStyle w:val="af"/>
        <w:ind w:left="1417" w:hanging="472"/>
      </w:pPr>
      <w:r w:rsidRPr="00F273CF">
        <w:t>１、公司名稱保留（</w:t>
      </w:r>
      <w:r w:rsidRPr="00F273CF">
        <w:t>1</w:t>
      </w:r>
      <w:r w:rsidRPr="00F273CF">
        <w:t>日）；</w:t>
      </w:r>
    </w:p>
    <w:p w14:paraId="1B13DC0A" w14:textId="77777777" w:rsidR="00732002" w:rsidRPr="00F273CF" w:rsidRDefault="00732002" w:rsidP="00732002">
      <w:pPr>
        <w:pStyle w:val="af"/>
        <w:ind w:left="1417" w:hanging="472"/>
      </w:pPr>
      <w:r w:rsidRPr="00F273CF">
        <w:t>２、提出申請案、公司名稱與地點之核准、取得勞工單位之檔案號碼及投資居留簽證（</w:t>
      </w:r>
      <w:r w:rsidRPr="00F273CF">
        <w:t>3</w:t>
      </w:r>
      <w:r w:rsidRPr="00F273CF">
        <w:t>日）；</w:t>
      </w:r>
    </w:p>
    <w:p w14:paraId="63ED3822" w14:textId="77777777" w:rsidR="00732002" w:rsidRPr="00F273CF" w:rsidRDefault="00732002" w:rsidP="00732002">
      <w:pPr>
        <w:pStyle w:val="af"/>
        <w:ind w:left="1417" w:hanging="472"/>
      </w:pPr>
      <w:r w:rsidRPr="00F273CF">
        <w:t>３、取得商業註冊：沙烏地官方評估（</w:t>
      </w:r>
      <w:r w:rsidRPr="00F273CF">
        <w:t>2</w:t>
      </w:r>
      <w:r w:rsidRPr="00F273CF">
        <w:t>日）、資料建檔（</w:t>
      </w:r>
      <w:r w:rsidRPr="00F273CF">
        <w:t>1</w:t>
      </w:r>
      <w:r w:rsidRPr="00F273CF">
        <w:t>日）、於沙烏地商工總會（</w:t>
      </w:r>
      <w:r w:rsidRPr="00F273CF">
        <w:t>Federation of Saudi Chambers, FSC</w:t>
      </w:r>
      <w:r w:rsidRPr="00F273CF">
        <w:t>）註冊會員（視</w:t>
      </w:r>
      <w:r w:rsidRPr="00F273CF">
        <w:t>FSC</w:t>
      </w:r>
      <w:r w:rsidRPr="00F273CF">
        <w:t>進度而定）、獲核發商業許可（</w:t>
      </w:r>
      <w:r w:rsidRPr="00F273CF">
        <w:t>2</w:t>
      </w:r>
      <w:r w:rsidRPr="00F273CF">
        <w:t>日）；</w:t>
      </w:r>
    </w:p>
    <w:p w14:paraId="1E8F5BA7" w14:textId="77777777" w:rsidR="00732002" w:rsidRPr="00F273CF" w:rsidRDefault="00732002" w:rsidP="00732002">
      <w:pPr>
        <w:pStyle w:val="af"/>
        <w:ind w:left="1417" w:hanging="472"/>
      </w:pPr>
      <w:r w:rsidRPr="00F273CF">
        <w:t>４、核發工廠證明（</w:t>
      </w:r>
      <w:r w:rsidRPr="00F273CF">
        <w:t>3</w:t>
      </w:r>
      <w:r w:rsidRPr="00F273CF">
        <w:t>日）；</w:t>
      </w:r>
    </w:p>
    <w:p w14:paraId="7CBBCD56" w14:textId="77777777" w:rsidR="00732002" w:rsidRPr="00F273CF" w:rsidRDefault="00732002" w:rsidP="00732002">
      <w:pPr>
        <w:pStyle w:val="af"/>
        <w:ind w:left="1417" w:hanging="472"/>
      </w:pPr>
      <w:r w:rsidRPr="00F273CF">
        <w:t>５、取得不動產所有權</w:t>
      </w:r>
      <w:r w:rsidRPr="00F273CF">
        <w:t>/</w:t>
      </w:r>
      <w:r w:rsidRPr="00F273CF">
        <w:t>租賃契約（所需時間不定）；</w:t>
      </w:r>
    </w:p>
    <w:p w14:paraId="4BC15ADF" w14:textId="77777777" w:rsidR="00732002" w:rsidRPr="00F273CF" w:rsidRDefault="00732002" w:rsidP="00732002">
      <w:pPr>
        <w:pStyle w:val="af"/>
        <w:ind w:left="1417" w:hanging="472"/>
      </w:pPr>
      <w:r w:rsidRPr="00F273CF">
        <w:t>６、分別向社會保險總局（</w:t>
      </w:r>
      <w:r w:rsidRPr="00F273CF">
        <w:t>General Organization of Social Insurance, GOSI</w:t>
      </w:r>
      <w:r w:rsidRPr="00F273CF">
        <w:t>）、勞工單位辦理登記（視該單位辦理進度）、</w:t>
      </w:r>
      <w:proofErr w:type="gramStart"/>
      <w:r w:rsidRPr="00F273CF">
        <w:t>宗教捐暨稅務</w:t>
      </w:r>
      <w:proofErr w:type="gramEnd"/>
      <w:r w:rsidRPr="00F273CF">
        <w:t>及關務總局（</w:t>
      </w:r>
      <w:r w:rsidRPr="00F273CF">
        <w:t>Saudi Zakat, Tax and Customs Authority, ZATCA</w:t>
      </w:r>
      <w:r w:rsidRPr="00F273CF">
        <w:t>）（</w:t>
      </w:r>
      <w:r w:rsidRPr="00F273CF">
        <w:t>2</w:t>
      </w:r>
      <w:r w:rsidRPr="00F273CF">
        <w:t>日）以及取得所在地總督府許可（約</w:t>
      </w:r>
      <w:r w:rsidRPr="00F273CF">
        <w:t>7-30</w:t>
      </w:r>
      <w:r w:rsidRPr="00F273CF">
        <w:t>日），投資申請至公司設立完成程序詳下表。</w:t>
      </w:r>
    </w:p>
    <w:p w14:paraId="53C7F5F3" w14:textId="77777777" w:rsidR="00732002" w:rsidRPr="00F273CF" w:rsidRDefault="00732002" w:rsidP="00861DE6">
      <w:pPr>
        <w:pStyle w:val="af5"/>
        <w:pageBreakBefore/>
        <w:spacing w:before="514"/>
        <w:rPr>
          <w:lang w:eastAsia="zh-TW"/>
        </w:rPr>
      </w:pPr>
      <w:r w:rsidRPr="00F273CF">
        <w:rPr>
          <w:lang w:eastAsia="zh-TW"/>
        </w:rPr>
        <w:lastRenderedPageBreak/>
        <w:t>附表：投資申請至公司設立完成程序表</w:t>
      </w:r>
    </w:p>
    <w:tbl>
      <w:tblPr>
        <w:tblW w:w="8560" w:type="dxa"/>
        <w:tblLayout w:type="fixed"/>
        <w:tblCellMar>
          <w:left w:w="10" w:type="dxa"/>
          <w:right w:w="10" w:type="dxa"/>
        </w:tblCellMar>
        <w:tblLook w:val="04A0" w:firstRow="1" w:lastRow="0" w:firstColumn="1" w:lastColumn="0" w:noHBand="0" w:noVBand="1"/>
      </w:tblPr>
      <w:tblGrid>
        <w:gridCol w:w="1099"/>
        <w:gridCol w:w="5955"/>
        <w:gridCol w:w="1506"/>
      </w:tblGrid>
      <w:tr w:rsidR="00F273CF" w:rsidRPr="00F273CF" w14:paraId="639C743F" w14:textId="77777777" w:rsidTr="00976025">
        <w:trPr>
          <w:tblHeader/>
        </w:trPr>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35C6B" w14:textId="77777777" w:rsidR="00732002" w:rsidRPr="00F273CF" w:rsidRDefault="00732002" w:rsidP="00976025">
            <w:pPr>
              <w:pStyle w:val="af7"/>
              <w:spacing w:before="100"/>
            </w:pPr>
            <w:r w:rsidRPr="00F273CF">
              <w:t>程序</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D595B" w14:textId="77777777" w:rsidR="00732002" w:rsidRPr="00F273CF" w:rsidRDefault="00732002" w:rsidP="00976025">
            <w:pPr>
              <w:pStyle w:val="af7"/>
              <w:spacing w:before="100"/>
            </w:pPr>
            <w:r w:rsidRPr="00F273CF">
              <w:t>內容</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99B6D" w14:textId="77777777" w:rsidR="00732002" w:rsidRPr="00F273CF" w:rsidRDefault="00732002" w:rsidP="00976025">
            <w:pPr>
              <w:pStyle w:val="af7"/>
              <w:spacing w:before="100"/>
            </w:pPr>
            <w:r w:rsidRPr="00F273CF">
              <w:t>所需時間</w:t>
            </w:r>
          </w:p>
        </w:tc>
      </w:tr>
      <w:tr w:rsidR="00F273CF" w:rsidRPr="00F273CF" w14:paraId="5F085C33" w14:textId="77777777" w:rsidTr="00976025">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488F4" w14:textId="77777777" w:rsidR="00732002" w:rsidRPr="00F273CF" w:rsidRDefault="00732002" w:rsidP="00976025">
            <w:pPr>
              <w:pStyle w:val="af7"/>
              <w:spacing w:before="100"/>
            </w:pPr>
            <w:r w:rsidRPr="00F273CF">
              <w:t>一、</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6B9FB" w14:textId="77777777" w:rsidR="00732002" w:rsidRPr="00F273CF" w:rsidRDefault="00732002" w:rsidP="00976025">
            <w:pPr>
              <w:pStyle w:val="af7"/>
              <w:spacing w:before="100"/>
              <w:jc w:val="both"/>
            </w:pPr>
            <w:r w:rsidRPr="00F273CF">
              <w:rPr>
                <w:spacing w:val="6"/>
              </w:rPr>
              <w:t>公司名稱保留</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994A4" w14:textId="77777777" w:rsidR="00732002" w:rsidRPr="00F273CF" w:rsidRDefault="00732002" w:rsidP="00976025">
            <w:pPr>
              <w:pStyle w:val="af7"/>
              <w:spacing w:before="100"/>
            </w:pPr>
            <w:r w:rsidRPr="00F273CF">
              <w:t>1</w:t>
            </w:r>
            <w:r w:rsidRPr="00F273CF">
              <w:t>日</w:t>
            </w:r>
          </w:p>
        </w:tc>
      </w:tr>
      <w:tr w:rsidR="00F273CF" w:rsidRPr="00F273CF" w14:paraId="3C1FB43B" w14:textId="77777777" w:rsidTr="00976025">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5FDD9" w14:textId="77777777" w:rsidR="00732002" w:rsidRPr="00F273CF" w:rsidRDefault="00732002" w:rsidP="00976025">
            <w:pPr>
              <w:pStyle w:val="af7"/>
              <w:spacing w:before="100"/>
            </w:pPr>
            <w:r w:rsidRPr="00F273CF">
              <w:t>二、</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84831" w14:textId="77777777" w:rsidR="00732002" w:rsidRPr="00F273CF" w:rsidRDefault="00732002" w:rsidP="00976025">
            <w:pPr>
              <w:pStyle w:val="af7"/>
              <w:spacing w:before="100"/>
              <w:jc w:val="both"/>
            </w:pPr>
            <w:r w:rsidRPr="00F273CF">
              <w:rPr>
                <w:spacing w:val="6"/>
              </w:rPr>
              <w:t>提出申請案：公司名稱與地點之核准、取得勞工單位之檔案號碼及投資居留簽證</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68241" w14:textId="77777777" w:rsidR="00732002" w:rsidRPr="00F273CF" w:rsidRDefault="00732002" w:rsidP="00976025">
            <w:pPr>
              <w:pStyle w:val="af7"/>
              <w:spacing w:before="100"/>
            </w:pPr>
            <w:r w:rsidRPr="00F273CF">
              <w:t>3</w:t>
            </w:r>
            <w:r w:rsidRPr="00F273CF">
              <w:t>日</w:t>
            </w:r>
          </w:p>
        </w:tc>
      </w:tr>
      <w:tr w:rsidR="00F273CF" w:rsidRPr="00F273CF" w14:paraId="330BE07E" w14:textId="77777777" w:rsidTr="00976025">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21340" w14:textId="77777777" w:rsidR="00732002" w:rsidRPr="00F273CF" w:rsidRDefault="00732002" w:rsidP="00976025">
            <w:pPr>
              <w:pStyle w:val="af7"/>
              <w:spacing w:before="100"/>
            </w:pPr>
            <w:r w:rsidRPr="00F273CF">
              <w:t>三、</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5399" w14:textId="77777777" w:rsidR="00732002" w:rsidRPr="00F273CF" w:rsidRDefault="00732002" w:rsidP="00976025">
            <w:pPr>
              <w:pStyle w:val="af7"/>
              <w:spacing w:before="100"/>
              <w:jc w:val="both"/>
            </w:pPr>
            <w:r w:rsidRPr="00F273CF">
              <w:t>取得商業註冊：沙烏地官方評估（</w:t>
            </w:r>
            <w:r w:rsidRPr="00F273CF">
              <w:t>2</w:t>
            </w:r>
            <w:r w:rsidRPr="00F273CF">
              <w:t>日）、資料建檔（</w:t>
            </w:r>
            <w:r w:rsidRPr="00F273CF">
              <w:t>1</w:t>
            </w:r>
            <w:r w:rsidRPr="00F273CF">
              <w:t>日）、於沙烏地商工總會（</w:t>
            </w:r>
            <w:r w:rsidRPr="00F273CF">
              <w:t>Federation of Saudi Chambers, FSC</w:t>
            </w:r>
            <w:r w:rsidRPr="00F273CF">
              <w:t>）註冊會員（視</w:t>
            </w:r>
            <w:r w:rsidRPr="00F273CF">
              <w:t>FSC</w:t>
            </w:r>
            <w:r w:rsidRPr="00F273CF">
              <w:t>進度而定）、獲核發商業許可（</w:t>
            </w:r>
            <w:r w:rsidRPr="00F273CF">
              <w:t>2</w:t>
            </w:r>
            <w:r w:rsidRPr="00F273CF">
              <w:t>日）</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8C3C9" w14:textId="77777777" w:rsidR="00732002" w:rsidRPr="00F273CF" w:rsidRDefault="00732002" w:rsidP="00976025">
            <w:pPr>
              <w:pStyle w:val="af7"/>
              <w:spacing w:before="100"/>
            </w:pPr>
            <w:r w:rsidRPr="00F273CF">
              <w:t>5</w:t>
            </w:r>
            <w:r w:rsidRPr="00F273CF">
              <w:t>日以上</w:t>
            </w:r>
          </w:p>
        </w:tc>
      </w:tr>
      <w:tr w:rsidR="00F273CF" w:rsidRPr="00F273CF" w14:paraId="59E1996D" w14:textId="77777777" w:rsidTr="00976025">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01FF5" w14:textId="77777777" w:rsidR="00732002" w:rsidRPr="00F273CF" w:rsidRDefault="00732002" w:rsidP="00976025">
            <w:pPr>
              <w:pStyle w:val="af7"/>
              <w:spacing w:before="100"/>
            </w:pPr>
            <w:r w:rsidRPr="00F273CF">
              <w:t>四、</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6E035" w14:textId="77777777" w:rsidR="00732002" w:rsidRPr="00F273CF" w:rsidRDefault="00732002" w:rsidP="00976025">
            <w:pPr>
              <w:pStyle w:val="af7"/>
              <w:spacing w:before="100"/>
              <w:jc w:val="both"/>
            </w:pPr>
            <w:r w:rsidRPr="00F273CF">
              <w:t>核發工廠證明</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421CC" w14:textId="77777777" w:rsidR="00732002" w:rsidRPr="00F273CF" w:rsidRDefault="00732002" w:rsidP="00976025">
            <w:pPr>
              <w:pStyle w:val="af7"/>
              <w:spacing w:before="100"/>
            </w:pPr>
            <w:r w:rsidRPr="00F273CF">
              <w:t>3</w:t>
            </w:r>
            <w:r w:rsidRPr="00F273CF">
              <w:t>日</w:t>
            </w:r>
          </w:p>
        </w:tc>
      </w:tr>
      <w:tr w:rsidR="00F273CF" w:rsidRPr="00F273CF" w14:paraId="598DB23B" w14:textId="77777777" w:rsidTr="00976025">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7D06D" w14:textId="77777777" w:rsidR="00732002" w:rsidRPr="00F273CF" w:rsidRDefault="00732002" w:rsidP="00976025">
            <w:pPr>
              <w:pStyle w:val="af7"/>
              <w:spacing w:before="100"/>
            </w:pPr>
            <w:r w:rsidRPr="00F273CF">
              <w:t>五、</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3B9AC" w14:textId="77777777" w:rsidR="00732002" w:rsidRPr="00F273CF" w:rsidRDefault="00732002" w:rsidP="00976025">
            <w:pPr>
              <w:pStyle w:val="af7"/>
              <w:spacing w:before="100"/>
              <w:jc w:val="both"/>
            </w:pPr>
            <w:r w:rsidRPr="00F273CF">
              <w:t>取得不動產所有權</w:t>
            </w:r>
            <w:r w:rsidRPr="00F273CF">
              <w:t>/</w:t>
            </w:r>
            <w:r w:rsidRPr="00F273CF">
              <w:t>租賃契約</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6A751" w14:textId="77777777" w:rsidR="00732002" w:rsidRPr="00F273CF" w:rsidRDefault="00732002" w:rsidP="00976025">
            <w:pPr>
              <w:pStyle w:val="af7"/>
              <w:spacing w:before="100"/>
            </w:pPr>
            <w:r w:rsidRPr="00F273CF">
              <w:t>時間不定</w:t>
            </w:r>
          </w:p>
        </w:tc>
      </w:tr>
      <w:tr w:rsidR="00F273CF" w:rsidRPr="00F273CF" w14:paraId="37BDEE4A" w14:textId="77777777" w:rsidTr="00976025">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B592D" w14:textId="77777777" w:rsidR="00732002" w:rsidRPr="00F273CF" w:rsidRDefault="00732002" w:rsidP="00976025">
            <w:pPr>
              <w:pStyle w:val="af7"/>
              <w:spacing w:before="100"/>
            </w:pPr>
            <w:r w:rsidRPr="00F273CF">
              <w:t>六、</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8E1B9" w14:textId="77777777" w:rsidR="00732002" w:rsidRPr="00F273CF" w:rsidRDefault="00732002" w:rsidP="00976025">
            <w:pPr>
              <w:pStyle w:val="af7"/>
              <w:spacing w:before="100"/>
              <w:jc w:val="both"/>
            </w:pPr>
            <w:r w:rsidRPr="00F273CF">
              <w:t>分別向社會保險總局（</w:t>
            </w:r>
            <w:r w:rsidRPr="00F273CF">
              <w:t>General Organization of Social Insurance, GOSI</w:t>
            </w:r>
            <w:r w:rsidRPr="00F273CF">
              <w:t>）、勞工單位辦理登記（視該單位辦理進度）、</w:t>
            </w:r>
            <w:proofErr w:type="gramStart"/>
            <w:r w:rsidRPr="00F273CF">
              <w:t>宗教捐暨稅務</w:t>
            </w:r>
            <w:proofErr w:type="gramEnd"/>
            <w:r w:rsidRPr="00F273CF">
              <w:t>及關務總局（</w:t>
            </w:r>
            <w:r w:rsidRPr="00F273CF">
              <w:t>Saudi Zakat, Tax and Customs Authority, ZATCA</w:t>
            </w:r>
            <w:r w:rsidRPr="00F273CF">
              <w:t>）（</w:t>
            </w:r>
            <w:r w:rsidRPr="00F273CF">
              <w:t>2</w:t>
            </w:r>
            <w:r w:rsidRPr="00F273CF">
              <w:t>日）以及取得所在地總督府許可（約</w:t>
            </w:r>
            <w:r w:rsidRPr="00F273CF">
              <w:t>7-30</w:t>
            </w:r>
            <w:r w:rsidRPr="00F273CF">
              <w:t>日）</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4FE5" w14:textId="77777777" w:rsidR="00732002" w:rsidRPr="00F273CF" w:rsidRDefault="00732002" w:rsidP="00976025">
            <w:pPr>
              <w:pStyle w:val="af7"/>
              <w:spacing w:before="100"/>
            </w:pPr>
            <w:r w:rsidRPr="00F273CF">
              <w:t>30</w:t>
            </w:r>
            <w:r w:rsidRPr="00F273CF">
              <w:t>日以上</w:t>
            </w:r>
          </w:p>
        </w:tc>
      </w:tr>
    </w:tbl>
    <w:p w14:paraId="0C6B6E85" w14:textId="77777777" w:rsidR="00732002" w:rsidRPr="00F273CF" w:rsidRDefault="00732002" w:rsidP="000841E9">
      <w:pPr>
        <w:pStyle w:val="a5"/>
        <w:pageBreakBefore/>
      </w:pPr>
      <w:r w:rsidRPr="00F273CF">
        <w:lastRenderedPageBreak/>
        <w:t>三、投資相關機關</w:t>
      </w:r>
    </w:p>
    <w:p w14:paraId="107B8B6F" w14:textId="77777777" w:rsidR="00732002" w:rsidRPr="00F273CF" w:rsidRDefault="00732002" w:rsidP="00732002">
      <w:pPr>
        <w:ind w:firstLine="472"/>
      </w:pPr>
      <w:r w:rsidRPr="00F273CF">
        <w:rPr>
          <w:lang w:eastAsia="zh-TW"/>
        </w:rPr>
        <w:t>2020</w:t>
      </w:r>
      <w:r w:rsidRPr="00F273CF">
        <w:rPr>
          <w:lang w:eastAsia="zh-TW"/>
        </w:rPr>
        <w:t>年</w:t>
      </w:r>
      <w:r w:rsidRPr="00F273CF">
        <w:rPr>
          <w:lang w:eastAsia="zh-TW"/>
        </w:rPr>
        <w:t>2</w:t>
      </w:r>
      <w:r w:rsidRPr="00F273CF">
        <w:rPr>
          <w:lang w:eastAsia="zh-TW"/>
        </w:rPr>
        <w:t>月</w:t>
      </w:r>
      <w:r w:rsidRPr="00F273CF">
        <w:rPr>
          <w:lang w:eastAsia="zh-TW"/>
        </w:rPr>
        <w:t>25</w:t>
      </w:r>
      <w:r w:rsidRPr="00F273CF">
        <w:rPr>
          <w:lang w:eastAsia="zh-TW"/>
        </w:rPr>
        <w:t>日沙烏地阿拉伯國王</w:t>
      </w:r>
      <w:r w:rsidRPr="00F273CF">
        <w:rPr>
          <w:lang w:eastAsia="zh-TW"/>
        </w:rPr>
        <w:t>Salman bin Abdulaziz Al-Saud</w:t>
      </w:r>
      <w:r w:rsidRPr="00F273CF">
        <w:rPr>
          <w:lang w:eastAsia="zh-TW"/>
        </w:rPr>
        <w:t>發布皇室詔令，將原投資總局（</w:t>
      </w:r>
      <w:r w:rsidRPr="00F273CF">
        <w:rPr>
          <w:lang w:eastAsia="zh-TW"/>
        </w:rPr>
        <w:t>SAGIA</w:t>
      </w:r>
      <w:r w:rsidRPr="00F273CF">
        <w:rPr>
          <w:lang w:eastAsia="zh-TW"/>
        </w:rPr>
        <w:t>）升格為投資部（</w:t>
      </w:r>
      <w:r w:rsidRPr="00F273CF">
        <w:rPr>
          <w:lang w:eastAsia="zh-TW"/>
        </w:rPr>
        <w:t>Ministry of Investment, MISA</w:t>
      </w:r>
      <w:r w:rsidRPr="00F273CF">
        <w:rPr>
          <w:lang w:eastAsia="zh-TW"/>
        </w:rPr>
        <w:t>），係沙國投資業務之主管機關，其主要服務項目計有：核發投資許可、簡化投資程序、提供投資資訊、推廣沙國投資機會等。</w:t>
      </w:r>
    </w:p>
    <w:p w14:paraId="6EA0CDC1" w14:textId="77777777" w:rsidR="00732002" w:rsidRPr="00F273CF" w:rsidRDefault="00732002" w:rsidP="00732002">
      <w:pPr>
        <w:ind w:firstLine="472"/>
        <w:rPr>
          <w:lang w:eastAsia="zh-TW"/>
        </w:rPr>
      </w:pPr>
      <w:r w:rsidRPr="00F273CF">
        <w:rPr>
          <w:lang w:eastAsia="zh-TW"/>
        </w:rPr>
        <w:t>MISA</w:t>
      </w:r>
      <w:r w:rsidRPr="00F273CF">
        <w:rPr>
          <w:lang w:eastAsia="zh-TW"/>
        </w:rPr>
        <w:t>理事會由內政部、人力資源暨社會發展部、商務部、經濟暨計畫部、能源部、產業暨礦產資源</w:t>
      </w:r>
      <w:proofErr w:type="gramStart"/>
      <w:r w:rsidRPr="00F273CF">
        <w:rPr>
          <w:lang w:eastAsia="zh-TW"/>
        </w:rPr>
        <w:t>部等部</w:t>
      </w:r>
      <w:proofErr w:type="gramEnd"/>
      <w:r w:rsidRPr="00F273CF">
        <w:rPr>
          <w:lang w:eastAsia="zh-TW"/>
        </w:rPr>
        <w:t>首長（部長或副部長）及投資部部長共同組成。</w:t>
      </w:r>
    </w:p>
    <w:p w14:paraId="2A025A4E" w14:textId="77777777" w:rsidR="00732002" w:rsidRPr="00F273CF" w:rsidRDefault="00732002" w:rsidP="00732002">
      <w:pPr>
        <w:ind w:firstLine="472"/>
        <w:rPr>
          <w:lang w:eastAsia="zh-TW"/>
        </w:rPr>
      </w:pPr>
      <w:r w:rsidRPr="00F273CF">
        <w:rPr>
          <w:lang w:eastAsia="zh-TW"/>
        </w:rPr>
        <w:t>另沙國產業聚落發展計畫（</w:t>
      </w:r>
      <w:r w:rsidRPr="00F273CF">
        <w:rPr>
          <w:lang w:eastAsia="zh-TW"/>
        </w:rPr>
        <w:t xml:space="preserve">National Industrial Clusters </w:t>
      </w:r>
      <w:proofErr w:type="spellStart"/>
      <w:r w:rsidRPr="00F273CF">
        <w:rPr>
          <w:lang w:eastAsia="zh-TW"/>
        </w:rPr>
        <w:t>Dvelopment</w:t>
      </w:r>
      <w:proofErr w:type="spellEnd"/>
      <w:r w:rsidRPr="00F273CF">
        <w:rPr>
          <w:lang w:eastAsia="zh-TW"/>
        </w:rPr>
        <w:t xml:space="preserve"> Program, NICDP</w:t>
      </w:r>
      <w:r w:rsidRPr="00F273CF">
        <w:rPr>
          <w:lang w:eastAsia="zh-TW"/>
        </w:rPr>
        <w:t>）推動小組係沙國政府於</w:t>
      </w:r>
      <w:r w:rsidRPr="00F273CF">
        <w:rPr>
          <w:lang w:eastAsia="zh-TW"/>
        </w:rPr>
        <w:t>2008</w:t>
      </w:r>
      <w:r w:rsidRPr="00F273CF">
        <w:rPr>
          <w:lang w:eastAsia="zh-TW"/>
        </w:rPr>
        <w:t>年設立之機構，旨在提升沙國基礎與策略性工業、促使經濟發展多樣化及創造就業機會。</w:t>
      </w:r>
      <w:r w:rsidRPr="00F273CF">
        <w:rPr>
          <w:lang w:eastAsia="zh-TW"/>
        </w:rPr>
        <w:t>NICDP</w:t>
      </w:r>
      <w:r w:rsidRPr="00F273CF">
        <w:rPr>
          <w:lang w:eastAsia="zh-TW"/>
        </w:rPr>
        <w:t>董事會成員包括政府與企業代表共</w:t>
      </w:r>
      <w:r w:rsidRPr="00F273CF">
        <w:rPr>
          <w:lang w:eastAsia="zh-TW"/>
        </w:rPr>
        <w:t>13</w:t>
      </w:r>
      <w:r w:rsidRPr="00F273CF">
        <w:rPr>
          <w:lang w:eastAsia="zh-TW"/>
        </w:rPr>
        <w:t>人，由產業暨礦產資源部部長兼任主席；推動小組成員約</w:t>
      </w:r>
      <w:r w:rsidRPr="00F273CF">
        <w:rPr>
          <w:lang w:eastAsia="zh-TW"/>
        </w:rPr>
        <w:t>40</w:t>
      </w:r>
      <w:r w:rsidRPr="00F273CF">
        <w:rPr>
          <w:lang w:eastAsia="zh-TW"/>
        </w:rPr>
        <w:t>人，設</w:t>
      </w:r>
      <w:r w:rsidRPr="00F273CF">
        <w:rPr>
          <w:lang w:eastAsia="zh-TW"/>
        </w:rPr>
        <w:t>1</w:t>
      </w:r>
      <w:r w:rsidRPr="00F273CF">
        <w:rPr>
          <w:lang w:eastAsia="zh-TW"/>
        </w:rPr>
        <w:t>名總裁及</w:t>
      </w:r>
      <w:r w:rsidRPr="00F273CF">
        <w:rPr>
          <w:lang w:eastAsia="zh-TW"/>
        </w:rPr>
        <w:t>5</w:t>
      </w:r>
      <w:r w:rsidRPr="00F273CF">
        <w:rPr>
          <w:lang w:eastAsia="zh-TW"/>
        </w:rPr>
        <w:t>名副總裁，為一獨立運作之任務單位，直屬產業暨礦產資源部監督。</w:t>
      </w:r>
      <w:r w:rsidRPr="00F273CF">
        <w:rPr>
          <w:lang w:eastAsia="zh-TW"/>
        </w:rPr>
        <w:t>NICDP</w:t>
      </w:r>
      <w:r w:rsidRPr="00F273CF">
        <w:rPr>
          <w:lang w:eastAsia="zh-TW"/>
        </w:rPr>
        <w:t>提供投資人的服務項目包括：</w:t>
      </w:r>
    </w:p>
    <w:p w14:paraId="374F191C" w14:textId="77777777" w:rsidR="00732002" w:rsidRPr="00F273CF" w:rsidRDefault="00732002" w:rsidP="00732002">
      <w:pPr>
        <w:pStyle w:val="a6"/>
        <w:ind w:left="945" w:hanging="709"/>
      </w:pPr>
      <w:r w:rsidRPr="00F273CF">
        <w:t>（一）市場研究資料；</w:t>
      </w:r>
    </w:p>
    <w:p w14:paraId="7083188B" w14:textId="77777777" w:rsidR="00732002" w:rsidRPr="00F273CF" w:rsidRDefault="00732002" w:rsidP="00732002">
      <w:pPr>
        <w:pStyle w:val="a6"/>
        <w:ind w:left="945" w:hanging="709"/>
      </w:pPr>
      <w:r w:rsidRPr="00F273CF">
        <w:t>（二）特定產品資訊；</w:t>
      </w:r>
    </w:p>
    <w:p w14:paraId="7051705F" w14:textId="77777777" w:rsidR="00732002" w:rsidRPr="00F273CF" w:rsidRDefault="00732002" w:rsidP="00732002">
      <w:pPr>
        <w:pStyle w:val="a6"/>
        <w:ind w:left="945" w:hanging="709"/>
      </w:pPr>
      <w:r w:rsidRPr="00F273CF">
        <w:t>（三）設廠需求分析；</w:t>
      </w:r>
    </w:p>
    <w:p w14:paraId="7F50F1A8" w14:textId="77777777" w:rsidR="00732002" w:rsidRPr="00F273CF" w:rsidRDefault="00732002" w:rsidP="00732002">
      <w:pPr>
        <w:pStyle w:val="a6"/>
        <w:ind w:left="945" w:hanging="709"/>
      </w:pPr>
      <w:r w:rsidRPr="00F273CF">
        <w:t>（四）針對外商的需求媒介沙國供應商與投資人；</w:t>
      </w:r>
    </w:p>
    <w:p w14:paraId="5F53B1B1" w14:textId="77777777" w:rsidR="00732002" w:rsidRPr="00F273CF" w:rsidRDefault="00732002" w:rsidP="00732002">
      <w:pPr>
        <w:pStyle w:val="a6"/>
        <w:ind w:left="945" w:hanging="709"/>
      </w:pPr>
      <w:r w:rsidRPr="00F273CF">
        <w:t>（五）勞工與訓練需求；</w:t>
      </w:r>
    </w:p>
    <w:p w14:paraId="28D4B04A" w14:textId="77777777" w:rsidR="00732002" w:rsidRPr="00F273CF" w:rsidRDefault="00732002" w:rsidP="00732002">
      <w:pPr>
        <w:pStyle w:val="a6"/>
        <w:ind w:left="945" w:hanging="709"/>
      </w:pPr>
      <w:r w:rsidRPr="00F273CF">
        <w:t>（六）投資模式（外人直接投資、合資或授權製造）之建議；及</w:t>
      </w:r>
    </w:p>
    <w:p w14:paraId="027BCA53" w14:textId="77777777" w:rsidR="00732002" w:rsidRPr="00F273CF" w:rsidRDefault="00732002" w:rsidP="00732002">
      <w:pPr>
        <w:pStyle w:val="a6"/>
        <w:ind w:left="945" w:hanging="709"/>
      </w:pPr>
      <w:r w:rsidRPr="00F273CF">
        <w:t>（七）適用投資獎勵措施之評估等；</w:t>
      </w:r>
    </w:p>
    <w:p w14:paraId="620D718C" w14:textId="77777777" w:rsidR="00732002" w:rsidRPr="00F273CF" w:rsidRDefault="00732002" w:rsidP="00732002">
      <w:pPr>
        <w:pStyle w:val="a6"/>
        <w:ind w:left="945" w:hanging="709"/>
      </w:pPr>
      <w:r w:rsidRPr="00F273CF">
        <w:t>（八）可擔保邀請國外投資人來沙考察並協助安排參訪活動。</w:t>
      </w:r>
    </w:p>
    <w:p w14:paraId="38C9E5D3" w14:textId="77777777" w:rsidR="00732002" w:rsidRPr="00F273CF" w:rsidRDefault="00732002" w:rsidP="000841E9">
      <w:pPr>
        <w:pStyle w:val="a5"/>
        <w:pageBreakBefore/>
      </w:pPr>
      <w:r w:rsidRPr="00F273CF">
        <w:lastRenderedPageBreak/>
        <w:t>四、投資獎勵措施</w:t>
      </w:r>
    </w:p>
    <w:p w14:paraId="34829197" w14:textId="77777777" w:rsidR="00732002" w:rsidRPr="00F273CF" w:rsidRDefault="00732002" w:rsidP="00732002">
      <w:pPr>
        <w:ind w:firstLine="472"/>
      </w:pPr>
      <w:r w:rsidRPr="00F273CF">
        <w:t>除了前述所列外人投資法之各項獎勵措施外，在沙國投資，如屬於工業投資案</w:t>
      </w:r>
      <w:r w:rsidRPr="00F273CF">
        <w:rPr>
          <w:spacing w:val="6"/>
        </w:rPr>
        <w:t>（</w:t>
      </w:r>
      <w:r w:rsidRPr="00F273CF">
        <w:rPr>
          <w:spacing w:val="6"/>
        </w:rPr>
        <w:t>Investment for Industrial Projects</w:t>
      </w:r>
      <w:r w:rsidRPr="00F273CF">
        <w:rPr>
          <w:spacing w:val="6"/>
        </w:rPr>
        <w:t>）之進口機械、設備及原料等可申請免稅，</w:t>
      </w:r>
      <w:r w:rsidRPr="00F273CF">
        <w:t>且可向沙國工業發展基金（</w:t>
      </w:r>
      <w:r w:rsidRPr="00F273CF">
        <w:t>SIDF</w:t>
      </w:r>
      <w:r w:rsidRPr="00F273CF">
        <w:t>）申請優惠貸款，目前沙國內外合資之事業（</w:t>
      </w:r>
      <w:r w:rsidRPr="00F273CF">
        <w:t>Joint Venture</w:t>
      </w:r>
      <w:r w:rsidRPr="00F273CF">
        <w:t>）通常是投資雙方合計出資</w:t>
      </w:r>
      <w:r w:rsidRPr="00F273CF">
        <w:t>25%</w:t>
      </w:r>
      <w:r w:rsidRPr="00F273CF">
        <w:t>，向商業銀行申貸</w:t>
      </w:r>
      <w:r w:rsidRPr="00F273CF">
        <w:t>25%</w:t>
      </w:r>
      <w:r w:rsidRPr="00F273CF">
        <w:t>，所餘之</w:t>
      </w:r>
      <w:r w:rsidRPr="00F273CF">
        <w:t>50%</w:t>
      </w:r>
      <w:r w:rsidRPr="00F273CF">
        <w:t>款項則向該基金貸款支應。</w:t>
      </w:r>
    </w:p>
    <w:p w14:paraId="101821B4" w14:textId="77777777" w:rsidR="00732002" w:rsidRPr="00F273CF" w:rsidRDefault="00732002" w:rsidP="00732002">
      <w:pPr>
        <w:ind w:firstLine="472"/>
        <w:rPr>
          <w:lang w:eastAsia="zh-TW"/>
        </w:rPr>
      </w:pPr>
      <w:r w:rsidRPr="00F273CF">
        <w:rPr>
          <w:lang w:eastAsia="zh-TW"/>
        </w:rPr>
        <w:t>SIDF</w:t>
      </w:r>
      <w:r w:rsidRPr="00F273CF">
        <w:rPr>
          <w:lang w:eastAsia="zh-TW"/>
        </w:rPr>
        <w:t>之放款年限依投資產業而有所不同，從</w:t>
      </w:r>
      <w:r w:rsidRPr="00F273CF">
        <w:rPr>
          <w:lang w:eastAsia="zh-TW"/>
        </w:rPr>
        <w:t>4</w:t>
      </w:r>
      <w:r w:rsidRPr="00F273CF">
        <w:rPr>
          <w:lang w:eastAsia="zh-TW"/>
        </w:rPr>
        <w:t>年到</w:t>
      </w:r>
      <w:r w:rsidRPr="00F273CF">
        <w:rPr>
          <w:lang w:eastAsia="zh-TW"/>
        </w:rPr>
        <w:t>15</w:t>
      </w:r>
      <w:r w:rsidRPr="00F273CF">
        <w:rPr>
          <w:lang w:eastAsia="zh-TW"/>
        </w:rPr>
        <w:t>年不等，貸款於到期後可申請延長至</w:t>
      </w:r>
      <w:r w:rsidRPr="00F273CF">
        <w:rPr>
          <w:lang w:eastAsia="zh-TW"/>
        </w:rPr>
        <w:t>5</w:t>
      </w:r>
      <w:r w:rsidRPr="00F273CF">
        <w:rPr>
          <w:lang w:eastAsia="zh-TW"/>
        </w:rPr>
        <w:t>年。貸款不須支付利息，惟應支付約相當貸款總額</w:t>
      </w:r>
      <w:r w:rsidRPr="00F273CF">
        <w:rPr>
          <w:lang w:eastAsia="zh-TW"/>
        </w:rPr>
        <w:t>5%</w:t>
      </w:r>
      <w:r w:rsidRPr="00F273CF">
        <w:rPr>
          <w:lang w:eastAsia="zh-TW"/>
        </w:rPr>
        <w:t>之手續費，另外每年僅需支付</w:t>
      </w:r>
      <w:r w:rsidRPr="00F273CF">
        <w:rPr>
          <w:lang w:eastAsia="zh-TW"/>
        </w:rPr>
        <w:t>0.5%</w:t>
      </w:r>
      <w:r w:rsidRPr="00F273CF">
        <w:rPr>
          <w:lang w:eastAsia="zh-TW"/>
        </w:rPr>
        <w:t>至</w:t>
      </w:r>
      <w:r w:rsidRPr="00F273CF">
        <w:rPr>
          <w:lang w:eastAsia="zh-TW"/>
        </w:rPr>
        <w:t>1%</w:t>
      </w:r>
      <w:r w:rsidRPr="00F273CF">
        <w:rPr>
          <w:lang w:eastAsia="zh-TW"/>
        </w:rPr>
        <w:t>之基金行政管理費用，可說相當優惠，因此企業競相爭取該基金之融貸。</w:t>
      </w:r>
    </w:p>
    <w:p w14:paraId="08D1B3B0" w14:textId="77777777" w:rsidR="00732002" w:rsidRPr="00F273CF" w:rsidRDefault="00732002" w:rsidP="000841E9">
      <w:pPr>
        <w:pStyle w:val="a5"/>
      </w:pPr>
      <w:r w:rsidRPr="00F273CF">
        <w:t>五、其他投資相關法令</w:t>
      </w:r>
    </w:p>
    <w:p w14:paraId="6FE70A60" w14:textId="77777777" w:rsidR="00732002" w:rsidRPr="00F273CF" w:rsidRDefault="00732002" w:rsidP="00732002">
      <w:pPr>
        <w:pStyle w:val="a6"/>
        <w:ind w:left="945" w:hanging="709"/>
        <w:rPr>
          <w:kern w:val="3"/>
        </w:rPr>
      </w:pPr>
      <w:r w:rsidRPr="00F273CF">
        <w:rPr>
          <w:kern w:val="3"/>
        </w:rPr>
        <w:t>（一）取消部分產業合夥人制度</w:t>
      </w:r>
    </w:p>
    <w:p w14:paraId="0D8601DC" w14:textId="77777777" w:rsidR="00732002" w:rsidRPr="00F273CF" w:rsidRDefault="00732002" w:rsidP="00732002">
      <w:pPr>
        <w:pStyle w:val="ad"/>
        <w:ind w:left="945" w:firstLine="472"/>
      </w:pPr>
      <w:r w:rsidRPr="00F273CF">
        <w:t>沙國投資部、產業暨</w:t>
      </w:r>
      <w:proofErr w:type="gramStart"/>
      <w:r w:rsidRPr="00F273CF">
        <w:t>礦產資源部與人力資源</w:t>
      </w:r>
      <w:proofErr w:type="gramEnd"/>
      <w:r w:rsidRPr="00F273CF">
        <w:t>暨社會發展部修改投資規定，取消部分產業「沙烏地籍合夥人制度」，該等產業外國企業來沙投資，可由外資全額投資（不必再請沙國人士擔任合夥人或企業業主）。</w:t>
      </w:r>
    </w:p>
    <w:p w14:paraId="6902077F" w14:textId="77777777" w:rsidR="00732002" w:rsidRPr="00F273CF" w:rsidRDefault="00732002" w:rsidP="00732002">
      <w:pPr>
        <w:pStyle w:val="ad"/>
        <w:ind w:left="945" w:firstLine="472"/>
      </w:pPr>
      <w:r w:rsidRPr="00F273CF">
        <w:t>沙國投資部表示，沙國政府放寬限制讓外國人擁有零售或批發業</w:t>
      </w:r>
      <w:r w:rsidRPr="00F273CF">
        <w:t>100%</w:t>
      </w:r>
      <w:r w:rsidRPr="00F273CF">
        <w:t>股權，盼經由這樣安排，</w:t>
      </w:r>
      <w:proofErr w:type="gramStart"/>
      <w:r w:rsidRPr="00F273CF">
        <w:t>吸引高端產業</w:t>
      </w:r>
      <w:proofErr w:type="gramEnd"/>
      <w:r w:rsidRPr="00F273CF">
        <w:t>來沙投資，促進沙國經濟發展多樣化，促使沙國成為國際配銷、銷售與再轉運出口之中心。</w:t>
      </w:r>
    </w:p>
    <w:p w14:paraId="0DE68448" w14:textId="77777777" w:rsidR="00732002" w:rsidRPr="00F273CF" w:rsidRDefault="00732002" w:rsidP="00732002">
      <w:pPr>
        <w:pStyle w:val="ad"/>
        <w:ind w:left="945" w:firstLine="472"/>
      </w:pPr>
      <w:r w:rsidRPr="00F273CF">
        <w:t>沙烏地政府雖允許外國投資者獨資，例如零售業或餐廳，但並非所有產業皆可獨資，例如石油產業需和沙烏地國家石油公司（</w:t>
      </w:r>
      <w:r w:rsidRPr="00F273CF">
        <w:t>Saudi Aramco</w:t>
      </w:r>
      <w:r w:rsidRPr="00F273CF">
        <w:t>）合作、教育產業則需有當地合夥人等</w:t>
      </w:r>
      <w:r w:rsidRPr="00F273CF">
        <w:rPr>
          <w:rFonts w:eastAsia="標楷體"/>
        </w:rPr>
        <w:t>。</w:t>
      </w:r>
    </w:p>
    <w:p w14:paraId="5F6D7C45" w14:textId="77777777" w:rsidR="00732002" w:rsidRPr="00F273CF" w:rsidRDefault="00732002" w:rsidP="00732002">
      <w:pPr>
        <w:pStyle w:val="ad"/>
        <w:ind w:left="945" w:firstLine="472"/>
      </w:pPr>
      <w:r w:rsidRPr="00F273CF">
        <w:t>沙政府盼經由新規定，鼓勵外國人在沙國設立生產基地，然後直接售予消費者，使消費者能享有便利的售後服務。沙國投資部表示，適用新</w:t>
      </w:r>
      <w:r w:rsidRPr="00F273CF">
        <w:lastRenderedPageBreak/>
        <w:t>規定的外資企業，其投資計畫必需要有配套的生產製造及引進新科技的確切時程。投資計畫同時也必須能符合沙國沙化政策的規定，提供就業機會及人員訓練。</w:t>
      </w:r>
    </w:p>
    <w:p w14:paraId="0645532A" w14:textId="77777777" w:rsidR="00732002" w:rsidRPr="00F273CF" w:rsidRDefault="00732002" w:rsidP="00732002">
      <w:pPr>
        <w:pStyle w:val="a6"/>
        <w:ind w:left="945" w:hanging="709"/>
      </w:pPr>
      <w:r w:rsidRPr="00F273CF">
        <w:t>（二）簡化外資營業許可之申請手續</w:t>
      </w:r>
    </w:p>
    <w:p w14:paraId="2C941B8B" w14:textId="77777777" w:rsidR="00732002" w:rsidRPr="00F273CF" w:rsidRDefault="00732002" w:rsidP="00732002">
      <w:pPr>
        <w:pStyle w:val="ad"/>
        <w:ind w:left="945" w:firstLine="472"/>
      </w:pPr>
      <w:r w:rsidRPr="00F273CF">
        <w:t>沙烏地投資部（</w:t>
      </w:r>
      <w:r w:rsidRPr="00F273CF">
        <w:t>Ministry of Investment</w:t>
      </w:r>
      <w:r w:rsidRPr="00F273CF">
        <w:t>）於</w:t>
      </w:r>
      <w:r w:rsidRPr="00F273CF">
        <w:t>2021</w:t>
      </w:r>
      <w:r w:rsidRPr="00F273CF">
        <w:t>年</w:t>
      </w:r>
      <w:r w:rsidRPr="00F273CF">
        <w:t>11</w:t>
      </w:r>
      <w:r w:rsidRPr="00F273CF">
        <w:t>月</w:t>
      </w:r>
      <w:r w:rsidRPr="00F273CF">
        <w:t>15</w:t>
      </w:r>
      <w:r w:rsidRPr="00F273CF">
        <w:t>日宣布進一步簡化及加速外資申請於沙國境內投資創業許可之程序，投資人首先需至沙烏地</w:t>
      </w:r>
      <w:proofErr w:type="gramStart"/>
      <w:r w:rsidRPr="00F273CF">
        <w:t>外交部官網申請</w:t>
      </w:r>
      <w:proofErr w:type="gramEnd"/>
      <w:r w:rsidRPr="00F273CF">
        <w:t>認證投資契約；</w:t>
      </w:r>
      <w:proofErr w:type="gramStart"/>
      <w:r w:rsidRPr="00F273CF">
        <w:t>續至沙烏地</w:t>
      </w:r>
      <w:proofErr w:type="gramEnd"/>
      <w:r w:rsidRPr="00F273CF">
        <w:t>投資</w:t>
      </w:r>
      <w:proofErr w:type="gramStart"/>
      <w:r w:rsidRPr="00F273CF">
        <w:t>部官網</w:t>
      </w:r>
      <w:proofErr w:type="gramEnd"/>
      <w:r w:rsidRPr="00F273CF">
        <w:t>申請核發投資創業許可；最後至沙烏地</w:t>
      </w:r>
      <w:proofErr w:type="gramStart"/>
      <w:r w:rsidRPr="00F273CF">
        <w:t>商務部官網申請</w:t>
      </w:r>
      <w:proofErr w:type="gramEnd"/>
      <w:r w:rsidRPr="00F273CF">
        <w:t>認證公司成立契約及取得商業登記。投資人無需親赴沙烏地各部會辦理各項文件認證及申請。</w:t>
      </w:r>
    </w:p>
    <w:p w14:paraId="48F1808F" w14:textId="77777777" w:rsidR="00732002" w:rsidRPr="00F273CF" w:rsidRDefault="00732002" w:rsidP="00732002">
      <w:pPr>
        <w:pStyle w:val="ad"/>
        <w:ind w:left="945" w:firstLine="472"/>
      </w:pPr>
      <w:r w:rsidRPr="00F273CF">
        <w:t>外國企業申請營業許可的核發最快可於</w:t>
      </w:r>
      <w:r w:rsidRPr="00F273CF">
        <w:t>4</w:t>
      </w:r>
      <w:r w:rsidRPr="00F273CF">
        <w:t>個小時內取得；申請外國投資許可（</w:t>
      </w:r>
      <w:r w:rsidRPr="00F273CF">
        <w:t>foreign investment license</w:t>
      </w:r>
      <w:r w:rsidRPr="00F273CF">
        <w:t>）時，僅須提供銀行證明（</w:t>
      </w:r>
      <w:r w:rsidRPr="00F273CF">
        <w:t>bank statement</w:t>
      </w:r>
      <w:r w:rsidRPr="00F273CF">
        <w:t>）及經沙烏地大使館認證的商業註冊證明（之前申請投資許可需檢附</w:t>
      </w:r>
      <w:r w:rsidRPr="00F273CF">
        <w:t>8</w:t>
      </w:r>
      <w:r w:rsidRPr="00F273CF">
        <w:t>項資料），外國投資許可期限可從目前</w:t>
      </w:r>
      <w:r w:rsidRPr="00F273CF">
        <w:t>1</w:t>
      </w:r>
      <w:r w:rsidRPr="00F273CF">
        <w:t>年增加至最多</w:t>
      </w:r>
      <w:r w:rsidRPr="00F273CF">
        <w:t>5</w:t>
      </w:r>
      <w:r w:rsidRPr="00F273CF">
        <w:t>年。</w:t>
      </w:r>
    </w:p>
    <w:p w14:paraId="73DDB85A" w14:textId="77777777" w:rsidR="00732002" w:rsidRPr="00F273CF" w:rsidRDefault="00732002" w:rsidP="00732002">
      <w:pPr>
        <w:pStyle w:val="ad"/>
        <w:ind w:left="945" w:firstLine="472"/>
      </w:pPr>
      <w:r w:rsidRPr="00F273CF">
        <w:t>沙國投資部放寬外商投資規定，提供外商更多便利，因應沙國營建事業「營業循環週期」較短之特性（</w:t>
      </w:r>
      <w:r w:rsidRPr="00F273CF">
        <w:t>short cyclical nature of the construction sector</w:t>
      </w:r>
      <w:r w:rsidRPr="00F273CF">
        <w:t>），為免對外國投資人造成不利情事，特就外國投資企業屬營建業者，於其「營業許可效期」方面，提供下列特別優惠措施，供投資人自行選擇採用：</w:t>
      </w:r>
    </w:p>
    <w:p w14:paraId="1BF63CB3" w14:textId="77777777" w:rsidR="00732002" w:rsidRPr="00F273CF" w:rsidRDefault="00732002" w:rsidP="00732002">
      <w:pPr>
        <w:pStyle w:val="af"/>
        <w:ind w:left="1417" w:hanging="472"/>
      </w:pPr>
      <w:r w:rsidRPr="00F273CF">
        <w:t xml:space="preserve">■ </w:t>
      </w:r>
      <w:r w:rsidRPr="00F273CF">
        <w:tab/>
      </w:r>
      <w:r w:rsidRPr="00F273CF">
        <w:t>永久效期之營業許可：選擇此種投資型式者，投資人得就下列</w:t>
      </w:r>
      <w:r w:rsidRPr="00F273CF">
        <w:t>2</w:t>
      </w:r>
      <w:r w:rsidRPr="00F273CF">
        <w:t>種方式，進行選擇：（</w:t>
      </w:r>
      <w:r w:rsidRPr="00F273CF">
        <w:t>1</w:t>
      </w:r>
      <w:r w:rsidRPr="00F273CF">
        <w:t>）其在首次營業許可之期限結束後，倘投資企業僱用員工之人數及資產（設備）總額達到沙國政府規定之標準，則投資人可選擇申請核發「得展延效期式」之營業許可（許可效期為「永久」）。（</w:t>
      </w:r>
      <w:r w:rsidRPr="00F273CF">
        <w:t>2</w:t>
      </w:r>
      <w:r w:rsidRPr="00F273CF">
        <w:t>）投資人於首次營業</w:t>
      </w:r>
      <w:proofErr w:type="gramStart"/>
      <w:r w:rsidRPr="00F273CF">
        <w:t>許可申獲核發</w:t>
      </w:r>
      <w:proofErr w:type="gramEnd"/>
      <w:r w:rsidRPr="00F273CF">
        <w:t>後，在</w:t>
      </w:r>
      <w:r w:rsidRPr="00F273CF">
        <w:t>1</w:t>
      </w:r>
      <w:r w:rsidRPr="00F273CF">
        <w:t>年內提出申請，請求核發「可持續展延，且無終止期限」（永久）之營業許可；</w:t>
      </w:r>
      <w:proofErr w:type="gramStart"/>
      <w:r w:rsidRPr="00F273CF">
        <w:t>惟</w:t>
      </w:r>
      <w:proofErr w:type="gramEnd"/>
      <w:r w:rsidRPr="00F273CF">
        <w:t>投資人提出本項申請時，須提交書面聲明，承諾該企業「將依沙國</w:t>
      </w:r>
      <w:r w:rsidRPr="00F273CF">
        <w:lastRenderedPageBreak/>
        <w:t>政府規定，維持僱用員工人數及資產（設備）總額」。</w:t>
      </w:r>
    </w:p>
    <w:p w14:paraId="50835700" w14:textId="77777777" w:rsidR="00732002" w:rsidRPr="00F273CF" w:rsidRDefault="00732002" w:rsidP="00732002">
      <w:pPr>
        <w:pStyle w:val="af"/>
        <w:ind w:left="1417" w:hanging="472"/>
      </w:pPr>
      <w:r w:rsidRPr="00F273CF">
        <w:t xml:space="preserve">■ </w:t>
      </w:r>
      <w:r w:rsidRPr="00F273CF">
        <w:tab/>
      </w:r>
      <w:r w:rsidRPr="00F273CF">
        <w:t>臨時性營業許可：投資人若承包官方或</w:t>
      </w:r>
      <w:proofErr w:type="gramStart"/>
      <w:r w:rsidRPr="00F273CF">
        <w:t>準</w:t>
      </w:r>
      <w:proofErr w:type="gramEnd"/>
      <w:r w:rsidRPr="00F273CF">
        <w:t>官方公共工程合約，得申請核發「暫時性營業許可」，但所承包工程之屬性須為「非經常性工程」（</w:t>
      </w:r>
      <w:r w:rsidRPr="00F273CF">
        <w:t>non-frequent projects</w:t>
      </w:r>
      <w:r w:rsidRPr="00F273CF">
        <w:t>）。</w:t>
      </w:r>
    </w:p>
    <w:p w14:paraId="59AD68C6" w14:textId="77777777" w:rsidR="00732002" w:rsidRPr="00F273CF" w:rsidRDefault="00732002" w:rsidP="00732002">
      <w:pPr>
        <w:pStyle w:val="af"/>
        <w:ind w:left="1417" w:hanging="472"/>
      </w:pPr>
      <w:r w:rsidRPr="00F273CF">
        <w:t xml:space="preserve">■ </w:t>
      </w:r>
      <w:r w:rsidRPr="00F273CF">
        <w:tab/>
      </w:r>
      <w:r w:rsidRPr="00F273CF">
        <w:t>暫時性營業許可：</w:t>
      </w:r>
      <w:proofErr w:type="gramStart"/>
      <w:r w:rsidRPr="00F273CF">
        <w:t>倘合於</w:t>
      </w:r>
      <w:proofErr w:type="gramEnd"/>
      <w:r w:rsidRPr="00F273CF">
        <w:t>相關規定，則投資人得申請「暫時性許可文件」（以代替營業許可），而承包「單一性之政府公共工程」（</w:t>
      </w:r>
      <w:r w:rsidRPr="00F273CF">
        <w:t>one single government project</w:t>
      </w:r>
      <w:r w:rsidRPr="00F273CF">
        <w:t>）。</w:t>
      </w:r>
    </w:p>
    <w:p w14:paraId="6C996299" w14:textId="77777777" w:rsidR="00732002" w:rsidRPr="00F273CF" w:rsidRDefault="00732002" w:rsidP="00732002">
      <w:pPr>
        <w:pStyle w:val="a6"/>
        <w:ind w:left="945" w:hanging="709"/>
      </w:pPr>
      <w:r w:rsidRPr="00F273CF">
        <w:t>（三）持續推動沙化政策（</w:t>
      </w:r>
      <w:r w:rsidRPr="00F273CF">
        <w:t>Saudization</w:t>
      </w:r>
      <w:r w:rsidRPr="00F273CF">
        <w:t>）</w:t>
      </w:r>
    </w:p>
    <w:p w14:paraId="53686C49" w14:textId="77777777" w:rsidR="00732002" w:rsidRPr="00F273CF" w:rsidRDefault="00732002" w:rsidP="00861DE6">
      <w:pPr>
        <w:pStyle w:val="af"/>
        <w:ind w:left="1417" w:hanging="472"/>
      </w:pPr>
      <w:r w:rsidRPr="00F273CF">
        <w:t>１、沙烏地阿拉伯外籍人口（包括非法外勞）超過</w:t>
      </w:r>
      <w:r w:rsidR="00560BEB" w:rsidRPr="00F273CF">
        <w:t>1,</w:t>
      </w:r>
      <w:r w:rsidR="00560BEB" w:rsidRPr="00F273CF">
        <w:rPr>
          <w:rFonts w:hint="eastAsia"/>
        </w:rPr>
        <w:t>3</w:t>
      </w:r>
      <w:r w:rsidRPr="00F273CF">
        <w:t>00</w:t>
      </w:r>
      <w:r w:rsidRPr="00F273CF">
        <w:t>萬人，占沙國總人口</w:t>
      </w:r>
      <w:r w:rsidR="004C471C" w:rsidRPr="00F273CF">
        <w:t>3</w:t>
      </w:r>
      <w:r w:rsidR="004C471C" w:rsidRPr="00F273CF">
        <w:rPr>
          <w:rFonts w:hint="eastAsia"/>
        </w:rPr>
        <w:t>7</w:t>
      </w:r>
      <w:r w:rsidRPr="00F273CF">
        <w:t>%</w:t>
      </w:r>
      <w:r w:rsidRPr="00F273CF">
        <w:t>，</w:t>
      </w:r>
      <w:proofErr w:type="gramStart"/>
      <w:r w:rsidRPr="00F273CF">
        <w:t>但沙籍勞工</w:t>
      </w:r>
      <w:proofErr w:type="gramEnd"/>
      <w:r w:rsidRPr="00F273CF">
        <w:t>僅占總就業人口</w:t>
      </w:r>
      <w:r w:rsidR="004C471C" w:rsidRPr="00F273CF">
        <w:t>1,</w:t>
      </w:r>
      <w:r w:rsidR="004C471C" w:rsidRPr="00F273CF">
        <w:rPr>
          <w:rFonts w:hint="eastAsia"/>
        </w:rPr>
        <w:t>588</w:t>
      </w:r>
      <w:r w:rsidRPr="00F273CF">
        <w:t>萬人的</w:t>
      </w:r>
      <w:r w:rsidR="004C471C" w:rsidRPr="00F273CF">
        <w:t>2</w:t>
      </w:r>
      <w:r w:rsidR="004C471C" w:rsidRPr="00F273CF">
        <w:rPr>
          <w:rFonts w:hint="eastAsia"/>
        </w:rPr>
        <w:t>4</w:t>
      </w:r>
      <w:r w:rsidRPr="00F273CF">
        <w:t>%</w:t>
      </w:r>
      <w:r w:rsidRPr="00F273CF">
        <w:t>，外勞仍占沙國總就業人口</w:t>
      </w:r>
      <w:r w:rsidR="004C471C" w:rsidRPr="00F273CF">
        <w:t>7</w:t>
      </w:r>
      <w:r w:rsidR="004C471C" w:rsidRPr="00F273CF">
        <w:rPr>
          <w:rFonts w:hint="eastAsia"/>
        </w:rPr>
        <w:t>5</w:t>
      </w:r>
      <w:r w:rsidRPr="00F273CF">
        <w:t>%</w:t>
      </w:r>
      <w:r w:rsidRPr="00F273CF">
        <w:t>。自</w:t>
      </w:r>
      <w:r w:rsidRPr="00F273CF">
        <w:t>1995</w:t>
      </w:r>
      <w:r w:rsidRPr="00F273CF">
        <w:t>年起實施之「人力沙烏地化」政策規定，凡僱用員工</w:t>
      </w:r>
      <w:r w:rsidRPr="00F273CF">
        <w:t>20</w:t>
      </w:r>
      <w:r w:rsidRPr="00F273CF">
        <w:t>人之企業每年須將其僱用人力</w:t>
      </w:r>
      <w:r w:rsidRPr="00F273CF">
        <w:t>5%</w:t>
      </w:r>
      <w:r w:rsidRPr="00F273CF">
        <w:t>沙烏地化，希望逐年減少一般外勞（含眷屬）在沙人數；其後陸續提高沙化比例至</w:t>
      </w:r>
      <w:r w:rsidRPr="00F273CF">
        <w:t>10%</w:t>
      </w:r>
      <w:r w:rsidRPr="00F273CF">
        <w:t>，並限制外勞從事部分行業（如停發外勞新計程車執照）、限制外勞工作證核發等，藉此</w:t>
      </w:r>
      <w:proofErr w:type="gramStart"/>
      <w:r w:rsidRPr="00F273CF">
        <w:t>增加沙籍國民</w:t>
      </w:r>
      <w:proofErr w:type="gramEnd"/>
      <w:r w:rsidRPr="00F273CF">
        <w:t>就業機會，目前已執行手機通訊行及租車公司人力沙化，自</w:t>
      </w:r>
      <w:r w:rsidRPr="00F273CF">
        <w:t>2018</w:t>
      </w:r>
      <w:r w:rsidRPr="00F273CF">
        <w:t>年</w:t>
      </w:r>
      <w:r w:rsidRPr="00F273CF">
        <w:t>9</w:t>
      </w:r>
      <w:r w:rsidRPr="00F273CF">
        <w:t>月沙烏地進行</w:t>
      </w:r>
      <w:r w:rsidRPr="00F273CF">
        <w:t>12</w:t>
      </w:r>
      <w:r w:rsidRPr="00F273CF">
        <w:t>項行業第</w:t>
      </w:r>
      <w:r w:rsidRPr="00F273CF">
        <w:t>1</w:t>
      </w:r>
      <w:r w:rsidRPr="00F273CF">
        <w:t>階段沙化，要求</w:t>
      </w:r>
      <w:r w:rsidRPr="00F273CF">
        <w:t>4</w:t>
      </w:r>
      <w:r w:rsidRPr="00F273CF">
        <w:t>項零售業勞動力沙化比例需達</w:t>
      </w:r>
      <w:r w:rsidRPr="00F273CF">
        <w:t>70%</w:t>
      </w:r>
      <w:r w:rsidRPr="00F273CF">
        <w:t>，分別為汽車</w:t>
      </w:r>
      <w:r w:rsidRPr="00F273CF">
        <w:t>/</w:t>
      </w:r>
      <w:r w:rsidRPr="00F273CF">
        <w:t>摩托車展示間（</w:t>
      </w:r>
      <w:r w:rsidRPr="00F273CF">
        <w:t>car and motorbike showrooms</w:t>
      </w:r>
      <w:r w:rsidRPr="00F273CF">
        <w:t>）、男子</w:t>
      </w:r>
      <w:r w:rsidRPr="00F273CF">
        <w:t>/</w:t>
      </w:r>
      <w:r w:rsidRPr="00F273CF">
        <w:t>兒童成衣店（</w:t>
      </w:r>
      <w:r w:rsidRPr="00F273CF">
        <w:t>shops selling ready-made garments for men and children</w:t>
      </w:r>
      <w:r w:rsidRPr="00F273CF">
        <w:t>）、居家</w:t>
      </w:r>
      <w:r w:rsidRPr="00F273CF">
        <w:t>/</w:t>
      </w:r>
      <w:r w:rsidRPr="00F273CF">
        <w:t>辦公室傢具店（</w:t>
      </w:r>
      <w:r w:rsidRPr="00F273CF">
        <w:t>home and office furniture shops</w:t>
      </w:r>
      <w:r w:rsidRPr="00F273CF">
        <w:t>）以及廚具店（</w:t>
      </w:r>
      <w:r w:rsidRPr="00F273CF">
        <w:t>shops selling kitchenware</w:t>
      </w:r>
      <w:r w:rsidRPr="00F273CF">
        <w:t>）；</w:t>
      </w:r>
      <w:r w:rsidRPr="00F273CF">
        <w:t>2018</w:t>
      </w:r>
      <w:r w:rsidRPr="00F273CF">
        <w:t>年</w:t>
      </w:r>
      <w:r w:rsidRPr="00F273CF">
        <w:t>11</w:t>
      </w:r>
      <w:r w:rsidRPr="00F273CF">
        <w:t>月</w:t>
      </w:r>
      <w:r w:rsidRPr="00F273CF">
        <w:t>9</w:t>
      </w:r>
      <w:r w:rsidRPr="00F273CF">
        <w:t>日起，則就</w:t>
      </w:r>
      <w:r w:rsidRPr="00F273CF">
        <w:t>3</w:t>
      </w:r>
      <w:r w:rsidRPr="00F273CF">
        <w:t>項零售業沙化（</w:t>
      </w:r>
      <w:r w:rsidRPr="00F273CF">
        <w:t>Saudization</w:t>
      </w:r>
      <w:r w:rsidRPr="00F273CF">
        <w:t>）進行查核，分別為電子電器用品（</w:t>
      </w:r>
      <w:r w:rsidRPr="00F273CF">
        <w:t>electrical and electronics shop</w:t>
      </w:r>
      <w:r w:rsidRPr="00F273CF">
        <w:t>）、鐘錶店（</w:t>
      </w:r>
      <w:r w:rsidRPr="00F273CF">
        <w:t>watch shops</w:t>
      </w:r>
      <w:r w:rsidRPr="00F273CF">
        <w:t>）以及眼鏡行（</w:t>
      </w:r>
      <w:r w:rsidRPr="00F273CF">
        <w:t>optical store</w:t>
      </w:r>
      <w:r w:rsidRPr="00F273CF">
        <w:t>）；</w:t>
      </w:r>
      <w:r w:rsidRPr="00F273CF">
        <w:t>2019</w:t>
      </w:r>
      <w:r w:rsidRPr="00F273CF">
        <w:t>年</w:t>
      </w:r>
      <w:r w:rsidRPr="00F273CF">
        <w:t>1</w:t>
      </w:r>
      <w:r w:rsidRPr="00F273CF">
        <w:t>月</w:t>
      </w:r>
      <w:r w:rsidRPr="00F273CF">
        <w:t>7</w:t>
      </w:r>
      <w:r w:rsidRPr="00F273CF">
        <w:t>日起，執行</w:t>
      </w:r>
      <w:r w:rsidRPr="00F273CF">
        <w:t>12</w:t>
      </w:r>
      <w:r w:rsidRPr="00F273CF">
        <w:t>項行業第</w:t>
      </w:r>
      <w:r w:rsidRPr="00F273CF">
        <w:t>3</w:t>
      </w:r>
      <w:r w:rsidRPr="00F273CF">
        <w:t>階段沙化政策，包括醫療器材店（</w:t>
      </w:r>
      <w:r w:rsidRPr="00F273CF">
        <w:t>medical equipment store</w:t>
      </w:r>
      <w:r w:rsidRPr="00F273CF">
        <w:t>）、地毯零售店（</w:t>
      </w:r>
      <w:r w:rsidRPr="00F273CF">
        <w:t xml:space="preserve">outlets selling all </w:t>
      </w:r>
      <w:r w:rsidRPr="00F273CF">
        <w:lastRenderedPageBreak/>
        <w:t>types of carpet</w:t>
      </w:r>
      <w:r w:rsidRPr="00F273CF">
        <w:t>）、建材店（</w:t>
      </w:r>
      <w:r w:rsidRPr="00F273CF">
        <w:t>building material shop</w:t>
      </w:r>
      <w:r w:rsidRPr="00F273CF">
        <w:t>）、汽車零配件銷售店（</w:t>
      </w:r>
      <w:r w:rsidRPr="00F273CF">
        <w:t>car spare parts</w:t>
      </w:r>
      <w:r w:rsidRPr="00F273CF">
        <w:t>）以及糕餅店（</w:t>
      </w:r>
      <w:r w:rsidRPr="00F273CF">
        <w:t>pastries shop</w:t>
      </w:r>
      <w:r w:rsidRPr="00F273CF">
        <w:t>）。</w:t>
      </w:r>
      <w:r w:rsidRPr="00F273CF">
        <w:t>2019</w:t>
      </w:r>
      <w:r w:rsidRPr="00F273CF">
        <w:t>年</w:t>
      </w:r>
      <w:r w:rsidRPr="00F273CF">
        <w:t>11</w:t>
      </w:r>
      <w:r w:rsidRPr="00F273CF">
        <w:t>月沙烏地宣布分</w:t>
      </w:r>
      <w:r w:rsidRPr="00F273CF">
        <w:t>2</w:t>
      </w:r>
      <w:r w:rsidRPr="00F273CF">
        <w:t>階段沙化牙醫機構（</w:t>
      </w:r>
      <w:r w:rsidRPr="00F273CF">
        <w:t>dental profession</w:t>
      </w:r>
      <w:r w:rsidRPr="00F273CF">
        <w:t>）：第</w:t>
      </w:r>
      <w:r w:rsidRPr="00F273CF">
        <w:t>1</w:t>
      </w:r>
      <w:r w:rsidRPr="00F273CF">
        <w:t>階段為至</w:t>
      </w:r>
      <w:r w:rsidRPr="00F273CF">
        <w:t>2020</w:t>
      </w:r>
      <w:r w:rsidRPr="00F273CF">
        <w:t>年</w:t>
      </w:r>
      <w:r w:rsidRPr="00F273CF">
        <w:t>3</w:t>
      </w:r>
      <w:r w:rsidRPr="00F273CF">
        <w:t>月</w:t>
      </w:r>
      <w:r w:rsidRPr="00F273CF">
        <w:t>26</w:t>
      </w:r>
      <w:r w:rsidRPr="00F273CF">
        <w:t>日前，牙醫機構</w:t>
      </w:r>
      <w:r w:rsidRPr="00F273CF">
        <w:t>25%</w:t>
      </w:r>
      <w:r w:rsidRPr="00F273CF">
        <w:t>勞動力需</w:t>
      </w:r>
      <w:proofErr w:type="gramStart"/>
      <w:r w:rsidRPr="00F273CF">
        <w:t>為沙籍公民</w:t>
      </w:r>
      <w:proofErr w:type="gramEnd"/>
      <w:r w:rsidRPr="00F273CF">
        <w:t>；第</w:t>
      </w:r>
      <w:r w:rsidRPr="00F273CF">
        <w:t>2</w:t>
      </w:r>
      <w:r w:rsidRPr="00F273CF">
        <w:t>階段為至</w:t>
      </w:r>
      <w:r w:rsidRPr="00F273CF">
        <w:t>2020</w:t>
      </w:r>
      <w:r w:rsidRPr="00F273CF">
        <w:t>年</w:t>
      </w:r>
      <w:r w:rsidRPr="00F273CF">
        <w:t>8</w:t>
      </w:r>
      <w:r w:rsidRPr="00F273CF">
        <w:t>月</w:t>
      </w:r>
      <w:r w:rsidRPr="00F273CF">
        <w:t>20</w:t>
      </w:r>
      <w:r w:rsidRPr="00F273CF">
        <w:t>日，</w:t>
      </w:r>
      <w:r w:rsidRPr="00F273CF">
        <w:t>30%</w:t>
      </w:r>
      <w:r w:rsidRPr="00F273CF">
        <w:t>需</w:t>
      </w:r>
      <w:proofErr w:type="gramStart"/>
      <w:r w:rsidRPr="00F273CF">
        <w:t>為沙籍公民（註</w:t>
      </w:r>
      <w:proofErr w:type="gramEnd"/>
      <w:r w:rsidRPr="00F273CF">
        <w:t>：適用之牙醫機構為有超過</w:t>
      </w:r>
      <w:r w:rsidRPr="00F273CF">
        <w:t>3</w:t>
      </w:r>
      <w:r w:rsidRPr="00F273CF">
        <w:t>名外籍牙醫者</w:t>
      </w:r>
      <w:proofErr w:type="gramStart"/>
      <w:r w:rsidRPr="00F273CF">
        <w:t>）</w:t>
      </w:r>
      <w:proofErr w:type="gramEnd"/>
      <w:r w:rsidRPr="00F273CF">
        <w:t>。至</w:t>
      </w:r>
      <w:r w:rsidRPr="00F273CF">
        <w:t>2022</w:t>
      </w:r>
      <w:r w:rsidRPr="00F273CF">
        <w:t>年</w:t>
      </w:r>
      <w:r w:rsidRPr="00F273CF">
        <w:t>3</w:t>
      </w:r>
      <w:r w:rsidRPr="00F273CF">
        <w:t>月</w:t>
      </w:r>
      <w:r w:rsidRPr="00F273CF">
        <w:t>31</w:t>
      </w:r>
      <w:r w:rsidRPr="00F273CF">
        <w:t>日止，上述沙化政策共已實施於牙醫、藥局、工程師、會計師、商場、餐飲、外燴、超市、資通訊技術人員、操作暨維修人員、客服人員、</w:t>
      </w:r>
      <w:proofErr w:type="gramStart"/>
      <w:r w:rsidRPr="00F273CF">
        <w:t>旅宿</w:t>
      </w:r>
      <w:proofErr w:type="gramEnd"/>
      <w:r w:rsidRPr="00F273CF">
        <w:t>、教師、不動產從業人員、電影院、駕訓班、技術工程、海關通關、食品雜貨商、醫療、秘書、翻譯、</w:t>
      </w:r>
      <w:proofErr w:type="gramStart"/>
      <w:r w:rsidRPr="00F273CF">
        <w:t>店倉管理</w:t>
      </w:r>
      <w:proofErr w:type="gramEnd"/>
      <w:r w:rsidRPr="00F273CF">
        <w:t>、數據登錄、影視、航空、光學、客服、檢測、郵件包裹遞送、遊樂園及遊樂中心、顧問等行業。</w:t>
      </w:r>
      <w:proofErr w:type="gramStart"/>
      <w:r w:rsidRPr="00F273CF">
        <w:t>此外，</w:t>
      </w:r>
      <w:proofErr w:type="gramEnd"/>
      <w:r w:rsidRPr="00F273CF">
        <w:t>沙烏地於</w:t>
      </w:r>
      <w:r w:rsidRPr="00F273CF">
        <w:t>2021</w:t>
      </w:r>
      <w:r w:rsidRPr="00F273CF">
        <w:t>年</w:t>
      </w:r>
      <w:r w:rsidRPr="00F273CF">
        <w:t>4</w:t>
      </w:r>
      <w:r w:rsidRPr="00F273CF">
        <w:t>月</w:t>
      </w:r>
      <w:r w:rsidRPr="00F273CF">
        <w:t>25</w:t>
      </w:r>
      <w:r w:rsidRPr="00F273CF">
        <w:t>日</w:t>
      </w:r>
      <w:proofErr w:type="gramStart"/>
      <w:r w:rsidRPr="00F273CF">
        <w:t>將沙籍勞工</w:t>
      </w:r>
      <w:proofErr w:type="gramEnd"/>
      <w:r w:rsidRPr="00F273CF">
        <w:t>每月最低工資自</w:t>
      </w:r>
      <w:r w:rsidRPr="00F273CF">
        <w:t>3,</w:t>
      </w:r>
      <w:proofErr w:type="gramStart"/>
      <w:r w:rsidRPr="00F273CF">
        <w:t>000</w:t>
      </w:r>
      <w:r w:rsidRPr="00F273CF">
        <w:t>里雅調升</w:t>
      </w:r>
      <w:proofErr w:type="gramEnd"/>
      <w:r w:rsidRPr="00F273CF">
        <w:t>至</w:t>
      </w:r>
      <w:r w:rsidRPr="00F273CF">
        <w:t>4,000</w:t>
      </w:r>
      <w:r w:rsidRPr="00F273CF">
        <w:t>里雅，月薪在</w:t>
      </w:r>
      <w:r w:rsidRPr="00F273CF">
        <w:t>4,000</w:t>
      </w:r>
      <w:r w:rsidRPr="00F273CF">
        <w:t>里雅以上者方得被計入企業沙化比例。</w:t>
      </w:r>
    </w:p>
    <w:p w14:paraId="680F0B27" w14:textId="77777777" w:rsidR="00732002" w:rsidRPr="00F273CF" w:rsidRDefault="00732002" w:rsidP="00732002">
      <w:pPr>
        <w:pStyle w:val="af"/>
        <w:ind w:left="1417" w:hanging="472"/>
      </w:pPr>
      <w:r w:rsidRPr="00F273CF">
        <w:t>２、</w:t>
      </w:r>
      <w:r w:rsidRPr="00F273CF">
        <w:rPr>
          <w:kern w:val="3"/>
          <w:lang w:eastAsia="zh-CN"/>
        </w:rPr>
        <w:t>沙烏地國家石油公司提倡在地化生產：沙烏地國家石油公司的</w:t>
      </w:r>
      <w:r w:rsidRPr="00F273CF">
        <w:rPr>
          <w:kern w:val="3"/>
          <w:lang w:eastAsia="zh-CN"/>
        </w:rPr>
        <w:t>IKTVA</w:t>
      </w:r>
      <w:r w:rsidRPr="00F273CF">
        <w:rPr>
          <w:kern w:val="3"/>
          <w:lang w:eastAsia="zh-CN"/>
        </w:rPr>
        <w:t>（</w:t>
      </w:r>
      <w:r w:rsidRPr="00F273CF">
        <w:rPr>
          <w:kern w:val="3"/>
          <w:lang w:eastAsia="zh-CN"/>
        </w:rPr>
        <w:t>IN-Kingdom Total Value Add, IKTVA</w:t>
      </w:r>
      <w:r w:rsidRPr="00F273CF">
        <w:rPr>
          <w:kern w:val="3"/>
          <w:lang w:eastAsia="zh-CN"/>
        </w:rPr>
        <w:t>）倡議，目標係將</w:t>
      </w:r>
      <w:r w:rsidRPr="00F273CF">
        <w:rPr>
          <w:kern w:val="3"/>
          <w:lang w:eastAsia="zh-CN"/>
        </w:rPr>
        <w:t>70%</w:t>
      </w:r>
      <w:r w:rsidRPr="00F273CF">
        <w:rPr>
          <w:kern w:val="3"/>
          <w:lang w:eastAsia="zh-CN"/>
        </w:rPr>
        <w:t>沙國所需貨品及服務在地化生產，並將</w:t>
      </w:r>
      <w:r w:rsidRPr="00F273CF">
        <w:rPr>
          <w:kern w:val="3"/>
          <w:lang w:eastAsia="zh-CN"/>
        </w:rPr>
        <w:t>30%</w:t>
      </w:r>
      <w:r w:rsidRPr="00F273CF">
        <w:rPr>
          <w:kern w:val="3"/>
          <w:lang w:eastAsia="zh-CN"/>
        </w:rPr>
        <w:t>沙國能源部門生產的產品外銷至其他國家。</w:t>
      </w:r>
      <w:r w:rsidRPr="00F273CF">
        <w:rPr>
          <w:kern w:val="3"/>
        </w:rPr>
        <w:t>2015</w:t>
      </w:r>
      <w:r w:rsidRPr="00F273CF">
        <w:rPr>
          <w:kern w:val="3"/>
        </w:rPr>
        <w:t>年沙烏地的在地化生產（包括公部門及私部門）已經達</w:t>
      </w:r>
      <w:r w:rsidRPr="00F273CF">
        <w:rPr>
          <w:kern w:val="3"/>
        </w:rPr>
        <w:t>35%</w:t>
      </w:r>
      <w:r w:rsidRPr="00F273CF">
        <w:rPr>
          <w:kern w:val="3"/>
        </w:rPr>
        <w:t>，預計</w:t>
      </w:r>
      <w:r w:rsidRPr="00F273CF">
        <w:rPr>
          <w:kern w:val="3"/>
        </w:rPr>
        <w:t>2021</w:t>
      </w:r>
      <w:r w:rsidRPr="00F273CF">
        <w:rPr>
          <w:kern w:val="3"/>
        </w:rPr>
        <w:t>年達</w:t>
      </w:r>
      <w:r w:rsidRPr="00F273CF">
        <w:rPr>
          <w:kern w:val="3"/>
        </w:rPr>
        <w:t>50%</w:t>
      </w:r>
      <w:r w:rsidRPr="00F273CF">
        <w:rPr>
          <w:kern w:val="3"/>
        </w:rPr>
        <w:t>、</w:t>
      </w:r>
      <w:r w:rsidRPr="00F273CF">
        <w:rPr>
          <w:kern w:val="3"/>
        </w:rPr>
        <w:t>2025</w:t>
      </w:r>
      <w:r w:rsidRPr="00F273CF">
        <w:rPr>
          <w:kern w:val="3"/>
        </w:rPr>
        <w:t>年達</w:t>
      </w:r>
      <w:r w:rsidRPr="00F273CF">
        <w:rPr>
          <w:kern w:val="3"/>
        </w:rPr>
        <w:t>59%</w:t>
      </w:r>
      <w:r w:rsidRPr="00F273CF">
        <w:rPr>
          <w:kern w:val="3"/>
        </w:rPr>
        <w:t>、至</w:t>
      </w:r>
      <w:r w:rsidRPr="00F273CF">
        <w:rPr>
          <w:kern w:val="3"/>
        </w:rPr>
        <w:t>2030</w:t>
      </w:r>
      <w:r w:rsidRPr="00F273CF">
        <w:rPr>
          <w:kern w:val="3"/>
        </w:rPr>
        <w:t>年達</w:t>
      </w:r>
      <w:r w:rsidRPr="00F273CF">
        <w:rPr>
          <w:kern w:val="3"/>
        </w:rPr>
        <w:t>70%</w:t>
      </w:r>
      <w:r w:rsidRPr="00F273CF">
        <w:rPr>
          <w:kern w:val="3"/>
        </w:rPr>
        <w:t>。</w:t>
      </w:r>
    </w:p>
    <w:p w14:paraId="242BC0D2" w14:textId="77777777" w:rsidR="00732002" w:rsidRPr="00F273CF" w:rsidRDefault="00732002" w:rsidP="00732002">
      <w:pPr>
        <w:pStyle w:val="af"/>
        <w:ind w:left="1417" w:hanging="472"/>
      </w:pPr>
      <w:r w:rsidRPr="00F273CF">
        <w:t>３、繳交眷屬費及外籍員工費用</w:t>
      </w:r>
    </w:p>
    <w:p w14:paraId="3D90F01C" w14:textId="77777777" w:rsidR="00732002" w:rsidRPr="00F273CF" w:rsidRDefault="00732002" w:rsidP="00732002">
      <w:pPr>
        <w:pStyle w:val="1"/>
        <w:ind w:left="1772" w:hanging="591"/>
      </w:pPr>
      <w:r w:rsidRPr="00F273CF">
        <w:t>（</w:t>
      </w:r>
      <w:r w:rsidRPr="00F273CF">
        <w:t>1</w:t>
      </w:r>
      <w:r w:rsidRPr="00F273CF">
        <w:t>）眷屬費：自</w:t>
      </w:r>
      <w:r w:rsidRPr="00F273CF">
        <w:t>2020</w:t>
      </w:r>
      <w:r w:rsidRPr="00F273CF">
        <w:t>年</w:t>
      </w:r>
      <w:r w:rsidRPr="00F273CF">
        <w:t>1</w:t>
      </w:r>
      <w:r w:rsidRPr="00F273CF">
        <w:t>月起，外籍員工眷屬（眷屬定義包括外籍員工之妻子、兒子、女兒、父母、岳夫母、幫</w:t>
      </w:r>
      <w:proofErr w:type="gramStart"/>
      <w:r w:rsidRPr="00F273CF">
        <w:t>傭</w:t>
      </w:r>
      <w:proofErr w:type="gramEnd"/>
      <w:r w:rsidRPr="00F273CF">
        <w:t>或司機），須支付</w:t>
      </w:r>
      <w:r w:rsidRPr="00F273CF">
        <w:t>400</w:t>
      </w:r>
      <w:r w:rsidRPr="00F273CF">
        <w:t>里雅</w:t>
      </w:r>
      <w:r w:rsidRPr="00F273CF">
        <w:t>/</w:t>
      </w:r>
      <w:r w:rsidRPr="00F273CF">
        <w:t>人</w:t>
      </w:r>
      <w:r w:rsidRPr="00F273CF">
        <w:t>/</w:t>
      </w:r>
      <w:r w:rsidRPr="00F273CF">
        <w:t>月。</w:t>
      </w:r>
    </w:p>
    <w:p w14:paraId="7C58485F" w14:textId="77777777" w:rsidR="00732002" w:rsidRPr="00F273CF" w:rsidRDefault="00732002" w:rsidP="00732002">
      <w:pPr>
        <w:pStyle w:val="1"/>
        <w:ind w:left="1772" w:hanging="591"/>
      </w:pPr>
      <w:r w:rsidRPr="00F273CF">
        <w:t>（</w:t>
      </w:r>
      <w:r w:rsidRPr="00F273CF">
        <w:t>2</w:t>
      </w:r>
      <w:r w:rsidRPr="00F273CF">
        <w:t>）外籍員工費用：自</w:t>
      </w:r>
      <w:r w:rsidRPr="00F273CF">
        <w:t>2018</w:t>
      </w:r>
      <w:r w:rsidRPr="00F273CF">
        <w:t>年</w:t>
      </w:r>
      <w:r w:rsidRPr="00F273CF">
        <w:t>1</w:t>
      </w:r>
      <w:r w:rsidRPr="00F273CF">
        <w:t>月起，</w:t>
      </w:r>
      <w:proofErr w:type="gramStart"/>
      <w:r w:rsidRPr="00F273CF">
        <w:t>倘私部門</w:t>
      </w:r>
      <w:proofErr w:type="gramEnd"/>
      <w:r w:rsidRPr="00F273CF">
        <w:t>公司外籍員工人數大於沙烏地籍員工，則每名外籍員工需</w:t>
      </w:r>
      <w:proofErr w:type="gramStart"/>
      <w:r w:rsidRPr="00F273CF">
        <w:t>支付沙幣</w:t>
      </w:r>
      <w:r w:rsidRPr="00F273CF">
        <w:t>800</w:t>
      </w:r>
      <w:r w:rsidRPr="00F273CF">
        <w:t>里</w:t>
      </w:r>
      <w:proofErr w:type="gramEnd"/>
      <w:r w:rsidRPr="00F273CF">
        <w:t>雅</w:t>
      </w:r>
      <w:r w:rsidRPr="00F273CF">
        <w:t>/</w:t>
      </w:r>
      <w:r w:rsidRPr="00F273CF">
        <w:t>月費用；倘外籍員工人數</w:t>
      </w:r>
      <w:proofErr w:type="gramStart"/>
      <w:r w:rsidRPr="00F273CF">
        <w:t>等於沙籍員工</w:t>
      </w:r>
      <w:proofErr w:type="gramEnd"/>
      <w:r w:rsidRPr="00F273CF">
        <w:t>，則每名外籍員工支付</w:t>
      </w:r>
      <w:r w:rsidRPr="00F273CF">
        <w:t>700</w:t>
      </w:r>
      <w:r w:rsidRPr="00F273CF">
        <w:t>里雅</w:t>
      </w:r>
      <w:r w:rsidRPr="00F273CF">
        <w:t>/</w:t>
      </w:r>
      <w:r w:rsidRPr="00F273CF">
        <w:t>月。</w:t>
      </w:r>
    </w:p>
    <w:p w14:paraId="61DD5B6C" w14:textId="77777777" w:rsidR="00732002" w:rsidRPr="00F273CF" w:rsidRDefault="00732002" w:rsidP="00732002">
      <w:pPr>
        <w:pStyle w:val="a6"/>
        <w:ind w:left="945" w:hanging="709"/>
      </w:pPr>
      <w:r w:rsidRPr="00F273CF">
        <w:lastRenderedPageBreak/>
        <w:t>（四）得以自行外銷所產商品</w:t>
      </w:r>
    </w:p>
    <w:p w14:paraId="04092245" w14:textId="77777777" w:rsidR="00732002" w:rsidRPr="00F273CF" w:rsidRDefault="00732002" w:rsidP="00732002">
      <w:pPr>
        <w:pStyle w:val="ad"/>
        <w:ind w:left="945" w:firstLine="472"/>
      </w:pPr>
      <w:r w:rsidRPr="00F273CF">
        <w:t>外商公司所產製商品，其技術規格及生產</w:t>
      </w:r>
      <w:proofErr w:type="gramStart"/>
      <w:r w:rsidRPr="00F273CF">
        <w:t>製程均須符合</w:t>
      </w:r>
      <w:proofErr w:type="gramEnd"/>
      <w:r w:rsidRPr="00F273CF">
        <w:t>沙國、中東區域及國際間之通用規範，該投資法規適用於前來沙國投資之所有外商，包括將於沙國投資之外國企業及已獲准投資，並已於沙國營運之外國企業。</w:t>
      </w:r>
    </w:p>
    <w:p w14:paraId="6D7450FC" w14:textId="77777777" w:rsidR="00732002" w:rsidRPr="00F273CF" w:rsidRDefault="00732002" w:rsidP="00732002">
      <w:pPr>
        <w:pStyle w:val="ad"/>
        <w:ind w:left="945" w:firstLine="472"/>
      </w:pPr>
      <w:r w:rsidRPr="00F273CF">
        <w:t>有意於沙國投資之外國公司，其董事長或企業負責人（投資事業之申請名義人）須具備下列資格要件：擁有大學（或獨立學院）學歷、無刑事或商業糾紛紀錄、在沙國或其他</w:t>
      </w:r>
      <w:proofErr w:type="gramStart"/>
      <w:r w:rsidRPr="00F273CF">
        <w:t>國家均無</w:t>
      </w:r>
      <w:proofErr w:type="gramEnd"/>
      <w:r w:rsidRPr="00F273CF">
        <w:t>「尚未定</w:t>
      </w:r>
      <w:proofErr w:type="gramStart"/>
      <w:r w:rsidRPr="00F273CF">
        <w:t>讞</w:t>
      </w:r>
      <w:proofErr w:type="gramEnd"/>
      <w:r w:rsidRPr="00F273CF">
        <w:t>之案件」、在沙國或其他國家曾於相關事業領域中擔任領導職務至少</w:t>
      </w:r>
      <w:r w:rsidRPr="00F273CF">
        <w:t>10</w:t>
      </w:r>
      <w:r w:rsidRPr="00F273CF">
        <w:t>年、持有該外商公司多數股份（</w:t>
      </w:r>
      <w:r w:rsidRPr="00F273CF">
        <w:t>hold majority stake in the company</w:t>
      </w:r>
      <w:r w:rsidRPr="00F273CF">
        <w:t>）。</w:t>
      </w:r>
    </w:p>
    <w:p w14:paraId="2253BBED" w14:textId="77777777" w:rsidR="00732002" w:rsidRPr="00F273CF" w:rsidRDefault="00732002" w:rsidP="00732002">
      <w:pPr>
        <w:pStyle w:val="a6"/>
        <w:ind w:left="945" w:hanging="709"/>
      </w:pPr>
      <w:r w:rsidRPr="00F273CF">
        <w:t>（五）沙烏地於海外設立投資招商辦公室</w:t>
      </w:r>
    </w:p>
    <w:p w14:paraId="015D27A0" w14:textId="77777777" w:rsidR="00A31EF0" w:rsidRPr="00F273CF" w:rsidRDefault="00A31EF0" w:rsidP="00A31EF0">
      <w:pPr>
        <w:pStyle w:val="ad"/>
        <w:ind w:left="945" w:firstLine="472"/>
      </w:pPr>
      <w:r w:rsidRPr="00F273CF">
        <w:rPr>
          <w:rFonts w:hint="eastAsia"/>
        </w:rPr>
        <w:t>為進一步擴大吸引外國投資，沙烏地投資部自</w:t>
      </w:r>
      <w:r w:rsidRPr="00F273CF">
        <w:rPr>
          <w:rFonts w:hint="eastAsia"/>
        </w:rPr>
        <w:t>2019</w:t>
      </w:r>
      <w:r w:rsidRPr="00F273CF">
        <w:rPr>
          <w:rFonts w:hint="eastAsia"/>
        </w:rPr>
        <w:t>年及</w:t>
      </w:r>
      <w:r w:rsidRPr="00F273CF">
        <w:rPr>
          <w:rFonts w:hint="eastAsia"/>
        </w:rPr>
        <w:t>2021</w:t>
      </w:r>
      <w:r w:rsidRPr="00F273CF">
        <w:rPr>
          <w:rFonts w:hint="eastAsia"/>
        </w:rPr>
        <w:t>年起持續推動「</w:t>
      </w:r>
      <w:r w:rsidRPr="00F273CF">
        <w:rPr>
          <w:rFonts w:hint="eastAsia"/>
        </w:rPr>
        <w:t>Invest in Saudi</w:t>
      </w:r>
      <w:r w:rsidRPr="00F273CF">
        <w:rPr>
          <w:rFonts w:hint="eastAsia"/>
        </w:rPr>
        <w:t>」全球招商計畫，於海外設立多處投資招商辦公室，以強化國際投資推廣與服務網絡。</w:t>
      </w:r>
    </w:p>
    <w:p w14:paraId="6DC5E543" w14:textId="64F18A9A" w:rsidR="00A31EF0" w:rsidRPr="00F273CF" w:rsidRDefault="00A31EF0" w:rsidP="00A31EF0">
      <w:pPr>
        <w:pStyle w:val="ad"/>
        <w:ind w:left="945" w:firstLine="472"/>
      </w:pPr>
      <w:r w:rsidRPr="00F273CF">
        <w:rPr>
          <w:rFonts w:hint="eastAsia"/>
        </w:rPr>
        <w:t>截至</w:t>
      </w:r>
      <w:r w:rsidRPr="00F273CF">
        <w:rPr>
          <w:rFonts w:hint="eastAsia"/>
        </w:rPr>
        <w:t>2025</w:t>
      </w:r>
      <w:r w:rsidRPr="00F273CF">
        <w:rPr>
          <w:rFonts w:hint="eastAsia"/>
        </w:rPr>
        <w:t>年，沙烏地已於全球主要經濟據點設置約</w:t>
      </w:r>
      <w:r w:rsidRPr="00F273CF">
        <w:rPr>
          <w:rFonts w:hint="eastAsia"/>
        </w:rPr>
        <w:t>11</w:t>
      </w:r>
      <w:r w:rsidRPr="00F273CF">
        <w:rPr>
          <w:rFonts w:hint="eastAsia"/>
        </w:rPr>
        <w:t>處投資招商辦公室，其中包括美國華盛頓、英國倫敦、</w:t>
      </w:r>
      <w:r w:rsidR="003B184A" w:rsidRPr="00F273CF">
        <w:rPr>
          <w:rFonts w:hint="eastAsia"/>
        </w:rPr>
        <w:t>中國大陸</w:t>
      </w:r>
      <w:r w:rsidRPr="00F273CF">
        <w:rPr>
          <w:rFonts w:hint="eastAsia"/>
        </w:rPr>
        <w:t>北京、新加坡、日本東京及法國巴黎等重要城市，並已陸續投入運作，提供投資諮詢、產業媒合及投資落地協助等服務。</w:t>
      </w:r>
    </w:p>
    <w:p w14:paraId="5BF927C3" w14:textId="77777777" w:rsidR="00A31EF0" w:rsidRPr="00F273CF" w:rsidRDefault="00A31EF0" w:rsidP="00A31EF0">
      <w:pPr>
        <w:pStyle w:val="ad"/>
        <w:ind w:left="945" w:firstLine="472"/>
      </w:pPr>
      <w:r w:rsidRPr="00F273CF">
        <w:rPr>
          <w:rFonts w:hint="eastAsia"/>
        </w:rPr>
        <w:t>「</w:t>
      </w:r>
      <w:r w:rsidRPr="00F273CF">
        <w:rPr>
          <w:rFonts w:hint="eastAsia"/>
        </w:rPr>
        <w:t>Invest in Saudi</w:t>
      </w:r>
      <w:r w:rsidRPr="00F273CF">
        <w:rPr>
          <w:rFonts w:hint="eastAsia"/>
        </w:rPr>
        <w:t>」為沙國「願景</w:t>
      </w:r>
      <w:r w:rsidRPr="00F273CF">
        <w:rPr>
          <w:rFonts w:hint="eastAsia"/>
        </w:rPr>
        <w:t>2030</w:t>
      </w:r>
      <w:r w:rsidRPr="00F273CF">
        <w:rPr>
          <w:rFonts w:hint="eastAsia"/>
        </w:rPr>
        <w:t>」政策下之重要投資推動計畫之一，目標整合政府跨部會資源，強化對外投資招商效率，並透過全球服務據點布局，將沙烏地打造為國際資金與企業進入中東市場之重要投資樞紐。</w:t>
      </w:r>
    </w:p>
    <w:p w14:paraId="007742EE" w14:textId="77777777" w:rsidR="004C471C" w:rsidRPr="00F273CF" w:rsidRDefault="004C471C" w:rsidP="00861DE6">
      <w:pPr>
        <w:pStyle w:val="a6"/>
        <w:ind w:left="945" w:hanging="709"/>
      </w:pPr>
      <w:r w:rsidRPr="00F273CF">
        <w:t>（</w:t>
      </w:r>
      <w:r w:rsidRPr="00F273CF">
        <w:rPr>
          <w:rFonts w:hint="eastAsia"/>
        </w:rPr>
        <w:t>六</w:t>
      </w:r>
      <w:r w:rsidRPr="00F273CF">
        <w:t>）沙</w:t>
      </w:r>
      <w:r w:rsidRPr="00F273CF">
        <w:rPr>
          <w:rFonts w:hint="eastAsia"/>
        </w:rPr>
        <w:t>烏地跨國企業區域總部計畫</w:t>
      </w:r>
    </w:p>
    <w:p w14:paraId="7A4F44D4" w14:textId="77777777" w:rsidR="004C471C" w:rsidRPr="00F273CF" w:rsidRDefault="004C471C" w:rsidP="00861DE6">
      <w:pPr>
        <w:pStyle w:val="ad"/>
        <w:ind w:left="945" w:firstLine="472"/>
      </w:pPr>
      <w:r w:rsidRPr="00F273CF">
        <w:rPr>
          <w:rFonts w:hint="eastAsia"/>
        </w:rPr>
        <w:t>沙烏地阿拉伯為落實</w:t>
      </w:r>
      <w:r w:rsidRPr="00F273CF">
        <w:rPr>
          <w:rFonts w:hint="eastAsia"/>
        </w:rPr>
        <w:t>2030</w:t>
      </w:r>
      <w:r w:rsidR="00861DE6" w:rsidRPr="00F273CF">
        <w:rPr>
          <w:rFonts w:hint="eastAsia"/>
        </w:rPr>
        <w:t>年</w:t>
      </w:r>
      <w:r w:rsidRPr="00F273CF">
        <w:rPr>
          <w:rFonts w:hint="eastAsia"/>
        </w:rPr>
        <w:t>願景，吸引外國直接投資，</w:t>
      </w:r>
      <w:r w:rsidRPr="00F273CF">
        <w:rPr>
          <w:rFonts w:hint="eastAsia"/>
        </w:rPr>
        <w:t>2023</w:t>
      </w:r>
      <w:r w:rsidRPr="00F273CF">
        <w:rPr>
          <w:rFonts w:hint="eastAsia"/>
        </w:rPr>
        <w:t>年</w:t>
      </w:r>
      <w:r w:rsidRPr="00F273CF">
        <w:rPr>
          <w:rFonts w:hint="eastAsia"/>
        </w:rPr>
        <w:t>12</w:t>
      </w:r>
      <w:r w:rsidRPr="00F273CF">
        <w:rPr>
          <w:rFonts w:hint="eastAsia"/>
        </w:rPr>
        <w:t>月</w:t>
      </w:r>
      <w:r w:rsidRPr="00F273CF">
        <w:rPr>
          <w:rFonts w:hint="eastAsia"/>
        </w:rPr>
        <w:t>26</w:t>
      </w:r>
      <w:r w:rsidRPr="00F273CF">
        <w:rPr>
          <w:rFonts w:hint="eastAsia"/>
        </w:rPr>
        <w:t>日沙國部長會議</w:t>
      </w:r>
      <w:r w:rsidR="00062238" w:rsidRPr="00F273CF">
        <w:rPr>
          <w:rFonts w:hint="eastAsia"/>
        </w:rPr>
        <w:t>（</w:t>
      </w:r>
      <w:r w:rsidRPr="00F273CF">
        <w:rPr>
          <w:rFonts w:hint="eastAsia"/>
        </w:rPr>
        <w:t>Council of Ministers</w:t>
      </w:r>
      <w:r w:rsidR="00062238" w:rsidRPr="00F273CF">
        <w:rPr>
          <w:rFonts w:hint="eastAsia"/>
        </w:rPr>
        <w:t>）</w:t>
      </w:r>
      <w:r w:rsidRPr="00F273CF">
        <w:rPr>
          <w:rFonts w:hint="eastAsia"/>
        </w:rPr>
        <w:t>批准跨國企業區域總部計畫，</w:t>
      </w:r>
      <w:r w:rsidRPr="00F273CF">
        <w:rPr>
          <w:rFonts w:hint="eastAsia"/>
        </w:rPr>
        <w:lastRenderedPageBreak/>
        <w:t>2024</w:t>
      </w:r>
      <w:r w:rsidRPr="00F273CF">
        <w:rPr>
          <w:rFonts w:hint="eastAsia"/>
        </w:rPr>
        <w:t>年</w:t>
      </w:r>
      <w:r w:rsidRPr="00F273CF">
        <w:rPr>
          <w:rFonts w:hint="eastAsia"/>
        </w:rPr>
        <w:t>1</w:t>
      </w:r>
      <w:r w:rsidRPr="00F273CF">
        <w:rPr>
          <w:rFonts w:hint="eastAsia"/>
        </w:rPr>
        <w:t>月</w:t>
      </w:r>
      <w:r w:rsidRPr="00F273CF">
        <w:rPr>
          <w:rFonts w:hint="eastAsia"/>
        </w:rPr>
        <w:t>1</w:t>
      </w:r>
      <w:r w:rsidRPr="00F273CF">
        <w:rPr>
          <w:rFonts w:hint="eastAsia"/>
        </w:rPr>
        <w:t>日起正式實施，內容包括：</w:t>
      </w:r>
    </w:p>
    <w:p w14:paraId="4E1064D7" w14:textId="77777777" w:rsidR="004C471C" w:rsidRPr="00F273CF" w:rsidRDefault="00861DE6" w:rsidP="00861DE6">
      <w:pPr>
        <w:pStyle w:val="af"/>
        <w:ind w:left="1417" w:hanging="472"/>
      </w:pPr>
      <w:r w:rsidRPr="00F273CF">
        <w:rPr>
          <w:rFonts w:hint="eastAsia"/>
        </w:rPr>
        <w:t>１、</w:t>
      </w:r>
      <w:r w:rsidR="004C471C" w:rsidRPr="00F273CF">
        <w:rPr>
          <w:rFonts w:hint="eastAsia"/>
        </w:rPr>
        <w:t>限制政府機構與未在沙國境內設置區域總部之私人企業簽訂合約：</w:t>
      </w:r>
    </w:p>
    <w:p w14:paraId="65F959CE" w14:textId="77777777" w:rsidR="004C471C" w:rsidRPr="00F273CF" w:rsidRDefault="00062238" w:rsidP="00861DE6">
      <w:pPr>
        <w:pStyle w:val="1"/>
        <w:ind w:left="1772" w:hanging="591"/>
      </w:pPr>
      <w:r w:rsidRPr="00F273CF">
        <w:rPr>
          <w:rFonts w:hint="eastAsia"/>
        </w:rPr>
        <w:t>（</w:t>
      </w:r>
      <w:r w:rsidR="004C471C" w:rsidRPr="00F273CF">
        <w:rPr>
          <w:rFonts w:hint="eastAsia"/>
        </w:rPr>
        <w:t>1</w:t>
      </w:r>
      <w:r w:rsidRPr="00F273CF">
        <w:rPr>
          <w:rFonts w:hint="eastAsia"/>
        </w:rPr>
        <w:t>）</w:t>
      </w:r>
      <w:r w:rsidR="004C471C" w:rsidRPr="00F273CF">
        <w:rPr>
          <w:rFonts w:hint="eastAsia"/>
        </w:rPr>
        <w:t>限制沙國政府機構與未在其境內設立區域總部之跨國企業，簽訂價值</w:t>
      </w:r>
      <w:r w:rsidR="00861DE6" w:rsidRPr="00F273CF">
        <w:rPr>
          <w:rFonts w:hint="eastAsia"/>
        </w:rPr>
        <w:t>100</w:t>
      </w:r>
      <w:r w:rsidR="004C471C" w:rsidRPr="00F273CF">
        <w:rPr>
          <w:rFonts w:hint="eastAsia"/>
        </w:rPr>
        <w:t>萬元沙烏地里雅</w:t>
      </w:r>
      <w:r w:rsidRPr="00F273CF">
        <w:rPr>
          <w:rFonts w:hint="eastAsia"/>
        </w:rPr>
        <w:t>（</w:t>
      </w:r>
      <w:r w:rsidR="004C471C" w:rsidRPr="00F273CF">
        <w:rPr>
          <w:rFonts w:hint="eastAsia"/>
        </w:rPr>
        <w:t>約</w:t>
      </w:r>
      <w:r w:rsidR="004C471C" w:rsidRPr="00F273CF">
        <w:rPr>
          <w:rFonts w:hint="eastAsia"/>
        </w:rPr>
        <w:t>26.6</w:t>
      </w:r>
      <w:r w:rsidR="004C471C" w:rsidRPr="00F273CF">
        <w:rPr>
          <w:rFonts w:hint="eastAsia"/>
        </w:rPr>
        <w:t>萬美元</w:t>
      </w:r>
      <w:r w:rsidRPr="00F273CF">
        <w:rPr>
          <w:rFonts w:hint="eastAsia"/>
        </w:rPr>
        <w:t>）</w:t>
      </w:r>
      <w:r w:rsidR="004C471C" w:rsidRPr="00F273CF">
        <w:rPr>
          <w:rFonts w:hint="eastAsia"/>
        </w:rPr>
        <w:t>以上之合約，無論合約項目或採購於沙國境內或境外。</w:t>
      </w:r>
    </w:p>
    <w:p w14:paraId="29F71B8A" w14:textId="77777777" w:rsidR="004C471C" w:rsidRPr="00F273CF" w:rsidRDefault="00062238" w:rsidP="00861DE6">
      <w:pPr>
        <w:pStyle w:val="1"/>
        <w:ind w:left="1772" w:hanging="591"/>
      </w:pPr>
      <w:r w:rsidRPr="00F273CF">
        <w:rPr>
          <w:rFonts w:hint="eastAsia"/>
        </w:rPr>
        <w:t>（</w:t>
      </w:r>
      <w:r w:rsidR="004C471C" w:rsidRPr="00F273CF">
        <w:rPr>
          <w:rFonts w:hint="eastAsia"/>
        </w:rPr>
        <w:t>2</w:t>
      </w:r>
      <w:r w:rsidRPr="00F273CF">
        <w:rPr>
          <w:rFonts w:hint="eastAsia"/>
        </w:rPr>
        <w:t>）</w:t>
      </w:r>
      <w:r w:rsidR="004C471C" w:rsidRPr="00F273CF">
        <w:rPr>
          <w:rFonts w:hint="eastAsia"/>
        </w:rPr>
        <w:t>限制排除兩種情形：無其他合格企業可提供沙國需求，或面臨緊急情況等。該等情形由沙國財政部</w:t>
      </w:r>
      <w:r w:rsidRPr="00F273CF">
        <w:rPr>
          <w:rFonts w:hint="eastAsia"/>
        </w:rPr>
        <w:t>（</w:t>
      </w:r>
      <w:r w:rsidR="004C471C" w:rsidRPr="00F273CF">
        <w:rPr>
          <w:rFonts w:hint="eastAsia"/>
        </w:rPr>
        <w:t>MOF</w:t>
      </w:r>
      <w:r w:rsidRPr="00F273CF">
        <w:rPr>
          <w:rFonts w:hint="eastAsia"/>
        </w:rPr>
        <w:t>）</w:t>
      </w:r>
      <w:r w:rsidR="004C471C" w:rsidRPr="00F273CF">
        <w:rPr>
          <w:rFonts w:hint="eastAsia"/>
        </w:rPr>
        <w:t>會同投資部</w:t>
      </w:r>
      <w:r w:rsidRPr="00F273CF">
        <w:rPr>
          <w:rFonts w:hint="eastAsia"/>
        </w:rPr>
        <w:t>（</w:t>
      </w:r>
      <w:r w:rsidR="004C471C" w:rsidRPr="00F273CF">
        <w:rPr>
          <w:rFonts w:hint="eastAsia"/>
        </w:rPr>
        <w:t>MISA</w:t>
      </w:r>
      <w:r w:rsidRPr="00F273CF">
        <w:rPr>
          <w:rFonts w:hint="eastAsia"/>
        </w:rPr>
        <w:t>）</w:t>
      </w:r>
      <w:r w:rsidR="004C471C" w:rsidRPr="00F273CF">
        <w:rPr>
          <w:rFonts w:hint="eastAsia"/>
        </w:rPr>
        <w:t>及對外貿易總署</w:t>
      </w:r>
      <w:r w:rsidRPr="00F273CF">
        <w:rPr>
          <w:rFonts w:hint="eastAsia"/>
        </w:rPr>
        <w:t>（</w:t>
      </w:r>
      <w:r w:rsidR="004C471C" w:rsidRPr="00F273CF">
        <w:rPr>
          <w:rFonts w:hint="eastAsia"/>
        </w:rPr>
        <w:t>GAFT</w:t>
      </w:r>
      <w:r w:rsidRPr="00F273CF">
        <w:rPr>
          <w:rFonts w:hint="eastAsia"/>
        </w:rPr>
        <w:t>）</w:t>
      </w:r>
      <w:r w:rsidR="004C471C" w:rsidRPr="00F273CF">
        <w:rPr>
          <w:rFonts w:hint="eastAsia"/>
        </w:rPr>
        <w:t>依據公共利益原則，修改限制金額或暫時中止其實施。</w:t>
      </w:r>
    </w:p>
    <w:p w14:paraId="07E83F99" w14:textId="77777777" w:rsidR="004C471C" w:rsidRPr="00F273CF" w:rsidRDefault="00861DE6" w:rsidP="00861DE6">
      <w:pPr>
        <w:pStyle w:val="af"/>
        <w:ind w:left="1417" w:hanging="472"/>
      </w:pPr>
      <w:r w:rsidRPr="00F273CF">
        <w:rPr>
          <w:rFonts w:hint="eastAsia"/>
        </w:rPr>
        <w:t>２、</w:t>
      </w:r>
      <w:r w:rsidR="004C471C" w:rsidRPr="00F273CF">
        <w:rPr>
          <w:rFonts w:hint="eastAsia"/>
        </w:rPr>
        <w:t>提供稅務及其他優惠：</w:t>
      </w:r>
    </w:p>
    <w:p w14:paraId="73DC887A" w14:textId="77777777" w:rsidR="004C471C" w:rsidRPr="00F273CF" w:rsidRDefault="00062238" w:rsidP="00861DE6">
      <w:pPr>
        <w:pStyle w:val="1"/>
        <w:ind w:left="1772" w:hanging="591"/>
      </w:pPr>
      <w:r w:rsidRPr="00F273CF">
        <w:rPr>
          <w:rFonts w:hint="eastAsia"/>
        </w:rPr>
        <w:t>（</w:t>
      </w:r>
      <w:r w:rsidR="004C471C" w:rsidRPr="00F273CF">
        <w:rPr>
          <w:rFonts w:hint="eastAsia"/>
        </w:rPr>
        <w:t>1</w:t>
      </w:r>
      <w:r w:rsidRPr="00F273CF">
        <w:rPr>
          <w:rFonts w:hint="eastAsia"/>
        </w:rPr>
        <w:t>）</w:t>
      </w:r>
      <w:r w:rsidR="004C471C" w:rsidRPr="00F273CF">
        <w:rPr>
          <w:rFonts w:hint="eastAsia"/>
        </w:rPr>
        <w:t>2023</w:t>
      </w:r>
      <w:r w:rsidR="004C471C" w:rsidRPr="00F273CF">
        <w:rPr>
          <w:rFonts w:hint="eastAsia"/>
        </w:rPr>
        <w:t>年</w:t>
      </w:r>
      <w:r w:rsidR="004C471C" w:rsidRPr="00F273CF">
        <w:rPr>
          <w:rFonts w:hint="eastAsia"/>
        </w:rPr>
        <w:t>12</w:t>
      </w:r>
      <w:r w:rsidR="004C471C" w:rsidRPr="00F273CF">
        <w:rPr>
          <w:rFonts w:hint="eastAsia"/>
        </w:rPr>
        <w:t>月</w:t>
      </w:r>
      <w:r w:rsidR="004C471C" w:rsidRPr="00F273CF">
        <w:rPr>
          <w:rFonts w:hint="eastAsia"/>
        </w:rPr>
        <w:t>5</w:t>
      </w:r>
      <w:r w:rsidR="004C471C" w:rsidRPr="00F273CF">
        <w:rPr>
          <w:rFonts w:hint="eastAsia"/>
        </w:rPr>
        <w:t>日沙國投資部宣布將簡化外國企業於沙國設立地區總部之流程，提供稅務獎勵措施，包括享有</w:t>
      </w:r>
      <w:r w:rsidR="004C471C" w:rsidRPr="00F273CF">
        <w:rPr>
          <w:rFonts w:hint="eastAsia"/>
        </w:rPr>
        <w:t>30</w:t>
      </w:r>
      <w:r w:rsidR="004C471C" w:rsidRPr="00F273CF">
        <w:rPr>
          <w:rFonts w:hint="eastAsia"/>
        </w:rPr>
        <w:t>年免徵企業所得稅及所得稅預扣</w:t>
      </w:r>
      <w:r w:rsidRPr="00F273CF">
        <w:rPr>
          <w:rFonts w:hint="eastAsia"/>
        </w:rPr>
        <w:t>（</w:t>
      </w:r>
      <w:r w:rsidR="004C471C" w:rsidRPr="00F273CF">
        <w:rPr>
          <w:rFonts w:hint="eastAsia"/>
        </w:rPr>
        <w:t>Withholding Tax</w:t>
      </w:r>
      <w:r w:rsidRPr="00F273CF">
        <w:rPr>
          <w:rFonts w:hint="eastAsia"/>
        </w:rPr>
        <w:t>）</w:t>
      </w:r>
      <w:r w:rsidR="004C471C" w:rsidRPr="00F273CF">
        <w:rPr>
          <w:rFonts w:hint="eastAsia"/>
        </w:rPr>
        <w:t>等優惠，且自區域總部許可證核發之日起適用。</w:t>
      </w:r>
    </w:p>
    <w:p w14:paraId="6E6C9D7D" w14:textId="77777777" w:rsidR="004746EB" w:rsidRPr="00F273CF" w:rsidRDefault="00062238" w:rsidP="00861DE6">
      <w:pPr>
        <w:pStyle w:val="1"/>
        <w:ind w:left="1772" w:hanging="591"/>
      </w:pPr>
      <w:r w:rsidRPr="00F273CF">
        <w:rPr>
          <w:rFonts w:hint="eastAsia"/>
        </w:rPr>
        <w:t>（</w:t>
      </w:r>
      <w:r w:rsidR="004C471C" w:rsidRPr="00F273CF">
        <w:rPr>
          <w:rFonts w:hint="eastAsia"/>
        </w:rPr>
        <w:t>2</w:t>
      </w:r>
      <w:r w:rsidRPr="00F273CF">
        <w:rPr>
          <w:rFonts w:hint="eastAsia"/>
        </w:rPr>
        <w:t>）</w:t>
      </w:r>
      <w:r w:rsidR="004C471C" w:rsidRPr="00F273CF">
        <w:rPr>
          <w:rFonts w:hint="eastAsia"/>
        </w:rPr>
        <w:t>另區域總部享</w:t>
      </w:r>
      <w:r w:rsidR="004C471C" w:rsidRPr="00F273CF">
        <w:rPr>
          <w:rFonts w:hint="eastAsia"/>
        </w:rPr>
        <w:t>10</w:t>
      </w:r>
      <w:r w:rsidR="004C471C" w:rsidRPr="00F273CF">
        <w:rPr>
          <w:rFonts w:hint="eastAsia"/>
        </w:rPr>
        <w:t>年豁免聘僱一定比例沙烏地員工之沙化政策</w:t>
      </w:r>
      <w:r w:rsidRPr="00F273CF">
        <w:rPr>
          <w:rFonts w:hint="eastAsia"/>
        </w:rPr>
        <w:t>（</w:t>
      </w:r>
      <w:r w:rsidR="004C471C" w:rsidRPr="00F273CF">
        <w:rPr>
          <w:rFonts w:hint="eastAsia"/>
        </w:rPr>
        <w:t>Saudization</w:t>
      </w:r>
      <w:r w:rsidRPr="00F273CF">
        <w:rPr>
          <w:rFonts w:hint="eastAsia"/>
        </w:rPr>
        <w:t>）</w:t>
      </w:r>
      <w:r w:rsidR="004C471C" w:rsidRPr="00F273CF">
        <w:rPr>
          <w:rFonts w:hint="eastAsia"/>
        </w:rPr>
        <w:t>，及無限制申請工作簽證之數量等。</w:t>
      </w:r>
    </w:p>
    <w:p w14:paraId="57E2B746" w14:textId="77777777" w:rsidR="002E4130" w:rsidRPr="00F273CF" w:rsidRDefault="002E4130" w:rsidP="00861DE6">
      <w:pPr>
        <w:ind w:firstLine="472"/>
      </w:pPr>
    </w:p>
    <w:p w14:paraId="2F9DE3CE" w14:textId="77777777" w:rsidR="000841E9" w:rsidRPr="00F273CF" w:rsidRDefault="000841E9" w:rsidP="00861DE6">
      <w:pPr>
        <w:ind w:firstLine="472"/>
        <w:rPr>
          <w:lang w:eastAsia="zh-TW"/>
        </w:rPr>
      </w:pPr>
    </w:p>
    <w:p w14:paraId="5739147A" w14:textId="77777777" w:rsidR="00F8522C" w:rsidRPr="00F273CF" w:rsidRDefault="00F8522C" w:rsidP="00861DE6">
      <w:pPr>
        <w:ind w:firstLine="472"/>
        <w:rPr>
          <w:lang w:eastAsia="zh-TW"/>
        </w:rPr>
      </w:pPr>
    </w:p>
    <w:p w14:paraId="43D36077" w14:textId="77777777" w:rsidR="00737BC3" w:rsidRPr="00F273CF" w:rsidRDefault="00737BC3" w:rsidP="00861DE6">
      <w:pPr>
        <w:ind w:firstLine="472"/>
        <w:rPr>
          <w:lang w:eastAsia="zh-TW"/>
        </w:rPr>
      </w:pPr>
    </w:p>
    <w:p w14:paraId="1F288E66" w14:textId="77777777" w:rsidR="003E0BC3" w:rsidRPr="00F273CF" w:rsidRDefault="003E0BC3" w:rsidP="00E255B2">
      <w:pPr>
        <w:ind w:firstLine="472"/>
        <w:rPr>
          <w:lang w:eastAsia="zh-TW"/>
        </w:rPr>
        <w:sectPr w:rsidR="003E0BC3" w:rsidRPr="00F273CF" w:rsidSect="003E0BC3">
          <w:headerReference w:type="default" r:id="rId21"/>
          <w:pgSz w:w="11906" w:h="16838" w:code="9"/>
          <w:pgMar w:top="2268" w:right="1701" w:bottom="1701" w:left="1701" w:header="1134" w:footer="851" w:gutter="0"/>
          <w:cols w:space="425"/>
          <w:docGrid w:type="linesAndChars" w:linePitch="514" w:charSpace="-774"/>
        </w:sectPr>
      </w:pPr>
    </w:p>
    <w:p w14:paraId="71EB985F" w14:textId="77777777" w:rsidR="004C19D7" w:rsidRPr="00F273CF" w:rsidRDefault="004C19D7" w:rsidP="00B1155C">
      <w:pPr>
        <w:pStyle w:val="a3"/>
        <w:rPr>
          <w:lang w:eastAsia="zh-TW"/>
        </w:rPr>
      </w:pPr>
      <w:bookmarkStart w:id="5" w:name="_Toc232714137"/>
      <w:r w:rsidRPr="00F273CF">
        <w:rPr>
          <w:lang w:eastAsia="zh-TW"/>
        </w:rPr>
        <w:lastRenderedPageBreak/>
        <w:t>第伍章　租稅及金融制度</w:t>
      </w:r>
      <w:bookmarkEnd w:id="5"/>
    </w:p>
    <w:p w14:paraId="764172FD" w14:textId="77777777" w:rsidR="004C19D7" w:rsidRPr="00F273CF" w:rsidRDefault="00075675" w:rsidP="00B1155C">
      <w:pPr>
        <w:pStyle w:val="a5"/>
      </w:pPr>
      <w:r w:rsidRPr="00F273CF">
        <w:t>一、</w:t>
      </w:r>
      <w:r w:rsidR="004C19D7" w:rsidRPr="00F273CF">
        <w:t>租稅</w:t>
      </w:r>
    </w:p>
    <w:p w14:paraId="47E54520" w14:textId="77777777" w:rsidR="00732002" w:rsidRPr="00F273CF" w:rsidRDefault="00732002" w:rsidP="007023F1">
      <w:pPr>
        <w:ind w:firstLine="472"/>
        <w:rPr>
          <w:lang w:eastAsia="zh-TW"/>
        </w:rPr>
      </w:pPr>
      <w:r w:rsidRPr="00F273CF">
        <w:rPr>
          <w:lang w:eastAsia="zh-TW"/>
        </w:rPr>
        <w:t>沙國沒有個人所得稅（無論沙國或外籍人士）；依據</w:t>
      </w:r>
      <w:r w:rsidRPr="00F273CF">
        <w:rPr>
          <w:lang w:eastAsia="zh-TW"/>
        </w:rPr>
        <w:t>2004</w:t>
      </w:r>
      <w:r w:rsidRPr="00F273CF">
        <w:rPr>
          <w:lang w:eastAsia="zh-TW"/>
        </w:rPr>
        <w:t>年通過的所得稅法（</w:t>
      </w:r>
      <w:r w:rsidRPr="00F273CF">
        <w:rPr>
          <w:lang w:eastAsia="zh-TW"/>
        </w:rPr>
        <w:t>Income Tax Law, 2004</w:t>
      </w:r>
      <w:r w:rsidRPr="00F273CF">
        <w:rPr>
          <w:lang w:eastAsia="zh-TW"/>
        </w:rPr>
        <w:t>），外國公司在沙營業之營利所得必須按</w:t>
      </w:r>
      <w:r w:rsidRPr="00F273CF">
        <w:rPr>
          <w:lang w:eastAsia="zh-TW"/>
        </w:rPr>
        <w:t>20%</w:t>
      </w:r>
      <w:r w:rsidRPr="00F273CF">
        <w:rPr>
          <w:lang w:eastAsia="zh-TW"/>
        </w:rPr>
        <w:t>稅率課稅，惟石油及天然氣公司生產相關公司，稅率為</w:t>
      </w:r>
      <w:r w:rsidRPr="00F273CF">
        <w:rPr>
          <w:lang w:eastAsia="zh-TW"/>
        </w:rPr>
        <w:t>50%</w:t>
      </w:r>
      <w:r w:rsidRPr="00F273CF">
        <w:rPr>
          <w:lang w:eastAsia="zh-TW"/>
        </w:rPr>
        <w:t>至</w:t>
      </w:r>
      <w:r w:rsidRPr="00F273CF">
        <w:rPr>
          <w:lang w:eastAsia="zh-TW"/>
        </w:rPr>
        <w:t>85%</w:t>
      </w:r>
      <w:r w:rsidRPr="00F273CF">
        <w:rPr>
          <w:lang w:eastAsia="zh-TW"/>
        </w:rPr>
        <w:t>，課徵對象包括根據沙烏地公司法在沙國境內成立的公司，或係未設在沙烏地卻透過常設機構（</w:t>
      </w:r>
      <w:r w:rsidRPr="00F273CF">
        <w:rPr>
          <w:lang w:eastAsia="zh-TW"/>
        </w:rPr>
        <w:t>permanent establishment, PE</w:t>
      </w:r>
      <w:r w:rsidRPr="00F273CF">
        <w:rPr>
          <w:lang w:eastAsia="zh-TW"/>
        </w:rPr>
        <w:t>）從事營利活動的公司；由沙烏地籍或其他海灣國家人士獨資之公司，以天課</w:t>
      </w:r>
      <w:r w:rsidRPr="00F273CF">
        <w:rPr>
          <w:lang w:eastAsia="zh-TW"/>
        </w:rPr>
        <w:t>/</w:t>
      </w:r>
      <w:proofErr w:type="gramStart"/>
      <w:r w:rsidRPr="00F273CF">
        <w:rPr>
          <w:lang w:eastAsia="zh-TW"/>
        </w:rPr>
        <w:t>宗交捐</w:t>
      </w:r>
      <w:proofErr w:type="gramEnd"/>
      <w:r w:rsidRPr="00F273CF">
        <w:rPr>
          <w:lang w:eastAsia="zh-TW"/>
        </w:rPr>
        <w:t>（</w:t>
      </w:r>
      <w:r w:rsidRPr="00F273CF">
        <w:rPr>
          <w:lang w:eastAsia="zh-TW"/>
        </w:rPr>
        <w:t>zakat</w:t>
      </w:r>
      <w:r w:rsidRPr="00F273CF">
        <w:rPr>
          <w:lang w:eastAsia="zh-TW"/>
        </w:rPr>
        <w:t>）取代所得稅；由沙烏地（或其他海灣國家）及非沙烏地籍人士合資之公司，公司所得則</w:t>
      </w:r>
      <w:proofErr w:type="gramStart"/>
      <w:r w:rsidRPr="00F273CF">
        <w:rPr>
          <w:lang w:eastAsia="zh-TW"/>
        </w:rPr>
        <w:t>依據沙籍及非沙籍持有</w:t>
      </w:r>
      <w:proofErr w:type="gramEnd"/>
      <w:r w:rsidRPr="00F273CF">
        <w:rPr>
          <w:lang w:eastAsia="zh-TW"/>
        </w:rPr>
        <w:t>人比例，分別</w:t>
      </w:r>
      <w:proofErr w:type="gramStart"/>
      <w:r w:rsidRPr="00F273CF">
        <w:rPr>
          <w:lang w:eastAsia="zh-TW"/>
        </w:rPr>
        <w:t>課徵天課</w:t>
      </w:r>
      <w:proofErr w:type="gramEnd"/>
      <w:r w:rsidRPr="00F273CF">
        <w:rPr>
          <w:lang w:eastAsia="zh-TW"/>
        </w:rPr>
        <w:t>/</w:t>
      </w:r>
      <w:proofErr w:type="gramStart"/>
      <w:r w:rsidRPr="00F273CF">
        <w:rPr>
          <w:lang w:eastAsia="zh-TW"/>
        </w:rPr>
        <w:t>宗交捐及</w:t>
      </w:r>
      <w:proofErr w:type="gramEnd"/>
      <w:r w:rsidRPr="00F273CF">
        <w:rPr>
          <w:lang w:eastAsia="zh-TW"/>
        </w:rPr>
        <w:t>公司所得稅。稅務主管機關為</w:t>
      </w:r>
      <w:proofErr w:type="gramStart"/>
      <w:r w:rsidRPr="00F273CF">
        <w:rPr>
          <w:lang w:eastAsia="zh-TW"/>
        </w:rPr>
        <w:t>宗教捐暨稅務</w:t>
      </w:r>
      <w:proofErr w:type="gramEnd"/>
      <w:r w:rsidRPr="00F273CF">
        <w:rPr>
          <w:lang w:eastAsia="zh-TW"/>
        </w:rPr>
        <w:t>及關務總局（</w:t>
      </w:r>
      <w:r w:rsidRPr="00F273CF">
        <w:rPr>
          <w:lang w:eastAsia="zh-TW"/>
        </w:rPr>
        <w:t>Saudi Zakat, Tax and Customs Authority, ZATCA</w:t>
      </w:r>
      <w:r w:rsidRPr="00F273CF">
        <w:rPr>
          <w:lang w:eastAsia="zh-TW"/>
        </w:rPr>
        <w:t>）。</w:t>
      </w:r>
      <w:r w:rsidRPr="00F273CF">
        <w:rPr>
          <w:lang w:eastAsia="zh-TW"/>
        </w:rPr>
        <w:t xml:space="preserve"> </w:t>
      </w:r>
    </w:p>
    <w:p w14:paraId="4199C826" w14:textId="77777777" w:rsidR="00732002" w:rsidRPr="00F273CF" w:rsidRDefault="00732002" w:rsidP="007023F1">
      <w:pPr>
        <w:ind w:firstLine="472"/>
        <w:rPr>
          <w:lang w:eastAsia="zh-TW"/>
        </w:rPr>
      </w:pPr>
      <w:r w:rsidRPr="00F273CF">
        <w:rPr>
          <w:lang w:eastAsia="zh-TW"/>
        </w:rPr>
        <w:t>沙國財政收入大部分來自於石油及天然氣，為解財政壓力及因應國際能源價格波動影響油氣收入，沙國已於</w:t>
      </w:r>
      <w:r w:rsidRPr="00F273CF">
        <w:rPr>
          <w:lang w:eastAsia="zh-TW"/>
        </w:rPr>
        <w:t>2018</w:t>
      </w:r>
      <w:r w:rsidRPr="00F273CF">
        <w:rPr>
          <w:lang w:eastAsia="zh-TW"/>
        </w:rPr>
        <w:t>年課徵加值稅（</w:t>
      </w:r>
      <w:r w:rsidRPr="00F273CF">
        <w:rPr>
          <w:lang w:eastAsia="zh-TW"/>
        </w:rPr>
        <w:t xml:space="preserve">value-added </w:t>
      </w:r>
      <w:proofErr w:type="spellStart"/>
      <w:r w:rsidRPr="00F273CF">
        <w:rPr>
          <w:lang w:eastAsia="zh-TW"/>
        </w:rPr>
        <w:t>tax,VAT</w:t>
      </w:r>
      <w:proofErr w:type="spellEnd"/>
      <w:r w:rsidRPr="00F273CF">
        <w:rPr>
          <w:lang w:eastAsia="zh-TW"/>
        </w:rPr>
        <w:t>），稅率為</w:t>
      </w:r>
      <w:r w:rsidRPr="00F273CF">
        <w:rPr>
          <w:lang w:eastAsia="zh-TW"/>
        </w:rPr>
        <w:t>5%</w:t>
      </w:r>
      <w:r w:rsidRPr="00F273CF">
        <w:rPr>
          <w:lang w:eastAsia="zh-TW"/>
        </w:rPr>
        <w:t>，續於</w:t>
      </w:r>
      <w:r w:rsidRPr="00F273CF">
        <w:rPr>
          <w:lang w:eastAsia="zh-TW"/>
        </w:rPr>
        <w:t>2020</w:t>
      </w:r>
      <w:r w:rsidRPr="00F273CF">
        <w:rPr>
          <w:lang w:eastAsia="zh-TW"/>
        </w:rPr>
        <w:t>年</w:t>
      </w:r>
      <w:r w:rsidRPr="00F273CF">
        <w:rPr>
          <w:lang w:eastAsia="zh-TW"/>
        </w:rPr>
        <w:t>7</w:t>
      </w:r>
      <w:r w:rsidRPr="00F273CF">
        <w:rPr>
          <w:lang w:eastAsia="zh-TW"/>
        </w:rPr>
        <w:t>月</w:t>
      </w:r>
      <w:r w:rsidRPr="00F273CF">
        <w:rPr>
          <w:lang w:eastAsia="zh-TW"/>
        </w:rPr>
        <w:t>1</w:t>
      </w:r>
      <w:r w:rsidRPr="00F273CF">
        <w:rPr>
          <w:lang w:eastAsia="zh-TW"/>
        </w:rPr>
        <w:t>日起將</w:t>
      </w:r>
      <w:r w:rsidRPr="00F273CF">
        <w:rPr>
          <w:lang w:eastAsia="zh-TW"/>
        </w:rPr>
        <w:t>VAT</w:t>
      </w:r>
      <w:r w:rsidRPr="00F273CF">
        <w:rPr>
          <w:lang w:eastAsia="zh-TW"/>
        </w:rPr>
        <w:t>稅率提高至</w:t>
      </w:r>
      <w:r w:rsidRPr="00F273CF">
        <w:rPr>
          <w:lang w:eastAsia="zh-TW"/>
        </w:rPr>
        <w:t>15%</w:t>
      </w:r>
      <w:r w:rsidRPr="00F273CF">
        <w:rPr>
          <w:lang w:eastAsia="zh-TW"/>
        </w:rPr>
        <w:t>，使沙國歲入來自稅賦比例逐年增加。</w:t>
      </w:r>
    </w:p>
    <w:p w14:paraId="43A02662" w14:textId="77777777" w:rsidR="00732002" w:rsidRPr="00F273CF" w:rsidRDefault="00732002" w:rsidP="007023F1">
      <w:pPr>
        <w:ind w:firstLine="472"/>
        <w:rPr>
          <w:kern w:val="0"/>
          <w:lang w:eastAsia="zh-TW"/>
        </w:rPr>
      </w:pPr>
      <w:r w:rsidRPr="00F273CF">
        <w:rPr>
          <w:kern w:val="0"/>
          <w:lang w:eastAsia="zh-TW"/>
        </w:rPr>
        <w:t>沙烏地政府規定雇主需為員工（含沙烏地籍及非沙籍）</w:t>
      </w:r>
      <w:proofErr w:type="gramStart"/>
      <w:r w:rsidRPr="00F273CF">
        <w:rPr>
          <w:kern w:val="0"/>
          <w:lang w:eastAsia="zh-TW"/>
        </w:rPr>
        <w:t>提撥</w:t>
      </w:r>
      <w:proofErr w:type="gramEnd"/>
      <w:r w:rsidRPr="00F273CF">
        <w:rPr>
          <w:kern w:val="0"/>
          <w:lang w:eastAsia="zh-TW"/>
        </w:rPr>
        <w:t>社會保險金，由沙烏地社會保險總局（</w:t>
      </w:r>
      <w:r w:rsidRPr="00F273CF">
        <w:rPr>
          <w:kern w:val="0"/>
          <w:lang w:eastAsia="zh-TW"/>
        </w:rPr>
        <w:t>General Organization for Social Insurance, GOSI</w:t>
      </w:r>
      <w:r w:rsidRPr="00F273CF">
        <w:rPr>
          <w:kern w:val="0"/>
          <w:lang w:eastAsia="zh-TW"/>
        </w:rPr>
        <w:t>）徵收。社會保險</w:t>
      </w:r>
      <w:proofErr w:type="gramStart"/>
      <w:r w:rsidRPr="00F273CF">
        <w:rPr>
          <w:kern w:val="0"/>
          <w:lang w:eastAsia="zh-TW"/>
        </w:rPr>
        <w:t>提撥</w:t>
      </w:r>
      <w:proofErr w:type="gramEnd"/>
      <w:r w:rsidRPr="00F273CF">
        <w:rPr>
          <w:kern w:val="0"/>
          <w:lang w:eastAsia="zh-TW"/>
        </w:rPr>
        <w:t>比例依據薪資計算，最低及最高薪資計算額分別</w:t>
      </w:r>
      <w:proofErr w:type="gramStart"/>
      <w:r w:rsidRPr="00F273CF">
        <w:rPr>
          <w:kern w:val="0"/>
          <w:lang w:eastAsia="zh-TW"/>
        </w:rPr>
        <w:t>為沙幣</w:t>
      </w:r>
      <w:proofErr w:type="gramEnd"/>
      <w:r w:rsidRPr="00F273CF">
        <w:rPr>
          <w:kern w:val="0"/>
          <w:lang w:eastAsia="zh-TW"/>
        </w:rPr>
        <w:t>1,250</w:t>
      </w:r>
      <w:r w:rsidRPr="00F273CF">
        <w:rPr>
          <w:kern w:val="0"/>
          <w:lang w:eastAsia="zh-TW"/>
        </w:rPr>
        <w:t>里雅（</w:t>
      </w:r>
      <w:r w:rsidRPr="00F273CF">
        <w:rPr>
          <w:kern w:val="0"/>
          <w:lang w:eastAsia="zh-TW"/>
        </w:rPr>
        <w:t>333</w:t>
      </w:r>
      <w:r w:rsidRPr="00F273CF">
        <w:rPr>
          <w:kern w:val="0"/>
          <w:lang w:eastAsia="zh-TW"/>
        </w:rPr>
        <w:t>美元）及</w:t>
      </w:r>
      <w:r w:rsidRPr="00F273CF">
        <w:rPr>
          <w:kern w:val="0"/>
          <w:lang w:eastAsia="zh-TW"/>
        </w:rPr>
        <w:t>4</w:t>
      </w:r>
      <w:r w:rsidRPr="00F273CF">
        <w:rPr>
          <w:kern w:val="0"/>
          <w:lang w:eastAsia="zh-TW"/>
        </w:rPr>
        <w:t>萬里雅（</w:t>
      </w:r>
      <w:r w:rsidRPr="00F273CF">
        <w:rPr>
          <w:kern w:val="0"/>
          <w:lang w:eastAsia="zh-TW"/>
        </w:rPr>
        <w:t>1</w:t>
      </w:r>
      <w:r w:rsidRPr="00F273CF">
        <w:rPr>
          <w:kern w:val="0"/>
          <w:lang w:eastAsia="zh-TW"/>
        </w:rPr>
        <w:t>萬</w:t>
      </w:r>
      <w:r w:rsidRPr="00F273CF">
        <w:rPr>
          <w:kern w:val="0"/>
          <w:lang w:eastAsia="zh-TW"/>
        </w:rPr>
        <w:t>2,000</w:t>
      </w:r>
      <w:r w:rsidRPr="00F273CF">
        <w:rPr>
          <w:kern w:val="0"/>
          <w:lang w:eastAsia="zh-TW"/>
        </w:rPr>
        <w:t>美元），惟雇主</w:t>
      </w:r>
      <w:proofErr w:type="gramStart"/>
      <w:r w:rsidRPr="00F273CF">
        <w:rPr>
          <w:kern w:val="0"/>
          <w:lang w:eastAsia="zh-TW"/>
        </w:rPr>
        <w:t>提撥</w:t>
      </w:r>
      <w:proofErr w:type="gramEnd"/>
      <w:r w:rsidRPr="00F273CF">
        <w:rPr>
          <w:kern w:val="0"/>
          <w:lang w:eastAsia="zh-TW"/>
        </w:rPr>
        <w:t>比例則依據國籍區分：雇主需為沙烏地籍員工向</w:t>
      </w:r>
      <w:r w:rsidRPr="00F273CF">
        <w:rPr>
          <w:kern w:val="0"/>
          <w:lang w:eastAsia="zh-TW"/>
        </w:rPr>
        <w:t>GOSI</w:t>
      </w:r>
      <w:proofErr w:type="gramStart"/>
      <w:r w:rsidRPr="00F273CF">
        <w:rPr>
          <w:kern w:val="0"/>
          <w:lang w:eastAsia="zh-TW"/>
        </w:rPr>
        <w:t>提撥</w:t>
      </w:r>
      <w:proofErr w:type="gramEnd"/>
      <w:r w:rsidRPr="00F273CF">
        <w:rPr>
          <w:kern w:val="0"/>
          <w:lang w:eastAsia="zh-TW"/>
        </w:rPr>
        <w:t>社會保險比例為薪資</w:t>
      </w:r>
      <w:r w:rsidRPr="00F273CF">
        <w:rPr>
          <w:kern w:val="0"/>
          <w:lang w:eastAsia="zh-TW"/>
        </w:rPr>
        <w:t>12%</w:t>
      </w:r>
      <w:r w:rsidRPr="00F273CF">
        <w:rPr>
          <w:kern w:val="0"/>
          <w:lang w:eastAsia="zh-TW"/>
        </w:rPr>
        <w:t>、為非沙烏地籍員工</w:t>
      </w:r>
      <w:proofErr w:type="gramStart"/>
      <w:r w:rsidRPr="00F273CF">
        <w:rPr>
          <w:kern w:val="0"/>
          <w:lang w:eastAsia="zh-TW"/>
        </w:rPr>
        <w:t>提撥</w:t>
      </w:r>
      <w:proofErr w:type="gramEnd"/>
      <w:r w:rsidRPr="00F273CF">
        <w:rPr>
          <w:kern w:val="0"/>
          <w:lang w:eastAsia="zh-TW"/>
        </w:rPr>
        <w:t>比例為</w:t>
      </w:r>
      <w:r w:rsidRPr="00F273CF">
        <w:rPr>
          <w:kern w:val="0"/>
          <w:lang w:eastAsia="zh-TW"/>
        </w:rPr>
        <w:t>2%</w:t>
      </w:r>
      <w:r w:rsidRPr="00F273CF">
        <w:rPr>
          <w:kern w:val="0"/>
          <w:lang w:eastAsia="zh-TW"/>
        </w:rPr>
        <w:t>，相關</w:t>
      </w:r>
      <w:proofErr w:type="gramStart"/>
      <w:r w:rsidRPr="00F273CF">
        <w:rPr>
          <w:kern w:val="0"/>
          <w:lang w:eastAsia="zh-TW"/>
        </w:rPr>
        <w:t>提撥</w:t>
      </w:r>
      <w:proofErr w:type="gramEnd"/>
      <w:r w:rsidRPr="00F273CF">
        <w:rPr>
          <w:kern w:val="0"/>
          <w:lang w:eastAsia="zh-TW"/>
        </w:rPr>
        <w:t>內容詳下表。</w:t>
      </w:r>
    </w:p>
    <w:p w14:paraId="71ED4980" w14:textId="77777777" w:rsidR="00732002" w:rsidRPr="00F273CF" w:rsidRDefault="00732002" w:rsidP="00732002">
      <w:pPr>
        <w:pStyle w:val="af5"/>
        <w:spacing w:before="514"/>
        <w:rPr>
          <w:lang w:eastAsia="zh-TW"/>
        </w:rPr>
      </w:pPr>
      <w:r w:rsidRPr="00F273CF">
        <w:rPr>
          <w:lang w:eastAsia="zh-TW"/>
        </w:rPr>
        <w:lastRenderedPageBreak/>
        <w:t>沙烏地社會保險</w:t>
      </w:r>
      <w:proofErr w:type="gramStart"/>
      <w:r w:rsidRPr="00F273CF">
        <w:rPr>
          <w:lang w:eastAsia="zh-TW"/>
        </w:rPr>
        <w:t>提撥</w:t>
      </w:r>
      <w:proofErr w:type="gramEnd"/>
      <w:r w:rsidRPr="00F273CF">
        <w:rPr>
          <w:lang w:eastAsia="zh-TW"/>
        </w:rPr>
        <w:t>內容與比例</w:t>
      </w:r>
    </w:p>
    <w:tbl>
      <w:tblPr>
        <w:tblW w:w="5000" w:type="pct"/>
        <w:jc w:val="center"/>
        <w:tblLayout w:type="fixed"/>
        <w:tblCellMar>
          <w:left w:w="10" w:type="dxa"/>
          <w:right w:w="10" w:type="dxa"/>
        </w:tblCellMar>
        <w:tblLook w:val="04A0" w:firstRow="1" w:lastRow="0" w:firstColumn="1" w:lastColumn="0" w:noHBand="0" w:noVBand="1"/>
      </w:tblPr>
      <w:tblGrid>
        <w:gridCol w:w="1463"/>
        <w:gridCol w:w="813"/>
        <w:gridCol w:w="812"/>
        <w:gridCol w:w="1068"/>
        <w:gridCol w:w="1068"/>
        <w:gridCol w:w="2678"/>
        <w:gridCol w:w="818"/>
      </w:tblGrid>
      <w:tr w:rsidR="00F273CF" w:rsidRPr="00F273CF" w14:paraId="3B2C744C" w14:textId="77777777" w:rsidTr="00976025">
        <w:trPr>
          <w:jc w:val="center"/>
        </w:trPr>
        <w:tc>
          <w:tcPr>
            <w:tcW w:w="1422"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29B3C7" w14:textId="77777777" w:rsidR="00732002" w:rsidRPr="00F273CF" w:rsidRDefault="00732002" w:rsidP="00E73BE9">
            <w:pPr>
              <w:pStyle w:val="af7"/>
            </w:pPr>
            <w:r w:rsidRPr="00F273CF">
              <w:t>員工國籍</w:t>
            </w:r>
          </w:p>
        </w:tc>
        <w:tc>
          <w:tcPr>
            <w:tcW w:w="1579"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E2B1EF" w14:textId="77777777" w:rsidR="00732002" w:rsidRPr="00F273CF" w:rsidRDefault="00732002" w:rsidP="00E73BE9">
            <w:pPr>
              <w:pStyle w:val="af7"/>
            </w:pPr>
            <w:r w:rsidRPr="00F273CF">
              <w:t>退休金</w:t>
            </w:r>
          </w:p>
          <w:p w14:paraId="74D0F317" w14:textId="77777777" w:rsidR="00732002" w:rsidRPr="00F273CF" w:rsidRDefault="00732002" w:rsidP="00E73BE9">
            <w:pPr>
              <w:pStyle w:val="af7"/>
            </w:pPr>
            <w:r w:rsidRPr="00F273CF">
              <w:t>（</w:t>
            </w:r>
            <w:r w:rsidRPr="00F273CF">
              <w:t>pension</w:t>
            </w:r>
            <w:r w:rsidRPr="00F273CF">
              <w:t>）</w:t>
            </w:r>
          </w:p>
        </w:tc>
        <w:tc>
          <w:tcPr>
            <w:tcW w:w="2076"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0AAE52" w14:textId="77777777" w:rsidR="00732002" w:rsidRPr="00F273CF" w:rsidRDefault="00732002" w:rsidP="00E73BE9">
            <w:pPr>
              <w:pStyle w:val="af7"/>
            </w:pPr>
            <w:r w:rsidRPr="00F273CF">
              <w:t>失業金（</w:t>
            </w:r>
            <w:r w:rsidRPr="00F273CF">
              <w:t>unemployment</w:t>
            </w:r>
            <w:r w:rsidRPr="00F273CF">
              <w:t>）</w:t>
            </w:r>
          </w:p>
        </w:tc>
        <w:tc>
          <w:tcPr>
            <w:tcW w:w="2602"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7CE4819" w14:textId="77777777" w:rsidR="00732002" w:rsidRPr="00F273CF" w:rsidRDefault="00732002" w:rsidP="00E73BE9">
            <w:pPr>
              <w:pStyle w:val="af7"/>
            </w:pPr>
            <w:r w:rsidRPr="00F273CF">
              <w:t>職業傷害</w:t>
            </w:r>
          </w:p>
          <w:p w14:paraId="2FB0A56C" w14:textId="77777777" w:rsidR="00732002" w:rsidRPr="00F273CF" w:rsidRDefault="00732002" w:rsidP="00E73BE9">
            <w:pPr>
              <w:pStyle w:val="af7"/>
            </w:pPr>
            <w:r w:rsidRPr="00F273CF">
              <w:t>（</w:t>
            </w:r>
            <w:r w:rsidRPr="00F273CF">
              <w:t>occupational hazards</w:t>
            </w:r>
            <w:r w:rsidRPr="00F273CF">
              <w:t>）</w:t>
            </w:r>
          </w:p>
        </w:tc>
        <w:tc>
          <w:tcPr>
            <w:tcW w:w="795"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6C6FEDF" w14:textId="77777777" w:rsidR="00732002" w:rsidRPr="00F273CF" w:rsidRDefault="00732002" w:rsidP="00E73BE9">
            <w:pPr>
              <w:pStyle w:val="af7"/>
            </w:pPr>
            <w:r w:rsidRPr="00F273CF">
              <w:t>總計</w:t>
            </w:r>
          </w:p>
        </w:tc>
      </w:tr>
      <w:tr w:rsidR="00F273CF" w:rsidRPr="00F273CF" w14:paraId="40C5D661" w14:textId="77777777" w:rsidTr="00976025">
        <w:trPr>
          <w:jc w:val="center"/>
        </w:trPr>
        <w:tc>
          <w:tcPr>
            <w:tcW w:w="14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337665CC" w14:textId="77777777" w:rsidR="00732002" w:rsidRPr="00F273CF" w:rsidRDefault="00732002" w:rsidP="00E73BE9">
            <w:pPr>
              <w:pStyle w:val="af7"/>
            </w:pP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2C02F2" w14:textId="77777777" w:rsidR="00732002" w:rsidRPr="00F273CF" w:rsidRDefault="00732002" w:rsidP="00E73BE9">
            <w:pPr>
              <w:pStyle w:val="af7"/>
            </w:pPr>
            <w:r w:rsidRPr="00F273CF">
              <w:t>雇主</w:t>
            </w: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79F4D4" w14:textId="77777777" w:rsidR="00732002" w:rsidRPr="00F273CF" w:rsidRDefault="00732002" w:rsidP="00E73BE9">
            <w:pPr>
              <w:pStyle w:val="af7"/>
            </w:pPr>
            <w:r w:rsidRPr="00F273CF">
              <w:t>員工</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B2269B" w14:textId="77777777" w:rsidR="00732002" w:rsidRPr="00F273CF" w:rsidRDefault="00732002" w:rsidP="00E73BE9">
            <w:pPr>
              <w:pStyle w:val="af7"/>
            </w:pPr>
            <w:r w:rsidRPr="00F273CF">
              <w:t>雇主</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7FEDFC" w14:textId="77777777" w:rsidR="00732002" w:rsidRPr="00F273CF" w:rsidRDefault="00732002" w:rsidP="00E73BE9">
            <w:pPr>
              <w:pStyle w:val="af7"/>
            </w:pPr>
            <w:r w:rsidRPr="00F273CF">
              <w:t>員工</w:t>
            </w:r>
          </w:p>
        </w:tc>
        <w:tc>
          <w:tcPr>
            <w:tcW w:w="26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D9C90B" w14:textId="77777777" w:rsidR="00732002" w:rsidRPr="00F273CF" w:rsidRDefault="00732002" w:rsidP="00E73BE9">
            <w:pPr>
              <w:pStyle w:val="af7"/>
            </w:pPr>
          </w:p>
        </w:tc>
        <w:tc>
          <w:tcPr>
            <w:tcW w:w="79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9028570" w14:textId="77777777" w:rsidR="00732002" w:rsidRPr="00F273CF" w:rsidRDefault="00732002" w:rsidP="00E73BE9">
            <w:pPr>
              <w:pStyle w:val="af7"/>
            </w:pPr>
          </w:p>
        </w:tc>
      </w:tr>
      <w:tr w:rsidR="00F273CF" w:rsidRPr="00F273CF" w14:paraId="65967FE1" w14:textId="77777777" w:rsidTr="00976025">
        <w:trPr>
          <w:jc w:val="center"/>
        </w:trPr>
        <w:tc>
          <w:tcPr>
            <w:tcW w:w="14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00BE2607" w14:textId="77777777" w:rsidR="00732002" w:rsidRPr="00F273CF" w:rsidRDefault="00732002" w:rsidP="00E73BE9">
            <w:pPr>
              <w:pStyle w:val="af7"/>
            </w:pPr>
            <w:r w:rsidRPr="00F273CF">
              <w:t>沙烏地籍</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C58568" w14:textId="77777777" w:rsidR="00732002" w:rsidRPr="00F273CF" w:rsidRDefault="00732002" w:rsidP="00E73BE9">
            <w:pPr>
              <w:pStyle w:val="af7"/>
            </w:pPr>
            <w:r w:rsidRPr="00F273CF">
              <w:t>9%</w:t>
            </w: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9B965D" w14:textId="77777777" w:rsidR="00732002" w:rsidRPr="00F273CF" w:rsidRDefault="00732002" w:rsidP="00E73BE9">
            <w:pPr>
              <w:pStyle w:val="af7"/>
            </w:pPr>
            <w:r w:rsidRPr="00F273CF">
              <w:t>9%</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E439DF" w14:textId="77777777" w:rsidR="00732002" w:rsidRPr="00F273CF" w:rsidRDefault="00732002" w:rsidP="00E73BE9">
            <w:pPr>
              <w:pStyle w:val="af7"/>
            </w:pPr>
            <w:r w:rsidRPr="00F273CF">
              <w:t>1%</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8D1E7D" w14:textId="77777777" w:rsidR="00732002" w:rsidRPr="00F273CF" w:rsidRDefault="00732002" w:rsidP="00E73BE9">
            <w:pPr>
              <w:pStyle w:val="af7"/>
            </w:pPr>
            <w:r w:rsidRPr="00F273CF">
              <w:t>1%</w:t>
            </w:r>
          </w:p>
        </w:tc>
        <w:tc>
          <w:tcPr>
            <w:tcW w:w="26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D792A1" w14:textId="77777777" w:rsidR="00732002" w:rsidRPr="00F273CF" w:rsidRDefault="00732002" w:rsidP="00E73BE9">
            <w:pPr>
              <w:pStyle w:val="af7"/>
            </w:pPr>
            <w:r w:rsidRPr="00F273CF">
              <w:t>2%</w:t>
            </w:r>
          </w:p>
        </w:tc>
        <w:tc>
          <w:tcPr>
            <w:tcW w:w="79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1720EFA6" w14:textId="77777777" w:rsidR="00732002" w:rsidRPr="00F273CF" w:rsidRDefault="00732002" w:rsidP="00E73BE9">
            <w:pPr>
              <w:pStyle w:val="af7"/>
            </w:pPr>
            <w:r w:rsidRPr="00F273CF">
              <w:t>22%</w:t>
            </w:r>
          </w:p>
        </w:tc>
      </w:tr>
      <w:tr w:rsidR="00F273CF" w:rsidRPr="00F273CF" w14:paraId="0D72DE7B" w14:textId="77777777" w:rsidTr="00976025">
        <w:trPr>
          <w:jc w:val="center"/>
        </w:trPr>
        <w:tc>
          <w:tcPr>
            <w:tcW w:w="1422"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59B4CD01" w14:textId="77777777" w:rsidR="00732002" w:rsidRPr="00F273CF" w:rsidRDefault="00732002" w:rsidP="00E73BE9">
            <w:pPr>
              <w:pStyle w:val="af7"/>
            </w:pPr>
            <w:r w:rsidRPr="00F273CF">
              <w:t>非沙烏地籍</w:t>
            </w:r>
          </w:p>
        </w:tc>
        <w:tc>
          <w:tcPr>
            <w:tcW w:w="79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08297948" w14:textId="77777777" w:rsidR="00732002" w:rsidRPr="00F273CF" w:rsidRDefault="00732002" w:rsidP="00E73BE9">
            <w:pPr>
              <w:pStyle w:val="af7"/>
            </w:pPr>
          </w:p>
        </w:tc>
        <w:tc>
          <w:tcPr>
            <w:tcW w:w="78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3A1E716F" w14:textId="77777777" w:rsidR="00732002" w:rsidRPr="00F273CF" w:rsidRDefault="00732002" w:rsidP="00E73BE9">
            <w:pPr>
              <w:pStyle w:val="af7"/>
            </w:pPr>
          </w:p>
        </w:tc>
        <w:tc>
          <w:tcPr>
            <w:tcW w:w="103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3CF28498" w14:textId="77777777" w:rsidR="00732002" w:rsidRPr="00F273CF" w:rsidRDefault="00732002" w:rsidP="00E73BE9">
            <w:pPr>
              <w:pStyle w:val="af7"/>
            </w:pPr>
          </w:p>
        </w:tc>
        <w:tc>
          <w:tcPr>
            <w:tcW w:w="103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3ED589D2" w14:textId="77777777" w:rsidR="00732002" w:rsidRPr="00F273CF" w:rsidRDefault="00732002" w:rsidP="00E73BE9">
            <w:pPr>
              <w:pStyle w:val="af7"/>
            </w:pPr>
          </w:p>
        </w:tc>
        <w:tc>
          <w:tcPr>
            <w:tcW w:w="2602"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21150586" w14:textId="77777777" w:rsidR="00732002" w:rsidRPr="00F273CF" w:rsidRDefault="00732002" w:rsidP="00E73BE9">
            <w:pPr>
              <w:pStyle w:val="af7"/>
            </w:pPr>
            <w:r w:rsidRPr="00F273CF">
              <w:t>2%</w:t>
            </w:r>
          </w:p>
        </w:tc>
        <w:tc>
          <w:tcPr>
            <w:tcW w:w="795"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3E819D0D" w14:textId="77777777" w:rsidR="00732002" w:rsidRPr="00F273CF" w:rsidRDefault="00732002" w:rsidP="00E73BE9">
            <w:pPr>
              <w:pStyle w:val="af7"/>
            </w:pPr>
            <w:r w:rsidRPr="00F273CF">
              <w:t>2%</w:t>
            </w:r>
          </w:p>
        </w:tc>
      </w:tr>
    </w:tbl>
    <w:p w14:paraId="0ACDD799" w14:textId="77777777" w:rsidR="00732002" w:rsidRPr="00F273CF" w:rsidRDefault="00732002" w:rsidP="00732002">
      <w:pPr>
        <w:pStyle w:val="a5"/>
      </w:pPr>
      <w:r w:rsidRPr="00F273CF">
        <w:t>二、金融</w:t>
      </w:r>
    </w:p>
    <w:p w14:paraId="15D4C3EE" w14:textId="77777777" w:rsidR="00732002" w:rsidRPr="00F273CF" w:rsidRDefault="00732002" w:rsidP="007023F1">
      <w:pPr>
        <w:ind w:firstLine="472"/>
        <w:rPr>
          <w:lang w:eastAsia="zh-TW"/>
        </w:rPr>
      </w:pPr>
      <w:r w:rsidRPr="00F273CF">
        <w:t>沙烏地阿拉伯貨幣總局（</w:t>
      </w:r>
      <w:r w:rsidRPr="00F273CF">
        <w:t>Saudi Arabian Monetary Agency, SAMA</w:t>
      </w:r>
      <w:r w:rsidRPr="00F273CF">
        <w:t>）是沙國金融貨幣主管機關（相當於中央銀行），負責制定及執行貨幣政策，調節貨幣供需。銀行執照係由財政部核發，其中，外國銀行須與本國銀行設立合資銀行才能取得執照，目前沙國取得執照者共有</w:t>
      </w:r>
      <w:r w:rsidRPr="00F273CF">
        <w:t>11</w:t>
      </w:r>
      <w:r w:rsidRPr="00F273CF">
        <w:t>家本土銀行：</w:t>
      </w:r>
      <w:r w:rsidRPr="00F273CF">
        <w:t>Saudi National Bank</w:t>
      </w:r>
      <w:r w:rsidRPr="00F273CF">
        <w:t>、</w:t>
      </w:r>
      <w:r w:rsidRPr="00F273CF">
        <w:t>Al Rajhi Bank, Riyad Bank</w:t>
      </w:r>
      <w:r w:rsidRPr="00F273CF">
        <w:t>、</w:t>
      </w:r>
      <w:r w:rsidRPr="00F273CF">
        <w:t>Saudi British Bank</w:t>
      </w:r>
      <w:r w:rsidRPr="00F273CF">
        <w:t>（沙英銀行）、</w:t>
      </w:r>
      <w:r w:rsidRPr="00F273CF">
        <w:t>Arab National Bank</w:t>
      </w:r>
      <w:r w:rsidRPr="00F273CF">
        <w:t>、</w:t>
      </w:r>
      <w:proofErr w:type="spellStart"/>
      <w:r w:rsidRPr="00F273CF">
        <w:t>Alinma</w:t>
      </w:r>
      <w:proofErr w:type="spellEnd"/>
      <w:r w:rsidRPr="00F273CF">
        <w:t xml:space="preserve"> Bank</w:t>
      </w:r>
      <w:r w:rsidRPr="00F273CF">
        <w:t>、</w:t>
      </w:r>
      <w:r w:rsidRPr="00F273CF">
        <w:t>Banque Saudi Fransi</w:t>
      </w:r>
      <w:r w:rsidRPr="00F273CF">
        <w:t>（沙法銀行）、</w:t>
      </w:r>
      <w:r w:rsidRPr="00F273CF">
        <w:t>Saudi Investment Bank</w:t>
      </w:r>
      <w:r w:rsidRPr="00F273CF">
        <w:t>、</w:t>
      </w:r>
      <w:r w:rsidRPr="00F273CF">
        <w:t>Bank Al Jazira</w:t>
      </w:r>
      <w:r w:rsidRPr="00F273CF">
        <w:t>、</w:t>
      </w:r>
      <w:r w:rsidRPr="00F273CF">
        <w:t xml:space="preserve">Bank </w:t>
      </w:r>
      <w:proofErr w:type="spellStart"/>
      <w:r w:rsidRPr="00F273CF">
        <w:t>Albilad</w:t>
      </w:r>
      <w:proofErr w:type="spellEnd"/>
      <w:r w:rsidRPr="00F273CF">
        <w:t>、</w:t>
      </w:r>
      <w:r w:rsidRPr="00F273CF">
        <w:t>Gulf International Bank Saudi Arabia</w:t>
      </w:r>
      <w:r w:rsidRPr="00F273CF">
        <w:t>；</w:t>
      </w:r>
      <w:r w:rsidRPr="00F273CF">
        <w:t>3</w:t>
      </w:r>
      <w:r w:rsidRPr="00F273CF">
        <w:t>家數位銀行：</w:t>
      </w:r>
      <w:r w:rsidRPr="00F273CF">
        <w:t>STC Ban</w:t>
      </w:r>
      <w:r w:rsidRPr="00F273CF">
        <w:t>、</w:t>
      </w:r>
      <w:r w:rsidRPr="00F273CF">
        <w:t>Saudi Digital Bank</w:t>
      </w:r>
      <w:r w:rsidRPr="00F273CF">
        <w:t>、</w:t>
      </w:r>
      <w:r w:rsidRPr="00F273CF">
        <w:t>D360 Bank</w:t>
      </w:r>
      <w:r w:rsidRPr="00F273CF">
        <w:t>；</w:t>
      </w:r>
      <w:r w:rsidRPr="00F273CF">
        <w:t>22</w:t>
      </w:r>
      <w:r w:rsidRPr="00F273CF">
        <w:t>家外資銀行：</w:t>
      </w:r>
      <w:r w:rsidRPr="00F273CF">
        <w:t>Emirates NBD</w:t>
      </w:r>
      <w:r w:rsidRPr="00F273CF">
        <w:t>、</w:t>
      </w:r>
      <w:r w:rsidRPr="00F273CF">
        <w:t>National Bank of Bahrain</w:t>
      </w:r>
      <w:r w:rsidRPr="00F273CF">
        <w:t>（</w:t>
      </w:r>
      <w:r w:rsidRPr="00F273CF">
        <w:t>NBB</w:t>
      </w:r>
      <w:r w:rsidRPr="00F273CF">
        <w:t>）、</w:t>
      </w:r>
      <w:r w:rsidRPr="00F273CF">
        <w:t>National Bank of Kuwait</w:t>
      </w:r>
      <w:r w:rsidRPr="00F273CF">
        <w:t>（</w:t>
      </w:r>
      <w:r w:rsidRPr="00F273CF">
        <w:t>NBK</w:t>
      </w:r>
      <w:r w:rsidRPr="00F273CF">
        <w:t>）、</w:t>
      </w:r>
      <w:r w:rsidRPr="00F273CF">
        <w:t>Muscat Bank</w:t>
      </w:r>
      <w:r w:rsidRPr="00F273CF">
        <w:t>、</w:t>
      </w:r>
      <w:r w:rsidRPr="00F273CF">
        <w:t>Deutsche Bank</w:t>
      </w:r>
      <w:r w:rsidRPr="00F273CF">
        <w:t>、</w:t>
      </w:r>
      <w:r w:rsidRPr="00F273CF">
        <w:t>BNP Paribas</w:t>
      </w:r>
      <w:r w:rsidRPr="00F273CF">
        <w:t>、</w:t>
      </w:r>
      <w:r w:rsidRPr="00F273CF">
        <w:t>J.P. Morgan Chase N.A</w:t>
      </w:r>
      <w:r w:rsidRPr="00F273CF">
        <w:t>、</w:t>
      </w:r>
      <w:r w:rsidRPr="00F273CF">
        <w:t>National Bank of Pakistan</w:t>
      </w:r>
      <w:r w:rsidRPr="00F273CF">
        <w:t>（</w:t>
      </w:r>
      <w:r w:rsidRPr="00F273CF">
        <w:t>NBP</w:t>
      </w:r>
      <w:r w:rsidRPr="00F273CF">
        <w:t>）、</w:t>
      </w:r>
      <w:r w:rsidRPr="00F273CF">
        <w:t>T.C.ZIRAAT BANKASI A.S.</w:t>
      </w:r>
      <w:r w:rsidRPr="00F273CF">
        <w:t>、</w:t>
      </w:r>
      <w:r w:rsidRPr="00F273CF">
        <w:t>Industrial and Commercial Bank of China</w:t>
      </w:r>
      <w:r w:rsidRPr="00F273CF">
        <w:t>（</w:t>
      </w:r>
      <w:r w:rsidRPr="00F273CF">
        <w:t>ICBC</w:t>
      </w:r>
      <w:r w:rsidRPr="00F273CF">
        <w:t>）、</w:t>
      </w:r>
      <w:r w:rsidRPr="00F273CF">
        <w:t>Qatar National Bank</w:t>
      </w:r>
      <w:r w:rsidRPr="00F273CF">
        <w:t>、</w:t>
      </w:r>
      <w:r w:rsidRPr="00F273CF">
        <w:t>MUFG Bank Ltd.</w:t>
      </w:r>
      <w:r w:rsidRPr="00F273CF">
        <w:t>、</w:t>
      </w:r>
      <w:r w:rsidRPr="00F273CF">
        <w:t>First Abu Dhabi Bank</w:t>
      </w:r>
      <w:r w:rsidRPr="00F273CF">
        <w:t>、</w:t>
      </w:r>
      <w:r w:rsidRPr="00F273CF">
        <w:t>Credit Suisse Bank</w:t>
      </w:r>
      <w:r w:rsidRPr="00F273CF">
        <w:t>、</w:t>
      </w:r>
      <w:r w:rsidRPr="00F273CF">
        <w:t>Standard Chartered Bank</w:t>
      </w:r>
      <w:r w:rsidRPr="00F273CF">
        <w:t>、</w:t>
      </w:r>
      <w:r w:rsidRPr="00F273CF">
        <w:t>Trade Bank of Iraq</w:t>
      </w:r>
      <w:r w:rsidRPr="00F273CF">
        <w:t>、</w:t>
      </w:r>
      <w:r w:rsidRPr="00F273CF">
        <w:t>Bank of China Limited</w:t>
      </w:r>
      <w:r w:rsidRPr="00F273CF">
        <w:t>、</w:t>
      </w:r>
      <w:r w:rsidRPr="00F273CF">
        <w:t>Banque Misr</w:t>
      </w:r>
      <w:r w:rsidRPr="00F273CF">
        <w:t>、</w:t>
      </w:r>
      <w:r w:rsidRPr="00F273CF">
        <w:t>National Bank of Iraq</w:t>
      </w:r>
      <w:r w:rsidRPr="00F273CF">
        <w:t>、</w:t>
      </w:r>
      <w:r w:rsidRPr="00F273CF">
        <w:t>National Bank of Egypt</w:t>
      </w:r>
      <w:r w:rsidRPr="00F273CF">
        <w:t>、</w:t>
      </w:r>
      <w:r w:rsidRPr="00F273CF">
        <w:t xml:space="preserve">Sohar </w:t>
      </w:r>
      <w:proofErr w:type="spellStart"/>
      <w:r w:rsidRPr="00F273CF">
        <w:t>Internaional</w:t>
      </w:r>
      <w:proofErr w:type="spellEnd"/>
      <w:r w:rsidRPr="00F273CF">
        <w:t xml:space="preserve"> Bank, Bank of Jordan</w:t>
      </w:r>
      <w:r w:rsidRPr="00F273CF">
        <w:t>。</w:t>
      </w:r>
      <w:r w:rsidRPr="00F273CF">
        <w:rPr>
          <w:lang w:eastAsia="zh-TW"/>
        </w:rPr>
        <w:t>我國金融機構在當地尚無分行。</w:t>
      </w:r>
    </w:p>
    <w:p w14:paraId="1E6D2F8B" w14:textId="77777777" w:rsidR="00732002" w:rsidRPr="00F273CF" w:rsidRDefault="00732002" w:rsidP="007023F1">
      <w:pPr>
        <w:ind w:firstLine="472"/>
        <w:rPr>
          <w:lang w:eastAsia="zh-TW"/>
        </w:rPr>
      </w:pPr>
      <w:r w:rsidRPr="00F273CF">
        <w:rPr>
          <w:lang w:eastAsia="zh-TW"/>
        </w:rPr>
        <w:t>一般銀行均可受理美元開戶及匯款，外籍人士在銀行開戶須有居留證，可同時開立美元</w:t>
      </w:r>
      <w:proofErr w:type="gramStart"/>
      <w:r w:rsidRPr="00F273CF">
        <w:rPr>
          <w:lang w:eastAsia="zh-TW"/>
        </w:rPr>
        <w:t>與沙幣</w:t>
      </w:r>
      <w:proofErr w:type="gramEnd"/>
      <w:r w:rsidRPr="00F273CF">
        <w:rPr>
          <w:lang w:eastAsia="zh-TW"/>
        </w:rPr>
        <w:t>帳戶，申請個人支票帳戶及信用卡亦甚為簡便。</w:t>
      </w:r>
    </w:p>
    <w:p w14:paraId="5DC5B62B" w14:textId="77777777" w:rsidR="00732002" w:rsidRPr="00F273CF" w:rsidRDefault="00732002" w:rsidP="007023F1">
      <w:pPr>
        <w:ind w:firstLine="472"/>
      </w:pPr>
      <w:r w:rsidRPr="00F273CF">
        <w:rPr>
          <w:lang w:eastAsia="zh-TW"/>
        </w:rPr>
        <w:lastRenderedPageBreak/>
        <w:t>沙國有數家專業信貸機構，提供特殊性質案件之中長期融資，包括：</w:t>
      </w:r>
      <w:r w:rsidRPr="00F273CF">
        <w:rPr>
          <w:lang w:eastAsia="zh-TW"/>
        </w:rPr>
        <w:t>Saudi Industrial Development Fund</w:t>
      </w:r>
      <w:r w:rsidRPr="00F273CF">
        <w:rPr>
          <w:lang w:eastAsia="zh-TW"/>
        </w:rPr>
        <w:t>（針對工業計畫提供低成本的中長期資金</w:t>
      </w:r>
      <w:r w:rsidRPr="00F273CF">
        <w:rPr>
          <w:rFonts w:ascii="華康細圓體" w:hAnsi="華康細圓體"/>
          <w:lang w:eastAsia="zh-TW"/>
        </w:rPr>
        <w:t>）、</w:t>
      </w:r>
      <w:r w:rsidRPr="00F273CF">
        <w:rPr>
          <w:lang w:eastAsia="zh-TW"/>
        </w:rPr>
        <w:t>Public Investment Fund</w:t>
      </w:r>
      <w:r w:rsidRPr="00F273CF">
        <w:rPr>
          <w:lang w:eastAsia="zh-TW"/>
        </w:rPr>
        <w:t>（此一基金的主要貸款對象為商業銀行較少承做的政府或民間大型工業計畫）、</w:t>
      </w:r>
      <w:r w:rsidRPr="00F273CF">
        <w:rPr>
          <w:lang w:eastAsia="zh-TW"/>
        </w:rPr>
        <w:t>Real Estate Development Fund</w:t>
      </w:r>
      <w:r w:rsidRPr="00F273CF">
        <w:rPr>
          <w:lang w:eastAsia="zh-TW"/>
        </w:rPr>
        <w:t>（提供個人或團體之私人或商業住宅計畫）、</w:t>
      </w:r>
      <w:r w:rsidRPr="00F273CF">
        <w:rPr>
          <w:lang w:eastAsia="zh-TW"/>
        </w:rPr>
        <w:t>Saudi Arabian Agricultural Bank</w:t>
      </w:r>
      <w:r w:rsidRPr="00F273CF">
        <w:rPr>
          <w:lang w:eastAsia="zh-TW"/>
        </w:rPr>
        <w:t>（農業銀行）及</w:t>
      </w:r>
      <w:r w:rsidRPr="00F273CF">
        <w:rPr>
          <w:lang w:eastAsia="zh-TW"/>
        </w:rPr>
        <w:t>Islamic Development Bank</w:t>
      </w:r>
      <w:r w:rsidRPr="00F273CF">
        <w:rPr>
          <w:lang w:eastAsia="zh-TW"/>
        </w:rPr>
        <w:t>（以促進穆斯林國家與社區之經濟發展與社會繁榮為本）。</w:t>
      </w:r>
    </w:p>
    <w:p w14:paraId="04EA8530" w14:textId="77777777" w:rsidR="00732002" w:rsidRPr="00F273CF" w:rsidRDefault="00732002" w:rsidP="00732002">
      <w:pPr>
        <w:pStyle w:val="a5"/>
      </w:pPr>
      <w:r w:rsidRPr="00F273CF">
        <w:t>三、匯兌</w:t>
      </w:r>
    </w:p>
    <w:p w14:paraId="340435B1" w14:textId="77777777" w:rsidR="00732002" w:rsidRPr="00F273CF" w:rsidRDefault="00732002" w:rsidP="007023F1">
      <w:pPr>
        <w:ind w:firstLine="472"/>
        <w:rPr>
          <w:lang w:eastAsia="zh-TW"/>
        </w:rPr>
      </w:pPr>
      <w:r w:rsidRPr="00F273CF">
        <w:rPr>
          <w:lang w:eastAsia="zh-TW"/>
        </w:rPr>
        <w:t>沙國沒有外匯管制，外國公司及個人可自由匯入、匯出投資所需資金及合法所得。</w:t>
      </w:r>
    </w:p>
    <w:p w14:paraId="208C8412" w14:textId="77777777" w:rsidR="00732002" w:rsidRPr="00F273CF" w:rsidRDefault="00732002" w:rsidP="007023F1">
      <w:pPr>
        <w:ind w:firstLine="472"/>
        <w:rPr>
          <w:lang w:eastAsia="zh-TW"/>
        </w:rPr>
      </w:pPr>
      <w:r w:rsidRPr="00F273CF">
        <w:t>2018</w:t>
      </w:r>
      <w:r w:rsidRPr="00F273CF">
        <w:t>年</w:t>
      </w:r>
      <w:r w:rsidRPr="00F273CF">
        <w:t>2</w:t>
      </w:r>
      <w:r w:rsidRPr="00F273CF">
        <w:t>月沙烏地阿拉伯中央銀行（</w:t>
      </w:r>
      <w:r w:rsidRPr="00F273CF">
        <w:t>Saudi Arabian Monetary Authority, SAMA</w:t>
      </w:r>
      <w:r w:rsidRPr="00F273CF">
        <w:t>）宣布執行國家住址體系（</w:t>
      </w:r>
      <w:r w:rsidRPr="00F273CF">
        <w:t>National Address System</w:t>
      </w:r>
      <w:r w:rsidRPr="00F273CF">
        <w:t>），該體系係透過地理資訊系統（</w:t>
      </w:r>
      <w:r w:rsidRPr="00F273CF">
        <w:t>Geographic Information System, GIS</w:t>
      </w:r>
      <w:r w:rsidRPr="00F273CF">
        <w:t>）建立單一地理資料資訊庫，包括</w:t>
      </w:r>
      <w:r w:rsidRPr="00F273CF">
        <w:t>6</w:t>
      </w:r>
      <w:r w:rsidRPr="00F273CF">
        <w:t>項基本資料：建築物號碼（</w:t>
      </w:r>
      <w:r w:rsidRPr="00F273CF">
        <w:t>building number</w:t>
      </w:r>
      <w:r w:rsidRPr="00F273CF">
        <w:t>）、街巷弄名稱（</w:t>
      </w:r>
      <w:r w:rsidRPr="00F273CF">
        <w:t>street name</w:t>
      </w:r>
      <w:r w:rsidRPr="00F273CF">
        <w:t>）、區域（</w:t>
      </w:r>
      <w:r w:rsidRPr="00F273CF">
        <w:t>neighborhood</w:t>
      </w:r>
      <w:r w:rsidRPr="00F273CF">
        <w:t>）、城市（</w:t>
      </w:r>
      <w:r w:rsidRPr="00F273CF">
        <w:t>city</w:t>
      </w:r>
      <w:r w:rsidRPr="00F273CF">
        <w:t>）、郵遞區號（</w:t>
      </w:r>
      <w:r w:rsidRPr="00F273CF">
        <w:t>postal code</w:t>
      </w:r>
      <w:r w:rsidRPr="00F273CF">
        <w:t>）或郵政編碼（</w:t>
      </w:r>
      <w:r w:rsidRPr="00F273CF">
        <w:t>zip code</w:t>
      </w:r>
      <w:r w:rsidRPr="00F273CF">
        <w:t>）、以及電話號碼（</w:t>
      </w:r>
      <w:r w:rsidRPr="00F273CF">
        <w:t>phone number</w:t>
      </w:r>
      <w:r w:rsidRPr="00F273CF">
        <w:t>），要求於銀行開戶時須填寫前述資料。</w:t>
      </w:r>
    </w:p>
    <w:p w14:paraId="49B365EE" w14:textId="77777777" w:rsidR="00732002" w:rsidRPr="00F273CF" w:rsidRDefault="00732002">
      <w:pPr>
        <w:widowControl/>
        <w:overflowPunct/>
        <w:autoSpaceDE/>
        <w:autoSpaceDN/>
        <w:ind w:firstLineChars="0" w:firstLine="0"/>
        <w:jc w:val="left"/>
        <w:rPr>
          <w:lang w:eastAsia="zh-TW"/>
        </w:rPr>
      </w:pPr>
    </w:p>
    <w:p w14:paraId="025A2891" w14:textId="77777777" w:rsidR="00C476CF" w:rsidRPr="00F273CF" w:rsidRDefault="00C476CF">
      <w:pPr>
        <w:widowControl/>
        <w:overflowPunct/>
        <w:autoSpaceDE/>
        <w:autoSpaceDN/>
        <w:ind w:firstLineChars="0" w:firstLine="0"/>
        <w:jc w:val="left"/>
        <w:rPr>
          <w:lang w:eastAsia="zh-TW"/>
        </w:rPr>
      </w:pPr>
      <w:r w:rsidRPr="00F273CF">
        <w:rPr>
          <w:lang w:eastAsia="zh-TW"/>
        </w:rPr>
        <w:br w:type="page"/>
      </w:r>
    </w:p>
    <w:p w14:paraId="57D2F2A1" w14:textId="77777777" w:rsidR="00E503D4" w:rsidRPr="00F273CF" w:rsidRDefault="00E503D4">
      <w:pPr>
        <w:widowControl/>
        <w:overflowPunct/>
        <w:autoSpaceDE/>
        <w:autoSpaceDN/>
        <w:ind w:firstLineChars="0" w:firstLine="0"/>
        <w:jc w:val="left"/>
        <w:rPr>
          <w:lang w:eastAsia="zh-TW"/>
        </w:rPr>
      </w:pPr>
    </w:p>
    <w:p w14:paraId="52B2EDEB" w14:textId="77777777" w:rsidR="00673936" w:rsidRPr="00F273CF" w:rsidRDefault="00673936" w:rsidP="001519CE">
      <w:pPr>
        <w:ind w:firstLineChars="0" w:firstLine="0"/>
        <w:rPr>
          <w:rFonts w:eastAsia="SimSun"/>
        </w:rPr>
        <w:sectPr w:rsidR="00673936" w:rsidRPr="00F273CF" w:rsidSect="003E0BC3">
          <w:headerReference w:type="default" r:id="rId22"/>
          <w:pgSz w:w="11906" w:h="16838" w:code="9"/>
          <w:pgMar w:top="2268" w:right="1701" w:bottom="1701" w:left="1701" w:header="1134" w:footer="851" w:gutter="0"/>
          <w:cols w:space="425"/>
          <w:docGrid w:type="linesAndChars" w:linePitch="514" w:charSpace="-774"/>
        </w:sectPr>
      </w:pPr>
    </w:p>
    <w:p w14:paraId="355E42A3" w14:textId="77777777" w:rsidR="00AC2D36" w:rsidRPr="00F273CF" w:rsidRDefault="00AC2D36" w:rsidP="00B1155C">
      <w:pPr>
        <w:pStyle w:val="a3"/>
        <w:rPr>
          <w:lang w:eastAsia="zh-TW"/>
        </w:rPr>
      </w:pPr>
      <w:bookmarkStart w:id="6" w:name="_Toc232714138"/>
      <w:r w:rsidRPr="00F273CF">
        <w:rPr>
          <w:lang w:eastAsia="zh-TW"/>
        </w:rPr>
        <w:lastRenderedPageBreak/>
        <w:t>第陸章　基礎建設及成本</w:t>
      </w:r>
      <w:bookmarkEnd w:id="6"/>
    </w:p>
    <w:p w14:paraId="7C2F4120" w14:textId="77777777" w:rsidR="00AC2D36" w:rsidRPr="00F273CF" w:rsidRDefault="00075675" w:rsidP="00B1155C">
      <w:pPr>
        <w:pStyle w:val="a5"/>
      </w:pPr>
      <w:r w:rsidRPr="00F273CF">
        <w:t>一、</w:t>
      </w:r>
      <w:r w:rsidR="00AC2D36" w:rsidRPr="00F273CF">
        <w:t>土地</w:t>
      </w:r>
    </w:p>
    <w:p w14:paraId="3BE267A1" w14:textId="77777777" w:rsidR="00732002" w:rsidRPr="00F273CF" w:rsidRDefault="00732002" w:rsidP="000841E9">
      <w:pPr>
        <w:ind w:firstLine="472"/>
        <w:rPr>
          <w:lang w:eastAsia="zh-TW"/>
        </w:rPr>
      </w:pPr>
      <w:r w:rsidRPr="00F273CF">
        <w:rPr>
          <w:lang w:eastAsia="zh-TW"/>
        </w:rPr>
        <w:t>沙烏地阿拉伯面積有</w:t>
      </w:r>
      <w:r w:rsidRPr="00F273CF">
        <w:rPr>
          <w:lang w:eastAsia="zh-TW"/>
        </w:rPr>
        <w:t>215</w:t>
      </w:r>
      <w:r w:rsidRPr="00F273CF">
        <w:rPr>
          <w:lang w:eastAsia="zh-TW"/>
        </w:rPr>
        <w:t>萬平方公里，地廣人稀，土地供應不虞匱乏。沙國為促進產業發展及平衡各區域發展，在東岸（以東部大城達曼為中心）及西岸（以最大港市吉達為中心）兩岸設置多處大型加工區、工業城及科技園區，其中位於達曼附近的</w:t>
      </w:r>
      <w:r w:rsidRPr="00F273CF">
        <w:rPr>
          <w:lang w:eastAsia="zh-TW"/>
        </w:rPr>
        <w:t>Jubail</w:t>
      </w:r>
      <w:r w:rsidRPr="00F273CF">
        <w:rPr>
          <w:lang w:eastAsia="zh-TW"/>
        </w:rPr>
        <w:t>工業區及吉達附近的</w:t>
      </w:r>
      <w:r w:rsidRPr="00F273CF">
        <w:rPr>
          <w:lang w:eastAsia="zh-TW"/>
        </w:rPr>
        <w:t>Yanbu</w:t>
      </w:r>
      <w:r w:rsidRPr="00F273CF">
        <w:rPr>
          <w:lang w:eastAsia="zh-TW"/>
        </w:rPr>
        <w:t>工業區，區內基本設施完善，廠商進駐熱絡，有供不應求情形，如</w:t>
      </w:r>
      <w:r w:rsidRPr="00F273CF">
        <w:rPr>
          <w:lang w:eastAsia="zh-TW"/>
        </w:rPr>
        <w:t>Jubail</w:t>
      </w:r>
      <w:r w:rsidRPr="00F273CF">
        <w:rPr>
          <w:lang w:eastAsia="zh-TW"/>
        </w:rPr>
        <w:t>工業區第</w:t>
      </w:r>
      <w:r w:rsidRPr="00F273CF">
        <w:rPr>
          <w:lang w:eastAsia="zh-TW"/>
        </w:rPr>
        <w:t>3</w:t>
      </w:r>
      <w:r w:rsidRPr="00F273CF">
        <w:rPr>
          <w:lang w:eastAsia="zh-TW"/>
        </w:rPr>
        <w:t>期擴建已在規劃中。沙國的城及科技園區大部分設在大城市附近，如位於吉達附近阿布杜拉國王科技大學（</w:t>
      </w:r>
      <w:r w:rsidRPr="00F273CF">
        <w:rPr>
          <w:lang w:eastAsia="zh-TW"/>
        </w:rPr>
        <w:t>King Abdullah University of Science and Technology, KAUST</w:t>
      </w:r>
      <w:r w:rsidRPr="00F273CF">
        <w:rPr>
          <w:lang w:eastAsia="zh-TW"/>
        </w:rPr>
        <w:t>）、阿布都拉國王經濟城（</w:t>
      </w:r>
      <w:r w:rsidRPr="00F273CF">
        <w:rPr>
          <w:lang w:eastAsia="zh-TW"/>
        </w:rPr>
        <w:t>King Abdullah Economic City, KAEC</w:t>
      </w:r>
      <w:r w:rsidRPr="00F273CF">
        <w:rPr>
          <w:lang w:eastAsia="zh-TW"/>
        </w:rPr>
        <w:t>）及首都利雅德的阿布都阿濟茲國王科技城（</w:t>
      </w:r>
      <w:r w:rsidRPr="00F273CF">
        <w:rPr>
          <w:lang w:eastAsia="zh-TW"/>
        </w:rPr>
        <w:t>King Abdul Aziz City for Science and Technology, KACST</w:t>
      </w:r>
      <w:r w:rsidRPr="00F273CF">
        <w:rPr>
          <w:lang w:eastAsia="zh-TW"/>
        </w:rPr>
        <w:t>）即為科技研發重鎮。</w:t>
      </w:r>
    </w:p>
    <w:p w14:paraId="77AE60D4" w14:textId="77777777" w:rsidR="00732002" w:rsidRPr="00F273CF" w:rsidRDefault="00732002" w:rsidP="00732002">
      <w:pPr>
        <w:ind w:firstLine="472"/>
        <w:rPr>
          <w:lang w:eastAsia="zh-TW"/>
        </w:rPr>
      </w:pPr>
      <w:r w:rsidRPr="00F273CF">
        <w:t>沙國於</w:t>
      </w:r>
      <w:r w:rsidRPr="00F273CF">
        <w:t>2000</w:t>
      </w:r>
      <w:r w:rsidRPr="00F273CF">
        <w:t>年實施不動產法（</w:t>
      </w:r>
      <w:r w:rsidRPr="00F273CF">
        <w:t>Real Estate Law</w:t>
      </w:r>
      <w:r w:rsidRPr="00F273CF">
        <w:t>），做為外人投資法（</w:t>
      </w:r>
      <w:r w:rsidRPr="00F273CF">
        <w:t>Foreign Investment Act</w:t>
      </w:r>
      <w:r w:rsidRPr="00F273CF">
        <w:t>）的配套法案，主要是有條件的開放外國人投資及擁有沙國不動產。</w:t>
      </w:r>
      <w:r w:rsidRPr="00F273CF">
        <w:rPr>
          <w:lang w:eastAsia="zh-TW"/>
        </w:rPr>
        <w:t>根據該法案，外國公司或自然人若在沙國擁有金額達</w:t>
      </w:r>
      <w:r w:rsidRPr="00F273CF">
        <w:rPr>
          <w:lang w:eastAsia="zh-TW"/>
        </w:rPr>
        <w:t>800</w:t>
      </w:r>
      <w:r w:rsidRPr="00F273CF">
        <w:rPr>
          <w:lang w:eastAsia="zh-TW"/>
        </w:rPr>
        <w:t>萬美元以上的不動產投資方案，或為居住目的所購入之不動產，皆可允許外國人對該不動產具有所有權，並可於取得所有權後，將該不動產做出租目的之經營。該法容許外國人在自住目的，或取得沙國內政部的同意後，取得不動產所有權，但限制外國人在購入不動產後須持續持有</w:t>
      </w:r>
      <w:r w:rsidRPr="00F273CF">
        <w:rPr>
          <w:lang w:eastAsia="zh-TW"/>
        </w:rPr>
        <w:t>5</w:t>
      </w:r>
      <w:r w:rsidRPr="00F273CF">
        <w:rPr>
          <w:lang w:eastAsia="zh-TW"/>
        </w:rPr>
        <w:t>年以上才能售出，並排除對麥加及麥地納</w:t>
      </w:r>
      <w:r w:rsidRPr="00F273CF">
        <w:rPr>
          <w:lang w:eastAsia="zh-TW"/>
        </w:rPr>
        <w:t>2</w:t>
      </w:r>
      <w:r w:rsidRPr="00F273CF">
        <w:rPr>
          <w:lang w:eastAsia="zh-TW"/>
        </w:rPr>
        <w:t>個聖城中的任何不動產所有權。</w:t>
      </w:r>
    </w:p>
    <w:p w14:paraId="77C5A0F2" w14:textId="77777777" w:rsidR="00732002" w:rsidRPr="00F273CF" w:rsidRDefault="00732002" w:rsidP="000841E9">
      <w:pPr>
        <w:ind w:firstLine="472"/>
        <w:rPr>
          <w:lang w:eastAsia="zh-TW"/>
        </w:rPr>
      </w:pPr>
      <w:r w:rsidRPr="00F273CF">
        <w:rPr>
          <w:lang w:eastAsia="zh-TW"/>
        </w:rPr>
        <w:t>另沙烏地政府</w:t>
      </w:r>
      <w:r w:rsidRPr="00F273CF">
        <w:rPr>
          <w:lang w:eastAsia="zh-TW"/>
        </w:rPr>
        <w:t>2021</w:t>
      </w:r>
      <w:r w:rsidRPr="00F273CF">
        <w:rPr>
          <w:lang w:eastAsia="zh-TW"/>
        </w:rPr>
        <w:t>年</w:t>
      </w:r>
      <w:r w:rsidRPr="00F273CF">
        <w:rPr>
          <w:lang w:eastAsia="zh-TW"/>
        </w:rPr>
        <w:t>8</w:t>
      </w:r>
      <w:r w:rsidRPr="00F273CF">
        <w:rPr>
          <w:lang w:eastAsia="zh-TW"/>
        </w:rPr>
        <w:t>月</w:t>
      </w:r>
      <w:r w:rsidRPr="00F273CF">
        <w:rPr>
          <w:lang w:eastAsia="zh-TW"/>
        </w:rPr>
        <w:t>10</w:t>
      </w:r>
      <w:r w:rsidRPr="00F273CF">
        <w:rPr>
          <w:lang w:eastAsia="zh-TW"/>
        </w:rPr>
        <w:t>日宣布符合以下條件之外籍人士可透過</w:t>
      </w:r>
      <w:proofErr w:type="gramStart"/>
      <w:r w:rsidRPr="00F273CF">
        <w:rPr>
          <w:lang w:eastAsia="zh-TW"/>
        </w:rPr>
        <w:t>政府線上服務</w:t>
      </w:r>
      <w:proofErr w:type="gramEnd"/>
      <w:r w:rsidRPr="00F273CF">
        <w:rPr>
          <w:lang w:eastAsia="zh-TW"/>
        </w:rPr>
        <w:t>平台</w:t>
      </w:r>
      <w:r w:rsidRPr="00F273CF">
        <w:rPr>
          <w:lang w:eastAsia="zh-TW"/>
        </w:rPr>
        <w:t>Absher</w:t>
      </w:r>
      <w:r w:rsidRPr="00F273CF">
        <w:rPr>
          <w:lang w:eastAsia="zh-TW"/>
        </w:rPr>
        <w:t>申請許可，於沙國購買一筆不動產：</w:t>
      </w:r>
    </w:p>
    <w:p w14:paraId="73BC4E89" w14:textId="77777777" w:rsidR="00732002" w:rsidRPr="00F273CF" w:rsidRDefault="000841E9" w:rsidP="000841E9">
      <w:pPr>
        <w:pStyle w:val="a6"/>
        <w:ind w:left="945" w:hanging="709"/>
      </w:pPr>
      <w:r w:rsidRPr="00F273CF">
        <w:rPr>
          <w:rFonts w:hint="eastAsia"/>
        </w:rPr>
        <w:lastRenderedPageBreak/>
        <w:t>（一）</w:t>
      </w:r>
      <w:r w:rsidR="00732002" w:rsidRPr="00F273CF">
        <w:t>持有有效且未過期居留證之外籍居民；</w:t>
      </w:r>
    </w:p>
    <w:p w14:paraId="1A1DC9E5" w14:textId="77777777" w:rsidR="00732002" w:rsidRPr="00F273CF" w:rsidRDefault="000841E9" w:rsidP="000841E9">
      <w:pPr>
        <w:pStyle w:val="a6"/>
        <w:ind w:left="945" w:hanging="709"/>
      </w:pPr>
      <w:r w:rsidRPr="00F273CF">
        <w:rPr>
          <w:rFonts w:hint="eastAsia"/>
        </w:rPr>
        <w:t>（二）</w:t>
      </w:r>
      <w:r w:rsidR="00732002" w:rsidRPr="00F273CF">
        <w:t>申請者須提供該筆不動產之所有相關資訊，包括所有權狀；</w:t>
      </w:r>
    </w:p>
    <w:p w14:paraId="03D70DDE" w14:textId="77777777" w:rsidR="00732002" w:rsidRPr="00F273CF" w:rsidRDefault="000841E9" w:rsidP="000841E9">
      <w:pPr>
        <w:pStyle w:val="a6"/>
        <w:ind w:left="945" w:hanging="709"/>
      </w:pPr>
      <w:r w:rsidRPr="00F273CF">
        <w:rPr>
          <w:rFonts w:hint="eastAsia"/>
        </w:rPr>
        <w:t>（三）</w:t>
      </w:r>
      <w:r w:rsidR="00732002" w:rsidRPr="00F273CF">
        <w:t>申請者不得於沙國擁有其他不動產。</w:t>
      </w:r>
    </w:p>
    <w:p w14:paraId="6C3BAF8C" w14:textId="77777777" w:rsidR="00732002" w:rsidRPr="00F273CF" w:rsidRDefault="00732002" w:rsidP="007023F1">
      <w:pPr>
        <w:ind w:firstLine="472"/>
        <w:rPr>
          <w:lang w:eastAsia="zh-TW"/>
        </w:rPr>
      </w:pPr>
      <w:r w:rsidRPr="00F273CF">
        <w:rPr>
          <w:lang w:eastAsia="zh-TW"/>
        </w:rPr>
        <w:t>另據</w:t>
      </w:r>
      <w:r w:rsidRPr="00F273CF">
        <w:rPr>
          <w:lang w:eastAsia="zh-TW"/>
        </w:rPr>
        <w:t>Absher</w:t>
      </w:r>
      <w:r w:rsidRPr="00F273CF">
        <w:rPr>
          <w:lang w:eastAsia="zh-TW"/>
        </w:rPr>
        <w:t>平台顯示，</w:t>
      </w:r>
      <w:proofErr w:type="gramStart"/>
      <w:r w:rsidRPr="00F273CF">
        <w:rPr>
          <w:lang w:eastAsia="zh-TW"/>
        </w:rPr>
        <w:t>上述線上申請</w:t>
      </w:r>
      <w:proofErr w:type="gramEnd"/>
      <w:r w:rsidRPr="00F273CF">
        <w:rPr>
          <w:lang w:eastAsia="zh-TW"/>
        </w:rPr>
        <w:t>服務之路徑為依序為</w:t>
      </w:r>
      <w:r w:rsidRPr="00F273CF">
        <w:rPr>
          <w:lang w:eastAsia="zh-TW"/>
        </w:rPr>
        <w:t>“My Services”</w:t>
      </w:r>
      <w:r w:rsidR="00CF49D8" w:rsidRPr="00F273CF">
        <w:rPr>
          <w:lang w:eastAsia="zh-TW"/>
        </w:rPr>
        <w:t>（</w:t>
      </w:r>
      <w:proofErr w:type="spellStart"/>
      <w:r w:rsidRPr="00F273CF">
        <w:rPr>
          <w:lang w:eastAsia="zh-TW"/>
        </w:rPr>
        <w:t>Khidmaty</w:t>
      </w:r>
      <w:proofErr w:type="spellEnd"/>
      <w:r w:rsidR="00CF49D8" w:rsidRPr="00F273CF">
        <w:rPr>
          <w:lang w:eastAsia="zh-TW"/>
        </w:rPr>
        <w:t>）</w:t>
      </w:r>
      <w:r w:rsidRPr="00F273CF">
        <w:rPr>
          <w:lang w:eastAsia="zh-TW"/>
        </w:rPr>
        <w:t>、</w:t>
      </w:r>
      <w:r w:rsidRPr="00F273CF">
        <w:rPr>
          <w:lang w:eastAsia="zh-TW"/>
        </w:rPr>
        <w:t>“Services”</w:t>
      </w:r>
      <w:r w:rsidR="00CF49D8" w:rsidRPr="00F273CF">
        <w:rPr>
          <w:lang w:eastAsia="zh-TW"/>
        </w:rPr>
        <w:t>（</w:t>
      </w:r>
      <w:proofErr w:type="spellStart"/>
      <w:r w:rsidRPr="00F273CF">
        <w:rPr>
          <w:lang w:eastAsia="zh-TW"/>
        </w:rPr>
        <w:t>Khidmat</w:t>
      </w:r>
      <w:proofErr w:type="spellEnd"/>
      <w:r w:rsidR="00CF49D8" w:rsidRPr="00F273CF">
        <w:rPr>
          <w:lang w:eastAsia="zh-TW"/>
        </w:rPr>
        <w:t>）</w:t>
      </w:r>
      <w:r w:rsidRPr="00F273CF">
        <w:rPr>
          <w:lang w:eastAsia="zh-TW"/>
        </w:rPr>
        <w:t>、</w:t>
      </w:r>
      <w:r w:rsidRPr="00F273CF">
        <w:rPr>
          <w:lang w:eastAsia="zh-TW"/>
        </w:rPr>
        <w:t>“General Services”</w:t>
      </w:r>
      <w:r w:rsidR="00CF49D8" w:rsidRPr="00F273CF">
        <w:rPr>
          <w:lang w:eastAsia="zh-TW"/>
        </w:rPr>
        <w:t>（</w:t>
      </w:r>
      <w:r w:rsidRPr="00F273CF">
        <w:rPr>
          <w:lang w:eastAsia="zh-TW"/>
        </w:rPr>
        <w:t>Al-</w:t>
      </w:r>
      <w:proofErr w:type="spellStart"/>
      <w:r w:rsidRPr="00F273CF">
        <w:rPr>
          <w:lang w:eastAsia="zh-TW"/>
        </w:rPr>
        <w:t>Khidmatul</w:t>
      </w:r>
      <w:proofErr w:type="spellEnd"/>
      <w:r w:rsidRPr="00F273CF">
        <w:rPr>
          <w:lang w:eastAsia="zh-TW"/>
        </w:rPr>
        <w:t xml:space="preserve"> </w:t>
      </w:r>
      <w:proofErr w:type="spellStart"/>
      <w:r w:rsidRPr="00F273CF">
        <w:rPr>
          <w:lang w:eastAsia="zh-TW"/>
        </w:rPr>
        <w:t>Aamma</w:t>
      </w:r>
      <w:proofErr w:type="spellEnd"/>
      <w:r w:rsidR="00CF49D8" w:rsidRPr="00F273CF">
        <w:rPr>
          <w:lang w:eastAsia="zh-TW"/>
        </w:rPr>
        <w:t>）</w:t>
      </w:r>
      <w:r w:rsidRPr="00F273CF">
        <w:rPr>
          <w:lang w:eastAsia="zh-TW"/>
        </w:rPr>
        <w:t>、</w:t>
      </w:r>
      <w:r w:rsidRPr="00F273CF">
        <w:rPr>
          <w:lang w:eastAsia="zh-TW"/>
        </w:rPr>
        <w:t>“Application for owning real estate for non-Saudis”</w:t>
      </w:r>
      <w:r w:rsidRPr="00F273CF">
        <w:rPr>
          <w:lang w:eastAsia="zh-TW"/>
        </w:rPr>
        <w:t>。</w:t>
      </w:r>
    </w:p>
    <w:p w14:paraId="48CA8D03" w14:textId="77777777" w:rsidR="00732002" w:rsidRPr="00F273CF" w:rsidRDefault="00732002" w:rsidP="007023F1">
      <w:pPr>
        <w:ind w:firstLine="472"/>
        <w:rPr>
          <w:lang w:eastAsia="zh-TW"/>
        </w:rPr>
      </w:pPr>
      <w:r w:rsidRPr="00F273CF">
        <w:rPr>
          <w:lang w:eastAsia="zh-TW"/>
        </w:rPr>
        <w:t>為擴大吸引國際投資、打造在地供應鏈、創造就業、提升</w:t>
      </w:r>
      <w:r w:rsidRPr="00F273CF">
        <w:rPr>
          <w:lang w:eastAsia="zh-TW"/>
        </w:rPr>
        <w:t>GDP</w:t>
      </w:r>
      <w:r w:rsidRPr="00F273CF">
        <w:rPr>
          <w:lang w:eastAsia="zh-TW"/>
        </w:rPr>
        <w:t>，沙烏地王儲暨總理</w:t>
      </w:r>
      <w:r w:rsidRPr="00F273CF">
        <w:rPr>
          <w:lang w:eastAsia="zh-TW"/>
        </w:rPr>
        <w:t>Mohammed bin Salman</w:t>
      </w:r>
      <w:r w:rsidRPr="00F273CF">
        <w:rPr>
          <w:lang w:eastAsia="zh-TW"/>
        </w:rPr>
        <w:t>於</w:t>
      </w:r>
      <w:r w:rsidRPr="00F273CF">
        <w:rPr>
          <w:lang w:eastAsia="zh-TW"/>
        </w:rPr>
        <w:t>2023</w:t>
      </w:r>
      <w:r w:rsidRPr="00F273CF">
        <w:rPr>
          <w:lang w:eastAsia="zh-TW"/>
        </w:rPr>
        <w:t>年</w:t>
      </w:r>
      <w:r w:rsidRPr="00F273CF">
        <w:rPr>
          <w:lang w:eastAsia="zh-TW"/>
        </w:rPr>
        <w:t>4</w:t>
      </w:r>
      <w:r w:rsidRPr="00F273CF">
        <w:rPr>
          <w:lang w:eastAsia="zh-TW"/>
        </w:rPr>
        <w:t>月</w:t>
      </w:r>
      <w:r w:rsidRPr="00F273CF">
        <w:rPr>
          <w:lang w:eastAsia="zh-TW"/>
        </w:rPr>
        <w:t>13</w:t>
      </w:r>
      <w:r w:rsidRPr="00F273CF">
        <w:rPr>
          <w:lang w:eastAsia="zh-TW"/>
        </w:rPr>
        <w:t>日宣布將推動成立</w:t>
      </w:r>
      <w:r w:rsidRPr="00F273CF">
        <w:rPr>
          <w:lang w:eastAsia="zh-TW"/>
        </w:rPr>
        <w:t>4</w:t>
      </w:r>
      <w:r w:rsidRPr="00F273CF">
        <w:rPr>
          <w:lang w:eastAsia="zh-TW"/>
        </w:rPr>
        <w:t>處新經濟特區</w:t>
      </w:r>
      <w:r w:rsidR="00CF49D8" w:rsidRPr="00F273CF">
        <w:rPr>
          <w:lang w:eastAsia="zh-TW"/>
        </w:rPr>
        <w:t>（</w:t>
      </w:r>
      <w:r w:rsidRPr="00F273CF">
        <w:rPr>
          <w:lang w:eastAsia="zh-TW"/>
        </w:rPr>
        <w:t>special economic zone, SEZ</w:t>
      </w:r>
      <w:r w:rsidR="00CF49D8" w:rsidRPr="00F273CF">
        <w:rPr>
          <w:lang w:eastAsia="zh-TW"/>
        </w:rPr>
        <w:t>）</w:t>
      </w:r>
      <w:r w:rsidRPr="00F273CF">
        <w:rPr>
          <w:lang w:eastAsia="zh-TW"/>
        </w:rPr>
        <w:t>，分別位於中部首都利雅德</w:t>
      </w:r>
      <w:r w:rsidR="00CF49D8" w:rsidRPr="00F273CF">
        <w:rPr>
          <w:lang w:eastAsia="zh-TW"/>
        </w:rPr>
        <w:t>（</w:t>
      </w:r>
      <w:r w:rsidRPr="00F273CF">
        <w:rPr>
          <w:lang w:eastAsia="zh-TW"/>
        </w:rPr>
        <w:t>Riyadh</w:t>
      </w:r>
      <w:r w:rsidR="00CF49D8" w:rsidRPr="00F273CF">
        <w:rPr>
          <w:lang w:eastAsia="zh-TW"/>
        </w:rPr>
        <w:t>）</w:t>
      </w:r>
      <w:r w:rsidRPr="00F273CF">
        <w:rPr>
          <w:lang w:eastAsia="zh-TW"/>
        </w:rPr>
        <w:t>、西南部</w:t>
      </w:r>
      <w:proofErr w:type="gramStart"/>
      <w:r w:rsidRPr="00F273CF">
        <w:rPr>
          <w:lang w:eastAsia="zh-TW"/>
        </w:rPr>
        <w:t>吉贊</w:t>
      </w:r>
      <w:r w:rsidR="00CF49D8" w:rsidRPr="00F273CF">
        <w:rPr>
          <w:lang w:eastAsia="zh-TW"/>
        </w:rPr>
        <w:t>（</w:t>
      </w:r>
      <w:proofErr w:type="gramEnd"/>
      <w:r w:rsidRPr="00F273CF">
        <w:rPr>
          <w:lang w:eastAsia="zh-TW"/>
        </w:rPr>
        <w:t>Jazan</w:t>
      </w:r>
      <w:r w:rsidR="00CF49D8" w:rsidRPr="00F273CF">
        <w:rPr>
          <w:lang w:eastAsia="zh-TW"/>
        </w:rPr>
        <w:t>）</w:t>
      </w:r>
      <w:r w:rsidRPr="00F273CF">
        <w:rPr>
          <w:lang w:eastAsia="zh-TW"/>
        </w:rPr>
        <w:t>、東部海爾</w:t>
      </w:r>
      <w:r w:rsidR="00CF49D8" w:rsidRPr="00F273CF">
        <w:rPr>
          <w:lang w:eastAsia="zh-TW"/>
        </w:rPr>
        <w:t>（</w:t>
      </w:r>
      <w:r w:rsidRPr="00F273CF">
        <w:rPr>
          <w:lang w:eastAsia="zh-TW"/>
        </w:rPr>
        <w:t>Ras Al-Khair</w:t>
      </w:r>
      <w:r w:rsidR="00CF49D8" w:rsidRPr="00F273CF">
        <w:rPr>
          <w:lang w:eastAsia="zh-TW"/>
        </w:rPr>
        <w:t>）</w:t>
      </w:r>
      <w:r w:rsidRPr="00F273CF">
        <w:rPr>
          <w:lang w:eastAsia="zh-TW"/>
        </w:rPr>
        <w:t>、</w:t>
      </w:r>
      <w:proofErr w:type="gramStart"/>
      <w:r w:rsidRPr="00F273CF">
        <w:rPr>
          <w:lang w:eastAsia="zh-TW"/>
        </w:rPr>
        <w:t>西部阿</w:t>
      </w:r>
      <w:proofErr w:type="gramEnd"/>
      <w:r w:rsidRPr="00F273CF">
        <w:rPr>
          <w:lang w:eastAsia="zh-TW"/>
        </w:rPr>
        <w:t>布都拉國王經濟城</w:t>
      </w:r>
      <w:r w:rsidR="00CF49D8" w:rsidRPr="00F273CF">
        <w:rPr>
          <w:lang w:eastAsia="zh-TW"/>
        </w:rPr>
        <w:t>（</w:t>
      </w:r>
      <w:r w:rsidRPr="00F273CF">
        <w:rPr>
          <w:lang w:eastAsia="zh-TW"/>
        </w:rPr>
        <w:t>King Abdullah Economic City, KAEC</w:t>
      </w:r>
      <w:r w:rsidR="00CF49D8" w:rsidRPr="00F273CF">
        <w:rPr>
          <w:lang w:eastAsia="zh-TW"/>
        </w:rPr>
        <w:t>）</w:t>
      </w:r>
      <w:r w:rsidRPr="00F273CF">
        <w:rPr>
          <w:lang w:eastAsia="zh-TW"/>
        </w:rPr>
        <w:t>等地區。</w:t>
      </w:r>
    </w:p>
    <w:p w14:paraId="1D908F5F" w14:textId="77777777" w:rsidR="00732002" w:rsidRPr="00F273CF" w:rsidRDefault="00732002" w:rsidP="007023F1">
      <w:pPr>
        <w:ind w:firstLine="472"/>
        <w:rPr>
          <w:lang w:eastAsia="zh-TW"/>
        </w:rPr>
      </w:pPr>
      <w:r w:rsidRPr="00F273CF">
        <w:rPr>
          <w:lang w:eastAsia="zh-TW"/>
        </w:rPr>
        <w:t>KAEC</w:t>
      </w:r>
      <w:r w:rsidRPr="00F273CF">
        <w:rPr>
          <w:lang w:eastAsia="zh-TW"/>
        </w:rPr>
        <w:t>經濟特區將結合當地汽車組裝暨供應鏈、消費性產品、資通訊、醫療科技等產業發揮先進製造及物流產業聚落優勢；</w:t>
      </w:r>
      <w:r w:rsidRPr="00F273CF">
        <w:rPr>
          <w:lang w:eastAsia="zh-TW"/>
        </w:rPr>
        <w:t>Jazan</w:t>
      </w:r>
      <w:r w:rsidRPr="00F273CF">
        <w:rPr>
          <w:lang w:eastAsia="zh-TW"/>
        </w:rPr>
        <w:t>特區將發揮製造業及地理優勢對非洲及亞洲市場擴大貿易；</w:t>
      </w:r>
      <w:r w:rsidRPr="00F273CF">
        <w:rPr>
          <w:lang w:eastAsia="zh-TW"/>
        </w:rPr>
        <w:t>Ras Al-Khair</w:t>
      </w:r>
      <w:r w:rsidRPr="00F273CF">
        <w:rPr>
          <w:lang w:eastAsia="zh-TW"/>
        </w:rPr>
        <w:t>特區將透過造船暨維修、海上鑽井等發展海事產業生態系；利雅德則將於阿布都阿濟茲國王科技城</w:t>
      </w:r>
      <w:r w:rsidR="00CF49D8" w:rsidRPr="00F273CF">
        <w:rPr>
          <w:lang w:eastAsia="zh-TW"/>
        </w:rPr>
        <w:t>（</w:t>
      </w:r>
      <w:r w:rsidRPr="00F273CF">
        <w:rPr>
          <w:lang w:eastAsia="zh-TW"/>
        </w:rPr>
        <w:t>King Abdulaziz City for Science and Technology, KACST</w:t>
      </w:r>
      <w:r w:rsidR="00CF49D8" w:rsidRPr="00F273CF">
        <w:rPr>
          <w:lang w:eastAsia="zh-TW"/>
        </w:rPr>
        <w:t>）</w:t>
      </w:r>
      <w:r w:rsidRPr="00F273CF">
        <w:rPr>
          <w:lang w:eastAsia="zh-TW"/>
        </w:rPr>
        <w:t>內成立一處新的雲端運算經濟特區</w:t>
      </w:r>
      <w:r w:rsidR="00CF49D8" w:rsidRPr="00F273CF">
        <w:rPr>
          <w:lang w:eastAsia="zh-TW"/>
        </w:rPr>
        <w:t>（</w:t>
      </w:r>
      <w:r w:rsidRPr="00F273CF">
        <w:rPr>
          <w:lang w:eastAsia="zh-TW"/>
        </w:rPr>
        <w:t>Cloud Computing SEZ</w:t>
      </w:r>
      <w:r w:rsidR="00CF49D8" w:rsidRPr="00F273CF">
        <w:rPr>
          <w:lang w:eastAsia="zh-TW"/>
        </w:rPr>
        <w:t>）</w:t>
      </w:r>
      <w:r w:rsidRPr="00F273CF">
        <w:rPr>
          <w:lang w:eastAsia="zh-TW"/>
        </w:rPr>
        <w:t>，聚焦發展新興及突破性科技。</w:t>
      </w:r>
    </w:p>
    <w:p w14:paraId="4DD8FCD6" w14:textId="77777777" w:rsidR="00732002" w:rsidRPr="00F273CF" w:rsidRDefault="00732002" w:rsidP="007023F1">
      <w:pPr>
        <w:ind w:firstLine="472"/>
        <w:rPr>
          <w:lang w:eastAsia="zh-TW"/>
        </w:rPr>
      </w:pPr>
      <w:r w:rsidRPr="00F273CF">
        <w:rPr>
          <w:lang w:eastAsia="zh-TW"/>
        </w:rPr>
        <w:t>上述經濟特區將由沙烏地經濟城暨經濟特區管理局</w:t>
      </w:r>
      <w:r w:rsidR="00CF49D8" w:rsidRPr="00F273CF">
        <w:rPr>
          <w:lang w:eastAsia="zh-TW"/>
        </w:rPr>
        <w:t>（</w:t>
      </w:r>
      <w:r w:rsidRPr="00F273CF">
        <w:rPr>
          <w:lang w:eastAsia="zh-TW"/>
        </w:rPr>
        <w:t>Economic Cities and Special Zones Authority</w:t>
      </w:r>
      <w:r w:rsidR="00CF49D8" w:rsidRPr="00F273CF">
        <w:rPr>
          <w:lang w:eastAsia="zh-TW"/>
        </w:rPr>
        <w:t>）</w:t>
      </w:r>
      <w:r w:rsidRPr="00F273CF">
        <w:rPr>
          <w:lang w:eastAsia="zh-TW"/>
        </w:rPr>
        <w:t>負責規範及管理，成立後將有助企業利用沙烏地位於歐亞非交</w:t>
      </w:r>
      <w:proofErr w:type="gramStart"/>
      <w:r w:rsidRPr="00F273CF">
        <w:rPr>
          <w:lang w:eastAsia="zh-TW"/>
        </w:rPr>
        <w:t>匯</w:t>
      </w:r>
      <w:proofErr w:type="gramEnd"/>
      <w:r w:rsidRPr="00F273CF">
        <w:rPr>
          <w:lang w:eastAsia="zh-TW"/>
        </w:rPr>
        <w:t>處之地理優勢設立區域據點並以此推展海外業務，亦將有助沙烏地提升競爭力並成為區域暨國際商業中心，同時推展物流、先進製造、科技等重點產業，</w:t>
      </w:r>
      <w:proofErr w:type="gramStart"/>
      <w:r w:rsidRPr="00F273CF">
        <w:rPr>
          <w:lang w:eastAsia="zh-TW"/>
        </w:rPr>
        <w:t>均為</w:t>
      </w:r>
      <w:proofErr w:type="gramEnd"/>
      <w:r w:rsidRPr="00F273CF">
        <w:rPr>
          <w:lang w:eastAsia="zh-TW"/>
        </w:rPr>
        <w:t>2030</w:t>
      </w:r>
      <w:r w:rsidRPr="00F273CF">
        <w:rPr>
          <w:lang w:eastAsia="zh-TW"/>
        </w:rPr>
        <w:t>願景政策</w:t>
      </w:r>
      <w:r w:rsidR="00CF49D8" w:rsidRPr="00F273CF">
        <w:rPr>
          <w:lang w:eastAsia="zh-TW"/>
        </w:rPr>
        <w:t>（</w:t>
      </w:r>
      <w:r w:rsidRPr="00F273CF">
        <w:rPr>
          <w:lang w:eastAsia="zh-TW"/>
        </w:rPr>
        <w:t>Vision 2030</w:t>
      </w:r>
      <w:r w:rsidR="00CF49D8" w:rsidRPr="00F273CF">
        <w:rPr>
          <w:lang w:eastAsia="zh-TW"/>
        </w:rPr>
        <w:t>）</w:t>
      </w:r>
      <w:r w:rsidRPr="00F273CF">
        <w:rPr>
          <w:lang w:eastAsia="zh-TW"/>
        </w:rPr>
        <w:t>重要一環。</w:t>
      </w:r>
    </w:p>
    <w:p w14:paraId="186888F8" w14:textId="77777777" w:rsidR="00732002" w:rsidRPr="00F273CF" w:rsidRDefault="00732002" w:rsidP="007023F1">
      <w:pPr>
        <w:ind w:firstLine="472"/>
        <w:rPr>
          <w:lang w:eastAsia="zh-TW"/>
        </w:rPr>
      </w:pPr>
      <w:r w:rsidRPr="00F273CF">
        <w:rPr>
          <w:lang w:eastAsia="zh-TW"/>
        </w:rPr>
        <w:t>沙烏地政府將針對投資進駐上述經濟特區之業者提供多項獎勵，包括公司稅優惠稅率；營運及生產所需貨品、機器設備、原物料進口關稅減免；允許</w:t>
      </w:r>
      <w:r w:rsidRPr="00F273CF">
        <w:rPr>
          <w:lang w:eastAsia="zh-TW"/>
        </w:rPr>
        <w:t>100%</w:t>
      </w:r>
      <w:r w:rsidRPr="00F273CF">
        <w:rPr>
          <w:lang w:eastAsia="zh-TW"/>
        </w:rPr>
        <w:t>外資持股企業；放寬國際人才招募規範。</w:t>
      </w:r>
    </w:p>
    <w:p w14:paraId="7D5B42CB" w14:textId="77777777" w:rsidR="00732002" w:rsidRPr="00F273CF" w:rsidRDefault="00732002" w:rsidP="000841E9">
      <w:pPr>
        <w:ind w:firstLine="472"/>
        <w:rPr>
          <w:lang w:eastAsia="zh-TW"/>
        </w:rPr>
      </w:pPr>
      <w:r w:rsidRPr="00F273CF">
        <w:lastRenderedPageBreak/>
        <w:t>另依據沙烏地工業城暨科技園區管理局（</w:t>
      </w:r>
      <w:r w:rsidRPr="00F273CF">
        <w:t>Saudi Authority for Industrial Cities and Technology Zones, MODON</w:t>
      </w:r>
      <w:r w:rsidRPr="00F273CF">
        <w:t>）資料，沙國目前有</w:t>
      </w:r>
      <w:r w:rsidRPr="00F273CF">
        <w:t>35</w:t>
      </w:r>
      <w:r w:rsidRPr="00F273CF">
        <w:t>個工業城（</w:t>
      </w:r>
      <w:r w:rsidRPr="00F273CF">
        <w:t>industrial cities</w:t>
      </w:r>
      <w:r w:rsidRPr="00F273CF">
        <w:t>）。</w:t>
      </w:r>
      <w:r w:rsidRPr="00F273CF">
        <w:rPr>
          <w:lang w:eastAsia="zh-TW"/>
        </w:rPr>
        <w:t>總開發土地面積為</w:t>
      </w:r>
      <w:r w:rsidRPr="00F273CF">
        <w:rPr>
          <w:lang w:eastAsia="zh-TW"/>
        </w:rPr>
        <w:t>187</w:t>
      </w:r>
      <w:r w:rsidRPr="00F273CF">
        <w:rPr>
          <w:lang w:eastAsia="zh-TW"/>
        </w:rPr>
        <w:t>平方公里，投資金額超過</w:t>
      </w:r>
      <w:r w:rsidRPr="00F273CF">
        <w:rPr>
          <w:lang w:eastAsia="zh-TW"/>
        </w:rPr>
        <w:t>2,</w:t>
      </w:r>
      <w:proofErr w:type="gramStart"/>
      <w:r w:rsidRPr="00F273CF">
        <w:rPr>
          <w:lang w:eastAsia="zh-TW"/>
        </w:rPr>
        <w:t>500</w:t>
      </w:r>
      <w:r w:rsidRPr="00F273CF">
        <w:rPr>
          <w:lang w:eastAsia="zh-TW"/>
        </w:rPr>
        <w:t>億沙幣</w:t>
      </w:r>
      <w:proofErr w:type="gramEnd"/>
      <w:r w:rsidRPr="00F273CF">
        <w:rPr>
          <w:lang w:eastAsia="zh-TW"/>
        </w:rPr>
        <w:t>（約</w:t>
      </w:r>
      <w:r w:rsidRPr="00F273CF">
        <w:rPr>
          <w:lang w:eastAsia="zh-TW"/>
        </w:rPr>
        <w:t>666</w:t>
      </w:r>
      <w:r w:rsidRPr="00F273CF">
        <w:rPr>
          <w:lang w:eastAsia="zh-TW"/>
        </w:rPr>
        <w:t>億美元）。沙國的工業城，除了位於東部之</w:t>
      </w:r>
      <w:r w:rsidRPr="00F273CF">
        <w:rPr>
          <w:lang w:eastAsia="zh-TW"/>
        </w:rPr>
        <w:t>Jubail</w:t>
      </w:r>
      <w:r w:rsidRPr="00F273CF">
        <w:rPr>
          <w:lang w:eastAsia="zh-TW"/>
        </w:rPr>
        <w:t>及西部之</w:t>
      </w:r>
      <w:r w:rsidRPr="00F273CF">
        <w:rPr>
          <w:lang w:eastAsia="zh-TW"/>
        </w:rPr>
        <w:t>Yanbu</w:t>
      </w:r>
      <w:r w:rsidRPr="00F273CF">
        <w:rPr>
          <w:lang w:eastAsia="zh-TW"/>
        </w:rPr>
        <w:t>兩處係由皇家特別管理委員會（</w:t>
      </w:r>
      <w:r w:rsidRPr="00F273CF">
        <w:rPr>
          <w:lang w:eastAsia="zh-TW"/>
        </w:rPr>
        <w:t>Royal Commission for Jubail and Yanbu</w:t>
      </w:r>
      <w:r w:rsidRPr="00F273CF">
        <w:rPr>
          <w:lang w:eastAsia="zh-TW"/>
        </w:rPr>
        <w:t>）負責監管外，其餘係由</w:t>
      </w:r>
      <w:r w:rsidRPr="00F273CF">
        <w:rPr>
          <w:lang w:eastAsia="zh-TW"/>
        </w:rPr>
        <w:t>Mondon</w:t>
      </w:r>
      <w:r w:rsidRPr="00F273CF">
        <w:rPr>
          <w:lang w:eastAsia="zh-TW"/>
        </w:rPr>
        <w:t>負責。</w:t>
      </w:r>
    </w:p>
    <w:p w14:paraId="311E687F" w14:textId="77777777" w:rsidR="00732002" w:rsidRPr="00F273CF" w:rsidRDefault="00732002" w:rsidP="000841E9">
      <w:pPr>
        <w:ind w:firstLine="472"/>
        <w:rPr>
          <w:lang w:eastAsia="zh-TW"/>
        </w:rPr>
      </w:pPr>
      <w:r w:rsidRPr="00F273CF">
        <w:rPr>
          <w:lang w:eastAsia="zh-TW"/>
        </w:rPr>
        <w:t>沙國政府對工業區用戶（廠商）的獎勵措施包括：廉價的工業用地租金（最低租賃價格為新臺幣</w:t>
      </w:r>
      <w:r w:rsidRPr="00F273CF">
        <w:rPr>
          <w:lang w:eastAsia="zh-TW"/>
        </w:rPr>
        <w:t>8.5</w:t>
      </w:r>
      <w:r w:rsidRPr="00F273CF">
        <w:rPr>
          <w:lang w:eastAsia="zh-TW"/>
        </w:rPr>
        <w:t>元</w:t>
      </w:r>
      <w:r w:rsidRPr="00F273CF">
        <w:rPr>
          <w:lang w:eastAsia="zh-TW"/>
        </w:rPr>
        <w:t>/</w:t>
      </w:r>
      <w:r w:rsidRPr="00F273CF">
        <w:rPr>
          <w:lang w:eastAsia="zh-TW"/>
        </w:rPr>
        <w:t>平方公尺）、提供附有設備之廠房予中小企業、工業用電費補助、生產所需設備</w:t>
      </w:r>
      <w:r w:rsidRPr="00F273CF">
        <w:rPr>
          <w:lang w:eastAsia="zh-TW"/>
        </w:rPr>
        <w:t>/</w:t>
      </w:r>
      <w:r w:rsidRPr="00F273CF">
        <w:rPr>
          <w:lang w:eastAsia="zh-TW"/>
        </w:rPr>
        <w:t>機械</w:t>
      </w:r>
      <w:r w:rsidRPr="00F273CF">
        <w:rPr>
          <w:lang w:eastAsia="zh-TW"/>
        </w:rPr>
        <w:t>/</w:t>
      </w:r>
      <w:r w:rsidRPr="00F273CF">
        <w:rPr>
          <w:lang w:eastAsia="zh-TW"/>
        </w:rPr>
        <w:t>原物料免稅、協助訓練當地員工、進口機器與原料免關稅以及提供貸款最高可至資本額的</w:t>
      </w:r>
      <w:r w:rsidRPr="00F273CF">
        <w:rPr>
          <w:lang w:eastAsia="zh-TW"/>
        </w:rPr>
        <w:t>75%</w:t>
      </w:r>
      <w:r w:rsidRPr="00F273CF">
        <w:rPr>
          <w:lang w:eastAsia="zh-TW"/>
        </w:rPr>
        <w:t>等。沙國一般工業及商業用地之平均租金為每年每平方公尺</w:t>
      </w:r>
      <w:r w:rsidRPr="00F273CF">
        <w:rPr>
          <w:lang w:eastAsia="zh-TW"/>
        </w:rPr>
        <w:t>20-100</w:t>
      </w:r>
      <w:proofErr w:type="gramStart"/>
      <w:r w:rsidRPr="00F273CF">
        <w:rPr>
          <w:lang w:eastAsia="zh-TW"/>
        </w:rPr>
        <w:t>沙幣（約新</w:t>
      </w:r>
      <w:proofErr w:type="gramEnd"/>
      <w:r w:rsidRPr="00F273CF">
        <w:rPr>
          <w:lang w:eastAsia="zh-TW"/>
        </w:rPr>
        <w:t>臺幣</w:t>
      </w:r>
      <w:r w:rsidRPr="00F273CF">
        <w:rPr>
          <w:lang w:eastAsia="zh-TW"/>
        </w:rPr>
        <w:t>160-800</w:t>
      </w:r>
      <w:r w:rsidRPr="00F273CF">
        <w:rPr>
          <w:lang w:eastAsia="zh-TW"/>
        </w:rPr>
        <w:t>元），工業區的租金則便宜甚多，約為每年每平方公尺</w:t>
      </w:r>
      <w:r w:rsidRPr="00F273CF">
        <w:rPr>
          <w:lang w:eastAsia="zh-TW"/>
        </w:rPr>
        <w:t>1-2</w:t>
      </w:r>
      <w:proofErr w:type="gramStart"/>
      <w:r w:rsidRPr="00F273CF">
        <w:rPr>
          <w:lang w:eastAsia="zh-TW"/>
        </w:rPr>
        <w:t>沙幣</w:t>
      </w:r>
      <w:proofErr w:type="gramEnd"/>
      <w:r w:rsidRPr="00F273CF">
        <w:rPr>
          <w:lang w:eastAsia="zh-TW"/>
        </w:rPr>
        <w:t>。</w:t>
      </w:r>
    </w:p>
    <w:p w14:paraId="769BA8A0" w14:textId="77777777" w:rsidR="00732002" w:rsidRPr="00F273CF" w:rsidRDefault="00732002" w:rsidP="00732002">
      <w:pPr>
        <w:ind w:firstLine="472"/>
        <w:rPr>
          <w:lang w:eastAsia="zh-TW"/>
        </w:rPr>
      </w:pPr>
      <w:r w:rsidRPr="00F273CF">
        <w:rPr>
          <w:lang w:eastAsia="zh-TW"/>
        </w:rPr>
        <w:t>以沙烏地吉達附近之阿布都拉國王經濟城（</w:t>
      </w:r>
      <w:r w:rsidRPr="00F273CF">
        <w:rPr>
          <w:lang w:eastAsia="zh-TW"/>
        </w:rPr>
        <w:t>King Abdullah Economic City, KAEC</w:t>
      </w:r>
      <w:r w:rsidRPr="00F273CF">
        <w:rPr>
          <w:lang w:eastAsia="zh-TW"/>
        </w:rPr>
        <w:t>）為例，</w:t>
      </w:r>
      <w:r w:rsidRPr="00F273CF">
        <w:rPr>
          <w:lang w:eastAsia="zh-TW"/>
        </w:rPr>
        <w:t>2017</w:t>
      </w:r>
      <w:r w:rsidRPr="00F273CF">
        <w:rPr>
          <w:lang w:eastAsia="zh-TW"/>
        </w:rPr>
        <w:t>年其土地承租價格為每平方公尺</w:t>
      </w:r>
      <w:proofErr w:type="gramStart"/>
      <w:r w:rsidRPr="00F273CF">
        <w:rPr>
          <w:lang w:eastAsia="zh-TW"/>
        </w:rPr>
        <w:t>沙幣</w:t>
      </w:r>
      <w:r w:rsidRPr="00F273CF">
        <w:rPr>
          <w:lang w:eastAsia="zh-TW"/>
        </w:rPr>
        <w:t>16.5</w:t>
      </w:r>
      <w:r w:rsidRPr="00F273CF">
        <w:rPr>
          <w:lang w:eastAsia="zh-TW"/>
        </w:rPr>
        <w:t>里雅起</w:t>
      </w:r>
      <w:proofErr w:type="gramEnd"/>
      <w:r w:rsidRPr="00F273CF">
        <w:rPr>
          <w:lang w:eastAsia="zh-TW"/>
        </w:rPr>
        <w:t>（</w:t>
      </w:r>
      <w:r w:rsidRPr="00F273CF">
        <w:rPr>
          <w:lang w:eastAsia="zh-TW"/>
        </w:rPr>
        <w:t>1</w:t>
      </w:r>
      <w:r w:rsidRPr="00F273CF">
        <w:rPr>
          <w:lang w:eastAsia="zh-TW"/>
        </w:rPr>
        <w:t>里雅為</w:t>
      </w:r>
      <w:r w:rsidRPr="00F273CF">
        <w:rPr>
          <w:lang w:eastAsia="zh-TW"/>
        </w:rPr>
        <w:t>0.2665</w:t>
      </w:r>
      <w:r w:rsidRPr="00F273CF">
        <w:rPr>
          <w:lang w:eastAsia="zh-TW"/>
        </w:rPr>
        <w:t>美元，以下同）、購買價格為</w:t>
      </w:r>
      <w:proofErr w:type="gramStart"/>
      <w:r w:rsidRPr="00F273CF">
        <w:rPr>
          <w:lang w:eastAsia="zh-TW"/>
        </w:rPr>
        <w:t>585</w:t>
      </w:r>
      <w:r w:rsidRPr="00F273CF">
        <w:rPr>
          <w:lang w:eastAsia="zh-TW"/>
        </w:rPr>
        <w:t>里雅起</w:t>
      </w:r>
      <w:proofErr w:type="gramEnd"/>
      <w:r w:rsidRPr="00F273CF">
        <w:rPr>
          <w:lang w:eastAsia="zh-TW"/>
        </w:rPr>
        <w:t>、工業用電費</w:t>
      </w:r>
      <w:r w:rsidRPr="00F273CF">
        <w:rPr>
          <w:lang w:eastAsia="zh-TW"/>
        </w:rPr>
        <w:t>0.08</w:t>
      </w:r>
      <w:r w:rsidRPr="00F273CF">
        <w:rPr>
          <w:lang w:eastAsia="zh-TW"/>
        </w:rPr>
        <w:t>里雅</w:t>
      </w:r>
      <w:r w:rsidRPr="00F273CF">
        <w:rPr>
          <w:lang w:eastAsia="zh-TW"/>
        </w:rPr>
        <w:t>/</w:t>
      </w:r>
      <w:r w:rsidRPr="00F273CF">
        <w:rPr>
          <w:lang w:eastAsia="zh-TW"/>
        </w:rPr>
        <w:t>度、水費</w:t>
      </w:r>
      <w:r w:rsidRPr="00F273CF">
        <w:rPr>
          <w:lang w:eastAsia="zh-TW"/>
        </w:rPr>
        <w:t>8</w:t>
      </w:r>
      <w:r w:rsidRPr="00F273CF">
        <w:rPr>
          <w:lang w:eastAsia="zh-TW"/>
        </w:rPr>
        <w:t>里雅</w:t>
      </w:r>
      <w:r w:rsidRPr="00F273CF">
        <w:rPr>
          <w:lang w:eastAsia="zh-TW"/>
        </w:rPr>
        <w:t>/</w:t>
      </w:r>
      <w:r w:rsidRPr="00F273CF">
        <w:rPr>
          <w:lang w:eastAsia="zh-TW"/>
        </w:rPr>
        <w:t>立方公尺等，相關價格細目詳下附表。</w:t>
      </w:r>
    </w:p>
    <w:p w14:paraId="4CA0EFD2" w14:textId="77777777" w:rsidR="00732002" w:rsidRPr="00F273CF" w:rsidRDefault="00732002" w:rsidP="000841E9">
      <w:pPr>
        <w:pStyle w:val="af5"/>
        <w:spacing w:beforeLines="50" w:before="257"/>
        <w:rPr>
          <w:lang w:eastAsia="zh-TW"/>
        </w:rPr>
      </w:pPr>
      <w:r w:rsidRPr="00F273CF">
        <w:rPr>
          <w:lang w:eastAsia="zh-TW"/>
        </w:rPr>
        <w:t>附表：阿布都拉國王經濟城（</w:t>
      </w:r>
      <w:r w:rsidRPr="00F273CF">
        <w:rPr>
          <w:lang w:eastAsia="zh-TW"/>
        </w:rPr>
        <w:t>KAEC</w:t>
      </w:r>
      <w:r w:rsidRPr="00F273CF">
        <w:rPr>
          <w:lang w:eastAsia="zh-TW"/>
        </w:rPr>
        <w:t>）土地租金及水電費</w:t>
      </w:r>
    </w:p>
    <w:tbl>
      <w:tblPr>
        <w:tblW w:w="5000" w:type="pct"/>
        <w:tblLayout w:type="fixed"/>
        <w:tblCellMar>
          <w:left w:w="10" w:type="dxa"/>
          <w:right w:w="10" w:type="dxa"/>
        </w:tblCellMar>
        <w:tblLook w:val="04A0" w:firstRow="1" w:lastRow="0" w:firstColumn="1" w:lastColumn="0" w:noHBand="0" w:noVBand="1"/>
      </w:tblPr>
      <w:tblGrid>
        <w:gridCol w:w="4097"/>
        <w:gridCol w:w="4623"/>
      </w:tblGrid>
      <w:tr w:rsidR="00F273CF" w:rsidRPr="00F273CF" w14:paraId="59B339D5" w14:textId="77777777" w:rsidTr="000841E9">
        <w:tc>
          <w:tcPr>
            <w:tcW w:w="8897" w:type="dxa"/>
            <w:gridSpan w:val="2"/>
            <w:tcBorders>
              <w:top w:val="single" w:sz="4" w:space="0" w:color="000000"/>
              <w:left w:val="single" w:sz="4" w:space="0" w:color="000000"/>
              <w:bottom w:val="single" w:sz="4" w:space="0" w:color="000000"/>
              <w:right w:val="single" w:sz="4" w:space="0" w:color="000000"/>
            </w:tcBorders>
            <w:shd w:val="clear" w:color="auto" w:fill="C2D69B"/>
            <w:tcMar>
              <w:top w:w="0" w:type="dxa"/>
              <w:left w:w="108" w:type="dxa"/>
              <w:bottom w:w="0" w:type="dxa"/>
              <w:right w:w="108" w:type="dxa"/>
            </w:tcMar>
          </w:tcPr>
          <w:p w14:paraId="551D2221" w14:textId="77777777" w:rsidR="00732002" w:rsidRPr="00F273CF" w:rsidRDefault="00732002" w:rsidP="000841E9">
            <w:pPr>
              <w:pStyle w:val="af7"/>
            </w:pPr>
            <w:r w:rsidRPr="00F273CF">
              <w:t>工業用土地</w:t>
            </w:r>
          </w:p>
        </w:tc>
      </w:tr>
      <w:tr w:rsidR="00F273CF" w:rsidRPr="00F273CF" w14:paraId="67073522" w14:textId="77777777" w:rsidTr="000841E9">
        <w:tc>
          <w:tcPr>
            <w:tcW w:w="8897"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4BBE8528" w14:textId="77777777" w:rsidR="00732002" w:rsidRPr="00F273CF" w:rsidRDefault="00732002" w:rsidP="000841E9">
            <w:pPr>
              <w:pStyle w:val="af7"/>
            </w:pPr>
            <w:r w:rsidRPr="00F273CF">
              <w:t>租賃</w:t>
            </w:r>
          </w:p>
        </w:tc>
      </w:tr>
      <w:tr w:rsidR="00F273CF" w:rsidRPr="00F273CF" w14:paraId="04BD724B"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3EE2" w14:textId="77777777" w:rsidR="00732002" w:rsidRPr="00F273CF" w:rsidRDefault="00732002" w:rsidP="00976025">
            <w:pPr>
              <w:pStyle w:val="af7"/>
              <w:jc w:val="both"/>
            </w:pPr>
            <w:r w:rsidRPr="00F273CF">
              <w:t>每平方公尺價格</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F1C4C" w14:textId="77777777" w:rsidR="00732002" w:rsidRPr="00F273CF" w:rsidRDefault="00732002" w:rsidP="00976025">
            <w:pPr>
              <w:pStyle w:val="af7"/>
              <w:jc w:val="both"/>
            </w:pPr>
            <w:r w:rsidRPr="00F273CF">
              <w:t>SAR16.5</w:t>
            </w:r>
            <w:r w:rsidRPr="00F273CF">
              <w:t>起</w:t>
            </w:r>
          </w:p>
        </w:tc>
      </w:tr>
      <w:tr w:rsidR="00F273CF" w:rsidRPr="00F273CF" w14:paraId="3B381AD9"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66330" w14:textId="77777777" w:rsidR="00732002" w:rsidRPr="00F273CF" w:rsidRDefault="00732002" w:rsidP="00976025">
            <w:pPr>
              <w:pStyle w:val="af7"/>
              <w:jc w:val="both"/>
            </w:pPr>
            <w:r w:rsidRPr="00F273CF">
              <w:t>最低承租面積</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80E44" w14:textId="77777777" w:rsidR="00732002" w:rsidRPr="00F273CF" w:rsidRDefault="00732002" w:rsidP="00976025">
            <w:pPr>
              <w:pStyle w:val="af7"/>
              <w:jc w:val="both"/>
            </w:pPr>
            <w:r w:rsidRPr="00F273CF">
              <w:t>5,000</w:t>
            </w:r>
            <w:r w:rsidRPr="00F273CF">
              <w:t>平方公尺</w:t>
            </w:r>
          </w:p>
        </w:tc>
      </w:tr>
      <w:tr w:rsidR="00F273CF" w:rsidRPr="00F273CF" w14:paraId="339BA6FB"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CFFE" w14:textId="77777777" w:rsidR="00732002" w:rsidRPr="00F273CF" w:rsidRDefault="00732002" w:rsidP="00976025">
            <w:pPr>
              <w:pStyle w:val="af7"/>
              <w:jc w:val="both"/>
            </w:pPr>
            <w:r w:rsidRPr="00F273CF">
              <w:t>押金</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A4953" w14:textId="77777777" w:rsidR="00732002" w:rsidRPr="00F273CF" w:rsidRDefault="00732002" w:rsidP="00976025">
            <w:pPr>
              <w:pStyle w:val="af7"/>
              <w:jc w:val="both"/>
            </w:pPr>
            <w:r w:rsidRPr="00F273CF">
              <w:t>首年租金</w:t>
            </w:r>
            <w:r w:rsidRPr="00F273CF">
              <w:t>15%</w:t>
            </w:r>
            <w:r w:rsidRPr="00F273CF">
              <w:t>，</w:t>
            </w:r>
            <w:proofErr w:type="gramStart"/>
            <w:r w:rsidRPr="00F273CF">
              <w:t>約滿後退還</w:t>
            </w:r>
            <w:proofErr w:type="gramEnd"/>
          </w:p>
        </w:tc>
      </w:tr>
      <w:tr w:rsidR="00F273CF" w:rsidRPr="00F273CF" w14:paraId="419CB6B1" w14:textId="77777777" w:rsidTr="000841E9">
        <w:tc>
          <w:tcPr>
            <w:tcW w:w="8897"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7561BD01" w14:textId="77777777" w:rsidR="00732002" w:rsidRPr="00F273CF" w:rsidRDefault="00732002" w:rsidP="000841E9">
            <w:pPr>
              <w:pStyle w:val="af7"/>
            </w:pPr>
            <w:r w:rsidRPr="00F273CF">
              <w:t>購買</w:t>
            </w:r>
          </w:p>
        </w:tc>
      </w:tr>
      <w:tr w:rsidR="00F273CF" w:rsidRPr="00F273CF" w14:paraId="2837F802"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96A5C" w14:textId="77777777" w:rsidR="00732002" w:rsidRPr="00F273CF" w:rsidRDefault="00732002" w:rsidP="00976025">
            <w:pPr>
              <w:pStyle w:val="af7"/>
              <w:jc w:val="both"/>
            </w:pPr>
            <w:r w:rsidRPr="00F273CF">
              <w:t>每平方公尺價格</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21EE4" w14:textId="77777777" w:rsidR="00732002" w:rsidRPr="00F273CF" w:rsidRDefault="00732002" w:rsidP="00976025">
            <w:pPr>
              <w:pStyle w:val="af7"/>
              <w:jc w:val="both"/>
            </w:pPr>
            <w:r w:rsidRPr="00F273CF">
              <w:t>SAR585</w:t>
            </w:r>
            <w:r w:rsidRPr="00F273CF">
              <w:t>起</w:t>
            </w:r>
          </w:p>
        </w:tc>
      </w:tr>
      <w:tr w:rsidR="00F273CF" w:rsidRPr="00F273CF" w14:paraId="089B2D09"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21CC7" w14:textId="77777777" w:rsidR="00732002" w:rsidRPr="00F273CF" w:rsidRDefault="00732002" w:rsidP="00976025">
            <w:pPr>
              <w:pStyle w:val="af7"/>
              <w:jc w:val="both"/>
            </w:pPr>
            <w:r w:rsidRPr="00F273CF">
              <w:t>最低購買面積</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6ACAC" w14:textId="77777777" w:rsidR="00732002" w:rsidRPr="00F273CF" w:rsidRDefault="00732002" w:rsidP="00976025">
            <w:pPr>
              <w:pStyle w:val="af7"/>
              <w:jc w:val="both"/>
            </w:pPr>
            <w:r w:rsidRPr="00F273CF">
              <w:t>50,000</w:t>
            </w:r>
            <w:r w:rsidRPr="00F273CF">
              <w:t>平方公尺</w:t>
            </w:r>
          </w:p>
        </w:tc>
      </w:tr>
      <w:tr w:rsidR="00F273CF" w:rsidRPr="00F273CF" w14:paraId="4B387E70"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70FC" w14:textId="77777777" w:rsidR="00732002" w:rsidRPr="00F273CF" w:rsidRDefault="00732002" w:rsidP="00976025">
            <w:pPr>
              <w:pStyle w:val="af7"/>
              <w:jc w:val="both"/>
            </w:pPr>
            <w:r w:rsidRPr="00F273CF">
              <w:lastRenderedPageBreak/>
              <w:t>服務費</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A4EA8" w14:textId="77777777" w:rsidR="00732002" w:rsidRPr="00F273CF" w:rsidRDefault="00732002" w:rsidP="00976025">
            <w:pPr>
              <w:pStyle w:val="af7"/>
              <w:jc w:val="both"/>
            </w:pPr>
            <w:r w:rsidRPr="00F273CF">
              <w:t>SAR3.78/</w:t>
            </w:r>
            <w:r w:rsidRPr="00F273CF">
              <w:t>平方公尺</w:t>
            </w:r>
          </w:p>
        </w:tc>
      </w:tr>
      <w:tr w:rsidR="00F273CF" w:rsidRPr="00F273CF" w14:paraId="224349DB" w14:textId="77777777" w:rsidTr="000841E9">
        <w:tc>
          <w:tcPr>
            <w:tcW w:w="8897" w:type="dxa"/>
            <w:gridSpan w:val="2"/>
            <w:tcBorders>
              <w:top w:val="single" w:sz="4" w:space="0" w:color="000000"/>
              <w:left w:val="single" w:sz="4" w:space="0" w:color="000000"/>
              <w:bottom w:val="single" w:sz="4" w:space="0" w:color="000000"/>
              <w:right w:val="single" w:sz="4" w:space="0" w:color="000000"/>
            </w:tcBorders>
            <w:shd w:val="clear" w:color="auto" w:fill="C2D69B"/>
            <w:tcMar>
              <w:top w:w="0" w:type="dxa"/>
              <w:left w:w="108" w:type="dxa"/>
              <w:bottom w:w="0" w:type="dxa"/>
              <w:right w:w="108" w:type="dxa"/>
            </w:tcMar>
          </w:tcPr>
          <w:p w14:paraId="51576ED2" w14:textId="77777777" w:rsidR="00732002" w:rsidRPr="00F273CF" w:rsidRDefault="00732002" w:rsidP="000841E9">
            <w:pPr>
              <w:pStyle w:val="af7"/>
            </w:pPr>
            <w:r w:rsidRPr="00F273CF">
              <w:t>水電費用</w:t>
            </w:r>
          </w:p>
        </w:tc>
      </w:tr>
      <w:tr w:rsidR="00F273CF" w:rsidRPr="00F273CF" w14:paraId="46DB0F45" w14:textId="77777777" w:rsidTr="000841E9">
        <w:tc>
          <w:tcPr>
            <w:tcW w:w="8897"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0A7508B0" w14:textId="77777777" w:rsidR="00732002" w:rsidRPr="00F273CF" w:rsidRDefault="00732002" w:rsidP="000841E9">
            <w:pPr>
              <w:pStyle w:val="af7"/>
            </w:pPr>
            <w:r w:rsidRPr="00F273CF">
              <w:t>電費</w:t>
            </w:r>
          </w:p>
        </w:tc>
      </w:tr>
      <w:tr w:rsidR="00F273CF" w:rsidRPr="00F273CF" w14:paraId="673BFA67"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5A0E8" w14:textId="77777777" w:rsidR="00732002" w:rsidRPr="00F273CF" w:rsidRDefault="00732002" w:rsidP="00976025">
            <w:pPr>
              <w:pStyle w:val="af7"/>
              <w:jc w:val="both"/>
            </w:pPr>
            <w:r w:rsidRPr="00F273CF">
              <w:t>工業用</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D220" w14:textId="77777777" w:rsidR="00732002" w:rsidRPr="00F273CF" w:rsidRDefault="00732002" w:rsidP="00976025">
            <w:pPr>
              <w:pStyle w:val="af7"/>
              <w:jc w:val="both"/>
            </w:pPr>
            <w:r w:rsidRPr="00F273CF">
              <w:t>物流或商業用</w:t>
            </w:r>
          </w:p>
        </w:tc>
      </w:tr>
      <w:tr w:rsidR="00F273CF" w:rsidRPr="00F273CF" w14:paraId="2302EAEC" w14:textId="77777777" w:rsidTr="000841E9">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271A" w14:textId="77777777" w:rsidR="00732002" w:rsidRPr="00F273CF" w:rsidRDefault="00732002" w:rsidP="00976025">
            <w:pPr>
              <w:pStyle w:val="af7"/>
              <w:jc w:val="both"/>
            </w:pPr>
            <w:r w:rsidRPr="00F273CF">
              <w:t>儲備電力：</w:t>
            </w:r>
            <w:r w:rsidRPr="00F273CF">
              <w:t>SAR0.09/</w:t>
            </w:r>
            <w:r w:rsidRPr="00F273CF">
              <w:t>度</w:t>
            </w:r>
          </w:p>
          <w:p w14:paraId="04A2B038" w14:textId="77777777" w:rsidR="00732002" w:rsidRPr="00F273CF" w:rsidRDefault="00732002" w:rsidP="00976025">
            <w:pPr>
              <w:pStyle w:val="af7"/>
              <w:jc w:val="both"/>
            </w:pPr>
            <w:r w:rsidRPr="00F273CF">
              <w:t>一般電力：</w:t>
            </w:r>
            <w:r w:rsidRPr="00F273CF">
              <w:t>SAR0.08/</w:t>
            </w:r>
            <w:r w:rsidRPr="00F273CF">
              <w:t>度</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F086B" w14:textId="77777777" w:rsidR="00732002" w:rsidRPr="00F273CF" w:rsidRDefault="00732002" w:rsidP="00976025">
            <w:pPr>
              <w:pStyle w:val="af7"/>
              <w:jc w:val="both"/>
            </w:pPr>
            <w:r w:rsidRPr="00F273CF">
              <w:t>SAR0.16/</w:t>
            </w:r>
            <w:r w:rsidRPr="00F273CF">
              <w:t>度至</w:t>
            </w:r>
            <w:r w:rsidRPr="00F273CF">
              <w:t>SAR0.3/</w:t>
            </w:r>
            <w:r w:rsidRPr="00F273CF">
              <w:t>度</w:t>
            </w:r>
          </w:p>
        </w:tc>
      </w:tr>
      <w:tr w:rsidR="00F273CF" w:rsidRPr="00F273CF" w14:paraId="4E4C9080" w14:textId="77777777" w:rsidTr="000841E9">
        <w:trPr>
          <w:trHeight w:val="730"/>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B263E" w14:textId="77777777" w:rsidR="00732002" w:rsidRPr="00F273CF" w:rsidRDefault="00732002" w:rsidP="00976025">
            <w:pPr>
              <w:pStyle w:val="af7"/>
              <w:jc w:val="both"/>
            </w:pPr>
            <w:r w:rsidRPr="00F273CF">
              <w:t>電路接通費（一次性付清）：</w:t>
            </w:r>
            <w:r w:rsidRPr="00F273CF">
              <w:t>SAR26,600</w:t>
            </w:r>
          </w:p>
          <w:p w14:paraId="5AF6EF70" w14:textId="77777777" w:rsidR="00732002" w:rsidRPr="00F273CF" w:rsidRDefault="00732002" w:rsidP="00976025">
            <w:pPr>
              <w:pStyle w:val="af7"/>
              <w:jc w:val="both"/>
            </w:pPr>
            <w:r w:rsidRPr="00F273CF">
              <w:t>變壓電路接通費（一次性付清）：</w:t>
            </w:r>
            <w:r w:rsidRPr="00F273CF">
              <w:t>SAR250/KVA</w:t>
            </w:r>
            <w:r w:rsidRPr="00F273CF">
              <w:t>（</w:t>
            </w:r>
            <w:r w:rsidRPr="00F273CF">
              <w:t>Kilovolt-Ampere</w:t>
            </w:r>
            <w:r w:rsidRPr="00F273CF">
              <w:t>）</w:t>
            </w:r>
          </w:p>
        </w:tc>
      </w:tr>
      <w:tr w:rsidR="00F273CF" w:rsidRPr="00F273CF" w14:paraId="285F6783" w14:textId="77777777" w:rsidTr="000841E9">
        <w:trPr>
          <w:trHeight w:val="373"/>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A505F28" w14:textId="77777777" w:rsidR="00732002" w:rsidRPr="00F273CF" w:rsidRDefault="00732002" w:rsidP="000841E9">
            <w:pPr>
              <w:pStyle w:val="af7"/>
            </w:pPr>
            <w:r w:rsidRPr="00F273CF">
              <w:t>水費</w:t>
            </w:r>
          </w:p>
        </w:tc>
      </w:tr>
      <w:tr w:rsidR="00F273CF" w:rsidRPr="00F273CF" w14:paraId="3E986FC0" w14:textId="77777777" w:rsidTr="000841E9">
        <w:trPr>
          <w:trHeight w:val="373"/>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2C83B" w14:textId="77777777" w:rsidR="00732002" w:rsidRPr="00F273CF" w:rsidRDefault="00732002" w:rsidP="00976025">
            <w:pPr>
              <w:pStyle w:val="af7"/>
              <w:jc w:val="both"/>
            </w:pPr>
            <w:r w:rsidRPr="00F273CF">
              <w:t>SAR8/</w:t>
            </w:r>
            <w:r w:rsidRPr="00F273CF">
              <w:t>立方公尺</w:t>
            </w:r>
          </w:p>
        </w:tc>
      </w:tr>
      <w:tr w:rsidR="00F273CF" w:rsidRPr="00F273CF" w14:paraId="2A2ECD7E" w14:textId="77777777" w:rsidTr="000841E9">
        <w:trPr>
          <w:trHeight w:val="373"/>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3FD60" w14:textId="77777777" w:rsidR="00732002" w:rsidRPr="00F273CF" w:rsidRDefault="00732002" w:rsidP="00976025">
            <w:pPr>
              <w:pStyle w:val="af7"/>
              <w:jc w:val="both"/>
            </w:pPr>
            <w:r w:rsidRPr="00F273CF">
              <w:t>水管接通費（一次付清）：</w:t>
            </w:r>
            <w:r w:rsidRPr="00F273CF">
              <w:t>SAR3,000</w:t>
            </w:r>
          </w:p>
          <w:p w14:paraId="291C49E8" w14:textId="77777777" w:rsidR="00732002" w:rsidRPr="00F273CF" w:rsidRDefault="00732002" w:rsidP="00976025">
            <w:pPr>
              <w:pStyle w:val="af7"/>
              <w:jc w:val="both"/>
            </w:pPr>
            <w:r w:rsidRPr="00F273CF">
              <w:t>儲備水費：</w:t>
            </w:r>
            <w:r w:rsidRPr="00F273CF">
              <w:t>SAR 50/</w:t>
            </w:r>
            <w:r w:rsidRPr="00F273CF">
              <w:t>立方公尺</w:t>
            </w:r>
          </w:p>
          <w:p w14:paraId="3D4C10D7" w14:textId="77777777" w:rsidR="00732002" w:rsidRPr="00F273CF" w:rsidRDefault="00732002" w:rsidP="00976025">
            <w:pPr>
              <w:pStyle w:val="af7"/>
              <w:jc w:val="both"/>
            </w:pPr>
            <w:r w:rsidRPr="00F273CF">
              <w:t>汙水處理費：</w:t>
            </w:r>
            <w:r w:rsidRPr="00F273CF">
              <w:t>SAR 4/</w:t>
            </w:r>
            <w:r w:rsidRPr="00F273CF">
              <w:t>立方公尺</w:t>
            </w:r>
          </w:p>
        </w:tc>
      </w:tr>
      <w:tr w:rsidR="00F273CF" w:rsidRPr="00F273CF" w14:paraId="45EAB1BB" w14:textId="77777777" w:rsidTr="000841E9">
        <w:trPr>
          <w:trHeight w:val="373"/>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C2D69B"/>
            <w:tcMar>
              <w:top w:w="0" w:type="dxa"/>
              <w:left w:w="108" w:type="dxa"/>
              <w:bottom w:w="0" w:type="dxa"/>
              <w:right w:w="108" w:type="dxa"/>
            </w:tcMar>
          </w:tcPr>
          <w:p w14:paraId="608E15E4" w14:textId="77777777" w:rsidR="00732002" w:rsidRPr="00F273CF" w:rsidRDefault="00732002" w:rsidP="000841E9">
            <w:pPr>
              <w:pStyle w:val="af7"/>
            </w:pPr>
            <w:r w:rsidRPr="00F273CF">
              <w:t>公司註冊費</w:t>
            </w:r>
          </w:p>
        </w:tc>
      </w:tr>
      <w:tr w:rsidR="00F273CF" w:rsidRPr="00F273CF" w14:paraId="281F8096" w14:textId="77777777" w:rsidTr="000841E9">
        <w:trPr>
          <w:trHeight w:val="373"/>
        </w:trPr>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12DF8" w14:textId="77777777" w:rsidR="00732002" w:rsidRPr="00F273CF" w:rsidRDefault="00732002" w:rsidP="00976025">
            <w:pPr>
              <w:pStyle w:val="af7"/>
              <w:jc w:val="both"/>
            </w:pPr>
            <w:r w:rsidRPr="00F273CF">
              <w:t>投資許可註冊費</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D7788" w14:textId="77777777" w:rsidR="00732002" w:rsidRPr="00F273CF" w:rsidRDefault="00732002" w:rsidP="00976025">
            <w:pPr>
              <w:pStyle w:val="af7"/>
              <w:jc w:val="both"/>
            </w:pPr>
            <w:r w:rsidRPr="00F273CF">
              <w:t>SAR25,000</w:t>
            </w:r>
          </w:p>
        </w:tc>
      </w:tr>
      <w:tr w:rsidR="00F273CF" w:rsidRPr="00F273CF" w14:paraId="643BFECF" w14:textId="77777777" w:rsidTr="000841E9">
        <w:trPr>
          <w:trHeight w:val="373"/>
        </w:trPr>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CEB6" w14:textId="77777777" w:rsidR="00732002" w:rsidRPr="00F273CF" w:rsidRDefault="00732002" w:rsidP="00976025">
            <w:pPr>
              <w:pStyle w:val="af7"/>
              <w:jc w:val="both"/>
            </w:pPr>
            <w:r w:rsidRPr="00F273CF">
              <w:t>投資許可更新費</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AFC3F" w14:textId="77777777" w:rsidR="00732002" w:rsidRPr="00F273CF" w:rsidRDefault="00732002" w:rsidP="00976025">
            <w:pPr>
              <w:pStyle w:val="af7"/>
              <w:jc w:val="both"/>
            </w:pPr>
            <w:r w:rsidRPr="00F273CF">
              <w:t>SAR5,000</w:t>
            </w:r>
          </w:p>
        </w:tc>
      </w:tr>
      <w:tr w:rsidR="00F273CF" w:rsidRPr="00F273CF" w14:paraId="7F702DA4" w14:textId="77777777" w:rsidTr="000841E9">
        <w:trPr>
          <w:trHeight w:val="373"/>
        </w:trPr>
        <w:tc>
          <w:tcPr>
            <w:tcW w:w="4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B4A33" w14:textId="77777777" w:rsidR="00732002" w:rsidRPr="00F273CF" w:rsidRDefault="00732002" w:rsidP="00976025">
            <w:pPr>
              <w:pStyle w:val="af7"/>
              <w:jc w:val="both"/>
            </w:pPr>
            <w:r w:rsidRPr="00F273CF">
              <w:t>投資執照資料</w:t>
            </w:r>
            <w:proofErr w:type="gramStart"/>
            <w:r w:rsidRPr="00F273CF">
              <w:t>異動費</w:t>
            </w:r>
            <w:proofErr w:type="gramEnd"/>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A822A" w14:textId="77777777" w:rsidR="00732002" w:rsidRPr="00F273CF" w:rsidRDefault="00732002" w:rsidP="00976025">
            <w:pPr>
              <w:pStyle w:val="af7"/>
              <w:jc w:val="both"/>
            </w:pPr>
            <w:r w:rsidRPr="00F273CF">
              <w:t>SAR2,000/</w:t>
            </w:r>
            <w:r w:rsidRPr="00F273CF">
              <w:t>次</w:t>
            </w:r>
          </w:p>
        </w:tc>
      </w:tr>
      <w:tr w:rsidR="00277709" w:rsidRPr="00F273CF" w14:paraId="7E62C3BD" w14:textId="77777777" w:rsidTr="000841E9">
        <w:trPr>
          <w:trHeight w:val="373"/>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3E91D" w14:textId="77777777" w:rsidR="00732002" w:rsidRPr="00F273CF" w:rsidRDefault="00732002" w:rsidP="00976025">
            <w:pPr>
              <w:pStyle w:val="af7"/>
              <w:jc w:val="both"/>
            </w:pPr>
            <w:r w:rsidRPr="00F273CF">
              <w:t>1</w:t>
            </w:r>
            <w:proofErr w:type="gramStart"/>
            <w:r w:rsidRPr="00F273CF">
              <w:t>沙幣里雅約新</w:t>
            </w:r>
            <w:proofErr w:type="gramEnd"/>
            <w:r w:rsidRPr="00F273CF">
              <w:t>臺幣</w:t>
            </w:r>
            <w:r w:rsidRPr="00F273CF">
              <w:t>8.05</w:t>
            </w:r>
            <w:r w:rsidRPr="00F273CF">
              <w:t>元</w:t>
            </w:r>
          </w:p>
        </w:tc>
      </w:tr>
    </w:tbl>
    <w:p w14:paraId="2DFC316F" w14:textId="77777777" w:rsidR="00732002" w:rsidRPr="00F273CF" w:rsidRDefault="00732002" w:rsidP="00732002">
      <w:pPr>
        <w:pStyle w:val="af7"/>
        <w:snapToGrid w:val="0"/>
        <w:ind w:firstLine="472"/>
        <w:jc w:val="both"/>
      </w:pPr>
    </w:p>
    <w:p w14:paraId="3F0127E5" w14:textId="77777777" w:rsidR="00732002" w:rsidRPr="00F273CF" w:rsidRDefault="00732002" w:rsidP="00E503D4">
      <w:pPr>
        <w:pStyle w:val="a5"/>
        <w:pageBreakBefore/>
      </w:pPr>
      <w:r w:rsidRPr="00F273CF">
        <w:lastRenderedPageBreak/>
        <w:t>二、公用資源</w:t>
      </w:r>
    </w:p>
    <w:p w14:paraId="2A645B5A" w14:textId="77777777" w:rsidR="00732002" w:rsidRPr="00F273CF" w:rsidRDefault="00732002" w:rsidP="00732002">
      <w:pPr>
        <w:ind w:firstLine="472"/>
        <w:rPr>
          <w:lang w:eastAsia="zh-TW"/>
        </w:rPr>
      </w:pPr>
      <w:r w:rsidRPr="00F273CF">
        <w:rPr>
          <w:lang w:eastAsia="zh-TW"/>
        </w:rPr>
        <w:t>沙國為能源生產及出口大國，油產豐富加上政府的補貼，使沙國的油價甚為低廉，供應不虞匱乏。</w:t>
      </w:r>
    </w:p>
    <w:p w14:paraId="67115965" w14:textId="77777777" w:rsidR="00732002" w:rsidRPr="00F273CF" w:rsidRDefault="00732002" w:rsidP="00732002">
      <w:pPr>
        <w:ind w:firstLine="472"/>
        <w:rPr>
          <w:lang w:eastAsia="zh-TW"/>
        </w:rPr>
      </w:pPr>
      <w:r w:rsidRPr="00F273CF">
        <w:rPr>
          <w:lang w:eastAsia="zh-TW"/>
        </w:rPr>
        <w:t>能源供應充足是沙國電力供應的有利因素，但電力供應（發電及輸、配電）相關設施的投資仍趕不上用電需求之成長（工業用電需求隨經濟發展而快速增加，加上夏季天氣酷熱，空調冷氣之用電量頗大）。沙國全國電廠裝置總量為</w:t>
      </w:r>
      <w:r w:rsidRPr="00F273CF">
        <w:rPr>
          <w:lang w:eastAsia="zh-TW"/>
        </w:rPr>
        <w:t>53,588MW</w:t>
      </w:r>
      <w:r w:rsidRPr="00F273CF">
        <w:rPr>
          <w:lang w:eastAsia="zh-TW"/>
        </w:rPr>
        <w:t>，預估至</w:t>
      </w:r>
      <w:r w:rsidRPr="00F273CF">
        <w:rPr>
          <w:lang w:eastAsia="zh-TW"/>
        </w:rPr>
        <w:t>2032</w:t>
      </w:r>
      <w:r w:rsidRPr="00F273CF">
        <w:rPr>
          <w:lang w:eastAsia="zh-TW"/>
        </w:rPr>
        <w:t>年的電力需求將超過</w:t>
      </w:r>
      <w:r w:rsidRPr="00F273CF">
        <w:rPr>
          <w:lang w:eastAsia="zh-TW"/>
        </w:rPr>
        <w:t>120GW</w:t>
      </w:r>
      <w:r w:rsidRPr="00F273CF">
        <w:rPr>
          <w:lang w:eastAsia="zh-TW"/>
        </w:rPr>
        <w:t>，阿布都拉原子暨再生能源城（</w:t>
      </w:r>
      <w:r w:rsidRPr="00F273CF">
        <w:rPr>
          <w:lang w:eastAsia="zh-TW"/>
        </w:rPr>
        <w:t>KACARE</w:t>
      </w:r>
      <w:r w:rsidRPr="00F273CF">
        <w:rPr>
          <w:lang w:eastAsia="zh-TW"/>
        </w:rPr>
        <w:t>）預測，</w:t>
      </w:r>
      <w:r w:rsidRPr="00F273CF">
        <w:rPr>
          <w:lang w:eastAsia="zh-TW"/>
        </w:rPr>
        <w:t>2032</w:t>
      </w:r>
      <w:r w:rsidRPr="00F273CF">
        <w:rPr>
          <w:lang w:eastAsia="zh-TW"/>
        </w:rPr>
        <w:t>年沙烏地仍將以碳氫化合物（即石油或天然氣）發電為主（占總發電來源</w:t>
      </w:r>
      <w:r w:rsidRPr="00F273CF">
        <w:rPr>
          <w:lang w:eastAsia="zh-TW"/>
        </w:rPr>
        <w:t>45.59%</w:t>
      </w:r>
      <w:r w:rsidRPr="00F273CF">
        <w:rPr>
          <w:lang w:eastAsia="zh-TW"/>
        </w:rPr>
        <w:t>），其餘包括太陽能（</w:t>
      </w:r>
      <w:r w:rsidRPr="00F273CF">
        <w:rPr>
          <w:lang w:eastAsia="zh-TW"/>
        </w:rPr>
        <w:t>31.16%</w:t>
      </w:r>
      <w:r w:rsidRPr="00F273CF">
        <w:rPr>
          <w:lang w:eastAsia="zh-TW"/>
        </w:rPr>
        <w:t>）、核能（</w:t>
      </w:r>
      <w:r w:rsidRPr="00F273CF">
        <w:rPr>
          <w:lang w:eastAsia="zh-TW"/>
        </w:rPr>
        <w:t>13.37%</w:t>
      </w:r>
      <w:r w:rsidRPr="00F273CF">
        <w:rPr>
          <w:lang w:eastAsia="zh-TW"/>
        </w:rPr>
        <w:t>）、風力（</w:t>
      </w:r>
      <w:r w:rsidRPr="00F273CF">
        <w:rPr>
          <w:lang w:eastAsia="zh-TW"/>
        </w:rPr>
        <w:t>6.84%</w:t>
      </w:r>
      <w:r w:rsidRPr="00F273CF">
        <w:rPr>
          <w:lang w:eastAsia="zh-TW"/>
        </w:rPr>
        <w:t>）、廢物焚化發電（</w:t>
      </w:r>
      <w:r w:rsidRPr="00F273CF">
        <w:rPr>
          <w:lang w:eastAsia="zh-TW"/>
        </w:rPr>
        <w:t>2.28%</w:t>
      </w:r>
      <w:r w:rsidRPr="00F273CF">
        <w:rPr>
          <w:lang w:eastAsia="zh-TW"/>
        </w:rPr>
        <w:t>）及地熱發電（</w:t>
      </w:r>
      <w:r w:rsidRPr="00F273CF">
        <w:rPr>
          <w:lang w:eastAsia="zh-TW"/>
        </w:rPr>
        <w:t>0.76%</w:t>
      </w:r>
      <w:r w:rsidRPr="00F273CF">
        <w:rPr>
          <w:lang w:eastAsia="zh-TW"/>
        </w:rPr>
        <w:t>）。</w:t>
      </w:r>
    </w:p>
    <w:p w14:paraId="1F9F5F65" w14:textId="77777777" w:rsidR="00732002" w:rsidRPr="00F273CF" w:rsidRDefault="00732002" w:rsidP="00732002">
      <w:pPr>
        <w:ind w:firstLine="472"/>
        <w:rPr>
          <w:lang w:eastAsia="zh-TW"/>
        </w:rPr>
      </w:pPr>
      <w:r w:rsidRPr="00F273CF">
        <w:rPr>
          <w:lang w:eastAsia="zh-TW"/>
        </w:rPr>
        <w:t>沙烏地電力公司（</w:t>
      </w:r>
      <w:r w:rsidRPr="00F273CF">
        <w:rPr>
          <w:lang w:eastAsia="zh-TW"/>
        </w:rPr>
        <w:t>Saudi Electricity Company, SEC</w:t>
      </w:r>
      <w:r w:rsidRPr="00F273CF">
        <w:rPr>
          <w:lang w:eastAsia="zh-TW"/>
        </w:rPr>
        <w:t>）已於</w:t>
      </w:r>
      <w:r w:rsidRPr="00F273CF">
        <w:rPr>
          <w:lang w:eastAsia="zh-TW"/>
        </w:rPr>
        <w:t>2010</w:t>
      </w:r>
      <w:r w:rsidRPr="00F273CF">
        <w:rPr>
          <w:lang w:eastAsia="zh-TW"/>
        </w:rPr>
        <w:t>年</w:t>
      </w:r>
      <w:r w:rsidRPr="00F273CF">
        <w:rPr>
          <w:lang w:eastAsia="zh-TW"/>
        </w:rPr>
        <w:t>8</w:t>
      </w:r>
      <w:r w:rsidRPr="00F273CF">
        <w:rPr>
          <w:lang w:eastAsia="zh-TW"/>
        </w:rPr>
        <w:t>月通過總金額達</w:t>
      </w:r>
      <w:proofErr w:type="gramStart"/>
      <w:r w:rsidRPr="00F273CF">
        <w:rPr>
          <w:lang w:eastAsia="zh-TW"/>
        </w:rPr>
        <w:t>147</w:t>
      </w:r>
      <w:r w:rsidRPr="00F273CF">
        <w:rPr>
          <w:lang w:eastAsia="zh-TW"/>
        </w:rPr>
        <w:t>億沙幣</w:t>
      </w:r>
      <w:proofErr w:type="gramEnd"/>
      <w:r w:rsidRPr="00F273CF">
        <w:rPr>
          <w:lang w:eastAsia="zh-TW"/>
        </w:rPr>
        <w:t>（</w:t>
      </w:r>
      <w:r w:rsidRPr="00F273CF">
        <w:rPr>
          <w:lang w:eastAsia="zh-TW"/>
        </w:rPr>
        <w:t>39</w:t>
      </w:r>
      <w:r w:rsidRPr="00F273CF">
        <w:rPr>
          <w:lang w:eastAsia="zh-TW"/>
        </w:rPr>
        <w:t>億</w:t>
      </w:r>
      <w:r w:rsidRPr="00F273CF">
        <w:rPr>
          <w:lang w:eastAsia="zh-TW"/>
        </w:rPr>
        <w:t>2,000</w:t>
      </w:r>
      <w:r w:rsidRPr="00F273CF">
        <w:rPr>
          <w:lang w:eastAsia="zh-TW"/>
        </w:rPr>
        <w:t>萬美元）的</w:t>
      </w:r>
      <w:r w:rsidRPr="00F273CF">
        <w:rPr>
          <w:lang w:eastAsia="zh-TW"/>
        </w:rPr>
        <w:t>7</w:t>
      </w:r>
      <w:r w:rsidRPr="00F273CF">
        <w:rPr>
          <w:lang w:eastAsia="zh-TW"/>
        </w:rPr>
        <w:t>個能源計畫（包括位於</w:t>
      </w:r>
      <w:r w:rsidRPr="00F273CF">
        <w:rPr>
          <w:lang w:eastAsia="zh-TW"/>
        </w:rPr>
        <w:t>Rabigh</w:t>
      </w:r>
      <w:r w:rsidRPr="00F273CF">
        <w:rPr>
          <w:lang w:eastAsia="zh-TW"/>
        </w:rPr>
        <w:t>發電廠的擴充及其他電廠的傳輸與發電計畫），以滿足國內需求。</w:t>
      </w:r>
      <w:r w:rsidRPr="00F273CF">
        <w:rPr>
          <w:lang w:eastAsia="zh-TW"/>
        </w:rPr>
        <w:t>SEC</w:t>
      </w:r>
      <w:r w:rsidRPr="00F273CF">
        <w:rPr>
          <w:lang w:eastAsia="zh-TW"/>
        </w:rPr>
        <w:t>正在進行沙國中</w:t>
      </w:r>
      <w:proofErr w:type="gramStart"/>
      <w:r w:rsidRPr="00F273CF">
        <w:rPr>
          <w:lang w:eastAsia="zh-TW"/>
        </w:rPr>
        <w:t>部與西部，</w:t>
      </w:r>
      <w:proofErr w:type="gramEnd"/>
      <w:r w:rsidRPr="00F273CF">
        <w:rPr>
          <w:lang w:eastAsia="zh-TW"/>
        </w:rPr>
        <w:t>及西部與南部兩個電力聯結計畫，完成後將可聯結沙國電力供應網的</w:t>
      </w:r>
      <w:r w:rsidRPr="00F273CF">
        <w:rPr>
          <w:lang w:eastAsia="zh-TW"/>
        </w:rPr>
        <w:t>95%</w:t>
      </w:r>
      <w:r w:rsidRPr="00F273CF">
        <w:rPr>
          <w:lang w:eastAsia="zh-TW"/>
        </w:rPr>
        <w:t>；</w:t>
      </w:r>
      <w:r w:rsidRPr="00F273CF">
        <w:rPr>
          <w:lang w:eastAsia="zh-TW"/>
        </w:rPr>
        <w:t>SEC</w:t>
      </w:r>
      <w:r w:rsidRPr="00F273CF">
        <w:rPr>
          <w:lang w:eastAsia="zh-TW"/>
        </w:rPr>
        <w:t>預計</w:t>
      </w:r>
      <w:r w:rsidRPr="00F273CF">
        <w:rPr>
          <w:lang w:eastAsia="zh-TW"/>
        </w:rPr>
        <w:t>5</w:t>
      </w:r>
      <w:r w:rsidRPr="00F273CF">
        <w:rPr>
          <w:lang w:eastAsia="zh-TW"/>
        </w:rPr>
        <w:t>年內完成其餘</w:t>
      </w:r>
      <w:r w:rsidRPr="00F273CF">
        <w:rPr>
          <w:lang w:eastAsia="zh-TW"/>
        </w:rPr>
        <w:t>5%</w:t>
      </w:r>
      <w:r w:rsidRPr="00F273CF">
        <w:rPr>
          <w:lang w:eastAsia="zh-TW"/>
        </w:rPr>
        <w:t>的電力網，及建立金額達</w:t>
      </w:r>
      <w:proofErr w:type="gramStart"/>
      <w:r w:rsidRPr="00F273CF">
        <w:rPr>
          <w:lang w:eastAsia="zh-TW"/>
        </w:rPr>
        <w:t>550</w:t>
      </w:r>
      <w:r w:rsidRPr="00F273CF">
        <w:rPr>
          <w:lang w:eastAsia="zh-TW"/>
        </w:rPr>
        <w:t>億沙幣的</w:t>
      </w:r>
      <w:proofErr w:type="gramEnd"/>
      <w:r w:rsidRPr="00F273CF">
        <w:rPr>
          <w:lang w:eastAsia="zh-TW"/>
        </w:rPr>
        <w:t>數個新電廠計畫。</w:t>
      </w:r>
      <w:proofErr w:type="gramStart"/>
      <w:r w:rsidRPr="00F273CF">
        <w:rPr>
          <w:lang w:eastAsia="zh-TW"/>
        </w:rPr>
        <w:t>此外，</w:t>
      </w:r>
      <w:proofErr w:type="gramEnd"/>
      <w:r w:rsidRPr="00F273CF">
        <w:rPr>
          <w:lang w:eastAsia="zh-TW"/>
        </w:rPr>
        <w:t>沙國政府已規劃</w:t>
      </w:r>
      <w:r w:rsidRPr="00F273CF">
        <w:rPr>
          <w:lang w:eastAsia="zh-TW"/>
        </w:rPr>
        <w:t>2022</w:t>
      </w:r>
      <w:r w:rsidRPr="00F273CF">
        <w:rPr>
          <w:lang w:eastAsia="zh-TW"/>
        </w:rPr>
        <w:t>年前投入</w:t>
      </w:r>
      <w:r w:rsidRPr="00F273CF">
        <w:rPr>
          <w:lang w:eastAsia="zh-TW"/>
        </w:rPr>
        <w:t>1,330</w:t>
      </w:r>
      <w:r w:rsidRPr="00F273CF">
        <w:rPr>
          <w:lang w:eastAsia="zh-TW"/>
        </w:rPr>
        <w:t>億美元興建各項發電廠及水力工程。</w:t>
      </w:r>
    </w:p>
    <w:p w14:paraId="401B6827" w14:textId="77777777" w:rsidR="00732002" w:rsidRPr="00F273CF" w:rsidRDefault="00732002" w:rsidP="00732002">
      <w:pPr>
        <w:ind w:firstLine="472"/>
        <w:rPr>
          <w:lang w:eastAsia="zh-TW"/>
        </w:rPr>
      </w:pPr>
      <w:r w:rsidRPr="00F273CF">
        <w:t>沙國淡水供應主要來源包括：抽取地下水、地表水再利用（</w:t>
      </w:r>
      <w:r w:rsidRPr="00F273CF">
        <w:t>renewable surface water</w:t>
      </w:r>
      <w:r w:rsidRPr="00F273CF">
        <w:t>）及海水淡化（</w:t>
      </w:r>
      <w:r w:rsidRPr="00F273CF">
        <w:t>water desalination</w:t>
      </w:r>
      <w:r w:rsidRPr="00F273CF">
        <w:t>）。</w:t>
      </w:r>
      <w:r w:rsidRPr="00F273CF">
        <w:rPr>
          <w:lang w:eastAsia="zh-TW"/>
        </w:rPr>
        <w:t>但因抽取地下水成本頗高且已漸趨飽和，另沙國氣候乾旱，降雨量稀少，地表水再生利用亦有其極限，沙國政府乃大力推動海水淡化工程，藉以提高淡水供應。沙國曾規劃在未來</w:t>
      </w:r>
      <w:r w:rsidRPr="00F273CF">
        <w:rPr>
          <w:lang w:eastAsia="zh-TW"/>
        </w:rPr>
        <w:t>20</w:t>
      </w:r>
      <w:r w:rsidRPr="00F273CF">
        <w:rPr>
          <w:lang w:eastAsia="zh-TW"/>
        </w:rPr>
        <w:t>年內投資</w:t>
      </w:r>
      <w:r w:rsidRPr="00F273CF">
        <w:rPr>
          <w:lang w:eastAsia="zh-TW"/>
        </w:rPr>
        <w:t>600</w:t>
      </w:r>
      <w:r w:rsidRPr="00F273CF">
        <w:rPr>
          <w:lang w:eastAsia="zh-TW"/>
        </w:rPr>
        <w:t>億美元建設供水相關設施，目前正在執行一項大規模的水力策略，包括</w:t>
      </w:r>
      <w:r w:rsidRPr="00F273CF">
        <w:rPr>
          <w:lang w:eastAsia="zh-TW"/>
        </w:rPr>
        <w:t>5</w:t>
      </w:r>
      <w:r w:rsidRPr="00F273CF">
        <w:rPr>
          <w:lang w:eastAsia="zh-TW"/>
        </w:rPr>
        <w:t>大計畫：興建海水淡化廠、蓋水壩、修補現行水利系統的漏洞、利用新科技處理廢水再運用及儲藏雨水、教育民眾與企業節約用水；沙國已完成及興建中的水壩共有</w:t>
      </w:r>
      <w:r w:rsidRPr="00F273CF">
        <w:rPr>
          <w:lang w:eastAsia="zh-TW"/>
        </w:rPr>
        <w:t>511</w:t>
      </w:r>
      <w:r w:rsidRPr="00F273CF">
        <w:rPr>
          <w:lang w:eastAsia="zh-TW"/>
        </w:rPr>
        <w:t>個，蓄水量達</w:t>
      </w:r>
      <w:r w:rsidRPr="00F273CF">
        <w:rPr>
          <w:lang w:eastAsia="zh-TW"/>
        </w:rPr>
        <w:lastRenderedPageBreak/>
        <w:t>25</w:t>
      </w:r>
      <w:r w:rsidRPr="00F273CF">
        <w:rPr>
          <w:lang w:eastAsia="zh-TW"/>
        </w:rPr>
        <w:t>億立方公尺。</w:t>
      </w:r>
    </w:p>
    <w:p w14:paraId="76777E6D" w14:textId="77777777" w:rsidR="00A31EF0" w:rsidRPr="00F273CF" w:rsidRDefault="00A31EF0" w:rsidP="007023F1">
      <w:pPr>
        <w:ind w:firstLine="472"/>
        <w:rPr>
          <w:lang w:eastAsia="zh-TW"/>
        </w:rPr>
      </w:pPr>
      <w:r w:rsidRPr="00F273CF">
        <w:rPr>
          <w:rFonts w:hint="eastAsia"/>
          <w:lang w:eastAsia="zh-TW"/>
        </w:rPr>
        <w:t>沙烏地為世界上最大海水淡化水生產國之一，相關產業由海水淡化公司（</w:t>
      </w:r>
      <w:r w:rsidRPr="00F273CF">
        <w:rPr>
          <w:rFonts w:hint="eastAsia"/>
          <w:lang w:eastAsia="zh-TW"/>
        </w:rPr>
        <w:t>Saline Water Conversion Corporation, SWCC</w:t>
      </w:r>
      <w:r w:rsidRPr="00F273CF">
        <w:rPr>
          <w:rFonts w:hint="eastAsia"/>
          <w:lang w:eastAsia="zh-TW"/>
        </w:rPr>
        <w:t>）統籌管理與營運。其淡化設施主要分布於紅海及波斯灣沿岸地區，形成全國性供水網絡，以支撐工業、都市與民生用水需求。沙國持續擴大海水淡化產能並強化技術升級，自</w:t>
      </w:r>
      <w:r w:rsidRPr="00F273CF">
        <w:rPr>
          <w:rFonts w:hint="eastAsia"/>
          <w:lang w:eastAsia="zh-TW"/>
        </w:rPr>
        <w:t>2017</w:t>
      </w:r>
      <w:r w:rsidRPr="00F273CF">
        <w:rPr>
          <w:rFonts w:hint="eastAsia"/>
          <w:lang w:eastAsia="zh-TW"/>
        </w:rPr>
        <w:t>年約</w:t>
      </w:r>
      <w:r w:rsidRPr="00F273CF">
        <w:rPr>
          <w:rFonts w:hint="eastAsia"/>
          <w:lang w:eastAsia="zh-TW"/>
        </w:rPr>
        <w:t>500</w:t>
      </w:r>
      <w:r w:rsidRPr="00F273CF">
        <w:rPr>
          <w:rFonts w:hint="eastAsia"/>
          <w:lang w:eastAsia="zh-TW"/>
        </w:rPr>
        <w:t>萬立方公尺</w:t>
      </w:r>
      <w:r w:rsidRPr="00F273CF">
        <w:rPr>
          <w:rFonts w:hint="eastAsia"/>
          <w:lang w:eastAsia="zh-TW"/>
        </w:rPr>
        <w:t>/</w:t>
      </w:r>
      <w:r w:rsidRPr="00F273CF">
        <w:rPr>
          <w:rFonts w:hint="eastAsia"/>
          <w:lang w:eastAsia="zh-TW"/>
        </w:rPr>
        <w:t>日規模以來，產能逐年提升，至</w:t>
      </w:r>
      <w:r w:rsidRPr="00F273CF">
        <w:rPr>
          <w:rFonts w:hint="eastAsia"/>
          <w:lang w:eastAsia="zh-TW"/>
        </w:rPr>
        <w:t>2025</w:t>
      </w:r>
      <w:r w:rsidRPr="00F273CF">
        <w:rPr>
          <w:rFonts w:hint="eastAsia"/>
          <w:lang w:eastAsia="zh-TW"/>
        </w:rPr>
        <w:t>年已達約</w:t>
      </w:r>
      <w:r w:rsidRPr="00F273CF">
        <w:rPr>
          <w:rFonts w:hint="eastAsia"/>
          <w:lang w:eastAsia="zh-TW"/>
        </w:rPr>
        <w:t>700</w:t>
      </w:r>
      <w:r w:rsidRPr="00F273CF">
        <w:rPr>
          <w:rFonts w:hint="eastAsia"/>
          <w:lang w:eastAsia="zh-TW"/>
        </w:rPr>
        <w:t>萬立方公尺</w:t>
      </w:r>
      <w:r w:rsidRPr="00F273CF">
        <w:rPr>
          <w:rFonts w:hint="eastAsia"/>
          <w:lang w:eastAsia="zh-TW"/>
        </w:rPr>
        <w:t>/</w:t>
      </w:r>
      <w:r w:rsidRPr="00F273CF">
        <w:rPr>
          <w:rFonts w:hint="eastAsia"/>
          <w:lang w:eastAsia="zh-TW"/>
        </w:rPr>
        <w:t>日等級（含不同統計口徑之區間估算），穩居全球最大淡化水生產國。全國已建置多座大型海水淡化廠，並持續擴建與更新設備，以提升能源效率與降低生產成本。</w:t>
      </w:r>
      <w:r w:rsidRPr="00F273CF">
        <w:rPr>
          <w:rFonts w:hint="eastAsia"/>
          <w:lang w:eastAsia="zh-TW"/>
        </w:rPr>
        <w:t>SWCC</w:t>
      </w:r>
      <w:r w:rsidRPr="00F273CF">
        <w:rPr>
          <w:rFonts w:hint="eastAsia"/>
          <w:lang w:eastAsia="zh-TW"/>
        </w:rPr>
        <w:t>近年亦積極推動產學合作與技術創新，並於</w:t>
      </w:r>
      <w:r w:rsidRPr="00F273CF">
        <w:rPr>
          <w:rFonts w:hint="eastAsia"/>
          <w:lang w:eastAsia="zh-TW"/>
        </w:rPr>
        <w:t>2023</w:t>
      </w:r>
      <w:r w:rsidRPr="00F273CF">
        <w:rPr>
          <w:rFonts w:hint="eastAsia"/>
          <w:lang w:eastAsia="zh-TW"/>
        </w:rPr>
        <w:t>年「</w:t>
      </w:r>
      <w:r w:rsidRPr="00F273CF">
        <w:rPr>
          <w:rFonts w:hint="eastAsia"/>
          <w:lang w:eastAsia="zh-TW"/>
        </w:rPr>
        <w:t>Evolve</w:t>
      </w:r>
      <w:r w:rsidRPr="00F273CF">
        <w:rPr>
          <w:rFonts w:hint="eastAsia"/>
          <w:lang w:eastAsia="zh-TW"/>
        </w:rPr>
        <w:t>」研討會期間持續擴大與國內外研究機構合作，簽署多項合作備忘錄，聚焦節能技術、智慧管理及新世代淡化技術研發，以提升整體產業效率並增加對國家經濟與水資源安全之貢獻，使海水淡化產業持續成為沙國關鍵基礎建設與戰略性產業之</w:t>
      </w:r>
      <w:proofErr w:type="gramStart"/>
      <w:r w:rsidRPr="00F273CF">
        <w:rPr>
          <w:rFonts w:hint="eastAsia"/>
          <w:lang w:eastAsia="zh-TW"/>
        </w:rPr>
        <w:t>一</w:t>
      </w:r>
      <w:proofErr w:type="gramEnd"/>
      <w:r w:rsidRPr="00F273CF">
        <w:rPr>
          <w:rFonts w:hint="eastAsia"/>
          <w:lang w:eastAsia="zh-TW"/>
        </w:rPr>
        <w:t>。</w:t>
      </w:r>
    </w:p>
    <w:p w14:paraId="613A08C4" w14:textId="218D0F33" w:rsidR="00732002" w:rsidRPr="00F273CF" w:rsidRDefault="00732002" w:rsidP="007023F1">
      <w:pPr>
        <w:ind w:firstLine="472"/>
        <w:rPr>
          <w:lang w:eastAsia="zh-TW"/>
        </w:rPr>
      </w:pPr>
      <w:r w:rsidRPr="00F273CF">
        <w:rPr>
          <w:lang w:eastAsia="zh-TW"/>
        </w:rPr>
        <w:t>沙烏地自</w:t>
      </w:r>
      <w:proofErr w:type="gramStart"/>
      <w:r w:rsidRPr="00F273CF">
        <w:rPr>
          <w:lang w:eastAsia="zh-TW"/>
        </w:rPr>
        <w:t>1950</w:t>
      </w:r>
      <w:proofErr w:type="gramEnd"/>
      <w:r w:rsidRPr="00F273CF">
        <w:rPr>
          <w:lang w:eastAsia="zh-TW"/>
        </w:rPr>
        <w:t>年代起發展海水淡化事業，目前每日海水淡化水產量達約</w:t>
      </w:r>
      <w:r w:rsidRPr="00F273CF">
        <w:rPr>
          <w:lang w:eastAsia="zh-TW"/>
        </w:rPr>
        <w:t>900</w:t>
      </w:r>
      <w:r w:rsidRPr="00F273CF">
        <w:rPr>
          <w:lang w:eastAsia="zh-TW"/>
        </w:rPr>
        <w:t>萬立方公尺，在全球</w:t>
      </w:r>
      <w:r w:rsidR="00CF49D8" w:rsidRPr="00F273CF">
        <w:rPr>
          <w:lang w:eastAsia="zh-TW"/>
        </w:rPr>
        <w:t>占</w:t>
      </w:r>
      <w:r w:rsidRPr="00F273CF">
        <w:rPr>
          <w:lang w:eastAsia="zh-TW"/>
        </w:rPr>
        <w:t>比</w:t>
      </w:r>
      <w:r w:rsidRPr="00F273CF">
        <w:rPr>
          <w:lang w:eastAsia="zh-TW"/>
        </w:rPr>
        <w:t>20%</w:t>
      </w:r>
      <w:r w:rsidRPr="00F273CF">
        <w:rPr>
          <w:lang w:eastAsia="zh-TW"/>
        </w:rPr>
        <w:t>排名第</w:t>
      </w:r>
      <w:r w:rsidRPr="00F273CF">
        <w:rPr>
          <w:lang w:eastAsia="zh-TW"/>
        </w:rPr>
        <w:t>1</w:t>
      </w:r>
      <w:r w:rsidRPr="00F273CF">
        <w:rPr>
          <w:lang w:eastAsia="zh-TW"/>
        </w:rPr>
        <w:t>，且淡化水供應國內</w:t>
      </w:r>
      <w:r w:rsidRPr="00F273CF">
        <w:rPr>
          <w:lang w:eastAsia="zh-TW"/>
        </w:rPr>
        <w:t>60%</w:t>
      </w:r>
      <w:r w:rsidRPr="00F273CF">
        <w:rPr>
          <w:lang w:eastAsia="zh-TW"/>
        </w:rPr>
        <w:t>所需飲用水，為利產業永續發展，沙烏地將積極研發及採用最新科技及再生能源生產淡化水。沙烏地水利及淡化水發展重要歷程包括</w:t>
      </w:r>
      <w:r w:rsidRPr="00F273CF">
        <w:rPr>
          <w:lang w:eastAsia="zh-TW"/>
        </w:rPr>
        <w:t>2002</w:t>
      </w:r>
      <w:r w:rsidRPr="00F273CF">
        <w:rPr>
          <w:lang w:eastAsia="zh-TW"/>
        </w:rPr>
        <w:t>年開放民間業者加入水力發電供電計畫</w:t>
      </w:r>
      <w:r w:rsidRPr="00F273CF">
        <w:rPr>
          <w:lang w:eastAsia="zh-TW"/>
        </w:rPr>
        <w:t>Independent Water Power Producers</w:t>
      </w:r>
      <w:r w:rsidRPr="00F273CF">
        <w:rPr>
          <w:lang w:eastAsia="zh-TW"/>
        </w:rPr>
        <w:t>、</w:t>
      </w:r>
      <w:r w:rsidRPr="00F273CF">
        <w:rPr>
          <w:lang w:eastAsia="zh-TW"/>
        </w:rPr>
        <w:t>2009</w:t>
      </w:r>
      <w:r w:rsidRPr="00F273CF">
        <w:rPr>
          <w:lang w:eastAsia="zh-TW"/>
        </w:rPr>
        <w:t>年推動太陽能供應海水淡化所需用電、</w:t>
      </w:r>
      <w:proofErr w:type="gramStart"/>
      <w:r w:rsidRPr="00F273CF">
        <w:rPr>
          <w:lang w:eastAsia="zh-TW"/>
        </w:rPr>
        <w:t>2018</w:t>
      </w:r>
      <w:r w:rsidRPr="00F273CF">
        <w:rPr>
          <w:lang w:eastAsia="zh-TW"/>
        </w:rPr>
        <w:t>年完建全球</w:t>
      </w:r>
      <w:proofErr w:type="gramEnd"/>
      <w:r w:rsidRPr="00F273CF">
        <w:rPr>
          <w:lang w:eastAsia="zh-TW"/>
        </w:rPr>
        <w:t>第</w:t>
      </w:r>
      <w:r w:rsidRPr="00F273CF">
        <w:rPr>
          <w:lang w:eastAsia="zh-TW"/>
        </w:rPr>
        <w:t>1</w:t>
      </w:r>
      <w:r w:rsidRPr="00F273CF">
        <w:rPr>
          <w:lang w:eastAsia="zh-TW"/>
        </w:rPr>
        <w:t>座以太陽能供電之大規模海水淡化廠等。</w:t>
      </w:r>
    </w:p>
    <w:p w14:paraId="0A6F3A12" w14:textId="77777777" w:rsidR="00732002" w:rsidRPr="00F273CF" w:rsidRDefault="00732002" w:rsidP="007023F1">
      <w:pPr>
        <w:ind w:firstLine="472"/>
        <w:rPr>
          <w:lang w:eastAsia="zh-TW"/>
        </w:rPr>
      </w:pPr>
      <w:r w:rsidRPr="00F273CF">
        <w:rPr>
          <w:lang w:eastAsia="zh-TW"/>
        </w:rPr>
        <w:t>事業遍及開發、投資、發電、海水淡化等領域之沙烏地電力公司</w:t>
      </w:r>
      <w:r w:rsidRPr="00F273CF">
        <w:rPr>
          <w:lang w:eastAsia="zh-TW"/>
        </w:rPr>
        <w:t>ACWA Power</w:t>
      </w:r>
      <w:r w:rsidRPr="00F273CF">
        <w:rPr>
          <w:lang w:eastAsia="zh-TW"/>
        </w:rPr>
        <w:t>於</w:t>
      </w:r>
      <w:r w:rsidRPr="00F273CF">
        <w:rPr>
          <w:lang w:eastAsia="zh-TW"/>
        </w:rPr>
        <w:t>2022</w:t>
      </w:r>
      <w:r w:rsidRPr="00F273CF">
        <w:rPr>
          <w:lang w:eastAsia="zh-TW"/>
        </w:rPr>
        <w:t>年</w:t>
      </w:r>
      <w:r w:rsidRPr="00F273CF">
        <w:rPr>
          <w:lang w:eastAsia="zh-TW"/>
        </w:rPr>
        <w:t>4</w:t>
      </w:r>
      <w:r w:rsidRPr="00F273CF">
        <w:rPr>
          <w:lang w:eastAsia="zh-TW"/>
        </w:rPr>
        <w:t>月宣布全球最大逆滲透海水淡化廠（</w:t>
      </w:r>
      <w:r w:rsidRPr="00F273CF">
        <w:rPr>
          <w:lang w:eastAsia="zh-TW"/>
        </w:rPr>
        <w:t>reverse osmosis desalination plant</w:t>
      </w:r>
      <w:r w:rsidRPr="00F273CF">
        <w:rPr>
          <w:lang w:eastAsia="zh-TW"/>
        </w:rPr>
        <w:t>）</w:t>
      </w:r>
      <w:r w:rsidRPr="00F273CF">
        <w:rPr>
          <w:lang w:eastAsia="zh-TW"/>
        </w:rPr>
        <w:t>-Rabigh 3 IWP</w:t>
      </w:r>
      <w:r w:rsidRPr="00F273CF">
        <w:rPr>
          <w:lang w:eastAsia="zh-TW"/>
        </w:rPr>
        <w:t>落成啟用。該廠係由</w:t>
      </w:r>
      <w:r w:rsidRPr="00F273CF">
        <w:rPr>
          <w:lang w:eastAsia="zh-TW"/>
        </w:rPr>
        <w:t>ACWA Powe</w:t>
      </w:r>
      <w:r w:rsidRPr="00F273CF">
        <w:rPr>
          <w:lang w:eastAsia="zh-TW"/>
        </w:rPr>
        <w:t>與沙烏地控股集團</w:t>
      </w:r>
      <w:r w:rsidRPr="00F273CF">
        <w:rPr>
          <w:lang w:eastAsia="zh-TW"/>
        </w:rPr>
        <w:t>Saudi Brothers Commercial Company</w:t>
      </w:r>
      <w:r w:rsidRPr="00F273CF">
        <w:rPr>
          <w:lang w:eastAsia="zh-TW"/>
        </w:rPr>
        <w:t>合作開發，名為，位於沙烏地西岸</w:t>
      </w:r>
      <w:proofErr w:type="gramStart"/>
      <w:r w:rsidRPr="00F273CF">
        <w:rPr>
          <w:lang w:eastAsia="zh-TW"/>
        </w:rPr>
        <w:t>且係沙國內</w:t>
      </w:r>
      <w:proofErr w:type="gramEnd"/>
      <w:r w:rsidRPr="00F273CF">
        <w:rPr>
          <w:lang w:eastAsia="zh-TW"/>
        </w:rPr>
        <w:t>少數僱用</w:t>
      </w:r>
      <w:r w:rsidRPr="00F273CF">
        <w:rPr>
          <w:lang w:eastAsia="zh-TW"/>
        </w:rPr>
        <w:t>100%</w:t>
      </w:r>
      <w:proofErr w:type="gramStart"/>
      <w:r w:rsidRPr="00F273CF">
        <w:rPr>
          <w:lang w:eastAsia="zh-TW"/>
        </w:rPr>
        <w:t>沙籍人力</w:t>
      </w:r>
      <w:proofErr w:type="gramEnd"/>
      <w:r w:rsidRPr="00F273CF">
        <w:rPr>
          <w:lang w:eastAsia="zh-TW"/>
        </w:rPr>
        <w:t>之大型廠房。該廠落成共耗資</w:t>
      </w:r>
      <w:r w:rsidRPr="00F273CF">
        <w:rPr>
          <w:lang w:eastAsia="zh-TW"/>
        </w:rPr>
        <w:t>26</w:t>
      </w:r>
      <w:r w:rsidRPr="00F273CF">
        <w:rPr>
          <w:lang w:eastAsia="zh-TW"/>
        </w:rPr>
        <w:t>億里雅（約</w:t>
      </w:r>
      <w:r w:rsidRPr="00F273CF">
        <w:rPr>
          <w:lang w:eastAsia="zh-TW"/>
        </w:rPr>
        <w:t>6</w:t>
      </w:r>
      <w:r w:rsidRPr="00F273CF">
        <w:rPr>
          <w:lang w:eastAsia="zh-TW"/>
        </w:rPr>
        <w:t>億</w:t>
      </w:r>
      <w:r w:rsidRPr="00F273CF">
        <w:rPr>
          <w:lang w:eastAsia="zh-TW"/>
        </w:rPr>
        <w:t>9,300</w:t>
      </w:r>
      <w:r w:rsidRPr="00F273CF">
        <w:rPr>
          <w:lang w:eastAsia="zh-TW"/>
        </w:rPr>
        <w:t>萬美元），將提供麥加及吉達地區約</w:t>
      </w:r>
      <w:r w:rsidRPr="00F273CF">
        <w:rPr>
          <w:lang w:eastAsia="zh-TW"/>
        </w:rPr>
        <w:t>100</w:t>
      </w:r>
      <w:r w:rsidRPr="00F273CF">
        <w:rPr>
          <w:lang w:eastAsia="zh-TW"/>
        </w:rPr>
        <w:t>萬家戶每日共</w:t>
      </w:r>
      <w:r w:rsidRPr="00F273CF">
        <w:rPr>
          <w:lang w:eastAsia="zh-TW"/>
        </w:rPr>
        <w:t>60</w:t>
      </w:r>
      <w:proofErr w:type="gramStart"/>
      <w:r w:rsidRPr="00F273CF">
        <w:rPr>
          <w:lang w:eastAsia="zh-TW"/>
        </w:rPr>
        <w:t>萬立方尺用水量</w:t>
      </w:r>
      <w:proofErr w:type="gramEnd"/>
      <w:r w:rsidRPr="00F273CF">
        <w:rPr>
          <w:lang w:eastAsia="zh-TW"/>
        </w:rPr>
        <w:t>。另沙烏地水利公司</w:t>
      </w:r>
      <w:r w:rsidRPr="00F273CF">
        <w:rPr>
          <w:lang w:eastAsia="zh-TW"/>
        </w:rPr>
        <w:t>Saudi Water Partnership Co.</w:t>
      </w:r>
      <w:r w:rsidRPr="00F273CF">
        <w:rPr>
          <w:lang w:eastAsia="zh-TW"/>
        </w:rPr>
        <w:t>表示，該廠將每小時耗能上限定為</w:t>
      </w:r>
      <w:r w:rsidRPr="00F273CF">
        <w:rPr>
          <w:lang w:eastAsia="zh-TW"/>
        </w:rPr>
        <w:t>3.5 KW</w:t>
      </w:r>
      <w:r w:rsidRPr="00F273CF">
        <w:rPr>
          <w:lang w:eastAsia="zh-TW"/>
        </w:rPr>
        <w:t>，有效降低海水淡化</w:t>
      </w:r>
      <w:r w:rsidRPr="00F273CF">
        <w:rPr>
          <w:lang w:eastAsia="zh-TW"/>
        </w:rPr>
        <w:lastRenderedPageBreak/>
        <w:t>成本及</w:t>
      </w:r>
      <w:proofErr w:type="gramStart"/>
      <w:r w:rsidRPr="00F273CF">
        <w:rPr>
          <w:lang w:eastAsia="zh-TW"/>
        </w:rPr>
        <w:t>整體碳排量</w:t>
      </w:r>
      <w:proofErr w:type="gramEnd"/>
      <w:r w:rsidRPr="00F273CF">
        <w:rPr>
          <w:lang w:eastAsia="zh-TW"/>
        </w:rPr>
        <w:t>。</w:t>
      </w:r>
    </w:p>
    <w:p w14:paraId="68138979" w14:textId="77777777" w:rsidR="00732002" w:rsidRPr="00F273CF" w:rsidRDefault="00732002" w:rsidP="000841E9">
      <w:pPr>
        <w:ind w:firstLine="472"/>
        <w:rPr>
          <w:lang w:eastAsia="zh-TW"/>
        </w:rPr>
      </w:pPr>
      <w:r w:rsidRPr="00F273CF">
        <w:rPr>
          <w:lang w:eastAsia="zh-TW"/>
        </w:rPr>
        <w:t>ACWA Power</w:t>
      </w:r>
      <w:r w:rsidRPr="00F273CF">
        <w:rPr>
          <w:lang w:eastAsia="zh-TW"/>
        </w:rPr>
        <w:t>於</w:t>
      </w:r>
      <w:r w:rsidRPr="00F273CF">
        <w:rPr>
          <w:lang w:eastAsia="zh-TW"/>
        </w:rPr>
        <w:t>2022</w:t>
      </w:r>
      <w:r w:rsidRPr="00F273CF">
        <w:rPr>
          <w:lang w:eastAsia="zh-TW"/>
        </w:rPr>
        <w:t>年</w:t>
      </w:r>
      <w:r w:rsidRPr="00F273CF">
        <w:rPr>
          <w:lang w:eastAsia="zh-TW"/>
        </w:rPr>
        <w:t>11</w:t>
      </w:r>
      <w:r w:rsidRPr="00F273CF">
        <w:rPr>
          <w:lang w:eastAsia="zh-TW"/>
        </w:rPr>
        <w:t>月與沙烏地水電事業控股公司</w:t>
      </w:r>
      <w:proofErr w:type="gramStart"/>
      <w:r w:rsidR="00CF49D8" w:rsidRPr="00F273CF">
        <w:rPr>
          <w:lang w:eastAsia="zh-TW"/>
        </w:rPr>
        <w:t>（</w:t>
      </w:r>
      <w:proofErr w:type="gramEnd"/>
      <w:r w:rsidRPr="00F273CF">
        <w:rPr>
          <w:lang w:eastAsia="zh-TW"/>
        </w:rPr>
        <w:t>Water and Electricity Holding Co., Badeel</w:t>
      </w:r>
      <w:proofErr w:type="gramStart"/>
      <w:r w:rsidR="00CF49D8" w:rsidRPr="00F273CF">
        <w:rPr>
          <w:lang w:eastAsia="zh-TW"/>
        </w:rPr>
        <w:t>）</w:t>
      </w:r>
      <w:proofErr w:type="gramEnd"/>
      <w:r w:rsidRPr="00F273CF">
        <w:rPr>
          <w:lang w:eastAsia="zh-TW"/>
        </w:rPr>
        <w:t>簽署一項合作協議，將共同於沙國西部麥加省</w:t>
      </w:r>
      <w:r w:rsidRPr="00F273CF">
        <w:rPr>
          <w:lang w:eastAsia="zh-TW"/>
        </w:rPr>
        <w:t xml:space="preserve">Al </w:t>
      </w:r>
      <w:proofErr w:type="spellStart"/>
      <w:r w:rsidRPr="00F273CF">
        <w:rPr>
          <w:lang w:eastAsia="zh-TW"/>
        </w:rPr>
        <w:t>Shuaibah</w:t>
      </w:r>
      <w:proofErr w:type="spellEnd"/>
      <w:r w:rsidRPr="00F273CF">
        <w:rPr>
          <w:lang w:eastAsia="zh-TW"/>
        </w:rPr>
        <w:t>地區興建中東暨北非</w:t>
      </w:r>
      <w:r w:rsidR="00CF49D8" w:rsidRPr="00F273CF">
        <w:rPr>
          <w:lang w:eastAsia="zh-TW"/>
        </w:rPr>
        <w:t>（</w:t>
      </w:r>
      <w:r w:rsidRPr="00F273CF">
        <w:rPr>
          <w:lang w:eastAsia="zh-TW"/>
        </w:rPr>
        <w:t>MENA</w:t>
      </w:r>
      <w:r w:rsidR="00CF49D8" w:rsidRPr="00F273CF">
        <w:rPr>
          <w:lang w:eastAsia="zh-TW"/>
        </w:rPr>
        <w:t>）</w:t>
      </w:r>
      <w:r w:rsidRPr="00F273CF">
        <w:rPr>
          <w:lang w:eastAsia="zh-TW"/>
        </w:rPr>
        <w:t>最大太陽能發電廠，預計於</w:t>
      </w:r>
      <w:r w:rsidRPr="00F273CF">
        <w:rPr>
          <w:lang w:eastAsia="zh-TW"/>
        </w:rPr>
        <w:t>2025</w:t>
      </w:r>
      <w:r w:rsidRPr="00F273CF">
        <w:rPr>
          <w:lang w:eastAsia="zh-TW"/>
        </w:rPr>
        <w:t>年第</w:t>
      </w:r>
      <w:r w:rsidRPr="00F273CF">
        <w:rPr>
          <w:lang w:eastAsia="zh-TW"/>
        </w:rPr>
        <w:t>4</w:t>
      </w:r>
      <w:r w:rsidRPr="00F273CF">
        <w:rPr>
          <w:lang w:eastAsia="zh-TW"/>
        </w:rPr>
        <w:t>季開始商轉，最多可供電</w:t>
      </w:r>
      <w:r w:rsidRPr="00F273CF">
        <w:rPr>
          <w:lang w:eastAsia="zh-TW"/>
        </w:rPr>
        <w:t>35</w:t>
      </w:r>
      <w:r w:rsidRPr="00F273CF">
        <w:rPr>
          <w:lang w:eastAsia="zh-TW"/>
        </w:rPr>
        <w:t>萬個家戶，總發電量可達</w:t>
      </w:r>
      <w:r w:rsidRPr="00F273CF">
        <w:rPr>
          <w:lang w:eastAsia="zh-TW"/>
        </w:rPr>
        <w:t>2,060MW</w:t>
      </w:r>
      <w:r w:rsidRPr="00F273CF">
        <w:rPr>
          <w:lang w:eastAsia="zh-TW"/>
        </w:rPr>
        <w:t>。</w:t>
      </w:r>
    </w:p>
    <w:p w14:paraId="508DC4FE" w14:textId="77777777" w:rsidR="00732002" w:rsidRPr="00F273CF" w:rsidRDefault="00732002" w:rsidP="000841E9">
      <w:pPr>
        <w:ind w:firstLine="472"/>
        <w:rPr>
          <w:lang w:eastAsia="zh-TW"/>
        </w:rPr>
      </w:pPr>
      <w:r w:rsidRPr="00F273CF">
        <w:rPr>
          <w:lang w:eastAsia="zh-TW"/>
        </w:rPr>
        <w:t>Badeel</w:t>
      </w:r>
      <w:r w:rsidRPr="00F273CF">
        <w:rPr>
          <w:lang w:eastAsia="zh-TW"/>
        </w:rPr>
        <w:t>係由沙烏地主權基金</w:t>
      </w:r>
      <w:r w:rsidRPr="00F273CF">
        <w:rPr>
          <w:lang w:eastAsia="zh-TW"/>
        </w:rPr>
        <w:t>-</w:t>
      </w:r>
      <w:r w:rsidRPr="00F273CF">
        <w:rPr>
          <w:lang w:eastAsia="zh-TW"/>
        </w:rPr>
        <w:t>公共投資基金</w:t>
      </w:r>
      <w:r w:rsidR="00CF49D8" w:rsidRPr="00F273CF">
        <w:rPr>
          <w:lang w:eastAsia="zh-TW"/>
        </w:rPr>
        <w:t>（</w:t>
      </w:r>
      <w:r w:rsidRPr="00F273CF">
        <w:rPr>
          <w:lang w:eastAsia="zh-TW"/>
        </w:rPr>
        <w:t>Saudi Public Investment Fund, PIF</w:t>
      </w:r>
      <w:r w:rsidR="00CF49D8" w:rsidRPr="00F273CF">
        <w:rPr>
          <w:lang w:eastAsia="zh-TW"/>
        </w:rPr>
        <w:t>）</w:t>
      </w:r>
      <w:r w:rsidRPr="00F273CF">
        <w:rPr>
          <w:lang w:eastAsia="zh-TW"/>
        </w:rPr>
        <w:t>持股</w:t>
      </w:r>
      <w:r w:rsidRPr="00F273CF">
        <w:rPr>
          <w:lang w:eastAsia="zh-TW"/>
        </w:rPr>
        <w:t>100%</w:t>
      </w:r>
      <w:r w:rsidRPr="00F273CF">
        <w:rPr>
          <w:lang w:eastAsia="zh-TW"/>
        </w:rPr>
        <w:t>，</w:t>
      </w:r>
      <w:r w:rsidRPr="00F273CF">
        <w:rPr>
          <w:lang w:eastAsia="zh-TW"/>
        </w:rPr>
        <w:t>ACWA Power</w:t>
      </w:r>
      <w:r w:rsidRPr="00F273CF">
        <w:rPr>
          <w:lang w:eastAsia="zh-TW"/>
        </w:rPr>
        <w:t>亦由</w:t>
      </w:r>
      <w:r w:rsidRPr="00F273CF">
        <w:rPr>
          <w:lang w:eastAsia="zh-TW"/>
        </w:rPr>
        <w:t>PIF</w:t>
      </w:r>
      <w:r w:rsidRPr="00F273CF">
        <w:rPr>
          <w:lang w:eastAsia="zh-TW"/>
        </w:rPr>
        <w:t>持股</w:t>
      </w:r>
      <w:r w:rsidRPr="00F273CF">
        <w:rPr>
          <w:lang w:eastAsia="zh-TW"/>
        </w:rPr>
        <w:t>50%</w:t>
      </w:r>
      <w:r w:rsidRPr="00F273CF">
        <w:rPr>
          <w:lang w:eastAsia="zh-TW"/>
        </w:rPr>
        <w:t>，而上述太陽能發電案則將由</w:t>
      </w:r>
      <w:r w:rsidRPr="00F273CF">
        <w:rPr>
          <w:lang w:eastAsia="zh-TW"/>
        </w:rPr>
        <w:t>Badeel</w:t>
      </w:r>
      <w:r w:rsidRPr="00F273CF">
        <w:rPr>
          <w:lang w:eastAsia="zh-TW"/>
        </w:rPr>
        <w:t>及</w:t>
      </w:r>
      <w:r w:rsidRPr="00F273CF">
        <w:rPr>
          <w:lang w:eastAsia="zh-TW"/>
        </w:rPr>
        <w:t>ACWA Power</w:t>
      </w:r>
      <w:r w:rsidRPr="00F273CF">
        <w:rPr>
          <w:lang w:eastAsia="zh-TW"/>
        </w:rPr>
        <w:t>分別持股</w:t>
      </w:r>
      <w:r w:rsidRPr="00F273CF">
        <w:rPr>
          <w:lang w:eastAsia="zh-TW"/>
        </w:rPr>
        <w:t>50%</w:t>
      </w:r>
      <w:r w:rsidRPr="00F273CF">
        <w:rPr>
          <w:lang w:eastAsia="zh-TW"/>
        </w:rPr>
        <w:t>成立之</w:t>
      </w:r>
      <w:proofErr w:type="spellStart"/>
      <w:r w:rsidRPr="00F273CF">
        <w:rPr>
          <w:lang w:eastAsia="zh-TW"/>
        </w:rPr>
        <w:t>Shuaibah</w:t>
      </w:r>
      <w:proofErr w:type="spellEnd"/>
      <w:r w:rsidRPr="00F273CF">
        <w:rPr>
          <w:lang w:eastAsia="zh-TW"/>
        </w:rPr>
        <w:t xml:space="preserve"> Two Electrical Energy Co.</w:t>
      </w:r>
      <w:r w:rsidRPr="00F273CF">
        <w:rPr>
          <w:lang w:eastAsia="zh-TW"/>
        </w:rPr>
        <w:t>推行。</w:t>
      </w:r>
    </w:p>
    <w:p w14:paraId="69CB1C89" w14:textId="77777777" w:rsidR="00732002" w:rsidRPr="00F273CF" w:rsidRDefault="00732002" w:rsidP="000841E9">
      <w:pPr>
        <w:ind w:firstLine="472"/>
        <w:rPr>
          <w:lang w:eastAsia="zh-TW"/>
        </w:rPr>
      </w:pPr>
      <w:r w:rsidRPr="00F273CF">
        <w:rPr>
          <w:lang w:eastAsia="zh-TW"/>
        </w:rPr>
        <w:t>將再生能源在整體發電來源占比提升至</w:t>
      </w:r>
      <w:r w:rsidRPr="00F273CF">
        <w:rPr>
          <w:lang w:eastAsia="zh-TW"/>
        </w:rPr>
        <w:t>70%</w:t>
      </w:r>
      <w:r w:rsidRPr="00F273CF">
        <w:rPr>
          <w:lang w:eastAsia="zh-TW"/>
        </w:rPr>
        <w:t>係沙烏地</w:t>
      </w:r>
      <w:r w:rsidRPr="00F273CF">
        <w:rPr>
          <w:lang w:eastAsia="zh-TW"/>
        </w:rPr>
        <w:t>2030</w:t>
      </w:r>
      <w:r w:rsidRPr="00F273CF">
        <w:rPr>
          <w:lang w:eastAsia="zh-TW"/>
        </w:rPr>
        <w:t>願景政策</w:t>
      </w:r>
      <w:r w:rsidR="00CF49D8" w:rsidRPr="00F273CF">
        <w:rPr>
          <w:lang w:eastAsia="zh-TW"/>
        </w:rPr>
        <w:t>（</w:t>
      </w:r>
      <w:r w:rsidRPr="00F273CF">
        <w:rPr>
          <w:lang w:eastAsia="zh-TW"/>
        </w:rPr>
        <w:t>Vision 2030</w:t>
      </w:r>
      <w:r w:rsidR="00CF49D8" w:rsidRPr="00F273CF">
        <w:rPr>
          <w:lang w:eastAsia="zh-TW"/>
        </w:rPr>
        <w:t>）</w:t>
      </w:r>
      <w:r w:rsidRPr="00F273CF">
        <w:rPr>
          <w:lang w:eastAsia="zh-TW"/>
        </w:rPr>
        <w:t>重要目標之一，除上述專案外，</w:t>
      </w:r>
      <w:r w:rsidRPr="00F273CF">
        <w:rPr>
          <w:lang w:eastAsia="zh-TW"/>
        </w:rPr>
        <w:t>PIF</w:t>
      </w:r>
      <w:r w:rsidRPr="00F273CF">
        <w:rPr>
          <w:lang w:eastAsia="zh-TW"/>
        </w:rPr>
        <w:t>亦持續協助政府於沙國各地</w:t>
      </w:r>
      <w:r w:rsidR="00062238" w:rsidRPr="00F273CF">
        <w:rPr>
          <w:lang w:eastAsia="zh-TW"/>
        </w:rPr>
        <w:t>計畫</w:t>
      </w:r>
      <w:r w:rsidRPr="00F273CF">
        <w:rPr>
          <w:lang w:eastAsia="zh-TW"/>
        </w:rPr>
        <w:t>興建太陽能發電廠，以利如期達成政策目標。</w:t>
      </w:r>
    </w:p>
    <w:p w14:paraId="3012B2ED" w14:textId="77777777" w:rsidR="00732002" w:rsidRPr="00F273CF" w:rsidRDefault="00732002" w:rsidP="00732002">
      <w:pPr>
        <w:ind w:firstLine="472"/>
      </w:pPr>
      <w:r w:rsidRPr="00F273CF">
        <w:t>沙烏地電力暨發電管理局（</w:t>
      </w:r>
      <w:r w:rsidRPr="00F273CF">
        <w:t>Electricity and Cogeneration Regulatory Authority, ECRA</w:t>
      </w:r>
      <w:r w:rsidRPr="00F273CF">
        <w:t>）宣布，自</w:t>
      </w:r>
      <w:r w:rsidRPr="00F273CF">
        <w:t>2018</w:t>
      </w:r>
      <w:r w:rsidRPr="00F273CF">
        <w:t>年</w:t>
      </w:r>
      <w:r w:rsidRPr="00F273CF">
        <w:t>1</w:t>
      </w:r>
      <w:r w:rsidRPr="00F273CF">
        <w:t>月</w:t>
      </w:r>
      <w:r w:rsidRPr="00F273CF">
        <w:t>1</w:t>
      </w:r>
      <w:r w:rsidRPr="00F273CF">
        <w:t>日調整電費</w:t>
      </w:r>
      <w:r w:rsidR="00062238" w:rsidRPr="00F273CF">
        <w:t>計畫</w:t>
      </w:r>
      <w:r w:rsidRPr="00F273CF">
        <w:t>方式，預估造成電費價格上漲（含</w:t>
      </w:r>
      <w:r w:rsidRPr="00F273CF">
        <w:t>5%</w:t>
      </w:r>
      <w:r w:rsidRPr="00F273CF">
        <w:t>增值稅），漲幅達</w:t>
      </w:r>
      <w:r w:rsidRPr="00F273CF">
        <w:t>3</w:t>
      </w:r>
      <w:r w:rsidRPr="00F273CF">
        <w:t>倍，新電費</w:t>
      </w:r>
      <w:r w:rsidR="00062238" w:rsidRPr="00F273CF">
        <w:t>計畫</w:t>
      </w:r>
      <w:r w:rsidRPr="00F273CF">
        <w:t>方式如下（相關收費標準詳下表）：</w:t>
      </w:r>
    </w:p>
    <w:p w14:paraId="5866EAF0" w14:textId="77777777" w:rsidR="00732002" w:rsidRPr="00F273CF" w:rsidRDefault="00732002" w:rsidP="00732002">
      <w:pPr>
        <w:pStyle w:val="a6"/>
        <w:ind w:left="945" w:hanging="709"/>
      </w:pPr>
      <w:r w:rsidRPr="00F273CF">
        <w:t>（一）家庭用電：</w:t>
      </w:r>
    </w:p>
    <w:p w14:paraId="7F4FE5E8" w14:textId="77777777" w:rsidR="00732002" w:rsidRPr="00F273CF" w:rsidRDefault="00732002" w:rsidP="00732002">
      <w:pPr>
        <w:pStyle w:val="af"/>
        <w:ind w:left="1417" w:hanging="472"/>
      </w:pPr>
      <w:r w:rsidRPr="00F273CF">
        <w:t>１、</w:t>
      </w:r>
      <w:proofErr w:type="gramStart"/>
      <w:r w:rsidRPr="00F273CF">
        <w:t>1</w:t>
      </w:r>
      <w:proofErr w:type="gramEnd"/>
      <w:r w:rsidRPr="00F273CF">
        <w:t>-6,000</w:t>
      </w:r>
      <w:r w:rsidRPr="00F273CF">
        <w:t>度，</w:t>
      </w:r>
      <w:proofErr w:type="gramStart"/>
      <w:r w:rsidRPr="00F273CF">
        <w:t>沙幣</w:t>
      </w:r>
      <w:proofErr w:type="gramEnd"/>
      <w:r w:rsidRPr="00F273CF">
        <w:t>（以下同）</w:t>
      </w:r>
      <w:r w:rsidRPr="00F273CF">
        <w:t>0.18</w:t>
      </w:r>
      <w:r w:rsidRPr="00F273CF">
        <w:t>里雅</w:t>
      </w:r>
      <w:r w:rsidRPr="00F273CF">
        <w:t>/</w:t>
      </w:r>
      <w:r w:rsidRPr="00F273CF">
        <w:t>度。</w:t>
      </w:r>
    </w:p>
    <w:p w14:paraId="3733E4A0" w14:textId="77777777" w:rsidR="00732002" w:rsidRPr="00F273CF" w:rsidRDefault="00732002" w:rsidP="00732002">
      <w:pPr>
        <w:pStyle w:val="af"/>
        <w:ind w:left="1417" w:hanging="472"/>
      </w:pPr>
      <w:r w:rsidRPr="00F273CF">
        <w:t>２、超過</w:t>
      </w:r>
      <w:r w:rsidRPr="00F273CF">
        <w:t>6,000</w:t>
      </w:r>
      <w:r w:rsidRPr="00F273CF">
        <w:t>度，</w:t>
      </w:r>
      <w:r w:rsidRPr="00F273CF">
        <w:t>0.3</w:t>
      </w:r>
      <w:r w:rsidRPr="00F273CF">
        <w:t>里雅</w:t>
      </w:r>
      <w:r w:rsidRPr="00F273CF">
        <w:t>/</w:t>
      </w:r>
      <w:r w:rsidRPr="00F273CF">
        <w:t>度。</w:t>
      </w:r>
    </w:p>
    <w:p w14:paraId="5CD6A4F7" w14:textId="77777777" w:rsidR="00732002" w:rsidRPr="00F273CF" w:rsidRDefault="00732002" w:rsidP="00732002">
      <w:pPr>
        <w:pStyle w:val="a6"/>
        <w:ind w:left="945" w:hanging="709"/>
      </w:pPr>
      <w:r w:rsidRPr="00F273CF">
        <w:t>（二）商業用電：</w:t>
      </w:r>
    </w:p>
    <w:p w14:paraId="31838594" w14:textId="77777777" w:rsidR="00732002" w:rsidRPr="00F273CF" w:rsidRDefault="00732002" w:rsidP="00732002">
      <w:pPr>
        <w:pStyle w:val="af"/>
        <w:ind w:left="1417" w:hanging="472"/>
      </w:pPr>
      <w:r w:rsidRPr="00F273CF">
        <w:t>１、</w:t>
      </w:r>
      <w:proofErr w:type="gramStart"/>
      <w:r w:rsidRPr="00F273CF">
        <w:t>1</w:t>
      </w:r>
      <w:proofErr w:type="gramEnd"/>
      <w:r w:rsidRPr="00F273CF">
        <w:t>-6,000</w:t>
      </w:r>
      <w:r w:rsidRPr="00F273CF">
        <w:t>度，</w:t>
      </w:r>
      <w:r w:rsidRPr="00F273CF">
        <w:t>0.2</w:t>
      </w:r>
      <w:r w:rsidRPr="00F273CF">
        <w:t>里雅</w:t>
      </w:r>
      <w:r w:rsidRPr="00F273CF">
        <w:t>/</w:t>
      </w:r>
      <w:r w:rsidRPr="00F273CF">
        <w:t>度。</w:t>
      </w:r>
    </w:p>
    <w:p w14:paraId="1DA83D2F" w14:textId="77777777" w:rsidR="00732002" w:rsidRPr="00F273CF" w:rsidRDefault="00732002" w:rsidP="00732002">
      <w:pPr>
        <w:pStyle w:val="af"/>
        <w:ind w:left="1417" w:hanging="472"/>
      </w:pPr>
      <w:r w:rsidRPr="00F273CF">
        <w:t>２、超過</w:t>
      </w:r>
      <w:r w:rsidRPr="00F273CF">
        <w:t>6,000</w:t>
      </w:r>
      <w:r w:rsidRPr="00F273CF">
        <w:t>度，</w:t>
      </w:r>
      <w:r w:rsidRPr="00F273CF">
        <w:t>0.3</w:t>
      </w:r>
      <w:r w:rsidRPr="00F273CF">
        <w:t>里雅</w:t>
      </w:r>
      <w:r w:rsidRPr="00F273CF">
        <w:t>/</w:t>
      </w:r>
      <w:r w:rsidRPr="00F273CF">
        <w:t>度。</w:t>
      </w:r>
    </w:p>
    <w:p w14:paraId="5A3FF350" w14:textId="77777777" w:rsidR="00732002" w:rsidRPr="00F273CF" w:rsidRDefault="00732002" w:rsidP="00732002">
      <w:pPr>
        <w:pStyle w:val="a6"/>
        <w:ind w:left="945" w:hanging="709"/>
      </w:pPr>
      <w:r w:rsidRPr="00F273CF">
        <w:t>（三）農業、非營利組織或慈善團體用電：</w:t>
      </w:r>
    </w:p>
    <w:p w14:paraId="62662997" w14:textId="77777777" w:rsidR="00732002" w:rsidRPr="00F273CF" w:rsidRDefault="00732002" w:rsidP="00732002">
      <w:pPr>
        <w:pStyle w:val="af"/>
        <w:ind w:left="1417" w:hanging="472"/>
      </w:pPr>
      <w:r w:rsidRPr="00F273CF">
        <w:t>１、</w:t>
      </w:r>
      <w:proofErr w:type="gramStart"/>
      <w:r w:rsidRPr="00F273CF">
        <w:t>1</w:t>
      </w:r>
      <w:proofErr w:type="gramEnd"/>
      <w:r w:rsidRPr="00F273CF">
        <w:t>-6,000</w:t>
      </w:r>
      <w:r w:rsidRPr="00F273CF">
        <w:t>度，</w:t>
      </w:r>
      <w:r w:rsidRPr="00F273CF">
        <w:t>0.16</w:t>
      </w:r>
      <w:r w:rsidRPr="00F273CF">
        <w:t>里雅</w:t>
      </w:r>
      <w:r w:rsidRPr="00F273CF">
        <w:t>/</w:t>
      </w:r>
      <w:r w:rsidRPr="00F273CF">
        <w:t>度。</w:t>
      </w:r>
    </w:p>
    <w:p w14:paraId="0456646B" w14:textId="77777777" w:rsidR="00732002" w:rsidRPr="00F273CF" w:rsidRDefault="00732002" w:rsidP="00732002">
      <w:pPr>
        <w:pStyle w:val="af"/>
        <w:ind w:left="1417" w:hanging="472"/>
      </w:pPr>
      <w:r w:rsidRPr="00F273CF">
        <w:t>２、超過</w:t>
      </w:r>
      <w:r w:rsidRPr="00F273CF">
        <w:t>6,000</w:t>
      </w:r>
      <w:r w:rsidRPr="00F273CF">
        <w:t>度，</w:t>
      </w:r>
      <w:r w:rsidRPr="00F273CF">
        <w:t>0.2</w:t>
      </w:r>
      <w:r w:rsidRPr="00F273CF">
        <w:t>里雅</w:t>
      </w:r>
      <w:r w:rsidRPr="00F273CF">
        <w:t>/</w:t>
      </w:r>
      <w:r w:rsidRPr="00F273CF">
        <w:t>度。</w:t>
      </w:r>
    </w:p>
    <w:p w14:paraId="01571931" w14:textId="77777777" w:rsidR="000841E9" w:rsidRPr="00F273CF" w:rsidRDefault="00732002" w:rsidP="00A31EF0">
      <w:pPr>
        <w:pStyle w:val="a6"/>
        <w:ind w:left="945" w:hanging="709"/>
      </w:pPr>
      <w:r w:rsidRPr="00F273CF">
        <w:t>（四）工業用電：</w:t>
      </w:r>
      <w:r w:rsidRPr="00F273CF">
        <w:t>0.18</w:t>
      </w:r>
      <w:r w:rsidRPr="00F273CF">
        <w:t>里雅</w:t>
      </w:r>
      <w:r w:rsidRPr="00F273CF">
        <w:t>/</w:t>
      </w:r>
      <w:r w:rsidRPr="00F273CF">
        <w:t>度。</w:t>
      </w:r>
    </w:p>
    <w:p w14:paraId="056E28BF" w14:textId="77777777" w:rsidR="00732002" w:rsidRPr="00F273CF" w:rsidRDefault="00732002" w:rsidP="00732002">
      <w:pPr>
        <w:pStyle w:val="af5"/>
        <w:spacing w:before="514"/>
        <w:rPr>
          <w:lang w:eastAsia="zh-TW"/>
        </w:rPr>
      </w:pPr>
      <w:r w:rsidRPr="00F273CF">
        <w:rPr>
          <w:lang w:eastAsia="zh-TW"/>
        </w:rPr>
        <w:lastRenderedPageBreak/>
        <w:t>附表：沙烏地電費收費標準</w:t>
      </w:r>
    </w:p>
    <w:p w14:paraId="6E1DE6DA" w14:textId="77777777" w:rsidR="00732002" w:rsidRPr="00F273CF" w:rsidRDefault="00732002" w:rsidP="00732002">
      <w:pPr>
        <w:pStyle w:val="af7"/>
        <w:ind w:firstLine="472"/>
        <w:jc w:val="right"/>
      </w:pPr>
      <w:r w:rsidRPr="00F273CF">
        <w:t>單位：</w:t>
      </w:r>
      <w:proofErr w:type="gramStart"/>
      <w:r w:rsidRPr="00F273CF">
        <w:t>沙幣里</w:t>
      </w:r>
      <w:proofErr w:type="gramEnd"/>
      <w:r w:rsidRPr="00F273CF">
        <w:t>雅</w:t>
      </w:r>
    </w:p>
    <w:tbl>
      <w:tblPr>
        <w:tblW w:w="5000" w:type="pct"/>
        <w:tblLayout w:type="fixed"/>
        <w:tblCellMar>
          <w:left w:w="10" w:type="dxa"/>
          <w:right w:w="10" w:type="dxa"/>
        </w:tblCellMar>
        <w:tblLook w:val="04A0" w:firstRow="1" w:lastRow="0" w:firstColumn="1" w:lastColumn="0" w:noHBand="0" w:noVBand="1"/>
      </w:tblPr>
      <w:tblGrid>
        <w:gridCol w:w="1762"/>
        <w:gridCol w:w="1735"/>
        <w:gridCol w:w="1704"/>
        <w:gridCol w:w="2023"/>
        <w:gridCol w:w="1496"/>
      </w:tblGrid>
      <w:tr w:rsidR="00F273CF" w:rsidRPr="00F273CF" w14:paraId="221948D7" w14:textId="77777777" w:rsidTr="00976025">
        <w:trPr>
          <w:trHeight w:val="454"/>
        </w:trPr>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18C4" w14:textId="77777777" w:rsidR="00732002" w:rsidRPr="00F273CF" w:rsidRDefault="00732002" w:rsidP="00976025">
            <w:pPr>
              <w:pStyle w:val="af7"/>
              <w:snapToGrid w:val="0"/>
            </w:pPr>
            <w:r w:rsidRPr="00F273CF">
              <w:t>用電量</w:t>
            </w:r>
          </w:p>
          <w:p w14:paraId="5F78CA14" w14:textId="77777777" w:rsidR="00732002" w:rsidRPr="00F273CF" w:rsidRDefault="00732002" w:rsidP="00976025">
            <w:pPr>
              <w:pStyle w:val="af7"/>
              <w:snapToGrid w:val="0"/>
            </w:pPr>
            <w:r w:rsidRPr="00F273CF">
              <w:t>（度</w:t>
            </w:r>
            <w:r w:rsidRPr="00F273CF">
              <w:t>/</w:t>
            </w:r>
            <w:r w:rsidRPr="00F273CF">
              <w:t>月）</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D47EB" w14:textId="77777777" w:rsidR="00732002" w:rsidRPr="00F273CF" w:rsidRDefault="00732002" w:rsidP="00976025">
            <w:pPr>
              <w:pStyle w:val="af7"/>
              <w:snapToGrid w:val="0"/>
            </w:pPr>
            <w:r w:rsidRPr="00F273CF">
              <w:t>家庭用電價格</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CD65E" w14:textId="77777777" w:rsidR="00732002" w:rsidRPr="00F273CF" w:rsidRDefault="00732002" w:rsidP="00976025">
            <w:pPr>
              <w:pStyle w:val="af7"/>
              <w:snapToGrid w:val="0"/>
            </w:pPr>
            <w:r w:rsidRPr="00F273CF">
              <w:t>商業用電</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89F61" w14:textId="77777777" w:rsidR="00732002" w:rsidRPr="00F273CF" w:rsidRDefault="00732002" w:rsidP="00976025">
            <w:pPr>
              <w:pStyle w:val="af7"/>
              <w:snapToGrid w:val="0"/>
            </w:pPr>
            <w:r w:rsidRPr="00F273CF">
              <w:t>農業、非營利組織或慈善團體用電價格</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0DCC" w14:textId="77777777" w:rsidR="00732002" w:rsidRPr="00F273CF" w:rsidRDefault="00732002" w:rsidP="00976025">
            <w:pPr>
              <w:pStyle w:val="af7"/>
              <w:snapToGrid w:val="0"/>
            </w:pPr>
            <w:r w:rsidRPr="00F273CF">
              <w:t>工業用電</w:t>
            </w:r>
          </w:p>
        </w:tc>
      </w:tr>
      <w:tr w:rsidR="00F273CF" w:rsidRPr="00F273CF" w14:paraId="212C23C7" w14:textId="77777777" w:rsidTr="00976025">
        <w:trPr>
          <w:trHeight w:val="454"/>
        </w:trPr>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227" w14:textId="77777777" w:rsidR="00732002" w:rsidRPr="00F273CF" w:rsidRDefault="00732002" w:rsidP="00976025">
            <w:pPr>
              <w:pStyle w:val="af7"/>
              <w:snapToGrid w:val="0"/>
            </w:pPr>
            <w:r w:rsidRPr="00F273CF">
              <w:t>1-6,000</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CD809" w14:textId="77777777" w:rsidR="00732002" w:rsidRPr="00F273CF" w:rsidRDefault="00732002" w:rsidP="00976025">
            <w:pPr>
              <w:pStyle w:val="af7"/>
              <w:snapToGrid w:val="0"/>
            </w:pPr>
            <w:r w:rsidRPr="00F273CF">
              <w:t>0.18</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8B142" w14:textId="77777777" w:rsidR="00732002" w:rsidRPr="00F273CF" w:rsidRDefault="00732002" w:rsidP="00976025">
            <w:pPr>
              <w:pStyle w:val="af7"/>
              <w:snapToGrid w:val="0"/>
            </w:pPr>
            <w:r w:rsidRPr="00F273CF">
              <w:t>0.2</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4D83D" w14:textId="77777777" w:rsidR="00732002" w:rsidRPr="00F273CF" w:rsidRDefault="00732002" w:rsidP="00976025">
            <w:pPr>
              <w:pStyle w:val="af7"/>
              <w:snapToGrid w:val="0"/>
            </w:pPr>
            <w:r w:rsidRPr="00F273CF">
              <w:t>0.16</w:t>
            </w:r>
          </w:p>
        </w:tc>
        <w:tc>
          <w:tcPr>
            <w:tcW w:w="14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87CE5" w14:textId="77777777" w:rsidR="00732002" w:rsidRPr="00F273CF" w:rsidRDefault="00732002" w:rsidP="00976025">
            <w:pPr>
              <w:pStyle w:val="af7"/>
              <w:snapToGrid w:val="0"/>
            </w:pPr>
            <w:r w:rsidRPr="00F273CF">
              <w:t>0.18</w:t>
            </w:r>
          </w:p>
        </w:tc>
      </w:tr>
      <w:tr w:rsidR="00F273CF" w:rsidRPr="00F273CF" w14:paraId="3D33C026" w14:textId="77777777" w:rsidTr="00976025">
        <w:trPr>
          <w:trHeight w:val="454"/>
        </w:trPr>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540D1" w14:textId="77777777" w:rsidR="00732002" w:rsidRPr="00F273CF" w:rsidRDefault="00732002" w:rsidP="00976025">
            <w:pPr>
              <w:pStyle w:val="af7"/>
              <w:snapToGrid w:val="0"/>
            </w:pPr>
            <w:r w:rsidRPr="00F273CF">
              <w:t>超過</w:t>
            </w:r>
            <w:r w:rsidRPr="00F273CF">
              <w:t>6,000</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45C42" w14:textId="77777777" w:rsidR="00732002" w:rsidRPr="00F273CF" w:rsidRDefault="00732002" w:rsidP="00976025">
            <w:pPr>
              <w:pStyle w:val="af7"/>
              <w:snapToGrid w:val="0"/>
            </w:pPr>
            <w:r w:rsidRPr="00F273CF">
              <w:t>0.3</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40AA5" w14:textId="77777777" w:rsidR="00732002" w:rsidRPr="00F273CF" w:rsidRDefault="00732002" w:rsidP="00976025">
            <w:pPr>
              <w:pStyle w:val="af7"/>
              <w:snapToGrid w:val="0"/>
            </w:pPr>
            <w:r w:rsidRPr="00F273CF">
              <w:t>0.3</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93E65" w14:textId="77777777" w:rsidR="00732002" w:rsidRPr="00F273CF" w:rsidRDefault="00732002" w:rsidP="00976025">
            <w:pPr>
              <w:pStyle w:val="af7"/>
              <w:snapToGrid w:val="0"/>
            </w:pPr>
            <w:r w:rsidRPr="00F273CF">
              <w:t>0.2</w:t>
            </w:r>
          </w:p>
        </w:tc>
        <w:tc>
          <w:tcPr>
            <w:tcW w:w="14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B9C9B" w14:textId="77777777" w:rsidR="00732002" w:rsidRPr="00F273CF" w:rsidRDefault="00732002" w:rsidP="00976025">
            <w:pPr>
              <w:pStyle w:val="af7"/>
              <w:snapToGrid w:val="0"/>
            </w:pPr>
          </w:p>
        </w:tc>
      </w:tr>
      <w:tr w:rsidR="00277709" w:rsidRPr="00F273CF" w14:paraId="32AC78B6" w14:textId="77777777" w:rsidTr="00976025">
        <w:trPr>
          <w:trHeight w:val="454"/>
        </w:trPr>
        <w:tc>
          <w:tcPr>
            <w:tcW w:w="849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F437B" w14:textId="77777777" w:rsidR="00732002" w:rsidRPr="00F273CF" w:rsidRDefault="00732002" w:rsidP="00976025">
            <w:pPr>
              <w:pStyle w:val="af7"/>
              <w:snapToGrid w:val="0"/>
            </w:pPr>
            <w:r w:rsidRPr="00F273CF">
              <w:t>1</w:t>
            </w:r>
            <w:proofErr w:type="gramStart"/>
            <w:r w:rsidRPr="00F273CF">
              <w:t>沙幣里雅約新</w:t>
            </w:r>
            <w:proofErr w:type="gramEnd"/>
            <w:r w:rsidRPr="00F273CF">
              <w:t>臺幣</w:t>
            </w:r>
            <w:r w:rsidR="005A773C" w:rsidRPr="00F273CF">
              <w:t>8.</w:t>
            </w:r>
            <w:r w:rsidR="005A773C" w:rsidRPr="00F273CF">
              <w:rPr>
                <w:rFonts w:hint="cs"/>
                <w:rtl/>
              </w:rPr>
              <w:t>6</w:t>
            </w:r>
            <w:r w:rsidRPr="00F273CF">
              <w:t>元</w:t>
            </w:r>
          </w:p>
        </w:tc>
      </w:tr>
    </w:tbl>
    <w:p w14:paraId="1D9FAC58" w14:textId="77777777" w:rsidR="00732002" w:rsidRPr="00F273CF" w:rsidRDefault="00732002" w:rsidP="00732002">
      <w:pPr>
        <w:ind w:firstLine="472"/>
        <w:rPr>
          <w:lang w:eastAsia="zh-TW"/>
        </w:rPr>
      </w:pPr>
    </w:p>
    <w:tbl>
      <w:tblPr>
        <w:tblW w:w="5000" w:type="pct"/>
        <w:tblLayout w:type="fixed"/>
        <w:tblCellMar>
          <w:left w:w="10" w:type="dxa"/>
          <w:right w:w="10" w:type="dxa"/>
        </w:tblCellMar>
        <w:tblLook w:val="04A0" w:firstRow="1" w:lastRow="0" w:firstColumn="1" w:lastColumn="0" w:noHBand="0" w:noVBand="1"/>
      </w:tblPr>
      <w:tblGrid>
        <w:gridCol w:w="2024"/>
        <w:gridCol w:w="2336"/>
        <w:gridCol w:w="2074"/>
        <w:gridCol w:w="2286"/>
      </w:tblGrid>
      <w:tr w:rsidR="00F273CF" w:rsidRPr="00F273CF" w14:paraId="4734C02F" w14:textId="77777777" w:rsidTr="00976025">
        <w:trPr>
          <w:trHeight w:val="454"/>
        </w:trPr>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377B9" w14:textId="77777777" w:rsidR="00732002" w:rsidRPr="00F273CF" w:rsidRDefault="00732002" w:rsidP="00976025">
            <w:pPr>
              <w:pStyle w:val="af7"/>
              <w:snapToGrid w:val="0"/>
            </w:pPr>
            <w:r w:rsidRPr="00F273CF">
              <w:t>新舊制電費比較（以家用電費為例）</w:t>
            </w:r>
          </w:p>
        </w:tc>
      </w:tr>
      <w:tr w:rsidR="00F273CF" w:rsidRPr="00F273CF" w14:paraId="7CECAC52" w14:textId="77777777" w:rsidTr="00976025">
        <w:trPr>
          <w:trHeight w:val="454"/>
        </w:trPr>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DABF5" w14:textId="77777777" w:rsidR="00732002" w:rsidRPr="00F273CF" w:rsidRDefault="00732002" w:rsidP="00976025">
            <w:pPr>
              <w:pStyle w:val="af7"/>
              <w:snapToGrid w:val="0"/>
            </w:pPr>
            <w:r w:rsidRPr="00F273CF">
              <w:t>舊制</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AAA87" w14:textId="77777777" w:rsidR="00732002" w:rsidRPr="00F273CF" w:rsidRDefault="00732002" w:rsidP="00976025">
            <w:pPr>
              <w:pStyle w:val="af7"/>
              <w:snapToGrid w:val="0"/>
            </w:pPr>
            <w:r w:rsidRPr="00F273CF">
              <w:t>新制</w:t>
            </w:r>
          </w:p>
        </w:tc>
      </w:tr>
      <w:tr w:rsidR="00F273CF" w:rsidRPr="00F273CF" w14:paraId="3B0CA899" w14:textId="77777777" w:rsidTr="00976025">
        <w:trPr>
          <w:trHeight w:val="454"/>
        </w:trPr>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BB73C" w14:textId="77777777" w:rsidR="00732002" w:rsidRPr="00F273CF" w:rsidRDefault="00732002" w:rsidP="00976025">
            <w:pPr>
              <w:pStyle w:val="af7"/>
              <w:snapToGrid w:val="0"/>
            </w:pPr>
            <w:r w:rsidRPr="00F273CF">
              <w:t>用電量（度</w:t>
            </w:r>
            <w:r w:rsidRPr="00F273CF">
              <w:t>/</w:t>
            </w:r>
            <w:r w:rsidRPr="00F273CF">
              <w:t>月）</w:t>
            </w:r>
          </w:p>
        </w:tc>
        <w:tc>
          <w:tcPr>
            <w:tcW w:w="2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137F6" w14:textId="77777777" w:rsidR="00732002" w:rsidRPr="00F273CF" w:rsidRDefault="00732002" w:rsidP="00976025">
            <w:pPr>
              <w:pStyle w:val="af7"/>
              <w:snapToGrid w:val="0"/>
            </w:pPr>
            <w:r w:rsidRPr="00F273CF">
              <w:t>價格（沙幣里雅）</w:t>
            </w:r>
          </w:p>
        </w:tc>
        <w:tc>
          <w:tcPr>
            <w:tcW w:w="2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CB6EE" w14:textId="77777777" w:rsidR="00732002" w:rsidRPr="00F273CF" w:rsidRDefault="00732002" w:rsidP="00976025">
            <w:pPr>
              <w:pStyle w:val="af7"/>
              <w:snapToGrid w:val="0"/>
            </w:pPr>
            <w:r w:rsidRPr="00F273CF">
              <w:t>用電量（度</w:t>
            </w:r>
            <w:r w:rsidRPr="00F273CF">
              <w:t>/</w:t>
            </w:r>
            <w:r w:rsidRPr="00F273CF">
              <w:t>月）</w:t>
            </w: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284C8" w14:textId="77777777" w:rsidR="00732002" w:rsidRPr="00F273CF" w:rsidRDefault="00732002" w:rsidP="00976025">
            <w:pPr>
              <w:pStyle w:val="af7"/>
              <w:snapToGrid w:val="0"/>
            </w:pPr>
            <w:r w:rsidRPr="00F273CF">
              <w:t>價格（沙幣里雅）</w:t>
            </w:r>
          </w:p>
        </w:tc>
      </w:tr>
      <w:tr w:rsidR="00F273CF" w:rsidRPr="00F273CF" w14:paraId="187188B1" w14:textId="77777777" w:rsidTr="00976025">
        <w:trPr>
          <w:trHeight w:val="454"/>
        </w:trPr>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DB68" w14:textId="77777777" w:rsidR="00732002" w:rsidRPr="00F273CF" w:rsidRDefault="00732002" w:rsidP="00976025">
            <w:pPr>
              <w:pStyle w:val="af7"/>
              <w:snapToGrid w:val="0"/>
            </w:pPr>
            <w:r w:rsidRPr="00F273CF">
              <w:t>1-2,000</w:t>
            </w:r>
          </w:p>
        </w:tc>
        <w:tc>
          <w:tcPr>
            <w:tcW w:w="2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A1F37" w14:textId="77777777" w:rsidR="00732002" w:rsidRPr="00F273CF" w:rsidRDefault="00732002" w:rsidP="00976025">
            <w:pPr>
              <w:pStyle w:val="af7"/>
              <w:snapToGrid w:val="0"/>
            </w:pPr>
            <w:r w:rsidRPr="00F273CF">
              <w:t>0.05</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C5353" w14:textId="77777777" w:rsidR="00732002" w:rsidRPr="00F273CF" w:rsidRDefault="00732002" w:rsidP="00976025">
            <w:pPr>
              <w:pStyle w:val="af7"/>
              <w:snapToGrid w:val="0"/>
            </w:pPr>
            <w:r w:rsidRPr="00F273CF">
              <w:t>1-6,000</w:t>
            </w:r>
          </w:p>
        </w:tc>
        <w:tc>
          <w:tcPr>
            <w:tcW w:w="22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588E5" w14:textId="77777777" w:rsidR="00732002" w:rsidRPr="00F273CF" w:rsidRDefault="00732002" w:rsidP="00976025">
            <w:pPr>
              <w:pStyle w:val="af7"/>
              <w:snapToGrid w:val="0"/>
            </w:pPr>
            <w:r w:rsidRPr="00F273CF">
              <w:t>0.18</w:t>
            </w:r>
          </w:p>
        </w:tc>
      </w:tr>
      <w:tr w:rsidR="00F273CF" w:rsidRPr="00F273CF" w14:paraId="56CAE252" w14:textId="77777777" w:rsidTr="00976025">
        <w:trPr>
          <w:trHeight w:val="454"/>
        </w:trPr>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5BD6D" w14:textId="77777777" w:rsidR="00732002" w:rsidRPr="00F273CF" w:rsidRDefault="00732002" w:rsidP="00976025">
            <w:pPr>
              <w:pStyle w:val="af7"/>
              <w:snapToGrid w:val="0"/>
            </w:pPr>
            <w:r w:rsidRPr="00F273CF">
              <w:t>2,001-4,000</w:t>
            </w:r>
          </w:p>
        </w:tc>
        <w:tc>
          <w:tcPr>
            <w:tcW w:w="2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0D13E" w14:textId="77777777" w:rsidR="00732002" w:rsidRPr="00F273CF" w:rsidRDefault="00732002" w:rsidP="00976025">
            <w:pPr>
              <w:pStyle w:val="af7"/>
              <w:snapToGrid w:val="0"/>
            </w:pPr>
            <w:r w:rsidRPr="00F273CF">
              <w:t>0.1</w:t>
            </w: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81EC6" w14:textId="77777777" w:rsidR="00732002" w:rsidRPr="00F273CF" w:rsidRDefault="00732002" w:rsidP="00976025">
            <w:pPr>
              <w:pStyle w:val="af7"/>
              <w:snapToGrid w:val="0"/>
            </w:pPr>
          </w:p>
        </w:tc>
        <w:tc>
          <w:tcPr>
            <w:tcW w:w="22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1774E" w14:textId="77777777" w:rsidR="00732002" w:rsidRPr="00F273CF" w:rsidRDefault="00732002" w:rsidP="00976025">
            <w:pPr>
              <w:pStyle w:val="af7"/>
              <w:snapToGrid w:val="0"/>
            </w:pPr>
          </w:p>
        </w:tc>
      </w:tr>
      <w:tr w:rsidR="00F273CF" w:rsidRPr="00F273CF" w14:paraId="14DB3646" w14:textId="77777777" w:rsidTr="00976025">
        <w:trPr>
          <w:trHeight w:val="454"/>
        </w:trPr>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94EB6" w14:textId="77777777" w:rsidR="00732002" w:rsidRPr="00F273CF" w:rsidRDefault="00732002" w:rsidP="00976025">
            <w:pPr>
              <w:pStyle w:val="af7"/>
              <w:snapToGrid w:val="0"/>
            </w:pPr>
            <w:r w:rsidRPr="00F273CF">
              <w:t>4,001-6,000</w:t>
            </w:r>
          </w:p>
        </w:tc>
        <w:tc>
          <w:tcPr>
            <w:tcW w:w="2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D7DAD" w14:textId="77777777" w:rsidR="00732002" w:rsidRPr="00F273CF" w:rsidRDefault="00732002" w:rsidP="00976025">
            <w:pPr>
              <w:pStyle w:val="af7"/>
              <w:snapToGrid w:val="0"/>
            </w:pPr>
            <w:r w:rsidRPr="00F273CF">
              <w:t>0.2</w:t>
            </w: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B1C5C" w14:textId="77777777" w:rsidR="00732002" w:rsidRPr="00F273CF" w:rsidRDefault="00732002" w:rsidP="00976025">
            <w:pPr>
              <w:pStyle w:val="af7"/>
              <w:snapToGrid w:val="0"/>
            </w:pPr>
          </w:p>
        </w:tc>
        <w:tc>
          <w:tcPr>
            <w:tcW w:w="22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BA5FA" w14:textId="77777777" w:rsidR="00732002" w:rsidRPr="00F273CF" w:rsidRDefault="00732002" w:rsidP="00976025">
            <w:pPr>
              <w:pStyle w:val="af7"/>
              <w:snapToGrid w:val="0"/>
            </w:pPr>
          </w:p>
        </w:tc>
      </w:tr>
      <w:tr w:rsidR="00F273CF" w:rsidRPr="00F273CF" w14:paraId="3DB620AF" w14:textId="77777777" w:rsidTr="00976025">
        <w:trPr>
          <w:trHeight w:val="454"/>
        </w:trPr>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DD5BA" w14:textId="77777777" w:rsidR="00732002" w:rsidRPr="00F273CF" w:rsidRDefault="00732002" w:rsidP="00976025">
            <w:pPr>
              <w:pStyle w:val="af7"/>
              <w:snapToGrid w:val="0"/>
            </w:pPr>
            <w:r w:rsidRPr="00F273CF">
              <w:t>超過</w:t>
            </w:r>
            <w:r w:rsidRPr="00F273CF">
              <w:t>6,000</w:t>
            </w:r>
          </w:p>
        </w:tc>
        <w:tc>
          <w:tcPr>
            <w:tcW w:w="2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D002F" w14:textId="77777777" w:rsidR="00732002" w:rsidRPr="00F273CF" w:rsidRDefault="00732002" w:rsidP="00976025">
            <w:pPr>
              <w:pStyle w:val="af7"/>
              <w:snapToGrid w:val="0"/>
            </w:pPr>
            <w:r w:rsidRPr="00F273CF">
              <w:t>0.3</w:t>
            </w:r>
          </w:p>
        </w:tc>
        <w:tc>
          <w:tcPr>
            <w:tcW w:w="2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CED15" w14:textId="77777777" w:rsidR="00732002" w:rsidRPr="00F273CF" w:rsidRDefault="00732002" w:rsidP="00976025">
            <w:pPr>
              <w:pStyle w:val="af7"/>
              <w:snapToGrid w:val="0"/>
            </w:pPr>
            <w:r w:rsidRPr="00F273CF">
              <w:t>超過</w:t>
            </w:r>
            <w:r w:rsidRPr="00F273CF">
              <w:t>6,000</w:t>
            </w: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00895" w14:textId="77777777" w:rsidR="00732002" w:rsidRPr="00F273CF" w:rsidRDefault="00732002" w:rsidP="00976025">
            <w:pPr>
              <w:pStyle w:val="af7"/>
              <w:snapToGrid w:val="0"/>
            </w:pPr>
            <w:r w:rsidRPr="00F273CF">
              <w:t>0.3</w:t>
            </w:r>
          </w:p>
        </w:tc>
      </w:tr>
      <w:tr w:rsidR="00F273CF" w:rsidRPr="00F273CF" w14:paraId="0D610AF6" w14:textId="77777777" w:rsidTr="00976025">
        <w:trPr>
          <w:trHeight w:val="454"/>
        </w:trPr>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0AA46" w14:textId="77777777" w:rsidR="00732002" w:rsidRPr="00F273CF" w:rsidRDefault="00732002" w:rsidP="00976025">
            <w:pPr>
              <w:pStyle w:val="af7"/>
              <w:snapToGrid w:val="0"/>
            </w:pPr>
            <w:r w:rsidRPr="00F273CF">
              <w:t>1</w:t>
            </w:r>
            <w:proofErr w:type="gramStart"/>
            <w:r w:rsidRPr="00F273CF">
              <w:t>沙幣里雅約新</w:t>
            </w:r>
            <w:proofErr w:type="gramEnd"/>
            <w:r w:rsidRPr="00F273CF">
              <w:t>臺幣</w:t>
            </w:r>
            <w:r w:rsidR="005A773C" w:rsidRPr="00F273CF">
              <w:t>8.</w:t>
            </w:r>
            <w:r w:rsidR="005A773C" w:rsidRPr="00F273CF">
              <w:rPr>
                <w:rFonts w:hint="cs"/>
                <w:rtl/>
              </w:rPr>
              <w:t>6</w:t>
            </w:r>
            <w:r w:rsidRPr="00F273CF">
              <w:t>元</w:t>
            </w:r>
          </w:p>
        </w:tc>
      </w:tr>
    </w:tbl>
    <w:p w14:paraId="5EEE3670" w14:textId="77777777" w:rsidR="00732002" w:rsidRPr="00F273CF" w:rsidRDefault="00732002" w:rsidP="00732002">
      <w:pPr>
        <w:ind w:firstLine="472"/>
        <w:rPr>
          <w:lang w:eastAsia="zh-TW"/>
        </w:rPr>
      </w:pPr>
      <w:r w:rsidRPr="00F273CF">
        <w:rPr>
          <w:lang w:eastAsia="zh-TW"/>
        </w:rPr>
        <w:t>沙烏地自</w:t>
      </w:r>
      <w:r w:rsidRPr="00F273CF">
        <w:rPr>
          <w:lang w:eastAsia="zh-TW"/>
        </w:rPr>
        <w:t>2016</w:t>
      </w:r>
      <w:r w:rsidRPr="00F273CF">
        <w:rPr>
          <w:lang w:eastAsia="zh-TW"/>
        </w:rPr>
        <w:t>年</w:t>
      </w:r>
      <w:r w:rsidRPr="00F273CF">
        <w:rPr>
          <w:lang w:eastAsia="zh-TW"/>
        </w:rPr>
        <w:t>1</w:t>
      </w:r>
      <w:r w:rsidRPr="00F273CF">
        <w:rPr>
          <w:lang w:eastAsia="zh-TW"/>
        </w:rPr>
        <w:t>月調高水費，目前用水費率由最低的（每月用水量</w:t>
      </w:r>
      <w:r w:rsidRPr="00F273CF">
        <w:rPr>
          <w:lang w:eastAsia="zh-TW"/>
        </w:rPr>
        <w:t>15</w:t>
      </w:r>
      <w:r w:rsidRPr="00F273CF">
        <w:rPr>
          <w:lang w:eastAsia="zh-TW"/>
        </w:rPr>
        <w:t>立方公尺以下）</w:t>
      </w:r>
      <w:r w:rsidRPr="00F273CF">
        <w:rPr>
          <w:lang w:eastAsia="zh-TW"/>
        </w:rPr>
        <w:t>0.1</w:t>
      </w:r>
      <w:r w:rsidRPr="00F273CF">
        <w:rPr>
          <w:lang w:eastAsia="zh-TW"/>
        </w:rPr>
        <w:t>里雅</w:t>
      </w:r>
      <w:r w:rsidRPr="00F273CF">
        <w:rPr>
          <w:lang w:eastAsia="zh-TW"/>
        </w:rPr>
        <w:t>/</w:t>
      </w:r>
      <w:r w:rsidRPr="00F273CF">
        <w:rPr>
          <w:lang w:eastAsia="zh-TW"/>
        </w:rPr>
        <w:t>立方公尺、</w:t>
      </w:r>
      <w:r w:rsidRPr="00F273CF">
        <w:rPr>
          <w:lang w:eastAsia="zh-TW"/>
        </w:rPr>
        <w:t>16-30</w:t>
      </w:r>
      <w:r w:rsidRPr="00F273CF">
        <w:rPr>
          <w:lang w:eastAsia="zh-TW"/>
        </w:rPr>
        <w:t>立方公尺之</w:t>
      </w:r>
      <w:r w:rsidRPr="00F273CF">
        <w:rPr>
          <w:lang w:eastAsia="zh-TW"/>
        </w:rPr>
        <w:t>1</w:t>
      </w:r>
      <w:r w:rsidRPr="00F273CF">
        <w:rPr>
          <w:lang w:eastAsia="zh-TW"/>
        </w:rPr>
        <w:t>里雅，遞增至最高的（超過</w:t>
      </w:r>
      <w:r w:rsidRPr="00F273CF">
        <w:rPr>
          <w:lang w:eastAsia="zh-TW"/>
        </w:rPr>
        <w:t>61</w:t>
      </w:r>
      <w:r w:rsidRPr="00F273CF">
        <w:rPr>
          <w:lang w:eastAsia="zh-TW"/>
        </w:rPr>
        <w:t>立方公尺部分）</w:t>
      </w:r>
      <w:r w:rsidRPr="00F273CF">
        <w:rPr>
          <w:lang w:eastAsia="zh-TW"/>
        </w:rPr>
        <w:t>6</w:t>
      </w:r>
      <w:r w:rsidRPr="00F273CF">
        <w:rPr>
          <w:lang w:eastAsia="zh-TW"/>
        </w:rPr>
        <w:t>里雅</w:t>
      </w:r>
      <w:r w:rsidRPr="00F273CF">
        <w:rPr>
          <w:lang w:eastAsia="zh-TW"/>
        </w:rPr>
        <w:t>/</w:t>
      </w:r>
      <w:r w:rsidRPr="00F273CF">
        <w:rPr>
          <w:lang w:eastAsia="zh-TW"/>
        </w:rPr>
        <w:t>立方公尺。</w:t>
      </w:r>
    </w:p>
    <w:tbl>
      <w:tblPr>
        <w:tblW w:w="8560" w:type="dxa"/>
        <w:tblLayout w:type="fixed"/>
        <w:tblCellMar>
          <w:left w:w="10" w:type="dxa"/>
          <w:right w:w="10" w:type="dxa"/>
        </w:tblCellMar>
        <w:tblLook w:val="04A0" w:firstRow="1" w:lastRow="0" w:firstColumn="1" w:lastColumn="0" w:noHBand="0" w:noVBand="1"/>
      </w:tblPr>
      <w:tblGrid>
        <w:gridCol w:w="1950"/>
        <w:gridCol w:w="2128"/>
        <w:gridCol w:w="2343"/>
        <w:gridCol w:w="2139"/>
      </w:tblGrid>
      <w:tr w:rsidR="00F273CF" w:rsidRPr="00F273CF" w14:paraId="42BC44CD" w14:textId="77777777" w:rsidTr="00976025">
        <w:trPr>
          <w:trHeight w:val="454"/>
        </w:trPr>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B53EE" w14:textId="77777777" w:rsidR="00732002" w:rsidRPr="00F273CF" w:rsidRDefault="00732002" w:rsidP="00976025">
            <w:pPr>
              <w:pStyle w:val="af7"/>
              <w:snapToGrid w:val="0"/>
            </w:pPr>
            <w:r w:rsidRPr="00F273CF">
              <w:t>用水量級距</w:t>
            </w:r>
          </w:p>
          <w:p w14:paraId="0EBFCB39" w14:textId="77777777" w:rsidR="00732002" w:rsidRPr="00F273CF" w:rsidRDefault="00732002" w:rsidP="00976025">
            <w:pPr>
              <w:pStyle w:val="af7"/>
              <w:snapToGrid w:val="0"/>
            </w:pPr>
            <w:r w:rsidRPr="00F273CF">
              <w:t>（立方公尺</w:t>
            </w:r>
            <w:r w:rsidRPr="00F273CF">
              <w:t>/</w:t>
            </w:r>
            <w:r w:rsidRPr="00F273CF">
              <w:t>月）</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403A0" w14:textId="77777777" w:rsidR="00732002" w:rsidRPr="00F273CF" w:rsidRDefault="00732002" w:rsidP="00976025">
            <w:pPr>
              <w:pStyle w:val="af7"/>
              <w:snapToGrid w:val="0"/>
            </w:pPr>
            <w:r w:rsidRPr="00F273CF">
              <w:t>用水費（</w:t>
            </w:r>
            <w:r w:rsidRPr="00F273CF">
              <w:t>SR/M3</w:t>
            </w:r>
            <w:r w:rsidRPr="00F273CF">
              <w:t>）</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BFAA0" w14:textId="77777777" w:rsidR="00732002" w:rsidRPr="00F273CF" w:rsidRDefault="00732002" w:rsidP="00976025">
            <w:pPr>
              <w:pStyle w:val="af7"/>
              <w:snapToGrid w:val="0"/>
            </w:pPr>
            <w:r w:rsidRPr="00F273CF">
              <w:t>處理費</w:t>
            </w:r>
          </w:p>
          <w:p w14:paraId="157A9C60" w14:textId="77777777" w:rsidR="00732002" w:rsidRPr="00F273CF" w:rsidRDefault="00732002" w:rsidP="00976025">
            <w:pPr>
              <w:pStyle w:val="af7"/>
              <w:snapToGrid w:val="0"/>
            </w:pPr>
            <w:r w:rsidRPr="00F273CF">
              <w:t>（</w:t>
            </w:r>
            <w:r w:rsidRPr="00F273CF">
              <w:t>SR/M3</w:t>
            </w:r>
            <w:r w:rsidRPr="00F273CF">
              <w:t>）</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DD6F5" w14:textId="77777777" w:rsidR="00732002" w:rsidRPr="00F273CF" w:rsidRDefault="00732002" w:rsidP="00976025">
            <w:pPr>
              <w:pStyle w:val="af7"/>
              <w:snapToGrid w:val="0"/>
            </w:pPr>
            <w:r w:rsidRPr="00F273CF">
              <w:t>總費用（</w:t>
            </w:r>
            <w:r w:rsidRPr="00F273CF">
              <w:t>SR/M3</w:t>
            </w:r>
            <w:r w:rsidRPr="00F273CF">
              <w:t>）</w:t>
            </w:r>
          </w:p>
        </w:tc>
      </w:tr>
      <w:tr w:rsidR="00F273CF" w:rsidRPr="00F273CF" w14:paraId="78E08D82" w14:textId="77777777" w:rsidTr="00976025">
        <w:trPr>
          <w:trHeight w:val="454"/>
        </w:trPr>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85778" w14:textId="77777777" w:rsidR="00732002" w:rsidRPr="00F273CF" w:rsidRDefault="00732002" w:rsidP="00976025">
            <w:pPr>
              <w:pStyle w:val="af7"/>
              <w:snapToGrid w:val="0"/>
            </w:pPr>
            <w:r w:rsidRPr="00F273CF">
              <w:t>0-15</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07F1F" w14:textId="77777777" w:rsidR="00732002" w:rsidRPr="00F273CF" w:rsidRDefault="00732002" w:rsidP="00976025">
            <w:pPr>
              <w:pStyle w:val="af7"/>
              <w:snapToGrid w:val="0"/>
            </w:pPr>
            <w:r w:rsidRPr="00F273CF">
              <w:t>0.1</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98AA6" w14:textId="77777777" w:rsidR="00732002" w:rsidRPr="00F273CF" w:rsidRDefault="00732002" w:rsidP="00976025">
            <w:pPr>
              <w:pStyle w:val="af7"/>
              <w:snapToGrid w:val="0"/>
            </w:pPr>
            <w:r w:rsidRPr="00F273CF">
              <w:t>0.05</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8D998" w14:textId="77777777" w:rsidR="00732002" w:rsidRPr="00F273CF" w:rsidRDefault="00732002" w:rsidP="00976025">
            <w:pPr>
              <w:pStyle w:val="af7"/>
              <w:snapToGrid w:val="0"/>
            </w:pPr>
            <w:r w:rsidRPr="00F273CF">
              <w:t>0.15</w:t>
            </w:r>
          </w:p>
        </w:tc>
      </w:tr>
      <w:tr w:rsidR="00F273CF" w:rsidRPr="00F273CF" w14:paraId="316262D0" w14:textId="77777777" w:rsidTr="00976025">
        <w:trPr>
          <w:trHeight w:val="454"/>
        </w:trPr>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1A6A4" w14:textId="77777777" w:rsidR="00732002" w:rsidRPr="00F273CF" w:rsidRDefault="00732002" w:rsidP="00976025">
            <w:pPr>
              <w:pStyle w:val="af7"/>
              <w:snapToGrid w:val="0"/>
            </w:pPr>
            <w:r w:rsidRPr="00F273CF">
              <w:t>16-30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2C981" w14:textId="77777777" w:rsidR="00732002" w:rsidRPr="00F273CF" w:rsidRDefault="00732002" w:rsidP="00976025">
            <w:pPr>
              <w:pStyle w:val="af7"/>
              <w:snapToGrid w:val="0"/>
            </w:pPr>
            <w:r w:rsidRPr="00F273CF">
              <w:t>1</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9313B" w14:textId="77777777" w:rsidR="00732002" w:rsidRPr="00F273CF" w:rsidRDefault="00732002" w:rsidP="00976025">
            <w:pPr>
              <w:pStyle w:val="af7"/>
              <w:snapToGrid w:val="0"/>
            </w:pPr>
            <w:r w:rsidRPr="00F273CF">
              <w:t>0.5</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27654" w14:textId="77777777" w:rsidR="00732002" w:rsidRPr="00F273CF" w:rsidRDefault="00732002" w:rsidP="00976025">
            <w:pPr>
              <w:pStyle w:val="af7"/>
              <w:snapToGrid w:val="0"/>
            </w:pPr>
            <w:r w:rsidRPr="00F273CF">
              <w:t>1.5</w:t>
            </w:r>
          </w:p>
        </w:tc>
      </w:tr>
      <w:tr w:rsidR="00F273CF" w:rsidRPr="00F273CF" w14:paraId="58D0ACB5" w14:textId="77777777" w:rsidTr="00976025">
        <w:trPr>
          <w:trHeight w:val="454"/>
        </w:trPr>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5876D" w14:textId="77777777" w:rsidR="00732002" w:rsidRPr="00F273CF" w:rsidRDefault="00732002" w:rsidP="00976025">
            <w:pPr>
              <w:pStyle w:val="af7"/>
              <w:snapToGrid w:val="0"/>
            </w:pPr>
            <w:r w:rsidRPr="00F273CF">
              <w:t>31-45</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92D7A" w14:textId="77777777" w:rsidR="00732002" w:rsidRPr="00F273CF" w:rsidRDefault="00732002" w:rsidP="00976025">
            <w:pPr>
              <w:pStyle w:val="af7"/>
              <w:snapToGrid w:val="0"/>
            </w:pPr>
            <w:r w:rsidRPr="00F273CF">
              <w:t>3</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262BB" w14:textId="77777777" w:rsidR="00732002" w:rsidRPr="00F273CF" w:rsidRDefault="00732002" w:rsidP="00976025">
            <w:pPr>
              <w:pStyle w:val="af7"/>
              <w:snapToGrid w:val="0"/>
            </w:pPr>
            <w:r w:rsidRPr="00F273CF">
              <w:t>1.5</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28FBB" w14:textId="77777777" w:rsidR="00732002" w:rsidRPr="00F273CF" w:rsidRDefault="00732002" w:rsidP="00976025">
            <w:pPr>
              <w:pStyle w:val="af7"/>
              <w:snapToGrid w:val="0"/>
            </w:pPr>
            <w:r w:rsidRPr="00F273CF">
              <w:t>4.5</w:t>
            </w:r>
          </w:p>
        </w:tc>
      </w:tr>
      <w:tr w:rsidR="00F273CF" w:rsidRPr="00F273CF" w14:paraId="4F1FB9D6" w14:textId="77777777" w:rsidTr="00976025">
        <w:trPr>
          <w:trHeight w:val="454"/>
        </w:trPr>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E894C" w14:textId="77777777" w:rsidR="00732002" w:rsidRPr="00F273CF" w:rsidRDefault="00732002" w:rsidP="00976025">
            <w:pPr>
              <w:pStyle w:val="af7"/>
              <w:snapToGrid w:val="0"/>
            </w:pPr>
            <w:r w:rsidRPr="00F273CF">
              <w:t>46-60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617E2" w14:textId="77777777" w:rsidR="00732002" w:rsidRPr="00F273CF" w:rsidRDefault="00732002" w:rsidP="00976025">
            <w:pPr>
              <w:pStyle w:val="af7"/>
              <w:snapToGrid w:val="0"/>
            </w:pPr>
            <w:r w:rsidRPr="00F273CF">
              <w:t>4</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EE277" w14:textId="77777777" w:rsidR="00732002" w:rsidRPr="00F273CF" w:rsidRDefault="00732002" w:rsidP="00976025">
            <w:pPr>
              <w:pStyle w:val="af7"/>
              <w:snapToGrid w:val="0"/>
            </w:pPr>
            <w:r w:rsidRPr="00F273CF">
              <w:t>2</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2ACE5" w14:textId="77777777" w:rsidR="00732002" w:rsidRPr="00F273CF" w:rsidRDefault="00732002" w:rsidP="00976025">
            <w:pPr>
              <w:pStyle w:val="af7"/>
              <w:snapToGrid w:val="0"/>
            </w:pPr>
            <w:r w:rsidRPr="00F273CF">
              <w:t>6</w:t>
            </w:r>
          </w:p>
        </w:tc>
      </w:tr>
      <w:tr w:rsidR="00F273CF" w:rsidRPr="00F273CF" w14:paraId="680710ED" w14:textId="77777777" w:rsidTr="00976025">
        <w:trPr>
          <w:trHeight w:val="454"/>
        </w:trPr>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92F1F" w14:textId="77777777" w:rsidR="00732002" w:rsidRPr="00F273CF" w:rsidRDefault="00732002" w:rsidP="00976025">
            <w:pPr>
              <w:pStyle w:val="af7"/>
              <w:snapToGrid w:val="0"/>
            </w:pPr>
            <w:r w:rsidRPr="00F273CF">
              <w:t>61+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16CB6" w14:textId="77777777" w:rsidR="00732002" w:rsidRPr="00F273CF" w:rsidRDefault="00732002" w:rsidP="00976025">
            <w:pPr>
              <w:pStyle w:val="af7"/>
              <w:snapToGrid w:val="0"/>
            </w:pPr>
            <w:r w:rsidRPr="00F273CF">
              <w:t>6</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461A6" w14:textId="77777777" w:rsidR="00732002" w:rsidRPr="00F273CF" w:rsidRDefault="00732002" w:rsidP="00976025">
            <w:pPr>
              <w:pStyle w:val="af7"/>
              <w:snapToGrid w:val="0"/>
            </w:pPr>
            <w:r w:rsidRPr="00F273CF">
              <w:t>3</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30DDA" w14:textId="77777777" w:rsidR="00732002" w:rsidRPr="00F273CF" w:rsidRDefault="00732002" w:rsidP="00976025">
            <w:pPr>
              <w:pStyle w:val="af7"/>
              <w:snapToGrid w:val="0"/>
            </w:pPr>
            <w:r w:rsidRPr="00F273CF">
              <w:t>9</w:t>
            </w:r>
          </w:p>
        </w:tc>
      </w:tr>
      <w:tr w:rsidR="00F273CF" w:rsidRPr="00F273CF" w14:paraId="0072E4C4" w14:textId="77777777" w:rsidTr="00976025">
        <w:trPr>
          <w:trHeight w:val="454"/>
        </w:trPr>
        <w:tc>
          <w:tcPr>
            <w:tcW w:w="8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13ECB" w14:textId="77777777" w:rsidR="00732002" w:rsidRPr="00F273CF" w:rsidRDefault="00732002" w:rsidP="00976025">
            <w:pPr>
              <w:pStyle w:val="af7"/>
              <w:snapToGrid w:val="0"/>
              <w:jc w:val="left"/>
            </w:pPr>
            <w:r w:rsidRPr="00F273CF">
              <w:t>1</w:t>
            </w:r>
            <w:proofErr w:type="gramStart"/>
            <w:r w:rsidRPr="00F273CF">
              <w:t>沙幣里雅約新</w:t>
            </w:r>
            <w:proofErr w:type="gramEnd"/>
            <w:r w:rsidRPr="00F273CF">
              <w:t>臺幣</w:t>
            </w:r>
            <w:r w:rsidR="005A773C" w:rsidRPr="00F273CF">
              <w:t>8.</w:t>
            </w:r>
            <w:r w:rsidR="005A773C" w:rsidRPr="00F273CF">
              <w:rPr>
                <w:rFonts w:hint="cs"/>
                <w:rtl/>
              </w:rPr>
              <w:t>6</w:t>
            </w:r>
            <w:r w:rsidRPr="00F273CF">
              <w:t>元</w:t>
            </w:r>
          </w:p>
        </w:tc>
      </w:tr>
    </w:tbl>
    <w:p w14:paraId="52BEDFC9" w14:textId="77777777" w:rsidR="00732002" w:rsidRPr="00F273CF" w:rsidRDefault="00732002" w:rsidP="00732002">
      <w:pPr>
        <w:pStyle w:val="a5"/>
        <w:pageBreakBefore/>
      </w:pPr>
      <w:r w:rsidRPr="00F273CF">
        <w:lastRenderedPageBreak/>
        <w:t>三、通訊</w:t>
      </w:r>
    </w:p>
    <w:p w14:paraId="7F9BFEC7" w14:textId="77777777" w:rsidR="00732002" w:rsidRPr="00F273CF" w:rsidRDefault="00732002" w:rsidP="00732002">
      <w:pPr>
        <w:ind w:firstLine="472"/>
        <w:rPr>
          <w:lang w:eastAsia="zh-TW"/>
        </w:rPr>
      </w:pPr>
      <w:r w:rsidRPr="00F273CF">
        <w:rPr>
          <w:lang w:eastAsia="zh-TW"/>
        </w:rPr>
        <w:t>沙國的通訊市場相當</w:t>
      </w:r>
      <w:proofErr w:type="gramStart"/>
      <w:r w:rsidRPr="00F273CF">
        <w:rPr>
          <w:lang w:eastAsia="zh-TW"/>
        </w:rPr>
        <w:t>活躍，</w:t>
      </w:r>
      <w:proofErr w:type="gramEnd"/>
      <w:r w:rsidRPr="00F273CF">
        <w:rPr>
          <w:lang w:eastAsia="zh-TW"/>
        </w:rPr>
        <w:t>主要是由三家電信業者（</w:t>
      </w:r>
      <w:r w:rsidRPr="00F273CF">
        <w:rPr>
          <w:lang w:eastAsia="zh-TW"/>
        </w:rPr>
        <w:t>STC</w:t>
      </w:r>
      <w:r w:rsidRPr="00F273CF">
        <w:rPr>
          <w:lang w:eastAsia="zh-TW"/>
        </w:rPr>
        <w:t>、</w:t>
      </w:r>
      <w:r w:rsidRPr="00F273CF">
        <w:rPr>
          <w:lang w:eastAsia="zh-TW"/>
        </w:rPr>
        <w:t>Mobily</w:t>
      </w:r>
      <w:r w:rsidRPr="00F273CF">
        <w:rPr>
          <w:lang w:eastAsia="zh-TW"/>
        </w:rPr>
        <w:t>及</w:t>
      </w:r>
      <w:r w:rsidRPr="00F273CF">
        <w:rPr>
          <w:lang w:eastAsia="zh-TW"/>
        </w:rPr>
        <w:t>Zain</w:t>
      </w:r>
      <w:r w:rsidRPr="00F273CF">
        <w:rPr>
          <w:lang w:eastAsia="zh-TW"/>
        </w:rPr>
        <w:t>）所瓜分。以行動電話而言，早期係由</w:t>
      </w:r>
      <w:r w:rsidRPr="00F273CF">
        <w:rPr>
          <w:lang w:eastAsia="zh-TW"/>
        </w:rPr>
        <w:t>STC</w:t>
      </w:r>
      <w:r w:rsidRPr="00F273CF">
        <w:rPr>
          <w:lang w:eastAsia="zh-TW"/>
        </w:rPr>
        <w:t>一家所獨占，近年來成長</w:t>
      </w:r>
      <w:proofErr w:type="gramStart"/>
      <w:r w:rsidRPr="00F273CF">
        <w:rPr>
          <w:lang w:eastAsia="zh-TW"/>
        </w:rPr>
        <w:t>相當</w:t>
      </w:r>
      <w:proofErr w:type="gramEnd"/>
      <w:r w:rsidRPr="00F273CF">
        <w:rPr>
          <w:lang w:eastAsia="zh-TW"/>
        </w:rPr>
        <w:t>快速，市場競爭激烈。由於通訊</w:t>
      </w:r>
      <w:proofErr w:type="gramStart"/>
      <w:r w:rsidRPr="00F273CF">
        <w:rPr>
          <w:lang w:eastAsia="zh-TW"/>
        </w:rPr>
        <w:t>普及，</w:t>
      </w:r>
      <w:proofErr w:type="gramEnd"/>
      <w:r w:rsidRPr="00F273CF">
        <w:rPr>
          <w:lang w:eastAsia="zh-TW"/>
        </w:rPr>
        <w:t>網際網路使用人口激增，帶動政府資訊的革新。沙國近年來推動許多電子化政府措施，包括：</w:t>
      </w:r>
      <w:r w:rsidRPr="00F273CF">
        <w:rPr>
          <w:lang w:eastAsia="zh-TW"/>
        </w:rPr>
        <w:t>e</w:t>
      </w:r>
      <w:r w:rsidRPr="00F273CF">
        <w:rPr>
          <w:lang w:eastAsia="zh-TW"/>
        </w:rPr>
        <w:t>政府入口網站、</w:t>
      </w:r>
      <w:r w:rsidRPr="00F273CF">
        <w:rPr>
          <w:lang w:eastAsia="zh-TW"/>
        </w:rPr>
        <w:t>e</w:t>
      </w:r>
      <w:r w:rsidRPr="00F273CF">
        <w:rPr>
          <w:lang w:eastAsia="zh-TW"/>
        </w:rPr>
        <w:t>政府網路、重要公共工程（</w:t>
      </w:r>
      <w:r w:rsidRPr="00F273CF">
        <w:rPr>
          <w:lang w:eastAsia="zh-TW"/>
        </w:rPr>
        <w:t>public key infrastructure</w:t>
      </w:r>
      <w:r w:rsidRPr="00F273CF">
        <w:rPr>
          <w:lang w:eastAsia="zh-TW"/>
        </w:rPr>
        <w:t>）、全國智慧</w:t>
      </w:r>
      <w:r w:rsidRPr="00F273CF">
        <w:rPr>
          <w:lang w:eastAsia="zh-TW"/>
        </w:rPr>
        <w:t>ID</w:t>
      </w:r>
      <w:r w:rsidRPr="00F273CF">
        <w:rPr>
          <w:lang w:eastAsia="zh-TW"/>
        </w:rPr>
        <w:t>卡、電子付款網站（</w:t>
      </w:r>
      <w:r w:rsidRPr="00F273CF">
        <w:rPr>
          <w:lang w:eastAsia="zh-TW"/>
        </w:rPr>
        <w:t>Sadad</w:t>
      </w:r>
      <w:r w:rsidRPr="00F273CF">
        <w:rPr>
          <w:lang w:eastAsia="zh-TW"/>
        </w:rPr>
        <w:t>）、電子稅務系統、社會保險及電子資訊交換。</w:t>
      </w:r>
      <w:proofErr w:type="gramStart"/>
      <w:r w:rsidRPr="00F273CF">
        <w:rPr>
          <w:lang w:eastAsia="zh-TW"/>
        </w:rPr>
        <w:t>此外，</w:t>
      </w:r>
      <w:proofErr w:type="gramEnd"/>
      <w:r w:rsidRPr="00F273CF">
        <w:rPr>
          <w:lang w:eastAsia="zh-TW"/>
        </w:rPr>
        <w:t>許多政府部門目前亦提供網路服務，例如：投資許可、申請簽證、交通違規查詢及繳款、支付護照規費及公共設施（水電與電話）費用。</w:t>
      </w:r>
    </w:p>
    <w:p w14:paraId="1E8A1F04" w14:textId="77777777" w:rsidR="00732002" w:rsidRPr="00F273CF" w:rsidRDefault="00732002" w:rsidP="00111EDC">
      <w:pPr>
        <w:ind w:firstLine="472"/>
        <w:rPr>
          <w:lang w:eastAsia="zh-TW"/>
        </w:rPr>
      </w:pPr>
      <w:r w:rsidRPr="00F273CF">
        <w:t>聯合國</w:t>
      </w:r>
      <w:r w:rsidR="00CF49D8" w:rsidRPr="00F273CF">
        <w:t>（</w:t>
      </w:r>
      <w:r w:rsidRPr="00F273CF">
        <w:t>UN</w:t>
      </w:r>
      <w:r w:rsidR="00CF49D8" w:rsidRPr="00F273CF">
        <w:t>）</w:t>
      </w:r>
      <w:r w:rsidRPr="00F273CF">
        <w:t>轄下國際電信聯盟</w:t>
      </w:r>
      <w:r w:rsidR="00CF49D8" w:rsidRPr="00F273CF">
        <w:t>（</w:t>
      </w:r>
      <w:r w:rsidRPr="00F273CF">
        <w:t>International Telecommunication Union</w:t>
      </w:r>
      <w:r w:rsidR="00CF49D8" w:rsidRPr="00F273CF">
        <w:t>）</w:t>
      </w:r>
      <w:r w:rsidRPr="00F273CF">
        <w:t>在</w:t>
      </w:r>
      <w:r w:rsidRPr="00F273CF">
        <w:t>2023</w:t>
      </w:r>
      <w:r w:rsidRPr="00F273CF">
        <w:t>年</w:t>
      </w:r>
      <w:r w:rsidRPr="00F273CF">
        <w:t>3</w:t>
      </w:r>
      <w:r w:rsidRPr="00F273CF">
        <w:t>月最新調查指出，沙烏地之數位整備度</w:t>
      </w:r>
      <w:r w:rsidR="00CF49D8" w:rsidRPr="00F273CF">
        <w:t>（</w:t>
      </w:r>
      <w:r w:rsidRPr="00F273CF">
        <w:t>preparedness</w:t>
      </w:r>
      <w:r w:rsidR="00CF49D8" w:rsidRPr="00F273CF">
        <w:t>）</w:t>
      </w:r>
      <w:r w:rsidRPr="00F273CF">
        <w:t>在全球排名第</w:t>
      </w:r>
      <w:r w:rsidRPr="00F273CF">
        <w:t>4</w:t>
      </w:r>
      <w:r w:rsidRPr="00F273CF">
        <w:t>、在</w:t>
      </w:r>
      <w:r w:rsidRPr="00F273CF">
        <w:t>20</w:t>
      </w:r>
      <w:r w:rsidRPr="00F273CF">
        <w:t>大工業國集團</w:t>
      </w:r>
      <w:r w:rsidR="00CF49D8" w:rsidRPr="00F273CF">
        <w:t>（</w:t>
      </w:r>
      <w:r w:rsidRPr="00F273CF">
        <w:t>G20</w:t>
      </w:r>
      <w:r w:rsidR="00CF49D8" w:rsidRPr="00F273CF">
        <w:t>）</w:t>
      </w:r>
      <w:r w:rsidRPr="00F273CF">
        <w:t>中排名第</w:t>
      </w:r>
      <w:r w:rsidRPr="00F273CF">
        <w:t>2</w:t>
      </w:r>
      <w:r w:rsidRPr="00F273CF">
        <w:rPr>
          <w:lang w:eastAsia="zh-TW"/>
        </w:rPr>
        <w:t>。沙烏地通訊暨太空科技委員會</w:t>
      </w:r>
      <w:r w:rsidR="00CF49D8" w:rsidRPr="00F273CF">
        <w:rPr>
          <w:lang w:eastAsia="zh-TW"/>
        </w:rPr>
        <w:t>（</w:t>
      </w:r>
      <w:r w:rsidRPr="00F273CF">
        <w:rPr>
          <w:lang w:eastAsia="zh-TW"/>
        </w:rPr>
        <w:t>Communications, Space and Technology Commission, CSTC</w:t>
      </w:r>
      <w:r w:rsidR="00CF49D8" w:rsidRPr="00F273CF">
        <w:rPr>
          <w:lang w:eastAsia="zh-TW"/>
        </w:rPr>
        <w:t>）</w:t>
      </w:r>
      <w:r w:rsidRPr="00F273CF">
        <w:rPr>
          <w:lang w:eastAsia="zh-TW"/>
        </w:rPr>
        <w:t>於</w:t>
      </w:r>
      <w:r w:rsidRPr="00F273CF">
        <w:rPr>
          <w:lang w:eastAsia="zh-TW"/>
        </w:rPr>
        <w:t>2023</w:t>
      </w:r>
      <w:r w:rsidRPr="00F273CF">
        <w:rPr>
          <w:lang w:eastAsia="zh-TW"/>
        </w:rPr>
        <w:t>年</w:t>
      </w:r>
      <w:r w:rsidRPr="00F273CF">
        <w:rPr>
          <w:lang w:eastAsia="zh-TW"/>
        </w:rPr>
        <w:t>3</w:t>
      </w:r>
      <w:r w:rsidRPr="00F273CF">
        <w:rPr>
          <w:lang w:eastAsia="zh-TW"/>
        </w:rPr>
        <w:t>月</w:t>
      </w:r>
      <w:r w:rsidRPr="00F273CF">
        <w:rPr>
          <w:lang w:eastAsia="zh-TW"/>
        </w:rPr>
        <w:t>8</w:t>
      </w:r>
      <w:r w:rsidRPr="00F273CF">
        <w:rPr>
          <w:lang w:eastAsia="zh-TW"/>
        </w:rPr>
        <w:t>日主辦第</w:t>
      </w:r>
      <w:r w:rsidRPr="00F273CF">
        <w:rPr>
          <w:lang w:eastAsia="zh-TW"/>
        </w:rPr>
        <w:t>9</w:t>
      </w:r>
      <w:r w:rsidRPr="00F273CF">
        <w:rPr>
          <w:lang w:eastAsia="zh-TW"/>
        </w:rPr>
        <w:t>屆資通訊科技發展指標論壇</w:t>
      </w:r>
      <w:r w:rsidR="00CF49D8" w:rsidRPr="00F273CF">
        <w:rPr>
          <w:lang w:eastAsia="zh-TW"/>
        </w:rPr>
        <w:t>（</w:t>
      </w:r>
      <w:r w:rsidRPr="00F273CF">
        <w:rPr>
          <w:lang w:eastAsia="zh-TW"/>
        </w:rPr>
        <w:t>ICT Indicators Forum 2023</w:t>
      </w:r>
      <w:r w:rsidR="00CF49D8" w:rsidRPr="00F273CF">
        <w:rPr>
          <w:lang w:eastAsia="zh-TW"/>
        </w:rPr>
        <w:t>）</w:t>
      </w:r>
      <w:r w:rsidRPr="00F273CF">
        <w:rPr>
          <w:lang w:eastAsia="zh-TW"/>
        </w:rPr>
        <w:t>時表示，沙烏地資通訊科技市場在過去</w:t>
      </w:r>
      <w:r w:rsidRPr="00F273CF">
        <w:rPr>
          <w:lang w:eastAsia="zh-TW"/>
        </w:rPr>
        <w:t>6</w:t>
      </w:r>
      <w:r w:rsidRPr="00F273CF">
        <w:rPr>
          <w:lang w:eastAsia="zh-TW"/>
        </w:rPr>
        <w:t>年內對數位基礎建設投資總計達</w:t>
      </w:r>
      <w:r w:rsidRPr="00F273CF">
        <w:rPr>
          <w:lang w:eastAsia="zh-TW"/>
        </w:rPr>
        <w:t>930</w:t>
      </w:r>
      <w:r w:rsidRPr="00F273CF">
        <w:rPr>
          <w:lang w:eastAsia="zh-TW"/>
        </w:rPr>
        <w:t>億里雅</w:t>
      </w:r>
      <w:r w:rsidR="00CF49D8" w:rsidRPr="00F273CF">
        <w:rPr>
          <w:lang w:eastAsia="zh-TW"/>
        </w:rPr>
        <w:t>（</w:t>
      </w:r>
      <w:r w:rsidRPr="00F273CF">
        <w:rPr>
          <w:lang w:eastAsia="zh-TW"/>
        </w:rPr>
        <w:t>約</w:t>
      </w:r>
      <w:r w:rsidRPr="00F273CF">
        <w:rPr>
          <w:lang w:eastAsia="zh-TW"/>
        </w:rPr>
        <w:t>247</w:t>
      </w:r>
      <w:r w:rsidRPr="00F273CF">
        <w:rPr>
          <w:lang w:eastAsia="zh-TW"/>
        </w:rPr>
        <w:t>億美元</w:t>
      </w:r>
      <w:r w:rsidR="00CF49D8" w:rsidRPr="00F273CF">
        <w:rPr>
          <w:lang w:eastAsia="zh-TW"/>
        </w:rPr>
        <w:t>）</w:t>
      </w:r>
      <w:r w:rsidRPr="00F273CF">
        <w:rPr>
          <w:lang w:eastAsia="zh-TW"/>
        </w:rPr>
        <w:t>，為中東暨北非</w:t>
      </w:r>
      <w:r w:rsidR="00CF49D8" w:rsidRPr="00F273CF">
        <w:rPr>
          <w:lang w:eastAsia="zh-TW"/>
        </w:rPr>
        <w:t>（</w:t>
      </w:r>
      <w:r w:rsidRPr="00F273CF">
        <w:rPr>
          <w:lang w:eastAsia="zh-TW"/>
        </w:rPr>
        <w:t>MENA</w:t>
      </w:r>
      <w:r w:rsidR="00CF49D8" w:rsidRPr="00F273CF">
        <w:rPr>
          <w:lang w:eastAsia="zh-TW"/>
        </w:rPr>
        <w:t>）</w:t>
      </w:r>
      <w:r w:rsidRPr="00F273CF">
        <w:rPr>
          <w:lang w:eastAsia="zh-TW"/>
        </w:rPr>
        <w:t>地區最大且成長最快。</w:t>
      </w:r>
      <w:r w:rsidR="00111EDC" w:rsidRPr="00F273CF">
        <w:rPr>
          <w:rFonts w:hint="eastAsia"/>
          <w:lang w:eastAsia="zh-TW"/>
        </w:rPr>
        <w:t>截至</w:t>
      </w:r>
      <w:r w:rsidR="00A31EF0" w:rsidRPr="00F273CF">
        <w:t>2025</w:t>
      </w:r>
      <w:r w:rsidR="00111EDC" w:rsidRPr="00F273CF">
        <w:t>年</w:t>
      </w:r>
      <w:r w:rsidR="00A31EF0" w:rsidRPr="00F273CF">
        <w:t>，沙國資通訊市場規模已達約</w:t>
      </w:r>
      <w:r w:rsidR="00A31EF0" w:rsidRPr="00F273CF">
        <w:t>1,540</w:t>
      </w:r>
      <w:r w:rsidR="00111EDC" w:rsidRPr="00F273CF">
        <w:t>億里雅</w:t>
      </w:r>
      <w:r w:rsidR="00A31EF0" w:rsidRPr="00F273CF">
        <w:t>，為中東暨北非（</w:t>
      </w:r>
      <w:r w:rsidR="00A31EF0" w:rsidRPr="00F273CF">
        <w:t>MENA</w:t>
      </w:r>
      <w:r w:rsidR="00A31EF0" w:rsidRPr="00F273CF">
        <w:t>）地區最大且成長速度最快之市場之</w:t>
      </w:r>
      <w:proofErr w:type="gramStart"/>
      <w:r w:rsidR="00A31EF0" w:rsidRPr="00F273CF">
        <w:t>一</w:t>
      </w:r>
      <w:proofErr w:type="gramEnd"/>
      <w:r w:rsidR="00A31EF0" w:rsidRPr="00F273CF">
        <w:t>。成長動能主要來自政府數位化政策推動、企業雲端轉型加速、</w:t>
      </w:r>
      <w:r w:rsidR="00A31EF0" w:rsidRPr="00F273CF">
        <w:t>AI</w:t>
      </w:r>
      <w:r w:rsidR="00A31EF0" w:rsidRPr="00F273CF">
        <w:t>應用擴展及大型智慧城市與基礎建設計畫持續推進，使沙烏地逐步成為區域數位經濟與科技投資重要樞紐。</w:t>
      </w:r>
      <w:r w:rsidR="00111EDC" w:rsidRPr="00F273CF">
        <w:rPr>
          <w:rFonts w:hint="eastAsia"/>
          <w:lang w:eastAsia="zh-TW"/>
        </w:rPr>
        <w:t>節</w:t>
      </w:r>
    </w:p>
    <w:p w14:paraId="33D4A6B5" w14:textId="77777777" w:rsidR="00732002" w:rsidRPr="00F273CF" w:rsidRDefault="00732002" w:rsidP="00111EDC">
      <w:pPr>
        <w:ind w:firstLine="472"/>
        <w:rPr>
          <w:lang w:eastAsia="zh-TW"/>
        </w:rPr>
      </w:pPr>
      <w:r w:rsidRPr="00F273CF">
        <w:rPr>
          <w:lang w:eastAsia="zh-TW"/>
        </w:rPr>
        <w:t>CSTC</w:t>
      </w:r>
      <w:r w:rsidRPr="00F273CF">
        <w:rPr>
          <w:lang w:eastAsia="zh-TW"/>
        </w:rPr>
        <w:t>指出，沙烏地數位基礎建設有成，目前行動網路傳輸速度為每秒逾</w:t>
      </w:r>
      <w:r w:rsidRPr="00F273CF">
        <w:rPr>
          <w:lang w:eastAsia="zh-TW"/>
        </w:rPr>
        <w:t>181 MB</w:t>
      </w:r>
      <w:r w:rsidRPr="00F273CF">
        <w:rPr>
          <w:lang w:eastAsia="zh-TW"/>
        </w:rPr>
        <w:t>，為全球平均值</w:t>
      </w:r>
      <w:r w:rsidRPr="00F273CF">
        <w:rPr>
          <w:lang w:eastAsia="zh-TW"/>
        </w:rPr>
        <w:t>2</w:t>
      </w:r>
      <w:r w:rsidRPr="00F273CF">
        <w:rPr>
          <w:lang w:eastAsia="zh-TW"/>
        </w:rPr>
        <w:t>倍，使沙烏地名列全球行動</w:t>
      </w:r>
      <w:proofErr w:type="gramStart"/>
      <w:r w:rsidRPr="00F273CF">
        <w:rPr>
          <w:lang w:eastAsia="zh-TW"/>
        </w:rPr>
        <w:t>網速前</w:t>
      </w:r>
      <w:proofErr w:type="gramEnd"/>
      <w:r w:rsidRPr="00F273CF">
        <w:rPr>
          <w:lang w:eastAsia="zh-TW"/>
        </w:rPr>
        <w:t>10</w:t>
      </w:r>
      <w:r w:rsidRPr="00F273CF">
        <w:rPr>
          <w:lang w:eastAsia="zh-TW"/>
        </w:rPr>
        <w:t>快排名之</w:t>
      </w:r>
      <w:proofErr w:type="gramStart"/>
      <w:r w:rsidRPr="00F273CF">
        <w:rPr>
          <w:lang w:eastAsia="zh-TW"/>
        </w:rPr>
        <w:t>一</w:t>
      </w:r>
      <w:proofErr w:type="gramEnd"/>
      <w:r w:rsidRPr="00F273CF">
        <w:rPr>
          <w:lang w:eastAsia="zh-TW"/>
        </w:rPr>
        <w:t>。</w:t>
      </w:r>
      <w:r w:rsidRPr="00F273CF">
        <w:rPr>
          <w:lang w:eastAsia="zh-TW"/>
        </w:rPr>
        <w:t>CSTC</w:t>
      </w:r>
      <w:r w:rsidRPr="00F273CF">
        <w:rPr>
          <w:lang w:eastAsia="zh-TW"/>
        </w:rPr>
        <w:t>並指出，沙烏地國內第</w:t>
      </w:r>
      <w:r w:rsidRPr="00F273CF">
        <w:rPr>
          <w:lang w:eastAsia="zh-TW"/>
        </w:rPr>
        <w:t>5</w:t>
      </w:r>
      <w:r w:rsidRPr="00F273CF">
        <w:rPr>
          <w:lang w:eastAsia="zh-TW"/>
        </w:rPr>
        <w:t>代行動通訊網路</w:t>
      </w:r>
      <w:r w:rsidR="00CF49D8" w:rsidRPr="00F273CF">
        <w:rPr>
          <w:lang w:eastAsia="zh-TW"/>
        </w:rPr>
        <w:t>（</w:t>
      </w:r>
      <w:r w:rsidRPr="00F273CF">
        <w:rPr>
          <w:lang w:eastAsia="zh-TW"/>
        </w:rPr>
        <w:t>5G</w:t>
      </w:r>
      <w:r w:rsidR="00CF49D8" w:rsidRPr="00F273CF">
        <w:rPr>
          <w:lang w:eastAsia="zh-TW"/>
        </w:rPr>
        <w:t>）</w:t>
      </w:r>
      <w:r w:rsidRPr="00F273CF">
        <w:rPr>
          <w:lang w:eastAsia="zh-TW"/>
        </w:rPr>
        <w:t>覆蓋率達</w:t>
      </w:r>
      <w:r w:rsidRPr="00F273CF">
        <w:rPr>
          <w:lang w:eastAsia="zh-TW"/>
        </w:rPr>
        <w:t>53%</w:t>
      </w:r>
      <w:r w:rsidRPr="00F273CF">
        <w:rPr>
          <w:lang w:eastAsia="zh-TW"/>
        </w:rPr>
        <w:t>，其中以首都利雅德地區的</w:t>
      </w:r>
      <w:r w:rsidRPr="00F273CF">
        <w:rPr>
          <w:lang w:eastAsia="zh-TW"/>
        </w:rPr>
        <w:t>94%</w:t>
      </w:r>
      <w:r w:rsidRPr="00F273CF">
        <w:rPr>
          <w:lang w:eastAsia="zh-TW"/>
        </w:rPr>
        <w:t>為各區最高；光纖網路覆蓋率達</w:t>
      </w:r>
      <w:r w:rsidRPr="00F273CF">
        <w:rPr>
          <w:lang w:eastAsia="zh-TW"/>
        </w:rPr>
        <w:t>370</w:t>
      </w:r>
      <w:r w:rsidRPr="00F273CF">
        <w:rPr>
          <w:lang w:eastAsia="zh-TW"/>
        </w:rPr>
        <w:t>萬家戶；行動網路訂閱用戶數在總人口</w:t>
      </w:r>
      <w:r w:rsidR="00CF49D8" w:rsidRPr="00F273CF">
        <w:rPr>
          <w:lang w:eastAsia="zh-TW"/>
        </w:rPr>
        <w:lastRenderedPageBreak/>
        <w:t>占</w:t>
      </w:r>
      <w:r w:rsidRPr="00F273CF">
        <w:rPr>
          <w:lang w:eastAsia="zh-TW"/>
        </w:rPr>
        <w:t>比</w:t>
      </w:r>
      <w:r w:rsidRPr="00F273CF">
        <w:rPr>
          <w:lang w:eastAsia="zh-TW"/>
        </w:rPr>
        <w:t>172%</w:t>
      </w:r>
      <w:r w:rsidRPr="00F273CF">
        <w:rPr>
          <w:lang w:eastAsia="zh-TW"/>
        </w:rPr>
        <w:t>，顯示普及率及重度使用人數均大幅增加；平均每人每日使用行動網路</w:t>
      </w:r>
      <w:proofErr w:type="gramStart"/>
      <w:r w:rsidRPr="00F273CF">
        <w:rPr>
          <w:lang w:eastAsia="zh-TW"/>
        </w:rPr>
        <w:t>數據量逾</w:t>
      </w:r>
      <w:proofErr w:type="gramEnd"/>
      <w:r w:rsidRPr="00F273CF">
        <w:rPr>
          <w:lang w:eastAsia="zh-TW"/>
        </w:rPr>
        <w:t>1,200 MB</w:t>
      </w:r>
      <w:r w:rsidRPr="00F273CF">
        <w:rPr>
          <w:lang w:eastAsia="zh-TW"/>
        </w:rPr>
        <w:t>，為全球平均值</w:t>
      </w:r>
      <w:r w:rsidRPr="00F273CF">
        <w:rPr>
          <w:lang w:eastAsia="zh-TW"/>
        </w:rPr>
        <w:t>3</w:t>
      </w:r>
      <w:r w:rsidRPr="00F273CF">
        <w:rPr>
          <w:lang w:eastAsia="zh-TW"/>
        </w:rPr>
        <w:t>倍，每月用量則達</w:t>
      </w:r>
      <w:r w:rsidRPr="00F273CF">
        <w:rPr>
          <w:lang w:eastAsia="zh-TW"/>
        </w:rPr>
        <w:t>37 GB</w:t>
      </w:r>
      <w:r w:rsidRPr="00F273CF">
        <w:rPr>
          <w:lang w:eastAsia="zh-TW"/>
        </w:rPr>
        <w:t>，另</w:t>
      </w:r>
      <w:r w:rsidRPr="00F273CF">
        <w:rPr>
          <w:lang w:eastAsia="zh-TW"/>
        </w:rPr>
        <w:t>49.4%</w:t>
      </w:r>
      <w:r w:rsidRPr="00F273CF">
        <w:rPr>
          <w:lang w:eastAsia="zh-TW"/>
        </w:rPr>
        <w:t>用戶平均每日上網</w:t>
      </w:r>
      <w:r w:rsidRPr="00F273CF">
        <w:rPr>
          <w:lang w:eastAsia="zh-TW"/>
        </w:rPr>
        <w:t>7</w:t>
      </w:r>
      <w:r w:rsidR="00111EDC" w:rsidRPr="00F273CF">
        <w:rPr>
          <w:lang w:eastAsia="zh-TW"/>
        </w:rPr>
        <w:t>小時</w:t>
      </w:r>
      <w:r w:rsidR="00111EDC" w:rsidRPr="00F273CF">
        <w:rPr>
          <w:rFonts w:hint="eastAsia"/>
          <w:lang w:eastAsia="zh-TW"/>
        </w:rPr>
        <w:t>。</w:t>
      </w:r>
      <w:r w:rsidR="00111EDC" w:rsidRPr="00F273CF">
        <w:rPr>
          <w:lang w:eastAsia="zh-TW"/>
        </w:rPr>
        <w:t xml:space="preserve"> </w:t>
      </w:r>
    </w:p>
    <w:p w14:paraId="000C47D2" w14:textId="77777777" w:rsidR="00111EDC" w:rsidRPr="00F273CF" w:rsidRDefault="00732002" w:rsidP="00111EDC">
      <w:pPr>
        <w:ind w:firstLine="472"/>
        <w:rPr>
          <w:lang w:eastAsia="zh-TW"/>
        </w:rPr>
      </w:pPr>
      <w:r w:rsidRPr="00F273CF">
        <w:rPr>
          <w:lang w:eastAsia="zh-TW"/>
        </w:rPr>
        <w:t>自沙國撥打國際長途電話至臺灣，每分鐘費率</w:t>
      </w:r>
      <w:r w:rsidRPr="00F273CF">
        <w:rPr>
          <w:lang w:eastAsia="zh-TW"/>
        </w:rPr>
        <w:t>2.6</w:t>
      </w:r>
      <w:r w:rsidRPr="00F273CF">
        <w:rPr>
          <w:lang w:eastAsia="zh-TW"/>
        </w:rPr>
        <w:t>沙幣</w:t>
      </w:r>
      <w:proofErr w:type="gramStart"/>
      <w:r w:rsidRPr="00F273CF">
        <w:rPr>
          <w:lang w:eastAsia="zh-TW"/>
        </w:rPr>
        <w:t>（</w:t>
      </w:r>
      <w:proofErr w:type="gramEnd"/>
      <w:r w:rsidRPr="00F273CF">
        <w:rPr>
          <w:lang w:eastAsia="zh-TW"/>
        </w:rPr>
        <w:t>約新臺幣</w:t>
      </w:r>
      <w:r w:rsidRPr="00F273CF">
        <w:rPr>
          <w:lang w:eastAsia="zh-TW"/>
        </w:rPr>
        <w:t>20</w:t>
      </w:r>
      <w:r w:rsidRPr="00F273CF">
        <w:rPr>
          <w:lang w:eastAsia="zh-TW"/>
        </w:rPr>
        <w:t>元；離峰時間則為</w:t>
      </w:r>
      <w:r w:rsidRPr="00F273CF">
        <w:rPr>
          <w:lang w:eastAsia="zh-TW"/>
        </w:rPr>
        <w:t>2.4</w:t>
      </w:r>
      <w:r w:rsidRPr="00F273CF">
        <w:rPr>
          <w:lang w:eastAsia="zh-TW"/>
        </w:rPr>
        <w:t>沙幣</w:t>
      </w:r>
      <w:proofErr w:type="gramStart"/>
      <w:r w:rsidRPr="00F273CF">
        <w:rPr>
          <w:lang w:eastAsia="zh-TW"/>
        </w:rPr>
        <w:t>）</w:t>
      </w:r>
      <w:proofErr w:type="gramEnd"/>
      <w:r w:rsidRPr="00F273CF">
        <w:rPr>
          <w:lang w:eastAsia="zh-TW"/>
        </w:rPr>
        <w:t>，與撥打歐洲多數國家相同。國內電話費率則相當便宜，由利</w:t>
      </w:r>
      <w:proofErr w:type="gramStart"/>
      <w:r w:rsidRPr="00F273CF">
        <w:rPr>
          <w:lang w:eastAsia="zh-TW"/>
        </w:rPr>
        <w:t>雅德撥打</w:t>
      </w:r>
      <w:proofErr w:type="gramEnd"/>
      <w:r w:rsidRPr="00F273CF">
        <w:rPr>
          <w:lang w:eastAsia="zh-TW"/>
        </w:rPr>
        <w:t>其他城市，每分鐘</w:t>
      </w:r>
      <w:r w:rsidRPr="00F273CF">
        <w:rPr>
          <w:lang w:eastAsia="zh-TW"/>
        </w:rPr>
        <w:t>0.1</w:t>
      </w:r>
      <w:proofErr w:type="gramStart"/>
      <w:r w:rsidRPr="00F273CF">
        <w:rPr>
          <w:lang w:eastAsia="zh-TW"/>
        </w:rPr>
        <w:t>沙幣（約新</w:t>
      </w:r>
      <w:proofErr w:type="gramEnd"/>
      <w:r w:rsidRPr="00F273CF">
        <w:rPr>
          <w:lang w:eastAsia="zh-TW"/>
        </w:rPr>
        <w:t>臺幣</w:t>
      </w:r>
      <w:r w:rsidRPr="00F273CF">
        <w:rPr>
          <w:lang w:eastAsia="zh-TW"/>
        </w:rPr>
        <w:t>0.8</w:t>
      </w:r>
      <w:r w:rsidRPr="00F273CF">
        <w:rPr>
          <w:lang w:eastAsia="zh-TW"/>
        </w:rPr>
        <w:t>元），同一城市互通電話，每分鐘則僅為</w:t>
      </w:r>
      <w:r w:rsidRPr="00F273CF">
        <w:rPr>
          <w:lang w:eastAsia="zh-TW"/>
        </w:rPr>
        <w:t>0.05</w:t>
      </w:r>
      <w:proofErr w:type="gramStart"/>
      <w:r w:rsidRPr="00F273CF">
        <w:rPr>
          <w:lang w:eastAsia="zh-TW"/>
        </w:rPr>
        <w:t>沙幣</w:t>
      </w:r>
      <w:proofErr w:type="gramEnd"/>
      <w:r w:rsidRPr="00F273CF">
        <w:rPr>
          <w:lang w:eastAsia="zh-TW"/>
        </w:rPr>
        <w:t>（約）新臺幣</w:t>
      </w:r>
      <w:r w:rsidRPr="00F273CF">
        <w:rPr>
          <w:lang w:eastAsia="zh-TW"/>
        </w:rPr>
        <w:t>0.4</w:t>
      </w:r>
      <w:r w:rsidRPr="00F273CF">
        <w:rPr>
          <w:lang w:eastAsia="zh-TW"/>
        </w:rPr>
        <w:t>元。至於手機費率，依選擇之供應商及撥打對象，頗有差異，宜事先比較；</w:t>
      </w:r>
      <w:r w:rsidR="00111EDC" w:rsidRPr="00F273CF">
        <w:rPr>
          <w:rFonts w:hint="eastAsia"/>
          <w:lang w:eastAsia="zh-TW"/>
        </w:rPr>
        <w:t>商旅短期停留可購買當地電信業者提供之預付型</w:t>
      </w:r>
      <w:r w:rsidR="00111EDC" w:rsidRPr="00F273CF">
        <w:rPr>
          <w:rFonts w:hint="eastAsia"/>
          <w:lang w:eastAsia="zh-TW"/>
        </w:rPr>
        <w:t>SIM</w:t>
      </w:r>
      <w:r w:rsidR="00111EDC" w:rsidRPr="00F273CF">
        <w:rPr>
          <w:rFonts w:hint="eastAsia"/>
          <w:lang w:eastAsia="zh-TW"/>
        </w:rPr>
        <w:t>卡或儲值卡，費用依方案不同約自</w:t>
      </w:r>
      <w:r w:rsidR="00111EDC" w:rsidRPr="00F273CF">
        <w:rPr>
          <w:rFonts w:hint="eastAsia"/>
          <w:lang w:eastAsia="zh-TW"/>
        </w:rPr>
        <w:t>30</w:t>
      </w:r>
      <w:proofErr w:type="gramStart"/>
      <w:r w:rsidR="00111EDC" w:rsidRPr="00F273CF">
        <w:rPr>
          <w:rFonts w:hint="eastAsia"/>
          <w:lang w:eastAsia="zh-TW"/>
        </w:rPr>
        <w:t>–</w:t>
      </w:r>
      <w:proofErr w:type="gramEnd"/>
      <w:r w:rsidR="00111EDC" w:rsidRPr="00F273CF">
        <w:rPr>
          <w:rFonts w:hint="eastAsia"/>
          <w:lang w:eastAsia="zh-TW"/>
        </w:rPr>
        <w:t>75</w:t>
      </w:r>
      <w:proofErr w:type="gramStart"/>
      <w:r w:rsidR="00111EDC" w:rsidRPr="00F273CF">
        <w:rPr>
          <w:rFonts w:hint="eastAsia"/>
          <w:lang w:eastAsia="zh-TW"/>
        </w:rPr>
        <w:t>沙幣起</w:t>
      </w:r>
      <w:proofErr w:type="gramEnd"/>
      <w:r w:rsidR="00111EDC" w:rsidRPr="00F273CF">
        <w:rPr>
          <w:rFonts w:hint="eastAsia"/>
          <w:lang w:eastAsia="zh-TW"/>
        </w:rPr>
        <w:t>（一般旅客常見方案約</w:t>
      </w:r>
      <w:r w:rsidR="00111EDC" w:rsidRPr="00F273CF">
        <w:rPr>
          <w:rFonts w:hint="eastAsia"/>
          <w:lang w:eastAsia="zh-TW"/>
        </w:rPr>
        <w:t>40</w:t>
      </w:r>
      <w:proofErr w:type="gramStart"/>
      <w:r w:rsidR="00111EDC" w:rsidRPr="00F273CF">
        <w:rPr>
          <w:rFonts w:hint="eastAsia"/>
          <w:lang w:eastAsia="zh-TW"/>
        </w:rPr>
        <w:t>–</w:t>
      </w:r>
      <w:proofErr w:type="gramEnd"/>
      <w:r w:rsidR="00111EDC" w:rsidRPr="00F273CF">
        <w:rPr>
          <w:rFonts w:hint="eastAsia"/>
          <w:lang w:eastAsia="zh-TW"/>
        </w:rPr>
        <w:t>150</w:t>
      </w:r>
      <w:r w:rsidR="00111EDC" w:rsidRPr="00F273CF">
        <w:rPr>
          <w:rFonts w:hint="eastAsia"/>
          <w:lang w:eastAsia="zh-TW"/>
        </w:rPr>
        <w:t>沙幣，部分含通話及數據額度）或其他不同面額之儲值組合。</w:t>
      </w:r>
    </w:p>
    <w:p w14:paraId="722C0380" w14:textId="77777777" w:rsidR="00111EDC" w:rsidRPr="00F273CF" w:rsidRDefault="00111EDC" w:rsidP="00111EDC">
      <w:pPr>
        <w:ind w:firstLine="472"/>
        <w:rPr>
          <w:lang w:eastAsia="zh-TW"/>
        </w:rPr>
      </w:pPr>
      <w:r w:rsidRPr="00F273CF">
        <w:rPr>
          <w:rFonts w:hint="eastAsia"/>
          <w:lang w:eastAsia="zh-TW"/>
        </w:rPr>
        <w:t>行動與寬頻網路費率方面，依不同電信業者及方案等級而有所差異，一般入門型行動數據方案約自</w:t>
      </w:r>
      <w:r w:rsidRPr="00F273CF">
        <w:rPr>
          <w:rFonts w:hint="eastAsia"/>
          <w:lang w:eastAsia="zh-TW"/>
        </w:rPr>
        <w:t>50</w:t>
      </w:r>
      <w:proofErr w:type="gramStart"/>
      <w:r w:rsidRPr="00F273CF">
        <w:rPr>
          <w:rFonts w:hint="eastAsia"/>
          <w:lang w:eastAsia="zh-TW"/>
        </w:rPr>
        <w:t>–</w:t>
      </w:r>
      <w:proofErr w:type="gramEnd"/>
      <w:r w:rsidRPr="00F273CF">
        <w:rPr>
          <w:rFonts w:hint="eastAsia"/>
          <w:lang w:eastAsia="zh-TW"/>
        </w:rPr>
        <w:t>120</w:t>
      </w:r>
      <w:proofErr w:type="gramStart"/>
      <w:r w:rsidRPr="00F273CF">
        <w:rPr>
          <w:rFonts w:hint="eastAsia"/>
          <w:lang w:eastAsia="zh-TW"/>
        </w:rPr>
        <w:t>沙幣</w:t>
      </w:r>
      <w:proofErr w:type="gramEnd"/>
      <w:r w:rsidRPr="00F273CF">
        <w:rPr>
          <w:rFonts w:hint="eastAsia"/>
          <w:lang w:eastAsia="zh-TW"/>
        </w:rPr>
        <w:t>/</w:t>
      </w:r>
      <w:r w:rsidRPr="00F273CF">
        <w:rPr>
          <w:rFonts w:hint="eastAsia"/>
          <w:lang w:eastAsia="zh-TW"/>
        </w:rPr>
        <w:t>月（約</w:t>
      </w:r>
      <w:r w:rsidRPr="00F273CF">
        <w:rPr>
          <w:rFonts w:hint="eastAsia"/>
          <w:lang w:eastAsia="zh-TW"/>
        </w:rPr>
        <w:t>1GB</w:t>
      </w:r>
      <w:proofErr w:type="gramStart"/>
      <w:r w:rsidRPr="00F273CF">
        <w:rPr>
          <w:rFonts w:hint="eastAsia"/>
          <w:lang w:eastAsia="zh-TW"/>
        </w:rPr>
        <w:t>–</w:t>
      </w:r>
      <w:proofErr w:type="gramEnd"/>
      <w:r w:rsidRPr="00F273CF">
        <w:rPr>
          <w:rFonts w:hint="eastAsia"/>
          <w:lang w:eastAsia="zh-TW"/>
        </w:rPr>
        <w:t>25GB</w:t>
      </w:r>
      <w:r w:rsidRPr="00F273CF">
        <w:rPr>
          <w:rFonts w:hint="eastAsia"/>
          <w:lang w:eastAsia="zh-TW"/>
        </w:rPr>
        <w:t>流量），中階方案約</w:t>
      </w:r>
      <w:r w:rsidRPr="00F273CF">
        <w:rPr>
          <w:rFonts w:hint="eastAsia"/>
          <w:lang w:eastAsia="zh-TW"/>
        </w:rPr>
        <w:t>120</w:t>
      </w:r>
      <w:proofErr w:type="gramStart"/>
      <w:r w:rsidRPr="00F273CF">
        <w:rPr>
          <w:rFonts w:hint="eastAsia"/>
          <w:lang w:eastAsia="zh-TW"/>
        </w:rPr>
        <w:t>–</w:t>
      </w:r>
      <w:proofErr w:type="gramEnd"/>
      <w:r w:rsidRPr="00F273CF">
        <w:rPr>
          <w:rFonts w:hint="eastAsia"/>
          <w:lang w:eastAsia="zh-TW"/>
        </w:rPr>
        <w:t>250</w:t>
      </w:r>
      <w:proofErr w:type="gramStart"/>
      <w:r w:rsidRPr="00F273CF">
        <w:rPr>
          <w:rFonts w:hint="eastAsia"/>
          <w:lang w:eastAsia="zh-TW"/>
        </w:rPr>
        <w:t>沙幣</w:t>
      </w:r>
      <w:proofErr w:type="gramEnd"/>
      <w:r w:rsidRPr="00F273CF">
        <w:rPr>
          <w:rFonts w:hint="eastAsia"/>
          <w:lang w:eastAsia="zh-TW"/>
        </w:rPr>
        <w:t>/</w:t>
      </w:r>
      <w:r w:rsidRPr="00F273CF">
        <w:rPr>
          <w:rFonts w:hint="eastAsia"/>
          <w:lang w:eastAsia="zh-TW"/>
        </w:rPr>
        <w:t>月（約</w:t>
      </w:r>
      <w:r w:rsidRPr="00F273CF">
        <w:rPr>
          <w:rFonts w:hint="eastAsia"/>
          <w:lang w:eastAsia="zh-TW"/>
        </w:rPr>
        <w:t>40GB</w:t>
      </w:r>
      <w:proofErr w:type="gramStart"/>
      <w:r w:rsidRPr="00F273CF">
        <w:rPr>
          <w:rFonts w:hint="eastAsia"/>
          <w:lang w:eastAsia="zh-TW"/>
        </w:rPr>
        <w:t>–</w:t>
      </w:r>
      <w:proofErr w:type="gramEnd"/>
      <w:r w:rsidRPr="00F273CF">
        <w:rPr>
          <w:rFonts w:hint="eastAsia"/>
          <w:lang w:eastAsia="zh-TW"/>
        </w:rPr>
        <w:t>100GB</w:t>
      </w:r>
      <w:r w:rsidRPr="00F273CF">
        <w:rPr>
          <w:rFonts w:hint="eastAsia"/>
          <w:lang w:eastAsia="zh-TW"/>
        </w:rPr>
        <w:t>流量），高階或無限量方案則約</w:t>
      </w:r>
      <w:r w:rsidRPr="00F273CF">
        <w:rPr>
          <w:rFonts w:hint="eastAsia"/>
          <w:lang w:eastAsia="zh-TW"/>
        </w:rPr>
        <w:t>300</w:t>
      </w:r>
      <w:proofErr w:type="gramStart"/>
      <w:r w:rsidRPr="00F273CF">
        <w:rPr>
          <w:rFonts w:hint="eastAsia"/>
          <w:lang w:eastAsia="zh-TW"/>
        </w:rPr>
        <w:t>–</w:t>
      </w:r>
      <w:proofErr w:type="gramEnd"/>
      <w:r w:rsidRPr="00F273CF">
        <w:rPr>
          <w:rFonts w:hint="eastAsia"/>
          <w:lang w:eastAsia="zh-TW"/>
        </w:rPr>
        <w:t>400</w:t>
      </w:r>
      <w:proofErr w:type="gramStart"/>
      <w:r w:rsidRPr="00F273CF">
        <w:rPr>
          <w:rFonts w:hint="eastAsia"/>
          <w:lang w:eastAsia="zh-TW"/>
        </w:rPr>
        <w:t>沙幣</w:t>
      </w:r>
      <w:proofErr w:type="gramEnd"/>
      <w:r w:rsidRPr="00F273CF">
        <w:rPr>
          <w:rFonts w:hint="eastAsia"/>
          <w:lang w:eastAsia="zh-TW"/>
        </w:rPr>
        <w:t>/</w:t>
      </w:r>
      <w:r w:rsidRPr="00F273CF">
        <w:rPr>
          <w:rFonts w:hint="eastAsia"/>
          <w:lang w:eastAsia="zh-TW"/>
        </w:rPr>
        <w:t>月以上（部分可達</w:t>
      </w:r>
      <w:r w:rsidRPr="00F273CF">
        <w:rPr>
          <w:rFonts w:hint="eastAsia"/>
          <w:lang w:eastAsia="zh-TW"/>
        </w:rPr>
        <w:t>100</w:t>
      </w:r>
      <w:proofErr w:type="gramStart"/>
      <w:r w:rsidRPr="00F273CF">
        <w:rPr>
          <w:rFonts w:hint="eastAsia"/>
          <w:lang w:eastAsia="zh-TW"/>
        </w:rPr>
        <w:t>–</w:t>
      </w:r>
      <w:proofErr w:type="gramEnd"/>
      <w:r w:rsidRPr="00F273CF">
        <w:rPr>
          <w:rFonts w:hint="eastAsia"/>
          <w:lang w:eastAsia="zh-TW"/>
        </w:rPr>
        <w:t>150 Mbps</w:t>
      </w:r>
      <w:r w:rsidRPr="00F273CF">
        <w:rPr>
          <w:rFonts w:hint="eastAsia"/>
          <w:lang w:eastAsia="zh-TW"/>
        </w:rPr>
        <w:t>速度並提供較高或無限流量使用服務）。沙烏地行動網路已以</w:t>
      </w:r>
      <w:r w:rsidRPr="00F273CF">
        <w:rPr>
          <w:rFonts w:hint="eastAsia"/>
          <w:lang w:eastAsia="zh-TW"/>
        </w:rPr>
        <w:t>4G/5G</w:t>
      </w:r>
      <w:r w:rsidRPr="00F273CF">
        <w:rPr>
          <w:rFonts w:hint="eastAsia"/>
          <w:lang w:eastAsia="zh-TW"/>
        </w:rPr>
        <w:t>為主流，低速低量方案（如早期</w:t>
      </w:r>
      <w:r w:rsidRPr="00F273CF">
        <w:rPr>
          <w:rFonts w:hint="eastAsia"/>
          <w:lang w:eastAsia="zh-TW"/>
        </w:rPr>
        <w:t>256 Kbps</w:t>
      </w:r>
      <w:r w:rsidRPr="00F273CF">
        <w:rPr>
          <w:rFonts w:hint="eastAsia"/>
          <w:lang w:eastAsia="zh-TW"/>
        </w:rPr>
        <w:t>類型）已逐步退場或僅存於最低階方案。</w:t>
      </w:r>
    </w:p>
    <w:p w14:paraId="1D8F38E5" w14:textId="77777777" w:rsidR="00732002" w:rsidRPr="00F273CF" w:rsidRDefault="00732002" w:rsidP="000841E9">
      <w:pPr>
        <w:pStyle w:val="a5"/>
      </w:pPr>
      <w:r w:rsidRPr="00F273CF">
        <w:t>四、運輸</w:t>
      </w:r>
    </w:p>
    <w:p w14:paraId="1A865FF7" w14:textId="77777777" w:rsidR="00732002" w:rsidRPr="00F273CF" w:rsidRDefault="00732002" w:rsidP="00732002">
      <w:pPr>
        <w:ind w:firstLine="472"/>
        <w:rPr>
          <w:lang w:eastAsia="zh-TW"/>
        </w:rPr>
      </w:pPr>
      <w:r w:rsidRPr="00F273CF">
        <w:rPr>
          <w:lang w:eastAsia="zh-TW"/>
        </w:rPr>
        <w:t>交通運輸是沙國經濟發展戰略重點項目，陸運公路方面，經</w:t>
      </w:r>
      <w:r w:rsidRPr="00F273CF">
        <w:rPr>
          <w:lang w:eastAsia="zh-TW"/>
        </w:rPr>
        <w:t>40</w:t>
      </w:r>
      <w:r w:rsidRPr="00F273CF">
        <w:rPr>
          <w:lang w:eastAsia="zh-TW"/>
        </w:rPr>
        <w:t>年來不斷擴建及保養，沙國堪稱擁有較現代化之公路運輸系統。沙國目前計有</w:t>
      </w:r>
      <w:r w:rsidRPr="00F273CF">
        <w:rPr>
          <w:lang w:eastAsia="zh-TW"/>
        </w:rPr>
        <w:t>7</w:t>
      </w:r>
      <w:r w:rsidRPr="00F273CF">
        <w:rPr>
          <w:lang w:eastAsia="zh-TW"/>
        </w:rPr>
        <w:t>萬</w:t>
      </w:r>
      <w:r w:rsidRPr="00F273CF">
        <w:rPr>
          <w:lang w:eastAsia="zh-TW"/>
        </w:rPr>
        <w:t>2,000</w:t>
      </w:r>
      <w:r w:rsidRPr="00F273CF">
        <w:rPr>
          <w:lang w:eastAsia="zh-TW"/>
        </w:rPr>
        <w:t>公里</w:t>
      </w:r>
      <w:r w:rsidRPr="00F273CF">
        <w:rPr>
          <w:lang w:eastAsia="zh-TW"/>
        </w:rPr>
        <w:t>4</w:t>
      </w:r>
      <w:r w:rsidRPr="00F273CF">
        <w:rPr>
          <w:lang w:eastAsia="zh-TW"/>
        </w:rPr>
        <w:t>線道至</w:t>
      </w:r>
      <w:r w:rsidRPr="00F273CF">
        <w:rPr>
          <w:lang w:eastAsia="zh-TW"/>
        </w:rPr>
        <w:t>10</w:t>
      </w:r>
      <w:r w:rsidRPr="00F273CF">
        <w:rPr>
          <w:lang w:eastAsia="zh-TW"/>
        </w:rPr>
        <w:t>線道的高級柏油路面，其中包括</w:t>
      </w:r>
      <w:r w:rsidRPr="00F273CF">
        <w:rPr>
          <w:lang w:eastAsia="zh-TW"/>
        </w:rPr>
        <w:t>3,690</w:t>
      </w:r>
      <w:r w:rsidRPr="00F273CF">
        <w:rPr>
          <w:lang w:eastAsia="zh-TW"/>
        </w:rPr>
        <w:t>座橋梁及</w:t>
      </w:r>
      <w:r w:rsidRPr="00F273CF">
        <w:rPr>
          <w:lang w:eastAsia="zh-TW"/>
        </w:rPr>
        <w:t>76</w:t>
      </w:r>
      <w:r w:rsidRPr="00F273CF">
        <w:rPr>
          <w:lang w:eastAsia="zh-TW"/>
        </w:rPr>
        <w:t>座隧道，從穿越各主要</w:t>
      </w:r>
      <w:proofErr w:type="gramStart"/>
      <w:r w:rsidRPr="00F273CF">
        <w:rPr>
          <w:lang w:eastAsia="zh-TW"/>
        </w:rPr>
        <w:t>城市間的高速公路</w:t>
      </w:r>
      <w:proofErr w:type="gramEnd"/>
      <w:r w:rsidRPr="00F273CF">
        <w:rPr>
          <w:lang w:eastAsia="zh-TW"/>
        </w:rPr>
        <w:t>，到深入窮鄉僻壤的綠洲道路，在廣</w:t>
      </w:r>
      <w:proofErr w:type="gramStart"/>
      <w:r w:rsidRPr="00F273CF">
        <w:rPr>
          <w:lang w:eastAsia="zh-TW"/>
        </w:rPr>
        <w:t>垠</w:t>
      </w:r>
      <w:proofErr w:type="gramEnd"/>
      <w:r w:rsidRPr="00F273CF">
        <w:rPr>
          <w:lang w:eastAsia="zh-TW"/>
        </w:rPr>
        <w:t>沙漠中構成便捷的內陸交通網。</w:t>
      </w:r>
    </w:p>
    <w:p w14:paraId="301C581B" w14:textId="77777777" w:rsidR="00732002" w:rsidRPr="00F273CF" w:rsidRDefault="00732002" w:rsidP="00732002">
      <w:pPr>
        <w:ind w:firstLine="472"/>
        <w:rPr>
          <w:lang w:eastAsia="zh-TW"/>
        </w:rPr>
      </w:pPr>
      <w:r w:rsidRPr="00F273CF">
        <w:rPr>
          <w:lang w:eastAsia="zh-TW"/>
        </w:rPr>
        <w:t>沙國連接重要城市的公路，除由東部大城達曼直通鄰國巴林（</w:t>
      </w:r>
      <w:r w:rsidRPr="00F273CF">
        <w:rPr>
          <w:lang w:eastAsia="zh-TW"/>
        </w:rPr>
        <w:t>Bahrain</w:t>
      </w:r>
      <w:r w:rsidRPr="00F273CF">
        <w:rPr>
          <w:lang w:eastAsia="zh-TW"/>
        </w:rPr>
        <w:t>）的</w:t>
      </w:r>
      <w:r w:rsidRPr="00F273CF">
        <w:rPr>
          <w:lang w:eastAsia="zh-TW"/>
        </w:rPr>
        <w:t>4</w:t>
      </w:r>
      <w:r w:rsidRPr="00F273CF">
        <w:rPr>
          <w:lang w:eastAsia="zh-TW"/>
        </w:rPr>
        <w:t>線道跨海大橋（</w:t>
      </w:r>
      <w:r w:rsidRPr="00F273CF">
        <w:rPr>
          <w:lang w:eastAsia="zh-TW"/>
        </w:rPr>
        <w:t>Causeway</w:t>
      </w:r>
      <w:r w:rsidRPr="00F273CF">
        <w:rPr>
          <w:lang w:eastAsia="zh-TW"/>
        </w:rPr>
        <w:t>）於</w:t>
      </w:r>
      <w:r w:rsidRPr="00F273CF">
        <w:rPr>
          <w:lang w:eastAsia="zh-TW"/>
        </w:rPr>
        <w:t>1986</w:t>
      </w:r>
      <w:r w:rsidRPr="00F273CF">
        <w:rPr>
          <w:lang w:eastAsia="zh-TW"/>
        </w:rPr>
        <w:t>年完工啟用外，其餘主要高速公路如下：</w:t>
      </w:r>
      <w:r w:rsidRPr="00F273CF">
        <w:rPr>
          <w:lang w:eastAsia="zh-TW"/>
        </w:rPr>
        <w:t>1.</w:t>
      </w:r>
      <w:r w:rsidRPr="00F273CF">
        <w:rPr>
          <w:lang w:eastAsia="zh-TW"/>
        </w:rPr>
        <w:t>利</w:t>
      </w:r>
      <w:proofErr w:type="gramStart"/>
      <w:r w:rsidRPr="00F273CF">
        <w:rPr>
          <w:lang w:eastAsia="zh-TW"/>
        </w:rPr>
        <w:t>雅德</w:t>
      </w:r>
      <w:r w:rsidRPr="00F273CF">
        <w:rPr>
          <w:lang w:eastAsia="zh-TW"/>
        </w:rPr>
        <w:lastRenderedPageBreak/>
        <w:t>至達曼</w:t>
      </w:r>
      <w:proofErr w:type="gramEnd"/>
      <w:r w:rsidRPr="00F273CF">
        <w:rPr>
          <w:lang w:eastAsia="zh-TW"/>
        </w:rPr>
        <w:t>（</w:t>
      </w:r>
      <w:r w:rsidRPr="00F273CF">
        <w:rPr>
          <w:lang w:eastAsia="zh-TW"/>
        </w:rPr>
        <w:t>395</w:t>
      </w:r>
      <w:r w:rsidRPr="00F273CF">
        <w:rPr>
          <w:lang w:eastAsia="zh-TW"/>
        </w:rPr>
        <w:t>公里）；</w:t>
      </w:r>
      <w:r w:rsidRPr="00F273CF">
        <w:rPr>
          <w:lang w:eastAsia="zh-TW"/>
        </w:rPr>
        <w:t>2.</w:t>
      </w:r>
      <w:r w:rsidRPr="00F273CF">
        <w:rPr>
          <w:lang w:eastAsia="zh-TW"/>
        </w:rPr>
        <w:t>利</w:t>
      </w:r>
      <w:proofErr w:type="gramStart"/>
      <w:r w:rsidRPr="00F273CF">
        <w:rPr>
          <w:lang w:eastAsia="zh-TW"/>
        </w:rPr>
        <w:t>雅德至麥加</w:t>
      </w:r>
      <w:proofErr w:type="gramEnd"/>
      <w:r w:rsidRPr="00F273CF">
        <w:rPr>
          <w:lang w:eastAsia="zh-TW"/>
        </w:rPr>
        <w:t>（</w:t>
      </w:r>
      <w:r w:rsidRPr="00F273CF">
        <w:rPr>
          <w:lang w:eastAsia="zh-TW"/>
        </w:rPr>
        <w:t>950</w:t>
      </w:r>
      <w:r w:rsidRPr="00F273CF">
        <w:rPr>
          <w:lang w:eastAsia="zh-TW"/>
        </w:rPr>
        <w:t>公里）；</w:t>
      </w:r>
      <w:r w:rsidRPr="00F273CF">
        <w:rPr>
          <w:lang w:eastAsia="zh-TW"/>
        </w:rPr>
        <w:t>3.</w:t>
      </w:r>
      <w:r w:rsidRPr="00F273CF">
        <w:rPr>
          <w:lang w:eastAsia="zh-TW"/>
        </w:rPr>
        <w:t>麥加至吉達（</w:t>
      </w:r>
      <w:r w:rsidRPr="00F273CF">
        <w:rPr>
          <w:lang w:eastAsia="zh-TW"/>
        </w:rPr>
        <w:t>75</w:t>
      </w:r>
      <w:r w:rsidRPr="00F273CF">
        <w:rPr>
          <w:lang w:eastAsia="zh-TW"/>
        </w:rPr>
        <w:t>公里）；</w:t>
      </w:r>
      <w:r w:rsidRPr="00F273CF">
        <w:rPr>
          <w:lang w:eastAsia="zh-TW"/>
        </w:rPr>
        <w:t>4.</w:t>
      </w:r>
      <w:r w:rsidRPr="00F273CF">
        <w:rPr>
          <w:lang w:eastAsia="zh-TW"/>
        </w:rPr>
        <w:t>利</w:t>
      </w:r>
      <w:proofErr w:type="gramStart"/>
      <w:r w:rsidRPr="00F273CF">
        <w:rPr>
          <w:lang w:eastAsia="zh-TW"/>
        </w:rPr>
        <w:t>雅德至卡</w:t>
      </w:r>
      <w:proofErr w:type="gramEnd"/>
      <w:r w:rsidRPr="00F273CF">
        <w:rPr>
          <w:lang w:eastAsia="zh-TW"/>
        </w:rPr>
        <w:t>西</w:t>
      </w:r>
      <w:proofErr w:type="gramStart"/>
      <w:r w:rsidRPr="00F273CF">
        <w:rPr>
          <w:lang w:eastAsia="zh-TW"/>
        </w:rPr>
        <w:t>姆</w:t>
      </w:r>
      <w:proofErr w:type="gramEnd"/>
      <w:r w:rsidRPr="00F273CF">
        <w:rPr>
          <w:lang w:eastAsia="zh-TW"/>
        </w:rPr>
        <w:t>（</w:t>
      </w:r>
      <w:r w:rsidRPr="00F273CF">
        <w:rPr>
          <w:lang w:eastAsia="zh-TW"/>
        </w:rPr>
        <w:t>317</w:t>
      </w:r>
      <w:r w:rsidRPr="00F273CF">
        <w:rPr>
          <w:lang w:eastAsia="zh-TW"/>
        </w:rPr>
        <w:t>公里）；</w:t>
      </w:r>
      <w:r w:rsidRPr="00F273CF">
        <w:rPr>
          <w:lang w:eastAsia="zh-TW"/>
        </w:rPr>
        <w:t>5.</w:t>
      </w:r>
      <w:r w:rsidRPr="00F273CF">
        <w:rPr>
          <w:lang w:eastAsia="zh-TW"/>
        </w:rPr>
        <w:t>麥加</w:t>
      </w:r>
      <w:proofErr w:type="gramStart"/>
      <w:r w:rsidRPr="00F273CF">
        <w:rPr>
          <w:lang w:eastAsia="zh-TW"/>
        </w:rPr>
        <w:t>至麥地</w:t>
      </w:r>
      <w:proofErr w:type="gramEnd"/>
      <w:r w:rsidRPr="00F273CF">
        <w:rPr>
          <w:lang w:eastAsia="zh-TW"/>
        </w:rPr>
        <w:t>納（</w:t>
      </w:r>
      <w:r w:rsidRPr="00F273CF">
        <w:rPr>
          <w:lang w:eastAsia="zh-TW"/>
        </w:rPr>
        <w:t>421</w:t>
      </w:r>
      <w:r w:rsidRPr="00F273CF">
        <w:rPr>
          <w:lang w:eastAsia="zh-TW"/>
        </w:rPr>
        <w:t>公里）；</w:t>
      </w:r>
      <w:r w:rsidRPr="00F273CF">
        <w:rPr>
          <w:lang w:eastAsia="zh-TW"/>
        </w:rPr>
        <w:t>6.</w:t>
      </w:r>
      <w:r w:rsidRPr="00F273CF">
        <w:rPr>
          <w:lang w:eastAsia="zh-TW"/>
        </w:rPr>
        <w:t>達曼至（東北海港）</w:t>
      </w:r>
      <w:r w:rsidRPr="00F273CF">
        <w:rPr>
          <w:lang w:eastAsia="zh-TW"/>
        </w:rPr>
        <w:t>Al -</w:t>
      </w:r>
      <w:proofErr w:type="spellStart"/>
      <w:r w:rsidRPr="00F273CF">
        <w:rPr>
          <w:lang w:eastAsia="zh-TW"/>
        </w:rPr>
        <w:t>Khafji</w:t>
      </w:r>
      <w:proofErr w:type="spellEnd"/>
      <w:r w:rsidRPr="00F273CF">
        <w:rPr>
          <w:lang w:eastAsia="zh-TW"/>
        </w:rPr>
        <w:t>（</w:t>
      </w:r>
      <w:r w:rsidRPr="00F273CF">
        <w:rPr>
          <w:lang w:eastAsia="zh-TW"/>
        </w:rPr>
        <w:t>457</w:t>
      </w:r>
      <w:r w:rsidRPr="00F273CF">
        <w:rPr>
          <w:lang w:eastAsia="zh-TW"/>
        </w:rPr>
        <w:t>公里）；沙烏地南部聯結阿曼北部公路於</w:t>
      </w:r>
      <w:r w:rsidRPr="00F273CF">
        <w:rPr>
          <w:lang w:eastAsia="zh-TW"/>
        </w:rPr>
        <w:t>2022</w:t>
      </w:r>
      <w:r w:rsidRPr="00F273CF">
        <w:rPr>
          <w:lang w:eastAsia="zh-TW"/>
        </w:rPr>
        <w:t>年</w:t>
      </w:r>
      <w:r w:rsidRPr="00F273CF">
        <w:rPr>
          <w:lang w:eastAsia="zh-TW"/>
        </w:rPr>
        <w:t>12</w:t>
      </w:r>
      <w:r w:rsidRPr="00F273CF">
        <w:rPr>
          <w:lang w:eastAsia="zh-TW"/>
        </w:rPr>
        <w:t>月</w:t>
      </w:r>
      <w:proofErr w:type="gramStart"/>
      <w:r w:rsidRPr="00F273CF">
        <w:rPr>
          <w:lang w:eastAsia="zh-TW"/>
        </w:rPr>
        <w:t>開通（</w:t>
      </w:r>
      <w:proofErr w:type="gramEnd"/>
      <w:r w:rsidRPr="00F273CF">
        <w:rPr>
          <w:lang w:eastAsia="zh-TW"/>
        </w:rPr>
        <w:t>564</w:t>
      </w:r>
      <w:r w:rsidRPr="00F273CF">
        <w:rPr>
          <w:lang w:eastAsia="zh-TW"/>
        </w:rPr>
        <w:t>公里）。前述</w:t>
      </w:r>
      <w:r w:rsidRPr="00F273CF">
        <w:rPr>
          <w:lang w:eastAsia="zh-TW"/>
        </w:rPr>
        <w:t>1-3</w:t>
      </w:r>
      <w:r w:rsidRPr="00F273CF">
        <w:rPr>
          <w:lang w:eastAsia="zh-TW"/>
        </w:rPr>
        <w:t>公路總長度</w:t>
      </w:r>
      <w:r w:rsidRPr="00F273CF">
        <w:rPr>
          <w:lang w:eastAsia="zh-TW"/>
        </w:rPr>
        <w:t>1,420</w:t>
      </w:r>
      <w:r w:rsidRPr="00F273CF">
        <w:rPr>
          <w:lang w:eastAsia="zh-TW"/>
        </w:rPr>
        <w:t>公里，橫貫阿拉伯半島。</w:t>
      </w:r>
    </w:p>
    <w:p w14:paraId="4A6CC153" w14:textId="77777777" w:rsidR="00732002" w:rsidRPr="00F273CF" w:rsidRDefault="00732002" w:rsidP="00732002">
      <w:pPr>
        <w:ind w:firstLine="472"/>
        <w:rPr>
          <w:lang w:eastAsia="zh-TW"/>
        </w:rPr>
      </w:pPr>
      <w:r w:rsidRPr="00F273CF">
        <w:rPr>
          <w:lang w:eastAsia="zh-TW"/>
        </w:rPr>
        <w:t>沙國目前主要鐵路系統為利雅德至達曼的</w:t>
      </w:r>
      <w:r w:rsidRPr="00F273CF">
        <w:rPr>
          <w:lang w:eastAsia="zh-TW"/>
        </w:rPr>
        <w:t>450</w:t>
      </w:r>
      <w:r w:rsidRPr="00F273CF">
        <w:rPr>
          <w:lang w:eastAsia="zh-TW"/>
        </w:rPr>
        <w:t>公里客運線路，以及利雅德與</w:t>
      </w:r>
      <w:r w:rsidRPr="00F273CF">
        <w:rPr>
          <w:lang w:eastAsia="zh-TW"/>
        </w:rPr>
        <w:t>Al-</w:t>
      </w:r>
      <w:proofErr w:type="spellStart"/>
      <w:r w:rsidRPr="00F273CF">
        <w:rPr>
          <w:lang w:eastAsia="zh-TW"/>
        </w:rPr>
        <w:t>Khraj</w:t>
      </w:r>
      <w:proofErr w:type="spellEnd"/>
      <w:r w:rsidRPr="00F273CF">
        <w:rPr>
          <w:lang w:eastAsia="zh-TW"/>
        </w:rPr>
        <w:t>、</w:t>
      </w:r>
      <w:r w:rsidRPr="00F273CF">
        <w:rPr>
          <w:lang w:eastAsia="zh-TW"/>
        </w:rPr>
        <w:t>Haradh</w:t>
      </w:r>
      <w:r w:rsidRPr="00F273CF">
        <w:rPr>
          <w:lang w:eastAsia="zh-TW"/>
        </w:rPr>
        <w:t>、</w:t>
      </w:r>
      <w:r w:rsidRPr="00F273CF">
        <w:rPr>
          <w:lang w:eastAsia="zh-TW"/>
        </w:rPr>
        <w:t>Al-</w:t>
      </w:r>
      <w:proofErr w:type="spellStart"/>
      <w:r w:rsidRPr="00F273CF">
        <w:rPr>
          <w:lang w:eastAsia="zh-TW"/>
        </w:rPr>
        <w:t>Hufuf</w:t>
      </w:r>
      <w:proofErr w:type="spellEnd"/>
      <w:r w:rsidRPr="00F273CF">
        <w:rPr>
          <w:lang w:eastAsia="zh-TW"/>
        </w:rPr>
        <w:t>之環狀聯結至達曼的貨運線路；鐵路運輸占利雅德與達曼間交通運輸的</w:t>
      </w:r>
      <w:r w:rsidRPr="00F273CF">
        <w:rPr>
          <w:lang w:eastAsia="zh-TW"/>
        </w:rPr>
        <w:t>85%</w:t>
      </w:r>
      <w:r w:rsidRPr="00F273CF">
        <w:rPr>
          <w:lang w:eastAsia="zh-TW"/>
        </w:rPr>
        <w:t>。沙國政府興建中的主要鐵路線，係利雅德至吉達間興建</w:t>
      </w:r>
      <w:r w:rsidRPr="00F273CF">
        <w:rPr>
          <w:lang w:eastAsia="zh-TW"/>
        </w:rPr>
        <w:t>950</w:t>
      </w:r>
      <w:r w:rsidRPr="00F273CF">
        <w:rPr>
          <w:lang w:eastAsia="zh-TW"/>
        </w:rPr>
        <w:t>公里長之鐵路，完成後可由吉達市</w:t>
      </w:r>
      <w:r w:rsidRPr="00F273CF">
        <w:rPr>
          <w:lang w:eastAsia="zh-TW"/>
        </w:rPr>
        <w:t>/</w:t>
      </w:r>
      <w:r w:rsidRPr="00F273CF">
        <w:rPr>
          <w:lang w:eastAsia="zh-TW"/>
        </w:rPr>
        <w:t>港</w:t>
      </w:r>
      <w:r w:rsidRPr="00F273CF">
        <w:rPr>
          <w:lang w:eastAsia="zh-TW"/>
        </w:rPr>
        <w:t>-</w:t>
      </w:r>
      <w:r w:rsidRPr="00F273CF">
        <w:rPr>
          <w:lang w:eastAsia="zh-TW"/>
        </w:rPr>
        <w:t>利雅德</w:t>
      </w:r>
      <w:r w:rsidRPr="00F273CF">
        <w:rPr>
          <w:lang w:eastAsia="zh-TW"/>
        </w:rPr>
        <w:t>-</w:t>
      </w:r>
      <w:r w:rsidRPr="00F273CF">
        <w:rPr>
          <w:lang w:eastAsia="zh-TW"/>
        </w:rPr>
        <w:t>達曼市</w:t>
      </w:r>
      <w:r w:rsidRPr="00F273CF">
        <w:rPr>
          <w:lang w:eastAsia="zh-TW"/>
        </w:rPr>
        <w:t>/</w:t>
      </w:r>
      <w:r w:rsidRPr="00F273CF">
        <w:rPr>
          <w:lang w:eastAsia="zh-TW"/>
        </w:rPr>
        <w:t>港連接成一條橫貫鐵路（稱為</w:t>
      </w:r>
      <w:r w:rsidRPr="00F273CF">
        <w:rPr>
          <w:lang w:eastAsia="zh-TW"/>
        </w:rPr>
        <w:t>Saudi Land-bridge Project</w:t>
      </w:r>
      <w:r w:rsidRPr="00F273CF">
        <w:rPr>
          <w:lang w:eastAsia="zh-TW"/>
        </w:rPr>
        <w:t>）。麥加</w:t>
      </w:r>
      <w:r w:rsidRPr="00F273CF">
        <w:rPr>
          <w:lang w:eastAsia="zh-TW"/>
        </w:rPr>
        <w:t>-</w:t>
      </w:r>
      <w:r w:rsidRPr="00F273CF">
        <w:rPr>
          <w:lang w:eastAsia="zh-TW"/>
        </w:rPr>
        <w:t>麥地那高鐵（</w:t>
      </w:r>
      <w:proofErr w:type="spellStart"/>
      <w:r w:rsidRPr="00F273CF">
        <w:rPr>
          <w:lang w:eastAsia="zh-TW"/>
        </w:rPr>
        <w:t>Haramain</w:t>
      </w:r>
      <w:proofErr w:type="spellEnd"/>
      <w:r w:rsidRPr="00F273CF">
        <w:rPr>
          <w:lang w:eastAsia="zh-TW"/>
        </w:rPr>
        <w:t xml:space="preserve"> railway</w:t>
      </w:r>
      <w:r w:rsidRPr="00F273CF">
        <w:rPr>
          <w:lang w:eastAsia="zh-TW"/>
        </w:rPr>
        <w:t>）在</w:t>
      </w:r>
      <w:r w:rsidRPr="00F273CF">
        <w:rPr>
          <w:lang w:eastAsia="zh-TW"/>
        </w:rPr>
        <w:t>2018</w:t>
      </w:r>
      <w:r w:rsidRPr="00F273CF">
        <w:rPr>
          <w:lang w:eastAsia="zh-TW"/>
        </w:rPr>
        <w:t>年</w:t>
      </w:r>
      <w:r w:rsidRPr="00F273CF">
        <w:rPr>
          <w:lang w:eastAsia="zh-TW"/>
        </w:rPr>
        <w:t>9</w:t>
      </w:r>
      <w:r w:rsidRPr="00F273CF">
        <w:rPr>
          <w:lang w:eastAsia="zh-TW"/>
        </w:rPr>
        <w:t>月底正式營運，時速可達</w:t>
      </w:r>
      <w:r w:rsidRPr="00F273CF">
        <w:rPr>
          <w:lang w:eastAsia="zh-TW"/>
        </w:rPr>
        <w:t>300</w:t>
      </w:r>
      <w:r w:rsidRPr="00F273CF">
        <w:rPr>
          <w:lang w:eastAsia="zh-TW"/>
        </w:rPr>
        <w:t>公里</w:t>
      </w:r>
      <w:r w:rsidRPr="00F273CF">
        <w:rPr>
          <w:lang w:eastAsia="zh-TW"/>
        </w:rPr>
        <w:t>/</w:t>
      </w:r>
      <w:r w:rsidRPr="00F273CF">
        <w:rPr>
          <w:lang w:eastAsia="zh-TW"/>
        </w:rPr>
        <w:t>小時（中東地區時速最快的電力火車），預計每年可載送旅客人次達</w:t>
      </w:r>
      <w:r w:rsidRPr="00F273CF">
        <w:rPr>
          <w:lang w:eastAsia="zh-TW"/>
        </w:rPr>
        <w:t>6,000</w:t>
      </w:r>
      <w:r w:rsidRPr="00F273CF">
        <w:rPr>
          <w:lang w:eastAsia="zh-TW"/>
        </w:rPr>
        <w:t>萬。麥加</w:t>
      </w:r>
      <w:r w:rsidRPr="00F273CF">
        <w:rPr>
          <w:lang w:eastAsia="zh-TW"/>
        </w:rPr>
        <w:t>-</w:t>
      </w:r>
      <w:r w:rsidRPr="00F273CF">
        <w:rPr>
          <w:lang w:eastAsia="zh-TW"/>
        </w:rPr>
        <w:t>麥地那高鐵主線全長</w:t>
      </w:r>
      <w:r w:rsidRPr="00F273CF">
        <w:rPr>
          <w:lang w:eastAsia="zh-TW"/>
        </w:rPr>
        <w:t>450</w:t>
      </w:r>
      <w:r w:rsidRPr="00F273CF">
        <w:rPr>
          <w:lang w:eastAsia="zh-TW"/>
        </w:rPr>
        <w:t>公里，途經阿布都拉國王經濟城（</w:t>
      </w:r>
      <w:r w:rsidRPr="00F273CF">
        <w:rPr>
          <w:lang w:eastAsia="zh-TW"/>
        </w:rPr>
        <w:t>King Abdullah Economic City, KAEC</w:t>
      </w:r>
      <w:r w:rsidRPr="00F273CF">
        <w:rPr>
          <w:lang w:eastAsia="zh-TW"/>
        </w:rPr>
        <w:t>）並有支線通往吉達新的阿布都阿濟茲國王國際機場（</w:t>
      </w:r>
      <w:r w:rsidRPr="00F273CF">
        <w:rPr>
          <w:lang w:eastAsia="zh-TW"/>
        </w:rPr>
        <w:t>new King Abdulaziz International Airport</w:t>
      </w:r>
      <w:r w:rsidRPr="00F273CF">
        <w:rPr>
          <w:lang w:eastAsia="zh-TW"/>
        </w:rPr>
        <w:t>），另規劃之南北鐵路（貨運）線亦以利雅德為起點，主要是載運北部之磷礦與鋁礦，並與東岸之</w:t>
      </w:r>
      <w:r w:rsidRPr="00F273CF">
        <w:rPr>
          <w:lang w:eastAsia="zh-TW"/>
        </w:rPr>
        <w:t>Ras Al-Zour</w:t>
      </w:r>
      <w:r w:rsidRPr="00F273CF">
        <w:rPr>
          <w:lang w:eastAsia="zh-TW"/>
        </w:rPr>
        <w:t>港口接駁。</w:t>
      </w:r>
    </w:p>
    <w:p w14:paraId="49416BDD" w14:textId="17300C50" w:rsidR="00111EDC" w:rsidRPr="00F273CF" w:rsidRDefault="00111EDC" w:rsidP="00111EDC">
      <w:pPr>
        <w:ind w:firstLine="472"/>
        <w:rPr>
          <w:lang w:eastAsia="zh-TW"/>
        </w:rPr>
      </w:pPr>
      <w:r w:rsidRPr="00F273CF">
        <w:rPr>
          <w:rFonts w:hint="eastAsia"/>
          <w:lang w:eastAsia="zh-TW"/>
        </w:rPr>
        <w:t>沙國</w:t>
      </w:r>
      <w:r w:rsidRPr="00F273CF">
        <w:rPr>
          <w:rFonts w:hint="eastAsia"/>
          <w:lang w:eastAsia="zh-TW"/>
        </w:rPr>
        <w:t>2025</w:t>
      </w:r>
      <w:r w:rsidRPr="00F273CF">
        <w:rPr>
          <w:rFonts w:hint="eastAsia"/>
          <w:lang w:eastAsia="zh-TW"/>
        </w:rPr>
        <w:t>年鐵路客運與貨運表現再度創下歷史新高，全年度鐵路旅客運輸量達</w:t>
      </w:r>
      <w:r w:rsidRPr="00F273CF">
        <w:rPr>
          <w:rFonts w:hint="eastAsia"/>
          <w:lang w:eastAsia="zh-TW"/>
        </w:rPr>
        <w:t>1,400</w:t>
      </w:r>
      <w:r w:rsidRPr="00F273CF">
        <w:rPr>
          <w:rFonts w:hint="eastAsia"/>
          <w:lang w:eastAsia="zh-TW"/>
        </w:rPr>
        <w:t>萬人次，礦產及貨品運輸量躍升至</w:t>
      </w:r>
      <w:r w:rsidRPr="00F273CF">
        <w:rPr>
          <w:rFonts w:hint="eastAsia"/>
          <w:lang w:eastAsia="zh-TW"/>
        </w:rPr>
        <w:t>3,000</w:t>
      </w:r>
      <w:r w:rsidRPr="00F273CF">
        <w:rPr>
          <w:rFonts w:hint="eastAsia"/>
          <w:lang w:eastAsia="zh-TW"/>
        </w:rPr>
        <w:t>萬公噸。該項營運成果成功減少高達</w:t>
      </w:r>
      <w:r w:rsidRPr="00F273CF">
        <w:rPr>
          <w:rFonts w:hint="eastAsia"/>
          <w:lang w:eastAsia="zh-TW"/>
        </w:rPr>
        <w:t>200</w:t>
      </w:r>
      <w:r w:rsidRPr="00F273CF">
        <w:rPr>
          <w:rFonts w:hint="eastAsia"/>
          <w:lang w:eastAsia="zh-TW"/>
        </w:rPr>
        <w:t>萬輛次卡車上路，大幅降低道路維護成本及碳排放，更有效提升沙國整體用路安全。</w:t>
      </w:r>
    </w:p>
    <w:p w14:paraId="6DD3C789" w14:textId="77777777" w:rsidR="00732002" w:rsidRPr="00F273CF" w:rsidRDefault="00732002" w:rsidP="00732002">
      <w:pPr>
        <w:ind w:firstLine="472"/>
      </w:pPr>
      <w:r w:rsidRPr="00F273CF">
        <w:t>海港方面，除擴建現有</w:t>
      </w:r>
      <w:r w:rsidRPr="00F273CF">
        <w:t>Jeddah Islamic Port</w:t>
      </w:r>
      <w:r w:rsidRPr="00F273CF">
        <w:t>、</w:t>
      </w:r>
      <w:r w:rsidRPr="00F273CF">
        <w:t>King Abdulaziz Port</w:t>
      </w:r>
      <w:r w:rsidRPr="00F273CF">
        <w:t>（</w:t>
      </w:r>
      <w:r w:rsidRPr="00F273CF">
        <w:t>Dammam</w:t>
      </w:r>
      <w:r w:rsidRPr="00F273CF">
        <w:t>）、</w:t>
      </w:r>
      <w:r w:rsidRPr="00F273CF">
        <w:t>Ras Al-Khair Port</w:t>
      </w:r>
      <w:r w:rsidRPr="00F273CF">
        <w:t>、</w:t>
      </w:r>
      <w:r w:rsidRPr="00F273CF">
        <w:t>Jizan Port</w:t>
      </w:r>
      <w:r w:rsidRPr="00F273CF">
        <w:t>、</w:t>
      </w:r>
      <w:r w:rsidRPr="00F273CF">
        <w:t>Yanbu Commercial Port</w:t>
      </w:r>
      <w:r w:rsidRPr="00F273CF">
        <w:t>、</w:t>
      </w:r>
      <w:r w:rsidRPr="00F273CF">
        <w:t>King Fahad Industrial Port</w:t>
      </w:r>
      <w:r w:rsidRPr="00F273CF">
        <w:t>（</w:t>
      </w:r>
      <w:r w:rsidRPr="00F273CF">
        <w:t>Jubail</w:t>
      </w:r>
      <w:r w:rsidRPr="00F273CF">
        <w:t>）、</w:t>
      </w:r>
      <w:r w:rsidRPr="00F273CF">
        <w:t>King Fahad Industrial Port</w:t>
      </w:r>
      <w:r w:rsidRPr="00F273CF">
        <w:t>（</w:t>
      </w:r>
      <w:r w:rsidRPr="00F273CF">
        <w:t>Yanbu</w:t>
      </w:r>
      <w:r w:rsidRPr="00F273CF">
        <w:t>）、</w:t>
      </w:r>
      <w:r w:rsidRPr="00F273CF">
        <w:t>Jubail Commercial Port</w:t>
      </w:r>
      <w:r w:rsidRPr="00F273CF">
        <w:t>等</w:t>
      </w:r>
      <w:r w:rsidRPr="00F273CF">
        <w:rPr>
          <w:lang w:eastAsia="zh-TW"/>
        </w:rPr>
        <w:t>8</w:t>
      </w:r>
      <w:r w:rsidRPr="00F273CF">
        <w:t>大港</w:t>
      </w:r>
      <w:r w:rsidRPr="00F273CF">
        <w:rPr>
          <w:lang w:eastAsia="zh-TW"/>
        </w:rPr>
        <w:t>至</w:t>
      </w:r>
      <w:r w:rsidRPr="00F273CF">
        <w:t>全年貨物吞吐量（</w:t>
      </w:r>
      <w:r w:rsidRPr="00F273CF">
        <w:t>Tons of total Cargo handed</w:t>
      </w:r>
      <w:r w:rsidRPr="00F273CF">
        <w:t>）超過</w:t>
      </w:r>
      <w:r w:rsidRPr="00F273CF">
        <w:t>6,400</w:t>
      </w:r>
      <w:r w:rsidRPr="00F273CF">
        <w:t>萬公噸外，阿布都拉國王經濟城（</w:t>
      </w:r>
      <w:r w:rsidRPr="00F273CF">
        <w:t>KAEC</w:t>
      </w:r>
      <w:r w:rsidRPr="00F273CF">
        <w:t>）阿拉都拉國王港預計建造</w:t>
      </w:r>
      <w:r w:rsidRPr="00F273CF">
        <w:t>30</w:t>
      </w:r>
      <w:r w:rsidRPr="00F273CF">
        <w:t>個深水錨位，完工後將可存放</w:t>
      </w:r>
      <w:r w:rsidRPr="00F273CF">
        <w:t>2,000</w:t>
      </w:r>
      <w:r w:rsidRPr="00F273CF">
        <w:t>萬個</w:t>
      </w:r>
      <w:r w:rsidRPr="00F273CF">
        <w:t>20</w:t>
      </w:r>
      <w:r w:rsidRPr="00F273CF">
        <w:t>呎標準貨櫃單位（</w:t>
      </w:r>
      <w:r w:rsidRPr="00F273CF">
        <w:t>TEU</w:t>
      </w:r>
      <w:r w:rsidRPr="00F273CF">
        <w:t>）。</w:t>
      </w:r>
    </w:p>
    <w:p w14:paraId="709AD332" w14:textId="77777777" w:rsidR="00732002" w:rsidRPr="00F273CF" w:rsidRDefault="00732002" w:rsidP="00776C63">
      <w:pPr>
        <w:ind w:firstLine="472"/>
        <w:rPr>
          <w:lang w:eastAsia="zh-TW"/>
        </w:rPr>
      </w:pPr>
      <w:r w:rsidRPr="00F273CF">
        <w:rPr>
          <w:lang w:eastAsia="zh-TW"/>
        </w:rPr>
        <w:lastRenderedPageBreak/>
        <w:t>空運方面，沙國有利雅德（</w:t>
      </w:r>
      <w:r w:rsidRPr="00F273CF">
        <w:rPr>
          <w:lang w:eastAsia="zh-TW"/>
        </w:rPr>
        <w:t>Riyadh</w:t>
      </w:r>
      <w:r w:rsidRPr="00F273CF">
        <w:rPr>
          <w:lang w:eastAsia="zh-TW"/>
        </w:rPr>
        <w:t>）、吉達（</w:t>
      </w:r>
      <w:r w:rsidRPr="00F273CF">
        <w:rPr>
          <w:lang w:eastAsia="zh-TW"/>
        </w:rPr>
        <w:t>Jeddah</w:t>
      </w:r>
      <w:r w:rsidRPr="00F273CF">
        <w:rPr>
          <w:lang w:eastAsia="zh-TW"/>
        </w:rPr>
        <w:t>）、達蘭（</w:t>
      </w:r>
      <w:r w:rsidRPr="00F273CF">
        <w:rPr>
          <w:lang w:eastAsia="zh-TW"/>
        </w:rPr>
        <w:t>Dhahran</w:t>
      </w:r>
      <w:r w:rsidRPr="00F273CF">
        <w:rPr>
          <w:lang w:eastAsia="zh-TW"/>
        </w:rPr>
        <w:t>）及麥地那（</w:t>
      </w:r>
      <w:r w:rsidRPr="00F273CF">
        <w:rPr>
          <w:lang w:eastAsia="zh-TW"/>
        </w:rPr>
        <w:t>Madinah</w:t>
      </w:r>
      <w:r w:rsidRPr="00F273CF">
        <w:rPr>
          <w:lang w:eastAsia="zh-TW"/>
        </w:rPr>
        <w:t>）</w:t>
      </w:r>
      <w:r w:rsidRPr="00F273CF">
        <w:rPr>
          <w:lang w:eastAsia="zh-TW"/>
        </w:rPr>
        <w:t>4</w:t>
      </w:r>
      <w:r w:rsidRPr="00F273CF">
        <w:rPr>
          <w:lang w:eastAsia="zh-TW"/>
        </w:rPr>
        <w:t>個國際機場，以及</w:t>
      </w:r>
      <w:proofErr w:type="gramStart"/>
      <w:r w:rsidRPr="00F273CF">
        <w:rPr>
          <w:lang w:eastAsia="zh-TW"/>
        </w:rPr>
        <w:t>遍布沙國境</w:t>
      </w:r>
      <w:proofErr w:type="gramEnd"/>
      <w:r w:rsidRPr="00F273CF">
        <w:rPr>
          <w:lang w:eastAsia="zh-TW"/>
        </w:rPr>
        <w:t>內的</w:t>
      </w:r>
      <w:r w:rsidRPr="00F273CF">
        <w:rPr>
          <w:lang w:eastAsia="zh-TW"/>
        </w:rPr>
        <w:t>24</w:t>
      </w:r>
      <w:r w:rsidRPr="00F273CF">
        <w:rPr>
          <w:lang w:eastAsia="zh-TW"/>
        </w:rPr>
        <w:t>個國內機場。沙國於</w:t>
      </w:r>
      <w:r w:rsidRPr="00F273CF">
        <w:rPr>
          <w:lang w:eastAsia="zh-TW"/>
        </w:rPr>
        <w:t>2020</w:t>
      </w:r>
      <w:r w:rsidRPr="00F273CF">
        <w:rPr>
          <w:lang w:eastAsia="zh-TW"/>
        </w:rPr>
        <w:t>年前投入</w:t>
      </w:r>
      <w:r w:rsidRPr="00F273CF">
        <w:rPr>
          <w:lang w:eastAsia="zh-TW"/>
        </w:rPr>
        <w:t>120</w:t>
      </w:r>
      <w:r w:rsidRPr="00F273CF">
        <w:rPr>
          <w:lang w:eastAsia="zh-TW"/>
        </w:rPr>
        <w:t>億美元來擴建機場設施，目前沙烏地阿拉伯航空（</w:t>
      </w:r>
      <w:r w:rsidRPr="00F273CF">
        <w:rPr>
          <w:lang w:eastAsia="zh-TW"/>
        </w:rPr>
        <w:t>Saudi Arabian Airlines, Saudia</w:t>
      </w:r>
      <w:r w:rsidRPr="00F273CF">
        <w:rPr>
          <w:lang w:eastAsia="zh-TW"/>
        </w:rPr>
        <w:t>）為沙國唯一國營航空公司，沙烏地</w:t>
      </w:r>
      <w:proofErr w:type="gramStart"/>
      <w:r w:rsidRPr="00F273CF">
        <w:rPr>
          <w:lang w:eastAsia="zh-TW"/>
        </w:rPr>
        <w:t>運輸部於</w:t>
      </w:r>
      <w:r w:rsidRPr="00F273CF">
        <w:rPr>
          <w:lang w:eastAsia="zh-TW"/>
        </w:rPr>
        <w:t>2022</w:t>
      </w:r>
      <w:r w:rsidRPr="00F273CF">
        <w:rPr>
          <w:lang w:eastAsia="zh-TW"/>
        </w:rPr>
        <w:t>年</w:t>
      </w:r>
      <w:r w:rsidRPr="00F273CF">
        <w:rPr>
          <w:lang w:eastAsia="zh-TW"/>
        </w:rPr>
        <w:t>3</w:t>
      </w:r>
      <w:r w:rsidRPr="00F273CF">
        <w:rPr>
          <w:lang w:eastAsia="zh-TW"/>
        </w:rPr>
        <w:t>月</w:t>
      </w:r>
      <w:proofErr w:type="gramEnd"/>
      <w:r w:rsidRPr="00F273CF">
        <w:rPr>
          <w:lang w:eastAsia="zh-TW"/>
        </w:rPr>
        <w:t>宣布與沙烏地主權基金</w:t>
      </w:r>
      <w:r w:rsidR="00E503D4" w:rsidRPr="00F273CF">
        <w:rPr>
          <w:rFonts w:hint="eastAsia"/>
          <w:lang w:eastAsia="zh-TW"/>
        </w:rPr>
        <w:t xml:space="preserve"> </w:t>
      </w:r>
      <w:r w:rsidRPr="00F273CF">
        <w:rPr>
          <w:lang w:eastAsia="zh-TW"/>
        </w:rPr>
        <w:t>-</w:t>
      </w:r>
      <w:r w:rsidR="00E503D4" w:rsidRPr="00F273CF">
        <w:rPr>
          <w:rFonts w:hint="eastAsia"/>
          <w:lang w:eastAsia="zh-TW"/>
        </w:rPr>
        <w:t xml:space="preserve"> </w:t>
      </w:r>
      <w:r w:rsidRPr="00F273CF">
        <w:rPr>
          <w:lang w:eastAsia="zh-TW"/>
        </w:rPr>
        <w:t>公共投資基金</w:t>
      </w:r>
      <w:r w:rsidR="00CF49D8" w:rsidRPr="00F273CF">
        <w:rPr>
          <w:lang w:eastAsia="zh-TW"/>
        </w:rPr>
        <w:t>（</w:t>
      </w:r>
      <w:r w:rsidRPr="00F273CF">
        <w:rPr>
          <w:lang w:eastAsia="zh-TW"/>
        </w:rPr>
        <w:t>PIF</w:t>
      </w:r>
      <w:r w:rsidR="00CF49D8" w:rsidRPr="00F273CF">
        <w:rPr>
          <w:lang w:eastAsia="zh-TW"/>
        </w:rPr>
        <w:t>）</w:t>
      </w:r>
      <w:r w:rsidRPr="00F273CF">
        <w:rPr>
          <w:lang w:eastAsia="zh-TW"/>
        </w:rPr>
        <w:t>合作，</w:t>
      </w:r>
      <w:r w:rsidR="00062238" w:rsidRPr="00F273CF">
        <w:rPr>
          <w:lang w:eastAsia="zh-TW"/>
        </w:rPr>
        <w:t>計畫</w:t>
      </w:r>
      <w:r w:rsidRPr="00F273CF">
        <w:rPr>
          <w:lang w:eastAsia="zh-TW"/>
        </w:rPr>
        <w:t>於利雅德興建一座新機場及成立一家新的國籍航空公司。</w:t>
      </w:r>
    </w:p>
    <w:p w14:paraId="7EA50BE3" w14:textId="77777777" w:rsidR="00732002" w:rsidRPr="00F273CF" w:rsidRDefault="00732002" w:rsidP="00776C63">
      <w:pPr>
        <w:ind w:firstLine="472"/>
        <w:rPr>
          <w:lang w:eastAsia="zh-TW"/>
        </w:rPr>
      </w:pPr>
      <w:r w:rsidRPr="00F273CF">
        <w:rPr>
          <w:lang w:eastAsia="zh-TW"/>
        </w:rPr>
        <w:t>沙國一般市民交通工具仍以自用車及計程車為主，沙烏地首都利雅德捷運</w:t>
      </w:r>
      <w:r w:rsidR="001406F7" w:rsidRPr="00F273CF">
        <w:rPr>
          <w:rFonts w:hint="eastAsia"/>
          <w:lang w:eastAsia="zh-TW"/>
        </w:rPr>
        <w:t>於</w:t>
      </w:r>
      <w:r w:rsidR="001406F7" w:rsidRPr="00F273CF">
        <w:rPr>
          <w:rFonts w:hint="eastAsia"/>
          <w:lang w:eastAsia="zh-TW"/>
        </w:rPr>
        <w:t>2024</w:t>
      </w:r>
      <w:r w:rsidR="001406F7" w:rsidRPr="00F273CF">
        <w:rPr>
          <w:rFonts w:hint="eastAsia"/>
          <w:lang w:eastAsia="zh-TW"/>
        </w:rPr>
        <w:t>年底</w:t>
      </w:r>
      <w:proofErr w:type="gramStart"/>
      <w:r w:rsidR="001406F7" w:rsidRPr="00F273CF">
        <w:rPr>
          <w:lang w:eastAsia="zh-TW"/>
        </w:rPr>
        <w:t>開通</w:t>
      </w:r>
      <w:r w:rsidR="00DD6A10" w:rsidRPr="00F273CF">
        <w:rPr>
          <w:rFonts w:hint="eastAsia"/>
          <w:lang w:eastAsia="zh-TW"/>
        </w:rPr>
        <w:t>，</w:t>
      </w:r>
      <w:proofErr w:type="gramEnd"/>
      <w:r w:rsidR="00DD6A10" w:rsidRPr="00F273CF">
        <w:rPr>
          <w:rFonts w:hint="eastAsia"/>
          <w:lang w:eastAsia="zh-TW"/>
        </w:rPr>
        <w:t>搭乘人數日益增加</w:t>
      </w:r>
      <w:r w:rsidR="001406F7" w:rsidRPr="00F273CF">
        <w:rPr>
          <w:rFonts w:hint="eastAsia"/>
          <w:lang w:eastAsia="zh-TW"/>
        </w:rPr>
        <w:t>，</w:t>
      </w:r>
      <w:r w:rsidRPr="00F273CF">
        <w:rPr>
          <w:lang w:eastAsia="zh-TW"/>
        </w:rPr>
        <w:t>捷運網涵蓋</w:t>
      </w:r>
      <w:r w:rsidRPr="00F273CF">
        <w:rPr>
          <w:lang w:eastAsia="zh-TW"/>
        </w:rPr>
        <w:t>756</w:t>
      </w:r>
      <w:r w:rsidRPr="00F273CF">
        <w:rPr>
          <w:lang w:eastAsia="zh-TW"/>
        </w:rPr>
        <w:t>個捷運車廂、</w:t>
      </w:r>
      <w:r w:rsidRPr="00F273CF">
        <w:rPr>
          <w:lang w:eastAsia="zh-TW"/>
        </w:rPr>
        <w:t>85</w:t>
      </w:r>
      <w:r w:rsidRPr="00F273CF">
        <w:rPr>
          <w:lang w:eastAsia="zh-TW"/>
        </w:rPr>
        <w:t>個捷運站、</w:t>
      </w:r>
      <w:r w:rsidRPr="00F273CF">
        <w:rPr>
          <w:lang w:eastAsia="zh-TW"/>
        </w:rPr>
        <w:t>3,853</w:t>
      </w:r>
      <w:r w:rsidRPr="00F273CF">
        <w:rPr>
          <w:lang w:eastAsia="zh-TW"/>
        </w:rPr>
        <w:t>個公車站牌及公車站、</w:t>
      </w:r>
      <w:r w:rsidRPr="00F273CF">
        <w:rPr>
          <w:lang w:eastAsia="zh-TW"/>
        </w:rPr>
        <w:t>24</w:t>
      </w:r>
      <w:r w:rsidRPr="00F273CF">
        <w:rPr>
          <w:lang w:eastAsia="zh-TW"/>
        </w:rPr>
        <w:t>條公車路線、</w:t>
      </w:r>
      <w:r w:rsidRPr="00F273CF">
        <w:rPr>
          <w:lang w:eastAsia="zh-TW"/>
        </w:rPr>
        <w:t>1,150</w:t>
      </w:r>
      <w:r w:rsidRPr="00F273CF">
        <w:rPr>
          <w:lang w:eastAsia="zh-TW"/>
        </w:rPr>
        <w:t>公里的網絡及</w:t>
      </w:r>
      <w:r w:rsidRPr="00F273CF">
        <w:rPr>
          <w:lang w:eastAsia="zh-TW"/>
        </w:rPr>
        <w:t>956</w:t>
      </w:r>
      <w:proofErr w:type="gramStart"/>
      <w:r w:rsidRPr="00F273CF">
        <w:rPr>
          <w:lang w:eastAsia="zh-TW"/>
        </w:rPr>
        <w:t>臺</w:t>
      </w:r>
      <w:proofErr w:type="gramEnd"/>
      <w:r w:rsidRPr="00F273CF">
        <w:rPr>
          <w:lang w:eastAsia="zh-TW"/>
        </w:rPr>
        <w:t>公車，有助打造利雅德成為世界先進都市，預估每日可載送</w:t>
      </w:r>
      <w:r w:rsidRPr="00F273CF">
        <w:rPr>
          <w:lang w:eastAsia="zh-TW"/>
        </w:rPr>
        <w:t>5</w:t>
      </w:r>
      <w:r w:rsidRPr="00F273CF">
        <w:rPr>
          <w:lang w:eastAsia="zh-TW"/>
        </w:rPr>
        <w:t>萬</w:t>
      </w:r>
      <w:r w:rsidRPr="00F273CF">
        <w:rPr>
          <w:lang w:eastAsia="zh-TW"/>
        </w:rPr>
        <w:t>3,000</w:t>
      </w:r>
      <w:r w:rsidRPr="00F273CF">
        <w:rPr>
          <w:lang w:eastAsia="zh-TW"/>
        </w:rPr>
        <w:t>旅客人次</w:t>
      </w:r>
      <w:proofErr w:type="gramStart"/>
      <w:r w:rsidRPr="00F273CF">
        <w:rPr>
          <w:lang w:eastAsia="zh-TW"/>
        </w:rPr>
        <w:t>（註</w:t>
      </w:r>
      <w:proofErr w:type="gramEnd"/>
      <w:r w:rsidRPr="00F273CF">
        <w:rPr>
          <w:lang w:eastAsia="zh-TW"/>
        </w:rPr>
        <w:t>：預估利雅德人口在</w:t>
      </w:r>
      <w:r w:rsidRPr="00F273CF">
        <w:rPr>
          <w:lang w:eastAsia="zh-TW"/>
        </w:rPr>
        <w:t>2030</w:t>
      </w:r>
      <w:r w:rsidRPr="00F273CF">
        <w:rPr>
          <w:lang w:eastAsia="zh-TW"/>
        </w:rPr>
        <w:t>年將從目前</w:t>
      </w:r>
      <w:r w:rsidRPr="00F273CF">
        <w:rPr>
          <w:lang w:eastAsia="zh-TW"/>
        </w:rPr>
        <w:t>600</w:t>
      </w:r>
      <w:r w:rsidRPr="00F273CF">
        <w:rPr>
          <w:lang w:eastAsia="zh-TW"/>
        </w:rPr>
        <w:t>萬人增加至</w:t>
      </w:r>
      <w:r w:rsidRPr="00F273CF">
        <w:rPr>
          <w:lang w:eastAsia="zh-TW"/>
        </w:rPr>
        <w:t>800</w:t>
      </w:r>
      <w:r w:rsidRPr="00F273CF">
        <w:rPr>
          <w:lang w:eastAsia="zh-TW"/>
        </w:rPr>
        <w:t>萬人</w:t>
      </w:r>
      <w:proofErr w:type="gramStart"/>
      <w:r w:rsidRPr="00F273CF">
        <w:rPr>
          <w:lang w:eastAsia="zh-TW"/>
        </w:rPr>
        <w:t>）</w:t>
      </w:r>
      <w:proofErr w:type="gramEnd"/>
      <w:r w:rsidRPr="00F273CF">
        <w:rPr>
          <w:lang w:eastAsia="zh-TW"/>
        </w:rPr>
        <w:t>，</w:t>
      </w:r>
      <w:proofErr w:type="gramStart"/>
      <w:r w:rsidRPr="00F273CF">
        <w:rPr>
          <w:lang w:eastAsia="zh-TW"/>
        </w:rPr>
        <w:t>另利雅</w:t>
      </w:r>
      <w:proofErr w:type="gramEnd"/>
      <w:r w:rsidRPr="00F273CF">
        <w:rPr>
          <w:lang w:eastAsia="zh-TW"/>
        </w:rPr>
        <w:t>德有少數公車運行，沙烏地公共運輸公司（</w:t>
      </w:r>
      <w:r w:rsidRPr="00F273CF">
        <w:rPr>
          <w:lang w:eastAsia="zh-TW"/>
        </w:rPr>
        <w:t>Saudi Arabian Public Transport Company, SAPTCO</w:t>
      </w:r>
      <w:r w:rsidRPr="00F273CF">
        <w:rPr>
          <w:lang w:eastAsia="zh-TW"/>
        </w:rPr>
        <w:t>）表示，在利雅德捷運正式啟動前，將先為</w:t>
      </w:r>
      <w:r w:rsidRPr="00F273CF">
        <w:rPr>
          <w:lang w:eastAsia="zh-TW"/>
        </w:rPr>
        <w:t>800</w:t>
      </w:r>
      <w:r w:rsidRPr="00F273CF">
        <w:rPr>
          <w:lang w:eastAsia="zh-TW"/>
        </w:rPr>
        <w:t>萬利</w:t>
      </w:r>
      <w:proofErr w:type="gramStart"/>
      <w:r w:rsidRPr="00F273CF">
        <w:rPr>
          <w:lang w:eastAsia="zh-TW"/>
        </w:rPr>
        <w:t>雅德住民</w:t>
      </w:r>
      <w:proofErr w:type="gramEnd"/>
      <w:r w:rsidRPr="00F273CF">
        <w:rPr>
          <w:lang w:eastAsia="zh-TW"/>
        </w:rPr>
        <w:t>建置公車運輸路線，盼逐步減少市區汽車使用量、避免交通阻塞、減少汙染及降低石油消費，未來利雅德公共運輸系統（</w:t>
      </w:r>
      <w:r w:rsidRPr="00F273CF">
        <w:rPr>
          <w:lang w:eastAsia="zh-TW"/>
        </w:rPr>
        <w:t>public transport system</w:t>
      </w:r>
      <w:r w:rsidRPr="00F273CF">
        <w:rPr>
          <w:lang w:eastAsia="zh-TW"/>
        </w:rPr>
        <w:t>）將有</w:t>
      </w:r>
      <w:r w:rsidRPr="00F273CF">
        <w:rPr>
          <w:lang w:eastAsia="zh-TW"/>
        </w:rPr>
        <w:t>3,500</w:t>
      </w:r>
      <w:r w:rsidRPr="00F273CF">
        <w:rPr>
          <w:lang w:eastAsia="zh-TW"/>
        </w:rPr>
        <w:t>輛公車、</w:t>
      </w:r>
      <w:r w:rsidRPr="00F273CF">
        <w:rPr>
          <w:lang w:eastAsia="zh-TW"/>
        </w:rPr>
        <w:t>300</w:t>
      </w:r>
      <w:r w:rsidRPr="00F273CF">
        <w:rPr>
          <w:lang w:eastAsia="zh-TW"/>
        </w:rPr>
        <w:t>條路線、行經</w:t>
      </w:r>
      <w:r w:rsidRPr="00F273CF">
        <w:rPr>
          <w:lang w:eastAsia="zh-TW"/>
        </w:rPr>
        <w:t>5,000</w:t>
      </w:r>
      <w:r w:rsidRPr="00F273CF">
        <w:rPr>
          <w:lang w:eastAsia="zh-TW"/>
        </w:rPr>
        <w:t>個</w:t>
      </w:r>
      <w:proofErr w:type="gramStart"/>
      <w:r w:rsidRPr="00F273CF">
        <w:rPr>
          <w:lang w:eastAsia="zh-TW"/>
        </w:rPr>
        <w:t>點並橫越</w:t>
      </w:r>
      <w:proofErr w:type="gramEnd"/>
      <w:r w:rsidRPr="00F273CF">
        <w:rPr>
          <w:lang w:eastAsia="zh-TW"/>
        </w:rPr>
        <w:t>1,000</w:t>
      </w:r>
      <w:r w:rsidR="001406F7" w:rsidRPr="00F273CF">
        <w:rPr>
          <w:lang w:eastAsia="zh-TW"/>
        </w:rPr>
        <w:t>個交通路口，公車票價</w:t>
      </w:r>
      <w:proofErr w:type="gramStart"/>
      <w:r w:rsidR="001406F7" w:rsidRPr="00F273CF">
        <w:rPr>
          <w:rFonts w:hint="eastAsia"/>
          <w:lang w:eastAsia="zh-TW"/>
        </w:rPr>
        <w:t>為</w:t>
      </w:r>
      <w:r w:rsidRPr="00F273CF">
        <w:rPr>
          <w:lang w:eastAsia="zh-TW"/>
        </w:rPr>
        <w:t>沙幣</w:t>
      </w:r>
      <w:r w:rsidR="001406F7" w:rsidRPr="00F273CF">
        <w:rPr>
          <w:rFonts w:hint="eastAsia"/>
          <w:lang w:eastAsia="zh-TW"/>
        </w:rPr>
        <w:t>2</w:t>
      </w:r>
      <w:r w:rsidR="001406F7" w:rsidRPr="00F273CF">
        <w:rPr>
          <w:rFonts w:hint="eastAsia"/>
          <w:lang w:eastAsia="zh-TW"/>
        </w:rPr>
        <w:t>元</w:t>
      </w:r>
      <w:proofErr w:type="gramEnd"/>
      <w:r w:rsidR="001406F7" w:rsidRPr="00F273CF">
        <w:rPr>
          <w:rFonts w:hint="eastAsia"/>
          <w:lang w:eastAsia="zh-TW"/>
        </w:rPr>
        <w:t>以上</w:t>
      </w:r>
      <w:r w:rsidRPr="00F273CF">
        <w:rPr>
          <w:lang w:eastAsia="zh-TW"/>
        </w:rPr>
        <w:t>（約新臺幣</w:t>
      </w:r>
      <w:r w:rsidR="001406F7" w:rsidRPr="00F273CF">
        <w:rPr>
          <w:rFonts w:hint="eastAsia"/>
          <w:lang w:eastAsia="zh-TW"/>
        </w:rPr>
        <w:t>17</w:t>
      </w:r>
      <w:r w:rsidR="001406F7" w:rsidRPr="00F273CF">
        <w:rPr>
          <w:rFonts w:hint="eastAsia"/>
          <w:lang w:eastAsia="zh-TW"/>
        </w:rPr>
        <w:t>元</w:t>
      </w:r>
      <w:r w:rsidRPr="00F273CF">
        <w:rPr>
          <w:lang w:eastAsia="zh-TW"/>
        </w:rPr>
        <w:t>）。</w:t>
      </w:r>
    </w:p>
    <w:p w14:paraId="1CC604DE" w14:textId="77777777" w:rsidR="009A7F25" w:rsidRPr="00F273CF" w:rsidRDefault="009A7F25">
      <w:pPr>
        <w:widowControl/>
        <w:overflowPunct/>
        <w:autoSpaceDE/>
        <w:autoSpaceDN/>
        <w:ind w:firstLineChars="0" w:firstLine="0"/>
        <w:jc w:val="left"/>
        <w:rPr>
          <w:lang w:eastAsia="zh-TW"/>
        </w:rPr>
      </w:pPr>
    </w:p>
    <w:p w14:paraId="73B586CC" w14:textId="77777777" w:rsidR="003B5844" w:rsidRPr="00F273CF" w:rsidRDefault="003B5844">
      <w:pPr>
        <w:widowControl/>
        <w:overflowPunct/>
        <w:autoSpaceDE/>
        <w:autoSpaceDN/>
        <w:ind w:firstLineChars="0" w:firstLine="0"/>
        <w:jc w:val="left"/>
        <w:rPr>
          <w:lang w:eastAsia="zh-TW"/>
        </w:rPr>
      </w:pPr>
    </w:p>
    <w:p w14:paraId="16012B42" w14:textId="77777777" w:rsidR="00673936" w:rsidRPr="00F273CF" w:rsidRDefault="00673936" w:rsidP="00B1155C">
      <w:pPr>
        <w:ind w:firstLine="472"/>
        <w:rPr>
          <w:lang w:eastAsia="zh-TW"/>
        </w:rPr>
      </w:pPr>
    </w:p>
    <w:p w14:paraId="45E5533A" w14:textId="77777777" w:rsidR="00D43B70" w:rsidRPr="00F273CF" w:rsidRDefault="00D43B70" w:rsidP="00B1155C">
      <w:pPr>
        <w:ind w:left="472" w:firstLineChars="0" w:firstLine="0"/>
        <w:rPr>
          <w:lang w:eastAsia="zh-TW"/>
        </w:rPr>
        <w:sectPr w:rsidR="00D43B70" w:rsidRPr="00F273CF" w:rsidSect="003E0BC3">
          <w:headerReference w:type="default" r:id="rId23"/>
          <w:pgSz w:w="11906" w:h="16838" w:code="9"/>
          <w:pgMar w:top="2268" w:right="1701" w:bottom="1701" w:left="1701" w:header="1134" w:footer="851" w:gutter="0"/>
          <w:cols w:space="425"/>
          <w:docGrid w:type="linesAndChars" w:linePitch="514" w:charSpace="-774"/>
        </w:sectPr>
      </w:pPr>
    </w:p>
    <w:p w14:paraId="09B6A028" w14:textId="77777777" w:rsidR="00582D02" w:rsidRPr="00F273CF" w:rsidRDefault="00582D02" w:rsidP="00B1155C">
      <w:pPr>
        <w:pStyle w:val="a3"/>
        <w:rPr>
          <w:lang w:eastAsia="zh-TW"/>
        </w:rPr>
      </w:pPr>
      <w:bookmarkStart w:id="7" w:name="_Toc232714139"/>
      <w:r w:rsidRPr="00F273CF">
        <w:rPr>
          <w:lang w:eastAsia="zh-TW"/>
        </w:rPr>
        <w:lastRenderedPageBreak/>
        <w:t>第柒章　勞工</w:t>
      </w:r>
      <w:bookmarkEnd w:id="7"/>
    </w:p>
    <w:p w14:paraId="3E2AC7F8" w14:textId="77777777" w:rsidR="00582D02" w:rsidRPr="00F273CF" w:rsidRDefault="00075675" w:rsidP="00B1155C">
      <w:pPr>
        <w:pStyle w:val="a5"/>
      </w:pPr>
      <w:r w:rsidRPr="00F273CF">
        <w:rPr>
          <w:rFonts w:hint="eastAsia"/>
        </w:rPr>
        <w:t>一、</w:t>
      </w:r>
      <w:r w:rsidR="00582D02" w:rsidRPr="00F273CF">
        <w:rPr>
          <w:rFonts w:hint="eastAsia"/>
        </w:rPr>
        <w:t>勞工素質及結構</w:t>
      </w:r>
    </w:p>
    <w:p w14:paraId="0A4639BB" w14:textId="77777777" w:rsidR="00732002" w:rsidRPr="00F273CF" w:rsidRDefault="00732002" w:rsidP="00861DE6">
      <w:pPr>
        <w:ind w:firstLine="472"/>
        <w:rPr>
          <w:lang w:eastAsia="zh-TW"/>
        </w:rPr>
      </w:pPr>
      <w:r w:rsidRPr="00F273CF">
        <w:rPr>
          <w:lang w:eastAsia="zh-TW"/>
        </w:rPr>
        <w:t>沙國人口總數約</w:t>
      </w:r>
      <w:r w:rsidR="002302D9" w:rsidRPr="00F273CF">
        <w:rPr>
          <w:lang w:eastAsia="zh-TW"/>
        </w:rPr>
        <w:t>3,</w:t>
      </w:r>
      <w:r w:rsidR="001519CE" w:rsidRPr="00F273CF">
        <w:rPr>
          <w:rFonts w:hint="eastAsia"/>
          <w:lang w:eastAsia="zh-TW"/>
        </w:rPr>
        <w:t>5</w:t>
      </w:r>
      <w:r w:rsidRPr="00F273CF">
        <w:rPr>
          <w:lang w:eastAsia="zh-TW"/>
        </w:rPr>
        <w:t>00</w:t>
      </w:r>
      <w:r w:rsidRPr="00F273CF">
        <w:rPr>
          <w:lang w:eastAsia="zh-TW"/>
        </w:rPr>
        <w:t>萬人，年輕化人口（半數為</w:t>
      </w:r>
      <w:r w:rsidR="002302D9" w:rsidRPr="00F273CF">
        <w:rPr>
          <w:rFonts w:hint="eastAsia"/>
          <w:lang w:eastAsia="zh-TW"/>
        </w:rPr>
        <w:t>30</w:t>
      </w:r>
      <w:r w:rsidRPr="00F273CF">
        <w:rPr>
          <w:lang w:eastAsia="zh-TW"/>
        </w:rPr>
        <w:t>歲以下）及超過</w:t>
      </w:r>
      <w:r w:rsidRPr="00F273CF">
        <w:rPr>
          <w:lang w:eastAsia="zh-TW"/>
        </w:rPr>
        <w:t>500</w:t>
      </w:r>
      <w:r w:rsidRPr="00F273CF">
        <w:rPr>
          <w:lang w:eastAsia="zh-TW"/>
        </w:rPr>
        <w:t>萬名學生，人口平均年齡甚低。外籍人口（絕大多數為外勞）估計近</w:t>
      </w:r>
      <w:r w:rsidR="002302D9" w:rsidRPr="00F273CF">
        <w:rPr>
          <w:lang w:eastAsia="zh-TW"/>
        </w:rPr>
        <w:t>1,</w:t>
      </w:r>
      <w:r w:rsidR="002302D9" w:rsidRPr="00F273CF">
        <w:rPr>
          <w:rFonts w:hint="eastAsia"/>
          <w:lang w:eastAsia="zh-TW"/>
        </w:rPr>
        <w:t>2</w:t>
      </w:r>
      <w:r w:rsidRPr="00F273CF">
        <w:rPr>
          <w:lang w:eastAsia="zh-TW"/>
        </w:rPr>
        <w:t>00</w:t>
      </w:r>
      <w:r w:rsidRPr="00F273CF">
        <w:rPr>
          <w:lang w:eastAsia="zh-TW"/>
        </w:rPr>
        <w:t>萬人，幾乎擔任所有</w:t>
      </w:r>
      <w:r w:rsidR="0065368E" w:rsidRPr="00F273CF">
        <w:rPr>
          <w:lang w:eastAsia="zh-TW"/>
        </w:rPr>
        <w:t>就業市場具勞力性質的工作。在沙國之外勞及眷屬人口以</w:t>
      </w:r>
      <w:r w:rsidR="0065368E" w:rsidRPr="00F273CF">
        <w:rPr>
          <w:rFonts w:hint="eastAsia"/>
          <w:lang w:eastAsia="zh-TW"/>
        </w:rPr>
        <w:t>孟加拉及</w:t>
      </w:r>
      <w:r w:rsidR="0065368E" w:rsidRPr="00F273CF">
        <w:rPr>
          <w:lang w:eastAsia="zh-TW"/>
        </w:rPr>
        <w:t>印度兩國最多，一般估計沙烏地目前外籍勞工以</w:t>
      </w:r>
      <w:r w:rsidR="0065368E" w:rsidRPr="00F273CF">
        <w:rPr>
          <w:rFonts w:hint="eastAsia"/>
          <w:lang w:eastAsia="zh-TW"/>
        </w:rPr>
        <w:t>孟加拉人</w:t>
      </w:r>
      <w:r w:rsidRPr="00F273CF">
        <w:rPr>
          <w:lang w:eastAsia="zh-TW"/>
        </w:rPr>
        <w:t>為</w:t>
      </w:r>
      <w:proofErr w:type="gramStart"/>
      <w:r w:rsidRPr="00F273CF">
        <w:rPr>
          <w:lang w:eastAsia="zh-TW"/>
        </w:rPr>
        <w:t>大宗，</w:t>
      </w:r>
      <w:proofErr w:type="gramEnd"/>
      <w:r w:rsidRPr="00F273CF">
        <w:rPr>
          <w:lang w:eastAsia="zh-TW"/>
        </w:rPr>
        <w:t>約</w:t>
      </w:r>
      <w:r w:rsidR="0065368E" w:rsidRPr="00F273CF">
        <w:rPr>
          <w:rFonts w:hint="eastAsia"/>
          <w:lang w:eastAsia="zh-TW"/>
        </w:rPr>
        <w:t>212</w:t>
      </w:r>
      <w:r w:rsidR="0065368E" w:rsidRPr="00F273CF">
        <w:rPr>
          <w:lang w:eastAsia="zh-TW"/>
        </w:rPr>
        <w:t>萬人，次為</w:t>
      </w:r>
      <w:r w:rsidR="0065368E" w:rsidRPr="00F273CF">
        <w:rPr>
          <w:rFonts w:hint="eastAsia"/>
          <w:lang w:eastAsia="zh-TW"/>
        </w:rPr>
        <w:t>印度人</w:t>
      </w:r>
      <w:r w:rsidRPr="00F273CF">
        <w:rPr>
          <w:lang w:eastAsia="zh-TW"/>
        </w:rPr>
        <w:t>約</w:t>
      </w:r>
      <w:r w:rsidR="0065368E" w:rsidRPr="00F273CF">
        <w:rPr>
          <w:rFonts w:hint="eastAsia"/>
          <w:lang w:eastAsia="zh-TW"/>
        </w:rPr>
        <w:t>188</w:t>
      </w:r>
      <w:r w:rsidR="0065368E" w:rsidRPr="00F273CF">
        <w:rPr>
          <w:lang w:eastAsia="zh-TW"/>
        </w:rPr>
        <w:t>萬、</w:t>
      </w:r>
      <w:r w:rsidR="0065368E" w:rsidRPr="00F273CF">
        <w:rPr>
          <w:rFonts w:hint="eastAsia"/>
          <w:lang w:eastAsia="zh-TW"/>
        </w:rPr>
        <w:t>巴基斯坦人</w:t>
      </w:r>
      <w:r w:rsidR="0065368E" w:rsidRPr="00F273CF">
        <w:rPr>
          <w:lang w:eastAsia="zh-TW"/>
        </w:rPr>
        <w:t>18</w:t>
      </w:r>
      <w:r w:rsidR="0065368E" w:rsidRPr="00F273CF">
        <w:rPr>
          <w:rFonts w:hint="eastAsia"/>
          <w:lang w:eastAsia="zh-TW"/>
        </w:rPr>
        <w:t>1</w:t>
      </w:r>
      <w:r w:rsidRPr="00F273CF">
        <w:rPr>
          <w:lang w:eastAsia="zh-TW"/>
        </w:rPr>
        <w:t>萬、</w:t>
      </w:r>
      <w:r w:rsidR="0065368E" w:rsidRPr="00F273CF">
        <w:rPr>
          <w:rFonts w:hint="eastAsia"/>
          <w:lang w:eastAsia="zh-TW"/>
        </w:rPr>
        <w:t>葉門人</w:t>
      </w:r>
      <w:r w:rsidR="0065368E" w:rsidRPr="00F273CF">
        <w:rPr>
          <w:rFonts w:hint="eastAsia"/>
          <w:lang w:eastAsia="zh-TW"/>
        </w:rPr>
        <w:t>180</w:t>
      </w:r>
      <w:r w:rsidR="0065368E" w:rsidRPr="00F273CF">
        <w:rPr>
          <w:rFonts w:hint="eastAsia"/>
          <w:lang w:eastAsia="zh-TW"/>
        </w:rPr>
        <w:t>萬、埃及人</w:t>
      </w:r>
      <w:r w:rsidR="0065368E" w:rsidRPr="00F273CF">
        <w:rPr>
          <w:rFonts w:hint="eastAsia"/>
          <w:lang w:eastAsia="zh-TW"/>
        </w:rPr>
        <w:t>147</w:t>
      </w:r>
      <w:r w:rsidR="0065368E" w:rsidRPr="00F273CF">
        <w:rPr>
          <w:rFonts w:hint="eastAsia"/>
          <w:lang w:eastAsia="zh-TW"/>
        </w:rPr>
        <w:t>萬、蘇丹人</w:t>
      </w:r>
      <w:r w:rsidR="0065368E" w:rsidRPr="00F273CF">
        <w:rPr>
          <w:rFonts w:hint="eastAsia"/>
          <w:lang w:eastAsia="zh-TW"/>
        </w:rPr>
        <w:t>82</w:t>
      </w:r>
      <w:r w:rsidR="0065368E" w:rsidRPr="00F273CF">
        <w:rPr>
          <w:rFonts w:hint="eastAsia"/>
          <w:lang w:eastAsia="zh-TW"/>
        </w:rPr>
        <w:t>萬及</w:t>
      </w:r>
      <w:r w:rsidRPr="00F273CF">
        <w:rPr>
          <w:lang w:eastAsia="zh-TW"/>
        </w:rPr>
        <w:t>菲律賓</w:t>
      </w:r>
      <w:r w:rsidR="0065368E" w:rsidRPr="00F273CF">
        <w:rPr>
          <w:rFonts w:hint="eastAsia"/>
          <w:lang w:eastAsia="zh-TW"/>
        </w:rPr>
        <w:t>人</w:t>
      </w:r>
      <w:r w:rsidRPr="00F273CF">
        <w:rPr>
          <w:lang w:eastAsia="zh-TW"/>
        </w:rPr>
        <w:t>約</w:t>
      </w:r>
      <w:r w:rsidR="0065368E" w:rsidRPr="00F273CF">
        <w:rPr>
          <w:rFonts w:hint="eastAsia"/>
          <w:lang w:eastAsia="zh-TW"/>
        </w:rPr>
        <w:t>73</w:t>
      </w:r>
      <w:r w:rsidRPr="00F273CF">
        <w:rPr>
          <w:lang w:eastAsia="zh-TW"/>
        </w:rPr>
        <w:t>萬。</w:t>
      </w:r>
    </w:p>
    <w:p w14:paraId="43217D18" w14:textId="77777777" w:rsidR="00732002" w:rsidRPr="00F273CF" w:rsidRDefault="00732002" w:rsidP="00732002">
      <w:pPr>
        <w:ind w:firstLine="472"/>
        <w:rPr>
          <w:lang w:eastAsia="zh-TW"/>
        </w:rPr>
      </w:pPr>
      <w:r w:rsidRPr="00F273CF">
        <w:rPr>
          <w:lang w:eastAsia="zh-TW"/>
        </w:rPr>
        <w:t>沙國勞動市場高度倚賴外籍勞工，另一方面，沙國年輕人的失業率卻居高不下。如何矯正企業界僱用外勞與沙烏地人的偏好差異，提高本國人的就業機會，一直是沙國政府最大的挑戰及優先政策。</w:t>
      </w:r>
    </w:p>
    <w:p w14:paraId="76C8EA77" w14:textId="77777777" w:rsidR="00732002" w:rsidRPr="00F273CF" w:rsidRDefault="00732002" w:rsidP="00732002">
      <w:pPr>
        <w:ind w:firstLine="472"/>
        <w:rPr>
          <w:lang w:eastAsia="zh-TW"/>
        </w:rPr>
      </w:pPr>
      <w:r w:rsidRPr="00F273CF">
        <w:rPr>
          <w:lang w:eastAsia="zh-TW"/>
        </w:rPr>
        <w:t>沙國政府希望逐年減少在沙外勞人數（例如</w:t>
      </w:r>
      <w:r w:rsidRPr="00F273CF">
        <w:rPr>
          <w:lang w:eastAsia="zh-TW"/>
        </w:rPr>
        <w:t>2013</w:t>
      </w:r>
      <w:r w:rsidRPr="00F273CF">
        <w:rPr>
          <w:lang w:eastAsia="zh-TW"/>
        </w:rPr>
        <w:t>年初對數十萬名逾期居留之南亞僑民予以大赦遣返），以減少大量勞務外匯外流，並藉此增加沙國國民就業機會。以往企業人力沙烏地化（</w:t>
      </w:r>
      <w:r w:rsidRPr="00F273CF">
        <w:rPr>
          <w:lang w:eastAsia="zh-TW"/>
        </w:rPr>
        <w:t>Saudization</w:t>
      </w:r>
      <w:r w:rsidRPr="00F273CF">
        <w:rPr>
          <w:lang w:eastAsia="zh-TW"/>
        </w:rPr>
        <w:t>）之政策規定，公司僱用外勞原則上不得超過總人力之</w:t>
      </w:r>
      <w:r w:rsidRPr="00F273CF">
        <w:rPr>
          <w:lang w:eastAsia="zh-TW"/>
        </w:rPr>
        <w:t>75%</w:t>
      </w:r>
      <w:r w:rsidRPr="00F273CF">
        <w:rPr>
          <w:lang w:eastAsia="zh-TW"/>
        </w:rPr>
        <w:t>，因特殊原因聘用外勞超過</w:t>
      </w:r>
      <w:r w:rsidRPr="00F273CF">
        <w:rPr>
          <w:lang w:eastAsia="zh-TW"/>
        </w:rPr>
        <w:t>75%</w:t>
      </w:r>
      <w:r w:rsidRPr="00F273CF">
        <w:rPr>
          <w:lang w:eastAsia="zh-TW"/>
        </w:rPr>
        <w:t>限制者，必須專案向勞工部提出申請。如今新的沙化政策（</w:t>
      </w:r>
      <w:proofErr w:type="spellStart"/>
      <w:r w:rsidRPr="00F273CF">
        <w:rPr>
          <w:lang w:eastAsia="zh-TW"/>
        </w:rPr>
        <w:t>Nitaqat</w:t>
      </w:r>
      <w:proofErr w:type="spellEnd"/>
      <w:r w:rsidRPr="00F273CF">
        <w:rPr>
          <w:lang w:eastAsia="zh-TW"/>
        </w:rPr>
        <w:t>）則依照公司行業別及規模大小全面限制僱用外勞的比例，規定更為嚴格。</w:t>
      </w:r>
    </w:p>
    <w:p w14:paraId="14D7D4E3" w14:textId="77777777" w:rsidR="00732002" w:rsidRPr="00F273CF" w:rsidRDefault="00732002" w:rsidP="00036130">
      <w:pPr>
        <w:ind w:firstLine="472"/>
        <w:rPr>
          <w:lang w:eastAsia="zh-TW"/>
        </w:rPr>
      </w:pPr>
      <w:r w:rsidRPr="00F273CF">
        <w:t>由於沙國大部分的勞動力</w:t>
      </w:r>
      <w:r w:rsidRPr="00F273CF">
        <w:rPr>
          <w:lang w:eastAsia="zh-TW"/>
        </w:rPr>
        <w:t>係</w:t>
      </w:r>
      <w:r w:rsidRPr="00F273CF">
        <w:t>由外籍勞工所構成，造成</w:t>
      </w:r>
      <w:r w:rsidRPr="00F273CF">
        <w:rPr>
          <w:lang w:eastAsia="zh-TW"/>
        </w:rPr>
        <w:t>沙烏地人</w:t>
      </w:r>
      <w:r w:rsidRPr="00F273CF">
        <w:t>相當高的失業率</w:t>
      </w:r>
      <w:r w:rsidRPr="00F273CF">
        <w:rPr>
          <w:lang w:eastAsia="zh-TW"/>
        </w:rPr>
        <w:t>，</w:t>
      </w:r>
      <w:r w:rsidRPr="00F273CF">
        <w:t>根據沙烏地統計總局（</w:t>
      </w:r>
      <w:r w:rsidRPr="00F273CF">
        <w:t>General Authority for Statistics</w:t>
      </w:r>
      <w:r w:rsidRPr="00F273CF">
        <w:t>）</w:t>
      </w:r>
      <w:r w:rsidR="00036130" w:rsidRPr="00F273CF">
        <w:rPr>
          <w:rFonts w:hint="eastAsia"/>
          <w:lang w:eastAsia="zh-TW"/>
        </w:rPr>
        <w:t>數據，</w:t>
      </w:r>
      <w:r w:rsidR="001406F7" w:rsidRPr="00F273CF">
        <w:rPr>
          <w:rFonts w:hint="eastAsia"/>
          <w:lang w:eastAsia="zh-TW"/>
        </w:rPr>
        <w:t>2025</w:t>
      </w:r>
      <w:r w:rsidR="00036130" w:rsidRPr="00F273CF">
        <w:rPr>
          <w:rFonts w:hint="eastAsia"/>
          <w:lang w:eastAsia="zh-TW"/>
        </w:rPr>
        <w:t>年第</w:t>
      </w:r>
      <w:r w:rsidR="00036130" w:rsidRPr="00F273CF">
        <w:rPr>
          <w:rFonts w:hint="eastAsia"/>
          <w:lang w:eastAsia="zh-TW"/>
        </w:rPr>
        <w:t>4</w:t>
      </w:r>
      <w:r w:rsidR="00036130" w:rsidRPr="00F273CF">
        <w:rPr>
          <w:rFonts w:hint="eastAsia"/>
          <w:lang w:eastAsia="zh-TW"/>
        </w:rPr>
        <w:t>季</w:t>
      </w:r>
      <w:r w:rsidRPr="00F273CF">
        <w:t>沙烏地整體失業率為</w:t>
      </w:r>
      <w:r w:rsidR="001519CE" w:rsidRPr="00F273CF">
        <w:rPr>
          <w:rFonts w:hint="eastAsia"/>
          <w:lang w:eastAsia="zh-TW"/>
        </w:rPr>
        <w:t>7</w:t>
      </w:r>
      <w:r w:rsidRPr="00F273CF">
        <w:t>%</w:t>
      </w:r>
      <w:r w:rsidRPr="00F273CF">
        <w:t>，</w:t>
      </w:r>
      <w:r w:rsidR="00036130" w:rsidRPr="00F273CF">
        <w:rPr>
          <w:rFonts w:hint="eastAsia"/>
          <w:lang w:eastAsia="zh-TW"/>
        </w:rPr>
        <w:t>與</w:t>
      </w:r>
      <w:r w:rsidR="001406F7" w:rsidRPr="00F273CF">
        <w:rPr>
          <w:rFonts w:hint="eastAsia"/>
          <w:lang w:eastAsia="zh-TW"/>
        </w:rPr>
        <w:t>2024</w:t>
      </w:r>
      <w:r w:rsidR="00036130" w:rsidRPr="00F273CF">
        <w:rPr>
          <w:rFonts w:hint="eastAsia"/>
          <w:lang w:eastAsia="zh-TW"/>
        </w:rPr>
        <w:t>年同期持平。沙烏地推動沙化政策協助</w:t>
      </w:r>
      <w:r w:rsidRPr="00F273CF">
        <w:rPr>
          <w:lang w:eastAsia="zh-TW"/>
        </w:rPr>
        <w:t>本國籍人士就</w:t>
      </w:r>
      <w:r w:rsidR="00036130" w:rsidRPr="00F273CF">
        <w:rPr>
          <w:lang w:eastAsia="zh-TW"/>
        </w:rPr>
        <w:t>業量提升，</w:t>
      </w:r>
      <w:r w:rsidR="00036130" w:rsidRPr="00F273CF">
        <w:rPr>
          <w:rFonts w:hint="eastAsia"/>
          <w:lang w:eastAsia="zh-TW"/>
        </w:rPr>
        <w:t>落實「願景</w:t>
      </w:r>
      <w:r w:rsidRPr="00F273CF">
        <w:rPr>
          <w:lang w:eastAsia="zh-TW"/>
        </w:rPr>
        <w:t>2030</w:t>
      </w:r>
      <w:r w:rsidR="00036130" w:rsidRPr="00F273CF">
        <w:rPr>
          <w:rFonts w:hint="eastAsia"/>
          <w:lang w:eastAsia="zh-TW"/>
        </w:rPr>
        <w:t>」</w:t>
      </w:r>
      <w:r w:rsidRPr="00F273CF">
        <w:rPr>
          <w:lang w:eastAsia="zh-TW"/>
        </w:rPr>
        <w:t>政策</w:t>
      </w:r>
      <w:r w:rsidR="00CF49D8" w:rsidRPr="00F273CF">
        <w:rPr>
          <w:lang w:eastAsia="zh-TW"/>
        </w:rPr>
        <w:t>（</w:t>
      </w:r>
      <w:r w:rsidRPr="00F273CF">
        <w:rPr>
          <w:lang w:eastAsia="zh-TW"/>
        </w:rPr>
        <w:t>Vision 2030</w:t>
      </w:r>
      <w:r w:rsidR="00CF49D8" w:rsidRPr="00F273CF">
        <w:rPr>
          <w:lang w:eastAsia="zh-TW"/>
        </w:rPr>
        <w:t>）</w:t>
      </w:r>
      <w:r w:rsidRPr="00F273CF">
        <w:rPr>
          <w:lang w:eastAsia="zh-TW"/>
        </w:rPr>
        <w:t>推動經濟多元化發展及人力本土</w:t>
      </w:r>
      <w:r w:rsidRPr="00F273CF">
        <w:rPr>
          <w:lang w:eastAsia="zh-TW"/>
        </w:rPr>
        <w:lastRenderedPageBreak/>
        <w:t>化，非石油及民間產業就業機會持續</w:t>
      </w:r>
      <w:r w:rsidR="002D10DB" w:rsidRPr="00F273CF">
        <w:rPr>
          <w:lang w:eastAsia="zh-TW"/>
        </w:rPr>
        <w:t>增加</w:t>
      </w:r>
      <w:r w:rsidR="002D10DB" w:rsidRPr="00F273CF">
        <w:rPr>
          <w:rFonts w:hint="eastAsia"/>
          <w:lang w:eastAsia="zh-TW"/>
        </w:rPr>
        <w:t>。</w:t>
      </w:r>
      <w:r w:rsidR="002D10DB" w:rsidRPr="00F273CF">
        <w:rPr>
          <w:lang w:eastAsia="zh-TW"/>
        </w:rPr>
        <w:t xml:space="preserve"> </w:t>
      </w:r>
    </w:p>
    <w:p w14:paraId="370ED378" w14:textId="77777777" w:rsidR="00732002" w:rsidRPr="00F273CF" w:rsidRDefault="00732002" w:rsidP="00732002">
      <w:pPr>
        <w:ind w:firstLine="472"/>
        <w:rPr>
          <w:lang w:eastAsia="zh-TW"/>
        </w:rPr>
      </w:pPr>
      <w:r w:rsidRPr="00F273CF">
        <w:rPr>
          <w:lang w:eastAsia="zh-TW"/>
        </w:rPr>
        <w:t>沙國政府的勞力沙化政策要求民間企業配合僱用本國籍國民，但也因此導致非常大的挫折及反彈，因為僱用沙烏地人的成本很高，且其通常都缺乏所需技能。為解決此一問題，沙國政府近年來已將教育與訓練列為國家優先政策，</w:t>
      </w:r>
      <w:r w:rsidRPr="00F273CF">
        <w:rPr>
          <w:spacing w:val="6"/>
          <w:lang w:eastAsia="zh-TW"/>
        </w:rPr>
        <w:t>足見政府對失業問題及沙化政策的重視。</w:t>
      </w:r>
    </w:p>
    <w:p w14:paraId="4ED3759D" w14:textId="77777777" w:rsidR="00732002" w:rsidRPr="00F273CF" w:rsidRDefault="00732002" w:rsidP="00732002">
      <w:pPr>
        <w:ind w:firstLine="472"/>
        <w:rPr>
          <w:lang w:eastAsia="zh-TW"/>
        </w:rPr>
      </w:pPr>
      <w:r w:rsidRPr="00F273CF">
        <w:rPr>
          <w:lang w:eastAsia="zh-TW"/>
        </w:rPr>
        <w:t>沙烏地人力資源發展基金（</w:t>
      </w:r>
      <w:r w:rsidRPr="00F273CF">
        <w:rPr>
          <w:lang w:eastAsia="zh-TW"/>
        </w:rPr>
        <w:t xml:space="preserve">Saudi Human Resources Development Fund , </w:t>
      </w:r>
      <w:r w:rsidRPr="00F273CF">
        <w:rPr>
          <w:lang w:eastAsia="zh-TW"/>
        </w:rPr>
        <w:t>簡稱</w:t>
      </w:r>
      <w:proofErr w:type="spellStart"/>
      <w:r w:rsidRPr="00F273CF">
        <w:rPr>
          <w:lang w:eastAsia="zh-TW"/>
        </w:rPr>
        <w:t>Hadaf</w:t>
      </w:r>
      <w:proofErr w:type="spellEnd"/>
      <w:r w:rsidRPr="00F273CF">
        <w:rPr>
          <w:lang w:eastAsia="zh-TW"/>
        </w:rPr>
        <w:t>）於</w:t>
      </w:r>
      <w:r w:rsidRPr="00F273CF">
        <w:rPr>
          <w:lang w:eastAsia="zh-TW"/>
        </w:rPr>
        <w:t>2021</w:t>
      </w:r>
      <w:r w:rsidRPr="00F273CF">
        <w:rPr>
          <w:lang w:eastAsia="zh-TW"/>
        </w:rPr>
        <w:t>年</w:t>
      </w:r>
      <w:r w:rsidRPr="00F273CF">
        <w:rPr>
          <w:lang w:eastAsia="zh-TW"/>
        </w:rPr>
        <w:t>4</w:t>
      </w:r>
      <w:r w:rsidRPr="00F273CF">
        <w:rPr>
          <w:lang w:eastAsia="zh-TW"/>
        </w:rPr>
        <w:t>月初核准新增</w:t>
      </w:r>
      <w:r w:rsidRPr="00F273CF">
        <w:rPr>
          <w:lang w:eastAsia="zh-TW"/>
        </w:rPr>
        <w:t>33</w:t>
      </w:r>
      <w:r w:rsidRPr="00F273CF">
        <w:rPr>
          <w:lang w:eastAsia="zh-TW"/>
        </w:rPr>
        <w:t>項專業證照核發，使目前核發證照類別達</w:t>
      </w:r>
      <w:r w:rsidRPr="00F273CF">
        <w:rPr>
          <w:lang w:eastAsia="zh-TW"/>
        </w:rPr>
        <w:t>78</w:t>
      </w:r>
      <w:r w:rsidRPr="00F273CF">
        <w:rPr>
          <w:lang w:eastAsia="zh-TW"/>
        </w:rPr>
        <w:t>種，</w:t>
      </w:r>
      <w:proofErr w:type="gramStart"/>
      <w:r w:rsidRPr="00F273CF">
        <w:rPr>
          <w:lang w:eastAsia="zh-TW"/>
        </w:rPr>
        <w:t>所有沙籍國民</w:t>
      </w:r>
      <w:proofErr w:type="gramEnd"/>
      <w:r w:rsidRPr="00F273CF">
        <w:rPr>
          <w:lang w:eastAsia="zh-TW"/>
        </w:rPr>
        <w:t>皆可申請認證。本次新增包括網路安全、科技資訊安全、資通訊科技、風險管理、資訊管理、人工智慧等，亦包括會計暨法規、企業暨專案及營運管理、投資暨金融操作、資產管理、</w:t>
      </w:r>
      <w:r w:rsidR="00062238" w:rsidRPr="00F273CF">
        <w:rPr>
          <w:lang w:eastAsia="zh-TW"/>
        </w:rPr>
        <w:t>計畫</w:t>
      </w:r>
      <w:r w:rsidRPr="00F273CF">
        <w:rPr>
          <w:lang w:eastAsia="zh-TW"/>
        </w:rPr>
        <w:t>及編程等，政府盼將勞動市場進一步本土化、創造就業並鼓勵國人就業，因此積極推動國人取得相關證照以提升就業資格。</w:t>
      </w:r>
    </w:p>
    <w:p w14:paraId="2153EBC4" w14:textId="77777777" w:rsidR="00732002" w:rsidRPr="00F273CF" w:rsidRDefault="00732002" w:rsidP="00732002">
      <w:pPr>
        <w:pStyle w:val="a5"/>
      </w:pPr>
      <w:r w:rsidRPr="00F273CF">
        <w:t>二、勞工法令</w:t>
      </w:r>
    </w:p>
    <w:p w14:paraId="2B888EFA" w14:textId="77777777" w:rsidR="00732002" w:rsidRPr="00F273CF" w:rsidRDefault="00732002" w:rsidP="00732002">
      <w:pPr>
        <w:ind w:firstLine="472"/>
        <w:rPr>
          <w:lang w:eastAsia="zh-TW"/>
        </w:rPr>
      </w:pPr>
      <w:r w:rsidRPr="00F273CF">
        <w:t>依據</w:t>
      </w:r>
      <w:r w:rsidRPr="00F273CF">
        <w:t>2005</w:t>
      </w:r>
      <w:r w:rsidRPr="00F273CF">
        <w:t>年</w:t>
      </w:r>
      <w:r w:rsidRPr="00F273CF">
        <w:t>9</w:t>
      </w:r>
      <w:r w:rsidRPr="00F273CF">
        <w:t>月實施的新勞工法（</w:t>
      </w:r>
      <w:r w:rsidRPr="00F273CF">
        <w:t>Labor Law</w:t>
      </w:r>
      <w:r w:rsidRPr="00F273CF">
        <w:t>）規定，一天工作不得超過</w:t>
      </w:r>
      <w:r w:rsidRPr="00F273CF">
        <w:t>8</w:t>
      </w:r>
      <w:r w:rsidRPr="00F273CF">
        <w:t>小時（</w:t>
      </w:r>
      <w:r w:rsidRPr="00F273CF">
        <w:t>daily basis</w:t>
      </w:r>
      <w:r w:rsidRPr="00F273CF">
        <w:t>），一星期工作不得超過</w:t>
      </w:r>
      <w:r w:rsidRPr="00F273CF">
        <w:t>48</w:t>
      </w:r>
      <w:r w:rsidRPr="00F273CF">
        <w:t>小時（</w:t>
      </w:r>
      <w:r w:rsidRPr="00F273CF">
        <w:t>weekly basis</w:t>
      </w:r>
      <w:r w:rsidRPr="00F273CF">
        <w:t>），齋月（</w:t>
      </w:r>
      <w:r w:rsidRPr="00F273CF">
        <w:t>Ramadan</w:t>
      </w:r>
      <w:r w:rsidRPr="00F273CF">
        <w:t>）期間</w:t>
      </w:r>
      <w:r w:rsidRPr="00F273CF">
        <w:rPr>
          <w:lang w:eastAsia="zh-TW"/>
        </w:rPr>
        <w:t>穆斯林</w:t>
      </w:r>
      <w:r w:rsidRPr="00F273CF">
        <w:t>員工之工時減為一天不超過</w:t>
      </w:r>
      <w:r w:rsidRPr="00F273CF">
        <w:t>6</w:t>
      </w:r>
      <w:r w:rsidRPr="00F273CF">
        <w:t>小時，一星期不超過</w:t>
      </w:r>
      <w:r w:rsidRPr="00F273CF">
        <w:t>36</w:t>
      </w:r>
      <w:r w:rsidRPr="00F273CF">
        <w:t>小時，凡超時工作或假日加班應按平常工資之</w:t>
      </w:r>
      <w:r w:rsidRPr="00F273CF">
        <w:t>1.5</w:t>
      </w:r>
      <w:r w:rsidRPr="00F273CF">
        <w:t>倍給付。</w:t>
      </w:r>
      <w:r w:rsidRPr="00F273CF">
        <w:rPr>
          <w:lang w:eastAsia="zh-TW"/>
        </w:rPr>
        <w:t>僱用契約（</w:t>
      </w:r>
      <w:r w:rsidRPr="00F273CF">
        <w:rPr>
          <w:lang w:eastAsia="zh-TW"/>
        </w:rPr>
        <w:t>employment contract</w:t>
      </w:r>
      <w:r w:rsidRPr="00F273CF">
        <w:rPr>
          <w:lang w:eastAsia="zh-TW"/>
        </w:rPr>
        <w:t>）由勞資雙方合議訂定，但合約內容不得與沙國勞工法之規定牴觸，勞資</w:t>
      </w:r>
      <w:proofErr w:type="gramStart"/>
      <w:r w:rsidRPr="00F273CF">
        <w:rPr>
          <w:lang w:eastAsia="zh-TW"/>
        </w:rPr>
        <w:t>雙方均有權</w:t>
      </w:r>
      <w:proofErr w:type="gramEnd"/>
      <w:r w:rsidRPr="00F273CF">
        <w:rPr>
          <w:lang w:eastAsia="zh-TW"/>
        </w:rPr>
        <w:t>在明確的條件下終止僱用合約，對勞工免遭雇主不公平解僱員工增加保護作用。</w:t>
      </w:r>
      <w:proofErr w:type="gramStart"/>
      <w:r w:rsidRPr="00F273CF">
        <w:rPr>
          <w:lang w:eastAsia="zh-TW"/>
        </w:rPr>
        <w:t>此外，</w:t>
      </w:r>
      <w:proofErr w:type="gramEnd"/>
      <w:r w:rsidRPr="00F273CF">
        <w:rPr>
          <w:lang w:eastAsia="zh-TW"/>
        </w:rPr>
        <w:t>員工工作滿</w:t>
      </w:r>
      <w:r w:rsidRPr="00F273CF">
        <w:rPr>
          <w:lang w:eastAsia="zh-TW"/>
        </w:rPr>
        <w:t>1</w:t>
      </w:r>
      <w:r w:rsidRPr="00F273CF">
        <w:rPr>
          <w:lang w:eastAsia="zh-TW"/>
        </w:rPr>
        <w:t>年可有</w:t>
      </w:r>
      <w:r w:rsidRPr="00F273CF">
        <w:rPr>
          <w:lang w:eastAsia="zh-TW"/>
        </w:rPr>
        <w:t>30</w:t>
      </w:r>
      <w:r w:rsidRPr="00F273CF">
        <w:rPr>
          <w:lang w:eastAsia="zh-TW"/>
        </w:rPr>
        <w:t>天年度休假（</w:t>
      </w:r>
      <w:r w:rsidRPr="00F273CF">
        <w:rPr>
          <w:lang w:eastAsia="zh-TW"/>
        </w:rPr>
        <w:t>annual leave</w:t>
      </w:r>
      <w:r w:rsidRPr="00F273CF">
        <w:rPr>
          <w:lang w:eastAsia="zh-TW"/>
        </w:rPr>
        <w:t>）。</w:t>
      </w:r>
    </w:p>
    <w:p w14:paraId="30E1DF51" w14:textId="77777777" w:rsidR="00732002" w:rsidRPr="00F273CF" w:rsidRDefault="00732002" w:rsidP="00732002">
      <w:pPr>
        <w:ind w:firstLine="472"/>
        <w:rPr>
          <w:lang w:eastAsia="zh-TW"/>
        </w:rPr>
      </w:pPr>
      <w:r w:rsidRPr="00F273CF">
        <w:rPr>
          <w:lang w:eastAsia="zh-TW"/>
        </w:rPr>
        <w:t>沙國資方給予外勞及沙籍人士薪資水準差異極大，相同工作，沙籍人士薪資平均為外籍人士之</w:t>
      </w:r>
      <w:r w:rsidRPr="00F273CF">
        <w:rPr>
          <w:lang w:eastAsia="zh-TW"/>
        </w:rPr>
        <w:t>1~1.5</w:t>
      </w:r>
      <w:r w:rsidRPr="00F273CF">
        <w:rPr>
          <w:lang w:eastAsia="zh-TW"/>
        </w:rPr>
        <w:t>倍。以專業別區分，技術性工作之薪資最高，外籍工程師月入可達</w:t>
      </w:r>
      <w:r w:rsidRPr="00F273CF">
        <w:rPr>
          <w:lang w:eastAsia="zh-TW"/>
        </w:rPr>
        <w:t>10,000</w:t>
      </w:r>
      <w:proofErr w:type="gramStart"/>
      <w:r w:rsidRPr="00F273CF">
        <w:rPr>
          <w:lang w:eastAsia="zh-TW"/>
        </w:rPr>
        <w:t>沙幣</w:t>
      </w:r>
      <w:proofErr w:type="gramEnd"/>
      <w:r w:rsidRPr="00F273CF">
        <w:rPr>
          <w:lang w:eastAsia="zh-TW"/>
        </w:rPr>
        <w:t>（約</w:t>
      </w:r>
      <w:r w:rsidRPr="00F273CF">
        <w:rPr>
          <w:lang w:eastAsia="zh-TW"/>
        </w:rPr>
        <w:t>9</w:t>
      </w:r>
      <w:r w:rsidRPr="00F273CF">
        <w:rPr>
          <w:lang w:eastAsia="zh-TW"/>
        </w:rPr>
        <w:t>萬臺幣）以上，外籍製造業勞工則有</w:t>
      </w:r>
      <w:r w:rsidRPr="00F273CF">
        <w:rPr>
          <w:lang w:eastAsia="zh-TW"/>
        </w:rPr>
        <w:t>5,000</w:t>
      </w:r>
      <w:proofErr w:type="gramStart"/>
      <w:r w:rsidRPr="00F273CF">
        <w:rPr>
          <w:lang w:eastAsia="zh-TW"/>
        </w:rPr>
        <w:t>沙幣以上</w:t>
      </w:r>
      <w:proofErr w:type="gramEnd"/>
      <w:r w:rsidRPr="00F273CF">
        <w:rPr>
          <w:lang w:eastAsia="zh-TW"/>
        </w:rPr>
        <w:t>，外籍服務業薪資約介於</w:t>
      </w:r>
      <w:r w:rsidRPr="00F273CF">
        <w:rPr>
          <w:lang w:eastAsia="zh-TW"/>
        </w:rPr>
        <w:t>2,000</w:t>
      </w:r>
      <w:r w:rsidRPr="00F273CF">
        <w:rPr>
          <w:lang w:eastAsia="zh-TW"/>
        </w:rPr>
        <w:t>至</w:t>
      </w:r>
      <w:r w:rsidRPr="00F273CF">
        <w:rPr>
          <w:lang w:eastAsia="zh-TW"/>
        </w:rPr>
        <w:t>4,000</w:t>
      </w:r>
      <w:proofErr w:type="gramStart"/>
      <w:r w:rsidRPr="00F273CF">
        <w:rPr>
          <w:lang w:eastAsia="zh-TW"/>
        </w:rPr>
        <w:t>沙幣間</w:t>
      </w:r>
      <w:proofErr w:type="gramEnd"/>
      <w:r w:rsidRPr="00F273CF">
        <w:rPr>
          <w:lang w:eastAsia="zh-TW"/>
        </w:rPr>
        <w:t>。</w:t>
      </w:r>
    </w:p>
    <w:p w14:paraId="6440FFBD" w14:textId="77777777" w:rsidR="00732002" w:rsidRPr="00F273CF" w:rsidRDefault="00804BE8" w:rsidP="00732002">
      <w:pPr>
        <w:ind w:firstLine="472"/>
        <w:rPr>
          <w:lang w:eastAsia="zh-TW"/>
        </w:rPr>
      </w:pPr>
      <w:r w:rsidRPr="00F273CF">
        <w:rPr>
          <w:lang w:eastAsia="zh-TW"/>
        </w:rPr>
        <w:t>根據沙烏地統計總局</w:t>
      </w:r>
      <w:r w:rsidRPr="00F273CF">
        <w:rPr>
          <w:rFonts w:hint="eastAsia"/>
          <w:lang w:eastAsia="zh-TW"/>
        </w:rPr>
        <w:t>統計，</w:t>
      </w:r>
      <w:r w:rsidR="00732002" w:rsidRPr="00F273CF">
        <w:rPr>
          <w:lang w:eastAsia="zh-TW"/>
        </w:rPr>
        <w:t>沙烏地全國平均薪資（含沙烏地籍及非沙籍員工）</w:t>
      </w:r>
      <w:proofErr w:type="gramStart"/>
      <w:r w:rsidR="00732002" w:rsidRPr="00F273CF">
        <w:rPr>
          <w:lang w:eastAsia="zh-TW"/>
        </w:rPr>
        <w:lastRenderedPageBreak/>
        <w:t>為沙幣</w:t>
      </w:r>
      <w:proofErr w:type="gramEnd"/>
      <w:r w:rsidR="00732002" w:rsidRPr="00F273CF">
        <w:rPr>
          <w:lang w:eastAsia="zh-TW"/>
        </w:rPr>
        <w:t>6,380</w:t>
      </w:r>
      <w:r w:rsidR="00732002" w:rsidRPr="00F273CF">
        <w:rPr>
          <w:lang w:eastAsia="zh-TW"/>
        </w:rPr>
        <w:t>里雅，其餘重點包括：</w:t>
      </w:r>
    </w:p>
    <w:p w14:paraId="2C9FE348" w14:textId="77777777" w:rsidR="00732002" w:rsidRPr="00F273CF" w:rsidRDefault="00732002" w:rsidP="00732002">
      <w:pPr>
        <w:pStyle w:val="a6"/>
        <w:ind w:left="945" w:hanging="709"/>
      </w:pPr>
      <w:r w:rsidRPr="00F273CF">
        <w:t>（一）沙烏地籍員工平均薪資</w:t>
      </w:r>
      <w:proofErr w:type="gramStart"/>
      <w:r w:rsidRPr="00F273CF">
        <w:t>達到沙幣</w:t>
      </w:r>
      <w:proofErr w:type="gramEnd"/>
      <w:r w:rsidRPr="00F273CF">
        <w:t>10,186</w:t>
      </w:r>
      <w:r w:rsidRPr="00F273CF">
        <w:t>里雅、</w:t>
      </w:r>
      <w:proofErr w:type="gramStart"/>
      <w:r w:rsidRPr="00F273CF">
        <w:t>非沙籍員工</w:t>
      </w:r>
      <w:proofErr w:type="gramEnd"/>
      <w:r w:rsidRPr="00F273CF">
        <w:t>平均薪資則為</w:t>
      </w:r>
      <w:r w:rsidRPr="00F273CF">
        <w:t>4,023</w:t>
      </w:r>
      <w:r w:rsidRPr="00F273CF">
        <w:t>里雅。</w:t>
      </w:r>
    </w:p>
    <w:p w14:paraId="0CDF1109" w14:textId="77777777" w:rsidR="00732002" w:rsidRPr="00F273CF" w:rsidRDefault="00732002" w:rsidP="00732002">
      <w:pPr>
        <w:pStyle w:val="a6"/>
        <w:ind w:left="945" w:hanging="709"/>
      </w:pPr>
      <w:r w:rsidRPr="00F273CF">
        <w:t>（二）沙籍男性平均薪資為</w:t>
      </w:r>
      <w:r w:rsidRPr="00F273CF">
        <w:t>10,801</w:t>
      </w:r>
      <w:r w:rsidRPr="00F273CF">
        <w:t>里雅、女性為</w:t>
      </w:r>
      <w:r w:rsidRPr="00F273CF">
        <w:t>8,064</w:t>
      </w:r>
      <w:r w:rsidRPr="00F273CF">
        <w:t>里雅。</w:t>
      </w:r>
    </w:p>
    <w:p w14:paraId="649D2B82" w14:textId="77777777" w:rsidR="00732002" w:rsidRPr="00F273CF" w:rsidRDefault="00732002" w:rsidP="00732002">
      <w:pPr>
        <w:pStyle w:val="a6"/>
        <w:ind w:left="945" w:hanging="709"/>
      </w:pPr>
      <w:r w:rsidRPr="00F273CF">
        <w:t>（三）</w:t>
      </w:r>
      <w:proofErr w:type="gramStart"/>
      <w:r w:rsidRPr="00F273CF">
        <w:t>沙籍員工</w:t>
      </w:r>
      <w:proofErr w:type="gramEnd"/>
      <w:r w:rsidRPr="00F273CF">
        <w:t>最高月薪</w:t>
      </w:r>
      <w:proofErr w:type="gramStart"/>
      <w:r w:rsidRPr="00F273CF">
        <w:t>年齡層落於</w:t>
      </w:r>
      <w:proofErr w:type="gramEnd"/>
      <w:r w:rsidRPr="00F273CF">
        <w:t>45-54</w:t>
      </w:r>
      <w:r w:rsidRPr="00F273CF">
        <w:t>歲，平均為</w:t>
      </w:r>
      <w:r w:rsidRPr="00F273CF">
        <w:t>15,358</w:t>
      </w:r>
      <w:r w:rsidRPr="00F273CF">
        <w:t>里雅；外籍員工最高月薪</w:t>
      </w:r>
      <w:proofErr w:type="gramStart"/>
      <w:r w:rsidRPr="00F273CF">
        <w:t>年齡層亦為</w:t>
      </w:r>
      <w:proofErr w:type="gramEnd"/>
      <w:r w:rsidRPr="00F273CF">
        <w:t>45-54</w:t>
      </w:r>
      <w:r w:rsidRPr="00F273CF">
        <w:t>歲，平均為</w:t>
      </w:r>
      <w:r w:rsidRPr="00F273CF">
        <w:t>5,054</w:t>
      </w:r>
      <w:r w:rsidRPr="00F273CF">
        <w:t>里雅。</w:t>
      </w:r>
    </w:p>
    <w:p w14:paraId="7C9AFEA1" w14:textId="77777777" w:rsidR="00732002" w:rsidRPr="00F273CF" w:rsidRDefault="00732002" w:rsidP="000841E9">
      <w:pPr>
        <w:ind w:firstLine="472"/>
        <w:rPr>
          <w:lang w:eastAsia="zh-TW"/>
        </w:rPr>
      </w:pPr>
      <w:r w:rsidRPr="00F273CF">
        <w:t>2019</w:t>
      </w:r>
      <w:r w:rsidRPr="00F273CF">
        <w:t>年</w:t>
      </w:r>
      <w:r w:rsidRPr="00F273CF">
        <w:t>1</w:t>
      </w:r>
      <w:r w:rsidRPr="00F273CF">
        <w:t>月</w:t>
      </w:r>
      <w:r w:rsidRPr="00F273CF">
        <w:t>20</w:t>
      </w:r>
      <w:r w:rsidRPr="00F273CF">
        <w:t>日沙烏地人力資源暨社會發展部（</w:t>
      </w:r>
      <w:r w:rsidRPr="00F273CF">
        <w:t>Ministry of Human Resources and Social Development</w:t>
      </w:r>
      <w:r w:rsidRPr="00F273CF">
        <w:t>）公布鼓勵女性就業計畫，賦予職業女性更多權益、防止歧視並確保同工同酬。</w:t>
      </w:r>
      <w:r w:rsidRPr="00F273CF">
        <w:rPr>
          <w:lang w:eastAsia="zh-TW"/>
        </w:rPr>
        <w:t>該計畫目標係為女性創造吸引人的就業環境以增加婦女勞動參與、鼓勵私部門（</w:t>
      </w:r>
      <w:r w:rsidRPr="00F273CF">
        <w:rPr>
          <w:lang w:eastAsia="zh-TW"/>
        </w:rPr>
        <w:t>private sector</w:t>
      </w:r>
      <w:r w:rsidRPr="00F273CF">
        <w:rPr>
          <w:lang w:eastAsia="zh-TW"/>
        </w:rPr>
        <w:t>）企業聘用女性員工。該計畫規定，女性薪資須與從事相同工作男性相同、保障女性工作環境的安全、隱私及獨立性、保全系統須由女性操作、女性不可從事旅宿業客房服務（</w:t>
      </w:r>
      <w:r w:rsidRPr="00F273CF">
        <w:rPr>
          <w:lang w:eastAsia="zh-TW"/>
        </w:rPr>
        <w:t>room services</w:t>
      </w:r>
      <w:r w:rsidRPr="00F273CF">
        <w:rPr>
          <w:lang w:eastAsia="zh-TW"/>
        </w:rPr>
        <w:t>）或搬運行李等工作、女性不可受</w:t>
      </w:r>
      <w:proofErr w:type="gramStart"/>
      <w:r w:rsidRPr="00F273CF">
        <w:rPr>
          <w:lang w:eastAsia="zh-TW"/>
        </w:rPr>
        <w:t>僱</w:t>
      </w:r>
      <w:proofErr w:type="gramEnd"/>
      <w:r w:rsidRPr="00F273CF">
        <w:rPr>
          <w:lang w:eastAsia="zh-TW"/>
        </w:rPr>
        <w:t>於可能會造成傷害或危險的工廠（擔任工廠領導階層例外）、輪班制工作同時至少須有</w:t>
      </w:r>
      <w:r w:rsidRPr="00F273CF">
        <w:rPr>
          <w:lang w:eastAsia="zh-TW"/>
        </w:rPr>
        <w:t>2</w:t>
      </w:r>
      <w:r w:rsidRPr="00F273CF">
        <w:rPr>
          <w:lang w:eastAsia="zh-TW"/>
        </w:rPr>
        <w:t>名</w:t>
      </w:r>
      <w:proofErr w:type="gramStart"/>
      <w:r w:rsidRPr="00F273CF">
        <w:rPr>
          <w:lang w:eastAsia="zh-TW"/>
        </w:rPr>
        <w:t>女性在場</w:t>
      </w:r>
      <w:proofErr w:type="gramEnd"/>
      <w:r w:rsidRPr="00F273CF">
        <w:rPr>
          <w:lang w:eastAsia="zh-TW"/>
        </w:rPr>
        <w:t>、女性原則上不能在夜間工作（須於晚間</w:t>
      </w:r>
      <w:r w:rsidRPr="00F273CF">
        <w:rPr>
          <w:lang w:eastAsia="zh-TW"/>
        </w:rPr>
        <w:t>11</w:t>
      </w:r>
      <w:r w:rsidRPr="00F273CF">
        <w:rPr>
          <w:lang w:eastAsia="zh-TW"/>
        </w:rPr>
        <w:t>間前下班），除非與健康或慈善（</w:t>
      </w:r>
      <w:r w:rsidRPr="00F273CF">
        <w:rPr>
          <w:lang w:eastAsia="zh-TW"/>
        </w:rPr>
        <w:t>health or charity</w:t>
      </w:r>
      <w:r w:rsidRPr="00F273CF">
        <w:rPr>
          <w:lang w:eastAsia="zh-TW"/>
        </w:rPr>
        <w:t>）相關、緊急情況或者夜間才能防止材料快速損壞（</w:t>
      </w:r>
      <w:r w:rsidRPr="00F273CF">
        <w:rPr>
          <w:lang w:eastAsia="zh-TW"/>
        </w:rPr>
        <w:t>keep materials from rapid damage</w:t>
      </w:r>
      <w:r w:rsidRPr="00F273CF">
        <w:rPr>
          <w:lang w:eastAsia="zh-TW"/>
        </w:rPr>
        <w:t>）的工作等。</w:t>
      </w:r>
    </w:p>
    <w:p w14:paraId="61274F9C" w14:textId="77777777" w:rsidR="00732002" w:rsidRPr="00F273CF" w:rsidRDefault="00732002" w:rsidP="00732002">
      <w:pPr>
        <w:ind w:firstLine="472"/>
        <w:rPr>
          <w:lang w:eastAsia="zh-TW"/>
        </w:rPr>
      </w:pPr>
      <w:r w:rsidRPr="00F273CF">
        <w:rPr>
          <w:lang w:eastAsia="zh-TW"/>
        </w:rPr>
        <w:t>至於有關外商最為詬病的沙化（</w:t>
      </w:r>
      <w:r w:rsidRPr="00F273CF">
        <w:rPr>
          <w:lang w:eastAsia="zh-TW"/>
        </w:rPr>
        <w:t>Saudization</w:t>
      </w:r>
      <w:r w:rsidRPr="00F273CF">
        <w:rPr>
          <w:lang w:eastAsia="zh-TW"/>
        </w:rPr>
        <w:t>）配額要求，則未見諸於勞工法，係由勞工部近年來以行政命令所規範，依產業別及公司員工總數而有所不同，以往大部分介於</w:t>
      </w:r>
      <w:r w:rsidRPr="00F273CF">
        <w:rPr>
          <w:lang w:eastAsia="zh-TW"/>
        </w:rPr>
        <w:t>10-20%</w:t>
      </w:r>
      <w:r w:rsidRPr="00F273CF">
        <w:rPr>
          <w:lang w:eastAsia="zh-TW"/>
        </w:rPr>
        <w:t>間。目前雷厲風行的沙化新制，所訂定的沙化比例則由最低的</w:t>
      </w:r>
      <w:r w:rsidRPr="00F273CF">
        <w:rPr>
          <w:lang w:eastAsia="zh-TW"/>
        </w:rPr>
        <w:t>5%</w:t>
      </w:r>
      <w:r w:rsidRPr="00F273CF">
        <w:rPr>
          <w:lang w:eastAsia="zh-TW"/>
        </w:rPr>
        <w:t>（</w:t>
      </w:r>
      <w:r w:rsidRPr="00F273CF">
        <w:rPr>
          <w:lang w:eastAsia="zh-TW"/>
        </w:rPr>
        <w:t>50</w:t>
      </w:r>
      <w:r w:rsidRPr="00F273CF">
        <w:rPr>
          <w:lang w:eastAsia="zh-TW"/>
        </w:rPr>
        <w:t>人以下的營造業）至最高的</w:t>
      </w:r>
      <w:r w:rsidRPr="00F273CF">
        <w:rPr>
          <w:lang w:eastAsia="zh-TW"/>
        </w:rPr>
        <w:t>100%</w:t>
      </w:r>
      <w:r w:rsidRPr="00F273CF">
        <w:rPr>
          <w:lang w:eastAsia="zh-TW"/>
        </w:rPr>
        <w:t>（手機通訊業）不等。</w:t>
      </w:r>
    </w:p>
    <w:p w14:paraId="3C260DE1" w14:textId="77777777" w:rsidR="00732002" w:rsidRPr="00F273CF" w:rsidRDefault="00732002" w:rsidP="00732002">
      <w:pPr>
        <w:ind w:firstLine="472"/>
        <w:rPr>
          <w:lang w:eastAsia="zh-TW"/>
        </w:rPr>
      </w:pPr>
      <w:r w:rsidRPr="00F273CF">
        <w:rPr>
          <w:lang w:eastAsia="zh-TW"/>
        </w:rPr>
        <w:t>沙國勞工制度過去最大的缺陷是「保證人」（</w:t>
      </w:r>
      <w:r w:rsidRPr="00F273CF">
        <w:rPr>
          <w:lang w:eastAsia="zh-TW"/>
        </w:rPr>
        <w:t>sponsorship</w:t>
      </w:r>
      <w:r w:rsidRPr="00F273CF">
        <w:rPr>
          <w:lang w:eastAsia="zh-TW"/>
        </w:rPr>
        <w:t>）規定，僅有</w:t>
      </w:r>
      <w:proofErr w:type="gramStart"/>
      <w:r w:rsidRPr="00F273CF">
        <w:rPr>
          <w:lang w:eastAsia="zh-TW"/>
        </w:rPr>
        <w:t>沙烏地籍可申請</w:t>
      </w:r>
      <w:proofErr w:type="gramEnd"/>
      <w:r w:rsidRPr="00F273CF">
        <w:rPr>
          <w:lang w:eastAsia="zh-TW"/>
        </w:rPr>
        <w:t>外勞工作簽證，並擔任其保證人，外勞入境後需在其保證人名下工作滿</w:t>
      </w:r>
      <w:r w:rsidRPr="00F273CF">
        <w:rPr>
          <w:lang w:eastAsia="zh-TW"/>
        </w:rPr>
        <w:t>2</w:t>
      </w:r>
      <w:r w:rsidRPr="00F273CF">
        <w:rPr>
          <w:lang w:eastAsia="zh-TW"/>
        </w:rPr>
        <w:t>年後，始能在保證人（通常為雇主）的同意下轉移（</w:t>
      </w:r>
      <w:r w:rsidRPr="00F273CF">
        <w:rPr>
          <w:lang w:eastAsia="zh-TW"/>
        </w:rPr>
        <w:t>transfer</w:t>
      </w:r>
      <w:r w:rsidRPr="00F273CF">
        <w:rPr>
          <w:lang w:eastAsia="zh-TW"/>
        </w:rPr>
        <w:t>）至別的公司工作。保證人制度（阿語</w:t>
      </w:r>
      <w:r w:rsidRPr="00F273CF">
        <w:rPr>
          <w:lang w:eastAsia="zh-TW"/>
        </w:rPr>
        <w:t>”Kafala”</w:t>
      </w:r>
      <w:r w:rsidRPr="00F273CF">
        <w:rPr>
          <w:lang w:eastAsia="zh-TW"/>
        </w:rPr>
        <w:t>）是阿拉伯半島國家於</w:t>
      </w:r>
      <w:r w:rsidRPr="00F273CF">
        <w:rPr>
          <w:lang w:eastAsia="zh-TW"/>
        </w:rPr>
        <w:t>70</w:t>
      </w:r>
      <w:r w:rsidRPr="00F273CF">
        <w:rPr>
          <w:lang w:eastAsia="zh-TW"/>
        </w:rPr>
        <w:t>年前所獨創，由於常有本地人引進外勞後，轉賣其保證人權利給其他雇主（須付清原先保證人辦理「工作簽證」</w:t>
      </w:r>
      <w:r w:rsidRPr="00F273CF">
        <w:rPr>
          <w:lang w:eastAsia="zh-TW"/>
        </w:rPr>
        <w:lastRenderedPageBreak/>
        <w:t>支付之費用）藉以牟利，造成層出不窮的保證人剝削及虐待外勞案例，違反伊斯蘭法及牴觸有關人權的國際協定而備受批評。</w:t>
      </w:r>
    </w:p>
    <w:p w14:paraId="1AEF5465" w14:textId="77777777" w:rsidR="00732002" w:rsidRPr="00F273CF" w:rsidRDefault="00732002" w:rsidP="00732002">
      <w:pPr>
        <w:ind w:firstLine="472"/>
        <w:rPr>
          <w:lang w:eastAsia="zh-TW"/>
        </w:rPr>
      </w:pPr>
      <w:proofErr w:type="gramStart"/>
      <w:r w:rsidRPr="00F273CF">
        <w:rPr>
          <w:lang w:eastAsia="zh-TW"/>
        </w:rPr>
        <w:t>惟</w:t>
      </w:r>
      <w:proofErr w:type="gramEnd"/>
      <w:r w:rsidRPr="00F273CF">
        <w:rPr>
          <w:lang w:eastAsia="zh-TW"/>
        </w:rPr>
        <w:t>沙烏地人力資源暨社會發展部（</w:t>
      </w:r>
      <w:r w:rsidRPr="00F273CF">
        <w:rPr>
          <w:lang w:eastAsia="zh-TW"/>
        </w:rPr>
        <w:t>Ministry of Human Resources and Social Development</w:t>
      </w:r>
      <w:r w:rsidRPr="00F273CF">
        <w:rPr>
          <w:lang w:eastAsia="zh-TW"/>
        </w:rPr>
        <w:t>）於</w:t>
      </w:r>
      <w:r w:rsidRPr="00F273CF">
        <w:rPr>
          <w:lang w:eastAsia="zh-TW"/>
        </w:rPr>
        <w:t>2021</w:t>
      </w:r>
      <w:r w:rsidRPr="00F273CF">
        <w:rPr>
          <w:lang w:eastAsia="zh-TW"/>
        </w:rPr>
        <w:t>年</w:t>
      </w:r>
      <w:r w:rsidRPr="00F273CF">
        <w:rPr>
          <w:lang w:eastAsia="zh-TW"/>
        </w:rPr>
        <w:t>3</w:t>
      </w:r>
      <w:r w:rsidRPr="00F273CF">
        <w:rPr>
          <w:lang w:eastAsia="zh-TW"/>
        </w:rPr>
        <w:t>月</w:t>
      </w:r>
      <w:r w:rsidRPr="00F273CF">
        <w:rPr>
          <w:lang w:eastAsia="zh-TW"/>
        </w:rPr>
        <w:t>14</w:t>
      </w:r>
      <w:r w:rsidRPr="00F273CF">
        <w:rPr>
          <w:lang w:eastAsia="zh-TW"/>
        </w:rPr>
        <w:t>日實施重大勞動法規改革，其中包括促進就業市場流動性及明確規範勞工出入境簽證之核發等，政府盼藉此徹底翻新過去</w:t>
      </w:r>
      <w:r w:rsidRPr="00F273CF">
        <w:rPr>
          <w:lang w:eastAsia="zh-TW"/>
        </w:rPr>
        <w:t>70</w:t>
      </w:r>
      <w:r w:rsidRPr="00F273CF">
        <w:rPr>
          <w:lang w:eastAsia="zh-TW"/>
        </w:rPr>
        <w:t>年以來國內民間企業的勞資約</w:t>
      </w:r>
      <w:proofErr w:type="gramStart"/>
      <w:r w:rsidRPr="00F273CF">
        <w:rPr>
          <w:lang w:eastAsia="zh-TW"/>
        </w:rPr>
        <w:t>僱</w:t>
      </w:r>
      <w:proofErr w:type="gramEnd"/>
      <w:r w:rsidRPr="00F273CF">
        <w:rPr>
          <w:lang w:eastAsia="zh-TW"/>
        </w:rPr>
        <w:t>關係（包括取消上述保證人制度）及就業市場環境，同時落實「</w:t>
      </w:r>
      <w:r w:rsidRPr="00F273CF">
        <w:rPr>
          <w:lang w:eastAsia="zh-TW"/>
        </w:rPr>
        <w:t>2030</w:t>
      </w:r>
      <w:r w:rsidRPr="00F273CF">
        <w:rPr>
          <w:lang w:eastAsia="zh-TW"/>
        </w:rPr>
        <w:t>願景政策（</w:t>
      </w:r>
      <w:r w:rsidRPr="00F273CF">
        <w:rPr>
          <w:lang w:eastAsia="zh-TW"/>
        </w:rPr>
        <w:t>Vision 2030</w:t>
      </w:r>
      <w:r w:rsidRPr="00F273CF">
        <w:rPr>
          <w:lang w:eastAsia="zh-TW"/>
        </w:rPr>
        <w:t>）」關於人力資源及就業發展的</w:t>
      </w:r>
      <w:r w:rsidR="00CF49D8" w:rsidRPr="00F273CF">
        <w:rPr>
          <w:lang w:eastAsia="zh-TW"/>
        </w:rPr>
        <w:t>規劃</w:t>
      </w:r>
      <w:r w:rsidRPr="00F273CF">
        <w:rPr>
          <w:lang w:eastAsia="zh-TW"/>
        </w:rPr>
        <w:t>。</w:t>
      </w:r>
      <w:proofErr w:type="gramStart"/>
      <w:r w:rsidRPr="00F273CF">
        <w:rPr>
          <w:lang w:eastAsia="zh-TW"/>
        </w:rPr>
        <w:t>該部係於</w:t>
      </w:r>
      <w:proofErr w:type="gramEnd"/>
      <w:r w:rsidRPr="00F273CF">
        <w:rPr>
          <w:lang w:eastAsia="zh-TW"/>
        </w:rPr>
        <w:t>2020</w:t>
      </w:r>
      <w:r w:rsidRPr="00F273CF">
        <w:rPr>
          <w:lang w:eastAsia="zh-TW"/>
        </w:rPr>
        <w:t>年</w:t>
      </w:r>
      <w:r w:rsidRPr="00F273CF">
        <w:rPr>
          <w:lang w:eastAsia="zh-TW"/>
        </w:rPr>
        <w:t>11</w:t>
      </w:r>
      <w:r w:rsidRPr="00F273CF">
        <w:rPr>
          <w:lang w:eastAsia="zh-TW"/>
        </w:rPr>
        <w:t>月</w:t>
      </w:r>
      <w:r w:rsidRPr="00F273CF">
        <w:rPr>
          <w:lang w:eastAsia="zh-TW"/>
        </w:rPr>
        <w:t>4</w:t>
      </w:r>
      <w:r w:rsidRPr="00F273CF">
        <w:rPr>
          <w:lang w:eastAsia="zh-TW"/>
        </w:rPr>
        <w:t>日推動上述勞動法規改革，新法上路後透過</w:t>
      </w:r>
      <w:r w:rsidRPr="00F273CF">
        <w:rPr>
          <w:lang w:eastAsia="zh-TW"/>
        </w:rPr>
        <w:t>Absher</w:t>
      </w:r>
      <w:r w:rsidRPr="00F273CF">
        <w:rPr>
          <w:lang w:eastAsia="zh-TW"/>
        </w:rPr>
        <w:t>及</w:t>
      </w:r>
      <w:proofErr w:type="spellStart"/>
      <w:r w:rsidRPr="00F273CF">
        <w:rPr>
          <w:lang w:eastAsia="zh-TW"/>
        </w:rPr>
        <w:t>Qiwa</w:t>
      </w:r>
      <w:proofErr w:type="spellEnd"/>
      <w:r w:rsidRPr="00F273CF">
        <w:rPr>
          <w:lang w:eastAsia="zh-TW"/>
        </w:rPr>
        <w:t>等</w:t>
      </w:r>
      <w:r w:rsidRPr="00F273CF">
        <w:rPr>
          <w:lang w:eastAsia="zh-TW"/>
        </w:rPr>
        <w:t>2</w:t>
      </w:r>
      <w:r w:rsidRPr="00F273CF">
        <w:rPr>
          <w:lang w:eastAsia="zh-TW"/>
        </w:rPr>
        <w:t>大電子服務入口網提供民間企業之外籍勞工所需服務及資訊，惟私人駕駛、住家警衛、私人幫</w:t>
      </w:r>
      <w:proofErr w:type="gramStart"/>
      <w:r w:rsidRPr="00F273CF">
        <w:rPr>
          <w:lang w:eastAsia="zh-TW"/>
        </w:rPr>
        <w:t>傭</w:t>
      </w:r>
      <w:proofErr w:type="gramEnd"/>
      <w:r w:rsidRPr="00F273CF">
        <w:rPr>
          <w:lang w:eastAsia="zh-TW"/>
        </w:rPr>
        <w:t>、牧工、園丁或農工等</w:t>
      </w:r>
      <w:r w:rsidRPr="00F273CF">
        <w:rPr>
          <w:lang w:eastAsia="zh-TW"/>
        </w:rPr>
        <w:t>5</w:t>
      </w:r>
      <w:r w:rsidRPr="00F273CF">
        <w:rPr>
          <w:lang w:eastAsia="zh-TW"/>
        </w:rPr>
        <w:t>類外籍勞工則不在其服務範圍。</w:t>
      </w:r>
    </w:p>
    <w:p w14:paraId="6A85707E" w14:textId="77777777" w:rsidR="00C476CF" w:rsidRPr="00F273CF" w:rsidRDefault="00732002" w:rsidP="008E66E6">
      <w:pPr>
        <w:ind w:firstLine="472"/>
        <w:rPr>
          <w:lang w:eastAsia="zh-TW"/>
        </w:rPr>
      </w:pPr>
      <w:r w:rsidRPr="00F273CF">
        <w:rPr>
          <w:lang w:eastAsia="zh-TW"/>
        </w:rPr>
        <w:t>根據新法，沙國境內之外籍勞工於原約</w:t>
      </w:r>
      <w:proofErr w:type="gramStart"/>
      <w:r w:rsidRPr="00F273CF">
        <w:rPr>
          <w:lang w:eastAsia="zh-TW"/>
        </w:rPr>
        <w:t>僱</w:t>
      </w:r>
      <w:proofErr w:type="gramEnd"/>
      <w:r w:rsidRPr="00F273CF">
        <w:rPr>
          <w:lang w:eastAsia="zh-TW"/>
        </w:rPr>
        <w:t>契約期滿時，得申請轉入新職，無須取得原雇主同意。在簽證方面，持有</w:t>
      </w:r>
      <w:proofErr w:type="gramStart"/>
      <w:r w:rsidRPr="00F273CF">
        <w:rPr>
          <w:lang w:eastAsia="zh-TW"/>
        </w:rPr>
        <w:t>出境暨再入境</w:t>
      </w:r>
      <w:proofErr w:type="gramEnd"/>
      <w:r w:rsidRPr="00F273CF">
        <w:rPr>
          <w:lang w:eastAsia="zh-TW"/>
        </w:rPr>
        <w:t>（</w:t>
      </w:r>
      <w:r w:rsidRPr="00F273CF">
        <w:rPr>
          <w:lang w:eastAsia="zh-TW"/>
        </w:rPr>
        <w:t>exit and reentry</w:t>
      </w:r>
      <w:r w:rsidRPr="00F273CF">
        <w:rPr>
          <w:lang w:eastAsia="zh-TW"/>
        </w:rPr>
        <w:t>）簽證之外籍勞工若有旅外需求，可</w:t>
      </w:r>
      <w:proofErr w:type="gramStart"/>
      <w:r w:rsidRPr="00F273CF">
        <w:rPr>
          <w:lang w:eastAsia="zh-TW"/>
        </w:rPr>
        <w:t>於線上提出</w:t>
      </w:r>
      <w:proofErr w:type="gramEnd"/>
      <w:r w:rsidRPr="00F273CF">
        <w:rPr>
          <w:lang w:eastAsia="zh-TW"/>
        </w:rPr>
        <w:t>申請並同時通知雇主，大幅簡化以往作業流程；至於</w:t>
      </w:r>
      <w:proofErr w:type="gramStart"/>
      <w:r w:rsidRPr="00F273CF">
        <w:rPr>
          <w:lang w:eastAsia="zh-TW"/>
        </w:rPr>
        <w:t>持有末次出境</w:t>
      </w:r>
      <w:proofErr w:type="gramEnd"/>
      <w:r w:rsidRPr="00F273CF">
        <w:rPr>
          <w:lang w:eastAsia="zh-TW"/>
        </w:rPr>
        <w:t>（</w:t>
      </w:r>
      <w:r w:rsidRPr="00F273CF">
        <w:rPr>
          <w:lang w:eastAsia="zh-TW"/>
        </w:rPr>
        <w:t>final exit</w:t>
      </w:r>
      <w:r w:rsidRPr="00F273CF">
        <w:rPr>
          <w:lang w:eastAsia="zh-TW"/>
        </w:rPr>
        <w:t>）簽證者，可於約</w:t>
      </w:r>
      <w:proofErr w:type="gramStart"/>
      <w:r w:rsidRPr="00F273CF">
        <w:rPr>
          <w:lang w:eastAsia="zh-TW"/>
        </w:rPr>
        <w:t>僱</w:t>
      </w:r>
      <w:proofErr w:type="gramEnd"/>
      <w:r w:rsidRPr="00F273CF">
        <w:rPr>
          <w:lang w:eastAsia="zh-TW"/>
        </w:rPr>
        <w:t>契約效期內及期滿時離境。持有前述</w:t>
      </w:r>
      <w:r w:rsidRPr="00F273CF">
        <w:rPr>
          <w:lang w:eastAsia="zh-TW"/>
        </w:rPr>
        <w:t>2</w:t>
      </w:r>
      <w:r w:rsidRPr="00F273CF">
        <w:rPr>
          <w:lang w:eastAsia="zh-TW"/>
        </w:rPr>
        <w:t>種簽證之外籍勞工得不經雇主同意即申請離境，因此須承擔被雇主終止契約之風險，惟整體來說，沙國政府認為新法將有助促進國內就業市場流動性並提升其勞動市場競爭力。</w:t>
      </w:r>
    </w:p>
    <w:p w14:paraId="1C398EC2" w14:textId="77777777" w:rsidR="009A7F25" w:rsidRPr="00F273CF" w:rsidRDefault="009A7F25" w:rsidP="00A61BBE">
      <w:pPr>
        <w:ind w:firstLine="472"/>
        <w:rPr>
          <w:lang w:eastAsia="zh-TW"/>
        </w:rPr>
      </w:pPr>
    </w:p>
    <w:p w14:paraId="67265B0D" w14:textId="77777777" w:rsidR="00861DE6" w:rsidRPr="00F273CF" w:rsidRDefault="00861DE6" w:rsidP="00A61BBE">
      <w:pPr>
        <w:ind w:firstLine="472"/>
        <w:rPr>
          <w:lang w:eastAsia="zh-TW"/>
        </w:rPr>
      </w:pPr>
    </w:p>
    <w:p w14:paraId="457FF2DD" w14:textId="77777777" w:rsidR="00861DE6" w:rsidRPr="00F273CF" w:rsidRDefault="00861DE6" w:rsidP="00A61BBE">
      <w:pPr>
        <w:ind w:firstLine="472"/>
        <w:rPr>
          <w:lang w:eastAsia="zh-TW"/>
        </w:rPr>
        <w:sectPr w:rsidR="00861DE6" w:rsidRPr="00F273CF" w:rsidSect="003E0BC3">
          <w:headerReference w:type="default" r:id="rId24"/>
          <w:pgSz w:w="11906" w:h="16838" w:code="9"/>
          <w:pgMar w:top="2268" w:right="1701" w:bottom="1701" w:left="1701" w:header="1134" w:footer="851" w:gutter="0"/>
          <w:cols w:space="425"/>
          <w:docGrid w:type="linesAndChars" w:linePitch="514" w:charSpace="-774"/>
        </w:sectPr>
      </w:pPr>
    </w:p>
    <w:p w14:paraId="5894ECC3" w14:textId="77777777" w:rsidR="00582D02" w:rsidRPr="00F273CF" w:rsidRDefault="00582D02" w:rsidP="00B1155C">
      <w:pPr>
        <w:pStyle w:val="a3"/>
        <w:rPr>
          <w:lang w:eastAsia="zh-TW"/>
        </w:rPr>
      </w:pPr>
      <w:bookmarkStart w:id="8" w:name="_Toc232714140"/>
      <w:r w:rsidRPr="00F273CF">
        <w:rPr>
          <w:lang w:eastAsia="zh-TW"/>
        </w:rPr>
        <w:lastRenderedPageBreak/>
        <w:t>第</w:t>
      </w:r>
      <w:r w:rsidRPr="00F273CF">
        <w:rPr>
          <w:rFonts w:hint="eastAsia"/>
          <w:lang w:eastAsia="zh-TW"/>
        </w:rPr>
        <w:t>捌</w:t>
      </w:r>
      <w:r w:rsidRPr="00F273CF">
        <w:rPr>
          <w:lang w:eastAsia="zh-TW"/>
        </w:rPr>
        <w:t xml:space="preserve">章　</w:t>
      </w:r>
      <w:r w:rsidR="009D6202" w:rsidRPr="00F273CF">
        <w:rPr>
          <w:rFonts w:hint="eastAsia"/>
          <w:lang w:eastAsia="zh-TW"/>
        </w:rPr>
        <w:t>簽證、</w:t>
      </w:r>
      <w:r w:rsidRPr="00F273CF">
        <w:rPr>
          <w:lang w:eastAsia="zh-TW"/>
        </w:rPr>
        <w:t>居留及移民</w:t>
      </w:r>
      <w:bookmarkEnd w:id="8"/>
    </w:p>
    <w:p w14:paraId="644BE4EE" w14:textId="77777777" w:rsidR="00582D02" w:rsidRPr="00F273CF" w:rsidRDefault="00075675" w:rsidP="00B1155C">
      <w:pPr>
        <w:pStyle w:val="a5"/>
      </w:pPr>
      <w:r w:rsidRPr="00F273CF">
        <w:rPr>
          <w:rFonts w:hint="eastAsia"/>
        </w:rPr>
        <w:t>一、</w:t>
      </w:r>
      <w:r w:rsidR="009D6202" w:rsidRPr="00F273CF">
        <w:rPr>
          <w:rFonts w:hint="eastAsia"/>
        </w:rPr>
        <w:t>簽證、</w:t>
      </w:r>
      <w:r w:rsidR="00582D02" w:rsidRPr="00F273CF">
        <w:rPr>
          <w:rFonts w:hint="eastAsia"/>
        </w:rPr>
        <w:t>居留及移民規定</w:t>
      </w:r>
    </w:p>
    <w:p w14:paraId="4E9A7479" w14:textId="77777777" w:rsidR="00732002" w:rsidRPr="00F273CF" w:rsidRDefault="00732002" w:rsidP="001406F7">
      <w:pPr>
        <w:ind w:firstLine="472"/>
        <w:rPr>
          <w:lang w:eastAsia="zh-TW"/>
        </w:rPr>
      </w:pPr>
      <w:r w:rsidRPr="00F273CF">
        <w:rPr>
          <w:lang w:eastAsia="zh-TW"/>
        </w:rPr>
        <w:t>沙國核發之入境簽證種類以往主要有商務簽證、工作簽證、宗教（朝覲）簽證及依親簽證，申請沙國簽證須有邀請函或沙國保證人（</w:t>
      </w:r>
      <w:r w:rsidRPr="00F273CF">
        <w:rPr>
          <w:lang w:eastAsia="zh-TW"/>
        </w:rPr>
        <w:t>Sponsor</w:t>
      </w:r>
      <w:r w:rsidRPr="00F273CF">
        <w:rPr>
          <w:lang w:eastAsia="zh-TW"/>
        </w:rPr>
        <w:t>），另</w:t>
      </w:r>
      <w:r w:rsidRPr="00F273CF">
        <w:rPr>
          <w:lang w:eastAsia="zh-TW"/>
        </w:rPr>
        <w:t>2019</w:t>
      </w:r>
      <w:r w:rsidRPr="00F273CF">
        <w:rPr>
          <w:lang w:eastAsia="zh-TW"/>
        </w:rPr>
        <w:t>年</w:t>
      </w:r>
      <w:r w:rsidRPr="00F273CF">
        <w:rPr>
          <w:lang w:eastAsia="zh-TW"/>
        </w:rPr>
        <w:t>9</w:t>
      </w:r>
      <w:r w:rsidRPr="00F273CF">
        <w:rPr>
          <w:lang w:eastAsia="zh-TW"/>
        </w:rPr>
        <w:t>月</w:t>
      </w:r>
      <w:r w:rsidRPr="00F273CF">
        <w:rPr>
          <w:lang w:eastAsia="zh-TW"/>
        </w:rPr>
        <w:t>27</w:t>
      </w:r>
      <w:r w:rsidRPr="00F273CF">
        <w:rPr>
          <w:lang w:eastAsia="zh-TW"/>
        </w:rPr>
        <w:t>日沙烏地觀光部（</w:t>
      </w:r>
      <w:r w:rsidRPr="00F273CF">
        <w:rPr>
          <w:lang w:eastAsia="zh-TW"/>
        </w:rPr>
        <w:t>Ministry of Tourism</w:t>
      </w:r>
      <w:r w:rsidRPr="00F273CF">
        <w:rPr>
          <w:lang w:eastAsia="zh-TW"/>
        </w:rPr>
        <w:t>）宣布，來自</w:t>
      </w:r>
      <w:r w:rsidR="002D10DB" w:rsidRPr="00F273CF">
        <w:rPr>
          <w:rFonts w:hint="eastAsia"/>
          <w:lang w:eastAsia="zh-TW"/>
        </w:rPr>
        <w:t>66</w:t>
      </w:r>
      <w:r w:rsidRPr="00F273CF">
        <w:rPr>
          <w:lang w:eastAsia="zh-TW"/>
        </w:rPr>
        <w:t>個國家</w:t>
      </w:r>
      <w:r w:rsidRPr="00F273CF">
        <w:rPr>
          <w:lang w:eastAsia="zh-TW"/>
        </w:rPr>
        <w:t>/</w:t>
      </w:r>
      <w:r w:rsidRPr="00F273CF">
        <w:rPr>
          <w:lang w:eastAsia="zh-TW"/>
        </w:rPr>
        <w:t>地區可申請觀光</w:t>
      </w:r>
      <w:r w:rsidRPr="00F273CF">
        <w:rPr>
          <w:lang w:eastAsia="zh-TW"/>
        </w:rPr>
        <w:t>e</w:t>
      </w:r>
      <w:r w:rsidRPr="00F273CF">
        <w:rPr>
          <w:lang w:eastAsia="zh-TW"/>
        </w:rPr>
        <w:t>簽證（</w:t>
      </w:r>
      <w:r w:rsidRPr="00F273CF">
        <w:rPr>
          <w:lang w:eastAsia="zh-TW"/>
        </w:rPr>
        <w:t>e-Visa</w:t>
      </w:r>
      <w:r w:rsidRPr="00F273CF">
        <w:rPr>
          <w:lang w:eastAsia="zh-TW"/>
        </w:rPr>
        <w:t>）及落地簽證（臺灣在名單中），前述國家亦可透過沙烏地在當地領事館取得旅遊簽證，每次入境居留天數最多</w:t>
      </w:r>
      <w:r w:rsidRPr="00F273CF">
        <w:rPr>
          <w:lang w:eastAsia="zh-TW"/>
        </w:rPr>
        <w:t>3</w:t>
      </w:r>
      <w:r w:rsidRPr="00F273CF">
        <w:rPr>
          <w:lang w:eastAsia="zh-TW"/>
        </w:rPr>
        <w:t>個月。為進一步促進觀光，沙烏地自</w:t>
      </w:r>
      <w:r w:rsidRPr="00F273CF">
        <w:rPr>
          <w:lang w:eastAsia="zh-TW"/>
        </w:rPr>
        <w:t>2023</w:t>
      </w:r>
      <w:r w:rsidRPr="00F273CF">
        <w:rPr>
          <w:lang w:eastAsia="zh-TW"/>
        </w:rPr>
        <w:t>年</w:t>
      </w:r>
      <w:r w:rsidRPr="00F273CF">
        <w:rPr>
          <w:lang w:eastAsia="zh-TW"/>
        </w:rPr>
        <w:t>1</w:t>
      </w:r>
      <w:r w:rsidRPr="00F273CF">
        <w:rPr>
          <w:lang w:eastAsia="zh-TW"/>
        </w:rPr>
        <w:t>月</w:t>
      </w:r>
      <w:r w:rsidRPr="00F273CF">
        <w:rPr>
          <w:lang w:eastAsia="zh-TW"/>
        </w:rPr>
        <w:t>30</w:t>
      </w:r>
      <w:r w:rsidRPr="00F273CF">
        <w:rPr>
          <w:lang w:eastAsia="zh-TW"/>
        </w:rPr>
        <w:t>日起針對搭乘沙烏地國籍航空</w:t>
      </w:r>
      <w:r w:rsidRPr="00F273CF">
        <w:rPr>
          <w:lang w:eastAsia="zh-TW"/>
        </w:rPr>
        <w:t xml:space="preserve">Saudi Arabian Airlines </w:t>
      </w:r>
      <w:r w:rsidR="00CF49D8" w:rsidRPr="00F273CF">
        <w:rPr>
          <w:lang w:eastAsia="zh-TW"/>
        </w:rPr>
        <w:t>（</w:t>
      </w:r>
      <w:r w:rsidRPr="00F273CF">
        <w:rPr>
          <w:lang w:eastAsia="zh-TW"/>
        </w:rPr>
        <w:t>Saudia</w:t>
      </w:r>
      <w:r w:rsidR="00CF49D8" w:rsidRPr="00F273CF">
        <w:rPr>
          <w:lang w:eastAsia="zh-TW"/>
        </w:rPr>
        <w:t>）</w:t>
      </w:r>
      <w:r w:rsidRPr="00F273CF">
        <w:rPr>
          <w:lang w:eastAsia="zh-TW"/>
        </w:rPr>
        <w:t>及</w:t>
      </w:r>
      <w:proofErr w:type="spellStart"/>
      <w:r w:rsidRPr="00F273CF">
        <w:rPr>
          <w:lang w:eastAsia="zh-TW"/>
        </w:rPr>
        <w:t>Flynas</w:t>
      </w:r>
      <w:proofErr w:type="spellEnd"/>
      <w:r w:rsidRPr="00F273CF">
        <w:rPr>
          <w:lang w:eastAsia="zh-TW"/>
        </w:rPr>
        <w:t>之旅客發放免費轉機入境電子簽證</w:t>
      </w:r>
      <w:r w:rsidR="00CF49D8" w:rsidRPr="00F273CF">
        <w:rPr>
          <w:lang w:eastAsia="zh-TW"/>
        </w:rPr>
        <w:t>（</w:t>
      </w:r>
      <w:r w:rsidRPr="00F273CF">
        <w:rPr>
          <w:lang w:eastAsia="zh-TW"/>
        </w:rPr>
        <w:t>Transit Visa for Stop-over</w:t>
      </w:r>
      <w:r w:rsidR="00CF49D8" w:rsidRPr="00F273CF">
        <w:rPr>
          <w:lang w:eastAsia="zh-TW"/>
        </w:rPr>
        <w:t>）</w:t>
      </w:r>
      <w:r w:rsidRPr="00F273CF">
        <w:rPr>
          <w:lang w:eastAsia="zh-TW"/>
        </w:rPr>
        <w:t>，簽證效期為</w:t>
      </w:r>
      <w:r w:rsidRPr="00F273CF">
        <w:rPr>
          <w:lang w:eastAsia="zh-TW"/>
        </w:rPr>
        <w:t>3</w:t>
      </w:r>
      <w:r w:rsidRPr="00F273CF">
        <w:rPr>
          <w:lang w:eastAsia="zh-TW"/>
        </w:rPr>
        <w:t>個月，單次入境最長可停留</w:t>
      </w:r>
      <w:r w:rsidRPr="00F273CF">
        <w:rPr>
          <w:lang w:eastAsia="zh-TW"/>
        </w:rPr>
        <w:t>96</w:t>
      </w:r>
      <w:r w:rsidRPr="00F273CF">
        <w:rPr>
          <w:lang w:eastAsia="zh-TW"/>
        </w:rPr>
        <w:t>個小時。持有本簽證之旅客除可入境沙烏地進行觀光活動，穆斯林旅客亦可進行副朝覲</w:t>
      </w:r>
      <w:r w:rsidR="00CF49D8" w:rsidRPr="00F273CF">
        <w:rPr>
          <w:lang w:eastAsia="zh-TW"/>
        </w:rPr>
        <w:t>（</w:t>
      </w:r>
      <w:r w:rsidRPr="00F273CF">
        <w:rPr>
          <w:lang w:eastAsia="zh-TW"/>
        </w:rPr>
        <w:t>Umrah</w:t>
      </w:r>
      <w:r w:rsidR="00CF49D8" w:rsidRPr="00F273CF">
        <w:rPr>
          <w:lang w:eastAsia="zh-TW"/>
        </w:rPr>
        <w:t>）</w:t>
      </w:r>
      <w:r w:rsidRPr="00F273CF">
        <w:rPr>
          <w:lang w:eastAsia="zh-TW"/>
        </w:rPr>
        <w:t>並進入聖地麥地那之先知清真寺</w:t>
      </w:r>
      <w:r w:rsidR="00CF49D8" w:rsidRPr="00F273CF">
        <w:rPr>
          <w:lang w:eastAsia="zh-TW"/>
        </w:rPr>
        <w:t>（</w:t>
      </w:r>
      <w:r w:rsidRPr="00F273CF">
        <w:rPr>
          <w:lang w:eastAsia="zh-TW"/>
        </w:rPr>
        <w:t>Prophet’s Mosque</w:t>
      </w:r>
      <w:r w:rsidR="00CF49D8" w:rsidRPr="00F273CF">
        <w:rPr>
          <w:lang w:eastAsia="zh-TW"/>
        </w:rPr>
        <w:t>）</w:t>
      </w:r>
      <w:r w:rsidRPr="00F273CF">
        <w:rPr>
          <w:lang w:eastAsia="zh-TW"/>
        </w:rPr>
        <w:t>。旅客可至上述沙烏地國籍航空網站</w:t>
      </w:r>
      <w:proofErr w:type="gramStart"/>
      <w:r w:rsidRPr="00F273CF">
        <w:rPr>
          <w:lang w:eastAsia="zh-TW"/>
        </w:rPr>
        <w:t>進行線上申請</w:t>
      </w:r>
      <w:proofErr w:type="gramEnd"/>
      <w:r w:rsidRPr="00F273CF">
        <w:rPr>
          <w:lang w:eastAsia="zh-TW"/>
        </w:rPr>
        <w:t>，電子申請書將直接載送至沙烏地外交部之聯合簽證作業平台</w:t>
      </w:r>
      <w:r w:rsidR="00CF49D8" w:rsidRPr="00F273CF">
        <w:rPr>
          <w:lang w:eastAsia="zh-TW"/>
        </w:rPr>
        <w:t>（</w:t>
      </w:r>
      <w:r w:rsidRPr="00F273CF">
        <w:rPr>
          <w:lang w:eastAsia="zh-TW"/>
        </w:rPr>
        <w:t>Unified National Visa Platform</w:t>
      </w:r>
      <w:r w:rsidR="00CF49D8" w:rsidRPr="00F273CF">
        <w:rPr>
          <w:lang w:eastAsia="zh-TW"/>
        </w:rPr>
        <w:t>）</w:t>
      </w:r>
      <w:r w:rsidRPr="00F273CF">
        <w:rPr>
          <w:lang w:eastAsia="zh-TW"/>
        </w:rPr>
        <w:t>，</w:t>
      </w:r>
      <w:proofErr w:type="gramStart"/>
      <w:r w:rsidRPr="00F273CF">
        <w:rPr>
          <w:lang w:eastAsia="zh-TW"/>
        </w:rPr>
        <w:t>完審後</w:t>
      </w:r>
      <w:proofErr w:type="gramEnd"/>
      <w:r w:rsidRPr="00F273CF">
        <w:rPr>
          <w:lang w:eastAsia="zh-TW"/>
        </w:rPr>
        <w:t>之電子簽證將即透過電子郵件寄送至申請者信箱。</w:t>
      </w:r>
    </w:p>
    <w:p w14:paraId="16732305" w14:textId="77777777" w:rsidR="00732002" w:rsidRPr="00F273CF" w:rsidRDefault="00732002" w:rsidP="00732002">
      <w:pPr>
        <w:ind w:firstLine="472"/>
        <w:rPr>
          <w:lang w:eastAsia="zh-TW"/>
        </w:rPr>
      </w:pPr>
      <w:r w:rsidRPr="00F273CF">
        <w:rPr>
          <w:lang w:eastAsia="zh-TW"/>
        </w:rPr>
        <w:t>商務簽證停留沙國期限由</w:t>
      </w:r>
      <w:r w:rsidRPr="00F273CF">
        <w:rPr>
          <w:lang w:eastAsia="zh-TW"/>
        </w:rPr>
        <w:t>1</w:t>
      </w:r>
      <w:r w:rsidRPr="00F273CF">
        <w:rPr>
          <w:lang w:eastAsia="zh-TW"/>
        </w:rPr>
        <w:t>星期至</w:t>
      </w:r>
      <w:r w:rsidRPr="00F273CF">
        <w:rPr>
          <w:lang w:eastAsia="zh-TW"/>
        </w:rPr>
        <w:t>1</w:t>
      </w:r>
      <w:r w:rsidRPr="00F273CF">
        <w:rPr>
          <w:lang w:eastAsia="zh-TW"/>
        </w:rPr>
        <w:t>個月不等，必要時可於</w:t>
      </w:r>
      <w:proofErr w:type="gramStart"/>
      <w:r w:rsidRPr="00F273CF">
        <w:rPr>
          <w:lang w:eastAsia="zh-TW"/>
        </w:rPr>
        <w:t>抵沙後向</w:t>
      </w:r>
      <w:proofErr w:type="gramEnd"/>
      <w:r w:rsidRPr="00F273CF">
        <w:rPr>
          <w:lang w:eastAsia="zh-TW"/>
        </w:rPr>
        <w:t>沙國護照局繳費申請展延。工作簽證時效為</w:t>
      </w:r>
      <w:r w:rsidRPr="00F273CF">
        <w:rPr>
          <w:lang w:eastAsia="zh-TW"/>
        </w:rPr>
        <w:t>3</w:t>
      </w:r>
      <w:r w:rsidRPr="00F273CF">
        <w:rPr>
          <w:lang w:eastAsia="zh-TW"/>
        </w:rPr>
        <w:t>個月，抵達沙國後</w:t>
      </w:r>
      <w:r w:rsidRPr="00F273CF">
        <w:rPr>
          <w:lang w:eastAsia="zh-TW"/>
        </w:rPr>
        <w:t>3</w:t>
      </w:r>
      <w:r w:rsidRPr="00F273CF">
        <w:rPr>
          <w:lang w:eastAsia="zh-TW"/>
        </w:rPr>
        <w:t>天內須由沙方保證人向護照局申辦居留證（</w:t>
      </w:r>
      <w:r w:rsidRPr="00F273CF">
        <w:rPr>
          <w:lang w:eastAsia="zh-TW"/>
        </w:rPr>
        <w:t>Iqama</w:t>
      </w:r>
      <w:r w:rsidRPr="00F273CF">
        <w:rPr>
          <w:lang w:eastAsia="zh-TW"/>
        </w:rPr>
        <w:t>），一般效期</w:t>
      </w:r>
      <w:r w:rsidRPr="00F273CF">
        <w:rPr>
          <w:lang w:eastAsia="zh-TW"/>
        </w:rPr>
        <w:t>2</w:t>
      </w:r>
      <w:r w:rsidRPr="00F273CF">
        <w:rPr>
          <w:lang w:eastAsia="zh-TW"/>
        </w:rPr>
        <w:t>年。至於穆斯林首次申請朝覲簽證，免收簽證費，必須透過沙國及我國旅行社洽辦。</w:t>
      </w:r>
    </w:p>
    <w:p w14:paraId="5A134138" w14:textId="77777777" w:rsidR="00732002" w:rsidRPr="00F273CF" w:rsidRDefault="00732002" w:rsidP="00732002">
      <w:pPr>
        <w:ind w:firstLine="472"/>
        <w:rPr>
          <w:lang w:eastAsia="zh-TW"/>
        </w:rPr>
      </w:pPr>
      <w:r w:rsidRPr="00F273CF">
        <w:rPr>
          <w:lang w:eastAsia="zh-TW"/>
        </w:rPr>
        <w:t>鑒於沙烏地駐</w:t>
      </w:r>
      <w:proofErr w:type="gramStart"/>
      <w:r w:rsidRPr="00F273CF">
        <w:rPr>
          <w:lang w:eastAsia="zh-TW"/>
        </w:rPr>
        <w:t>臺</w:t>
      </w:r>
      <w:proofErr w:type="gramEnd"/>
      <w:r w:rsidRPr="00F273CF">
        <w:rPr>
          <w:lang w:eastAsia="zh-TW"/>
        </w:rPr>
        <w:t>商務辦事處核發簽證之</w:t>
      </w:r>
      <w:proofErr w:type="gramStart"/>
      <w:r w:rsidRPr="00F273CF">
        <w:rPr>
          <w:lang w:eastAsia="zh-TW"/>
        </w:rPr>
        <w:t>國籍欄係依據</w:t>
      </w:r>
      <w:proofErr w:type="gramEnd"/>
      <w:r w:rsidRPr="00F273CF">
        <w:rPr>
          <w:lang w:eastAsia="zh-TW"/>
        </w:rPr>
        <w:t>沙國政府核可之申請文件資料填寫，且因係電腦作業，無法任意更動。為與中國大陸地區人民區分，我國人於申請簽證時，正確國籍欄資料應填寫「</w:t>
      </w:r>
      <w:r w:rsidRPr="00F273CF">
        <w:rPr>
          <w:lang w:eastAsia="zh-TW"/>
        </w:rPr>
        <w:t>Taiwan</w:t>
      </w:r>
      <w:r w:rsidRPr="00F273CF">
        <w:rPr>
          <w:lang w:eastAsia="zh-TW"/>
        </w:rPr>
        <w:t>」，以維護我國籍資料完整與一</w:t>
      </w:r>
      <w:r w:rsidRPr="00F273CF">
        <w:rPr>
          <w:lang w:eastAsia="zh-TW"/>
        </w:rPr>
        <w:lastRenderedPageBreak/>
        <w:t>致，請國人多加注意，避免入境後申辦居留證件遭遇困擾或不便。</w:t>
      </w:r>
    </w:p>
    <w:p w14:paraId="2FB9E958" w14:textId="77777777" w:rsidR="00732002" w:rsidRPr="00F273CF" w:rsidRDefault="00732002" w:rsidP="00732002">
      <w:pPr>
        <w:ind w:firstLine="472"/>
        <w:rPr>
          <w:lang w:eastAsia="zh-TW"/>
        </w:rPr>
      </w:pPr>
      <w:r w:rsidRPr="00F273CF">
        <w:rPr>
          <w:lang w:eastAsia="zh-TW"/>
        </w:rPr>
        <w:t>僑居沙國外勞一般僅能獲得</w:t>
      </w:r>
      <w:r w:rsidRPr="00F273CF">
        <w:rPr>
          <w:lang w:eastAsia="zh-TW"/>
        </w:rPr>
        <w:t>1</w:t>
      </w:r>
      <w:r w:rsidRPr="00F273CF">
        <w:rPr>
          <w:lang w:eastAsia="zh-TW"/>
        </w:rPr>
        <w:t>次</w:t>
      </w:r>
      <w:r w:rsidRPr="00F273CF">
        <w:rPr>
          <w:lang w:eastAsia="zh-TW"/>
        </w:rPr>
        <w:t>1</w:t>
      </w:r>
      <w:r w:rsidRPr="00F273CF">
        <w:rPr>
          <w:lang w:eastAsia="zh-TW"/>
        </w:rPr>
        <w:t>年的短期居留，到期必須經雇主（</w:t>
      </w:r>
      <w:r w:rsidRPr="00F273CF">
        <w:rPr>
          <w:lang w:eastAsia="zh-TW"/>
        </w:rPr>
        <w:t>employer/ sponsor</w:t>
      </w:r>
      <w:r w:rsidRPr="00F273CF">
        <w:rPr>
          <w:lang w:eastAsia="zh-TW"/>
        </w:rPr>
        <w:t>）同意，再向主管機關申請延長</w:t>
      </w:r>
      <w:r w:rsidRPr="00F273CF">
        <w:rPr>
          <w:lang w:eastAsia="zh-TW"/>
        </w:rPr>
        <w:t>1</w:t>
      </w:r>
      <w:r w:rsidRPr="00F273CF">
        <w:rPr>
          <w:lang w:eastAsia="zh-TW"/>
        </w:rPr>
        <w:t>年居留，相當不便，欲取得沙國長期居留相當困難。沙內政部移民署為一般外勞申請居留主管機關，但外國投資者可透過沙國投資部（</w:t>
      </w:r>
      <w:r w:rsidRPr="00F273CF">
        <w:rPr>
          <w:lang w:eastAsia="zh-TW"/>
        </w:rPr>
        <w:t>MISA</w:t>
      </w:r>
      <w:r w:rsidRPr="00F273CF">
        <w:rPr>
          <w:lang w:eastAsia="zh-TW"/>
        </w:rPr>
        <w:t>）服務中心窗口向主管機關提出申請。</w:t>
      </w:r>
    </w:p>
    <w:p w14:paraId="0A39B34F" w14:textId="77777777" w:rsidR="00732002" w:rsidRPr="00F273CF" w:rsidRDefault="00732002" w:rsidP="007D0C91">
      <w:pPr>
        <w:pStyle w:val="a5"/>
      </w:pPr>
      <w:r w:rsidRPr="00F273CF">
        <w:t>二、聘用外籍員工</w:t>
      </w:r>
    </w:p>
    <w:p w14:paraId="62A0851C" w14:textId="77777777" w:rsidR="00732002" w:rsidRPr="00F273CF" w:rsidRDefault="00732002" w:rsidP="00732002">
      <w:pPr>
        <w:ind w:firstLine="472"/>
        <w:rPr>
          <w:lang w:eastAsia="zh-TW"/>
        </w:rPr>
      </w:pPr>
      <w:r w:rsidRPr="00F273CF">
        <w:rPr>
          <w:lang w:eastAsia="zh-TW"/>
        </w:rPr>
        <w:t>沙國聘用外籍人員給付薪資標準不同，大致而言，以付給歐、美國家外籍人員（大都為管理階層或專門技術人士）薪資最高，來自南亞、東南亞及非洲國家的非技術性外勞工資最低，一般勞工工資介於</w:t>
      </w:r>
      <w:r w:rsidRPr="00F273CF">
        <w:rPr>
          <w:lang w:eastAsia="zh-TW"/>
        </w:rPr>
        <w:t>1,000</w:t>
      </w:r>
      <w:proofErr w:type="gramStart"/>
      <w:r w:rsidRPr="00F273CF">
        <w:rPr>
          <w:lang w:eastAsia="zh-TW"/>
        </w:rPr>
        <w:t>沙幣</w:t>
      </w:r>
      <w:proofErr w:type="gramEnd"/>
      <w:r w:rsidRPr="00F273CF">
        <w:rPr>
          <w:lang w:eastAsia="zh-TW"/>
        </w:rPr>
        <w:t>（約</w:t>
      </w:r>
      <w:r w:rsidRPr="00F273CF">
        <w:rPr>
          <w:lang w:eastAsia="zh-TW"/>
        </w:rPr>
        <w:t>267</w:t>
      </w:r>
      <w:r w:rsidRPr="00F273CF">
        <w:rPr>
          <w:lang w:eastAsia="zh-TW"/>
        </w:rPr>
        <w:t>美元）至</w:t>
      </w:r>
      <w:r w:rsidRPr="00F273CF">
        <w:rPr>
          <w:lang w:eastAsia="zh-TW"/>
        </w:rPr>
        <w:t>2,000</w:t>
      </w:r>
      <w:proofErr w:type="gramStart"/>
      <w:r w:rsidRPr="00F273CF">
        <w:rPr>
          <w:lang w:eastAsia="zh-TW"/>
        </w:rPr>
        <w:t>沙幣</w:t>
      </w:r>
      <w:proofErr w:type="gramEnd"/>
      <w:r w:rsidRPr="00F273CF">
        <w:rPr>
          <w:lang w:eastAsia="zh-TW"/>
        </w:rPr>
        <w:t>（約</w:t>
      </w:r>
      <w:r w:rsidRPr="00F273CF">
        <w:rPr>
          <w:lang w:eastAsia="zh-TW"/>
        </w:rPr>
        <w:t>533</w:t>
      </w:r>
      <w:r w:rsidRPr="00F273CF">
        <w:rPr>
          <w:lang w:eastAsia="zh-TW"/>
        </w:rPr>
        <w:t>美元）之間；技術性勞工之工資視技術層次不同，可能高出</w:t>
      </w:r>
      <w:r w:rsidRPr="00F273CF">
        <w:rPr>
          <w:lang w:eastAsia="zh-TW"/>
        </w:rPr>
        <w:t>2</w:t>
      </w:r>
      <w:r w:rsidRPr="00F273CF">
        <w:rPr>
          <w:lang w:eastAsia="zh-TW"/>
        </w:rPr>
        <w:t>至</w:t>
      </w:r>
      <w:r w:rsidRPr="00F273CF">
        <w:rPr>
          <w:lang w:eastAsia="zh-TW"/>
        </w:rPr>
        <w:t>3</w:t>
      </w:r>
      <w:r w:rsidRPr="00F273CF">
        <w:rPr>
          <w:lang w:eastAsia="zh-TW"/>
        </w:rPr>
        <w:t>倍不等。</w:t>
      </w:r>
    </w:p>
    <w:p w14:paraId="431F71D7" w14:textId="77777777" w:rsidR="00732002" w:rsidRPr="00F273CF" w:rsidRDefault="00732002" w:rsidP="00732002">
      <w:pPr>
        <w:pStyle w:val="a5"/>
      </w:pPr>
      <w:r w:rsidRPr="00F273CF">
        <w:t>三、子女教育</w:t>
      </w:r>
    </w:p>
    <w:p w14:paraId="285F29D0" w14:textId="77777777" w:rsidR="00732002" w:rsidRPr="00F273CF" w:rsidRDefault="00732002" w:rsidP="00732002">
      <w:pPr>
        <w:ind w:firstLine="472"/>
        <w:rPr>
          <w:lang w:eastAsia="zh-TW"/>
        </w:rPr>
      </w:pPr>
      <w:r w:rsidRPr="00F273CF">
        <w:rPr>
          <w:lang w:eastAsia="zh-TW"/>
        </w:rPr>
        <w:t>沙國外籍人口</w:t>
      </w:r>
      <w:proofErr w:type="gramStart"/>
      <w:r w:rsidRPr="00F273CF">
        <w:rPr>
          <w:lang w:eastAsia="zh-TW"/>
        </w:rPr>
        <w:t>眾多，</w:t>
      </w:r>
      <w:proofErr w:type="gramEnd"/>
      <w:r w:rsidRPr="00F273CF">
        <w:rPr>
          <w:lang w:eastAsia="zh-TW"/>
        </w:rPr>
        <w:t>外國學校林立，除美國、日本、英國、法國及德國等主要外資國在沙國均設有國際</w:t>
      </w:r>
      <w:r w:rsidRPr="00F273CF">
        <w:rPr>
          <w:lang w:eastAsia="zh-TW"/>
        </w:rPr>
        <w:t>/</w:t>
      </w:r>
      <w:r w:rsidRPr="00F273CF">
        <w:rPr>
          <w:lang w:eastAsia="zh-TW"/>
        </w:rPr>
        <w:t>外僑學校外，亦有印度、巴基斯坦、菲律賓、土耳其等特定族裔之外國學校，以及針對其他阿拉伯國家人民開辦之國際學校。西式教育以美國學校</w:t>
      </w:r>
      <w:proofErr w:type="gramStart"/>
      <w:r w:rsidRPr="00F273CF">
        <w:rPr>
          <w:lang w:eastAsia="zh-TW"/>
        </w:rPr>
        <w:t>（</w:t>
      </w:r>
      <w:proofErr w:type="gramEnd"/>
      <w:r w:rsidRPr="00F273CF">
        <w:rPr>
          <w:lang w:eastAsia="zh-TW"/>
        </w:rPr>
        <w:t>如利雅德美國學校</w:t>
      </w:r>
      <w:r w:rsidRPr="00F273CF">
        <w:rPr>
          <w:lang w:eastAsia="zh-TW"/>
        </w:rPr>
        <w:t xml:space="preserve">American International School-Riyadh, </w:t>
      </w:r>
      <w:hyperlink r:id="rId25" w:history="1">
        <w:r w:rsidRPr="00F273CF">
          <w:rPr>
            <w:lang w:eastAsia="zh-TW"/>
          </w:rPr>
          <w:t>http://www.aisr. org</w:t>
        </w:r>
      </w:hyperlink>
      <w:r w:rsidRPr="00F273CF">
        <w:rPr>
          <w:lang w:eastAsia="zh-TW"/>
        </w:rPr>
        <w:t>，吉達美國學校</w:t>
      </w:r>
      <w:r w:rsidRPr="00F273CF">
        <w:rPr>
          <w:lang w:eastAsia="zh-TW"/>
        </w:rPr>
        <w:t xml:space="preserve">American International School of Jeddah, </w:t>
      </w:r>
      <w:hyperlink r:id="rId26" w:history="1">
        <w:r w:rsidRPr="00F273CF">
          <w:rPr>
            <w:lang w:eastAsia="zh-TW"/>
          </w:rPr>
          <w:t>http://www.aisj.edu.sa</w:t>
        </w:r>
      </w:hyperlink>
      <w:proofErr w:type="gramStart"/>
      <w:r w:rsidRPr="00F273CF">
        <w:rPr>
          <w:lang w:eastAsia="zh-TW"/>
        </w:rPr>
        <w:t>）</w:t>
      </w:r>
      <w:proofErr w:type="gramEnd"/>
      <w:r w:rsidRPr="00F273CF">
        <w:rPr>
          <w:lang w:eastAsia="zh-TW"/>
        </w:rPr>
        <w:t>及英國學校</w:t>
      </w:r>
      <w:proofErr w:type="gramStart"/>
      <w:r w:rsidRPr="00F273CF">
        <w:rPr>
          <w:lang w:eastAsia="zh-TW"/>
        </w:rPr>
        <w:t>（</w:t>
      </w:r>
      <w:proofErr w:type="gramEnd"/>
      <w:r w:rsidRPr="00F273CF">
        <w:rPr>
          <w:lang w:eastAsia="zh-TW"/>
        </w:rPr>
        <w:t>如利雅德英國學校</w:t>
      </w:r>
      <w:r w:rsidRPr="00F273CF">
        <w:rPr>
          <w:lang w:eastAsia="zh-TW"/>
        </w:rPr>
        <w:t xml:space="preserve">British International School Riyadh, </w:t>
      </w:r>
      <w:hyperlink r:id="rId27" w:history="1">
        <w:r w:rsidRPr="00F273CF">
          <w:rPr>
            <w:lang w:eastAsia="zh-TW"/>
          </w:rPr>
          <w:t>http://www.bisr. com.sa</w:t>
        </w:r>
      </w:hyperlink>
      <w:r w:rsidRPr="00F273CF">
        <w:rPr>
          <w:lang w:eastAsia="zh-TW"/>
        </w:rPr>
        <w:t>，吉達英國學校</w:t>
      </w:r>
      <w:r w:rsidRPr="00F273CF">
        <w:rPr>
          <w:lang w:eastAsia="zh-TW"/>
        </w:rPr>
        <w:t xml:space="preserve">British </w:t>
      </w:r>
      <w:proofErr w:type="spellStart"/>
      <w:r w:rsidRPr="00F273CF">
        <w:rPr>
          <w:lang w:eastAsia="zh-TW"/>
        </w:rPr>
        <w:t>Internatiobal</w:t>
      </w:r>
      <w:proofErr w:type="spellEnd"/>
      <w:r w:rsidRPr="00F273CF">
        <w:rPr>
          <w:lang w:eastAsia="zh-TW"/>
        </w:rPr>
        <w:t xml:space="preserve"> School of Jeddah, </w:t>
      </w:r>
      <w:hyperlink r:id="rId28" w:history="1">
        <w:r w:rsidRPr="00F273CF">
          <w:rPr>
            <w:lang w:eastAsia="zh-TW"/>
          </w:rPr>
          <w:t>http://www.bisj.com</w:t>
        </w:r>
      </w:hyperlink>
      <w:proofErr w:type="gramStart"/>
      <w:r w:rsidRPr="00F273CF">
        <w:rPr>
          <w:lang w:eastAsia="zh-TW"/>
        </w:rPr>
        <w:t>）</w:t>
      </w:r>
      <w:proofErr w:type="gramEnd"/>
      <w:r w:rsidRPr="00F273CF">
        <w:rPr>
          <w:lang w:eastAsia="zh-TW"/>
        </w:rPr>
        <w:t>辦學歷史較久，學校設施較完備，吸收較多來自各國人士之子女就讀，故學生人數也較其他學校多，但學費相對昂貴，以美國學校為例，一年學費約</w:t>
      </w:r>
      <w:r w:rsidRPr="00F273CF">
        <w:rPr>
          <w:lang w:eastAsia="zh-TW"/>
        </w:rPr>
        <w:t>2</w:t>
      </w:r>
      <w:r w:rsidRPr="00F273CF">
        <w:rPr>
          <w:lang w:eastAsia="zh-TW"/>
        </w:rPr>
        <w:t>萬</w:t>
      </w:r>
      <w:r w:rsidRPr="00F273CF">
        <w:rPr>
          <w:lang w:eastAsia="zh-TW"/>
        </w:rPr>
        <w:t>5,000</w:t>
      </w:r>
      <w:r w:rsidRPr="00F273CF">
        <w:rPr>
          <w:lang w:eastAsia="zh-TW"/>
        </w:rPr>
        <w:t>美元；另由加拿大、澳洲及紐西蘭等國大使館支援設立之國際學校</w:t>
      </w:r>
      <w:proofErr w:type="gramStart"/>
      <w:r w:rsidRPr="00F273CF">
        <w:rPr>
          <w:lang w:eastAsia="zh-TW"/>
        </w:rPr>
        <w:t>（</w:t>
      </w:r>
      <w:proofErr w:type="gramEnd"/>
      <w:r w:rsidRPr="00F273CF">
        <w:rPr>
          <w:lang w:eastAsia="zh-TW"/>
        </w:rPr>
        <w:t xml:space="preserve">Saudi Arabian International School-Riyadh, Multinational Section, </w:t>
      </w:r>
      <w:hyperlink r:id="rId29" w:history="1">
        <w:r w:rsidRPr="00F273CF">
          <w:rPr>
            <w:lang w:eastAsia="zh-TW"/>
          </w:rPr>
          <w:t>http://www.mns-r.com</w:t>
        </w:r>
      </w:hyperlink>
      <w:proofErr w:type="gramStart"/>
      <w:r w:rsidRPr="00F273CF">
        <w:rPr>
          <w:lang w:eastAsia="zh-TW"/>
        </w:rPr>
        <w:t>）</w:t>
      </w:r>
      <w:proofErr w:type="gramEnd"/>
      <w:r w:rsidRPr="00F273CF">
        <w:rPr>
          <w:lang w:eastAsia="zh-TW"/>
        </w:rPr>
        <w:t>，雖辦學歷史較短，規模比美國學校及英國學校小，但因係以英語教學，且學費較美校便宜，</w:t>
      </w:r>
      <w:r w:rsidRPr="00F273CF">
        <w:rPr>
          <w:lang w:eastAsia="zh-TW"/>
        </w:rPr>
        <w:lastRenderedPageBreak/>
        <w:t>入學亦</w:t>
      </w:r>
      <w:proofErr w:type="gramStart"/>
      <w:r w:rsidRPr="00F273CF">
        <w:rPr>
          <w:lang w:eastAsia="zh-TW"/>
        </w:rPr>
        <w:t>較英校</w:t>
      </w:r>
      <w:proofErr w:type="gramEnd"/>
      <w:r w:rsidRPr="00F273CF">
        <w:rPr>
          <w:lang w:eastAsia="zh-TW"/>
        </w:rPr>
        <w:t>容易，成為次佳選擇。</w:t>
      </w:r>
    </w:p>
    <w:p w14:paraId="10294D7C" w14:textId="77777777" w:rsidR="00776C63" w:rsidRPr="00F273CF" w:rsidRDefault="00776C63" w:rsidP="00732002">
      <w:pPr>
        <w:ind w:firstLine="472"/>
        <w:rPr>
          <w:lang w:eastAsia="zh-TW"/>
        </w:rPr>
      </w:pPr>
    </w:p>
    <w:p w14:paraId="398EB935" w14:textId="77777777" w:rsidR="00776C63" w:rsidRPr="00F273CF" w:rsidRDefault="00776C63" w:rsidP="00732002">
      <w:pPr>
        <w:ind w:firstLine="472"/>
        <w:rPr>
          <w:lang w:eastAsia="zh-TW"/>
        </w:rPr>
      </w:pPr>
    </w:p>
    <w:p w14:paraId="1F3640F4" w14:textId="7F6689BC" w:rsidR="00776C63" w:rsidRPr="00F273CF" w:rsidRDefault="00776C63">
      <w:pPr>
        <w:widowControl/>
        <w:overflowPunct/>
        <w:autoSpaceDE/>
        <w:autoSpaceDN/>
        <w:ind w:firstLineChars="0" w:firstLine="0"/>
        <w:jc w:val="left"/>
        <w:rPr>
          <w:lang w:eastAsia="zh-TW"/>
        </w:rPr>
      </w:pPr>
      <w:r w:rsidRPr="00F273CF">
        <w:rPr>
          <w:lang w:eastAsia="zh-TW"/>
        </w:rPr>
        <w:br w:type="page"/>
      </w:r>
    </w:p>
    <w:p w14:paraId="1BBEDAE0" w14:textId="77777777" w:rsidR="00776C63" w:rsidRPr="00F273CF" w:rsidRDefault="00776C63" w:rsidP="00732002">
      <w:pPr>
        <w:ind w:firstLine="472"/>
        <w:rPr>
          <w:lang w:eastAsia="zh-TW"/>
        </w:rPr>
      </w:pPr>
    </w:p>
    <w:p w14:paraId="65D3C8D5" w14:textId="77777777" w:rsidR="00E503D4" w:rsidRPr="00F273CF" w:rsidRDefault="00E503D4" w:rsidP="001406F7">
      <w:pPr>
        <w:widowControl/>
        <w:overflowPunct/>
        <w:autoSpaceDE/>
        <w:autoSpaceDN/>
        <w:ind w:firstLineChars="0" w:firstLine="0"/>
        <w:jc w:val="left"/>
        <w:rPr>
          <w:lang w:eastAsia="zh-TW"/>
        </w:rPr>
        <w:sectPr w:rsidR="00E503D4" w:rsidRPr="00F273CF" w:rsidSect="003E0BC3">
          <w:headerReference w:type="default" r:id="rId30"/>
          <w:pgSz w:w="11906" w:h="16838" w:code="9"/>
          <w:pgMar w:top="2268" w:right="1701" w:bottom="1701" w:left="1701" w:header="1134" w:footer="851" w:gutter="0"/>
          <w:cols w:space="425"/>
          <w:docGrid w:type="linesAndChars" w:linePitch="514" w:charSpace="-774"/>
        </w:sectPr>
      </w:pPr>
    </w:p>
    <w:p w14:paraId="08CC7D08" w14:textId="77777777" w:rsidR="00804BE8" w:rsidRPr="00F273CF" w:rsidRDefault="00582D02" w:rsidP="00804BE8">
      <w:pPr>
        <w:pStyle w:val="a3"/>
        <w:spacing w:afterLines="200" w:after="1028"/>
        <w:rPr>
          <w:lang w:eastAsia="zh-TW"/>
        </w:rPr>
      </w:pPr>
      <w:bookmarkStart w:id="9" w:name="_Toc232714141"/>
      <w:r w:rsidRPr="00F273CF">
        <w:rPr>
          <w:lang w:eastAsia="zh-TW"/>
        </w:rPr>
        <w:lastRenderedPageBreak/>
        <w:t>第</w:t>
      </w:r>
      <w:r w:rsidRPr="00F273CF">
        <w:rPr>
          <w:rFonts w:hint="eastAsia"/>
          <w:lang w:eastAsia="zh-TW"/>
        </w:rPr>
        <w:t>玖</w:t>
      </w:r>
      <w:r w:rsidRPr="00F273CF">
        <w:rPr>
          <w:lang w:eastAsia="zh-TW"/>
        </w:rPr>
        <w:t>章　結論</w:t>
      </w:r>
      <w:bookmarkEnd w:id="9"/>
    </w:p>
    <w:p w14:paraId="27E553BB" w14:textId="2453BFC2" w:rsidR="00804BE8" w:rsidRPr="00F273CF" w:rsidRDefault="00804BE8" w:rsidP="00804BE8">
      <w:pPr>
        <w:ind w:firstLine="472"/>
        <w:rPr>
          <w:lang w:eastAsia="zh-TW"/>
        </w:rPr>
      </w:pPr>
      <w:r w:rsidRPr="00F273CF">
        <w:rPr>
          <w:rFonts w:hint="eastAsia"/>
          <w:lang w:eastAsia="zh-TW"/>
        </w:rPr>
        <w:t>截至</w:t>
      </w:r>
      <w:r w:rsidR="001406F7" w:rsidRPr="00F273CF">
        <w:rPr>
          <w:rFonts w:hint="eastAsia"/>
          <w:lang w:eastAsia="zh-TW"/>
        </w:rPr>
        <w:t>2025</w:t>
      </w:r>
      <w:r w:rsidRPr="00F273CF">
        <w:rPr>
          <w:rFonts w:hint="eastAsia"/>
          <w:lang w:eastAsia="zh-TW"/>
        </w:rPr>
        <w:t>年，沙烏地在推動「</w:t>
      </w:r>
      <w:r w:rsidR="001406F7" w:rsidRPr="00F273CF">
        <w:rPr>
          <w:rFonts w:hint="eastAsia"/>
          <w:lang w:eastAsia="zh-TW"/>
        </w:rPr>
        <w:t>願景</w:t>
      </w:r>
      <w:r w:rsidRPr="00F273CF">
        <w:rPr>
          <w:rFonts w:hint="eastAsia"/>
          <w:lang w:eastAsia="zh-TW"/>
        </w:rPr>
        <w:t>2030</w:t>
      </w:r>
      <w:r w:rsidRPr="00F273CF">
        <w:rPr>
          <w:rFonts w:hint="eastAsia"/>
          <w:lang w:eastAsia="zh-TW"/>
        </w:rPr>
        <w:t>」政策下，經濟多元化取得顯著進展，非石油部門成為主要成長動力。根據國際貨幣基金組織（</w:t>
      </w:r>
      <w:r w:rsidRPr="00F273CF">
        <w:rPr>
          <w:rFonts w:hint="eastAsia"/>
          <w:lang w:eastAsia="zh-TW"/>
        </w:rPr>
        <w:t>IMF</w:t>
      </w:r>
      <w:r w:rsidRPr="00F273CF">
        <w:rPr>
          <w:rFonts w:hint="eastAsia"/>
          <w:lang w:eastAsia="zh-TW"/>
        </w:rPr>
        <w:t>）與沙國政府的預測，</w:t>
      </w:r>
      <w:r w:rsidR="001406F7" w:rsidRPr="00F273CF">
        <w:rPr>
          <w:rFonts w:hint="eastAsia"/>
          <w:lang w:eastAsia="zh-TW"/>
        </w:rPr>
        <w:t>2025</w:t>
      </w:r>
      <w:r w:rsidRPr="00F273CF">
        <w:rPr>
          <w:rFonts w:hint="eastAsia"/>
          <w:lang w:eastAsia="zh-TW"/>
        </w:rPr>
        <w:t>年沙國實質</w:t>
      </w:r>
      <w:r w:rsidRPr="00F273CF">
        <w:rPr>
          <w:rFonts w:hint="eastAsia"/>
          <w:lang w:eastAsia="zh-TW"/>
        </w:rPr>
        <w:t>GDP</w:t>
      </w:r>
      <w:r w:rsidRPr="00F273CF">
        <w:rPr>
          <w:rFonts w:hint="eastAsia"/>
          <w:lang w:eastAsia="zh-TW"/>
        </w:rPr>
        <w:t>成長率為</w:t>
      </w:r>
      <w:r w:rsidR="001406F7" w:rsidRPr="00F273CF">
        <w:rPr>
          <w:rFonts w:hint="eastAsia"/>
          <w:lang w:eastAsia="zh-TW"/>
        </w:rPr>
        <w:t>4.5</w:t>
      </w:r>
      <w:r w:rsidRPr="00F273CF">
        <w:rPr>
          <w:rFonts w:hint="eastAsia"/>
          <w:lang w:eastAsia="zh-TW"/>
        </w:rPr>
        <w:t>%</w:t>
      </w:r>
      <w:r w:rsidRPr="00F273CF">
        <w:rPr>
          <w:rFonts w:hint="eastAsia"/>
          <w:lang w:eastAsia="zh-TW"/>
        </w:rPr>
        <w:t>，其中非石油經濟成長率為</w:t>
      </w:r>
      <w:r w:rsidR="001406F7" w:rsidRPr="00F273CF">
        <w:rPr>
          <w:rFonts w:hint="eastAsia"/>
          <w:lang w:eastAsia="zh-TW"/>
        </w:rPr>
        <w:t>4.9</w:t>
      </w:r>
      <w:r w:rsidRPr="00F273CF">
        <w:rPr>
          <w:rFonts w:hint="eastAsia"/>
          <w:lang w:eastAsia="zh-TW"/>
        </w:rPr>
        <w:t>%</w:t>
      </w:r>
      <w:r w:rsidRPr="00F273CF">
        <w:rPr>
          <w:rFonts w:hint="eastAsia"/>
          <w:lang w:eastAsia="zh-TW"/>
        </w:rPr>
        <w:t>，顯示出強勁的內需與投資驅動力。</w:t>
      </w:r>
    </w:p>
    <w:p w14:paraId="23C9ECC6" w14:textId="2E7D9F44" w:rsidR="00804BE8" w:rsidRPr="00F273CF" w:rsidRDefault="00804BE8" w:rsidP="00804BE8">
      <w:pPr>
        <w:ind w:firstLine="472"/>
        <w:rPr>
          <w:lang w:eastAsia="zh-TW"/>
        </w:rPr>
      </w:pPr>
      <w:r w:rsidRPr="00F273CF">
        <w:rPr>
          <w:rFonts w:hint="eastAsia"/>
          <w:lang w:eastAsia="zh-TW"/>
        </w:rPr>
        <w:t>在非石油經濟領域，數位轉型、旅遊、製造業與物流等部門表現突出。數位經濟已占</w:t>
      </w:r>
      <w:r w:rsidRPr="00F273CF">
        <w:rPr>
          <w:rFonts w:hint="eastAsia"/>
          <w:lang w:eastAsia="zh-TW"/>
        </w:rPr>
        <w:t>GDP</w:t>
      </w:r>
      <w:r w:rsidRPr="00F273CF">
        <w:rPr>
          <w:rFonts w:hint="eastAsia"/>
          <w:lang w:eastAsia="zh-TW"/>
        </w:rPr>
        <w:t>的</w:t>
      </w:r>
      <w:r w:rsidRPr="00F273CF">
        <w:rPr>
          <w:rFonts w:hint="eastAsia"/>
          <w:lang w:eastAsia="zh-TW"/>
        </w:rPr>
        <w:t>14%</w:t>
      </w:r>
      <w:r w:rsidRPr="00F273CF">
        <w:rPr>
          <w:rFonts w:hint="eastAsia"/>
          <w:lang w:eastAsia="zh-TW"/>
        </w:rPr>
        <w:t>，預計到</w:t>
      </w:r>
      <w:r w:rsidRPr="00F273CF">
        <w:rPr>
          <w:rFonts w:hint="eastAsia"/>
          <w:lang w:eastAsia="zh-TW"/>
        </w:rPr>
        <w:t>2030</w:t>
      </w:r>
      <w:r w:rsidRPr="00F273CF">
        <w:rPr>
          <w:rFonts w:hint="eastAsia"/>
          <w:lang w:eastAsia="zh-TW"/>
        </w:rPr>
        <w:t>年，人工智慧將為經濟貢獻</w:t>
      </w:r>
      <w:r w:rsidRPr="00F273CF">
        <w:rPr>
          <w:rFonts w:hint="eastAsia"/>
          <w:lang w:eastAsia="zh-TW"/>
        </w:rPr>
        <w:t>1,350</w:t>
      </w:r>
      <w:r w:rsidRPr="00F273CF">
        <w:rPr>
          <w:rFonts w:hint="eastAsia"/>
          <w:lang w:eastAsia="zh-TW"/>
        </w:rPr>
        <w:t>億美元。旅遊業方面，沙國在</w:t>
      </w:r>
      <w:r w:rsidRPr="00F273CF">
        <w:rPr>
          <w:rFonts w:hint="eastAsia"/>
          <w:lang w:eastAsia="zh-TW"/>
        </w:rPr>
        <w:t>2023</w:t>
      </w:r>
      <w:r w:rsidRPr="00F273CF">
        <w:rPr>
          <w:rFonts w:hint="eastAsia"/>
          <w:lang w:eastAsia="zh-TW"/>
        </w:rPr>
        <w:t>年吸引超過</w:t>
      </w:r>
      <w:r w:rsidRPr="00F273CF">
        <w:rPr>
          <w:rFonts w:hint="eastAsia"/>
          <w:lang w:eastAsia="zh-TW"/>
        </w:rPr>
        <w:t>1</w:t>
      </w:r>
      <w:r w:rsidRPr="00F273CF">
        <w:rPr>
          <w:rFonts w:hint="eastAsia"/>
          <w:lang w:eastAsia="zh-TW"/>
        </w:rPr>
        <w:t>億名國際遊客，提前達成</w:t>
      </w:r>
      <w:r w:rsidRPr="00F273CF">
        <w:rPr>
          <w:rFonts w:hint="eastAsia"/>
          <w:lang w:eastAsia="zh-TW"/>
        </w:rPr>
        <w:t>2030</w:t>
      </w:r>
      <w:r w:rsidRPr="00F273CF">
        <w:rPr>
          <w:rFonts w:hint="eastAsia"/>
          <w:lang w:eastAsia="zh-TW"/>
        </w:rPr>
        <w:t>年目標，並</w:t>
      </w:r>
      <w:r w:rsidR="00B30816" w:rsidRPr="00F273CF">
        <w:rPr>
          <w:rFonts w:hint="eastAsia"/>
          <w:lang w:eastAsia="zh-TW"/>
        </w:rPr>
        <w:t>計畫</w:t>
      </w:r>
      <w:r w:rsidRPr="00F273CF">
        <w:rPr>
          <w:rFonts w:hint="eastAsia"/>
          <w:lang w:eastAsia="zh-TW"/>
        </w:rPr>
        <w:t>在</w:t>
      </w:r>
      <w:r w:rsidRPr="00F273CF">
        <w:rPr>
          <w:rFonts w:hint="eastAsia"/>
          <w:lang w:eastAsia="zh-TW"/>
        </w:rPr>
        <w:t>2030</w:t>
      </w:r>
      <w:r w:rsidRPr="00F273CF">
        <w:rPr>
          <w:rFonts w:hint="eastAsia"/>
          <w:lang w:eastAsia="zh-TW"/>
        </w:rPr>
        <w:t>年吸引</w:t>
      </w:r>
      <w:r w:rsidRPr="00F273CF">
        <w:rPr>
          <w:rFonts w:hint="eastAsia"/>
          <w:lang w:eastAsia="zh-TW"/>
        </w:rPr>
        <w:t>1.5</w:t>
      </w:r>
      <w:r w:rsidRPr="00F273CF">
        <w:rPr>
          <w:rFonts w:hint="eastAsia"/>
          <w:lang w:eastAsia="zh-TW"/>
        </w:rPr>
        <w:t>億名遊客。</w:t>
      </w:r>
      <w:proofErr w:type="gramStart"/>
      <w:r w:rsidRPr="00F273CF">
        <w:rPr>
          <w:rFonts w:hint="eastAsia"/>
          <w:lang w:eastAsia="zh-TW"/>
        </w:rPr>
        <w:t>此外，</w:t>
      </w:r>
      <w:proofErr w:type="gramEnd"/>
      <w:r w:rsidRPr="00F273CF">
        <w:rPr>
          <w:rFonts w:hint="eastAsia"/>
          <w:lang w:eastAsia="zh-TW"/>
        </w:rPr>
        <w:t>製造業與物流業也在「</w:t>
      </w:r>
      <w:r w:rsidRPr="00F273CF">
        <w:rPr>
          <w:rFonts w:hint="eastAsia"/>
          <w:lang w:eastAsia="zh-TW"/>
        </w:rPr>
        <w:t>2030</w:t>
      </w:r>
      <w:r w:rsidRPr="00F273CF">
        <w:rPr>
          <w:rFonts w:hint="eastAsia"/>
          <w:lang w:eastAsia="zh-TW"/>
        </w:rPr>
        <w:t>願景」政策的推動下實現了穩定成長。</w:t>
      </w:r>
    </w:p>
    <w:p w14:paraId="148D387B" w14:textId="3BF036F7" w:rsidR="00804BE8" w:rsidRPr="00F273CF" w:rsidRDefault="00804BE8" w:rsidP="00804BE8">
      <w:pPr>
        <w:ind w:firstLine="472"/>
        <w:rPr>
          <w:lang w:eastAsia="zh-TW"/>
        </w:rPr>
      </w:pPr>
      <w:r w:rsidRPr="00F273CF">
        <w:rPr>
          <w:rFonts w:hint="eastAsia"/>
          <w:lang w:eastAsia="zh-TW"/>
        </w:rPr>
        <w:t>沙國政府積極推動私營部門參與經濟發展，並</w:t>
      </w:r>
      <w:r w:rsidR="00B30816" w:rsidRPr="00F273CF">
        <w:rPr>
          <w:rFonts w:hint="eastAsia"/>
          <w:lang w:eastAsia="zh-TW"/>
        </w:rPr>
        <w:t>計畫</w:t>
      </w:r>
      <w:r w:rsidRPr="00F273CF">
        <w:rPr>
          <w:rFonts w:hint="eastAsia"/>
          <w:lang w:eastAsia="zh-TW"/>
        </w:rPr>
        <w:t>將私營部門對</w:t>
      </w:r>
      <w:r w:rsidRPr="00F273CF">
        <w:rPr>
          <w:rFonts w:hint="eastAsia"/>
          <w:lang w:eastAsia="zh-TW"/>
        </w:rPr>
        <w:t>GDP</w:t>
      </w:r>
      <w:r w:rsidRPr="00F273CF">
        <w:rPr>
          <w:rFonts w:hint="eastAsia"/>
          <w:lang w:eastAsia="zh-TW"/>
        </w:rPr>
        <w:t>的貢獻從</w:t>
      </w:r>
      <w:r w:rsidRPr="00F273CF">
        <w:rPr>
          <w:rFonts w:hint="eastAsia"/>
          <w:lang w:eastAsia="zh-TW"/>
        </w:rPr>
        <w:t>2022</w:t>
      </w:r>
      <w:r w:rsidRPr="00F273CF">
        <w:rPr>
          <w:rFonts w:hint="eastAsia"/>
          <w:lang w:eastAsia="zh-TW"/>
        </w:rPr>
        <w:t>年</w:t>
      </w:r>
      <w:r w:rsidRPr="00F273CF">
        <w:rPr>
          <w:rFonts w:hint="eastAsia"/>
          <w:lang w:eastAsia="zh-TW"/>
        </w:rPr>
        <w:t>41%</w:t>
      </w:r>
      <w:r w:rsidRPr="00F273CF">
        <w:rPr>
          <w:rFonts w:hint="eastAsia"/>
          <w:lang w:eastAsia="zh-TW"/>
        </w:rPr>
        <w:t>提升至</w:t>
      </w:r>
      <w:r w:rsidRPr="00F273CF">
        <w:rPr>
          <w:rFonts w:hint="eastAsia"/>
          <w:lang w:eastAsia="zh-TW"/>
        </w:rPr>
        <w:t>2030</w:t>
      </w:r>
      <w:r w:rsidRPr="00F273CF">
        <w:rPr>
          <w:rFonts w:hint="eastAsia"/>
          <w:lang w:eastAsia="zh-TW"/>
        </w:rPr>
        <w:t>年</w:t>
      </w:r>
      <w:r w:rsidRPr="00F273CF">
        <w:rPr>
          <w:rFonts w:hint="eastAsia"/>
          <w:lang w:eastAsia="zh-TW"/>
        </w:rPr>
        <w:t>65%</w:t>
      </w:r>
      <w:r w:rsidRPr="00F273CF">
        <w:rPr>
          <w:rFonts w:hint="eastAsia"/>
          <w:lang w:eastAsia="zh-TW"/>
        </w:rPr>
        <w:t>。為了實現這一目標，沙國推出多項</w:t>
      </w:r>
      <w:r w:rsidR="00B30816" w:rsidRPr="00F273CF">
        <w:rPr>
          <w:rFonts w:hint="eastAsia"/>
          <w:lang w:eastAsia="zh-TW"/>
        </w:rPr>
        <w:t>計畫</w:t>
      </w:r>
      <w:r w:rsidRPr="00F273CF">
        <w:rPr>
          <w:rFonts w:hint="eastAsia"/>
          <w:lang w:eastAsia="zh-TW"/>
        </w:rPr>
        <w:t>，促進公共與私部門之合作，並吸引更多國內外投資。</w:t>
      </w:r>
    </w:p>
    <w:p w14:paraId="08BC8447" w14:textId="77777777" w:rsidR="00673936" w:rsidRPr="00F273CF" w:rsidRDefault="00732002" w:rsidP="00825DB1">
      <w:pPr>
        <w:ind w:firstLine="472"/>
        <w:rPr>
          <w:lang w:eastAsia="zh-TW"/>
        </w:rPr>
      </w:pPr>
      <w:r w:rsidRPr="00F273CF">
        <w:rPr>
          <w:lang w:eastAsia="zh-TW"/>
        </w:rPr>
        <w:t>沙國標榜鼓勵外人投資政策，其經貿體系及法規改革亦多方配合</w:t>
      </w:r>
      <w:proofErr w:type="gramStart"/>
      <w:r w:rsidRPr="00F273CF">
        <w:rPr>
          <w:lang w:eastAsia="zh-TW"/>
        </w:rPr>
        <w:t>投資便商作法</w:t>
      </w:r>
      <w:proofErr w:type="gramEnd"/>
      <w:r w:rsidRPr="00F273CF">
        <w:rPr>
          <w:lang w:eastAsia="zh-TW"/>
        </w:rPr>
        <w:t>，但外商在取得沙國投資部核發之投資執照後，仍可能因其他部會（如內政部、人力資源暨社會發展部等）行政上配合不力，例如派駐員工之工作簽證及居留證等，而造成投資之阻礙。</w:t>
      </w:r>
      <w:proofErr w:type="gramStart"/>
      <w:r w:rsidRPr="00F273CF">
        <w:rPr>
          <w:lang w:eastAsia="zh-TW"/>
        </w:rPr>
        <w:t>此外，</w:t>
      </w:r>
      <w:proofErr w:type="gramEnd"/>
      <w:r w:rsidRPr="00F273CF">
        <w:rPr>
          <w:lang w:eastAsia="zh-TW"/>
        </w:rPr>
        <w:t>「沙化政策」已造成部分產業（如營建業）人力短缺及人工成本提高等後遺症，短期內難以避免拉升企業營運成本及降低經商效率，並可能進而影響外資企業對沙國投資意願，惟面對國內年輕族群高失業情況，沙國政府不得不持續加速產業多元化發展，因此「沙化政策」仍將是沙國持續推動之政策方向。</w:t>
      </w:r>
    </w:p>
    <w:p w14:paraId="131C3202" w14:textId="77777777" w:rsidR="00776C63" w:rsidRPr="00F273CF" w:rsidRDefault="00776C63" w:rsidP="00825DB1">
      <w:pPr>
        <w:ind w:firstLine="472"/>
        <w:rPr>
          <w:lang w:eastAsia="zh-TW"/>
        </w:rPr>
      </w:pPr>
    </w:p>
    <w:p w14:paraId="7FDD3BE6" w14:textId="77777777" w:rsidR="00776C63" w:rsidRPr="00F273CF" w:rsidRDefault="00776C63" w:rsidP="00825DB1">
      <w:pPr>
        <w:ind w:firstLine="472"/>
        <w:rPr>
          <w:lang w:eastAsia="zh-TW"/>
        </w:rPr>
      </w:pPr>
    </w:p>
    <w:p w14:paraId="4679A508" w14:textId="77777777" w:rsidR="00776C63" w:rsidRPr="00F273CF" w:rsidRDefault="00776C63" w:rsidP="00825DB1">
      <w:pPr>
        <w:ind w:firstLine="472"/>
        <w:rPr>
          <w:lang w:eastAsia="zh-TW"/>
        </w:rPr>
      </w:pPr>
    </w:p>
    <w:p w14:paraId="432B571C" w14:textId="77777777" w:rsidR="00E503D4" w:rsidRPr="00F273CF" w:rsidRDefault="00E503D4" w:rsidP="001406F7">
      <w:pPr>
        <w:ind w:firstLineChars="0" w:firstLine="0"/>
        <w:rPr>
          <w:lang w:eastAsia="zh-TW"/>
        </w:rPr>
        <w:sectPr w:rsidR="00E503D4" w:rsidRPr="00F273CF" w:rsidSect="003E0BC3">
          <w:headerReference w:type="default" r:id="rId31"/>
          <w:pgSz w:w="11906" w:h="16838" w:code="9"/>
          <w:pgMar w:top="2268" w:right="1701" w:bottom="1701" w:left="1701" w:header="1134" w:footer="851" w:gutter="0"/>
          <w:cols w:space="425"/>
          <w:docGrid w:type="linesAndChars" w:linePitch="514" w:charSpace="-774"/>
        </w:sectPr>
      </w:pPr>
    </w:p>
    <w:p w14:paraId="70B9934D" w14:textId="77777777" w:rsidR="005540DA" w:rsidRPr="00F273CF" w:rsidRDefault="005540DA" w:rsidP="00B1155C">
      <w:pPr>
        <w:pStyle w:val="a3"/>
        <w:rPr>
          <w:spacing w:val="0"/>
          <w:lang w:eastAsia="zh-TW"/>
        </w:rPr>
      </w:pPr>
      <w:bookmarkStart w:id="10" w:name="_Toc232714142"/>
      <w:r w:rsidRPr="00F273CF">
        <w:rPr>
          <w:spacing w:val="0"/>
          <w:lang w:eastAsia="zh-TW"/>
        </w:rPr>
        <w:lastRenderedPageBreak/>
        <w:t>附錄</w:t>
      </w:r>
      <w:proofErr w:type="gramStart"/>
      <w:r w:rsidRPr="00F273CF">
        <w:rPr>
          <w:spacing w:val="0"/>
          <w:lang w:eastAsia="zh-TW"/>
        </w:rPr>
        <w:t>一</w:t>
      </w:r>
      <w:proofErr w:type="gramEnd"/>
      <w:r w:rsidRPr="00F273CF">
        <w:rPr>
          <w:spacing w:val="0"/>
          <w:lang w:eastAsia="zh-TW"/>
        </w:rPr>
        <w:t xml:space="preserve">　我國在當地駐外單位</w:t>
      </w:r>
      <w:r w:rsidR="001656ED" w:rsidRPr="00F273CF">
        <w:rPr>
          <w:rFonts w:hint="eastAsia"/>
          <w:spacing w:val="0"/>
          <w:lang w:eastAsia="zh-TW"/>
        </w:rPr>
        <w:t>及</w:t>
      </w:r>
      <w:proofErr w:type="gramStart"/>
      <w:r w:rsidR="00C11946" w:rsidRPr="00F273CF">
        <w:rPr>
          <w:rFonts w:hint="eastAsia"/>
          <w:spacing w:val="0"/>
          <w:lang w:eastAsia="zh-TW"/>
        </w:rPr>
        <w:t>臺</w:t>
      </w:r>
      <w:proofErr w:type="gramEnd"/>
      <w:r w:rsidR="00C11946" w:rsidRPr="00F273CF">
        <w:rPr>
          <w:rFonts w:hint="eastAsia"/>
          <w:spacing w:val="0"/>
          <w:lang w:eastAsia="zh-TW"/>
        </w:rPr>
        <w:t>（</w:t>
      </w:r>
      <w:r w:rsidR="001656ED" w:rsidRPr="00F273CF">
        <w:rPr>
          <w:rFonts w:hint="eastAsia"/>
          <w:spacing w:val="0"/>
          <w:lang w:eastAsia="zh-TW"/>
        </w:rPr>
        <w:t>華</w:t>
      </w:r>
      <w:r w:rsidR="002608CF" w:rsidRPr="00F273CF">
        <w:rPr>
          <w:rFonts w:hint="eastAsia"/>
          <w:spacing w:val="0"/>
          <w:lang w:eastAsia="zh-TW"/>
        </w:rPr>
        <w:t>）</w:t>
      </w:r>
      <w:r w:rsidR="001656ED" w:rsidRPr="00F273CF">
        <w:rPr>
          <w:rFonts w:hint="eastAsia"/>
          <w:spacing w:val="0"/>
          <w:lang w:eastAsia="zh-TW"/>
        </w:rPr>
        <w:t>商團體</w:t>
      </w:r>
      <w:bookmarkEnd w:id="10"/>
    </w:p>
    <w:p w14:paraId="1A54F1C7" w14:textId="77777777" w:rsidR="00732002" w:rsidRPr="00F273CF" w:rsidRDefault="00732002" w:rsidP="00732002">
      <w:pPr>
        <w:pStyle w:val="af7"/>
        <w:ind w:left="720" w:hanging="720"/>
        <w:jc w:val="left"/>
      </w:pPr>
      <w:r w:rsidRPr="00F273CF">
        <w:t>（一）駐沙烏地阿拉伯王國代表處經濟組（</w:t>
      </w:r>
      <w:r w:rsidRPr="00F273CF">
        <w:t>Economic Division, Taipei Economic and Cultural Representative Office in the Kingdom of Saudi Arabia</w:t>
      </w:r>
      <w:r w:rsidRPr="00F273CF">
        <w:t>）</w:t>
      </w:r>
    </w:p>
    <w:p w14:paraId="47CC1C0F" w14:textId="77777777" w:rsidR="00732002" w:rsidRPr="00F273CF" w:rsidRDefault="00732002" w:rsidP="00732002">
      <w:pPr>
        <w:pStyle w:val="af7"/>
        <w:ind w:left="720"/>
        <w:jc w:val="left"/>
      </w:pPr>
      <w:r w:rsidRPr="00F273CF">
        <w:t>通訊地址：</w:t>
      </w:r>
      <w:r w:rsidRPr="00F273CF">
        <w:t>P.O. Box 94377, Riyadh 11693, Saudi Arabia</w:t>
      </w:r>
    </w:p>
    <w:p w14:paraId="7C5D5133" w14:textId="77777777" w:rsidR="00732002" w:rsidRPr="00F273CF" w:rsidRDefault="00732002" w:rsidP="00804BE8">
      <w:pPr>
        <w:pStyle w:val="af7"/>
        <w:ind w:left="720"/>
        <w:jc w:val="left"/>
      </w:pPr>
      <w:r w:rsidRPr="00F273CF">
        <w:t>Tel</w:t>
      </w:r>
      <w:r w:rsidRPr="00F273CF">
        <w:t>：</w:t>
      </w:r>
      <w:r w:rsidR="00804BE8" w:rsidRPr="00F273CF">
        <w:t>+966 11 488-1900</w:t>
      </w:r>
    </w:p>
    <w:p w14:paraId="230104FE" w14:textId="77777777" w:rsidR="00732002" w:rsidRPr="00F273CF" w:rsidRDefault="00732002" w:rsidP="00732002">
      <w:pPr>
        <w:pStyle w:val="af7"/>
        <w:ind w:left="720"/>
        <w:jc w:val="left"/>
      </w:pPr>
      <w:r w:rsidRPr="00F273CF">
        <w:t>E-mail</w:t>
      </w:r>
      <w:r w:rsidRPr="00F273CF">
        <w:t>：</w:t>
      </w:r>
      <w:r w:rsidRPr="00F273CF">
        <w:t>saudiarabia@moea.gov.tw</w:t>
      </w:r>
    </w:p>
    <w:p w14:paraId="79295AAA" w14:textId="77777777" w:rsidR="00732002" w:rsidRPr="00F273CF" w:rsidRDefault="00732002" w:rsidP="00732002">
      <w:pPr>
        <w:pStyle w:val="af7"/>
        <w:ind w:left="720" w:hanging="720"/>
        <w:jc w:val="left"/>
      </w:pPr>
      <w:r w:rsidRPr="00F273CF">
        <w:t>（二）外貿協會利雅德</w:t>
      </w:r>
      <w:r w:rsidR="006E6633" w:rsidRPr="00F273CF">
        <w:rPr>
          <w:rFonts w:hint="eastAsia"/>
        </w:rPr>
        <w:t>臺灣</w:t>
      </w:r>
      <w:r w:rsidRPr="00F273CF">
        <w:t>貿易中心（</w:t>
      </w:r>
      <w:r w:rsidRPr="00F273CF">
        <w:t>Taiwan Trade Center, Riyadh</w:t>
      </w:r>
      <w:r w:rsidRPr="00F273CF">
        <w:t>）</w:t>
      </w:r>
    </w:p>
    <w:p w14:paraId="42881628" w14:textId="77777777" w:rsidR="00732002" w:rsidRPr="00F273CF" w:rsidRDefault="00732002" w:rsidP="00732002">
      <w:pPr>
        <w:pStyle w:val="af7"/>
        <w:ind w:left="720"/>
        <w:jc w:val="left"/>
      </w:pPr>
      <w:r w:rsidRPr="00F273CF">
        <w:t>通訊地址：</w:t>
      </w:r>
      <w:r w:rsidRPr="00F273CF">
        <w:t xml:space="preserve">Office6, Building 6, Home Offices Complex, 2163 Al </w:t>
      </w:r>
      <w:proofErr w:type="spellStart"/>
      <w:r w:rsidRPr="00F273CF">
        <w:t>Urubah</w:t>
      </w:r>
      <w:proofErr w:type="spellEnd"/>
      <w:r w:rsidRPr="00F273CF">
        <w:t xml:space="preserve"> Road, Riyadh 12334-7795, Saudi Arabia</w:t>
      </w:r>
    </w:p>
    <w:p w14:paraId="79C6D3AB" w14:textId="77777777" w:rsidR="00732002" w:rsidRPr="00F273CF" w:rsidRDefault="00732002" w:rsidP="00732002">
      <w:pPr>
        <w:pStyle w:val="af7"/>
        <w:ind w:left="720"/>
        <w:jc w:val="left"/>
      </w:pPr>
      <w:r w:rsidRPr="00F273CF">
        <w:t>Tel</w:t>
      </w:r>
      <w:r w:rsidRPr="00F273CF">
        <w:t>：</w:t>
      </w:r>
      <w:r w:rsidRPr="00F273CF">
        <w:t>+966 11 247-7758</w:t>
      </w:r>
    </w:p>
    <w:p w14:paraId="5BB350D7" w14:textId="77777777" w:rsidR="00732002" w:rsidRPr="00F273CF" w:rsidRDefault="00732002" w:rsidP="00732002">
      <w:pPr>
        <w:pStyle w:val="af7"/>
        <w:ind w:left="720"/>
        <w:jc w:val="left"/>
      </w:pPr>
      <w:r w:rsidRPr="00F273CF">
        <w:t>Fax</w:t>
      </w:r>
      <w:r w:rsidRPr="00F273CF">
        <w:t>：</w:t>
      </w:r>
      <w:r w:rsidRPr="00F273CF">
        <w:t xml:space="preserve"> +966 11 247-7756</w:t>
      </w:r>
    </w:p>
    <w:p w14:paraId="09311C8E" w14:textId="77777777" w:rsidR="00732002" w:rsidRPr="00F273CF" w:rsidRDefault="00732002" w:rsidP="00732002">
      <w:pPr>
        <w:pStyle w:val="af7"/>
        <w:ind w:left="720"/>
        <w:jc w:val="left"/>
      </w:pPr>
      <w:r w:rsidRPr="00F273CF">
        <w:t>E-mail</w:t>
      </w:r>
      <w:r w:rsidRPr="00F273CF">
        <w:t>：</w:t>
      </w:r>
      <w:r w:rsidRPr="00F273CF">
        <w:t>riyadh@taitra.org.tw</w:t>
      </w:r>
    </w:p>
    <w:p w14:paraId="3C211BE6" w14:textId="77777777" w:rsidR="005540DA" w:rsidRPr="00F273CF" w:rsidRDefault="001656ED" w:rsidP="00B1155C">
      <w:pPr>
        <w:pStyle w:val="a3"/>
      </w:pPr>
      <w:r w:rsidRPr="00F273CF">
        <w:br w:type="page"/>
      </w:r>
      <w:bookmarkStart w:id="11" w:name="_Toc232714143"/>
      <w:r w:rsidRPr="00F273CF">
        <w:rPr>
          <w:rFonts w:hint="eastAsia"/>
        </w:rPr>
        <w:lastRenderedPageBreak/>
        <w:t>附錄</w:t>
      </w:r>
      <w:r w:rsidR="00075675" w:rsidRPr="00F273CF">
        <w:t>二</w:t>
      </w:r>
      <w:r w:rsidRPr="00F273CF">
        <w:rPr>
          <w:rFonts w:hint="eastAsia"/>
        </w:rPr>
        <w:t xml:space="preserve">　</w:t>
      </w:r>
      <w:r w:rsidR="005540DA" w:rsidRPr="00F273CF">
        <w:t>當地重要投資相關機構</w:t>
      </w:r>
      <w:bookmarkEnd w:id="11"/>
    </w:p>
    <w:p w14:paraId="5D3815C1" w14:textId="77777777" w:rsidR="00732002" w:rsidRPr="00F273CF" w:rsidRDefault="00732002" w:rsidP="00732002">
      <w:pPr>
        <w:pStyle w:val="a6"/>
        <w:ind w:left="933" w:hanging="697"/>
        <w:rPr>
          <w:spacing w:val="-2"/>
        </w:rPr>
      </w:pPr>
      <w:r w:rsidRPr="00F273CF">
        <w:rPr>
          <w:spacing w:val="-2"/>
        </w:rPr>
        <w:t>（一）</w:t>
      </w:r>
      <w:r w:rsidRPr="00F273CF">
        <w:rPr>
          <w:spacing w:val="-2"/>
        </w:rPr>
        <w:tab/>
      </w:r>
      <w:r w:rsidRPr="00F273CF">
        <w:rPr>
          <w:spacing w:val="-2"/>
        </w:rPr>
        <w:t>沙烏地阿拉伯投資部（</w:t>
      </w:r>
      <w:r w:rsidRPr="00F273CF">
        <w:rPr>
          <w:spacing w:val="-2"/>
        </w:rPr>
        <w:t>Ministry of Investment</w:t>
      </w:r>
      <w:r w:rsidRPr="00F273CF">
        <w:rPr>
          <w:spacing w:val="-2"/>
        </w:rPr>
        <w:t>）</w:t>
      </w:r>
    </w:p>
    <w:p w14:paraId="4BA766BA" w14:textId="77777777" w:rsidR="00732002" w:rsidRPr="00F273CF" w:rsidRDefault="00732002" w:rsidP="00732002">
      <w:pPr>
        <w:pStyle w:val="af"/>
        <w:ind w:left="1417" w:hanging="472"/>
      </w:pPr>
      <w:r w:rsidRPr="00F273CF">
        <w:t>通訊地址：</w:t>
      </w:r>
      <w:r w:rsidRPr="00F273CF">
        <w:t>P.O. Box 5927, Riyadh 11432, Saudi Arabia</w:t>
      </w:r>
    </w:p>
    <w:p w14:paraId="701CD0B3" w14:textId="77777777" w:rsidR="00732002" w:rsidRPr="00F273CF" w:rsidRDefault="00732002" w:rsidP="00732002">
      <w:pPr>
        <w:pStyle w:val="af"/>
        <w:ind w:left="1417" w:hanging="472"/>
      </w:pPr>
      <w:r w:rsidRPr="00F273CF">
        <w:t>Tel</w:t>
      </w:r>
      <w:r w:rsidRPr="00F273CF">
        <w:t>：</w:t>
      </w:r>
      <w:r w:rsidRPr="00F273CF">
        <w:t xml:space="preserve"> +966 11 456-7688</w:t>
      </w:r>
    </w:p>
    <w:p w14:paraId="1C7F48C8" w14:textId="77777777" w:rsidR="00732002" w:rsidRPr="00F273CF" w:rsidRDefault="00732002" w:rsidP="00732002">
      <w:pPr>
        <w:pStyle w:val="af"/>
        <w:ind w:left="1417" w:hanging="472"/>
      </w:pPr>
      <w:r w:rsidRPr="00F273CF">
        <w:t>Fax</w:t>
      </w:r>
      <w:r w:rsidRPr="00F273CF">
        <w:t>：</w:t>
      </w:r>
      <w:r w:rsidRPr="00F273CF">
        <w:t>+966 11 456-9875</w:t>
      </w:r>
    </w:p>
    <w:p w14:paraId="5A17EDE8" w14:textId="77777777" w:rsidR="00732002" w:rsidRPr="00F273CF" w:rsidRDefault="00732002" w:rsidP="00732002">
      <w:pPr>
        <w:pStyle w:val="af"/>
        <w:ind w:left="1417" w:hanging="472"/>
      </w:pPr>
      <w:r w:rsidRPr="00F273CF">
        <w:t>Website</w:t>
      </w:r>
      <w:r w:rsidRPr="00F273CF">
        <w:t>：</w:t>
      </w:r>
      <w:r w:rsidRPr="00F273CF">
        <w:t>https://www.misa.gov.sa/ar/</w:t>
      </w:r>
    </w:p>
    <w:p w14:paraId="630EC189" w14:textId="77777777" w:rsidR="00732002" w:rsidRPr="00F273CF" w:rsidRDefault="00732002" w:rsidP="00732002">
      <w:pPr>
        <w:pStyle w:val="a6"/>
        <w:ind w:left="945" w:hanging="709"/>
      </w:pPr>
      <w:r w:rsidRPr="00F273CF">
        <w:t>（二）</w:t>
      </w:r>
      <w:r w:rsidRPr="00F273CF">
        <w:rPr>
          <w:spacing w:val="-2"/>
        </w:rPr>
        <w:t>沙國產業聚落發展計畫（</w:t>
      </w:r>
      <w:r w:rsidRPr="00F273CF">
        <w:rPr>
          <w:spacing w:val="-2"/>
        </w:rPr>
        <w:t xml:space="preserve">National </w:t>
      </w:r>
      <w:proofErr w:type="spellStart"/>
      <w:r w:rsidRPr="00F273CF">
        <w:rPr>
          <w:spacing w:val="-2"/>
        </w:rPr>
        <w:t>Industrail</w:t>
      </w:r>
      <w:proofErr w:type="spellEnd"/>
      <w:r w:rsidRPr="00F273CF">
        <w:rPr>
          <w:spacing w:val="-2"/>
        </w:rPr>
        <w:t xml:space="preserve"> Clusters Development Program</w:t>
      </w:r>
      <w:r w:rsidRPr="00F273CF">
        <w:rPr>
          <w:spacing w:val="-2"/>
        </w:rPr>
        <w:t>）</w:t>
      </w:r>
    </w:p>
    <w:p w14:paraId="48237FF5" w14:textId="77777777" w:rsidR="00732002" w:rsidRPr="00F273CF" w:rsidRDefault="00732002" w:rsidP="00732002">
      <w:pPr>
        <w:pStyle w:val="af"/>
        <w:ind w:left="1417" w:hanging="472"/>
      </w:pPr>
      <w:r w:rsidRPr="00F273CF">
        <w:t>通訊地址：</w:t>
      </w:r>
      <w:r w:rsidRPr="00F273CF">
        <w:t>P.O. Box 65295, Riyadh 11556, Saudi Arabia</w:t>
      </w:r>
    </w:p>
    <w:p w14:paraId="14F0B605" w14:textId="77777777" w:rsidR="00732002" w:rsidRPr="00F273CF" w:rsidRDefault="00732002" w:rsidP="00732002">
      <w:pPr>
        <w:pStyle w:val="af"/>
        <w:ind w:left="1417" w:hanging="472"/>
      </w:pPr>
      <w:r w:rsidRPr="00F273CF">
        <w:t>Tel</w:t>
      </w:r>
      <w:r w:rsidRPr="00F273CF">
        <w:t>：</w:t>
      </w:r>
      <w:r w:rsidRPr="00F273CF">
        <w:t>+966 11 218-8970</w:t>
      </w:r>
    </w:p>
    <w:p w14:paraId="71839363" w14:textId="77777777" w:rsidR="00732002" w:rsidRPr="00F273CF" w:rsidRDefault="00732002" w:rsidP="00732002">
      <w:pPr>
        <w:pStyle w:val="af"/>
        <w:ind w:left="1417" w:hanging="472"/>
      </w:pPr>
      <w:r w:rsidRPr="00F273CF">
        <w:t>Fax</w:t>
      </w:r>
      <w:r w:rsidRPr="00F273CF">
        <w:t>：</w:t>
      </w:r>
      <w:r w:rsidRPr="00F273CF">
        <w:t>+966 11 218-8911</w:t>
      </w:r>
    </w:p>
    <w:p w14:paraId="5FBA384C" w14:textId="77777777" w:rsidR="00732002" w:rsidRPr="00F273CF" w:rsidRDefault="00732002" w:rsidP="00732002">
      <w:pPr>
        <w:pStyle w:val="af"/>
        <w:ind w:left="1417" w:hanging="472"/>
      </w:pPr>
      <w:r w:rsidRPr="00F273CF">
        <w:t>Website</w:t>
      </w:r>
      <w:r w:rsidRPr="00F273CF">
        <w:t>：</w:t>
      </w:r>
      <w:r w:rsidRPr="00F273CF">
        <w:fldChar w:fldCharType="begin"/>
      </w:r>
      <w:r w:rsidRPr="00F273CF">
        <w:instrText>HYPERLINK "http://www.ic.gov.sa/"</w:instrText>
      </w:r>
      <w:r w:rsidRPr="00F273CF">
        <w:fldChar w:fldCharType="separate"/>
      </w:r>
      <w:r w:rsidRPr="00F273CF">
        <w:t>http://www.ic.gov.sa/</w:t>
      </w:r>
      <w:r w:rsidRPr="00F273CF">
        <w:fldChar w:fldCharType="end"/>
      </w:r>
    </w:p>
    <w:p w14:paraId="060E94DA" w14:textId="77777777" w:rsidR="00732002" w:rsidRPr="00F273CF" w:rsidRDefault="00732002" w:rsidP="00732002">
      <w:pPr>
        <w:pStyle w:val="a6"/>
        <w:ind w:left="945" w:hanging="709"/>
      </w:pPr>
      <w:r w:rsidRPr="00F273CF">
        <w:t>（三）沙烏地工業城暨科技園區管理局（</w:t>
      </w:r>
      <w:r w:rsidRPr="00F273CF">
        <w:t>Saudi Authority for Industrial Cities and Technology Zones, MODON</w:t>
      </w:r>
      <w:r w:rsidRPr="00F273CF">
        <w:t>）</w:t>
      </w:r>
    </w:p>
    <w:p w14:paraId="78712F7B" w14:textId="77777777" w:rsidR="00732002" w:rsidRPr="00F273CF" w:rsidRDefault="00732002" w:rsidP="00732002">
      <w:pPr>
        <w:pStyle w:val="af"/>
        <w:ind w:left="1417" w:hanging="472"/>
      </w:pPr>
      <w:r w:rsidRPr="00F273CF">
        <w:t>通訊地址：</w:t>
      </w:r>
      <w:proofErr w:type="spellStart"/>
      <w:r w:rsidRPr="00F273CF">
        <w:t>P.</w:t>
      </w:r>
      <w:proofErr w:type="gramStart"/>
      <w:r w:rsidRPr="00F273CF">
        <w:t>O.Box</w:t>
      </w:r>
      <w:proofErr w:type="spellEnd"/>
      <w:proofErr w:type="gramEnd"/>
      <w:r w:rsidRPr="00F273CF">
        <w:t xml:space="preserve"> 84214</w:t>
      </w:r>
    </w:p>
    <w:p w14:paraId="29377C0B" w14:textId="77777777" w:rsidR="00732002" w:rsidRPr="00F273CF" w:rsidRDefault="00000000" w:rsidP="00732002">
      <w:pPr>
        <w:pStyle w:val="af"/>
        <w:ind w:left="1417" w:hanging="472"/>
      </w:pPr>
      <w:hyperlink r:id="rId32" w:history="1">
        <w:r w:rsidR="00732002" w:rsidRPr="00F273CF">
          <w:t>Tel</w:t>
        </w:r>
        <w:r w:rsidR="00732002" w:rsidRPr="00F273CF">
          <w:t>：</w:t>
        </w:r>
        <w:r w:rsidR="00732002" w:rsidRPr="00F273CF">
          <w:t>+966</w:t>
        </w:r>
      </w:hyperlink>
      <w:r w:rsidR="00732002" w:rsidRPr="00F273CF">
        <w:t xml:space="preserve"> 11 8745748</w:t>
      </w:r>
    </w:p>
    <w:p w14:paraId="509E7D4C" w14:textId="77777777" w:rsidR="00732002" w:rsidRPr="00F273CF" w:rsidRDefault="00732002" w:rsidP="00732002">
      <w:pPr>
        <w:pStyle w:val="af"/>
        <w:ind w:left="1417" w:hanging="472"/>
      </w:pPr>
      <w:r w:rsidRPr="00F273CF">
        <w:t>Fax</w:t>
      </w:r>
      <w:r w:rsidRPr="00F273CF">
        <w:t>：</w:t>
      </w:r>
      <w:r w:rsidRPr="00F273CF">
        <w:t>+966 11 8749019</w:t>
      </w:r>
    </w:p>
    <w:p w14:paraId="6B39BB80" w14:textId="77777777" w:rsidR="00732002" w:rsidRPr="00F273CF" w:rsidRDefault="00732002" w:rsidP="00732002">
      <w:pPr>
        <w:pStyle w:val="af"/>
        <w:ind w:left="1417" w:hanging="472"/>
      </w:pPr>
      <w:r w:rsidRPr="00F273CF">
        <w:t>Website</w:t>
      </w:r>
      <w:r w:rsidRPr="00F273CF">
        <w:t>：</w:t>
      </w:r>
      <w:r w:rsidRPr="00F273CF">
        <w:t>http://www.modon.gov.sa/en/pages/default.aspx</w:t>
      </w:r>
    </w:p>
    <w:p w14:paraId="20DB171C" w14:textId="77777777" w:rsidR="005540DA" w:rsidRPr="00F273CF" w:rsidRDefault="00650EE0" w:rsidP="00B1155C">
      <w:pPr>
        <w:pStyle w:val="a3"/>
        <w:rPr>
          <w:lang w:eastAsia="zh-TW"/>
        </w:rPr>
      </w:pPr>
      <w:r w:rsidRPr="00F273CF">
        <w:br w:type="page"/>
      </w:r>
      <w:bookmarkStart w:id="12" w:name="_Toc232714144"/>
      <w:r w:rsidR="001656ED" w:rsidRPr="00F273CF">
        <w:rPr>
          <w:rFonts w:hint="eastAsia"/>
        </w:rPr>
        <w:lastRenderedPageBreak/>
        <w:t>附錄</w:t>
      </w:r>
      <w:r w:rsidR="00ED139F" w:rsidRPr="00F273CF">
        <w:rPr>
          <w:rFonts w:hint="eastAsia"/>
          <w:lang w:eastAsia="zh-TW"/>
        </w:rPr>
        <w:t>三</w:t>
      </w:r>
      <w:r w:rsidR="001656ED" w:rsidRPr="00F273CF">
        <w:rPr>
          <w:rFonts w:hint="eastAsia"/>
        </w:rPr>
        <w:t xml:space="preserve">　</w:t>
      </w:r>
      <w:r w:rsidR="00553EF0" w:rsidRPr="00F273CF">
        <w:rPr>
          <w:rFonts w:hint="eastAsia"/>
          <w:lang w:eastAsia="zh-TW"/>
        </w:rPr>
        <w:t>重要參考網站</w:t>
      </w:r>
      <w:bookmarkEnd w:id="12"/>
    </w:p>
    <w:p w14:paraId="10125F85" w14:textId="77777777" w:rsidR="00732002" w:rsidRPr="00F273CF" w:rsidRDefault="00732002" w:rsidP="00732002">
      <w:pPr>
        <w:pStyle w:val="af7"/>
        <w:jc w:val="left"/>
      </w:pPr>
      <w:r w:rsidRPr="00F273CF">
        <w:t>沙烏地阿拉伯投資部</w:t>
      </w:r>
    </w:p>
    <w:p w14:paraId="2BE73CB2" w14:textId="77777777" w:rsidR="00732002" w:rsidRPr="00F273CF" w:rsidRDefault="00732002" w:rsidP="00732002">
      <w:pPr>
        <w:pStyle w:val="af7"/>
        <w:jc w:val="left"/>
      </w:pPr>
      <w:r w:rsidRPr="00F273CF">
        <w:t>https://www.misa.gov.sa/</w:t>
      </w:r>
    </w:p>
    <w:p w14:paraId="61104829" w14:textId="77777777" w:rsidR="00732002" w:rsidRPr="00F273CF" w:rsidRDefault="00732002" w:rsidP="00732002">
      <w:pPr>
        <w:pStyle w:val="af7"/>
        <w:jc w:val="left"/>
      </w:pPr>
      <w:r w:rsidRPr="00F273CF">
        <w:t>沙烏地阿拉伯商務部</w:t>
      </w:r>
    </w:p>
    <w:p w14:paraId="48AD4262" w14:textId="77777777" w:rsidR="00732002" w:rsidRPr="00F273CF" w:rsidRDefault="00000000" w:rsidP="00732002">
      <w:pPr>
        <w:pStyle w:val="af7"/>
        <w:jc w:val="left"/>
      </w:pPr>
      <w:hyperlink r:id="rId33" w:history="1">
        <w:r w:rsidR="00732002" w:rsidRPr="00F273CF">
          <w:t>https://mc.gov.sa/en/Pages/default.aspx</w:t>
        </w:r>
      </w:hyperlink>
    </w:p>
    <w:p w14:paraId="39D87C40" w14:textId="77777777" w:rsidR="00732002" w:rsidRPr="00F273CF" w:rsidRDefault="00732002" w:rsidP="00732002">
      <w:pPr>
        <w:pStyle w:val="af7"/>
        <w:jc w:val="left"/>
      </w:pPr>
      <w:r w:rsidRPr="00F273CF">
        <w:t>沙烏地阿拉伯統計總局</w:t>
      </w:r>
    </w:p>
    <w:p w14:paraId="41236423" w14:textId="77777777" w:rsidR="00732002" w:rsidRPr="00F273CF" w:rsidRDefault="00000000" w:rsidP="00732002">
      <w:pPr>
        <w:pStyle w:val="af7"/>
        <w:jc w:val="left"/>
      </w:pPr>
      <w:hyperlink r:id="rId34" w:history="1">
        <w:r w:rsidR="00732002" w:rsidRPr="00F273CF">
          <w:t>https://www.stats.gov.sa/en</w:t>
        </w:r>
      </w:hyperlink>
    </w:p>
    <w:p w14:paraId="05C57819" w14:textId="77777777" w:rsidR="00732002" w:rsidRPr="00F273CF" w:rsidRDefault="00732002" w:rsidP="00732002">
      <w:pPr>
        <w:pStyle w:val="af7"/>
        <w:jc w:val="left"/>
      </w:pPr>
      <w:r w:rsidRPr="00F273CF">
        <w:t>沙烏地阿拉伯海關</w:t>
      </w:r>
    </w:p>
    <w:p w14:paraId="039D0158" w14:textId="77777777" w:rsidR="00732002" w:rsidRPr="00F273CF" w:rsidRDefault="00732002" w:rsidP="00732002">
      <w:pPr>
        <w:pStyle w:val="af7"/>
        <w:jc w:val="left"/>
      </w:pPr>
      <w:r w:rsidRPr="00F273CF">
        <w:t>https://www.customs.gov.sa/sites/sc/en</w:t>
      </w:r>
    </w:p>
    <w:p w14:paraId="39495187" w14:textId="77777777" w:rsidR="00650EE0" w:rsidRPr="00F273CF" w:rsidRDefault="00650EE0" w:rsidP="00835923">
      <w:pPr>
        <w:pStyle w:val="a3"/>
        <w:rPr>
          <w:lang w:eastAsia="zh-TW"/>
        </w:rPr>
      </w:pPr>
      <w:r w:rsidRPr="00F273CF">
        <w:rPr>
          <w:lang w:eastAsia="zh-TW"/>
        </w:rPr>
        <w:br w:type="page"/>
      </w:r>
      <w:bookmarkStart w:id="13" w:name="_Toc232714145"/>
      <w:r w:rsidRPr="00F273CF">
        <w:rPr>
          <w:rFonts w:hint="eastAsia"/>
          <w:lang w:eastAsia="zh-TW"/>
        </w:rPr>
        <w:lastRenderedPageBreak/>
        <w:t xml:space="preserve">附錄四　</w:t>
      </w:r>
      <w:r w:rsidR="00581976" w:rsidRPr="00F273CF">
        <w:rPr>
          <w:rFonts w:hint="eastAsia"/>
          <w:lang w:eastAsia="zh-TW"/>
        </w:rPr>
        <w:t>我國廠商對當地國投資統計</w:t>
      </w:r>
      <w:bookmarkEnd w:id="13"/>
    </w:p>
    <w:p w14:paraId="4CC98999" w14:textId="77777777" w:rsidR="00650EE0" w:rsidRPr="00F273CF" w:rsidRDefault="00650EE0" w:rsidP="00835923">
      <w:pPr>
        <w:pStyle w:val="af5"/>
        <w:spacing w:before="514"/>
        <w:rPr>
          <w:lang w:eastAsia="zh-TW"/>
        </w:rPr>
      </w:pPr>
      <w:r w:rsidRPr="00F273CF">
        <w:rPr>
          <w:rFonts w:hint="eastAsia"/>
        </w:rPr>
        <w:t>年度別統計表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53"/>
        <w:gridCol w:w="2853"/>
        <w:gridCol w:w="2854"/>
      </w:tblGrid>
      <w:tr w:rsidR="00F273CF" w:rsidRPr="00F273CF" w14:paraId="6C0FED36" w14:textId="77777777" w:rsidTr="003B5844">
        <w:trPr>
          <w:trHeight w:val="510"/>
          <w:jc w:val="center"/>
        </w:trPr>
        <w:tc>
          <w:tcPr>
            <w:tcW w:w="2853" w:type="dxa"/>
            <w:shd w:val="clear" w:color="auto" w:fill="auto"/>
            <w:vAlign w:val="center"/>
          </w:tcPr>
          <w:p w14:paraId="6AB09F73" w14:textId="77777777" w:rsidR="00650EE0" w:rsidRPr="00F273CF" w:rsidRDefault="00650EE0" w:rsidP="00672515">
            <w:pPr>
              <w:pStyle w:val="a6"/>
              <w:snapToGrid w:val="0"/>
              <w:ind w:leftChars="0" w:left="0" w:firstLineChars="0" w:firstLine="0"/>
              <w:jc w:val="center"/>
            </w:pPr>
            <w:r w:rsidRPr="00F273CF">
              <w:rPr>
                <w:rFonts w:hint="eastAsia"/>
              </w:rPr>
              <w:t>年度</w:t>
            </w:r>
          </w:p>
        </w:tc>
        <w:tc>
          <w:tcPr>
            <w:tcW w:w="2853" w:type="dxa"/>
            <w:shd w:val="clear" w:color="auto" w:fill="auto"/>
            <w:vAlign w:val="center"/>
          </w:tcPr>
          <w:p w14:paraId="14E1FC0F" w14:textId="77777777" w:rsidR="00650EE0" w:rsidRPr="00F273CF" w:rsidRDefault="00650EE0" w:rsidP="00672515">
            <w:pPr>
              <w:pStyle w:val="a6"/>
              <w:snapToGrid w:val="0"/>
              <w:ind w:leftChars="0" w:left="0" w:firstLineChars="0" w:firstLine="0"/>
              <w:jc w:val="center"/>
            </w:pPr>
            <w:r w:rsidRPr="00F273CF">
              <w:rPr>
                <w:rFonts w:hint="eastAsia"/>
              </w:rPr>
              <w:t>件數</w:t>
            </w:r>
          </w:p>
        </w:tc>
        <w:tc>
          <w:tcPr>
            <w:tcW w:w="2854" w:type="dxa"/>
            <w:shd w:val="clear" w:color="auto" w:fill="auto"/>
            <w:vAlign w:val="center"/>
          </w:tcPr>
          <w:p w14:paraId="3C8F99E6" w14:textId="77777777" w:rsidR="00650EE0" w:rsidRPr="00F273CF" w:rsidRDefault="00650EE0" w:rsidP="00672515">
            <w:pPr>
              <w:pStyle w:val="a6"/>
              <w:snapToGrid w:val="0"/>
              <w:ind w:leftChars="0" w:left="0" w:firstLineChars="0" w:firstLine="0"/>
              <w:jc w:val="center"/>
            </w:pPr>
            <w:r w:rsidRPr="00F273CF">
              <w:rPr>
                <w:rFonts w:hint="eastAsia"/>
              </w:rPr>
              <w:t>金額（千美元）</w:t>
            </w:r>
          </w:p>
        </w:tc>
      </w:tr>
      <w:tr w:rsidR="00F273CF" w:rsidRPr="00F273CF" w14:paraId="7F95029F" w14:textId="77777777" w:rsidTr="003B5844">
        <w:trPr>
          <w:trHeight w:val="510"/>
          <w:jc w:val="center"/>
        </w:trPr>
        <w:tc>
          <w:tcPr>
            <w:tcW w:w="2853" w:type="dxa"/>
            <w:shd w:val="clear" w:color="auto" w:fill="auto"/>
            <w:vAlign w:val="center"/>
          </w:tcPr>
          <w:p w14:paraId="3A0C1698" w14:textId="77777777" w:rsidR="003B5844" w:rsidRPr="00F273CF" w:rsidRDefault="003B5844" w:rsidP="00672515">
            <w:pPr>
              <w:pStyle w:val="a6"/>
              <w:snapToGrid w:val="0"/>
              <w:ind w:leftChars="0" w:left="0" w:firstLineChars="0" w:firstLine="0"/>
              <w:jc w:val="center"/>
            </w:pPr>
            <w:r w:rsidRPr="00F273CF">
              <w:rPr>
                <w:rFonts w:hint="eastAsia"/>
              </w:rPr>
              <w:t>1974~2016</w:t>
            </w:r>
          </w:p>
        </w:tc>
        <w:tc>
          <w:tcPr>
            <w:tcW w:w="2853" w:type="dxa"/>
            <w:shd w:val="clear" w:color="auto" w:fill="auto"/>
            <w:vAlign w:val="center"/>
          </w:tcPr>
          <w:p w14:paraId="7CCBA74C" w14:textId="77777777" w:rsidR="003B5844" w:rsidRPr="00F273CF" w:rsidRDefault="003B5844" w:rsidP="003B5844">
            <w:pPr>
              <w:pStyle w:val="a6"/>
              <w:snapToGrid w:val="0"/>
              <w:ind w:leftChars="0" w:left="0" w:firstLineChars="0" w:firstLine="0"/>
              <w:jc w:val="center"/>
            </w:pPr>
            <w:r w:rsidRPr="00F273CF">
              <w:rPr>
                <w:rFonts w:hint="eastAsia"/>
              </w:rPr>
              <w:t xml:space="preserve">9 </w:t>
            </w:r>
          </w:p>
        </w:tc>
        <w:tc>
          <w:tcPr>
            <w:tcW w:w="2854" w:type="dxa"/>
            <w:shd w:val="clear" w:color="auto" w:fill="auto"/>
            <w:vAlign w:val="center"/>
          </w:tcPr>
          <w:p w14:paraId="2BDE05E6" w14:textId="77777777" w:rsidR="003B5844" w:rsidRPr="00F273CF" w:rsidRDefault="003B5844" w:rsidP="003B5844">
            <w:pPr>
              <w:pStyle w:val="a6"/>
              <w:snapToGrid w:val="0"/>
              <w:ind w:leftChars="0" w:left="0" w:rightChars="400" w:right="945" w:firstLineChars="0" w:firstLine="0"/>
              <w:jc w:val="right"/>
            </w:pPr>
            <w:r w:rsidRPr="00F273CF">
              <w:rPr>
                <w:rFonts w:hint="eastAsia"/>
              </w:rPr>
              <w:t xml:space="preserve">17,942 </w:t>
            </w:r>
          </w:p>
        </w:tc>
      </w:tr>
      <w:tr w:rsidR="00F273CF" w:rsidRPr="00F273CF" w14:paraId="2334257C" w14:textId="77777777" w:rsidTr="003B5844">
        <w:trPr>
          <w:trHeight w:val="510"/>
          <w:jc w:val="center"/>
        </w:trPr>
        <w:tc>
          <w:tcPr>
            <w:tcW w:w="2853" w:type="dxa"/>
            <w:shd w:val="clear" w:color="auto" w:fill="auto"/>
            <w:vAlign w:val="center"/>
          </w:tcPr>
          <w:p w14:paraId="12928533" w14:textId="77777777" w:rsidR="003D0B70" w:rsidRPr="00F273CF" w:rsidRDefault="003D0B70" w:rsidP="00672515">
            <w:pPr>
              <w:pStyle w:val="a6"/>
              <w:snapToGrid w:val="0"/>
              <w:ind w:leftChars="0" w:left="0" w:firstLineChars="0" w:firstLine="0"/>
              <w:jc w:val="center"/>
            </w:pPr>
            <w:r w:rsidRPr="00F273CF">
              <w:rPr>
                <w:rFonts w:hint="eastAsia"/>
              </w:rPr>
              <w:t>2017</w:t>
            </w:r>
          </w:p>
        </w:tc>
        <w:tc>
          <w:tcPr>
            <w:tcW w:w="2853" w:type="dxa"/>
            <w:shd w:val="clear" w:color="auto" w:fill="auto"/>
            <w:vAlign w:val="center"/>
          </w:tcPr>
          <w:p w14:paraId="1A0CBDB0" w14:textId="77777777" w:rsidR="003D0B70" w:rsidRPr="00F273CF" w:rsidRDefault="00837583" w:rsidP="00672515">
            <w:pPr>
              <w:pStyle w:val="a6"/>
              <w:snapToGrid w:val="0"/>
              <w:ind w:leftChars="0" w:left="0" w:firstLineChars="0" w:firstLine="0"/>
              <w:jc w:val="center"/>
            </w:pPr>
            <w:r w:rsidRPr="00F273CF">
              <w:rPr>
                <w:rFonts w:hint="eastAsia"/>
              </w:rPr>
              <w:t>0</w:t>
            </w:r>
          </w:p>
        </w:tc>
        <w:tc>
          <w:tcPr>
            <w:tcW w:w="2854" w:type="dxa"/>
            <w:shd w:val="clear" w:color="auto" w:fill="auto"/>
            <w:vAlign w:val="center"/>
          </w:tcPr>
          <w:p w14:paraId="75D5B957" w14:textId="77777777" w:rsidR="003D0B70" w:rsidRPr="00F273CF" w:rsidRDefault="00837583" w:rsidP="00672515">
            <w:pPr>
              <w:pStyle w:val="a6"/>
              <w:snapToGrid w:val="0"/>
              <w:ind w:leftChars="0" w:left="0" w:rightChars="400" w:right="945" w:firstLineChars="0" w:firstLine="0"/>
              <w:jc w:val="right"/>
            </w:pPr>
            <w:r w:rsidRPr="00F273CF">
              <w:rPr>
                <w:rFonts w:hint="eastAsia"/>
              </w:rPr>
              <w:t>0</w:t>
            </w:r>
          </w:p>
        </w:tc>
      </w:tr>
      <w:tr w:rsidR="00F273CF" w:rsidRPr="00F273CF" w14:paraId="4F90D42D" w14:textId="77777777" w:rsidTr="003B5844">
        <w:trPr>
          <w:trHeight w:val="510"/>
          <w:jc w:val="center"/>
        </w:trPr>
        <w:tc>
          <w:tcPr>
            <w:tcW w:w="2853" w:type="dxa"/>
            <w:shd w:val="clear" w:color="auto" w:fill="auto"/>
            <w:vAlign w:val="center"/>
          </w:tcPr>
          <w:p w14:paraId="228EC8A9" w14:textId="77777777" w:rsidR="003D0B70" w:rsidRPr="00F273CF" w:rsidRDefault="003D0B70" w:rsidP="00672515">
            <w:pPr>
              <w:pStyle w:val="a6"/>
              <w:snapToGrid w:val="0"/>
              <w:ind w:leftChars="0" w:left="0" w:firstLineChars="0" w:firstLine="0"/>
              <w:jc w:val="center"/>
            </w:pPr>
            <w:r w:rsidRPr="00F273CF">
              <w:t>2018</w:t>
            </w:r>
          </w:p>
        </w:tc>
        <w:tc>
          <w:tcPr>
            <w:tcW w:w="2853" w:type="dxa"/>
            <w:shd w:val="clear" w:color="auto" w:fill="auto"/>
            <w:vAlign w:val="center"/>
          </w:tcPr>
          <w:p w14:paraId="5AB4C13A" w14:textId="77777777" w:rsidR="003D0B70" w:rsidRPr="00F273CF" w:rsidRDefault="00837583" w:rsidP="00672515">
            <w:pPr>
              <w:pStyle w:val="a6"/>
              <w:snapToGrid w:val="0"/>
              <w:ind w:leftChars="0" w:left="0" w:firstLineChars="0" w:firstLine="0"/>
              <w:jc w:val="center"/>
            </w:pPr>
            <w:r w:rsidRPr="00F273CF">
              <w:rPr>
                <w:rFonts w:hint="eastAsia"/>
              </w:rPr>
              <w:t>0</w:t>
            </w:r>
          </w:p>
        </w:tc>
        <w:tc>
          <w:tcPr>
            <w:tcW w:w="2854" w:type="dxa"/>
            <w:shd w:val="clear" w:color="auto" w:fill="auto"/>
            <w:vAlign w:val="center"/>
          </w:tcPr>
          <w:p w14:paraId="6365B2FF" w14:textId="77777777" w:rsidR="003D0B70" w:rsidRPr="00F273CF" w:rsidRDefault="00837583" w:rsidP="00672515">
            <w:pPr>
              <w:pStyle w:val="a6"/>
              <w:snapToGrid w:val="0"/>
              <w:ind w:leftChars="0" w:left="0" w:rightChars="400" w:right="945" w:firstLineChars="0" w:firstLine="0"/>
              <w:jc w:val="right"/>
            </w:pPr>
            <w:r w:rsidRPr="00F273CF">
              <w:rPr>
                <w:rFonts w:hint="eastAsia"/>
              </w:rPr>
              <w:t>0</w:t>
            </w:r>
          </w:p>
        </w:tc>
      </w:tr>
      <w:tr w:rsidR="00F273CF" w:rsidRPr="00F273CF" w14:paraId="2E4448DF" w14:textId="77777777" w:rsidTr="003B5844">
        <w:trPr>
          <w:trHeight w:val="510"/>
          <w:jc w:val="center"/>
        </w:trPr>
        <w:tc>
          <w:tcPr>
            <w:tcW w:w="2853" w:type="dxa"/>
            <w:shd w:val="clear" w:color="auto" w:fill="auto"/>
            <w:vAlign w:val="center"/>
          </w:tcPr>
          <w:p w14:paraId="02289FA3" w14:textId="77777777" w:rsidR="00C87117" w:rsidRPr="00F273CF" w:rsidRDefault="00C87117" w:rsidP="00C87117">
            <w:pPr>
              <w:pStyle w:val="a6"/>
              <w:snapToGrid w:val="0"/>
              <w:ind w:leftChars="0" w:left="0" w:firstLineChars="0" w:firstLine="0"/>
              <w:jc w:val="center"/>
            </w:pPr>
            <w:r w:rsidRPr="00F273CF">
              <w:rPr>
                <w:rFonts w:hint="eastAsia"/>
              </w:rPr>
              <w:t>2019</w:t>
            </w:r>
          </w:p>
        </w:tc>
        <w:tc>
          <w:tcPr>
            <w:tcW w:w="2853" w:type="dxa"/>
            <w:shd w:val="clear" w:color="auto" w:fill="auto"/>
            <w:vAlign w:val="center"/>
          </w:tcPr>
          <w:p w14:paraId="6B80E928" w14:textId="77777777" w:rsidR="00C87117" w:rsidRPr="00F273CF" w:rsidRDefault="00C87117" w:rsidP="00C87117">
            <w:pPr>
              <w:pStyle w:val="a6"/>
              <w:snapToGrid w:val="0"/>
              <w:ind w:leftChars="0" w:left="0" w:firstLineChars="0" w:firstLine="0"/>
              <w:jc w:val="center"/>
            </w:pPr>
            <w:r w:rsidRPr="00F273CF">
              <w:t xml:space="preserve">2 </w:t>
            </w:r>
          </w:p>
        </w:tc>
        <w:tc>
          <w:tcPr>
            <w:tcW w:w="2854" w:type="dxa"/>
            <w:shd w:val="clear" w:color="auto" w:fill="auto"/>
            <w:vAlign w:val="center"/>
          </w:tcPr>
          <w:p w14:paraId="4B7DA589" w14:textId="77777777" w:rsidR="00C87117" w:rsidRPr="00F273CF" w:rsidRDefault="00C87117" w:rsidP="00C87117">
            <w:pPr>
              <w:pStyle w:val="a6"/>
              <w:snapToGrid w:val="0"/>
              <w:ind w:leftChars="0" w:left="0" w:rightChars="400" w:right="945" w:firstLineChars="0" w:firstLine="0"/>
              <w:jc w:val="right"/>
            </w:pPr>
            <w:r w:rsidRPr="00F273CF">
              <w:rPr>
                <w:rFonts w:hint="eastAsia"/>
              </w:rPr>
              <w:t xml:space="preserve">1,516 </w:t>
            </w:r>
          </w:p>
        </w:tc>
      </w:tr>
      <w:tr w:rsidR="00F273CF" w:rsidRPr="00F273CF" w14:paraId="472B2616" w14:textId="77777777" w:rsidTr="003B5844">
        <w:trPr>
          <w:trHeight w:val="510"/>
          <w:jc w:val="center"/>
        </w:trPr>
        <w:tc>
          <w:tcPr>
            <w:tcW w:w="2853" w:type="dxa"/>
            <w:shd w:val="clear" w:color="auto" w:fill="auto"/>
            <w:vAlign w:val="center"/>
          </w:tcPr>
          <w:p w14:paraId="0CAC4D29" w14:textId="77777777" w:rsidR="008C1AC8" w:rsidRPr="00F273CF" w:rsidRDefault="008C1AC8" w:rsidP="00672515">
            <w:pPr>
              <w:pStyle w:val="a6"/>
              <w:snapToGrid w:val="0"/>
              <w:ind w:leftChars="0" w:left="0" w:firstLineChars="0" w:firstLine="0"/>
              <w:jc w:val="center"/>
            </w:pPr>
            <w:r w:rsidRPr="00F273CF">
              <w:rPr>
                <w:rFonts w:hint="eastAsia"/>
              </w:rPr>
              <w:t>2020</w:t>
            </w:r>
          </w:p>
        </w:tc>
        <w:tc>
          <w:tcPr>
            <w:tcW w:w="2853" w:type="dxa"/>
            <w:shd w:val="clear" w:color="auto" w:fill="auto"/>
            <w:vAlign w:val="center"/>
          </w:tcPr>
          <w:p w14:paraId="4918CF92" w14:textId="77777777" w:rsidR="008C1AC8" w:rsidRPr="00F273CF" w:rsidRDefault="008C1AC8" w:rsidP="00C87117">
            <w:pPr>
              <w:pStyle w:val="a6"/>
              <w:snapToGrid w:val="0"/>
              <w:ind w:leftChars="0" w:left="0" w:firstLineChars="0" w:firstLine="0"/>
              <w:jc w:val="center"/>
            </w:pPr>
            <w:r w:rsidRPr="00F273CF">
              <w:rPr>
                <w:rFonts w:hint="eastAsia"/>
              </w:rPr>
              <w:t>0</w:t>
            </w:r>
          </w:p>
        </w:tc>
        <w:tc>
          <w:tcPr>
            <w:tcW w:w="2854" w:type="dxa"/>
            <w:shd w:val="clear" w:color="auto" w:fill="auto"/>
            <w:vAlign w:val="center"/>
          </w:tcPr>
          <w:p w14:paraId="57DFFE49" w14:textId="77777777" w:rsidR="008C1AC8" w:rsidRPr="00F273CF" w:rsidRDefault="008C1AC8" w:rsidP="00C87117">
            <w:pPr>
              <w:pStyle w:val="a6"/>
              <w:snapToGrid w:val="0"/>
              <w:ind w:leftChars="0" w:left="0" w:rightChars="400" w:right="945" w:firstLineChars="0" w:firstLine="0"/>
              <w:jc w:val="right"/>
            </w:pPr>
            <w:r w:rsidRPr="00F273CF">
              <w:rPr>
                <w:rFonts w:hint="eastAsia"/>
              </w:rPr>
              <w:t>0</w:t>
            </w:r>
          </w:p>
        </w:tc>
      </w:tr>
      <w:tr w:rsidR="00F273CF" w:rsidRPr="00F273CF" w14:paraId="69C5A6F7" w14:textId="77777777" w:rsidTr="003B5844">
        <w:trPr>
          <w:trHeight w:val="510"/>
          <w:jc w:val="center"/>
        </w:trPr>
        <w:tc>
          <w:tcPr>
            <w:tcW w:w="2853" w:type="dxa"/>
            <w:shd w:val="clear" w:color="auto" w:fill="auto"/>
            <w:vAlign w:val="center"/>
          </w:tcPr>
          <w:p w14:paraId="5D610596" w14:textId="77777777" w:rsidR="003B5844" w:rsidRPr="00F273CF" w:rsidRDefault="003B5844" w:rsidP="00672515">
            <w:pPr>
              <w:pStyle w:val="a6"/>
              <w:snapToGrid w:val="0"/>
              <w:ind w:leftChars="0" w:left="0" w:firstLineChars="0" w:firstLine="0"/>
              <w:jc w:val="center"/>
            </w:pPr>
            <w:r w:rsidRPr="00F273CF">
              <w:rPr>
                <w:rFonts w:hint="eastAsia"/>
              </w:rPr>
              <w:t>2021</w:t>
            </w:r>
          </w:p>
        </w:tc>
        <w:tc>
          <w:tcPr>
            <w:tcW w:w="2853" w:type="dxa"/>
            <w:shd w:val="clear" w:color="auto" w:fill="auto"/>
            <w:vAlign w:val="center"/>
          </w:tcPr>
          <w:p w14:paraId="6E204566" w14:textId="77777777" w:rsidR="003B5844" w:rsidRPr="00F273CF" w:rsidRDefault="003B5844" w:rsidP="003B5844">
            <w:pPr>
              <w:pStyle w:val="a6"/>
              <w:snapToGrid w:val="0"/>
              <w:ind w:leftChars="0" w:left="0" w:firstLineChars="0" w:firstLine="0"/>
              <w:jc w:val="center"/>
            </w:pPr>
            <w:r w:rsidRPr="00F273CF">
              <w:t xml:space="preserve">1 </w:t>
            </w:r>
          </w:p>
        </w:tc>
        <w:tc>
          <w:tcPr>
            <w:tcW w:w="2854" w:type="dxa"/>
            <w:shd w:val="clear" w:color="auto" w:fill="auto"/>
            <w:vAlign w:val="center"/>
          </w:tcPr>
          <w:p w14:paraId="67134832" w14:textId="77777777" w:rsidR="003B5844" w:rsidRPr="00F273CF" w:rsidRDefault="003B5844" w:rsidP="003B5844">
            <w:pPr>
              <w:pStyle w:val="a6"/>
              <w:snapToGrid w:val="0"/>
              <w:ind w:leftChars="0" w:left="0" w:rightChars="400" w:right="945" w:firstLineChars="0" w:firstLine="0"/>
              <w:jc w:val="right"/>
            </w:pPr>
            <w:r w:rsidRPr="00F273CF">
              <w:rPr>
                <w:rFonts w:hint="eastAsia"/>
              </w:rPr>
              <w:t xml:space="preserve">11 </w:t>
            </w:r>
          </w:p>
        </w:tc>
      </w:tr>
      <w:tr w:rsidR="00F273CF" w:rsidRPr="00F273CF" w14:paraId="0067AE65" w14:textId="77777777" w:rsidTr="003B5844">
        <w:trPr>
          <w:trHeight w:val="510"/>
          <w:jc w:val="center"/>
        </w:trPr>
        <w:tc>
          <w:tcPr>
            <w:tcW w:w="2853" w:type="dxa"/>
            <w:shd w:val="clear" w:color="auto" w:fill="auto"/>
            <w:vAlign w:val="center"/>
          </w:tcPr>
          <w:p w14:paraId="5EA334C9" w14:textId="77777777" w:rsidR="00732002" w:rsidRPr="00F273CF" w:rsidRDefault="00732002" w:rsidP="00672515">
            <w:pPr>
              <w:pStyle w:val="a6"/>
              <w:snapToGrid w:val="0"/>
              <w:ind w:leftChars="0" w:left="0" w:firstLineChars="0" w:firstLine="0"/>
              <w:jc w:val="center"/>
            </w:pPr>
            <w:r w:rsidRPr="00F273CF">
              <w:rPr>
                <w:rFonts w:hint="eastAsia"/>
              </w:rPr>
              <w:t>2022</w:t>
            </w:r>
          </w:p>
        </w:tc>
        <w:tc>
          <w:tcPr>
            <w:tcW w:w="2853" w:type="dxa"/>
            <w:shd w:val="clear" w:color="auto" w:fill="auto"/>
            <w:vAlign w:val="center"/>
          </w:tcPr>
          <w:p w14:paraId="362CE1CE" w14:textId="77777777" w:rsidR="00732002" w:rsidRPr="00F273CF" w:rsidRDefault="00732002" w:rsidP="003B5844">
            <w:pPr>
              <w:pStyle w:val="a6"/>
              <w:snapToGrid w:val="0"/>
              <w:ind w:leftChars="0" w:left="0" w:firstLineChars="0" w:firstLine="0"/>
              <w:jc w:val="center"/>
            </w:pPr>
            <w:r w:rsidRPr="00F273CF">
              <w:rPr>
                <w:rFonts w:hint="eastAsia"/>
              </w:rPr>
              <w:t>0</w:t>
            </w:r>
          </w:p>
        </w:tc>
        <w:tc>
          <w:tcPr>
            <w:tcW w:w="2854" w:type="dxa"/>
            <w:shd w:val="clear" w:color="auto" w:fill="auto"/>
            <w:vAlign w:val="center"/>
          </w:tcPr>
          <w:p w14:paraId="72DF6D0E" w14:textId="77777777" w:rsidR="00732002" w:rsidRPr="00F273CF" w:rsidRDefault="00732002" w:rsidP="003B5844">
            <w:pPr>
              <w:pStyle w:val="a6"/>
              <w:snapToGrid w:val="0"/>
              <w:ind w:leftChars="0" w:left="0" w:rightChars="400" w:right="945" w:firstLineChars="0" w:firstLine="0"/>
              <w:jc w:val="right"/>
            </w:pPr>
            <w:r w:rsidRPr="00F273CF">
              <w:rPr>
                <w:rFonts w:hint="eastAsia"/>
              </w:rPr>
              <w:t>0</w:t>
            </w:r>
          </w:p>
        </w:tc>
      </w:tr>
      <w:tr w:rsidR="00F273CF" w:rsidRPr="00F273CF" w14:paraId="38C11B4C" w14:textId="77777777" w:rsidTr="00683CF3">
        <w:trPr>
          <w:trHeight w:val="510"/>
          <w:jc w:val="center"/>
        </w:trPr>
        <w:tc>
          <w:tcPr>
            <w:tcW w:w="2853" w:type="dxa"/>
            <w:shd w:val="clear" w:color="auto" w:fill="auto"/>
            <w:vAlign w:val="center"/>
          </w:tcPr>
          <w:p w14:paraId="249A195B" w14:textId="77777777" w:rsidR="00683CF3" w:rsidRPr="00F273CF" w:rsidRDefault="00683CF3" w:rsidP="00672515">
            <w:pPr>
              <w:pStyle w:val="a6"/>
              <w:snapToGrid w:val="0"/>
              <w:ind w:leftChars="0" w:left="0" w:firstLineChars="0" w:firstLine="0"/>
              <w:jc w:val="center"/>
            </w:pPr>
            <w:r w:rsidRPr="00F273CF">
              <w:rPr>
                <w:rFonts w:hint="eastAsia"/>
              </w:rPr>
              <w:t>2023</w:t>
            </w:r>
          </w:p>
        </w:tc>
        <w:tc>
          <w:tcPr>
            <w:tcW w:w="2853" w:type="dxa"/>
            <w:shd w:val="clear" w:color="auto" w:fill="auto"/>
            <w:vAlign w:val="center"/>
          </w:tcPr>
          <w:p w14:paraId="46CB8888" w14:textId="77777777" w:rsidR="00683CF3" w:rsidRPr="00F273CF" w:rsidRDefault="00683CF3" w:rsidP="00683CF3">
            <w:pPr>
              <w:pStyle w:val="a6"/>
              <w:snapToGrid w:val="0"/>
              <w:ind w:leftChars="0" w:left="0" w:firstLineChars="0" w:firstLine="0"/>
              <w:jc w:val="center"/>
            </w:pPr>
            <w:r w:rsidRPr="00F273CF">
              <w:rPr>
                <w:rFonts w:hint="eastAsia"/>
              </w:rPr>
              <w:t>2</w:t>
            </w:r>
          </w:p>
        </w:tc>
        <w:tc>
          <w:tcPr>
            <w:tcW w:w="2854" w:type="dxa"/>
            <w:shd w:val="clear" w:color="auto" w:fill="auto"/>
            <w:vAlign w:val="center"/>
          </w:tcPr>
          <w:p w14:paraId="0941B4C8" w14:textId="77777777" w:rsidR="00683CF3" w:rsidRPr="00F273CF" w:rsidRDefault="00683CF3" w:rsidP="00683CF3">
            <w:pPr>
              <w:pStyle w:val="a6"/>
              <w:snapToGrid w:val="0"/>
              <w:ind w:leftChars="0" w:left="0" w:rightChars="400" w:right="945" w:firstLineChars="0" w:firstLine="0"/>
              <w:jc w:val="right"/>
            </w:pPr>
            <w:r w:rsidRPr="00F273CF">
              <w:rPr>
                <w:rFonts w:hint="eastAsia"/>
              </w:rPr>
              <w:t>62,323</w:t>
            </w:r>
          </w:p>
        </w:tc>
      </w:tr>
      <w:tr w:rsidR="00F273CF" w:rsidRPr="00F273CF" w14:paraId="444D8270" w14:textId="77777777" w:rsidTr="00683CF3">
        <w:trPr>
          <w:trHeight w:val="510"/>
          <w:jc w:val="center"/>
        </w:trPr>
        <w:tc>
          <w:tcPr>
            <w:tcW w:w="2853" w:type="dxa"/>
            <w:shd w:val="clear" w:color="auto" w:fill="auto"/>
            <w:vAlign w:val="center"/>
          </w:tcPr>
          <w:p w14:paraId="634106C1" w14:textId="77777777" w:rsidR="00E503D4" w:rsidRPr="00F273CF" w:rsidRDefault="00E503D4" w:rsidP="00672515">
            <w:pPr>
              <w:pStyle w:val="a6"/>
              <w:snapToGrid w:val="0"/>
              <w:ind w:leftChars="0" w:left="0" w:firstLineChars="0" w:firstLine="0"/>
              <w:jc w:val="center"/>
            </w:pPr>
            <w:r w:rsidRPr="00F273CF">
              <w:rPr>
                <w:rFonts w:hint="eastAsia"/>
              </w:rPr>
              <w:t>2024</w:t>
            </w:r>
          </w:p>
        </w:tc>
        <w:tc>
          <w:tcPr>
            <w:tcW w:w="2853" w:type="dxa"/>
            <w:shd w:val="clear" w:color="auto" w:fill="auto"/>
            <w:vAlign w:val="center"/>
          </w:tcPr>
          <w:p w14:paraId="50ACF347" w14:textId="77777777" w:rsidR="00E503D4" w:rsidRPr="00F273CF" w:rsidRDefault="00E503D4" w:rsidP="00683CF3">
            <w:pPr>
              <w:pStyle w:val="a6"/>
              <w:snapToGrid w:val="0"/>
              <w:ind w:leftChars="0" w:left="0" w:firstLineChars="0" w:firstLine="0"/>
              <w:jc w:val="center"/>
            </w:pPr>
            <w:r w:rsidRPr="00F273CF">
              <w:rPr>
                <w:rFonts w:hint="eastAsia"/>
              </w:rPr>
              <w:t>0</w:t>
            </w:r>
          </w:p>
        </w:tc>
        <w:tc>
          <w:tcPr>
            <w:tcW w:w="2854" w:type="dxa"/>
            <w:shd w:val="clear" w:color="auto" w:fill="auto"/>
            <w:vAlign w:val="center"/>
          </w:tcPr>
          <w:p w14:paraId="15FDCA7B" w14:textId="77777777" w:rsidR="00E503D4" w:rsidRPr="00F273CF" w:rsidRDefault="00E503D4" w:rsidP="00683CF3">
            <w:pPr>
              <w:pStyle w:val="a6"/>
              <w:snapToGrid w:val="0"/>
              <w:ind w:leftChars="0" w:left="0" w:rightChars="400" w:right="945" w:firstLineChars="0" w:firstLine="0"/>
              <w:jc w:val="right"/>
            </w:pPr>
            <w:r w:rsidRPr="00F273CF">
              <w:rPr>
                <w:rFonts w:hint="eastAsia"/>
              </w:rPr>
              <w:t>46,000</w:t>
            </w:r>
          </w:p>
        </w:tc>
      </w:tr>
      <w:tr w:rsidR="00F273CF" w:rsidRPr="00F273CF" w14:paraId="6CFC196C" w14:textId="77777777" w:rsidTr="00683CF3">
        <w:trPr>
          <w:trHeight w:val="510"/>
          <w:jc w:val="center"/>
        </w:trPr>
        <w:tc>
          <w:tcPr>
            <w:tcW w:w="2853" w:type="dxa"/>
            <w:shd w:val="clear" w:color="auto" w:fill="auto"/>
            <w:vAlign w:val="center"/>
          </w:tcPr>
          <w:p w14:paraId="6C91CD8A" w14:textId="77777777" w:rsidR="001406F7" w:rsidRPr="00F273CF" w:rsidRDefault="001406F7" w:rsidP="00672515">
            <w:pPr>
              <w:pStyle w:val="a6"/>
              <w:snapToGrid w:val="0"/>
              <w:ind w:leftChars="0" w:left="0" w:firstLineChars="0" w:firstLine="0"/>
              <w:jc w:val="center"/>
            </w:pPr>
            <w:r w:rsidRPr="00F273CF">
              <w:rPr>
                <w:rFonts w:hint="eastAsia"/>
              </w:rPr>
              <w:t>2025</w:t>
            </w:r>
          </w:p>
        </w:tc>
        <w:tc>
          <w:tcPr>
            <w:tcW w:w="2853" w:type="dxa"/>
            <w:shd w:val="clear" w:color="auto" w:fill="auto"/>
            <w:vAlign w:val="center"/>
          </w:tcPr>
          <w:p w14:paraId="30871295" w14:textId="77777777" w:rsidR="001406F7" w:rsidRPr="00F273CF" w:rsidRDefault="00DD6A10" w:rsidP="00683CF3">
            <w:pPr>
              <w:pStyle w:val="a6"/>
              <w:snapToGrid w:val="0"/>
              <w:ind w:leftChars="0" w:left="0" w:firstLineChars="0" w:firstLine="0"/>
              <w:jc w:val="center"/>
            </w:pPr>
            <w:r w:rsidRPr="00F273CF">
              <w:rPr>
                <w:rFonts w:hint="eastAsia"/>
              </w:rPr>
              <w:t>0</w:t>
            </w:r>
          </w:p>
        </w:tc>
        <w:tc>
          <w:tcPr>
            <w:tcW w:w="2854" w:type="dxa"/>
            <w:shd w:val="clear" w:color="auto" w:fill="auto"/>
            <w:vAlign w:val="center"/>
          </w:tcPr>
          <w:p w14:paraId="48E0A3E3" w14:textId="77F43AFE" w:rsidR="001406F7" w:rsidRPr="00F273CF" w:rsidRDefault="000812DA" w:rsidP="00683CF3">
            <w:pPr>
              <w:pStyle w:val="a6"/>
              <w:snapToGrid w:val="0"/>
              <w:ind w:leftChars="0" w:left="0" w:rightChars="400" w:right="945" w:firstLineChars="0" w:firstLine="0"/>
              <w:jc w:val="right"/>
            </w:pPr>
            <w:r w:rsidRPr="00F273CF">
              <w:rPr>
                <w:rFonts w:hint="eastAsia"/>
              </w:rPr>
              <w:t>0</w:t>
            </w:r>
          </w:p>
        </w:tc>
      </w:tr>
      <w:tr w:rsidR="00F273CF" w:rsidRPr="00F273CF" w14:paraId="0248C491" w14:textId="77777777" w:rsidTr="00683CF3">
        <w:trPr>
          <w:trHeight w:val="510"/>
          <w:jc w:val="center"/>
        </w:trPr>
        <w:tc>
          <w:tcPr>
            <w:tcW w:w="2853" w:type="dxa"/>
            <w:shd w:val="clear" w:color="auto" w:fill="auto"/>
            <w:vAlign w:val="center"/>
          </w:tcPr>
          <w:p w14:paraId="1E683BE6" w14:textId="77777777" w:rsidR="00683CF3" w:rsidRPr="00F273CF" w:rsidRDefault="00683CF3" w:rsidP="00672515">
            <w:pPr>
              <w:pStyle w:val="a6"/>
              <w:snapToGrid w:val="0"/>
              <w:ind w:leftChars="0" w:left="0" w:firstLineChars="0" w:firstLine="0"/>
              <w:jc w:val="center"/>
            </w:pPr>
            <w:r w:rsidRPr="00F273CF">
              <w:rPr>
                <w:rFonts w:hint="eastAsia"/>
              </w:rPr>
              <w:t>總計</w:t>
            </w:r>
          </w:p>
        </w:tc>
        <w:tc>
          <w:tcPr>
            <w:tcW w:w="2853" w:type="dxa"/>
            <w:shd w:val="clear" w:color="auto" w:fill="auto"/>
            <w:vAlign w:val="center"/>
          </w:tcPr>
          <w:p w14:paraId="1FCE9D2E" w14:textId="77777777" w:rsidR="00683CF3" w:rsidRPr="00F273CF" w:rsidRDefault="00683CF3" w:rsidP="00683CF3">
            <w:pPr>
              <w:pStyle w:val="a6"/>
              <w:snapToGrid w:val="0"/>
              <w:ind w:leftChars="0" w:left="0" w:firstLineChars="0" w:firstLine="0"/>
              <w:jc w:val="center"/>
            </w:pPr>
            <w:r w:rsidRPr="00F273CF">
              <w:rPr>
                <w:rFonts w:hint="eastAsia"/>
              </w:rPr>
              <w:t>14</w:t>
            </w:r>
          </w:p>
        </w:tc>
        <w:tc>
          <w:tcPr>
            <w:tcW w:w="2854" w:type="dxa"/>
            <w:shd w:val="clear" w:color="auto" w:fill="auto"/>
            <w:vAlign w:val="center"/>
          </w:tcPr>
          <w:p w14:paraId="5470B125" w14:textId="77777777" w:rsidR="00683CF3" w:rsidRPr="00F273CF" w:rsidRDefault="00E503D4" w:rsidP="00683CF3">
            <w:pPr>
              <w:pStyle w:val="a6"/>
              <w:snapToGrid w:val="0"/>
              <w:ind w:leftChars="0" w:left="0" w:rightChars="400" w:right="945" w:firstLineChars="0" w:firstLine="0"/>
              <w:jc w:val="right"/>
            </w:pPr>
            <w:r w:rsidRPr="00F273CF">
              <w:rPr>
                <w:rFonts w:hint="eastAsia"/>
              </w:rPr>
              <w:t>127,792</w:t>
            </w:r>
          </w:p>
        </w:tc>
      </w:tr>
    </w:tbl>
    <w:p w14:paraId="3CA9A646" w14:textId="77777777" w:rsidR="00080169" w:rsidRPr="00F273CF" w:rsidRDefault="00650EE0" w:rsidP="00672515">
      <w:pPr>
        <w:pStyle w:val="a6"/>
        <w:ind w:leftChars="0" w:left="945" w:hangingChars="400" w:hanging="945"/>
      </w:pPr>
      <w:r w:rsidRPr="00F273CF">
        <w:rPr>
          <w:rFonts w:hint="eastAsia"/>
        </w:rPr>
        <w:t>資料來源：</w:t>
      </w:r>
      <w:r w:rsidR="008E6286" w:rsidRPr="00F273CF">
        <w:rPr>
          <w:rFonts w:hint="eastAsia"/>
        </w:rPr>
        <w:t>經濟部投資審議司</w:t>
      </w:r>
    </w:p>
    <w:p w14:paraId="535C9CBA" w14:textId="77777777" w:rsidR="003B5844" w:rsidRPr="00F273CF" w:rsidRDefault="003B5844">
      <w:pPr>
        <w:widowControl/>
        <w:overflowPunct/>
        <w:autoSpaceDE/>
        <w:autoSpaceDN/>
        <w:ind w:firstLineChars="0" w:firstLine="0"/>
        <w:jc w:val="left"/>
        <w:rPr>
          <w:rFonts w:eastAsia="華康粗圓體"/>
          <w:lang w:eastAsia="zh-TW"/>
        </w:rPr>
      </w:pPr>
      <w:r w:rsidRPr="00F273CF">
        <w:rPr>
          <w:lang w:eastAsia="zh-TW"/>
        </w:rPr>
        <w:br w:type="page"/>
      </w:r>
    </w:p>
    <w:p w14:paraId="22F57F7D" w14:textId="77777777" w:rsidR="00C87117" w:rsidRPr="00F273CF" w:rsidRDefault="00C87117" w:rsidP="00C87117">
      <w:pPr>
        <w:pStyle w:val="af5"/>
        <w:spacing w:before="514"/>
        <w:rPr>
          <w:lang w:eastAsia="zh-TW"/>
        </w:rPr>
      </w:pPr>
      <w:r w:rsidRPr="00F273CF">
        <w:rPr>
          <w:rFonts w:hint="eastAsia"/>
          <w:lang w:eastAsia="zh-TW"/>
        </w:rPr>
        <w:lastRenderedPageBreak/>
        <w:t>年度別及產業別統計表</w:t>
      </w:r>
    </w:p>
    <w:p w14:paraId="3F2891D0" w14:textId="77777777" w:rsidR="00C87117" w:rsidRPr="00F273CF" w:rsidRDefault="00C87117" w:rsidP="00C87117">
      <w:pPr>
        <w:snapToGrid w:val="0"/>
        <w:ind w:firstLineChars="0" w:firstLine="0"/>
        <w:jc w:val="right"/>
        <w:rPr>
          <w:kern w:val="0"/>
          <w:sz w:val="18"/>
          <w:szCs w:val="18"/>
          <w:lang w:eastAsia="zh-TW"/>
        </w:rPr>
      </w:pPr>
      <w:r w:rsidRPr="00F273CF">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F273CF" w:rsidRPr="00F273CF" w14:paraId="0EBC64FA" w14:textId="77777777" w:rsidTr="00682DDB">
        <w:trPr>
          <w:tblHeader/>
          <w:jc w:val="center"/>
        </w:trPr>
        <w:tc>
          <w:tcPr>
            <w:tcW w:w="3005" w:type="dxa"/>
            <w:vMerge w:val="restart"/>
            <w:tcBorders>
              <w:top w:val="single" w:sz="12" w:space="0" w:color="auto"/>
              <w:bottom w:val="single" w:sz="6" w:space="0" w:color="auto"/>
              <w:tl2br w:val="single" w:sz="6" w:space="0" w:color="auto"/>
            </w:tcBorders>
            <w:vAlign w:val="center"/>
          </w:tcPr>
          <w:p w14:paraId="126EA345" w14:textId="77777777" w:rsidR="00C87117" w:rsidRPr="00F273CF" w:rsidRDefault="00C87117" w:rsidP="00682DDB">
            <w:pPr>
              <w:widowControl/>
              <w:snapToGrid w:val="0"/>
              <w:spacing w:line="226" w:lineRule="exact"/>
              <w:ind w:firstLineChars="0" w:firstLine="0"/>
              <w:jc w:val="right"/>
              <w:rPr>
                <w:kern w:val="0"/>
                <w:sz w:val="18"/>
                <w:szCs w:val="18"/>
                <w:lang w:eastAsia="zh-TW"/>
              </w:rPr>
            </w:pPr>
            <w:r w:rsidRPr="00F273CF">
              <w:rPr>
                <w:rFonts w:hint="eastAsia"/>
                <w:kern w:val="0"/>
                <w:sz w:val="18"/>
                <w:szCs w:val="18"/>
                <w:lang w:eastAsia="zh-TW"/>
              </w:rPr>
              <w:t>年　　度</w:t>
            </w:r>
          </w:p>
          <w:p w14:paraId="397A4537" w14:textId="77777777" w:rsidR="00C87117" w:rsidRPr="00F273CF" w:rsidRDefault="00C87117" w:rsidP="00682DDB">
            <w:pPr>
              <w:widowControl/>
              <w:snapToGrid w:val="0"/>
              <w:spacing w:line="226" w:lineRule="exact"/>
              <w:ind w:firstLineChars="0" w:firstLine="0"/>
              <w:rPr>
                <w:kern w:val="0"/>
                <w:sz w:val="18"/>
                <w:szCs w:val="18"/>
                <w:lang w:eastAsia="zh-TW"/>
              </w:rPr>
            </w:pPr>
            <w:r w:rsidRPr="00F273CF">
              <w:rPr>
                <w:rFonts w:hint="eastAsia"/>
                <w:kern w:val="0"/>
                <w:sz w:val="18"/>
                <w:szCs w:val="18"/>
                <w:lang w:eastAsia="zh-TW"/>
              </w:rPr>
              <w:t>業　　別</w:t>
            </w:r>
          </w:p>
        </w:tc>
        <w:tc>
          <w:tcPr>
            <w:tcW w:w="1388" w:type="dxa"/>
            <w:gridSpan w:val="2"/>
            <w:vAlign w:val="center"/>
          </w:tcPr>
          <w:p w14:paraId="22BE1CD5" w14:textId="78CD5A1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累計至</w:t>
            </w:r>
            <w:r w:rsidRPr="00F273CF">
              <w:rPr>
                <w:kern w:val="0"/>
                <w:sz w:val="18"/>
                <w:szCs w:val="18"/>
                <w:lang w:eastAsia="zh-TW"/>
              </w:rPr>
              <w:t>20</w:t>
            </w:r>
            <w:r w:rsidR="008267AA" w:rsidRPr="00F273CF">
              <w:rPr>
                <w:rFonts w:hint="eastAsia"/>
                <w:kern w:val="0"/>
                <w:sz w:val="18"/>
                <w:szCs w:val="18"/>
                <w:lang w:eastAsia="zh-TW"/>
              </w:rPr>
              <w:t>2</w:t>
            </w:r>
            <w:r w:rsidR="000812DA" w:rsidRPr="00F273CF">
              <w:rPr>
                <w:kern w:val="0"/>
                <w:sz w:val="18"/>
                <w:szCs w:val="18"/>
                <w:lang w:eastAsia="zh-TW"/>
              </w:rPr>
              <w:t>5</w:t>
            </w:r>
          </w:p>
        </w:tc>
        <w:tc>
          <w:tcPr>
            <w:tcW w:w="1389" w:type="dxa"/>
            <w:gridSpan w:val="2"/>
            <w:vAlign w:val="center"/>
          </w:tcPr>
          <w:p w14:paraId="7264E6A6" w14:textId="5F482F4C" w:rsidR="00C87117" w:rsidRPr="00F273CF" w:rsidRDefault="007D0C91"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202</w:t>
            </w:r>
            <w:r w:rsidR="000812DA" w:rsidRPr="00F273CF">
              <w:rPr>
                <w:rFonts w:hint="eastAsia"/>
                <w:kern w:val="0"/>
                <w:sz w:val="18"/>
                <w:szCs w:val="18"/>
                <w:lang w:eastAsia="zh-TW"/>
              </w:rPr>
              <w:t>5</w:t>
            </w:r>
          </w:p>
        </w:tc>
        <w:tc>
          <w:tcPr>
            <w:tcW w:w="1389" w:type="dxa"/>
            <w:gridSpan w:val="2"/>
            <w:vAlign w:val="center"/>
          </w:tcPr>
          <w:p w14:paraId="23F17541" w14:textId="782FA074" w:rsidR="00C87117" w:rsidRPr="00F273CF" w:rsidRDefault="007D0C91"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202</w:t>
            </w:r>
            <w:r w:rsidR="000812DA" w:rsidRPr="00F273CF">
              <w:rPr>
                <w:rFonts w:hint="eastAsia"/>
                <w:kern w:val="0"/>
                <w:sz w:val="18"/>
                <w:szCs w:val="18"/>
                <w:lang w:eastAsia="zh-TW"/>
              </w:rPr>
              <w:t>4</w:t>
            </w:r>
          </w:p>
        </w:tc>
        <w:tc>
          <w:tcPr>
            <w:tcW w:w="1389" w:type="dxa"/>
            <w:gridSpan w:val="2"/>
            <w:vAlign w:val="center"/>
          </w:tcPr>
          <w:p w14:paraId="012BF757" w14:textId="5473C2E4" w:rsidR="00C87117" w:rsidRPr="00F273CF" w:rsidRDefault="007D0C91"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202</w:t>
            </w:r>
            <w:r w:rsidR="000812DA" w:rsidRPr="00F273CF">
              <w:rPr>
                <w:rFonts w:hint="eastAsia"/>
                <w:kern w:val="0"/>
                <w:sz w:val="18"/>
                <w:szCs w:val="18"/>
                <w:lang w:eastAsia="zh-TW"/>
              </w:rPr>
              <w:t>3</w:t>
            </w:r>
          </w:p>
        </w:tc>
      </w:tr>
      <w:tr w:rsidR="00F273CF" w:rsidRPr="00F273CF" w14:paraId="00C0DC35" w14:textId="77777777" w:rsidTr="00682DDB">
        <w:trPr>
          <w:tblHeader/>
          <w:jc w:val="center"/>
        </w:trPr>
        <w:tc>
          <w:tcPr>
            <w:tcW w:w="3005" w:type="dxa"/>
            <w:vMerge/>
            <w:tcBorders>
              <w:top w:val="single" w:sz="6" w:space="0" w:color="auto"/>
              <w:bottom w:val="single" w:sz="6" w:space="0" w:color="auto"/>
              <w:tl2br w:val="single" w:sz="6" w:space="0" w:color="auto"/>
            </w:tcBorders>
            <w:vAlign w:val="center"/>
          </w:tcPr>
          <w:p w14:paraId="6C7A9047" w14:textId="77777777" w:rsidR="00C87117" w:rsidRPr="00F273CF" w:rsidRDefault="00C87117" w:rsidP="00682DDB">
            <w:pPr>
              <w:widowControl/>
              <w:autoSpaceDE/>
              <w:autoSpaceDN/>
              <w:spacing w:line="226" w:lineRule="exact"/>
              <w:ind w:firstLineChars="0" w:firstLine="0"/>
              <w:jc w:val="left"/>
              <w:rPr>
                <w:kern w:val="0"/>
                <w:sz w:val="18"/>
                <w:szCs w:val="18"/>
                <w:lang w:eastAsia="zh-TW"/>
              </w:rPr>
            </w:pPr>
          </w:p>
        </w:tc>
        <w:tc>
          <w:tcPr>
            <w:tcW w:w="509" w:type="dxa"/>
            <w:vAlign w:val="center"/>
          </w:tcPr>
          <w:p w14:paraId="34FDE7BF"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件數</w:t>
            </w:r>
          </w:p>
        </w:tc>
        <w:tc>
          <w:tcPr>
            <w:tcW w:w="879" w:type="dxa"/>
            <w:vAlign w:val="center"/>
          </w:tcPr>
          <w:p w14:paraId="0BB0547F"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金額</w:t>
            </w:r>
          </w:p>
        </w:tc>
        <w:tc>
          <w:tcPr>
            <w:tcW w:w="549" w:type="dxa"/>
            <w:vAlign w:val="center"/>
          </w:tcPr>
          <w:p w14:paraId="06A631E8"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件數</w:t>
            </w:r>
          </w:p>
        </w:tc>
        <w:tc>
          <w:tcPr>
            <w:tcW w:w="840" w:type="dxa"/>
            <w:vAlign w:val="center"/>
          </w:tcPr>
          <w:p w14:paraId="30D53360"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金額</w:t>
            </w:r>
          </w:p>
        </w:tc>
        <w:tc>
          <w:tcPr>
            <w:tcW w:w="483" w:type="dxa"/>
            <w:vAlign w:val="center"/>
          </w:tcPr>
          <w:p w14:paraId="7E20B626"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件數</w:t>
            </w:r>
          </w:p>
        </w:tc>
        <w:tc>
          <w:tcPr>
            <w:tcW w:w="906" w:type="dxa"/>
            <w:vAlign w:val="center"/>
          </w:tcPr>
          <w:p w14:paraId="47F8CC8F"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金額</w:t>
            </w:r>
          </w:p>
        </w:tc>
        <w:tc>
          <w:tcPr>
            <w:tcW w:w="512" w:type="dxa"/>
            <w:noWrap/>
            <w:vAlign w:val="center"/>
          </w:tcPr>
          <w:p w14:paraId="2ECC746C"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件數</w:t>
            </w:r>
          </w:p>
        </w:tc>
        <w:tc>
          <w:tcPr>
            <w:tcW w:w="877" w:type="dxa"/>
            <w:vAlign w:val="center"/>
          </w:tcPr>
          <w:p w14:paraId="749B3157" w14:textId="77777777" w:rsidR="00C87117" w:rsidRPr="00F273CF" w:rsidRDefault="00C87117" w:rsidP="00682DDB">
            <w:pPr>
              <w:widowControl/>
              <w:snapToGrid w:val="0"/>
              <w:spacing w:line="226" w:lineRule="exact"/>
              <w:ind w:firstLineChars="0" w:firstLine="0"/>
              <w:jc w:val="center"/>
              <w:rPr>
                <w:kern w:val="0"/>
                <w:sz w:val="18"/>
                <w:szCs w:val="18"/>
                <w:lang w:eastAsia="zh-TW"/>
              </w:rPr>
            </w:pPr>
            <w:r w:rsidRPr="00F273CF">
              <w:rPr>
                <w:rFonts w:hint="eastAsia"/>
                <w:kern w:val="0"/>
                <w:sz w:val="18"/>
                <w:szCs w:val="18"/>
                <w:lang w:eastAsia="zh-TW"/>
              </w:rPr>
              <w:t>金額</w:t>
            </w:r>
          </w:p>
        </w:tc>
      </w:tr>
      <w:tr w:rsidR="00F273CF" w:rsidRPr="00F273CF" w14:paraId="0A8A0C41" w14:textId="77777777" w:rsidTr="00A06BAC">
        <w:trPr>
          <w:jc w:val="center"/>
        </w:trPr>
        <w:tc>
          <w:tcPr>
            <w:tcW w:w="3005" w:type="dxa"/>
            <w:tcBorders>
              <w:top w:val="single" w:sz="6" w:space="0" w:color="auto"/>
            </w:tcBorders>
            <w:noWrap/>
            <w:vAlign w:val="center"/>
          </w:tcPr>
          <w:p w14:paraId="01CC8BA3"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合計</w:t>
            </w:r>
          </w:p>
        </w:tc>
        <w:tc>
          <w:tcPr>
            <w:tcW w:w="509" w:type="dxa"/>
            <w:vAlign w:val="bottom"/>
          </w:tcPr>
          <w:p w14:paraId="1F15B067" w14:textId="2DC2203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14</w:t>
            </w:r>
          </w:p>
        </w:tc>
        <w:tc>
          <w:tcPr>
            <w:tcW w:w="879" w:type="dxa"/>
            <w:vAlign w:val="bottom"/>
          </w:tcPr>
          <w:p w14:paraId="1E1D29A2" w14:textId="33E8B25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127,792</w:t>
            </w:r>
          </w:p>
        </w:tc>
        <w:tc>
          <w:tcPr>
            <w:tcW w:w="549" w:type="dxa"/>
            <w:vAlign w:val="center"/>
          </w:tcPr>
          <w:p w14:paraId="5FD2FE9C" w14:textId="010E7B04"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C7E8532" w14:textId="2391FFE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CC89B24" w14:textId="3D3BBAC5"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16F494F7" w14:textId="3778ED36" w:rsidR="00CA6D3C" w:rsidRPr="00F273CF" w:rsidRDefault="00CA6D3C" w:rsidP="00CA6D3C">
            <w:pPr>
              <w:snapToGrid w:val="0"/>
              <w:spacing w:line="226" w:lineRule="exact"/>
              <w:ind w:firstLineChars="0" w:firstLine="0"/>
              <w:jc w:val="right"/>
              <w:rPr>
                <w:sz w:val="18"/>
                <w:szCs w:val="18"/>
              </w:rPr>
            </w:pPr>
            <w:r w:rsidRPr="00F273CF">
              <w:rPr>
                <w:sz w:val="18"/>
                <w:szCs w:val="18"/>
              </w:rPr>
              <w:t>46,000</w:t>
            </w:r>
          </w:p>
        </w:tc>
        <w:tc>
          <w:tcPr>
            <w:tcW w:w="512" w:type="dxa"/>
            <w:noWrap/>
            <w:vAlign w:val="center"/>
          </w:tcPr>
          <w:p w14:paraId="400375E3" w14:textId="2ED04A6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2</w:t>
            </w:r>
          </w:p>
        </w:tc>
        <w:tc>
          <w:tcPr>
            <w:tcW w:w="877" w:type="dxa"/>
            <w:vAlign w:val="center"/>
          </w:tcPr>
          <w:p w14:paraId="5FCE5B1B" w14:textId="42D8425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62,323</w:t>
            </w:r>
          </w:p>
        </w:tc>
      </w:tr>
      <w:tr w:rsidR="00F273CF" w:rsidRPr="00F273CF" w14:paraId="4991CA37" w14:textId="77777777" w:rsidTr="00A06BAC">
        <w:trPr>
          <w:jc w:val="center"/>
        </w:trPr>
        <w:tc>
          <w:tcPr>
            <w:tcW w:w="3005" w:type="dxa"/>
            <w:noWrap/>
            <w:vAlign w:val="center"/>
          </w:tcPr>
          <w:p w14:paraId="6D04CD3D"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農林漁牧業</w:t>
            </w:r>
          </w:p>
        </w:tc>
        <w:tc>
          <w:tcPr>
            <w:tcW w:w="509" w:type="dxa"/>
            <w:vAlign w:val="bottom"/>
          </w:tcPr>
          <w:p w14:paraId="6C427CC4" w14:textId="7B98087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4DB962B7" w14:textId="2A24D2E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3</w:t>
            </w:r>
          </w:p>
        </w:tc>
        <w:tc>
          <w:tcPr>
            <w:tcW w:w="549" w:type="dxa"/>
            <w:vAlign w:val="center"/>
          </w:tcPr>
          <w:p w14:paraId="5C0CD587" w14:textId="61BB3950"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73688E15" w14:textId="66928CA6"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0D1FA701" w14:textId="3530FBB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12569015" w14:textId="3334B5A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1DE22A61" w14:textId="1887446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7" w:type="dxa"/>
            <w:vAlign w:val="center"/>
          </w:tcPr>
          <w:p w14:paraId="0880A049" w14:textId="6558AFA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3</w:t>
            </w:r>
          </w:p>
        </w:tc>
      </w:tr>
      <w:tr w:rsidR="00F273CF" w:rsidRPr="00F273CF" w14:paraId="448596F0" w14:textId="77777777" w:rsidTr="00A06BAC">
        <w:trPr>
          <w:jc w:val="center"/>
        </w:trPr>
        <w:tc>
          <w:tcPr>
            <w:tcW w:w="3005" w:type="dxa"/>
            <w:noWrap/>
            <w:vAlign w:val="center"/>
          </w:tcPr>
          <w:p w14:paraId="79077492"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礦業及土石採取業</w:t>
            </w:r>
          </w:p>
        </w:tc>
        <w:tc>
          <w:tcPr>
            <w:tcW w:w="509" w:type="dxa"/>
            <w:vAlign w:val="bottom"/>
          </w:tcPr>
          <w:p w14:paraId="2E100804" w14:textId="4347132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38104869" w14:textId="2EEAE0F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3,141</w:t>
            </w:r>
          </w:p>
        </w:tc>
        <w:tc>
          <w:tcPr>
            <w:tcW w:w="549" w:type="dxa"/>
            <w:vAlign w:val="center"/>
          </w:tcPr>
          <w:p w14:paraId="63B6BE82" w14:textId="03C5BAEE"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74B75D4F" w14:textId="53A0E359"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983A8F8" w14:textId="0829A74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AF602F2" w14:textId="41031FF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1ADBB105" w14:textId="504E4D7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7922BBA5" w14:textId="68ACCCE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7087975B" w14:textId="77777777" w:rsidTr="00A06BAC">
        <w:trPr>
          <w:jc w:val="center"/>
        </w:trPr>
        <w:tc>
          <w:tcPr>
            <w:tcW w:w="3005" w:type="dxa"/>
            <w:noWrap/>
            <w:vAlign w:val="center"/>
          </w:tcPr>
          <w:p w14:paraId="53FC418A"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製造業</w:t>
            </w:r>
          </w:p>
        </w:tc>
        <w:tc>
          <w:tcPr>
            <w:tcW w:w="509" w:type="dxa"/>
            <w:vAlign w:val="bottom"/>
          </w:tcPr>
          <w:p w14:paraId="0F6B287F" w14:textId="262FA2A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7</w:t>
            </w:r>
          </w:p>
        </w:tc>
        <w:tc>
          <w:tcPr>
            <w:tcW w:w="879" w:type="dxa"/>
            <w:vAlign w:val="bottom"/>
          </w:tcPr>
          <w:p w14:paraId="1CFD500E" w14:textId="43B46BA5"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50,987</w:t>
            </w:r>
          </w:p>
        </w:tc>
        <w:tc>
          <w:tcPr>
            <w:tcW w:w="549" w:type="dxa"/>
            <w:vAlign w:val="center"/>
          </w:tcPr>
          <w:p w14:paraId="3CF4DA3D" w14:textId="7B926DE8"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186535FF" w14:textId="3B8F5CBC"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7DD53753" w14:textId="2FED2F8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7B85420" w14:textId="394512C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75803BE5" w14:textId="19BD043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7" w:type="dxa"/>
            <w:vAlign w:val="center"/>
          </w:tcPr>
          <w:p w14:paraId="5386AC2A" w14:textId="4D4EAEF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46,400</w:t>
            </w:r>
          </w:p>
        </w:tc>
      </w:tr>
      <w:tr w:rsidR="00F273CF" w:rsidRPr="00F273CF" w14:paraId="13584CDF" w14:textId="77777777" w:rsidTr="00A06BAC">
        <w:trPr>
          <w:jc w:val="center"/>
        </w:trPr>
        <w:tc>
          <w:tcPr>
            <w:tcW w:w="3005" w:type="dxa"/>
            <w:noWrap/>
            <w:vAlign w:val="center"/>
          </w:tcPr>
          <w:p w14:paraId="1CC65E92"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食品製造業</w:t>
            </w:r>
          </w:p>
        </w:tc>
        <w:tc>
          <w:tcPr>
            <w:tcW w:w="509" w:type="dxa"/>
            <w:vAlign w:val="bottom"/>
          </w:tcPr>
          <w:p w14:paraId="0126B8B8" w14:textId="4E303C3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45892EBB" w14:textId="3D806B7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3AD28524" w14:textId="02A6CB1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94A86C7" w14:textId="53CAAAB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7B214BD1" w14:textId="29ED3F3F"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476694B9" w14:textId="0DA0122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45646A87" w14:textId="1890EB1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38579768" w14:textId="7561C7E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2A1B413D" w14:textId="77777777" w:rsidTr="00A06BAC">
        <w:trPr>
          <w:jc w:val="center"/>
        </w:trPr>
        <w:tc>
          <w:tcPr>
            <w:tcW w:w="3005" w:type="dxa"/>
            <w:noWrap/>
            <w:vAlign w:val="center"/>
          </w:tcPr>
          <w:p w14:paraId="3D89C38E"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飲料製造業</w:t>
            </w:r>
          </w:p>
        </w:tc>
        <w:tc>
          <w:tcPr>
            <w:tcW w:w="509" w:type="dxa"/>
            <w:vAlign w:val="bottom"/>
          </w:tcPr>
          <w:p w14:paraId="691FEF6E" w14:textId="359FF95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9314ECB" w14:textId="6018A58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43A87094" w14:textId="2C93A45B"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2FF3A566" w14:textId="37150F40"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11D0668" w14:textId="50E539D5"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418BA124" w14:textId="04E88E2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24B1C85B" w14:textId="7B43DC5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53602293" w14:textId="2C41E07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4F5EEAF" w14:textId="77777777" w:rsidTr="00A06BAC">
        <w:trPr>
          <w:jc w:val="center"/>
        </w:trPr>
        <w:tc>
          <w:tcPr>
            <w:tcW w:w="3005" w:type="dxa"/>
            <w:noWrap/>
            <w:vAlign w:val="center"/>
          </w:tcPr>
          <w:p w14:paraId="72A280D9"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菸草製造業</w:t>
            </w:r>
          </w:p>
        </w:tc>
        <w:tc>
          <w:tcPr>
            <w:tcW w:w="509" w:type="dxa"/>
            <w:vAlign w:val="bottom"/>
          </w:tcPr>
          <w:p w14:paraId="5F35EDCE" w14:textId="426585D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32F0E41C" w14:textId="2041225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5E6BCBB4" w14:textId="7DCFC1FD"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872A7CF" w14:textId="26520B4F"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119C8DDD" w14:textId="68A2259D"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3DFB0CB6" w14:textId="2F89E1C3"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63236926" w14:textId="2285267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085B823" w14:textId="299026B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5B260DED" w14:textId="77777777" w:rsidTr="00A06BAC">
        <w:trPr>
          <w:jc w:val="center"/>
        </w:trPr>
        <w:tc>
          <w:tcPr>
            <w:tcW w:w="3005" w:type="dxa"/>
            <w:noWrap/>
            <w:vAlign w:val="center"/>
          </w:tcPr>
          <w:p w14:paraId="69D26C7D"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紡織業</w:t>
            </w:r>
          </w:p>
        </w:tc>
        <w:tc>
          <w:tcPr>
            <w:tcW w:w="509" w:type="dxa"/>
            <w:vAlign w:val="bottom"/>
          </w:tcPr>
          <w:p w14:paraId="4898EB19" w14:textId="7A89956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2D80094E" w14:textId="0AC4355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889</w:t>
            </w:r>
          </w:p>
        </w:tc>
        <w:tc>
          <w:tcPr>
            <w:tcW w:w="549" w:type="dxa"/>
            <w:vAlign w:val="center"/>
          </w:tcPr>
          <w:p w14:paraId="23F1CC68" w14:textId="243E30DB"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E3B67CF" w14:textId="00E4FF8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180A2241" w14:textId="57A6B4A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7D0D7FA" w14:textId="316C669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1FA6CCA" w14:textId="40C9517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7F2C221F" w14:textId="55287175"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42872442" w14:textId="77777777" w:rsidTr="00A06BAC">
        <w:trPr>
          <w:jc w:val="center"/>
        </w:trPr>
        <w:tc>
          <w:tcPr>
            <w:tcW w:w="3005" w:type="dxa"/>
            <w:noWrap/>
            <w:vAlign w:val="center"/>
          </w:tcPr>
          <w:p w14:paraId="5DF12805"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成衣及服飾品製造業</w:t>
            </w:r>
          </w:p>
        </w:tc>
        <w:tc>
          <w:tcPr>
            <w:tcW w:w="509" w:type="dxa"/>
            <w:vAlign w:val="bottom"/>
          </w:tcPr>
          <w:p w14:paraId="07992960" w14:textId="5FB97EA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19D50E63" w14:textId="192A4DA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1D959C85" w14:textId="06F21E4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FA268C5" w14:textId="1180EB2E"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49A07DC" w14:textId="26A7BFF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42C68E7" w14:textId="0C7C20CE"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36C12190" w14:textId="7DDAA04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2A315B45" w14:textId="0BC8F62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572624F8" w14:textId="77777777" w:rsidTr="00A06BAC">
        <w:trPr>
          <w:jc w:val="center"/>
        </w:trPr>
        <w:tc>
          <w:tcPr>
            <w:tcW w:w="3005" w:type="dxa"/>
            <w:noWrap/>
            <w:vAlign w:val="center"/>
          </w:tcPr>
          <w:p w14:paraId="5586C8AC"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皮革、毛皮及其製品製造業</w:t>
            </w:r>
          </w:p>
        </w:tc>
        <w:tc>
          <w:tcPr>
            <w:tcW w:w="509" w:type="dxa"/>
            <w:vAlign w:val="bottom"/>
          </w:tcPr>
          <w:p w14:paraId="2ECD6060" w14:textId="1CA1A54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17F72050" w14:textId="5E0DB67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7E9F63F1" w14:textId="4F1DF3B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3CA0E4F" w14:textId="4B1C48DD"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993CCFC" w14:textId="1103298C"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62BA2AE" w14:textId="415DA7DE"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30CE3D4" w14:textId="549B8DC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208CDDCF" w14:textId="51AC83E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4A48B965" w14:textId="77777777" w:rsidTr="00A06BAC">
        <w:trPr>
          <w:jc w:val="center"/>
        </w:trPr>
        <w:tc>
          <w:tcPr>
            <w:tcW w:w="3005" w:type="dxa"/>
            <w:noWrap/>
            <w:vAlign w:val="center"/>
          </w:tcPr>
          <w:p w14:paraId="6D65159C"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木竹製品製造業</w:t>
            </w:r>
          </w:p>
        </w:tc>
        <w:tc>
          <w:tcPr>
            <w:tcW w:w="509" w:type="dxa"/>
            <w:vAlign w:val="bottom"/>
          </w:tcPr>
          <w:p w14:paraId="59FAE181" w14:textId="626F609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8A9F7FF" w14:textId="5988693D"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7B9B94DA" w14:textId="613A2CBD"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1AAA5746" w14:textId="0FD337DD"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13E2D773" w14:textId="40FDB87B"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070010B" w14:textId="609B0F70"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63E4A131" w14:textId="52CBAFE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5508B65C" w14:textId="5D56128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74AB6669" w14:textId="77777777" w:rsidTr="00A06BAC">
        <w:trPr>
          <w:jc w:val="center"/>
        </w:trPr>
        <w:tc>
          <w:tcPr>
            <w:tcW w:w="3005" w:type="dxa"/>
            <w:noWrap/>
            <w:vAlign w:val="center"/>
          </w:tcPr>
          <w:p w14:paraId="62FD2697"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紙漿、紙及紙製品製造業</w:t>
            </w:r>
          </w:p>
        </w:tc>
        <w:tc>
          <w:tcPr>
            <w:tcW w:w="509" w:type="dxa"/>
            <w:vAlign w:val="bottom"/>
          </w:tcPr>
          <w:p w14:paraId="24BE52F6" w14:textId="2D68A4F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3481749F" w14:textId="1FD055D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6563B5A7" w14:textId="167A0754"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D3CA2DB" w14:textId="6277DC68"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A408792" w14:textId="37AC23D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89DC7F9" w14:textId="61E7B503"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80D96CA" w14:textId="1025D84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C5E9CA0" w14:textId="3894B50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3435FFED" w14:textId="77777777" w:rsidTr="00A06BAC">
        <w:trPr>
          <w:jc w:val="center"/>
        </w:trPr>
        <w:tc>
          <w:tcPr>
            <w:tcW w:w="3005" w:type="dxa"/>
            <w:noWrap/>
            <w:vAlign w:val="center"/>
          </w:tcPr>
          <w:p w14:paraId="6E84C480"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印刷及資料儲存媒體複製業</w:t>
            </w:r>
          </w:p>
        </w:tc>
        <w:tc>
          <w:tcPr>
            <w:tcW w:w="509" w:type="dxa"/>
            <w:vAlign w:val="bottom"/>
          </w:tcPr>
          <w:p w14:paraId="7673542A" w14:textId="22E7417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3</w:t>
            </w:r>
          </w:p>
        </w:tc>
        <w:tc>
          <w:tcPr>
            <w:tcW w:w="879" w:type="dxa"/>
            <w:vAlign w:val="bottom"/>
          </w:tcPr>
          <w:p w14:paraId="4170BE3A" w14:textId="39CEAD9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1,865</w:t>
            </w:r>
          </w:p>
        </w:tc>
        <w:tc>
          <w:tcPr>
            <w:tcW w:w="549" w:type="dxa"/>
            <w:vAlign w:val="center"/>
          </w:tcPr>
          <w:p w14:paraId="1D3E915D" w14:textId="48E68BE4"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45B4B8B" w14:textId="4F91845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D6DD429" w14:textId="11181FFD"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3970F95E" w14:textId="658FF5F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3E1B6823" w14:textId="672CF0F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3C76CA27" w14:textId="0452079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13E3802" w14:textId="77777777" w:rsidTr="00A06BAC">
        <w:trPr>
          <w:jc w:val="center"/>
        </w:trPr>
        <w:tc>
          <w:tcPr>
            <w:tcW w:w="3005" w:type="dxa"/>
            <w:noWrap/>
            <w:vAlign w:val="center"/>
          </w:tcPr>
          <w:p w14:paraId="16A80510"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石油及煤製品製造業</w:t>
            </w:r>
          </w:p>
        </w:tc>
        <w:tc>
          <w:tcPr>
            <w:tcW w:w="509" w:type="dxa"/>
            <w:vAlign w:val="bottom"/>
          </w:tcPr>
          <w:p w14:paraId="46D6E1BF" w14:textId="3158E62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3C9F394C" w14:textId="30A22CA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4365FB71" w14:textId="5896C878"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A6BE7EE" w14:textId="2B959556"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8AD730C" w14:textId="5EDBE264"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1123682E" w14:textId="3488F21E"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166077DE" w14:textId="72F3CE0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0DE33A3F" w14:textId="5851B2E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6FF7CB8" w14:textId="77777777" w:rsidTr="00A06BAC">
        <w:trPr>
          <w:jc w:val="center"/>
        </w:trPr>
        <w:tc>
          <w:tcPr>
            <w:tcW w:w="3005" w:type="dxa"/>
            <w:noWrap/>
            <w:vAlign w:val="center"/>
          </w:tcPr>
          <w:p w14:paraId="2AF79C9D"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化學材料製造業</w:t>
            </w:r>
          </w:p>
        </w:tc>
        <w:tc>
          <w:tcPr>
            <w:tcW w:w="509" w:type="dxa"/>
            <w:vAlign w:val="bottom"/>
          </w:tcPr>
          <w:p w14:paraId="783FFE7C" w14:textId="165DEF2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4A12D7E1" w14:textId="6AA3BE0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100</w:t>
            </w:r>
          </w:p>
        </w:tc>
        <w:tc>
          <w:tcPr>
            <w:tcW w:w="549" w:type="dxa"/>
            <w:vAlign w:val="center"/>
          </w:tcPr>
          <w:p w14:paraId="4FF09DE4" w14:textId="26BDF7E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5CE614C9" w14:textId="60DCE95B"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01B83E83" w14:textId="04BD2FEF"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1442D2C0" w14:textId="68E49ECA"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629BDB34" w14:textId="14B9B72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035475D" w14:textId="7A10E57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CC35182" w14:textId="77777777" w:rsidTr="00A06BAC">
        <w:trPr>
          <w:jc w:val="center"/>
        </w:trPr>
        <w:tc>
          <w:tcPr>
            <w:tcW w:w="3005" w:type="dxa"/>
            <w:noWrap/>
            <w:vAlign w:val="center"/>
          </w:tcPr>
          <w:p w14:paraId="7260990D"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化學製品製造業</w:t>
            </w:r>
          </w:p>
        </w:tc>
        <w:tc>
          <w:tcPr>
            <w:tcW w:w="509" w:type="dxa"/>
            <w:vAlign w:val="bottom"/>
          </w:tcPr>
          <w:p w14:paraId="7EDC6B60" w14:textId="613DA8BD"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9103231" w14:textId="4EE8035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2D62666E" w14:textId="35D4559A"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30061A1" w14:textId="2DE4D59B"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0AE24E5" w14:textId="25ACA9B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23CA4301" w14:textId="6BF78E65"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217940BA" w14:textId="4466482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43B4DE5C" w14:textId="2A52270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0D69551" w14:textId="77777777" w:rsidTr="00A06BAC">
        <w:trPr>
          <w:jc w:val="center"/>
        </w:trPr>
        <w:tc>
          <w:tcPr>
            <w:tcW w:w="3005" w:type="dxa"/>
            <w:noWrap/>
            <w:vAlign w:val="center"/>
          </w:tcPr>
          <w:p w14:paraId="3C1A92C9"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藥品製造業</w:t>
            </w:r>
          </w:p>
        </w:tc>
        <w:tc>
          <w:tcPr>
            <w:tcW w:w="509" w:type="dxa"/>
            <w:vAlign w:val="bottom"/>
          </w:tcPr>
          <w:p w14:paraId="627E0973" w14:textId="3323F1B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183D7837" w14:textId="18208E6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9399DFD" w14:textId="3402C993"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26EBBBF" w14:textId="69FBD7EE"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D2530C7" w14:textId="131EAC6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46CD2A72" w14:textId="1AC7F07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47E23466" w14:textId="661F4E8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4C0116DA" w14:textId="5810E2E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4C4C49E6" w14:textId="77777777" w:rsidTr="00A06BAC">
        <w:trPr>
          <w:jc w:val="center"/>
        </w:trPr>
        <w:tc>
          <w:tcPr>
            <w:tcW w:w="3005" w:type="dxa"/>
            <w:noWrap/>
            <w:vAlign w:val="center"/>
          </w:tcPr>
          <w:p w14:paraId="232B2263"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橡膠製品製造業</w:t>
            </w:r>
          </w:p>
        </w:tc>
        <w:tc>
          <w:tcPr>
            <w:tcW w:w="509" w:type="dxa"/>
            <w:vAlign w:val="bottom"/>
          </w:tcPr>
          <w:p w14:paraId="48D30143" w14:textId="3D51187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1E44440" w14:textId="4563499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D1B2E15" w14:textId="0D0A8D35"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6C3A582" w14:textId="68D7E6F2"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7AB149CF" w14:textId="0360B5F0"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E698561" w14:textId="30306E36"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312ECBC2" w14:textId="5712D4F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B4B8C25" w14:textId="50918FC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2869FE07" w14:textId="77777777" w:rsidTr="00A06BAC">
        <w:trPr>
          <w:jc w:val="center"/>
        </w:trPr>
        <w:tc>
          <w:tcPr>
            <w:tcW w:w="3005" w:type="dxa"/>
            <w:noWrap/>
            <w:vAlign w:val="center"/>
          </w:tcPr>
          <w:p w14:paraId="25BBCA1B"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塑膠製品製造業</w:t>
            </w:r>
          </w:p>
        </w:tc>
        <w:tc>
          <w:tcPr>
            <w:tcW w:w="509" w:type="dxa"/>
            <w:vAlign w:val="bottom"/>
          </w:tcPr>
          <w:p w14:paraId="30454793" w14:textId="175E944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CD79D1A" w14:textId="5EEE0BC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26B2F252" w14:textId="6D45B49E"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A0701A4" w14:textId="262EF282"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9D6BFDA" w14:textId="4D00E60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E8AEEC6" w14:textId="3685A7A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32F7274E" w14:textId="4254012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4EAB9B19" w14:textId="227F306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7067421E" w14:textId="77777777" w:rsidTr="00A06BAC">
        <w:trPr>
          <w:jc w:val="center"/>
        </w:trPr>
        <w:tc>
          <w:tcPr>
            <w:tcW w:w="3005" w:type="dxa"/>
            <w:noWrap/>
            <w:vAlign w:val="center"/>
          </w:tcPr>
          <w:p w14:paraId="05431442"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非金屬礦物製品製造業</w:t>
            </w:r>
          </w:p>
        </w:tc>
        <w:tc>
          <w:tcPr>
            <w:tcW w:w="509" w:type="dxa"/>
            <w:vAlign w:val="bottom"/>
          </w:tcPr>
          <w:p w14:paraId="796CE6EA" w14:textId="7088682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61E38F06" w14:textId="6E5F411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1,066</w:t>
            </w:r>
          </w:p>
        </w:tc>
        <w:tc>
          <w:tcPr>
            <w:tcW w:w="549" w:type="dxa"/>
            <w:vAlign w:val="center"/>
          </w:tcPr>
          <w:p w14:paraId="71F2C84C" w14:textId="5751960E"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9FAF3C3" w14:textId="6FF66AA1"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7B6645E5" w14:textId="407CCCD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1D945C07" w14:textId="0ECA350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F9B3981" w14:textId="45EF377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0F9F635" w14:textId="7ED3130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53A2801" w14:textId="77777777" w:rsidTr="00A06BAC">
        <w:trPr>
          <w:jc w:val="center"/>
        </w:trPr>
        <w:tc>
          <w:tcPr>
            <w:tcW w:w="3005" w:type="dxa"/>
            <w:noWrap/>
            <w:vAlign w:val="center"/>
          </w:tcPr>
          <w:p w14:paraId="44606432"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基本金屬製造業</w:t>
            </w:r>
          </w:p>
        </w:tc>
        <w:tc>
          <w:tcPr>
            <w:tcW w:w="509" w:type="dxa"/>
            <w:vAlign w:val="bottom"/>
          </w:tcPr>
          <w:p w14:paraId="40F0B033" w14:textId="626A714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6CA46CCA" w14:textId="2BDC03F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667</w:t>
            </w:r>
          </w:p>
        </w:tc>
        <w:tc>
          <w:tcPr>
            <w:tcW w:w="549" w:type="dxa"/>
            <w:vAlign w:val="center"/>
          </w:tcPr>
          <w:p w14:paraId="7AEE8088" w14:textId="329138AE"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2AC5EB0D" w14:textId="08384128"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05D71F21" w14:textId="7E615C34"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28D1DA74" w14:textId="781B311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15B66717" w14:textId="499F5CD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19D93C2" w14:textId="4B2624C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3C51AB4C" w14:textId="77777777" w:rsidTr="00A06BAC">
        <w:trPr>
          <w:jc w:val="center"/>
        </w:trPr>
        <w:tc>
          <w:tcPr>
            <w:tcW w:w="3005" w:type="dxa"/>
            <w:noWrap/>
            <w:vAlign w:val="center"/>
          </w:tcPr>
          <w:p w14:paraId="031DA6DA"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金屬製品製造業</w:t>
            </w:r>
          </w:p>
        </w:tc>
        <w:tc>
          <w:tcPr>
            <w:tcW w:w="509" w:type="dxa"/>
            <w:vAlign w:val="bottom"/>
          </w:tcPr>
          <w:p w14:paraId="2396AFAC" w14:textId="3462DAC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6DE0EFC" w14:textId="01840A0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6FF1BE8C" w14:textId="418040C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2827FB5E" w14:textId="70429EAF"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20E31E64" w14:textId="46376FD0"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4411A29E" w14:textId="57C94F6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73985B64" w14:textId="3B68A37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36F6FCEC" w14:textId="2E0BE14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4E1C6524" w14:textId="77777777" w:rsidTr="00A06BAC">
        <w:trPr>
          <w:jc w:val="center"/>
        </w:trPr>
        <w:tc>
          <w:tcPr>
            <w:tcW w:w="3005" w:type="dxa"/>
            <w:noWrap/>
            <w:vAlign w:val="center"/>
          </w:tcPr>
          <w:p w14:paraId="242559FA"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電子零組件製造業</w:t>
            </w:r>
          </w:p>
        </w:tc>
        <w:tc>
          <w:tcPr>
            <w:tcW w:w="509" w:type="dxa"/>
            <w:vAlign w:val="bottom"/>
          </w:tcPr>
          <w:p w14:paraId="47F99DB7" w14:textId="7F758B6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4E2463C6" w14:textId="19C54FB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65148B27" w14:textId="41906E22"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02B4A68" w14:textId="5CDDE6D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77D25F8E" w14:textId="60F8489B"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CA8BA61" w14:textId="30065DDE"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002F560" w14:textId="450F12E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C8C516C" w14:textId="4646BC5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7F572E3D" w14:textId="77777777" w:rsidTr="00A06BAC">
        <w:trPr>
          <w:jc w:val="center"/>
        </w:trPr>
        <w:tc>
          <w:tcPr>
            <w:tcW w:w="3005" w:type="dxa"/>
            <w:noWrap/>
            <w:vAlign w:val="center"/>
          </w:tcPr>
          <w:p w14:paraId="3260E5CE"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電腦、電子產品及光學製品製造業</w:t>
            </w:r>
          </w:p>
        </w:tc>
        <w:tc>
          <w:tcPr>
            <w:tcW w:w="509" w:type="dxa"/>
            <w:vAlign w:val="bottom"/>
          </w:tcPr>
          <w:p w14:paraId="4A5CCD80" w14:textId="0517965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5449425" w14:textId="793B710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12F437D2" w14:textId="786D3220"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E0E27BD" w14:textId="1028E233"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40175D32" w14:textId="7F4BD54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B5F1157" w14:textId="1B41F783"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69293010" w14:textId="5CF5D54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C25C082" w14:textId="04E31CC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190F9626" w14:textId="77777777" w:rsidTr="00A06BAC">
        <w:trPr>
          <w:jc w:val="center"/>
        </w:trPr>
        <w:tc>
          <w:tcPr>
            <w:tcW w:w="3005" w:type="dxa"/>
            <w:noWrap/>
            <w:vAlign w:val="center"/>
          </w:tcPr>
          <w:p w14:paraId="4E95D378"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電力設備製造業</w:t>
            </w:r>
          </w:p>
        </w:tc>
        <w:tc>
          <w:tcPr>
            <w:tcW w:w="509" w:type="dxa"/>
            <w:vAlign w:val="bottom"/>
          </w:tcPr>
          <w:p w14:paraId="64DE7F6E" w14:textId="749994D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46CB7AD3" w14:textId="0BDD326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733BEA8" w14:textId="3FE27806"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725E9E0" w14:textId="6E234E4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48A3514" w14:textId="4CC113A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35232006" w14:textId="261C27A4"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1F906544" w14:textId="27AF3C7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0189A871" w14:textId="2842F22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7D6A75AF" w14:textId="77777777" w:rsidTr="00A06BAC">
        <w:trPr>
          <w:jc w:val="center"/>
        </w:trPr>
        <w:tc>
          <w:tcPr>
            <w:tcW w:w="3005" w:type="dxa"/>
            <w:noWrap/>
            <w:vAlign w:val="center"/>
          </w:tcPr>
          <w:p w14:paraId="05FFF1E5"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機械設備製造業</w:t>
            </w:r>
          </w:p>
        </w:tc>
        <w:tc>
          <w:tcPr>
            <w:tcW w:w="509" w:type="dxa"/>
            <w:vAlign w:val="bottom"/>
          </w:tcPr>
          <w:p w14:paraId="46EFA51C" w14:textId="2C89940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729E0D3B" w14:textId="610BCFC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346E81BA" w14:textId="1D3023C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E7388A0" w14:textId="5ADA1CA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014D239E" w14:textId="212991FA"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75C0E70" w14:textId="52D1DDAA"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71A28E57" w14:textId="5B5BF63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043B9908" w14:textId="19E6E00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928F82A" w14:textId="77777777" w:rsidTr="00A06BAC">
        <w:trPr>
          <w:jc w:val="center"/>
        </w:trPr>
        <w:tc>
          <w:tcPr>
            <w:tcW w:w="3005" w:type="dxa"/>
            <w:noWrap/>
            <w:vAlign w:val="center"/>
          </w:tcPr>
          <w:p w14:paraId="7831BA19"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汽車及其零件製造業</w:t>
            </w:r>
          </w:p>
        </w:tc>
        <w:tc>
          <w:tcPr>
            <w:tcW w:w="509" w:type="dxa"/>
            <w:vAlign w:val="bottom"/>
          </w:tcPr>
          <w:p w14:paraId="26BD5748" w14:textId="5A19A5D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48CA24EC" w14:textId="0396D0F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46,400</w:t>
            </w:r>
          </w:p>
        </w:tc>
        <w:tc>
          <w:tcPr>
            <w:tcW w:w="549" w:type="dxa"/>
            <w:vAlign w:val="center"/>
          </w:tcPr>
          <w:p w14:paraId="0DF73B51" w14:textId="4BDB39B8"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0AB5423" w14:textId="34422535"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27C7A805" w14:textId="5831A54A"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31859179" w14:textId="039EDC4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6C2A97A3" w14:textId="4EB71D6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7" w:type="dxa"/>
            <w:vAlign w:val="center"/>
          </w:tcPr>
          <w:p w14:paraId="39082966" w14:textId="257651D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46,400</w:t>
            </w:r>
          </w:p>
        </w:tc>
      </w:tr>
      <w:tr w:rsidR="00F273CF" w:rsidRPr="00F273CF" w14:paraId="4BCEE379" w14:textId="77777777" w:rsidTr="00A06BAC">
        <w:trPr>
          <w:jc w:val="center"/>
        </w:trPr>
        <w:tc>
          <w:tcPr>
            <w:tcW w:w="3005" w:type="dxa"/>
            <w:noWrap/>
            <w:vAlign w:val="center"/>
          </w:tcPr>
          <w:p w14:paraId="03C50907"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其他運輸工具製造業</w:t>
            </w:r>
          </w:p>
        </w:tc>
        <w:tc>
          <w:tcPr>
            <w:tcW w:w="509" w:type="dxa"/>
            <w:vAlign w:val="bottom"/>
          </w:tcPr>
          <w:p w14:paraId="38F7F3A3" w14:textId="7C1DA32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1B4A807F" w14:textId="12C6C1FD"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1430382B" w14:textId="6E0CD07D"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18E78DA9" w14:textId="7CA7337B"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06323D2D" w14:textId="00747153"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061A457" w14:textId="0E2C2A1D"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4CEA71E6" w14:textId="6F6F904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59206BA8" w14:textId="4755452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14999143" w14:textId="77777777" w:rsidTr="00A06BAC">
        <w:trPr>
          <w:jc w:val="center"/>
        </w:trPr>
        <w:tc>
          <w:tcPr>
            <w:tcW w:w="3005" w:type="dxa"/>
            <w:noWrap/>
            <w:vAlign w:val="center"/>
          </w:tcPr>
          <w:p w14:paraId="5AF971D2"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家具製造業</w:t>
            </w:r>
          </w:p>
        </w:tc>
        <w:tc>
          <w:tcPr>
            <w:tcW w:w="509" w:type="dxa"/>
            <w:vAlign w:val="bottom"/>
          </w:tcPr>
          <w:p w14:paraId="2E906F77" w14:textId="7E96834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7610EA77" w14:textId="49B90A2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1FFC6F4" w14:textId="5AC74120"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C802B86" w14:textId="291A42FE"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C1285F3" w14:textId="4F584D6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1DA9BD0E" w14:textId="099EA74D"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13C68CA5" w14:textId="255675D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430E3F27" w14:textId="37CFF7B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DE79926" w14:textId="77777777" w:rsidTr="00A06BAC">
        <w:trPr>
          <w:jc w:val="center"/>
        </w:trPr>
        <w:tc>
          <w:tcPr>
            <w:tcW w:w="3005" w:type="dxa"/>
            <w:noWrap/>
            <w:vAlign w:val="center"/>
          </w:tcPr>
          <w:p w14:paraId="626685DD"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 xml:space="preserve">　其他製造業</w:t>
            </w:r>
          </w:p>
        </w:tc>
        <w:tc>
          <w:tcPr>
            <w:tcW w:w="509" w:type="dxa"/>
            <w:vAlign w:val="bottom"/>
          </w:tcPr>
          <w:p w14:paraId="122A56EA" w14:textId="6C3A7C8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7D550A7F" w14:textId="2048568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4280B2E2" w14:textId="122B9564"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5E5B4E9C" w14:textId="2D0EE0D7"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FE38D96" w14:textId="2684F13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7BBA84F" w14:textId="5526A65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45349912" w14:textId="43E067C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0DE10E20" w14:textId="45F6882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456BF255" w14:textId="77777777" w:rsidTr="00A06BAC">
        <w:trPr>
          <w:jc w:val="center"/>
        </w:trPr>
        <w:tc>
          <w:tcPr>
            <w:tcW w:w="3005" w:type="dxa"/>
            <w:noWrap/>
            <w:vAlign w:val="center"/>
          </w:tcPr>
          <w:p w14:paraId="08EB1123"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 xml:space="preserve">　產業用機械設備維修及安裝業</w:t>
            </w:r>
          </w:p>
        </w:tc>
        <w:tc>
          <w:tcPr>
            <w:tcW w:w="509" w:type="dxa"/>
            <w:vAlign w:val="bottom"/>
          </w:tcPr>
          <w:p w14:paraId="3CFD2662" w14:textId="252D193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56B6600E" w14:textId="3AA3B1D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2D8FECDA" w14:textId="34EA79B2"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57E3307" w14:textId="224B6D6B"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5784020" w14:textId="46C75B60"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140E864" w14:textId="6909459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321FF2DC" w14:textId="119DF8C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0EB4B40C" w14:textId="511F65A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1BFA0AC5" w14:textId="77777777" w:rsidTr="00A06BAC">
        <w:trPr>
          <w:jc w:val="center"/>
        </w:trPr>
        <w:tc>
          <w:tcPr>
            <w:tcW w:w="3005" w:type="dxa"/>
            <w:noWrap/>
            <w:vAlign w:val="center"/>
          </w:tcPr>
          <w:p w14:paraId="593C9163"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電力及燃氣供應業</w:t>
            </w:r>
          </w:p>
        </w:tc>
        <w:tc>
          <w:tcPr>
            <w:tcW w:w="509" w:type="dxa"/>
            <w:vAlign w:val="bottom"/>
          </w:tcPr>
          <w:p w14:paraId="03A277B5" w14:textId="2BCFFEB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AD70E15" w14:textId="6926E0A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7743FF5C" w14:textId="1384E506"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06A8746C" w14:textId="6C52CACE"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0786FA6D" w14:textId="23BEC7C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6041DAFF" w14:textId="69022F85"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97B59B4" w14:textId="3B40F86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C2D2BE6" w14:textId="3A12141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155D924F" w14:textId="77777777" w:rsidTr="00A06BAC">
        <w:trPr>
          <w:jc w:val="center"/>
        </w:trPr>
        <w:tc>
          <w:tcPr>
            <w:tcW w:w="3005" w:type="dxa"/>
            <w:noWrap/>
            <w:vAlign w:val="center"/>
          </w:tcPr>
          <w:p w14:paraId="627BF6EA"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用水供應及污染整治業</w:t>
            </w:r>
          </w:p>
        </w:tc>
        <w:tc>
          <w:tcPr>
            <w:tcW w:w="509" w:type="dxa"/>
            <w:vAlign w:val="bottom"/>
          </w:tcPr>
          <w:p w14:paraId="48BC568F" w14:textId="5A58868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7C5186D5" w14:textId="55B7089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11</w:t>
            </w:r>
          </w:p>
        </w:tc>
        <w:tc>
          <w:tcPr>
            <w:tcW w:w="549" w:type="dxa"/>
            <w:vAlign w:val="center"/>
          </w:tcPr>
          <w:p w14:paraId="5EAEA63E" w14:textId="69D17859"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D2C84F1" w14:textId="2402D2F6"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FF50B62" w14:textId="13E5FD8D"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6C295ED" w14:textId="793CC3D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1FE9173" w14:textId="3FA6CA7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E1E8EEB" w14:textId="6DC8E26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624E3E3" w14:textId="77777777" w:rsidTr="00A06BAC">
        <w:trPr>
          <w:jc w:val="center"/>
        </w:trPr>
        <w:tc>
          <w:tcPr>
            <w:tcW w:w="3005" w:type="dxa"/>
            <w:noWrap/>
            <w:vAlign w:val="center"/>
          </w:tcPr>
          <w:p w14:paraId="41C2AF60"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營造業</w:t>
            </w:r>
          </w:p>
        </w:tc>
        <w:tc>
          <w:tcPr>
            <w:tcW w:w="509" w:type="dxa"/>
            <w:vAlign w:val="bottom"/>
          </w:tcPr>
          <w:p w14:paraId="64CEC513" w14:textId="663BC3AD"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6B6B4384" w14:textId="1B1C93C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2,613</w:t>
            </w:r>
          </w:p>
        </w:tc>
        <w:tc>
          <w:tcPr>
            <w:tcW w:w="549" w:type="dxa"/>
            <w:vAlign w:val="center"/>
          </w:tcPr>
          <w:p w14:paraId="0D0A0216" w14:textId="325D3845"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53FEC575" w14:textId="3D446AC9"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FE9ED92" w14:textId="2B32031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C4BF298" w14:textId="38AD9074"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8A6BB77" w14:textId="470BA99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7F727CA6" w14:textId="61B8AAA5"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D66B674" w14:textId="77777777" w:rsidTr="00A06BAC">
        <w:trPr>
          <w:jc w:val="center"/>
        </w:trPr>
        <w:tc>
          <w:tcPr>
            <w:tcW w:w="3005" w:type="dxa"/>
            <w:noWrap/>
            <w:vAlign w:val="center"/>
          </w:tcPr>
          <w:p w14:paraId="304777C6"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批發及零售業</w:t>
            </w:r>
          </w:p>
        </w:tc>
        <w:tc>
          <w:tcPr>
            <w:tcW w:w="509" w:type="dxa"/>
            <w:vAlign w:val="bottom"/>
          </w:tcPr>
          <w:p w14:paraId="40CAA785" w14:textId="0C3D0AFD"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398962D2" w14:textId="20CB39C5"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21,720</w:t>
            </w:r>
          </w:p>
        </w:tc>
        <w:tc>
          <w:tcPr>
            <w:tcW w:w="549" w:type="dxa"/>
            <w:vAlign w:val="center"/>
          </w:tcPr>
          <w:p w14:paraId="66A0F365" w14:textId="2F740366"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7A6531E" w14:textId="10B328D0"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2CF6F2D" w14:textId="758B78B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AE903E9" w14:textId="02A32F1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847F76E" w14:textId="73A96E3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5BEC257B" w14:textId="2170A64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15,920</w:t>
            </w:r>
          </w:p>
        </w:tc>
      </w:tr>
      <w:tr w:rsidR="00F273CF" w:rsidRPr="00F273CF" w14:paraId="0836538D" w14:textId="77777777" w:rsidTr="00A06BAC">
        <w:trPr>
          <w:jc w:val="center"/>
        </w:trPr>
        <w:tc>
          <w:tcPr>
            <w:tcW w:w="3005" w:type="dxa"/>
            <w:noWrap/>
            <w:vAlign w:val="center"/>
          </w:tcPr>
          <w:p w14:paraId="387240A8"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運輸及倉儲業</w:t>
            </w:r>
          </w:p>
        </w:tc>
        <w:tc>
          <w:tcPr>
            <w:tcW w:w="509" w:type="dxa"/>
            <w:vAlign w:val="bottom"/>
          </w:tcPr>
          <w:p w14:paraId="12272F92" w14:textId="386FC39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458B2E8" w14:textId="1ED1E58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59D430F7" w14:textId="755F2356"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C6766E5" w14:textId="5DDB9C64"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5E33FFF" w14:textId="4952761F"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A1B0D8D" w14:textId="7B8A6B43"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AE3B3FC" w14:textId="3732E0E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C7CBB9C" w14:textId="7D3E791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51A7570A" w14:textId="77777777" w:rsidTr="00A06BAC">
        <w:trPr>
          <w:jc w:val="center"/>
        </w:trPr>
        <w:tc>
          <w:tcPr>
            <w:tcW w:w="3005" w:type="dxa"/>
            <w:noWrap/>
            <w:vAlign w:val="center"/>
          </w:tcPr>
          <w:p w14:paraId="272FEFB6"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住宿及餐飲業</w:t>
            </w:r>
          </w:p>
        </w:tc>
        <w:tc>
          <w:tcPr>
            <w:tcW w:w="509" w:type="dxa"/>
            <w:vAlign w:val="bottom"/>
          </w:tcPr>
          <w:p w14:paraId="750BE863" w14:textId="507E9B6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64DF24E9" w14:textId="02A3739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450</w:t>
            </w:r>
          </w:p>
        </w:tc>
        <w:tc>
          <w:tcPr>
            <w:tcW w:w="549" w:type="dxa"/>
            <w:vAlign w:val="center"/>
          </w:tcPr>
          <w:p w14:paraId="5F97DDBA" w14:textId="53954B7B"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02215AA" w14:textId="217D844E"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16A60695" w14:textId="0841DEAE"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A574436" w14:textId="62087E1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0E0D3C4" w14:textId="428E7EE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4C28BB54" w14:textId="65EEC20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53F14529" w14:textId="77777777" w:rsidTr="00A06BAC">
        <w:trPr>
          <w:jc w:val="center"/>
        </w:trPr>
        <w:tc>
          <w:tcPr>
            <w:tcW w:w="3005" w:type="dxa"/>
            <w:noWrap/>
            <w:vAlign w:val="center"/>
          </w:tcPr>
          <w:p w14:paraId="1BC2F18D"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資訊及通訊傳播業</w:t>
            </w:r>
          </w:p>
        </w:tc>
        <w:tc>
          <w:tcPr>
            <w:tcW w:w="509" w:type="dxa"/>
            <w:vAlign w:val="bottom"/>
          </w:tcPr>
          <w:p w14:paraId="20B97CAD" w14:textId="070A921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6F0B325" w14:textId="1496DE7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5B15520E" w14:textId="7AE1DD5C"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5BF9C517" w14:textId="45F619F8"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180AF3AD" w14:textId="7AD94F9A"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732F209" w14:textId="7DCFC9B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787C3A54" w14:textId="165F1E2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50D69A7B" w14:textId="4C755B1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D2CDCAC" w14:textId="77777777" w:rsidTr="00A06BAC">
        <w:trPr>
          <w:jc w:val="center"/>
        </w:trPr>
        <w:tc>
          <w:tcPr>
            <w:tcW w:w="3005" w:type="dxa"/>
            <w:noWrap/>
            <w:vAlign w:val="center"/>
          </w:tcPr>
          <w:p w14:paraId="69F725FC"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金融及保險業</w:t>
            </w:r>
          </w:p>
        </w:tc>
        <w:tc>
          <w:tcPr>
            <w:tcW w:w="509" w:type="dxa"/>
            <w:vAlign w:val="bottom"/>
          </w:tcPr>
          <w:p w14:paraId="49792A8F" w14:textId="2C20B5A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1</w:t>
            </w:r>
          </w:p>
        </w:tc>
        <w:tc>
          <w:tcPr>
            <w:tcW w:w="879" w:type="dxa"/>
            <w:vAlign w:val="bottom"/>
          </w:tcPr>
          <w:p w14:paraId="48628D03" w14:textId="7096A5A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2,800</w:t>
            </w:r>
          </w:p>
        </w:tc>
        <w:tc>
          <w:tcPr>
            <w:tcW w:w="549" w:type="dxa"/>
            <w:vAlign w:val="center"/>
          </w:tcPr>
          <w:p w14:paraId="07C8767F" w14:textId="5E5F277A"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076A7C6" w14:textId="037A6BBC"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30F3543" w14:textId="27798A2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97B3F7B" w14:textId="7CB5E7EF"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83F19FD" w14:textId="18042ADD"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07D4E39E" w14:textId="101B437A"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71E69848" w14:textId="77777777" w:rsidTr="00A06BAC">
        <w:trPr>
          <w:jc w:val="center"/>
        </w:trPr>
        <w:tc>
          <w:tcPr>
            <w:tcW w:w="3005" w:type="dxa"/>
            <w:noWrap/>
            <w:vAlign w:val="center"/>
          </w:tcPr>
          <w:p w14:paraId="0D1A75C6"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不動產業</w:t>
            </w:r>
          </w:p>
        </w:tc>
        <w:tc>
          <w:tcPr>
            <w:tcW w:w="509" w:type="dxa"/>
            <w:vAlign w:val="bottom"/>
          </w:tcPr>
          <w:p w14:paraId="4B24E4C0" w14:textId="7AA22A7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1687FF3" w14:textId="4E300AB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1018431" w14:textId="241821CB"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2390965" w14:textId="4CD52044"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12A2702" w14:textId="698FBFFF"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5927495C" w14:textId="4AC5835C"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3363778" w14:textId="501D3E56"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1FAE9C2" w14:textId="03B22B1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3DAD0614" w14:textId="77777777" w:rsidTr="00A06BAC">
        <w:trPr>
          <w:jc w:val="center"/>
        </w:trPr>
        <w:tc>
          <w:tcPr>
            <w:tcW w:w="3005" w:type="dxa"/>
            <w:noWrap/>
            <w:vAlign w:val="center"/>
          </w:tcPr>
          <w:p w14:paraId="366CF612"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專業、科學及技術服務業</w:t>
            </w:r>
          </w:p>
        </w:tc>
        <w:tc>
          <w:tcPr>
            <w:tcW w:w="509" w:type="dxa"/>
            <w:vAlign w:val="bottom"/>
          </w:tcPr>
          <w:p w14:paraId="0D28EA62" w14:textId="6D5F20B9"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75B45CE8" w14:textId="7A38B64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46,000</w:t>
            </w:r>
          </w:p>
        </w:tc>
        <w:tc>
          <w:tcPr>
            <w:tcW w:w="549" w:type="dxa"/>
            <w:vAlign w:val="center"/>
          </w:tcPr>
          <w:p w14:paraId="235D3009" w14:textId="6CB6CE89"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9089792" w14:textId="3C1E55E1"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9AB8EC2" w14:textId="164D4594"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759096B1" w14:textId="2D72FA7C" w:rsidR="00CA6D3C" w:rsidRPr="00F273CF" w:rsidRDefault="00CA6D3C" w:rsidP="00CA6D3C">
            <w:pPr>
              <w:snapToGrid w:val="0"/>
              <w:spacing w:line="226" w:lineRule="exact"/>
              <w:ind w:firstLineChars="0" w:firstLine="0"/>
              <w:jc w:val="right"/>
              <w:rPr>
                <w:sz w:val="18"/>
                <w:szCs w:val="18"/>
              </w:rPr>
            </w:pPr>
            <w:r w:rsidRPr="00F273CF">
              <w:rPr>
                <w:sz w:val="18"/>
                <w:szCs w:val="18"/>
              </w:rPr>
              <w:t>46,000</w:t>
            </w:r>
          </w:p>
        </w:tc>
        <w:tc>
          <w:tcPr>
            <w:tcW w:w="512" w:type="dxa"/>
            <w:noWrap/>
            <w:vAlign w:val="center"/>
          </w:tcPr>
          <w:p w14:paraId="46F20BEC" w14:textId="67AA411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4EC02DE2" w14:textId="10262D71"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0CCB56F4" w14:textId="77777777" w:rsidTr="00A06BAC">
        <w:trPr>
          <w:jc w:val="center"/>
        </w:trPr>
        <w:tc>
          <w:tcPr>
            <w:tcW w:w="3005" w:type="dxa"/>
            <w:noWrap/>
            <w:vAlign w:val="center"/>
          </w:tcPr>
          <w:p w14:paraId="31CEF1FA"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支援服務業</w:t>
            </w:r>
          </w:p>
        </w:tc>
        <w:tc>
          <w:tcPr>
            <w:tcW w:w="509" w:type="dxa"/>
            <w:vAlign w:val="bottom"/>
          </w:tcPr>
          <w:p w14:paraId="6B25CCF3" w14:textId="69225E0E"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24346AE8" w14:textId="38056A1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9F61E07" w14:textId="42C341C7"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1EA9A8E" w14:textId="57BF5831"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60381346" w14:textId="2F0037F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62484E87" w14:textId="36700587"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AF972AE" w14:textId="4DCC7D1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EB12453" w14:textId="06EBDD4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D49F05C" w14:textId="77777777" w:rsidTr="00A06BAC">
        <w:trPr>
          <w:jc w:val="center"/>
        </w:trPr>
        <w:tc>
          <w:tcPr>
            <w:tcW w:w="3005" w:type="dxa"/>
            <w:noWrap/>
            <w:vAlign w:val="center"/>
          </w:tcPr>
          <w:p w14:paraId="6FD37719"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公共行政及國防；強制性社會安全</w:t>
            </w:r>
          </w:p>
        </w:tc>
        <w:tc>
          <w:tcPr>
            <w:tcW w:w="509" w:type="dxa"/>
            <w:vAlign w:val="bottom"/>
          </w:tcPr>
          <w:p w14:paraId="1E8CFD95" w14:textId="43AA369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21E90E94" w14:textId="5374CA9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04E10841" w14:textId="428E29AD"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80659D7" w14:textId="62E1AB9C"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6B157BC" w14:textId="0290DD1F"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4C7F9DD7" w14:textId="0A7F8FE8"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56D71313" w14:textId="79DEE5C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1403B52B" w14:textId="1B838F68"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60BEDBA" w14:textId="77777777" w:rsidTr="00A06BAC">
        <w:trPr>
          <w:jc w:val="center"/>
        </w:trPr>
        <w:tc>
          <w:tcPr>
            <w:tcW w:w="3005" w:type="dxa"/>
            <w:noWrap/>
            <w:vAlign w:val="center"/>
          </w:tcPr>
          <w:p w14:paraId="4896ED09"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教育服務業</w:t>
            </w:r>
          </w:p>
        </w:tc>
        <w:tc>
          <w:tcPr>
            <w:tcW w:w="509" w:type="dxa"/>
            <w:vAlign w:val="bottom"/>
          </w:tcPr>
          <w:p w14:paraId="61105699" w14:textId="2ECEE02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4AD70DBD" w14:textId="6E04720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3736E38D" w14:textId="3B96E409"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4FC47489" w14:textId="26B70C5B"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3EB77D38" w14:textId="5AC0801D"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204B91D5" w14:textId="25FFB849"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E264C9B" w14:textId="178F4DEC"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E55A0EF" w14:textId="5C8A49F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1A84EC0B" w14:textId="77777777" w:rsidTr="00A06BAC">
        <w:trPr>
          <w:jc w:val="center"/>
        </w:trPr>
        <w:tc>
          <w:tcPr>
            <w:tcW w:w="3005" w:type="dxa"/>
            <w:noWrap/>
            <w:vAlign w:val="center"/>
          </w:tcPr>
          <w:p w14:paraId="72ABF0FA"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醫療保健及社會工作服務業</w:t>
            </w:r>
          </w:p>
        </w:tc>
        <w:tc>
          <w:tcPr>
            <w:tcW w:w="509" w:type="dxa"/>
            <w:vAlign w:val="bottom"/>
          </w:tcPr>
          <w:p w14:paraId="4948A30D" w14:textId="5CEDC234"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2A409DC" w14:textId="41184463"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6A1AF21E" w14:textId="5B046560"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26C767C2" w14:textId="52B204CB"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4AE43573" w14:textId="5E4D9851"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2FE34A8E" w14:textId="61D9466C"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3DAFF1E4" w14:textId="4805C0A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21DF9C89" w14:textId="4EC0AE1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52F4DDFE" w14:textId="77777777" w:rsidTr="00A06BAC">
        <w:trPr>
          <w:jc w:val="center"/>
        </w:trPr>
        <w:tc>
          <w:tcPr>
            <w:tcW w:w="3005" w:type="dxa"/>
            <w:noWrap/>
            <w:vAlign w:val="center"/>
          </w:tcPr>
          <w:p w14:paraId="78602547" w14:textId="77777777" w:rsidR="00CA6D3C" w:rsidRPr="00F273CF" w:rsidRDefault="00CA6D3C" w:rsidP="00CA6D3C">
            <w:pPr>
              <w:widowControl/>
              <w:snapToGrid w:val="0"/>
              <w:spacing w:line="226" w:lineRule="exact"/>
              <w:ind w:firstLineChars="0" w:firstLine="0"/>
              <w:rPr>
                <w:sz w:val="18"/>
                <w:szCs w:val="18"/>
                <w:lang w:eastAsia="zh-TW"/>
              </w:rPr>
            </w:pPr>
            <w:r w:rsidRPr="00F273CF">
              <w:rPr>
                <w:sz w:val="18"/>
                <w:szCs w:val="18"/>
                <w:lang w:eastAsia="zh-TW"/>
              </w:rPr>
              <w:t>藝術、娛樂及休閒服務業</w:t>
            </w:r>
          </w:p>
        </w:tc>
        <w:tc>
          <w:tcPr>
            <w:tcW w:w="509" w:type="dxa"/>
            <w:vAlign w:val="bottom"/>
          </w:tcPr>
          <w:p w14:paraId="1B831958" w14:textId="3B48B2E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0F7004E3" w14:textId="6E1F1FC0"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549" w:type="dxa"/>
            <w:vAlign w:val="center"/>
          </w:tcPr>
          <w:p w14:paraId="5778299E" w14:textId="3B11EAAF"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37E1723C" w14:textId="3964FEA3"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5EE8277C" w14:textId="676F85C2"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0B3FA906" w14:textId="3C6B4C3A"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24441104" w14:textId="18E56F12"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24D8504" w14:textId="79145DC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r w:rsidR="00F273CF" w:rsidRPr="00F273CF" w14:paraId="6F52F6F1" w14:textId="77777777" w:rsidTr="00A06BAC">
        <w:trPr>
          <w:jc w:val="center"/>
        </w:trPr>
        <w:tc>
          <w:tcPr>
            <w:tcW w:w="3005" w:type="dxa"/>
            <w:noWrap/>
            <w:vAlign w:val="center"/>
          </w:tcPr>
          <w:p w14:paraId="16F53690" w14:textId="77777777" w:rsidR="00CA6D3C" w:rsidRPr="00F273CF" w:rsidRDefault="00CA6D3C" w:rsidP="00CA6D3C">
            <w:pPr>
              <w:widowControl/>
              <w:snapToGrid w:val="0"/>
              <w:spacing w:line="226" w:lineRule="exact"/>
              <w:ind w:firstLineChars="0" w:firstLine="0"/>
              <w:rPr>
                <w:sz w:val="18"/>
                <w:szCs w:val="18"/>
              </w:rPr>
            </w:pPr>
            <w:r w:rsidRPr="00F273CF">
              <w:rPr>
                <w:sz w:val="18"/>
                <w:szCs w:val="18"/>
              </w:rPr>
              <w:t>其他服務業</w:t>
            </w:r>
          </w:p>
        </w:tc>
        <w:tc>
          <w:tcPr>
            <w:tcW w:w="509" w:type="dxa"/>
            <w:vAlign w:val="bottom"/>
          </w:tcPr>
          <w:p w14:paraId="583AEB42" w14:textId="1F79E05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9" w:type="dxa"/>
            <w:vAlign w:val="bottom"/>
          </w:tcPr>
          <w:p w14:paraId="67601E9D" w14:textId="1ABB8FEF"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67</w:t>
            </w:r>
          </w:p>
        </w:tc>
        <w:tc>
          <w:tcPr>
            <w:tcW w:w="549" w:type="dxa"/>
            <w:vAlign w:val="center"/>
          </w:tcPr>
          <w:p w14:paraId="6D834C7E" w14:textId="288D9679" w:rsidR="00CA6D3C" w:rsidRPr="00F273CF" w:rsidRDefault="00CA6D3C" w:rsidP="00CA6D3C">
            <w:pPr>
              <w:spacing w:line="226" w:lineRule="exact"/>
              <w:ind w:firstLine="352"/>
              <w:jc w:val="right"/>
              <w:rPr>
                <w:sz w:val="18"/>
                <w:szCs w:val="18"/>
              </w:rPr>
            </w:pPr>
            <w:r w:rsidRPr="00F273CF">
              <w:rPr>
                <w:sz w:val="18"/>
                <w:szCs w:val="18"/>
              </w:rPr>
              <w:t>0</w:t>
            </w:r>
          </w:p>
        </w:tc>
        <w:tc>
          <w:tcPr>
            <w:tcW w:w="840" w:type="dxa"/>
            <w:vAlign w:val="center"/>
          </w:tcPr>
          <w:p w14:paraId="611A6759" w14:textId="5AD260D8" w:rsidR="00CA6D3C" w:rsidRPr="00F273CF" w:rsidRDefault="00CA6D3C" w:rsidP="00CA6D3C">
            <w:pPr>
              <w:spacing w:line="226" w:lineRule="exact"/>
              <w:ind w:firstLineChars="100" w:firstLine="176"/>
              <w:jc w:val="right"/>
              <w:rPr>
                <w:sz w:val="18"/>
                <w:szCs w:val="18"/>
              </w:rPr>
            </w:pPr>
            <w:r w:rsidRPr="00F273CF">
              <w:rPr>
                <w:sz w:val="18"/>
                <w:szCs w:val="18"/>
              </w:rPr>
              <w:t>0</w:t>
            </w:r>
          </w:p>
        </w:tc>
        <w:tc>
          <w:tcPr>
            <w:tcW w:w="483" w:type="dxa"/>
            <w:vAlign w:val="center"/>
          </w:tcPr>
          <w:p w14:paraId="4CFB989F" w14:textId="7B58245C"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906" w:type="dxa"/>
            <w:vAlign w:val="center"/>
          </w:tcPr>
          <w:p w14:paraId="6B1AFD0D" w14:textId="7F77CEB6" w:rsidR="00CA6D3C" w:rsidRPr="00F273CF" w:rsidRDefault="00CA6D3C" w:rsidP="00CA6D3C">
            <w:pPr>
              <w:snapToGrid w:val="0"/>
              <w:spacing w:line="226" w:lineRule="exact"/>
              <w:ind w:firstLineChars="0" w:firstLine="0"/>
              <w:jc w:val="right"/>
              <w:rPr>
                <w:sz w:val="18"/>
                <w:szCs w:val="18"/>
              </w:rPr>
            </w:pPr>
            <w:r w:rsidRPr="00F273CF">
              <w:rPr>
                <w:sz w:val="18"/>
                <w:szCs w:val="18"/>
              </w:rPr>
              <w:t>0</w:t>
            </w:r>
          </w:p>
        </w:tc>
        <w:tc>
          <w:tcPr>
            <w:tcW w:w="512" w:type="dxa"/>
            <w:noWrap/>
            <w:vAlign w:val="center"/>
          </w:tcPr>
          <w:p w14:paraId="056ACE24" w14:textId="68CF9C67"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c>
          <w:tcPr>
            <w:tcW w:w="877" w:type="dxa"/>
            <w:vAlign w:val="center"/>
          </w:tcPr>
          <w:p w14:paraId="6D72FCA3" w14:textId="1D4F4BEB" w:rsidR="00CA6D3C" w:rsidRPr="00F273CF" w:rsidRDefault="00CA6D3C" w:rsidP="00CA6D3C">
            <w:pPr>
              <w:snapToGrid w:val="0"/>
              <w:spacing w:line="226" w:lineRule="exact"/>
              <w:ind w:firstLineChars="0" w:firstLine="0"/>
              <w:jc w:val="right"/>
              <w:rPr>
                <w:sz w:val="18"/>
                <w:szCs w:val="18"/>
              </w:rPr>
            </w:pPr>
            <w:r w:rsidRPr="00F273CF">
              <w:rPr>
                <w:rFonts w:hint="eastAsia"/>
                <w:sz w:val="18"/>
                <w:szCs w:val="18"/>
              </w:rPr>
              <w:t>0</w:t>
            </w:r>
          </w:p>
        </w:tc>
      </w:tr>
    </w:tbl>
    <w:p w14:paraId="5CD873F6" w14:textId="77777777" w:rsidR="00C87117" w:rsidRPr="00F273CF" w:rsidRDefault="00C87117" w:rsidP="00C87117">
      <w:pPr>
        <w:widowControl/>
        <w:snapToGrid w:val="0"/>
        <w:spacing w:line="220" w:lineRule="exact"/>
        <w:ind w:firstLineChars="0" w:firstLine="0"/>
        <w:rPr>
          <w:rFonts w:eastAsia="DengXian"/>
          <w:lang w:eastAsia="zh-TW"/>
        </w:rPr>
      </w:pPr>
      <w:r w:rsidRPr="00F273CF">
        <w:rPr>
          <w:rFonts w:hint="eastAsia"/>
          <w:kern w:val="0"/>
          <w:sz w:val="18"/>
          <w:szCs w:val="18"/>
          <w:lang w:eastAsia="zh-TW"/>
        </w:rPr>
        <w:t>資料來源：</w:t>
      </w:r>
      <w:r w:rsidR="008E6286" w:rsidRPr="00F273CF">
        <w:rPr>
          <w:rFonts w:hint="eastAsia"/>
          <w:kern w:val="0"/>
          <w:sz w:val="18"/>
          <w:szCs w:val="18"/>
          <w:lang w:eastAsia="zh-TW"/>
        </w:rPr>
        <w:t>經濟部投資審議司</w:t>
      </w:r>
    </w:p>
    <w:p w14:paraId="76E57A4F" w14:textId="77777777" w:rsidR="00DF1B21" w:rsidRPr="00F273CF" w:rsidRDefault="00DF1B21" w:rsidP="00DF1B21">
      <w:pPr>
        <w:pStyle w:val="a3"/>
        <w:pageBreakBefore/>
        <w:rPr>
          <w:spacing w:val="-6"/>
        </w:rPr>
      </w:pPr>
      <w:bookmarkStart w:id="14" w:name="_Toc205667022"/>
      <w:bookmarkStart w:id="15" w:name="_Toc232714146"/>
      <w:r w:rsidRPr="00F273CF">
        <w:rPr>
          <w:rFonts w:hint="eastAsia"/>
          <w:spacing w:val="-6"/>
        </w:rPr>
        <w:lastRenderedPageBreak/>
        <w:t>附錄</w:t>
      </w:r>
      <w:r w:rsidRPr="00F273CF">
        <w:rPr>
          <w:rFonts w:hint="eastAsia"/>
          <w:spacing w:val="-6"/>
          <w:lang w:eastAsia="zh-HK"/>
        </w:rPr>
        <w:t>五</w:t>
      </w:r>
      <w:r w:rsidRPr="00F273CF">
        <w:rPr>
          <w:rFonts w:hint="eastAsia"/>
          <w:spacing w:val="-6"/>
        </w:rPr>
        <w:t xml:space="preserve">　我國與</w:t>
      </w:r>
      <w:r w:rsidRPr="00F273CF">
        <w:rPr>
          <w:rFonts w:hint="eastAsia"/>
          <w:spacing w:val="-6"/>
          <w:lang w:eastAsia="zh-HK"/>
        </w:rPr>
        <w:t>沙烏地阿拉伯</w:t>
      </w:r>
      <w:r w:rsidRPr="00F273CF">
        <w:rPr>
          <w:rFonts w:hint="eastAsia"/>
          <w:spacing w:val="-6"/>
        </w:rPr>
        <w:t>簽訂投資保障</w:t>
      </w:r>
      <w:r w:rsidRPr="00F273CF">
        <w:rPr>
          <w:rFonts w:ascii="Calibri" w:hAnsi="Calibri" w:cs="Calibri" w:hint="eastAsia"/>
          <w:spacing w:val="-6"/>
        </w:rPr>
        <w:t>（</w:t>
      </w:r>
      <w:r w:rsidRPr="00F273CF">
        <w:rPr>
          <w:rFonts w:hint="eastAsia"/>
          <w:spacing w:val="-6"/>
        </w:rPr>
        <w:t>證</w:t>
      </w:r>
      <w:r w:rsidRPr="00F273CF">
        <w:rPr>
          <w:rFonts w:ascii="Calibri" w:hAnsi="Calibri" w:cs="Calibri" w:hint="eastAsia"/>
          <w:spacing w:val="-6"/>
        </w:rPr>
        <w:t>）</w:t>
      </w:r>
      <w:r w:rsidRPr="00F273CF">
        <w:rPr>
          <w:rFonts w:hint="eastAsia"/>
          <w:spacing w:val="-6"/>
        </w:rPr>
        <w:t>協定</w:t>
      </w:r>
      <w:bookmarkEnd w:id="14"/>
      <w:bookmarkEnd w:id="15"/>
    </w:p>
    <w:p w14:paraId="5C920FA6" w14:textId="77777777" w:rsidR="00DF1B21" w:rsidRPr="00F273CF" w:rsidRDefault="00DF1B21" w:rsidP="00DF1B21">
      <w:pPr>
        <w:pStyle w:val="af7"/>
        <w:jc w:val="left"/>
      </w:pPr>
      <w:r w:rsidRPr="00F273CF">
        <w:rPr>
          <w:rFonts w:hint="eastAsia"/>
        </w:rPr>
        <w:t>我國與各國簽訂投資保障（證）協定內容下載連結：</w:t>
      </w:r>
    </w:p>
    <w:p w14:paraId="6A6F4352" w14:textId="77777777" w:rsidR="00DF1B21" w:rsidRPr="00F273CF" w:rsidRDefault="00DF1B21" w:rsidP="00DF1B21">
      <w:pPr>
        <w:pStyle w:val="af7"/>
        <w:jc w:val="left"/>
      </w:pPr>
      <w:r w:rsidRPr="00F273CF">
        <w:t>https://investtaiwan.nat.gov.tw/showBusinessPagechtG_Agreement01?lang=cht&amp;search=G_Agreement01&amp;menuNum=92</w:t>
      </w:r>
    </w:p>
    <w:p w14:paraId="49768FD5" w14:textId="77777777" w:rsidR="00DF1B21" w:rsidRPr="00F273CF" w:rsidRDefault="00DF1B21" w:rsidP="00DF1B21">
      <w:pPr>
        <w:pStyle w:val="af7"/>
        <w:jc w:val="left"/>
      </w:pPr>
      <w:r w:rsidRPr="00F273CF">
        <w:rPr>
          <w:rFonts w:hint="eastAsia"/>
        </w:rPr>
        <w:t>投資臺灣入口網（首頁）「全球布局」</w:t>
      </w:r>
      <w:r w:rsidRPr="00F273CF">
        <w:rPr>
          <w:rFonts w:hint="eastAsia"/>
        </w:rPr>
        <w:t>&gt;</w:t>
      </w:r>
      <w:bookmarkStart w:id="16" w:name="_Hlk203729159"/>
      <w:r w:rsidRPr="00F273CF">
        <w:rPr>
          <w:rFonts w:hint="eastAsia"/>
        </w:rPr>
        <w:t>「對外投資」</w:t>
      </w:r>
      <w:bookmarkEnd w:id="16"/>
      <w:r w:rsidRPr="00F273CF">
        <w:rPr>
          <w:rFonts w:hint="eastAsia"/>
        </w:rPr>
        <w:t>&gt;</w:t>
      </w:r>
      <w:r w:rsidRPr="00F273CF">
        <w:rPr>
          <w:rFonts w:hint="eastAsia"/>
        </w:rPr>
        <w:t>「投資相關協定」</w:t>
      </w:r>
      <w:r w:rsidRPr="00F273CF">
        <w:rPr>
          <w:rFonts w:hint="eastAsia"/>
        </w:rPr>
        <w:t>&gt;</w:t>
      </w:r>
      <w:r w:rsidRPr="00F273CF">
        <w:rPr>
          <w:rFonts w:hint="eastAsia"/>
        </w:rPr>
        <w:t>「投資保障（證）協定」</w:t>
      </w:r>
    </w:p>
    <w:p w14:paraId="6478BF8F" w14:textId="0D8F5489" w:rsidR="00DF1B21" w:rsidRPr="00F273CF" w:rsidRDefault="00DF1B21" w:rsidP="00DF1B21">
      <w:pPr>
        <w:pStyle w:val="af5"/>
        <w:spacing w:beforeLines="50" w:before="257"/>
        <w:rPr>
          <w:spacing w:val="-2"/>
          <w:lang w:eastAsia="zh-TW"/>
        </w:rPr>
      </w:pPr>
      <w:r w:rsidRPr="00F273CF">
        <w:rPr>
          <w:rFonts w:hint="eastAsia"/>
          <w:lang w:eastAsia="zh-HK"/>
        </w:rPr>
        <w:t>我</w:t>
      </w:r>
      <w:r w:rsidRPr="00F273CF">
        <w:rPr>
          <w:rFonts w:hint="eastAsia"/>
        </w:rPr>
        <w:t>國與各國簽訂投資保障</w:t>
      </w:r>
      <w:r w:rsidR="003B184A" w:rsidRPr="00F273CF">
        <w:rPr>
          <w:rFonts w:ascii="Calibri" w:hAnsi="Calibri" w:cs="Calibri"/>
        </w:rPr>
        <w:t>（</w:t>
      </w:r>
      <w:r w:rsidRPr="00F273CF">
        <w:rPr>
          <w:rFonts w:hint="eastAsia"/>
        </w:rPr>
        <w:t>證</w:t>
      </w:r>
      <w:r w:rsidR="003B184A" w:rsidRPr="00F273CF">
        <w:rPr>
          <w:rFonts w:ascii="Calibri" w:hAnsi="Calibri" w:cs="Calibri"/>
        </w:rPr>
        <w:t>）</w:t>
      </w:r>
      <w:r w:rsidRPr="00F273CF">
        <w:rPr>
          <w:rFonts w:hint="eastAsia"/>
        </w:rPr>
        <w:t>協定內容</w:t>
      </w:r>
      <w:r w:rsidRPr="00F273CF">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F273CF" w:rsidRPr="00F273CF" w14:paraId="28B0C477" w14:textId="77777777" w:rsidTr="0047194A">
        <w:trPr>
          <w:trHeight w:val="680"/>
          <w:tblHeader/>
        </w:trPr>
        <w:tc>
          <w:tcPr>
            <w:tcW w:w="1093" w:type="dxa"/>
            <w:shd w:val="clear" w:color="000000" w:fill="F2D9B5"/>
            <w:vAlign w:val="center"/>
            <w:hideMark/>
          </w:tcPr>
          <w:p w14:paraId="0759C158" w14:textId="77777777" w:rsidR="00DF1B21" w:rsidRPr="00F273CF" w:rsidRDefault="00DF1B21" w:rsidP="00DF1B21">
            <w:pPr>
              <w:pStyle w:val="af7"/>
              <w:snapToGrid w:val="0"/>
            </w:pPr>
            <w:r w:rsidRPr="00F273CF">
              <w:rPr>
                <w:rFonts w:hint="eastAsia"/>
              </w:rPr>
              <w:t>地區</w:t>
            </w:r>
          </w:p>
          <w:p w14:paraId="195B1221" w14:textId="77777777" w:rsidR="00DF1B21" w:rsidRPr="00F273CF" w:rsidRDefault="00DF1B21" w:rsidP="00DF1B21">
            <w:pPr>
              <w:pStyle w:val="af7"/>
              <w:snapToGrid w:val="0"/>
            </w:pPr>
            <w:r w:rsidRPr="00F273CF">
              <w:t>Area</w:t>
            </w:r>
          </w:p>
        </w:tc>
        <w:tc>
          <w:tcPr>
            <w:tcW w:w="1842" w:type="dxa"/>
            <w:shd w:val="clear" w:color="000000" w:fill="F2D9B5"/>
            <w:vAlign w:val="center"/>
            <w:hideMark/>
          </w:tcPr>
          <w:p w14:paraId="55D34890" w14:textId="77777777" w:rsidR="00DF1B21" w:rsidRPr="00F273CF" w:rsidRDefault="00DF1B21" w:rsidP="00DF1B21">
            <w:pPr>
              <w:pStyle w:val="af7"/>
              <w:snapToGrid w:val="0"/>
            </w:pPr>
            <w:r w:rsidRPr="00F273CF">
              <w:rPr>
                <w:rFonts w:hint="eastAsia"/>
              </w:rPr>
              <w:t>國家</w:t>
            </w:r>
          </w:p>
          <w:p w14:paraId="2593AE95" w14:textId="77777777" w:rsidR="00DF1B21" w:rsidRPr="00F273CF" w:rsidRDefault="00DF1B21" w:rsidP="00DF1B21">
            <w:pPr>
              <w:pStyle w:val="af7"/>
              <w:snapToGrid w:val="0"/>
            </w:pPr>
            <w:r w:rsidRPr="00F273CF">
              <w:t>Country</w:t>
            </w:r>
          </w:p>
        </w:tc>
        <w:tc>
          <w:tcPr>
            <w:tcW w:w="5612" w:type="dxa"/>
            <w:gridSpan w:val="4"/>
            <w:shd w:val="clear" w:color="000000" w:fill="F2D9B5"/>
            <w:vAlign w:val="center"/>
            <w:hideMark/>
          </w:tcPr>
          <w:p w14:paraId="2D9D3DAE" w14:textId="77777777" w:rsidR="00DF1B21" w:rsidRPr="00F273CF" w:rsidRDefault="00DF1B21" w:rsidP="00DF1B21">
            <w:pPr>
              <w:pStyle w:val="af7"/>
              <w:snapToGrid w:val="0"/>
            </w:pPr>
            <w:r w:rsidRPr="00F273CF">
              <w:rPr>
                <w:rFonts w:hint="eastAsia"/>
              </w:rPr>
              <w:t>檔案</w:t>
            </w:r>
          </w:p>
          <w:p w14:paraId="045414DB" w14:textId="77777777" w:rsidR="00DF1B21" w:rsidRPr="00F273CF" w:rsidRDefault="00DF1B21" w:rsidP="00DF1B21">
            <w:pPr>
              <w:pStyle w:val="af7"/>
              <w:snapToGrid w:val="0"/>
            </w:pPr>
            <w:r w:rsidRPr="00F273CF">
              <w:t>PDF</w:t>
            </w:r>
          </w:p>
        </w:tc>
      </w:tr>
      <w:tr w:rsidR="00F273CF" w:rsidRPr="00F273CF" w14:paraId="5BD7096A" w14:textId="77777777" w:rsidTr="0047194A">
        <w:trPr>
          <w:trHeight w:val="680"/>
        </w:trPr>
        <w:tc>
          <w:tcPr>
            <w:tcW w:w="1093" w:type="dxa"/>
            <w:vMerge w:val="restart"/>
            <w:shd w:val="clear" w:color="000000" w:fill="FFFFFF"/>
            <w:vAlign w:val="center"/>
            <w:hideMark/>
          </w:tcPr>
          <w:p w14:paraId="206DD7D5" w14:textId="77777777" w:rsidR="00DF1B21" w:rsidRPr="00F273CF" w:rsidRDefault="00DF1B21" w:rsidP="00DF1B21">
            <w:pPr>
              <w:pStyle w:val="af7"/>
              <w:snapToGrid w:val="0"/>
            </w:pPr>
            <w:r w:rsidRPr="00F273CF">
              <w:rPr>
                <w:rFonts w:hint="eastAsia"/>
              </w:rPr>
              <w:t>亞洲</w:t>
            </w:r>
          </w:p>
          <w:p w14:paraId="30FDCE9C" w14:textId="77777777" w:rsidR="00DF1B21" w:rsidRPr="00F273CF" w:rsidRDefault="00DF1B21" w:rsidP="00DF1B21">
            <w:pPr>
              <w:pStyle w:val="af7"/>
              <w:snapToGrid w:val="0"/>
            </w:pPr>
            <w:r w:rsidRPr="00F273CF">
              <w:t>Asia</w:t>
            </w:r>
          </w:p>
        </w:tc>
        <w:tc>
          <w:tcPr>
            <w:tcW w:w="1842" w:type="dxa"/>
            <w:tcBorders>
              <w:top w:val="single" w:sz="6" w:space="0" w:color="auto"/>
            </w:tcBorders>
            <w:shd w:val="clear" w:color="auto" w:fill="auto"/>
            <w:vAlign w:val="center"/>
            <w:hideMark/>
          </w:tcPr>
          <w:p w14:paraId="13EC1469" w14:textId="77777777" w:rsidR="00DF1B21" w:rsidRPr="00F273CF" w:rsidRDefault="00DF1B21" w:rsidP="00DF1B21">
            <w:pPr>
              <w:pStyle w:val="af7"/>
              <w:snapToGrid w:val="0"/>
            </w:pPr>
            <w:r w:rsidRPr="00F273CF">
              <w:rPr>
                <w:rFonts w:hint="eastAsia"/>
              </w:rPr>
              <w:t>新加坡</w:t>
            </w:r>
          </w:p>
          <w:p w14:paraId="62D7BC89" w14:textId="77777777" w:rsidR="00DF1B21" w:rsidRPr="00F273CF" w:rsidRDefault="00DF1B21" w:rsidP="00DF1B21">
            <w:pPr>
              <w:pStyle w:val="af7"/>
              <w:snapToGrid w:val="0"/>
            </w:pPr>
            <w:r w:rsidRPr="00F273CF">
              <w:t>Singapore</w:t>
            </w:r>
          </w:p>
        </w:tc>
        <w:tc>
          <w:tcPr>
            <w:tcW w:w="2127" w:type="dxa"/>
            <w:shd w:val="clear" w:color="auto" w:fill="auto"/>
            <w:vAlign w:val="center"/>
            <w:hideMark/>
          </w:tcPr>
          <w:p w14:paraId="0968BD0C" w14:textId="77777777" w:rsidR="00DF1B21" w:rsidRPr="00F273CF" w:rsidRDefault="00000000" w:rsidP="00DF1B21">
            <w:pPr>
              <w:pStyle w:val="af7"/>
              <w:snapToGrid w:val="0"/>
            </w:pPr>
            <w:hyperlink r:id="rId35" w:history="1">
              <w:r w:rsidR="00DF1B21" w:rsidRPr="00F273CF">
                <w:rPr>
                  <w:rFonts w:hint="eastAsia"/>
                </w:rPr>
                <w:t>中文</w:t>
              </w:r>
            </w:hyperlink>
          </w:p>
        </w:tc>
        <w:tc>
          <w:tcPr>
            <w:tcW w:w="1984" w:type="dxa"/>
            <w:gridSpan w:val="2"/>
            <w:shd w:val="clear" w:color="auto" w:fill="auto"/>
            <w:vAlign w:val="center"/>
            <w:hideMark/>
          </w:tcPr>
          <w:p w14:paraId="122930B5" w14:textId="77777777" w:rsidR="00DF1B21" w:rsidRPr="00F273CF" w:rsidRDefault="00000000" w:rsidP="00DF1B21">
            <w:pPr>
              <w:pStyle w:val="af7"/>
              <w:snapToGrid w:val="0"/>
            </w:pPr>
            <w:hyperlink r:id="rId36" w:history="1">
              <w:r w:rsidR="00DF1B21" w:rsidRPr="00F273CF">
                <w:rPr>
                  <w:rFonts w:hint="eastAsia"/>
                </w:rPr>
                <w:t>English</w:t>
              </w:r>
            </w:hyperlink>
          </w:p>
        </w:tc>
        <w:tc>
          <w:tcPr>
            <w:tcW w:w="1501" w:type="dxa"/>
            <w:shd w:val="clear" w:color="auto" w:fill="auto"/>
            <w:vAlign w:val="center"/>
            <w:hideMark/>
          </w:tcPr>
          <w:p w14:paraId="513E3DD6" w14:textId="77777777" w:rsidR="00DF1B21" w:rsidRPr="00F273CF" w:rsidRDefault="00DF1B21" w:rsidP="00DF1B21">
            <w:pPr>
              <w:pStyle w:val="af7"/>
              <w:snapToGrid w:val="0"/>
            </w:pPr>
            <w:r w:rsidRPr="00F273CF">
              <w:t xml:space="preserve">　</w:t>
            </w:r>
          </w:p>
        </w:tc>
      </w:tr>
      <w:tr w:rsidR="00F273CF" w:rsidRPr="00F273CF" w14:paraId="394F3316" w14:textId="77777777" w:rsidTr="0047194A">
        <w:trPr>
          <w:trHeight w:val="680"/>
        </w:trPr>
        <w:tc>
          <w:tcPr>
            <w:tcW w:w="1093" w:type="dxa"/>
            <w:vMerge/>
            <w:shd w:val="clear" w:color="000000" w:fill="FFFFFF"/>
            <w:vAlign w:val="center"/>
            <w:hideMark/>
          </w:tcPr>
          <w:p w14:paraId="63911D12" w14:textId="77777777" w:rsidR="00DF1B21" w:rsidRPr="00F273CF" w:rsidRDefault="00DF1B21" w:rsidP="00DF1B21">
            <w:pPr>
              <w:pStyle w:val="af7"/>
              <w:snapToGrid w:val="0"/>
            </w:pPr>
          </w:p>
        </w:tc>
        <w:tc>
          <w:tcPr>
            <w:tcW w:w="1842" w:type="dxa"/>
            <w:tcBorders>
              <w:top w:val="single" w:sz="6" w:space="0" w:color="auto"/>
            </w:tcBorders>
            <w:shd w:val="clear" w:color="000000" w:fill="FFFFFF"/>
            <w:vAlign w:val="center"/>
            <w:hideMark/>
          </w:tcPr>
          <w:p w14:paraId="51151527" w14:textId="77777777" w:rsidR="00DF1B21" w:rsidRPr="00F273CF" w:rsidRDefault="00DF1B21" w:rsidP="00DF1B21">
            <w:pPr>
              <w:pStyle w:val="af7"/>
              <w:snapToGrid w:val="0"/>
            </w:pPr>
            <w:r w:rsidRPr="00F273CF">
              <w:rPr>
                <w:rFonts w:hint="eastAsia"/>
              </w:rPr>
              <w:t>印尼</w:t>
            </w:r>
          </w:p>
          <w:p w14:paraId="30D95C4D" w14:textId="77777777" w:rsidR="00DF1B21" w:rsidRPr="00F273CF" w:rsidRDefault="00DF1B21" w:rsidP="00DF1B21">
            <w:pPr>
              <w:pStyle w:val="af7"/>
              <w:snapToGrid w:val="0"/>
            </w:pPr>
            <w:r w:rsidRPr="00F273CF">
              <w:t>Indonesia</w:t>
            </w:r>
          </w:p>
        </w:tc>
        <w:tc>
          <w:tcPr>
            <w:tcW w:w="2127" w:type="dxa"/>
            <w:shd w:val="clear" w:color="000000" w:fill="FFFFFF"/>
            <w:vAlign w:val="center"/>
            <w:hideMark/>
          </w:tcPr>
          <w:p w14:paraId="1DB6B55D" w14:textId="77777777" w:rsidR="00DF1B21" w:rsidRPr="00F273CF" w:rsidRDefault="00000000" w:rsidP="00DF1B21">
            <w:pPr>
              <w:pStyle w:val="af7"/>
              <w:snapToGrid w:val="0"/>
            </w:pPr>
            <w:hyperlink r:id="rId37" w:history="1">
              <w:r w:rsidR="00DF1B21" w:rsidRPr="00F273CF">
                <w:rPr>
                  <w:rFonts w:hint="eastAsia"/>
                </w:rPr>
                <w:t>中文</w:t>
              </w:r>
            </w:hyperlink>
          </w:p>
        </w:tc>
        <w:tc>
          <w:tcPr>
            <w:tcW w:w="1984" w:type="dxa"/>
            <w:gridSpan w:val="2"/>
            <w:shd w:val="clear" w:color="000000" w:fill="FFFFFF"/>
            <w:vAlign w:val="center"/>
            <w:hideMark/>
          </w:tcPr>
          <w:p w14:paraId="05587DE4" w14:textId="77777777" w:rsidR="00DF1B21" w:rsidRPr="00F273CF" w:rsidRDefault="00000000" w:rsidP="00DF1B21">
            <w:pPr>
              <w:pStyle w:val="af7"/>
              <w:snapToGrid w:val="0"/>
            </w:pPr>
            <w:hyperlink r:id="rId38" w:history="1">
              <w:r w:rsidR="00DF1B21" w:rsidRPr="00F273CF">
                <w:rPr>
                  <w:rFonts w:hint="eastAsia"/>
                </w:rPr>
                <w:t>English</w:t>
              </w:r>
            </w:hyperlink>
          </w:p>
        </w:tc>
        <w:tc>
          <w:tcPr>
            <w:tcW w:w="1501" w:type="dxa"/>
            <w:shd w:val="clear" w:color="000000" w:fill="FFFFFF"/>
            <w:vAlign w:val="center"/>
            <w:hideMark/>
          </w:tcPr>
          <w:p w14:paraId="2EE243C9" w14:textId="77777777" w:rsidR="00DF1B21" w:rsidRPr="00F273CF" w:rsidRDefault="00DF1B21" w:rsidP="00DF1B21">
            <w:pPr>
              <w:pStyle w:val="af7"/>
              <w:snapToGrid w:val="0"/>
            </w:pPr>
            <w:r w:rsidRPr="00F273CF">
              <w:t xml:space="preserve">　</w:t>
            </w:r>
          </w:p>
        </w:tc>
      </w:tr>
      <w:tr w:rsidR="00F273CF" w:rsidRPr="00F273CF" w14:paraId="1998FBBA" w14:textId="77777777" w:rsidTr="0047194A">
        <w:trPr>
          <w:trHeight w:val="680"/>
        </w:trPr>
        <w:tc>
          <w:tcPr>
            <w:tcW w:w="1093" w:type="dxa"/>
            <w:vMerge/>
            <w:shd w:val="clear" w:color="000000" w:fill="FFFFFF"/>
            <w:vAlign w:val="center"/>
            <w:hideMark/>
          </w:tcPr>
          <w:p w14:paraId="2E67AE42" w14:textId="77777777" w:rsidR="00DF1B21" w:rsidRPr="00F273CF" w:rsidRDefault="00DF1B21" w:rsidP="00DF1B21">
            <w:pPr>
              <w:pStyle w:val="af7"/>
              <w:snapToGrid w:val="0"/>
            </w:pPr>
          </w:p>
        </w:tc>
        <w:tc>
          <w:tcPr>
            <w:tcW w:w="1842" w:type="dxa"/>
            <w:tcBorders>
              <w:top w:val="single" w:sz="6" w:space="0" w:color="auto"/>
            </w:tcBorders>
            <w:shd w:val="clear" w:color="000000" w:fill="FFFFFF"/>
            <w:vAlign w:val="center"/>
            <w:hideMark/>
          </w:tcPr>
          <w:p w14:paraId="5A94D698" w14:textId="77777777" w:rsidR="00DF1B21" w:rsidRPr="00F273CF" w:rsidRDefault="00DF1B21" w:rsidP="00DF1B21">
            <w:pPr>
              <w:pStyle w:val="af7"/>
              <w:snapToGrid w:val="0"/>
            </w:pPr>
            <w:r w:rsidRPr="00F273CF">
              <w:rPr>
                <w:rFonts w:hint="eastAsia"/>
              </w:rPr>
              <w:t>菲律賓</w:t>
            </w:r>
          </w:p>
          <w:p w14:paraId="1AF95D0A" w14:textId="77777777" w:rsidR="00DF1B21" w:rsidRPr="00F273CF" w:rsidRDefault="00DF1B21" w:rsidP="00DF1B21">
            <w:pPr>
              <w:pStyle w:val="af7"/>
              <w:snapToGrid w:val="0"/>
            </w:pPr>
            <w:r w:rsidRPr="00F273CF">
              <w:t>Philippines</w:t>
            </w:r>
          </w:p>
        </w:tc>
        <w:tc>
          <w:tcPr>
            <w:tcW w:w="2127" w:type="dxa"/>
            <w:shd w:val="clear" w:color="000000" w:fill="FFFFFF"/>
            <w:vAlign w:val="center"/>
            <w:hideMark/>
          </w:tcPr>
          <w:p w14:paraId="6B72F79C" w14:textId="77777777" w:rsidR="00DF1B21" w:rsidRPr="00F273CF" w:rsidRDefault="00000000" w:rsidP="00DF1B21">
            <w:pPr>
              <w:pStyle w:val="af7"/>
              <w:snapToGrid w:val="0"/>
            </w:pPr>
            <w:hyperlink r:id="rId39" w:history="1">
              <w:r w:rsidR="00DF1B21" w:rsidRPr="00F273CF">
                <w:rPr>
                  <w:rFonts w:hint="eastAsia"/>
                </w:rPr>
                <w:t>中文</w:t>
              </w:r>
            </w:hyperlink>
          </w:p>
        </w:tc>
        <w:tc>
          <w:tcPr>
            <w:tcW w:w="1984" w:type="dxa"/>
            <w:gridSpan w:val="2"/>
            <w:shd w:val="clear" w:color="000000" w:fill="FFFFFF"/>
            <w:vAlign w:val="center"/>
            <w:hideMark/>
          </w:tcPr>
          <w:p w14:paraId="3492179B" w14:textId="77777777" w:rsidR="00DF1B21" w:rsidRPr="00F273CF" w:rsidRDefault="00000000" w:rsidP="00DF1B21">
            <w:pPr>
              <w:pStyle w:val="af7"/>
              <w:snapToGrid w:val="0"/>
            </w:pPr>
            <w:hyperlink r:id="rId40" w:history="1">
              <w:r w:rsidR="00DF1B21" w:rsidRPr="00F273CF">
                <w:rPr>
                  <w:rFonts w:hint="eastAsia"/>
                </w:rPr>
                <w:t>English</w:t>
              </w:r>
            </w:hyperlink>
          </w:p>
        </w:tc>
        <w:tc>
          <w:tcPr>
            <w:tcW w:w="1501" w:type="dxa"/>
            <w:shd w:val="clear" w:color="000000" w:fill="FFFFFF"/>
            <w:vAlign w:val="center"/>
            <w:hideMark/>
          </w:tcPr>
          <w:p w14:paraId="63A05991" w14:textId="77777777" w:rsidR="00DF1B21" w:rsidRPr="00F273CF" w:rsidRDefault="00DF1B21" w:rsidP="00DF1B21">
            <w:pPr>
              <w:pStyle w:val="af7"/>
              <w:snapToGrid w:val="0"/>
            </w:pPr>
            <w:r w:rsidRPr="00F273CF">
              <w:t xml:space="preserve">　</w:t>
            </w:r>
          </w:p>
        </w:tc>
      </w:tr>
      <w:tr w:rsidR="00F273CF" w:rsidRPr="00F273CF" w14:paraId="496C358C" w14:textId="77777777" w:rsidTr="0047194A">
        <w:trPr>
          <w:trHeight w:val="680"/>
        </w:trPr>
        <w:tc>
          <w:tcPr>
            <w:tcW w:w="1093" w:type="dxa"/>
            <w:vMerge/>
            <w:shd w:val="clear" w:color="000000" w:fill="FFFFFF"/>
            <w:vAlign w:val="center"/>
            <w:hideMark/>
          </w:tcPr>
          <w:p w14:paraId="1CFDBF34" w14:textId="77777777" w:rsidR="00DF1B21" w:rsidRPr="00F273CF" w:rsidRDefault="00DF1B21" w:rsidP="00DF1B21">
            <w:pPr>
              <w:pStyle w:val="af7"/>
              <w:snapToGrid w:val="0"/>
            </w:pPr>
          </w:p>
        </w:tc>
        <w:tc>
          <w:tcPr>
            <w:tcW w:w="1842" w:type="dxa"/>
            <w:tcBorders>
              <w:top w:val="single" w:sz="6" w:space="0" w:color="auto"/>
            </w:tcBorders>
            <w:shd w:val="clear" w:color="000000" w:fill="FFFFFF"/>
            <w:vAlign w:val="center"/>
            <w:hideMark/>
          </w:tcPr>
          <w:p w14:paraId="4D9CDCF2" w14:textId="77777777" w:rsidR="00DF1B21" w:rsidRPr="00F273CF" w:rsidRDefault="00DF1B21" w:rsidP="00DF1B21">
            <w:pPr>
              <w:pStyle w:val="af7"/>
              <w:snapToGrid w:val="0"/>
            </w:pPr>
            <w:r w:rsidRPr="00F273CF">
              <w:rPr>
                <w:rFonts w:hint="eastAsia"/>
              </w:rPr>
              <w:t>馬來西亞</w:t>
            </w:r>
          </w:p>
          <w:p w14:paraId="15D50C74" w14:textId="77777777" w:rsidR="00DF1B21" w:rsidRPr="00F273CF" w:rsidRDefault="00DF1B21" w:rsidP="00DF1B21">
            <w:pPr>
              <w:pStyle w:val="af7"/>
              <w:snapToGrid w:val="0"/>
            </w:pPr>
            <w:r w:rsidRPr="00F273CF">
              <w:t>Malaysia</w:t>
            </w:r>
          </w:p>
        </w:tc>
        <w:tc>
          <w:tcPr>
            <w:tcW w:w="2127" w:type="dxa"/>
            <w:shd w:val="clear" w:color="000000" w:fill="FFFFFF"/>
            <w:vAlign w:val="center"/>
            <w:hideMark/>
          </w:tcPr>
          <w:p w14:paraId="294B7E22" w14:textId="77777777" w:rsidR="00DF1B21" w:rsidRPr="00F273CF" w:rsidRDefault="00000000" w:rsidP="00DF1B21">
            <w:pPr>
              <w:pStyle w:val="af7"/>
              <w:snapToGrid w:val="0"/>
            </w:pPr>
            <w:hyperlink r:id="rId41" w:history="1">
              <w:r w:rsidR="00DF1B21" w:rsidRPr="00F273CF">
                <w:rPr>
                  <w:rFonts w:hint="eastAsia"/>
                </w:rPr>
                <w:t>中文</w:t>
              </w:r>
            </w:hyperlink>
          </w:p>
        </w:tc>
        <w:tc>
          <w:tcPr>
            <w:tcW w:w="1984" w:type="dxa"/>
            <w:gridSpan w:val="2"/>
            <w:shd w:val="clear" w:color="000000" w:fill="FFFFFF"/>
            <w:vAlign w:val="center"/>
            <w:hideMark/>
          </w:tcPr>
          <w:p w14:paraId="50329679" w14:textId="77777777" w:rsidR="00DF1B21" w:rsidRPr="00F273CF" w:rsidRDefault="00000000" w:rsidP="00DF1B21">
            <w:pPr>
              <w:pStyle w:val="af7"/>
              <w:snapToGrid w:val="0"/>
            </w:pPr>
            <w:hyperlink r:id="rId42" w:history="1">
              <w:r w:rsidR="00DF1B21" w:rsidRPr="00F273CF">
                <w:rPr>
                  <w:rFonts w:hint="eastAsia"/>
                </w:rPr>
                <w:t>English</w:t>
              </w:r>
            </w:hyperlink>
          </w:p>
        </w:tc>
        <w:tc>
          <w:tcPr>
            <w:tcW w:w="1501" w:type="dxa"/>
            <w:shd w:val="clear" w:color="000000" w:fill="FFFFFF"/>
            <w:vAlign w:val="center"/>
            <w:hideMark/>
          </w:tcPr>
          <w:p w14:paraId="3FC37BAB" w14:textId="77777777" w:rsidR="00DF1B21" w:rsidRPr="00F273CF" w:rsidRDefault="00DF1B21" w:rsidP="00DF1B21">
            <w:pPr>
              <w:pStyle w:val="af7"/>
              <w:snapToGrid w:val="0"/>
            </w:pPr>
            <w:r w:rsidRPr="00F273CF">
              <w:t xml:space="preserve">　</w:t>
            </w:r>
          </w:p>
        </w:tc>
      </w:tr>
      <w:tr w:rsidR="00F273CF" w:rsidRPr="00F273CF" w14:paraId="63BCEEAA" w14:textId="77777777" w:rsidTr="0047194A">
        <w:trPr>
          <w:trHeight w:val="680"/>
        </w:trPr>
        <w:tc>
          <w:tcPr>
            <w:tcW w:w="1093" w:type="dxa"/>
            <w:vMerge/>
            <w:shd w:val="clear" w:color="000000" w:fill="FFFFFF"/>
            <w:vAlign w:val="center"/>
            <w:hideMark/>
          </w:tcPr>
          <w:p w14:paraId="574F2150" w14:textId="77777777" w:rsidR="00DF1B21" w:rsidRPr="00F273CF" w:rsidRDefault="00DF1B21" w:rsidP="00DF1B21">
            <w:pPr>
              <w:pStyle w:val="af7"/>
              <w:snapToGrid w:val="0"/>
            </w:pPr>
          </w:p>
        </w:tc>
        <w:tc>
          <w:tcPr>
            <w:tcW w:w="1842" w:type="dxa"/>
            <w:shd w:val="clear" w:color="000000" w:fill="FFFFFF"/>
            <w:vAlign w:val="center"/>
            <w:hideMark/>
          </w:tcPr>
          <w:p w14:paraId="11BDD1A8" w14:textId="77777777" w:rsidR="00DF1B21" w:rsidRPr="00F273CF" w:rsidRDefault="00DF1B21" w:rsidP="00DF1B21">
            <w:pPr>
              <w:pStyle w:val="af7"/>
              <w:snapToGrid w:val="0"/>
            </w:pPr>
            <w:r w:rsidRPr="00F273CF">
              <w:rPr>
                <w:rFonts w:hint="eastAsia"/>
              </w:rPr>
              <w:t>越南</w:t>
            </w:r>
          </w:p>
          <w:p w14:paraId="3A20DA78" w14:textId="77777777" w:rsidR="00DF1B21" w:rsidRPr="00F273CF" w:rsidRDefault="00DF1B21" w:rsidP="00DF1B21">
            <w:pPr>
              <w:pStyle w:val="af7"/>
              <w:snapToGrid w:val="0"/>
            </w:pPr>
            <w:r w:rsidRPr="00F273CF">
              <w:t>Vietnam</w:t>
            </w:r>
          </w:p>
        </w:tc>
        <w:tc>
          <w:tcPr>
            <w:tcW w:w="2127" w:type="dxa"/>
            <w:shd w:val="clear" w:color="000000" w:fill="FFFFFF"/>
            <w:vAlign w:val="center"/>
            <w:hideMark/>
          </w:tcPr>
          <w:p w14:paraId="196A0F87" w14:textId="77777777" w:rsidR="00DF1B21" w:rsidRPr="00F273CF" w:rsidRDefault="00000000" w:rsidP="00DF1B21">
            <w:pPr>
              <w:pStyle w:val="af7"/>
              <w:snapToGrid w:val="0"/>
            </w:pPr>
            <w:hyperlink r:id="rId43" w:history="1">
              <w:r w:rsidR="00DF1B21" w:rsidRPr="00F273CF">
                <w:rPr>
                  <w:rFonts w:hint="eastAsia"/>
                </w:rPr>
                <w:t>中文</w:t>
              </w:r>
            </w:hyperlink>
          </w:p>
        </w:tc>
        <w:tc>
          <w:tcPr>
            <w:tcW w:w="1984" w:type="dxa"/>
            <w:gridSpan w:val="2"/>
            <w:shd w:val="clear" w:color="000000" w:fill="FFFFFF"/>
            <w:vAlign w:val="center"/>
            <w:hideMark/>
          </w:tcPr>
          <w:p w14:paraId="14E27108" w14:textId="77777777" w:rsidR="00DF1B21" w:rsidRPr="00F273CF" w:rsidRDefault="00000000" w:rsidP="00DF1B21">
            <w:pPr>
              <w:pStyle w:val="af7"/>
              <w:snapToGrid w:val="0"/>
            </w:pPr>
            <w:hyperlink r:id="rId44" w:history="1">
              <w:r w:rsidR="00DF1B21" w:rsidRPr="00F273CF">
                <w:rPr>
                  <w:rFonts w:hint="eastAsia"/>
                </w:rPr>
                <w:t>English</w:t>
              </w:r>
            </w:hyperlink>
          </w:p>
        </w:tc>
        <w:tc>
          <w:tcPr>
            <w:tcW w:w="1501" w:type="dxa"/>
            <w:shd w:val="clear" w:color="000000" w:fill="FFFFFF"/>
            <w:vAlign w:val="center"/>
            <w:hideMark/>
          </w:tcPr>
          <w:p w14:paraId="4E170238" w14:textId="77777777" w:rsidR="00DF1B21" w:rsidRPr="00F273CF" w:rsidRDefault="00DF1B21" w:rsidP="00DF1B21">
            <w:pPr>
              <w:pStyle w:val="af7"/>
              <w:snapToGrid w:val="0"/>
            </w:pPr>
            <w:r w:rsidRPr="00F273CF">
              <w:t xml:space="preserve">　</w:t>
            </w:r>
          </w:p>
        </w:tc>
      </w:tr>
      <w:tr w:rsidR="00F273CF" w:rsidRPr="00F273CF" w14:paraId="3AC04107" w14:textId="77777777" w:rsidTr="0047194A">
        <w:trPr>
          <w:trHeight w:val="680"/>
        </w:trPr>
        <w:tc>
          <w:tcPr>
            <w:tcW w:w="1093" w:type="dxa"/>
            <w:vMerge/>
            <w:shd w:val="clear" w:color="000000" w:fill="FFFFFF"/>
            <w:vAlign w:val="center"/>
            <w:hideMark/>
          </w:tcPr>
          <w:p w14:paraId="621CE52B" w14:textId="77777777" w:rsidR="00DF1B21" w:rsidRPr="00F273CF" w:rsidRDefault="00DF1B21" w:rsidP="00DF1B21">
            <w:pPr>
              <w:pStyle w:val="af7"/>
              <w:snapToGrid w:val="0"/>
            </w:pPr>
          </w:p>
        </w:tc>
        <w:tc>
          <w:tcPr>
            <w:tcW w:w="1842" w:type="dxa"/>
            <w:shd w:val="clear" w:color="000000" w:fill="FFFFFF"/>
            <w:vAlign w:val="center"/>
            <w:hideMark/>
          </w:tcPr>
          <w:p w14:paraId="099094AA" w14:textId="77777777" w:rsidR="00DF1B21" w:rsidRPr="00F273CF" w:rsidRDefault="00DF1B21" w:rsidP="00DF1B21">
            <w:pPr>
              <w:pStyle w:val="af7"/>
              <w:snapToGrid w:val="0"/>
            </w:pPr>
            <w:r w:rsidRPr="00F273CF">
              <w:rPr>
                <w:rFonts w:hint="eastAsia"/>
              </w:rPr>
              <w:t>泰國</w:t>
            </w:r>
          </w:p>
          <w:p w14:paraId="0AA402C5" w14:textId="77777777" w:rsidR="00DF1B21" w:rsidRPr="00F273CF" w:rsidRDefault="00DF1B21" w:rsidP="00DF1B21">
            <w:pPr>
              <w:pStyle w:val="af7"/>
              <w:snapToGrid w:val="0"/>
            </w:pPr>
            <w:r w:rsidRPr="00F273CF">
              <w:t>Thailand</w:t>
            </w:r>
          </w:p>
        </w:tc>
        <w:tc>
          <w:tcPr>
            <w:tcW w:w="2127" w:type="dxa"/>
            <w:shd w:val="clear" w:color="000000" w:fill="FFFFFF"/>
            <w:vAlign w:val="center"/>
            <w:hideMark/>
          </w:tcPr>
          <w:p w14:paraId="510AFE35" w14:textId="77777777" w:rsidR="00DF1B21" w:rsidRPr="00F273CF" w:rsidRDefault="00000000" w:rsidP="00DF1B21">
            <w:pPr>
              <w:pStyle w:val="af7"/>
              <w:snapToGrid w:val="0"/>
            </w:pPr>
            <w:hyperlink r:id="rId45" w:history="1">
              <w:r w:rsidR="00DF1B21" w:rsidRPr="00F273CF">
                <w:rPr>
                  <w:rFonts w:hint="eastAsia"/>
                </w:rPr>
                <w:t>中文</w:t>
              </w:r>
            </w:hyperlink>
          </w:p>
        </w:tc>
        <w:tc>
          <w:tcPr>
            <w:tcW w:w="1984" w:type="dxa"/>
            <w:gridSpan w:val="2"/>
            <w:shd w:val="clear" w:color="000000" w:fill="FFFFFF"/>
            <w:vAlign w:val="center"/>
            <w:hideMark/>
          </w:tcPr>
          <w:p w14:paraId="2DC70B66" w14:textId="77777777" w:rsidR="00DF1B21" w:rsidRPr="00F273CF" w:rsidRDefault="00000000" w:rsidP="00DF1B21">
            <w:pPr>
              <w:pStyle w:val="af7"/>
              <w:snapToGrid w:val="0"/>
            </w:pPr>
            <w:hyperlink r:id="rId46" w:history="1">
              <w:r w:rsidR="00DF1B21" w:rsidRPr="00F273CF">
                <w:rPr>
                  <w:rFonts w:hint="eastAsia"/>
                </w:rPr>
                <w:t>English</w:t>
              </w:r>
            </w:hyperlink>
          </w:p>
        </w:tc>
        <w:tc>
          <w:tcPr>
            <w:tcW w:w="1501" w:type="dxa"/>
            <w:shd w:val="clear" w:color="000000" w:fill="FFFFFF"/>
            <w:vAlign w:val="center"/>
            <w:hideMark/>
          </w:tcPr>
          <w:p w14:paraId="480D2138" w14:textId="77777777" w:rsidR="00DF1B21" w:rsidRPr="00F273CF" w:rsidRDefault="00DF1B21" w:rsidP="00DF1B21">
            <w:pPr>
              <w:pStyle w:val="af7"/>
              <w:snapToGrid w:val="0"/>
            </w:pPr>
            <w:r w:rsidRPr="00F273CF">
              <w:t xml:space="preserve">　</w:t>
            </w:r>
          </w:p>
        </w:tc>
      </w:tr>
      <w:tr w:rsidR="00F273CF" w:rsidRPr="00F273CF" w14:paraId="01E010A3" w14:textId="77777777" w:rsidTr="0047194A">
        <w:trPr>
          <w:trHeight w:val="680"/>
        </w:trPr>
        <w:tc>
          <w:tcPr>
            <w:tcW w:w="1093" w:type="dxa"/>
            <w:vMerge/>
            <w:shd w:val="clear" w:color="000000" w:fill="FFFFFF"/>
            <w:vAlign w:val="center"/>
            <w:hideMark/>
          </w:tcPr>
          <w:p w14:paraId="7C8B81A8" w14:textId="77777777" w:rsidR="00DF1B21" w:rsidRPr="00F273CF" w:rsidRDefault="00DF1B21" w:rsidP="00DF1B21">
            <w:pPr>
              <w:pStyle w:val="af7"/>
              <w:snapToGrid w:val="0"/>
            </w:pPr>
          </w:p>
        </w:tc>
        <w:tc>
          <w:tcPr>
            <w:tcW w:w="1842" w:type="dxa"/>
            <w:shd w:val="clear" w:color="auto" w:fill="auto"/>
            <w:vAlign w:val="center"/>
            <w:hideMark/>
          </w:tcPr>
          <w:p w14:paraId="0EF9FB40" w14:textId="77777777" w:rsidR="00DF1B21" w:rsidRPr="00F273CF" w:rsidRDefault="00DF1B21" w:rsidP="00DF1B21">
            <w:pPr>
              <w:pStyle w:val="af7"/>
              <w:snapToGrid w:val="0"/>
            </w:pPr>
            <w:r w:rsidRPr="00F273CF">
              <w:rPr>
                <w:rFonts w:hint="eastAsia"/>
              </w:rPr>
              <w:t>印度</w:t>
            </w:r>
          </w:p>
          <w:p w14:paraId="27288B69" w14:textId="77777777" w:rsidR="00DF1B21" w:rsidRPr="00F273CF" w:rsidRDefault="00DF1B21" w:rsidP="00DF1B21">
            <w:pPr>
              <w:pStyle w:val="af7"/>
              <w:snapToGrid w:val="0"/>
            </w:pPr>
            <w:r w:rsidRPr="00F273CF">
              <w:t>India</w:t>
            </w:r>
          </w:p>
        </w:tc>
        <w:tc>
          <w:tcPr>
            <w:tcW w:w="2127" w:type="dxa"/>
            <w:shd w:val="clear" w:color="auto" w:fill="auto"/>
            <w:vAlign w:val="center"/>
            <w:hideMark/>
          </w:tcPr>
          <w:p w14:paraId="597907B8" w14:textId="77777777" w:rsidR="00DF1B21" w:rsidRPr="00F273CF" w:rsidRDefault="00000000" w:rsidP="00DF1B21">
            <w:pPr>
              <w:pStyle w:val="af7"/>
              <w:snapToGrid w:val="0"/>
            </w:pPr>
            <w:hyperlink r:id="rId47" w:history="1">
              <w:r w:rsidR="00DF1B21" w:rsidRPr="00F273CF">
                <w:rPr>
                  <w:rFonts w:hint="eastAsia"/>
                </w:rPr>
                <w:t>中文</w:t>
              </w:r>
            </w:hyperlink>
          </w:p>
        </w:tc>
        <w:tc>
          <w:tcPr>
            <w:tcW w:w="1984" w:type="dxa"/>
            <w:gridSpan w:val="2"/>
            <w:shd w:val="clear" w:color="auto" w:fill="auto"/>
            <w:vAlign w:val="center"/>
            <w:hideMark/>
          </w:tcPr>
          <w:p w14:paraId="132A101D" w14:textId="77777777" w:rsidR="00DF1B21" w:rsidRPr="00F273CF" w:rsidRDefault="00000000" w:rsidP="00DF1B21">
            <w:pPr>
              <w:pStyle w:val="af7"/>
              <w:snapToGrid w:val="0"/>
            </w:pPr>
            <w:hyperlink r:id="rId48" w:history="1">
              <w:r w:rsidR="00DF1B21" w:rsidRPr="00F273CF">
                <w:rPr>
                  <w:rFonts w:hint="eastAsia"/>
                </w:rPr>
                <w:t>English</w:t>
              </w:r>
            </w:hyperlink>
          </w:p>
        </w:tc>
        <w:tc>
          <w:tcPr>
            <w:tcW w:w="1501" w:type="dxa"/>
            <w:shd w:val="clear" w:color="auto" w:fill="auto"/>
            <w:vAlign w:val="center"/>
            <w:hideMark/>
          </w:tcPr>
          <w:p w14:paraId="4FB8DC16" w14:textId="77777777" w:rsidR="00DF1B21" w:rsidRPr="00F273CF" w:rsidRDefault="00000000" w:rsidP="00DF1B21">
            <w:pPr>
              <w:pStyle w:val="af7"/>
              <w:snapToGrid w:val="0"/>
            </w:pPr>
            <w:hyperlink r:id="rId49" w:history="1">
              <w:r w:rsidR="00DF1B21" w:rsidRPr="00F273CF">
                <w:rPr>
                  <w:rFonts w:ascii="Mangal" w:hAnsi="Mangal" w:cs="Nirmala UI"/>
                  <w:cs/>
                  <w:lang w:bidi="hi-IN"/>
                </w:rPr>
                <w:t>हिन्दी</w:t>
              </w:r>
            </w:hyperlink>
          </w:p>
        </w:tc>
      </w:tr>
      <w:tr w:rsidR="00F273CF" w:rsidRPr="00F273CF" w14:paraId="1E291D65" w14:textId="77777777" w:rsidTr="0047194A">
        <w:trPr>
          <w:trHeight w:val="680"/>
        </w:trPr>
        <w:tc>
          <w:tcPr>
            <w:tcW w:w="1093" w:type="dxa"/>
            <w:vMerge/>
            <w:shd w:val="clear" w:color="000000" w:fill="FFFFFF"/>
            <w:vAlign w:val="center"/>
            <w:hideMark/>
          </w:tcPr>
          <w:p w14:paraId="0BEAEC20" w14:textId="77777777" w:rsidR="00DF1B21" w:rsidRPr="00F273CF" w:rsidRDefault="00DF1B21" w:rsidP="00DF1B21">
            <w:pPr>
              <w:pStyle w:val="af7"/>
              <w:snapToGrid w:val="0"/>
            </w:pPr>
          </w:p>
        </w:tc>
        <w:tc>
          <w:tcPr>
            <w:tcW w:w="1842" w:type="dxa"/>
            <w:vMerge w:val="restart"/>
            <w:shd w:val="clear" w:color="000000" w:fill="FFFFFF"/>
            <w:vAlign w:val="center"/>
            <w:hideMark/>
          </w:tcPr>
          <w:p w14:paraId="4E712FDD" w14:textId="77777777" w:rsidR="00DF1B21" w:rsidRPr="00F273CF" w:rsidRDefault="00DF1B21" w:rsidP="00DF1B21">
            <w:pPr>
              <w:pStyle w:val="af7"/>
              <w:snapToGrid w:val="0"/>
            </w:pPr>
            <w:r w:rsidRPr="00F273CF">
              <w:rPr>
                <w:rFonts w:hint="eastAsia"/>
              </w:rPr>
              <w:t>中國大陸</w:t>
            </w:r>
          </w:p>
          <w:p w14:paraId="67461082" w14:textId="77777777" w:rsidR="00DF1B21" w:rsidRPr="00F273CF" w:rsidRDefault="00DF1B21" w:rsidP="00DF1B21">
            <w:pPr>
              <w:pStyle w:val="af7"/>
              <w:snapToGrid w:val="0"/>
            </w:pPr>
            <w:r w:rsidRPr="00F273CF">
              <w:t>China Mainland</w:t>
            </w:r>
          </w:p>
        </w:tc>
        <w:tc>
          <w:tcPr>
            <w:tcW w:w="2127" w:type="dxa"/>
            <w:shd w:val="clear" w:color="000000" w:fill="FFFFFF"/>
            <w:vAlign w:val="center"/>
            <w:hideMark/>
          </w:tcPr>
          <w:p w14:paraId="05F436FA" w14:textId="77777777" w:rsidR="00DF1B21" w:rsidRPr="00F273CF" w:rsidRDefault="00000000" w:rsidP="00DF1B21">
            <w:pPr>
              <w:pStyle w:val="af7"/>
              <w:snapToGrid w:val="0"/>
            </w:pPr>
            <w:hyperlink r:id="rId50" w:history="1">
              <w:r w:rsidR="00DF1B21" w:rsidRPr="00F273CF">
                <w:rPr>
                  <w:rFonts w:hint="eastAsia"/>
                </w:rPr>
                <w:t>中文</w:t>
              </w:r>
            </w:hyperlink>
          </w:p>
        </w:tc>
        <w:tc>
          <w:tcPr>
            <w:tcW w:w="1984" w:type="dxa"/>
            <w:gridSpan w:val="2"/>
            <w:shd w:val="clear" w:color="000000" w:fill="FFFFFF"/>
            <w:vAlign w:val="center"/>
            <w:hideMark/>
          </w:tcPr>
          <w:p w14:paraId="04EDCFF1" w14:textId="77777777" w:rsidR="00DF1B21" w:rsidRPr="00F273CF" w:rsidRDefault="00000000" w:rsidP="00DF1B21">
            <w:pPr>
              <w:pStyle w:val="af7"/>
              <w:snapToGrid w:val="0"/>
            </w:pPr>
            <w:hyperlink r:id="rId51" w:history="1">
              <w:r w:rsidR="00DF1B21" w:rsidRPr="00F273CF">
                <w:rPr>
                  <w:rFonts w:hint="eastAsia"/>
                </w:rPr>
                <w:t>English</w:t>
              </w:r>
            </w:hyperlink>
          </w:p>
        </w:tc>
        <w:tc>
          <w:tcPr>
            <w:tcW w:w="1501" w:type="dxa"/>
            <w:shd w:val="clear" w:color="000000" w:fill="FFFFFF"/>
            <w:vAlign w:val="center"/>
            <w:hideMark/>
          </w:tcPr>
          <w:p w14:paraId="324F1017" w14:textId="77777777" w:rsidR="00DF1B21" w:rsidRPr="00F273CF" w:rsidRDefault="00DF1B21" w:rsidP="00DF1B21">
            <w:pPr>
              <w:pStyle w:val="af7"/>
              <w:snapToGrid w:val="0"/>
            </w:pPr>
            <w:r w:rsidRPr="00F273CF">
              <w:t xml:space="preserve">　</w:t>
            </w:r>
          </w:p>
        </w:tc>
      </w:tr>
      <w:tr w:rsidR="00F273CF" w:rsidRPr="00F273CF" w14:paraId="34056B9A" w14:textId="77777777" w:rsidTr="0047194A">
        <w:trPr>
          <w:trHeight w:val="680"/>
        </w:trPr>
        <w:tc>
          <w:tcPr>
            <w:tcW w:w="1093" w:type="dxa"/>
            <w:vMerge/>
            <w:shd w:val="clear" w:color="000000" w:fill="FFFFFF"/>
            <w:vAlign w:val="center"/>
            <w:hideMark/>
          </w:tcPr>
          <w:p w14:paraId="2A5979C5" w14:textId="77777777" w:rsidR="00DF1B21" w:rsidRPr="00F273CF" w:rsidRDefault="00DF1B21" w:rsidP="00DF1B21">
            <w:pPr>
              <w:pStyle w:val="af7"/>
              <w:snapToGrid w:val="0"/>
            </w:pPr>
          </w:p>
        </w:tc>
        <w:tc>
          <w:tcPr>
            <w:tcW w:w="1842" w:type="dxa"/>
            <w:vMerge/>
            <w:shd w:val="clear" w:color="000000" w:fill="FFFFFF"/>
            <w:vAlign w:val="center"/>
            <w:hideMark/>
          </w:tcPr>
          <w:p w14:paraId="45A13862" w14:textId="77777777" w:rsidR="00DF1B21" w:rsidRPr="00F273CF" w:rsidRDefault="00DF1B21" w:rsidP="00DF1B21">
            <w:pPr>
              <w:pStyle w:val="af7"/>
              <w:snapToGrid w:val="0"/>
            </w:pPr>
          </w:p>
        </w:tc>
        <w:tc>
          <w:tcPr>
            <w:tcW w:w="2127" w:type="dxa"/>
            <w:shd w:val="clear" w:color="000000" w:fill="FFFFFF"/>
            <w:vAlign w:val="center"/>
            <w:hideMark/>
          </w:tcPr>
          <w:p w14:paraId="54FCDBD2" w14:textId="77777777" w:rsidR="00DF1B21" w:rsidRPr="00F273CF" w:rsidRDefault="00000000" w:rsidP="00DF1B21">
            <w:pPr>
              <w:pStyle w:val="af7"/>
              <w:snapToGrid w:val="0"/>
            </w:pPr>
            <w:hyperlink r:id="rId52" w:history="1">
              <w:r w:rsidR="00DF1B21" w:rsidRPr="00F273CF">
                <w:rPr>
                  <w:rFonts w:hint="eastAsia"/>
                </w:rPr>
                <w:t>兩岸投保協議共識</w:t>
              </w:r>
            </w:hyperlink>
          </w:p>
        </w:tc>
        <w:tc>
          <w:tcPr>
            <w:tcW w:w="1984" w:type="dxa"/>
            <w:gridSpan w:val="2"/>
            <w:shd w:val="clear" w:color="000000" w:fill="FFFFFF"/>
            <w:vAlign w:val="center"/>
            <w:hideMark/>
          </w:tcPr>
          <w:p w14:paraId="0389E76D" w14:textId="77777777" w:rsidR="00DF1B21" w:rsidRPr="00F273CF" w:rsidRDefault="00000000" w:rsidP="00DF1B21">
            <w:pPr>
              <w:pStyle w:val="af7"/>
              <w:snapToGrid w:val="0"/>
            </w:pPr>
            <w:hyperlink r:id="rId53" w:history="1">
              <w:r w:rsidR="00DF1B21" w:rsidRPr="00F273CF">
                <w:rPr>
                  <w:rFonts w:hint="eastAsia"/>
                </w:rPr>
                <w:t>English</w:t>
              </w:r>
            </w:hyperlink>
          </w:p>
        </w:tc>
        <w:tc>
          <w:tcPr>
            <w:tcW w:w="1501" w:type="dxa"/>
            <w:shd w:val="clear" w:color="000000" w:fill="FFFFFF"/>
            <w:vAlign w:val="center"/>
            <w:hideMark/>
          </w:tcPr>
          <w:p w14:paraId="5C7FF5CC" w14:textId="77777777" w:rsidR="00DF1B21" w:rsidRPr="00F273CF" w:rsidRDefault="00DF1B21" w:rsidP="00DF1B21">
            <w:pPr>
              <w:pStyle w:val="af7"/>
              <w:snapToGrid w:val="0"/>
            </w:pPr>
            <w:r w:rsidRPr="00F273CF">
              <w:t xml:space="preserve">　</w:t>
            </w:r>
          </w:p>
        </w:tc>
      </w:tr>
      <w:tr w:rsidR="00F273CF" w:rsidRPr="00F273CF" w14:paraId="6EFF9220" w14:textId="77777777" w:rsidTr="0047194A">
        <w:trPr>
          <w:trHeight w:val="680"/>
        </w:trPr>
        <w:tc>
          <w:tcPr>
            <w:tcW w:w="1093" w:type="dxa"/>
            <w:vMerge/>
            <w:shd w:val="clear" w:color="000000" w:fill="FFFFFF"/>
            <w:vAlign w:val="center"/>
            <w:hideMark/>
          </w:tcPr>
          <w:p w14:paraId="4EFDBA47" w14:textId="77777777" w:rsidR="00DF1B21" w:rsidRPr="00F273CF" w:rsidRDefault="00DF1B21" w:rsidP="00DF1B21">
            <w:pPr>
              <w:pStyle w:val="af7"/>
              <w:snapToGrid w:val="0"/>
            </w:pPr>
          </w:p>
        </w:tc>
        <w:tc>
          <w:tcPr>
            <w:tcW w:w="1842" w:type="dxa"/>
            <w:vMerge w:val="restart"/>
            <w:shd w:val="clear" w:color="000000" w:fill="FFFFFF"/>
            <w:vAlign w:val="center"/>
            <w:hideMark/>
          </w:tcPr>
          <w:p w14:paraId="76E00CA2" w14:textId="77777777" w:rsidR="00DF1B21" w:rsidRPr="00F273CF" w:rsidRDefault="00DF1B21" w:rsidP="00DF1B21">
            <w:pPr>
              <w:pStyle w:val="af7"/>
              <w:snapToGrid w:val="0"/>
            </w:pPr>
            <w:r w:rsidRPr="00F273CF">
              <w:rPr>
                <w:rFonts w:hint="eastAsia"/>
              </w:rPr>
              <w:t>日本</w:t>
            </w:r>
          </w:p>
          <w:p w14:paraId="0C5190B3" w14:textId="77777777" w:rsidR="00DF1B21" w:rsidRPr="00F273CF" w:rsidRDefault="00DF1B21" w:rsidP="00DF1B21">
            <w:pPr>
              <w:pStyle w:val="af7"/>
              <w:snapToGrid w:val="0"/>
            </w:pPr>
            <w:r w:rsidRPr="00F273CF">
              <w:t>Japan</w:t>
            </w:r>
          </w:p>
        </w:tc>
        <w:tc>
          <w:tcPr>
            <w:tcW w:w="2127" w:type="dxa"/>
            <w:shd w:val="clear" w:color="000000" w:fill="FFFFFF"/>
            <w:vAlign w:val="center"/>
            <w:hideMark/>
          </w:tcPr>
          <w:p w14:paraId="3028E198" w14:textId="77777777" w:rsidR="00DF1B21" w:rsidRPr="00F273CF" w:rsidRDefault="00000000" w:rsidP="00DF1B21">
            <w:pPr>
              <w:pStyle w:val="af7"/>
              <w:snapToGrid w:val="0"/>
            </w:pPr>
            <w:hyperlink r:id="rId54" w:history="1">
              <w:r w:rsidR="00DF1B21" w:rsidRPr="00F273CF">
                <w:rPr>
                  <w:rFonts w:hint="eastAsia"/>
                </w:rPr>
                <w:t>中文</w:t>
              </w:r>
            </w:hyperlink>
          </w:p>
        </w:tc>
        <w:tc>
          <w:tcPr>
            <w:tcW w:w="1984" w:type="dxa"/>
            <w:gridSpan w:val="2"/>
            <w:shd w:val="clear" w:color="000000" w:fill="FFFFFF"/>
            <w:vAlign w:val="center"/>
            <w:hideMark/>
          </w:tcPr>
          <w:p w14:paraId="2B635165" w14:textId="77777777" w:rsidR="00DF1B21" w:rsidRPr="00F273CF" w:rsidRDefault="00000000" w:rsidP="00DF1B21">
            <w:pPr>
              <w:pStyle w:val="af7"/>
              <w:snapToGrid w:val="0"/>
            </w:pPr>
            <w:hyperlink r:id="rId55" w:history="1">
              <w:proofErr w:type="gramStart"/>
              <w:r w:rsidR="00DF1B21" w:rsidRPr="00F273CF">
                <w:rPr>
                  <w:rFonts w:hint="eastAsia"/>
                </w:rPr>
                <w:t>臺</w:t>
              </w:r>
              <w:proofErr w:type="gramEnd"/>
              <w:r w:rsidR="00DF1B21" w:rsidRPr="00F273CF">
                <w:rPr>
                  <w:rFonts w:hint="eastAsia"/>
                </w:rPr>
                <w:t>日投資協議文本英文版</w:t>
              </w:r>
            </w:hyperlink>
          </w:p>
        </w:tc>
        <w:tc>
          <w:tcPr>
            <w:tcW w:w="1501" w:type="dxa"/>
            <w:shd w:val="clear" w:color="000000" w:fill="FFFFFF"/>
            <w:vAlign w:val="center"/>
            <w:hideMark/>
          </w:tcPr>
          <w:p w14:paraId="1C366CFB" w14:textId="77777777" w:rsidR="00DF1B21" w:rsidRPr="00F273CF" w:rsidRDefault="00000000" w:rsidP="00DF1B21">
            <w:pPr>
              <w:pStyle w:val="af7"/>
              <w:snapToGrid w:val="0"/>
            </w:pPr>
            <w:hyperlink r:id="rId56" w:history="1">
              <w:r w:rsidR="00DF1B21" w:rsidRPr="00F273CF">
                <w:rPr>
                  <w:rFonts w:hint="eastAsia"/>
                </w:rPr>
                <w:t>日文</w:t>
              </w:r>
            </w:hyperlink>
          </w:p>
        </w:tc>
      </w:tr>
      <w:tr w:rsidR="00F273CF" w:rsidRPr="00F273CF" w14:paraId="046C9745" w14:textId="77777777" w:rsidTr="0047194A">
        <w:trPr>
          <w:trHeight w:val="680"/>
        </w:trPr>
        <w:tc>
          <w:tcPr>
            <w:tcW w:w="1093" w:type="dxa"/>
            <w:vMerge/>
            <w:shd w:val="clear" w:color="000000" w:fill="FFFFFF"/>
            <w:vAlign w:val="center"/>
            <w:hideMark/>
          </w:tcPr>
          <w:p w14:paraId="5D95D7A0" w14:textId="77777777" w:rsidR="00DF1B21" w:rsidRPr="00F273CF" w:rsidRDefault="00DF1B21" w:rsidP="00DF1B21">
            <w:pPr>
              <w:pStyle w:val="af7"/>
              <w:snapToGrid w:val="0"/>
            </w:pPr>
          </w:p>
        </w:tc>
        <w:tc>
          <w:tcPr>
            <w:tcW w:w="1842" w:type="dxa"/>
            <w:vMerge/>
            <w:shd w:val="clear" w:color="000000" w:fill="FFFFFF"/>
            <w:vAlign w:val="center"/>
            <w:hideMark/>
          </w:tcPr>
          <w:p w14:paraId="587DF4A8" w14:textId="77777777" w:rsidR="00DF1B21" w:rsidRPr="00F273CF" w:rsidRDefault="00DF1B21" w:rsidP="00DF1B21">
            <w:pPr>
              <w:pStyle w:val="af7"/>
              <w:snapToGrid w:val="0"/>
            </w:pPr>
          </w:p>
        </w:tc>
        <w:tc>
          <w:tcPr>
            <w:tcW w:w="2127" w:type="dxa"/>
            <w:shd w:val="clear" w:color="000000" w:fill="FFFFFF"/>
            <w:vAlign w:val="center"/>
            <w:hideMark/>
          </w:tcPr>
          <w:p w14:paraId="731FC192" w14:textId="77777777" w:rsidR="00DF1B21" w:rsidRPr="00F273CF" w:rsidRDefault="00000000" w:rsidP="00DF1B21">
            <w:pPr>
              <w:pStyle w:val="af7"/>
              <w:snapToGrid w:val="0"/>
            </w:pPr>
            <w:hyperlink r:id="rId57" w:history="1">
              <w:proofErr w:type="gramStart"/>
              <w:r w:rsidR="00DF1B21" w:rsidRPr="00F273CF">
                <w:rPr>
                  <w:rFonts w:hint="eastAsia"/>
                </w:rPr>
                <w:t>臺</w:t>
              </w:r>
              <w:proofErr w:type="gramEnd"/>
              <w:r w:rsidR="00DF1B21" w:rsidRPr="00F273CF">
                <w:rPr>
                  <w:rFonts w:hint="eastAsia"/>
                </w:rPr>
                <w:t>方保留措施清單</w:t>
              </w:r>
            </w:hyperlink>
          </w:p>
        </w:tc>
        <w:tc>
          <w:tcPr>
            <w:tcW w:w="1984" w:type="dxa"/>
            <w:gridSpan w:val="2"/>
            <w:shd w:val="clear" w:color="000000" w:fill="FFFFFF"/>
            <w:vAlign w:val="center"/>
            <w:hideMark/>
          </w:tcPr>
          <w:p w14:paraId="2451F780" w14:textId="77777777" w:rsidR="00DF1B21" w:rsidRPr="00F273CF" w:rsidRDefault="00000000" w:rsidP="00DF1B21">
            <w:pPr>
              <w:pStyle w:val="af7"/>
              <w:snapToGrid w:val="0"/>
            </w:pPr>
            <w:hyperlink r:id="rId58" w:history="1">
              <w:r w:rsidR="00DF1B21" w:rsidRPr="00F273CF">
                <w:rPr>
                  <w:rFonts w:hint="eastAsia"/>
                </w:rPr>
                <w:t>English</w:t>
              </w:r>
            </w:hyperlink>
          </w:p>
        </w:tc>
        <w:tc>
          <w:tcPr>
            <w:tcW w:w="1501" w:type="dxa"/>
            <w:shd w:val="clear" w:color="000000" w:fill="FFFFFF"/>
            <w:vAlign w:val="center"/>
            <w:hideMark/>
          </w:tcPr>
          <w:p w14:paraId="7790ADE8" w14:textId="77777777" w:rsidR="00DF1B21" w:rsidRPr="00F273CF" w:rsidRDefault="00DF1B21" w:rsidP="00DF1B21">
            <w:pPr>
              <w:pStyle w:val="af7"/>
              <w:snapToGrid w:val="0"/>
            </w:pPr>
            <w:r w:rsidRPr="00F273CF">
              <w:t xml:space="preserve">　</w:t>
            </w:r>
          </w:p>
        </w:tc>
      </w:tr>
      <w:tr w:rsidR="00F273CF" w:rsidRPr="00F273CF" w14:paraId="1414DC8A" w14:textId="77777777" w:rsidTr="0047194A">
        <w:trPr>
          <w:trHeight w:val="680"/>
        </w:trPr>
        <w:tc>
          <w:tcPr>
            <w:tcW w:w="1093" w:type="dxa"/>
            <w:vMerge/>
            <w:shd w:val="clear" w:color="000000" w:fill="FFFFFF"/>
            <w:vAlign w:val="center"/>
            <w:hideMark/>
          </w:tcPr>
          <w:p w14:paraId="54F3DA74" w14:textId="77777777" w:rsidR="00DF1B21" w:rsidRPr="00F273CF" w:rsidRDefault="00DF1B21" w:rsidP="00DF1B21">
            <w:pPr>
              <w:pStyle w:val="af7"/>
              <w:snapToGrid w:val="0"/>
            </w:pPr>
          </w:p>
        </w:tc>
        <w:tc>
          <w:tcPr>
            <w:tcW w:w="1842" w:type="dxa"/>
            <w:vMerge/>
            <w:shd w:val="clear" w:color="000000" w:fill="FFFFFF"/>
            <w:vAlign w:val="center"/>
            <w:hideMark/>
          </w:tcPr>
          <w:p w14:paraId="2A106A4F" w14:textId="77777777" w:rsidR="00DF1B21" w:rsidRPr="00F273CF" w:rsidRDefault="00DF1B21" w:rsidP="00DF1B21">
            <w:pPr>
              <w:pStyle w:val="af7"/>
              <w:snapToGrid w:val="0"/>
            </w:pPr>
          </w:p>
        </w:tc>
        <w:tc>
          <w:tcPr>
            <w:tcW w:w="2127" w:type="dxa"/>
            <w:shd w:val="clear" w:color="000000" w:fill="FFFFFF"/>
            <w:vAlign w:val="center"/>
            <w:hideMark/>
          </w:tcPr>
          <w:p w14:paraId="52CB2E31" w14:textId="77777777" w:rsidR="00DF1B21" w:rsidRPr="00F273CF" w:rsidRDefault="00000000" w:rsidP="00DF1B21">
            <w:pPr>
              <w:pStyle w:val="af7"/>
              <w:snapToGrid w:val="0"/>
            </w:pPr>
            <w:hyperlink r:id="rId59" w:history="1">
              <w:r w:rsidR="00DF1B21" w:rsidRPr="00F273CF">
                <w:rPr>
                  <w:rFonts w:hint="eastAsia"/>
                </w:rPr>
                <w:t>日方保留措施清單</w:t>
              </w:r>
            </w:hyperlink>
          </w:p>
        </w:tc>
        <w:tc>
          <w:tcPr>
            <w:tcW w:w="1984" w:type="dxa"/>
            <w:gridSpan w:val="2"/>
            <w:shd w:val="clear" w:color="000000" w:fill="FFFFFF"/>
            <w:vAlign w:val="center"/>
            <w:hideMark/>
          </w:tcPr>
          <w:p w14:paraId="57B7F14E" w14:textId="77777777" w:rsidR="00DF1B21" w:rsidRPr="00F273CF" w:rsidRDefault="00000000" w:rsidP="00DF1B21">
            <w:pPr>
              <w:pStyle w:val="af7"/>
              <w:snapToGrid w:val="0"/>
            </w:pPr>
            <w:hyperlink r:id="rId60" w:history="1">
              <w:r w:rsidR="00DF1B21" w:rsidRPr="00F273CF">
                <w:rPr>
                  <w:rFonts w:hint="eastAsia"/>
                </w:rPr>
                <w:t>English</w:t>
              </w:r>
            </w:hyperlink>
          </w:p>
        </w:tc>
        <w:tc>
          <w:tcPr>
            <w:tcW w:w="1501" w:type="dxa"/>
            <w:shd w:val="clear" w:color="000000" w:fill="FFFFFF"/>
            <w:vAlign w:val="center"/>
            <w:hideMark/>
          </w:tcPr>
          <w:p w14:paraId="46B11F91" w14:textId="77777777" w:rsidR="00DF1B21" w:rsidRPr="00F273CF" w:rsidRDefault="00000000" w:rsidP="00DF1B21">
            <w:pPr>
              <w:pStyle w:val="af7"/>
              <w:snapToGrid w:val="0"/>
            </w:pPr>
            <w:hyperlink r:id="rId61" w:history="1">
              <w:r w:rsidR="00DF1B21" w:rsidRPr="00F273CF">
                <w:rPr>
                  <w:rFonts w:hint="eastAsia"/>
                </w:rPr>
                <w:t>日文</w:t>
              </w:r>
            </w:hyperlink>
          </w:p>
        </w:tc>
      </w:tr>
      <w:tr w:rsidR="00F273CF" w:rsidRPr="00F273CF" w14:paraId="6E31D2F8" w14:textId="77777777" w:rsidTr="0047194A">
        <w:trPr>
          <w:trHeight w:val="680"/>
        </w:trPr>
        <w:tc>
          <w:tcPr>
            <w:tcW w:w="1093" w:type="dxa"/>
            <w:vMerge w:val="restart"/>
            <w:shd w:val="clear" w:color="000000" w:fill="FFFFFF"/>
            <w:vAlign w:val="center"/>
            <w:hideMark/>
          </w:tcPr>
          <w:p w14:paraId="7F5D4BF5" w14:textId="77777777" w:rsidR="00DF1B21" w:rsidRPr="00F273CF" w:rsidRDefault="00DF1B21" w:rsidP="00DF1B21">
            <w:pPr>
              <w:pStyle w:val="af7"/>
              <w:snapToGrid w:val="0"/>
            </w:pPr>
            <w:r w:rsidRPr="00F273CF">
              <w:rPr>
                <w:rFonts w:hint="eastAsia"/>
              </w:rPr>
              <w:t>美洲</w:t>
            </w:r>
          </w:p>
          <w:p w14:paraId="3937EE31" w14:textId="77777777" w:rsidR="00DF1B21" w:rsidRPr="00F273CF" w:rsidRDefault="00DF1B21" w:rsidP="00DF1B21">
            <w:pPr>
              <w:pStyle w:val="af7"/>
              <w:snapToGrid w:val="0"/>
            </w:pPr>
            <w:r w:rsidRPr="00F273CF">
              <w:t>America</w:t>
            </w:r>
          </w:p>
        </w:tc>
        <w:tc>
          <w:tcPr>
            <w:tcW w:w="1842" w:type="dxa"/>
            <w:shd w:val="clear" w:color="000000" w:fill="FFFFFF"/>
            <w:vAlign w:val="center"/>
            <w:hideMark/>
          </w:tcPr>
          <w:p w14:paraId="31B98EC4" w14:textId="77777777" w:rsidR="00DF1B21" w:rsidRPr="00F273CF" w:rsidRDefault="00DF1B21" w:rsidP="00DF1B21">
            <w:pPr>
              <w:pStyle w:val="af7"/>
              <w:snapToGrid w:val="0"/>
            </w:pPr>
            <w:r w:rsidRPr="00F273CF">
              <w:rPr>
                <w:rFonts w:hint="eastAsia"/>
              </w:rPr>
              <w:t>美國</w:t>
            </w:r>
          </w:p>
          <w:p w14:paraId="36A6BB30" w14:textId="77777777" w:rsidR="00DF1B21" w:rsidRPr="00F273CF" w:rsidRDefault="00DF1B21" w:rsidP="00DF1B21">
            <w:pPr>
              <w:pStyle w:val="af7"/>
              <w:snapToGrid w:val="0"/>
            </w:pPr>
            <w:r w:rsidRPr="00F273CF">
              <w:t>United States</w:t>
            </w:r>
          </w:p>
        </w:tc>
        <w:tc>
          <w:tcPr>
            <w:tcW w:w="2127" w:type="dxa"/>
            <w:shd w:val="clear" w:color="000000" w:fill="FFFFFF"/>
            <w:vAlign w:val="center"/>
            <w:hideMark/>
          </w:tcPr>
          <w:p w14:paraId="3567ECF1" w14:textId="77777777" w:rsidR="00DF1B21" w:rsidRPr="00F273CF" w:rsidRDefault="00000000" w:rsidP="00DF1B21">
            <w:pPr>
              <w:pStyle w:val="af7"/>
              <w:snapToGrid w:val="0"/>
            </w:pPr>
            <w:hyperlink r:id="rId62" w:history="1">
              <w:r w:rsidR="00DF1B21" w:rsidRPr="00F273CF">
                <w:rPr>
                  <w:rFonts w:hint="eastAsia"/>
                </w:rPr>
                <w:t>中文</w:t>
              </w:r>
            </w:hyperlink>
          </w:p>
        </w:tc>
        <w:tc>
          <w:tcPr>
            <w:tcW w:w="1984" w:type="dxa"/>
            <w:gridSpan w:val="2"/>
            <w:shd w:val="clear" w:color="000000" w:fill="FFFFFF"/>
            <w:vAlign w:val="center"/>
            <w:hideMark/>
          </w:tcPr>
          <w:p w14:paraId="6EF99E7B" w14:textId="77777777" w:rsidR="00DF1B21" w:rsidRPr="00F273CF" w:rsidRDefault="00000000" w:rsidP="00DF1B21">
            <w:pPr>
              <w:pStyle w:val="af7"/>
              <w:snapToGrid w:val="0"/>
            </w:pPr>
            <w:hyperlink r:id="rId63" w:history="1">
              <w:r w:rsidR="00DF1B21" w:rsidRPr="00F273CF">
                <w:rPr>
                  <w:rFonts w:hint="eastAsia"/>
                </w:rPr>
                <w:t>Chinese-English</w:t>
              </w:r>
            </w:hyperlink>
          </w:p>
        </w:tc>
        <w:tc>
          <w:tcPr>
            <w:tcW w:w="1501" w:type="dxa"/>
            <w:shd w:val="clear" w:color="000000" w:fill="FFFFFF"/>
            <w:vAlign w:val="center"/>
            <w:hideMark/>
          </w:tcPr>
          <w:p w14:paraId="7941D914" w14:textId="77777777" w:rsidR="00DF1B21" w:rsidRPr="00F273CF" w:rsidRDefault="00DF1B21" w:rsidP="00DF1B21">
            <w:pPr>
              <w:pStyle w:val="af7"/>
              <w:snapToGrid w:val="0"/>
            </w:pPr>
            <w:r w:rsidRPr="00F273CF">
              <w:t xml:space="preserve">　</w:t>
            </w:r>
          </w:p>
        </w:tc>
      </w:tr>
      <w:tr w:rsidR="00F273CF" w:rsidRPr="00F273CF" w14:paraId="1ED923DA" w14:textId="77777777" w:rsidTr="00DF1B21">
        <w:trPr>
          <w:trHeight w:val="680"/>
        </w:trPr>
        <w:tc>
          <w:tcPr>
            <w:tcW w:w="1093" w:type="dxa"/>
            <w:vMerge/>
            <w:shd w:val="clear" w:color="000000" w:fill="FFFFFF"/>
            <w:vAlign w:val="center"/>
            <w:hideMark/>
          </w:tcPr>
          <w:p w14:paraId="087753EE" w14:textId="77777777" w:rsidR="00DF1B21" w:rsidRPr="00F273CF" w:rsidRDefault="00DF1B21" w:rsidP="00DF1B21">
            <w:pPr>
              <w:pStyle w:val="af7"/>
              <w:snapToGrid w:val="0"/>
            </w:pPr>
          </w:p>
        </w:tc>
        <w:tc>
          <w:tcPr>
            <w:tcW w:w="1842" w:type="dxa"/>
            <w:shd w:val="clear" w:color="auto" w:fill="auto"/>
            <w:vAlign w:val="center"/>
            <w:hideMark/>
          </w:tcPr>
          <w:p w14:paraId="64DB9139" w14:textId="77777777" w:rsidR="00DF1B21" w:rsidRPr="00F273CF" w:rsidRDefault="00DF1B21" w:rsidP="00DF1B21">
            <w:pPr>
              <w:pStyle w:val="af7"/>
              <w:snapToGrid w:val="0"/>
            </w:pPr>
            <w:r w:rsidRPr="00F273CF">
              <w:rPr>
                <w:rFonts w:hint="eastAsia"/>
              </w:rPr>
              <w:t>多明尼加</w:t>
            </w:r>
          </w:p>
          <w:p w14:paraId="565F27A6" w14:textId="77777777" w:rsidR="00DF1B21" w:rsidRPr="00F273CF" w:rsidRDefault="00DF1B21" w:rsidP="00DF1B21">
            <w:pPr>
              <w:pStyle w:val="af7"/>
              <w:snapToGrid w:val="0"/>
            </w:pPr>
            <w:r w:rsidRPr="00F273CF">
              <w:t>Dominican Republic</w:t>
            </w:r>
          </w:p>
        </w:tc>
        <w:tc>
          <w:tcPr>
            <w:tcW w:w="2127" w:type="dxa"/>
            <w:shd w:val="clear" w:color="auto" w:fill="auto"/>
            <w:vAlign w:val="center"/>
            <w:hideMark/>
          </w:tcPr>
          <w:p w14:paraId="1B80F362" w14:textId="77777777" w:rsidR="00DF1B21" w:rsidRPr="00F273CF" w:rsidRDefault="00000000" w:rsidP="00DF1B21">
            <w:pPr>
              <w:pStyle w:val="af7"/>
              <w:snapToGrid w:val="0"/>
            </w:pPr>
            <w:hyperlink r:id="rId64" w:history="1">
              <w:r w:rsidR="00DF1B21" w:rsidRPr="00F273CF">
                <w:rPr>
                  <w:rFonts w:hint="eastAsia"/>
                </w:rPr>
                <w:t>中文</w:t>
              </w:r>
            </w:hyperlink>
          </w:p>
        </w:tc>
        <w:tc>
          <w:tcPr>
            <w:tcW w:w="1984" w:type="dxa"/>
            <w:gridSpan w:val="2"/>
            <w:shd w:val="clear" w:color="auto" w:fill="auto"/>
            <w:vAlign w:val="center"/>
            <w:hideMark/>
          </w:tcPr>
          <w:p w14:paraId="3D05B58B" w14:textId="77777777" w:rsidR="00DF1B21" w:rsidRPr="00F273CF" w:rsidRDefault="00DF1B21" w:rsidP="00DF1B21">
            <w:pPr>
              <w:pStyle w:val="af7"/>
              <w:snapToGrid w:val="0"/>
            </w:pPr>
            <w:r w:rsidRPr="00F273CF">
              <w:t xml:space="preserve">　</w:t>
            </w:r>
          </w:p>
        </w:tc>
        <w:tc>
          <w:tcPr>
            <w:tcW w:w="1501" w:type="dxa"/>
            <w:shd w:val="clear" w:color="auto" w:fill="auto"/>
            <w:vAlign w:val="center"/>
            <w:hideMark/>
          </w:tcPr>
          <w:p w14:paraId="1F125F27" w14:textId="77777777" w:rsidR="00DF1B21" w:rsidRPr="00F273CF" w:rsidRDefault="00000000" w:rsidP="00DF1B21">
            <w:pPr>
              <w:pStyle w:val="af7"/>
              <w:snapToGrid w:val="0"/>
            </w:pPr>
            <w:hyperlink r:id="rId65" w:history="1">
              <w:r w:rsidR="00DF1B21" w:rsidRPr="00F273CF">
                <w:rPr>
                  <w:rFonts w:hint="eastAsia"/>
                </w:rPr>
                <w:t>Español</w:t>
              </w:r>
            </w:hyperlink>
          </w:p>
        </w:tc>
      </w:tr>
      <w:tr w:rsidR="00F273CF" w:rsidRPr="00F273CF" w14:paraId="73A448F5" w14:textId="77777777" w:rsidTr="0047194A">
        <w:trPr>
          <w:trHeight w:val="680"/>
        </w:trPr>
        <w:tc>
          <w:tcPr>
            <w:tcW w:w="1093" w:type="dxa"/>
            <w:vMerge/>
            <w:shd w:val="clear" w:color="000000" w:fill="FFFFFF"/>
            <w:vAlign w:val="center"/>
            <w:hideMark/>
          </w:tcPr>
          <w:p w14:paraId="0B411D04" w14:textId="77777777" w:rsidR="00DF1B21" w:rsidRPr="00F273CF" w:rsidRDefault="00DF1B21" w:rsidP="00DF1B21">
            <w:pPr>
              <w:pStyle w:val="af7"/>
              <w:snapToGrid w:val="0"/>
            </w:pPr>
          </w:p>
        </w:tc>
        <w:tc>
          <w:tcPr>
            <w:tcW w:w="1842" w:type="dxa"/>
            <w:shd w:val="clear" w:color="000000" w:fill="FFFFFF"/>
            <w:vAlign w:val="center"/>
            <w:hideMark/>
          </w:tcPr>
          <w:p w14:paraId="5C02EC7B" w14:textId="77777777" w:rsidR="00DF1B21" w:rsidRPr="00F273CF" w:rsidRDefault="00DF1B21" w:rsidP="00DF1B21">
            <w:pPr>
              <w:pStyle w:val="af7"/>
              <w:snapToGrid w:val="0"/>
            </w:pPr>
            <w:r w:rsidRPr="00F273CF">
              <w:rPr>
                <w:rFonts w:hint="eastAsia"/>
              </w:rPr>
              <w:t>巴拉圭</w:t>
            </w:r>
          </w:p>
          <w:p w14:paraId="77371634" w14:textId="77777777" w:rsidR="00DF1B21" w:rsidRPr="00F273CF" w:rsidRDefault="00DF1B21" w:rsidP="00DF1B21">
            <w:pPr>
              <w:pStyle w:val="af7"/>
              <w:snapToGrid w:val="0"/>
            </w:pPr>
            <w:r w:rsidRPr="00F273CF">
              <w:t>Paraguay</w:t>
            </w:r>
          </w:p>
        </w:tc>
        <w:tc>
          <w:tcPr>
            <w:tcW w:w="2127" w:type="dxa"/>
            <w:shd w:val="clear" w:color="000000" w:fill="FFFFFF"/>
            <w:vAlign w:val="center"/>
            <w:hideMark/>
          </w:tcPr>
          <w:p w14:paraId="175BBBD5" w14:textId="77777777" w:rsidR="00DF1B21" w:rsidRPr="00F273CF" w:rsidRDefault="00000000" w:rsidP="00DF1B21">
            <w:pPr>
              <w:pStyle w:val="af7"/>
              <w:snapToGrid w:val="0"/>
            </w:pPr>
            <w:hyperlink r:id="rId66" w:history="1">
              <w:r w:rsidR="00DF1B21" w:rsidRPr="00F273CF">
                <w:rPr>
                  <w:rFonts w:hint="eastAsia"/>
                </w:rPr>
                <w:t>中文</w:t>
              </w:r>
            </w:hyperlink>
          </w:p>
        </w:tc>
        <w:tc>
          <w:tcPr>
            <w:tcW w:w="1984" w:type="dxa"/>
            <w:gridSpan w:val="2"/>
            <w:shd w:val="clear" w:color="000000" w:fill="FFFFFF"/>
            <w:vAlign w:val="center"/>
            <w:hideMark/>
          </w:tcPr>
          <w:p w14:paraId="3541A66F" w14:textId="77777777" w:rsidR="00DF1B21" w:rsidRPr="00F273CF" w:rsidRDefault="00DF1B21" w:rsidP="00DF1B21">
            <w:pPr>
              <w:pStyle w:val="af7"/>
              <w:snapToGrid w:val="0"/>
            </w:pPr>
            <w:r w:rsidRPr="00F273CF">
              <w:t xml:space="preserve">　</w:t>
            </w:r>
          </w:p>
        </w:tc>
        <w:tc>
          <w:tcPr>
            <w:tcW w:w="1501" w:type="dxa"/>
            <w:shd w:val="clear" w:color="000000" w:fill="FFFFFF"/>
            <w:vAlign w:val="center"/>
            <w:hideMark/>
          </w:tcPr>
          <w:p w14:paraId="329AB1D0" w14:textId="77777777" w:rsidR="00DF1B21" w:rsidRPr="00F273CF" w:rsidRDefault="00000000" w:rsidP="00DF1B21">
            <w:pPr>
              <w:pStyle w:val="af7"/>
              <w:snapToGrid w:val="0"/>
            </w:pPr>
            <w:hyperlink r:id="rId67" w:history="1">
              <w:r w:rsidR="00DF1B21" w:rsidRPr="00F273CF">
                <w:rPr>
                  <w:rFonts w:hint="eastAsia"/>
                </w:rPr>
                <w:t>Español</w:t>
              </w:r>
            </w:hyperlink>
          </w:p>
        </w:tc>
      </w:tr>
      <w:tr w:rsidR="00F273CF" w:rsidRPr="00F273CF" w14:paraId="06E3B3AC" w14:textId="77777777" w:rsidTr="0047194A">
        <w:trPr>
          <w:trHeight w:val="680"/>
        </w:trPr>
        <w:tc>
          <w:tcPr>
            <w:tcW w:w="1093" w:type="dxa"/>
            <w:vMerge/>
            <w:shd w:val="clear" w:color="000000" w:fill="FFFFFF"/>
            <w:vAlign w:val="center"/>
            <w:hideMark/>
          </w:tcPr>
          <w:p w14:paraId="008FDB64" w14:textId="77777777" w:rsidR="00DF1B21" w:rsidRPr="00F273CF" w:rsidRDefault="00DF1B21" w:rsidP="00DF1B21">
            <w:pPr>
              <w:pStyle w:val="af7"/>
              <w:snapToGrid w:val="0"/>
            </w:pPr>
          </w:p>
        </w:tc>
        <w:tc>
          <w:tcPr>
            <w:tcW w:w="1842" w:type="dxa"/>
            <w:shd w:val="clear" w:color="000000" w:fill="FFFFFF"/>
            <w:vAlign w:val="center"/>
            <w:hideMark/>
          </w:tcPr>
          <w:p w14:paraId="29E02C86" w14:textId="77777777" w:rsidR="00DF1B21" w:rsidRPr="00F273CF" w:rsidRDefault="00DF1B21" w:rsidP="00DF1B21">
            <w:pPr>
              <w:pStyle w:val="af7"/>
              <w:snapToGrid w:val="0"/>
            </w:pPr>
            <w:r w:rsidRPr="00F273CF">
              <w:rPr>
                <w:rFonts w:hint="eastAsia"/>
              </w:rPr>
              <w:t>阿根廷</w:t>
            </w:r>
          </w:p>
          <w:p w14:paraId="1818D611" w14:textId="77777777" w:rsidR="00DF1B21" w:rsidRPr="00F273CF" w:rsidRDefault="00DF1B21" w:rsidP="00DF1B21">
            <w:pPr>
              <w:pStyle w:val="af7"/>
              <w:snapToGrid w:val="0"/>
            </w:pPr>
            <w:r w:rsidRPr="00F273CF">
              <w:t>Argentina</w:t>
            </w:r>
          </w:p>
        </w:tc>
        <w:tc>
          <w:tcPr>
            <w:tcW w:w="2127" w:type="dxa"/>
            <w:shd w:val="clear" w:color="000000" w:fill="FFFFFF"/>
            <w:vAlign w:val="center"/>
            <w:hideMark/>
          </w:tcPr>
          <w:p w14:paraId="0BD910CD" w14:textId="77777777" w:rsidR="00DF1B21" w:rsidRPr="00F273CF" w:rsidRDefault="00000000" w:rsidP="00DF1B21">
            <w:pPr>
              <w:pStyle w:val="af7"/>
              <w:snapToGrid w:val="0"/>
            </w:pPr>
            <w:hyperlink r:id="rId68" w:history="1">
              <w:r w:rsidR="00DF1B21" w:rsidRPr="00F273CF">
                <w:rPr>
                  <w:rFonts w:hint="eastAsia"/>
                </w:rPr>
                <w:t>中文</w:t>
              </w:r>
            </w:hyperlink>
          </w:p>
        </w:tc>
        <w:tc>
          <w:tcPr>
            <w:tcW w:w="1984" w:type="dxa"/>
            <w:gridSpan w:val="2"/>
            <w:shd w:val="clear" w:color="000000" w:fill="FFFFFF"/>
            <w:vAlign w:val="center"/>
            <w:hideMark/>
          </w:tcPr>
          <w:p w14:paraId="2166304D" w14:textId="77777777" w:rsidR="00DF1B21" w:rsidRPr="00F273CF" w:rsidRDefault="00000000" w:rsidP="00DF1B21">
            <w:pPr>
              <w:pStyle w:val="af7"/>
              <w:snapToGrid w:val="0"/>
            </w:pPr>
            <w:hyperlink r:id="rId69" w:history="1">
              <w:r w:rsidR="00DF1B21" w:rsidRPr="00F273CF">
                <w:rPr>
                  <w:rFonts w:hint="eastAsia"/>
                </w:rPr>
                <w:t>English</w:t>
              </w:r>
            </w:hyperlink>
          </w:p>
        </w:tc>
        <w:tc>
          <w:tcPr>
            <w:tcW w:w="1501" w:type="dxa"/>
            <w:shd w:val="clear" w:color="000000" w:fill="FFFFFF"/>
            <w:vAlign w:val="center"/>
            <w:hideMark/>
          </w:tcPr>
          <w:p w14:paraId="6857AF0F" w14:textId="77777777" w:rsidR="00DF1B21" w:rsidRPr="00F273CF" w:rsidRDefault="00DF1B21" w:rsidP="00DF1B21">
            <w:pPr>
              <w:pStyle w:val="af7"/>
              <w:snapToGrid w:val="0"/>
            </w:pPr>
            <w:r w:rsidRPr="00F273CF">
              <w:t xml:space="preserve">　</w:t>
            </w:r>
          </w:p>
        </w:tc>
      </w:tr>
      <w:tr w:rsidR="00F273CF" w:rsidRPr="00F273CF" w14:paraId="2CFD201D" w14:textId="77777777" w:rsidTr="0047194A">
        <w:trPr>
          <w:trHeight w:val="680"/>
        </w:trPr>
        <w:tc>
          <w:tcPr>
            <w:tcW w:w="1093" w:type="dxa"/>
            <w:vMerge/>
            <w:shd w:val="clear" w:color="000000" w:fill="FFFFFF"/>
            <w:vAlign w:val="center"/>
            <w:hideMark/>
          </w:tcPr>
          <w:p w14:paraId="687087C7" w14:textId="77777777" w:rsidR="00DF1B21" w:rsidRPr="00F273CF" w:rsidRDefault="00DF1B21" w:rsidP="00DF1B21">
            <w:pPr>
              <w:pStyle w:val="af7"/>
              <w:snapToGrid w:val="0"/>
            </w:pPr>
          </w:p>
        </w:tc>
        <w:tc>
          <w:tcPr>
            <w:tcW w:w="1842" w:type="dxa"/>
            <w:shd w:val="clear" w:color="000000" w:fill="FFFFFF"/>
            <w:vAlign w:val="center"/>
            <w:hideMark/>
          </w:tcPr>
          <w:p w14:paraId="4015C345" w14:textId="77777777" w:rsidR="00DF1B21" w:rsidRPr="00F273CF" w:rsidRDefault="00DF1B21" w:rsidP="00DF1B21">
            <w:pPr>
              <w:pStyle w:val="af7"/>
              <w:snapToGrid w:val="0"/>
            </w:pPr>
            <w:r w:rsidRPr="00F273CF">
              <w:rPr>
                <w:rFonts w:hint="eastAsia"/>
              </w:rPr>
              <w:t>宏都拉斯</w:t>
            </w:r>
          </w:p>
          <w:p w14:paraId="1DF11013" w14:textId="77777777" w:rsidR="00DF1B21" w:rsidRPr="00F273CF" w:rsidRDefault="00DF1B21" w:rsidP="00DF1B21">
            <w:pPr>
              <w:pStyle w:val="af7"/>
              <w:snapToGrid w:val="0"/>
            </w:pPr>
            <w:r w:rsidRPr="00F273CF">
              <w:t>Honduras</w:t>
            </w:r>
          </w:p>
        </w:tc>
        <w:tc>
          <w:tcPr>
            <w:tcW w:w="5612" w:type="dxa"/>
            <w:gridSpan w:val="4"/>
            <w:shd w:val="clear" w:color="000000" w:fill="FFFFFF"/>
            <w:vAlign w:val="center"/>
            <w:hideMark/>
          </w:tcPr>
          <w:p w14:paraId="440272DB" w14:textId="77777777" w:rsidR="00DF1B21" w:rsidRPr="00F273CF" w:rsidRDefault="00000000" w:rsidP="00DF1B21">
            <w:pPr>
              <w:pStyle w:val="af7"/>
              <w:snapToGrid w:val="0"/>
              <w:jc w:val="left"/>
            </w:pPr>
            <w:hyperlink r:id="rId70" w:tgtFrame="_blank" w:tooltip="另開新視窗連結至臺薩(薩爾瓦多)宏(宏都拉斯)FTA" w:history="1">
              <w:r w:rsidR="00DF1B21" w:rsidRPr="00F273CF">
                <w:rPr>
                  <w:rFonts w:hint="eastAsia"/>
                </w:rPr>
                <w:t>與宏都拉斯投保協定已由</w:t>
              </w:r>
              <w:proofErr w:type="gramStart"/>
              <w:r w:rsidR="00DF1B21" w:rsidRPr="00F273CF">
                <w:rPr>
                  <w:rFonts w:hint="eastAsia"/>
                </w:rPr>
                <w:t>臺薩</w:t>
              </w:r>
              <w:proofErr w:type="gramEnd"/>
              <w:r w:rsidR="00DF1B21" w:rsidRPr="00F273CF">
                <w:rPr>
                  <w:rFonts w:hint="eastAsia"/>
                </w:rPr>
                <w:t>宏</w:t>
              </w:r>
              <w:r w:rsidR="00DF1B21" w:rsidRPr="00F273CF">
                <w:rPr>
                  <w:rFonts w:hint="eastAsia"/>
                </w:rPr>
                <w:t>FTA</w:t>
              </w:r>
              <w:r w:rsidR="00DF1B21" w:rsidRPr="00F273CF">
                <w:rPr>
                  <w:rFonts w:hint="eastAsia"/>
                </w:rPr>
                <w:t>投資章取代</w:t>
              </w:r>
            </w:hyperlink>
          </w:p>
        </w:tc>
      </w:tr>
      <w:tr w:rsidR="00F273CF" w:rsidRPr="00F273CF" w14:paraId="41D30C0E" w14:textId="77777777" w:rsidTr="0047194A">
        <w:trPr>
          <w:trHeight w:val="680"/>
        </w:trPr>
        <w:tc>
          <w:tcPr>
            <w:tcW w:w="1093" w:type="dxa"/>
            <w:vMerge/>
            <w:shd w:val="clear" w:color="000000" w:fill="FFFFFF"/>
            <w:vAlign w:val="center"/>
            <w:hideMark/>
          </w:tcPr>
          <w:p w14:paraId="05C5C93D" w14:textId="77777777" w:rsidR="00DF1B21" w:rsidRPr="00F273CF" w:rsidRDefault="00DF1B21" w:rsidP="00DF1B21">
            <w:pPr>
              <w:pStyle w:val="af7"/>
              <w:snapToGrid w:val="0"/>
            </w:pPr>
          </w:p>
        </w:tc>
        <w:tc>
          <w:tcPr>
            <w:tcW w:w="1842" w:type="dxa"/>
            <w:shd w:val="clear" w:color="000000" w:fill="FFFFFF"/>
            <w:vAlign w:val="center"/>
            <w:hideMark/>
          </w:tcPr>
          <w:p w14:paraId="0FC5CE54" w14:textId="77777777" w:rsidR="00DF1B21" w:rsidRPr="00F273CF" w:rsidRDefault="00DF1B21" w:rsidP="00DF1B21">
            <w:pPr>
              <w:pStyle w:val="af7"/>
              <w:snapToGrid w:val="0"/>
            </w:pPr>
            <w:r w:rsidRPr="00F273CF">
              <w:rPr>
                <w:rFonts w:hint="eastAsia"/>
              </w:rPr>
              <w:t>薩爾瓦多</w:t>
            </w:r>
          </w:p>
          <w:p w14:paraId="32892397" w14:textId="77777777" w:rsidR="00DF1B21" w:rsidRPr="00F273CF" w:rsidRDefault="00DF1B21" w:rsidP="00DF1B21">
            <w:pPr>
              <w:pStyle w:val="af7"/>
              <w:snapToGrid w:val="0"/>
            </w:pPr>
            <w:r w:rsidRPr="00F273CF">
              <w:t>El Salvador</w:t>
            </w:r>
          </w:p>
        </w:tc>
        <w:tc>
          <w:tcPr>
            <w:tcW w:w="5612" w:type="dxa"/>
            <w:gridSpan w:val="4"/>
            <w:shd w:val="clear" w:color="000000" w:fill="FFFFFF"/>
            <w:vAlign w:val="center"/>
            <w:hideMark/>
          </w:tcPr>
          <w:p w14:paraId="52271EBD" w14:textId="77777777" w:rsidR="00DF1B21" w:rsidRPr="00F273CF" w:rsidRDefault="00000000" w:rsidP="00DF1B21">
            <w:pPr>
              <w:pStyle w:val="af7"/>
              <w:snapToGrid w:val="0"/>
              <w:jc w:val="left"/>
            </w:pPr>
            <w:hyperlink r:id="rId71" w:tgtFrame="_blank" w:tooltip="另開新視窗連結至臺薩(薩爾瓦多)宏(宏都拉斯)FTA" w:history="1">
              <w:r w:rsidR="00DF1B21" w:rsidRPr="00F273CF">
                <w:rPr>
                  <w:rFonts w:hint="eastAsia"/>
                </w:rPr>
                <w:t>與薩爾瓦多投保協定已由</w:t>
              </w:r>
              <w:proofErr w:type="gramStart"/>
              <w:r w:rsidR="00DF1B21" w:rsidRPr="00F273CF">
                <w:rPr>
                  <w:rFonts w:hint="eastAsia"/>
                </w:rPr>
                <w:t>臺薩</w:t>
              </w:r>
              <w:proofErr w:type="gramEnd"/>
              <w:r w:rsidR="00DF1B21" w:rsidRPr="00F273CF">
                <w:rPr>
                  <w:rFonts w:hint="eastAsia"/>
                </w:rPr>
                <w:t>宏</w:t>
              </w:r>
              <w:r w:rsidR="00DF1B21" w:rsidRPr="00F273CF">
                <w:rPr>
                  <w:rFonts w:hint="eastAsia"/>
                </w:rPr>
                <w:t>FTA</w:t>
              </w:r>
              <w:r w:rsidR="00DF1B21" w:rsidRPr="00F273CF">
                <w:rPr>
                  <w:rFonts w:hint="eastAsia"/>
                </w:rPr>
                <w:t>投資章取代</w:t>
              </w:r>
            </w:hyperlink>
          </w:p>
        </w:tc>
      </w:tr>
      <w:tr w:rsidR="00F273CF" w:rsidRPr="00F273CF" w14:paraId="6BB21A84" w14:textId="77777777" w:rsidTr="0047194A">
        <w:trPr>
          <w:trHeight w:val="680"/>
        </w:trPr>
        <w:tc>
          <w:tcPr>
            <w:tcW w:w="1093" w:type="dxa"/>
            <w:vMerge/>
            <w:shd w:val="clear" w:color="000000" w:fill="FFFFFF"/>
            <w:vAlign w:val="center"/>
            <w:hideMark/>
          </w:tcPr>
          <w:p w14:paraId="5882554B" w14:textId="77777777" w:rsidR="00DF1B21" w:rsidRPr="00F273CF" w:rsidRDefault="00DF1B21" w:rsidP="00DF1B21">
            <w:pPr>
              <w:pStyle w:val="af7"/>
              <w:snapToGrid w:val="0"/>
            </w:pPr>
          </w:p>
        </w:tc>
        <w:tc>
          <w:tcPr>
            <w:tcW w:w="1842" w:type="dxa"/>
            <w:shd w:val="clear" w:color="000000" w:fill="FFFFFF"/>
            <w:vAlign w:val="center"/>
            <w:hideMark/>
          </w:tcPr>
          <w:p w14:paraId="1B0F00C8" w14:textId="77777777" w:rsidR="00DF1B21" w:rsidRPr="00F273CF" w:rsidRDefault="00DF1B21" w:rsidP="00DF1B21">
            <w:pPr>
              <w:pStyle w:val="af7"/>
              <w:snapToGrid w:val="0"/>
            </w:pPr>
            <w:r w:rsidRPr="00F273CF">
              <w:rPr>
                <w:rFonts w:hint="eastAsia"/>
              </w:rPr>
              <w:t>貝里斯</w:t>
            </w:r>
          </w:p>
          <w:p w14:paraId="299DA6AA" w14:textId="77777777" w:rsidR="00DF1B21" w:rsidRPr="00F273CF" w:rsidRDefault="00DF1B21" w:rsidP="00DF1B21">
            <w:pPr>
              <w:pStyle w:val="af7"/>
              <w:snapToGrid w:val="0"/>
            </w:pPr>
            <w:r w:rsidRPr="00F273CF">
              <w:t>Belize</w:t>
            </w:r>
          </w:p>
        </w:tc>
        <w:tc>
          <w:tcPr>
            <w:tcW w:w="2268" w:type="dxa"/>
            <w:gridSpan w:val="2"/>
            <w:shd w:val="clear" w:color="000000" w:fill="FFFFFF"/>
            <w:vAlign w:val="center"/>
            <w:hideMark/>
          </w:tcPr>
          <w:p w14:paraId="200F8F77" w14:textId="77777777" w:rsidR="00DF1B21" w:rsidRPr="00F273CF" w:rsidRDefault="00000000" w:rsidP="00DF1B21">
            <w:pPr>
              <w:pStyle w:val="af7"/>
              <w:snapToGrid w:val="0"/>
            </w:pPr>
            <w:hyperlink r:id="rId72" w:history="1">
              <w:r w:rsidR="00DF1B21" w:rsidRPr="00F273CF">
                <w:rPr>
                  <w:rFonts w:hint="eastAsia"/>
                </w:rPr>
                <w:t>中文</w:t>
              </w:r>
            </w:hyperlink>
          </w:p>
        </w:tc>
        <w:tc>
          <w:tcPr>
            <w:tcW w:w="1843" w:type="dxa"/>
            <w:shd w:val="clear" w:color="000000" w:fill="FFFFFF"/>
            <w:vAlign w:val="center"/>
            <w:hideMark/>
          </w:tcPr>
          <w:p w14:paraId="0FFF9B8E" w14:textId="77777777" w:rsidR="00DF1B21" w:rsidRPr="00F273CF" w:rsidRDefault="00000000" w:rsidP="00DF1B21">
            <w:pPr>
              <w:pStyle w:val="af7"/>
              <w:snapToGrid w:val="0"/>
            </w:pPr>
            <w:hyperlink r:id="rId73" w:history="1">
              <w:r w:rsidR="00DF1B21" w:rsidRPr="00F273CF">
                <w:rPr>
                  <w:rFonts w:hint="eastAsia"/>
                </w:rPr>
                <w:t>English</w:t>
              </w:r>
            </w:hyperlink>
          </w:p>
        </w:tc>
        <w:tc>
          <w:tcPr>
            <w:tcW w:w="1501" w:type="dxa"/>
            <w:shd w:val="clear" w:color="000000" w:fill="FFFFFF"/>
            <w:vAlign w:val="center"/>
            <w:hideMark/>
          </w:tcPr>
          <w:p w14:paraId="5BFF4976" w14:textId="77777777" w:rsidR="00DF1B21" w:rsidRPr="00F273CF" w:rsidRDefault="00DF1B21" w:rsidP="00DF1B21">
            <w:pPr>
              <w:pStyle w:val="af7"/>
              <w:snapToGrid w:val="0"/>
            </w:pPr>
            <w:r w:rsidRPr="00F273CF">
              <w:t xml:space="preserve">　</w:t>
            </w:r>
          </w:p>
        </w:tc>
      </w:tr>
      <w:tr w:rsidR="00F273CF" w:rsidRPr="00F273CF" w14:paraId="6524ED15" w14:textId="77777777" w:rsidTr="0047194A">
        <w:trPr>
          <w:trHeight w:val="680"/>
        </w:trPr>
        <w:tc>
          <w:tcPr>
            <w:tcW w:w="1093" w:type="dxa"/>
            <w:vMerge/>
            <w:shd w:val="clear" w:color="000000" w:fill="FFFFFF"/>
            <w:vAlign w:val="center"/>
            <w:hideMark/>
          </w:tcPr>
          <w:p w14:paraId="2AB03450" w14:textId="77777777" w:rsidR="00DF1B21" w:rsidRPr="00F273CF" w:rsidRDefault="00DF1B21" w:rsidP="00DF1B21">
            <w:pPr>
              <w:pStyle w:val="af7"/>
              <w:snapToGrid w:val="0"/>
            </w:pPr>
          </w:p>
        </w:tc>
        <w:tc>
          <w:tcPr>
            <w:tcW w:w="1842" w:type="dxa"/>
            <w:shd w:val="clear" w:color="000000" w:fill="FFFFFF"/>
            <w:vAlign w:val="center"/>
            <w:hideMark/>
          </w:tcPr>
          <w:p w14:paraId="44D3AC5E" w14:textId="77777777" w:rsidR="00DF1B21" w:rsidRPr="00F273CF" w:rsidRDefault="00DF1B21" w:rsidP="00DF1B21">
            <w:pPr>
              <w:pStyle w:val="af7"/>
              <w:snapToGrid w:val="0"/>
            </w:pPr>
            <w:r w:rsidRPr="00F273CF">
              <w:rPr>
                <w:rFonts w:hint="eastAsia"/>
              </w:rPr>
              <w:t>哥斯大黎加</w:t>
            </w:r>
          </w:p>
          <w:p w14:paraId="07885AAF" w14:textId="77777777" w:rsidR="00DF1B21" w:rsidRPr="00F273CF" w:rsidRDefault="00DF1B21" w:rsidP="00DF1B21">
            <w:pPr>
              <w:pStyle w:val="af7"/>
              <w:snapToGrid w:val="0"/>
            </w:pPr>
            <w:r w:rsidRPr="00F273CF">
              <w:t>Costa Rica</w:t>
            </w:r>
          </w:p>
        </w:tc>
        <w:tc>
          <w:tcPr>
            <w:tcW w:w="2268" w:type="dxa"/>
            <w:gridSpan w:val="2"/>
            <w:shd w:val="clear" w:color="000000" w:fill="FFFFFF"/>
            <w:vAlign w:val="center"/>
            <w:hideMark/>
          </w:tcPr>
          <w:p w14:paraId="150B9876" w14:textId="77777777" w:rsidR="00DF1B21" w:rsidRPr="00F273CF" w:rsidRDefault="00000000" w:rsidP="00DF1B21">
            <w:pPr>
              <w:pStyle w:val="af7"/>
              <w:snapToGrid w:val="0"/>
            </w:pPr>
            <w:hyperlink r:id="rId74" w:history="1">
              <w:r w:rsidR="00DF1B21" w:rsidRPr="00F273CF">
                <w:rPr>
                  <w:rFonts w:hint="eastAsia"/>
                </w:rPr>
                <w:t>中文</w:t>
              </w:r>
            </w:hyperlink>
          </w:p>
        </w:tc>
        <w:tc>
          <w:tcPr>
            <w:tcW w:w="1843" w:type="dxa"/>
            <w:shd w:val="clear" w:color="000000" w:fill="FFFFFF"/>
            <w:vAlign w:val="center"/>
            <w:hideMark/>
          </w:tcPr>
          <w:p w14:paraId="78E492C6" w14:textId="77777777" w:rsidR="00DF1B21" w:rsidRPr="00F273CF" w:rsidRDefault="00000000" w:rsidP="00DF1B21">
            <w:pPr>
              <w:pStyle w:val="af7"/>
              <w:snapToGrid w:val="0"/>
            </w:pPr>
            <w:hyperlink r:id="rId75" w:history="1">
              <w:r w:rsidR="00DF1B21" w:rsidRPr="00F273CF">
                <w:rPr>
                  <w:rFonts w:hint="eastAsia"/>
                </w:rPr>
                <w:t>English</w:t>
              </w:r>
            </w:hyperlink>
          </w:p>
        </w:tc>
        <w:tc>
          <w:tcPr>
            <w:tcW w:w="1501" w:type="dxa"/>
            <w:shd w:val="clear" w:color="000000" w:fill="FFFFFF"/>
            <w:vAlign w:val="center"/>
            <w:hideMark/>
          </w:tcPr>
          <w:p w14:paraId="73DFA0B3" w14:textId="77777777" w:rsidR="00DF1B21" w:rsidRPr="00F273CF" w:rsidRDefault="00000000" w:rsidP="00DF1B21">
            <w:pPr>
              <w:pStyle w:val="af7"/>
              <w:snapToGrid w:val="0"/>
            </w:pPr>
            <w:hyperlink r:id="rId76" w:history="1">
              <w:r w:rsidR="00DF1B21" w:rsidRPr="00F273CF">
                <w:rPr>
                  <w:rFonts w:hint="eastAsia"/>
                </w:rPr>
                <w:t>Español</w:t>
              </w:r>
            </w:hyperlink>
          </w:p>
        </w:tc>
      </w:tr>
      <w:tr w:rsidR="00F273CF" w:rsidRPr="00F273CF" w14:paraId="0D96C9B6" w14:textId="77777777" w:rsidTr="0047194A">
        <w:trPr>
          <w:trHeight w:val="680"/>
        </w:trPr>
        <w:tc>
          <w:tcPr>
            <w:tcW w:w="1093" w:type="dxa"/>
            <w:vMerge/>
            <w:shd w:val="clear" w:color="000000" w:fill="FFFFFF"/>
            <w:vAlign w:val="center"/>
            <w:hideMark/>
          </w:tcPr>
          <w:p w14:paraId="54A83AC9" w14:textId="77777777" w:rsidR="00DF1B21" w:rsidRPr="00F273CF" w:rsidRDefault="00DF1B21" w:rsidP="00DF1B21">
            <w:pPr>
              <w:pStyle w:val="af7"/>
              <w:snapToGrid w:val="0"/>
            </w:pPr>
          </w:p>
        </w:tc>
        <w:tc>
          <w:tcPr>
            <w:tcW w:w="1842" w:type="dxa"/>
            <w:shd w:val="clear" w:color="000000" w:fill="FFFFFF"/>
            <w:vAlign w:val="center"/>
            <w:hideMark/>
          </w:tcPr>
          <w:p w14:paraId="54E40A09" w14:textId="77777777" w:rsidR="00DF1B21" w:rsidRPr="00F273CF" w:rsidRDefault="00DF1B21" w:rsidP="00DF1B21">
            <w:pPr>
              <w:pStyle w:val="af7"/>
              <w:snapToGrid w:val="0"/>
            </w:pPr>
            <w:r w:rsidRPr="00F273CF">
              <w:rPr>
                <w:rFonts w:hint="eastAsia"/>
              </w:rPr>
              <w:t>瓜地馬拉</w:t>
            </w:r>
          </w:p>
          <w:p w14:paraId="4B61CD04" w14:textId="77777777" w:rsidR="00DF1B21" w:rsidRPr="00F273CF" w:rsidRDefault="00DF1B21" w:rsidP="00DF1B21">
            <w:pPr>
              <w:pStyle w:val="af7"/>
              <w:snapToGrid w:val="0"/>
            </w:pPr>
            <w:r w:rsidRPr="00F273CF">
              <w:t>Guatemala</w:t>
            </w:r>
          </w:p>
        </w:tc>
        <w:tc>
          <w:tcPr>
            <w:tcW w:w="2268" w:type="dxa"/>
            <w:gridSpan w:val="2"/>
            <w:shd w:val="clear" w:color="000000" w:fill="FFFFFF"/>
            <w:vAlign w:val="center"/>
            <w:hideMark/>
          </w:tcPr>
          <w:p w14:paraId="0202F2D1" w14:textId="77777777" w:rsidR="00DF1B21" w:rsidRPr="00F273CF" w:rsidRDefault="00000000" w:rsidP="00DF1B21">
            <w:pPr>
              <w:pStyle w:val="af7"/>
              <w:snapToGrid w:val="0"/>
            </w:pPr>
            <w:hyperlink r:id="rId77" w:history="1">
              <w:r w:rsidR="00DF1B21" w:rsidRPr="00F273CF">
                <w:rPr>
                  <w:rFonts w:hint="eastAsia"/>
                </w:rPr>
                <w:t>中文</w:t>
              </w:r>
            </w:hyperlink>
          </w:p>
        </w:tc>
        <w:tc>
          <w:tcPr>
            <w:tcW w:w="1843" w:type="dxa"/>
            <w:shd w:val="clear" w:color="000000" w:fill="FFFFFF"/>
            <w:vAlign w:val="center"/>
            <w:hideMark/>
          </w:tcPr>
          <w:p w14:paraId="4629DFAB" w14:textId="77777777" w:rsidR="00DF1B21" w:rsidRPr="00F273CF" w:rsidRDefault="00000000" w:rsidP="00DF1B21">
            <w:pPr>
              <w:pStyle w:val="af7"/>
              <w:snapToGrid w:val="0"/>
            </w:pPr>
            <w:hyperlink r:id="rId78" w:history="1">
              <w:r w:rsidR="00DF1B21" w:rsidRPr="00F273CF">
                <w:rPr>
                  <w:rFonts w:hint="eastAsia"/>
                </w:rPr>
                <w:t>English</w:t>
              </w:r>
            </w:hyperlink>
          </w:p>
        </w:tc>
        <w:tc>
          <w:tcPr>
            <w:tcW w:w="1501" w:type="dxa"/>
            <w:shd w:val="clear" w:color="000000" w:fill="FFFFFF"/>
            <w:vAlign w:val="center"/>
            <w:hideMark/>
          </w:tcPr>
          <w:p w14:paraId="4F766F40" w14:textId="77777777" w:rsidR="00DF1B21" w:rsidRPr="00F273CF" w:rsidRDefault="00000000" w:rsidP="00DF1B21">
            <w:pPr>
              <w:pStyle w:val="af7"/>
              <w:snapToGrid w:val="0"/>
            </w:pPr>
            <w:hyperlink r:id="rId79" w:history="1">
              <w:r w:rsidR="00DF1B21" w:rsidRPr="00F273CF">
                <w:rPr>
                  <w:rFonts w:hint="eastAsia"/>
                </w:rPr>
                <w:t>Español</w:t>
              </w:r>
            </w:hyperlink>
          </w:p>
        </w:tc>
      </w:tr>
      <w:tr w:rsidR="00F273CF" w:rsidRPr="00F273CF" w14:paraId="35E90587" w14:textId="77777777" w:rsidTr="0047194A">
        <w:trPr>
          <w:trHeight w:val="680"/>
        </w:trPr>
        <w:tc>
          <w:tcPr>
            <w:tcW w:w="1093" w:type="dxa"/>
            <w:vMerge/>
            <w:shd w:val="clear" w:color="000000" w:fill="FFFFFF"/>
            <w:vAlign w:val="center"/>
            <w:hideMark/>
          </w:tcPr>
          <w:p w14:paraId="6CC50E53" w14:textId="77777777" w:rsidR="00DF1B21" w:rsidRPr="00F273CF" w:rsidRDefault="00DF1B21" w:rsidP="00DF1B21">
            <w:pPr>
              <w:pStyle w:val="af7"/>
              <w:snapToGrid w:val="0"/>
            </w:pPr>
          </w:p>
        </w:tc>
        <w:tc>
          <w:tcPr>
            <w:tcW w:w="1842" w:type="dxa"/>
            <w:shd w:val="clear" w:color="000000" w:fill="FFFFFF"/>
            <w:vAlign w:val="center"/>
            <w:hideMark/>
          </w:tcPr>
          <w:p w14:paraId="5EC383BB" w14:textId="77777777" w:rsidR="00DF1B21" w:rsidRPr="00F273CF" w:rsidRDefault="00DF1B21" w:rsidP="00DF1B21">
            <w:pPr>
              <w:pStyle w:val="af7"/>
              <w:snapToGrid w:val="0"/>
            </w:pPr>
            <w:r w:rsidRPr="00F273CF">
              <w:rPr>
                <w:rFonts w:hint="eastAsia"/>
              </w:rPr>
              <w:t>聖文森</w:t>
            </w:r>
          </w:p>
          <w:p w14:paraId="0DA18743" w14:textId="77777777" w:rsidR="00DF1B21" w:rsidRPr="00F273CF" w:rsidRDefault="00DF1B21" w:rsidP="00DF1B21">
            <w:pPr>
              <w:pStyle w:val="af7"/>
              <w:snapToGrid w:val="0"/>
            </w:pPr>
            <w:r w:rsidRPr="00F273CF">
              <w:t>Saint Vincent and the Grenadines</w:t>
            </w:r>
          </w:p>
        </w:tc>
        <w:tc>
          <w:tcPr>
            <w:tcW w:w="2268" w:type="dxa"/>
            <w:gridSpan w:val="2"/>
            <w:shd w:val="clear" w:color="000000" w:fill="FFFFFF"/>
            <w:vAlign w:val="center"/>
            <w:hideMark/>
          </w:tcPr>
          <w:p w14:paraId="08CEBF27" w14:textId="77777777" w:rsidR="00DF1B21" w:rsidRPr="00F273CF" w:rsidRDefault="00000000" w:rsidP="00DF1B21">
            <w:pPr>
              <w:pStyle w:val="af7"/>
              <w:snapToGrid w:val="0"/>
            </w:pPr>
            <w:hyperlink r:id="rId80" w:history="1">
              <w:r w:rsidR="00DF1B21" w:rsidRPr="00F273CF">
                <w:rPr>
                  <w:rFonts w:hint="eastAsia"/>
                </w:rPr>
                <w:t>中文</w:t>
              </w:r>
            </w:hyperlink>
          </w:p>
        </w:tc>
        <w:tc>
          <w:tcPr>
            <w:tcW w:w="1843" w:type="dxa"/>
            <w:shd w:val="clear" w:color="000000" w:fill="FFFFFF"/>
            <w:vAlign w:val="center"/>
            <w:hideMark/>
          </w:tcPr>
          <w:p w14:paraId="7E87FC47" w14:textId="77777777" w:rsidR="00DF1B21" w:rsidRPr="00F273CF" w:rsidRDefault="00000000" w:rsidP="00DF1B21">
            <w:pPr>
              <w:pStyle w:val="af7"/>
              <w:snapToGrid w:val="0"/>
            </w:pPr>
            <w:hyperlink r:id="rId81" w:history="1">
              <w:r w:rsidR="00DF1B21" w:rsidRPr="00F273CF">
                <w:rPr>
                  <w:rFonts w:hint="eastAsia"/>
                </w:rPr>
                <w:t>English</w:t>
              </w:r>
            </w:hyperlink>
          </w:p>
        </w:tc>
        <w:tc>
          <w:tcPr>
            <w:tcW w:w="1501" w:type="dxa"/>
            <w:shd w:val="clear" w:color="000000" w:fill="FFFFFF"/>
            <w:vAlign w:val="center"/>
            <w:hideMark/>
          </w:tcPr>
          <w:p w14:paraId="41E62A13" w14:textId="77777777" w:rsidR="00DF1B21" w:rsidRPr="00F273CF" w:rsidRDefault="00DF1B21" w:rsidP="00DF1B21">
            <w:pPr>
              <w:pStyle w:val="af7"/>
              <w:snapToGrid w:val="0"/>
            </w:pPr>
            <w:r w:rsidRPr="00F273CF">
              <w:t xml:space="preserve">　</w:t>
            </w:r>
          </w:p>
        </w:tc>
      </w:tr>
      <w:tr w:rsidR="00F273CF" w:rsidRPr="00F273CF" w14:paraId="4A609BF2" w14:textId="77777777" w:rsidTr="0047194A">
        <w:trPr>
          <w:trHeight w:val="680"/>
        </w:trPr>
        <w:tc>
          <w:tcPr>
            <w:tcW w:w="1093" w:type="dxa"/>
            <w:vMerge/>
            <w:shd w:val="clear" w:color="000000" w:fill="FFFFFF"/>
            <w:vAlign w:val="center"/>
            <w:hideMark/>
          </w:tcPr>
          <w:p w14:paraId="4785D1BA" w14:textId="77777777" w:rsidR="00DF1B21" w:rsidRPr="00F273CF" w:rsidRDefault="00DF1B21" w:rsidP="00DF1B21">
            <w:pPr>
              <w:pStyle w:val="af7"/>
              <w:snapToGrid w:val="0"/>
            </w:pPr>
          </w:p>
        </w:tc>
        <w:tc>
          <w:tcPr>
            <w:tcW w:w="1842" w:type="dxa"/>
            <w:shd w:val="clear" w:color="000000" w:fill="FFFFFF"/>
            <w:vAlign w:val="center"/>
            <w:hideMark/>
          </w:tcPr>
          <w:p w14:paraId="73CBA38F" w14:textId="77777777" w:rsidR="00DF1B21" w:rsidRPr="00F273CF" w:rsidRDefault="00DF1B21" w:rsidP="00DF1B21">
            <w:pPr>
              <w:pStyle w:val="af7"/>
              <w:snapToGrid w:val="0"/>
            </w:pPr>
            <w:r w:rsidRPr="00F273CF">
              <w:rPr>
                <w:rFonts w:hint="eastAsia"/>
              </w:rPr>
              <w:t>巴拿馬</w:t>
            </w:r>
          </w:p>
          <w:p w14:paraId="664EA0BB" w14:textId="77777777" w:rsidR="00DF1B21" w:rsidRPr="00F273CF" w:rsidRDefault="00DF1B21" w:rsidP="00DF1B21">
            <w:pPr>
              <w:pStyle w:val="af7"/>
              <w:snapToGrid w:val="0"/>
            </w:pPr>
            <w:r w:rsidRPr="00F273CF">
              <w:t>Panama</w:t>
            </w:r>
          </w:p>
        </w:tc>
        <w:tc>
          <w:tcPr>
            <w:tcW w:w="5612" w:type="dxa"/>
            <w:gridSpan w:val="4"/>
            <w:shd w:val="clear" w:color="000000" w:fill="FFFFFF"/>
            <w:vAlign w:val="center"/>
            <w:hideMark/>
          </w:tcPr>
          <w:p w14:paraId="71790278" w14:textId="77777777" w:rsidR="00DF1B21" w:rsidRPr="00F273CF" w:rsidRDefault="00000000" w:rsidP="00DF1B21">
            <w:pPr>
              <w:pStyle w:val="af7"/>
              <w:snapToGrid w:val="0"/>
              <w:jc w:val="left"/>
            </w:pPr>
            <w:hyperlink r:id="rId82" w:tgtFrame="_blank" w:tooltip="另開新視窗連結至台巴(巴拿馬)FTA" w:history="1">
              <w:r w:rsidR="00DF1B21" w:rsidRPr="00F273CF">
                <w:rPr>
                  <w:rFonts w:hint="eastAsia"/>
                </w:rPr>
                <w:t>與巴拿馬的投保協定已議定廢止改由</w:t>
              </w:r>
              <w:proofErr w:type="gramStart"/>
              <w:r w:rsidR="00DF1B21" w:rsidRPr="00F273CF">
                <w:rPr>
                  <w:rFonts w:hint="eastAsia"/>
                </w:rPr>
                <w:t>臺</w:t>
              </w:r>
              <w:proofErr w:type="gramEnd"/>
              <w:r w:rsidR="00DF1B21" w:rsidRPr="00F273CF">
                <w:rPr>
                  <w:rFonts w:hint="eastAsia"/>
                </w:rPr>
                <w:t>巴</w:t>
              </w:r>
              <w:r w:rsidR="00DF1B21" w:rsidRPr="00F273CF">
                <w:rPr>
                  <w:rFonts w:hint="eastAsia"/>
                </w:rPr>
                <w:t>FTA</w:t>
              </w:r>
              <w:r w:rsidR="00DF1B21" w:rsidRPr="00F273CF">
                <w:rPr>
                  <w:rFonts w:hint="eastAsia"/>
                </w:rPr>
                <w:t>投資章取代</w:t>
              </w:r>
            </w:hyperlink>
          </w:p>
        </w:tc>
      </w:tr>
      <w:tr w:rsidR="00F273CF" w:rsidRPr="00F273CF" w14:paraId="3E64BA19" w14:textId="77777777" w:rsidTr="0047194A">
        <w:trPr>
          <w:trHeight w:val="680"/>
        </w:trPr>
        <w:tc>
          <w:tcPr>
            <w:tcW w:w="1093" w:type="dxa"/>
            <w:vMerge/>
            <w:shd w:val="clear" w:color="000000" w:fill="FFFFFF"/>
            <w:vAlign w:val="center"/>
            <w:hideMark/>
          </w:tcPr>
          <w:p w14:paraId="774B718C" w14:textId="77777777" w:rsidR="00DF1B21" w:rsidRPr="00F273CF" w:rsidRDefault="00DF1B21" w:rsidP="00DF1B21">
            <w:pPr>
              <w:pStyle w:val="af7"/>
              <w:snapToGrid w:val="0"/>
            </w:pPr>
          </w:p>
        </w:tc>
        <w:tc>
          <w:tcPr>
            <w:tcW w:w="1842" w:type="dxa"/>
            <w:shd w:val="clear" w:color="000000" w:fill="FFFFFF"/>
            <w:vAlign w:val="center"/>
            <w:hideMark/>
          </w:tcPr>
          <w:p w14:paraId="244FF183" w14:textId="77777777" w:rsidR="00DF1B21" w:rsidRPr="00F273CF" w:rsidRDefault="00DF1B21" w:rsidP="00DF1B21">
            <w:pPr>
              <w:pStyle w:val="af7"/>
              <w:pageBreakBefore/>
              <w:snapToGrid w:val="0"/>
            </w:pPr>
            <w:r w:rsidRPr="00F273CF">
              <w:rPr>
                <w:rFonts w:hint="eastAsia"/>
              </w:rPr>
              <w:t>尼加拉瓜</w:t>
            </w:r>
          </w:p>
          <w:p w14:paraId="29F0E690" w14:textId="77777777" w:rsidR="00DF1B21" w:rsidRPr="00F273CF" w:rsidRDefault="00DF1B21" w:rsidP="00DF1B21">
            <w:pPr>
              <w:pStyle w:val="af7"/>
              <w:snapToGrid w:val="0"/>
            </w:pPr>
            <w:r w:rsidRPr="00F273CF">
              <w:t>Nicaragua</w:t>
            </w:r>
          </w:p>
        </w:tc>
        <w:tc>
          <w:tcPr>
            <w:tcW w:w="5612" w:type="dxa"/>
            <w:gridSpan w:val="4"/>
            <w:shd w:val="clear" w:color="000000" w:fill="FFFFFF"/>
            <w:vAlign w:val="center"/>
            <w:hideMark/>
          </w:tcPr>
          <w:p w14:paraId="19C9F017" w14:textId="77777777" w:rsidR="00DF1B21" w:rsidRPr="00F273CF" w:rsidRDefault="00DF1B21" w:rsidP="00DF1B21">
            <w:pPr>
              <w:pStyle w:val="af7"/>
              <w:snapToGrid w:val="0"/>
              <w:jc w:val="left"/>
            </w:pPr>
            <w:r w:rsidRPr="00F273CF">
              <w:rPr>
                <w:rFonts w:hint="eastAsia"/>
              </w:rPr>
              <w:t>與尼加拉瓜投保協定已議定廢止改由</w:t>
            </w:r>
            <w:proofErr w:type="gramStart"/>
            <w:r w:rsidRPr="00F273CF">
              <w:rPr>
                <w:rFonts w:hint="eastAsia"/>
              </w:rPr>
              <w:t>臺</w:t>
            </w:r>
            <w:proofErr w:type="gramEnd"/>
            <w:r w:rsidRPr="00F273CF">
              <w:rPr>
                <w:rFonts w:hint="eastAsia"/>
              </w:rPr>
              <w:t>尼</w:t>
            </w:r>
            <w:r w:rsidRPr="00F273CF">
              <w:t>FTA</w:t>
            </w:r>
            <w:r w:rsidRPr="00F273CF">
              <w:rPr>
                <w:rFonts w:hint="eastAsia"/>
              </w:rPr>
              <w:t>投資章取代</w:t>
            </w:r>
          </w:p>
          <w:p w14:paraId="730C6AA9" w14:textId="77777777" w:rsidR="00DF1B21" w:rsidRPr="00F273CF" w:rsidRDefault="00DF1B21" w:rsidP="00DF1B21">
            <w:pPr>
              <w:pStyle w:val="af7"/>
              <w:snapToGrid w:val="0"/>
              <w:jc w:val="left"/>
            </w:pPr>
            <w:proofErr w:type="gramStart"/>
            <w:r w:rsidRPr="00F273CF">
              <w:rPr>
                <w:rFonts w:hint="eastAsia"/>
              </w:rPr>
              <w:t>（臺</w:t>
            </w:r>
            <w:proofErr w:type="gramEnd"/>
            <w:r w:rsidRPr="00F273CF">
              <w:rPr>
                <w:rFonts w:hint="eastAsia"/>
              </w:rPr>
              <w:t>尼</w:t>
            </w:r>
            <w:r w:rsidRPr="00F273CF">
              <w:t>FTA</w:t>
            </w:r>
            <w:r w:rsidRPr="00F273CF">
              <w:rPr>
                <w:rFonts w:hint="eastAsia"/>
              </w:rPr>
              <w:t>於</w:t>
            </w:r>
            <w:r w:rsidRPr="00F273CF">
              <w:t>2022</w:t>
            </w:r>
            <w:r w:rsidRPr="00F273CF">
              <w:rPr>
                <w:rFonts w:hint="eastAsia"/>
              </w:rPr>
              <w:t>年</w:t>
            </w:r>
            <w:r w:rsidRPr="00F273CF">
              <w:t>7</w:t>
            </w:r>
            <w:r w:rsidRPr="00F273CF">
              <w:rPr>
                <w:rFonts w:hint="eastAsia"/>
              </w:rPr>
              <w:t>月</w:t>
            </w:r>
            <w:r w:rsidRPr="00F273CF">
              <w:t>1</w:t>
            </w:r>
            <w:r w:rsidRPr="00F273CF">
              <w:rPr>
                <w:rFonts w:hint="eastAsia"/>
              </w:rPr>
              <w:t>日起停止施行。</w:t>
            </w:r>
            <w:hyperlink r:id="rId83" w:tgtFrame="_blank" w:history="1">
              <w:r w:rsidRPr="00F273CF">
                <w:rPr>
                  <w:rFonts w:hint="eastAsia"/>
                </w:rPr>
                <w:t>相關新聞稿：</w:t>
              </w:r>
              <w:r w:rsidRPr="00F273CF">
                <w:rPr>
                  <w:rFonts w:hint="eastAsia"/>
                </w:rPr>
                <w:t>https://www.moea.gov.tw/MNS/populace/news/News.aspx?kind=1&amp;menu_id=40&amp;news_id=98978</w:t>
              </w:r>
            </w:hyperlink>
            <w:r w:rsidRPr="00F273CF">
              <w:t>）</w:t>
            </w:r>
          </w:p>
        </w:tc>
      </w:tr>
      <w:tr w:rsidR="00F273CF" w:rsidRPr="00F273CF" w14:paraId="4829E30C" w14:textId="77777777" w:rsidTr="0047194A">
        <w:trPr>
          <w:trHeight w:val="680"/>
        </w:trPr>
        <w:tc>
          <w:tcPr>
            <w:tcW w:w="1093" w:type="dxa"/>
            <w:vMerge/>
            <w:shd w:val="clear" w:color="000000" w:fill="FFFFFF"/>
            <w:vAlign w:val="center"/>
            <w:hideMark/>
          </w:tcPr>
          <w:p w14:paraId="39442FB8" w14:textId="77777777" w:rsidR="00DF1B21" w:rsidRPr="00F273CF" w:rsidRDefault="00DF1B21" w:rsidP="00DF1B21">
            <w:pPr>
              <w:pStyle w:val="af7"/>
              <w:snapToGrid w:val="0"/>
            </w:pPr>
          </w:p>
        </w:tc>
        <w:tc>
          <w:tcPr>
            <w:tcW w:w="1842" w:type="dxa"/>
            <w:shd w:val="clear" w:color="auto" w:fill="auto"/>
            <w:vAlign w:val="center"/>
            <w:hideMark/>
          </w:tcPr>
          <w:p w14:paraId="07E76922" w14:textId="77777777" w:rsidR="00DF1B21" w:rsidRPr="00F273CF" w:rsidRDefault="00DF1B21" w:rsidP="00DF1B21">
            <w:pPr>
              <w:pStyle w:val="af7"/>
              <w:snapToGrid w:val="0"/>
            </w:pPr>
            <w:r w:rsidRPr="00F273CF">
              <w:rPr>
                <w:rFonts w:hint="eastAsia"/>
              </w:rPr>
              <w:t>加拿大</w:t>
            </w:r>
          </w:p>
          <w:p w14:paraId="53B8F52C" w14:textId="77777777" w:rsidR="00DF1B21" w:rsidRPr="00F273CF" w:rsidRDefault="00DF1B21" w:rsidP="00DF1B21">
            <w:pPr>
              <w:pStyle w:val="af7"/>
              <w:snapToGrid w:val="0"/>
            </w:pPr>
            <w:r w:rsidRPr="00F273CF">
              <w:t>Canada</w:t>
            </w:r>
          </w:p>
        </w:tc>
        <w:tc>
          <w:tcPr>
            <w:tcW w:w="2268" w:type="dxa"/>
            <w:gridSpan w:val="2"/>
            <w:shd w:val="clear" w:color="auto" w:fill="auto"/>
            <w:vAlign w:val="center"/>
            <w:hideMark/>
          </w:tcPr>
          <w:p w14:paraId="79A27F2F" w14:textId="77777777" w:rsidR="00DF1B21" w:rsidRPr="00F273CF" w:rsidRDefault="00000000" w:rsidP="00DF1B21">
            <w:pPr>
              <w:pStyle w:val="af7"/>
              <w:snapToGrid w:val="0"/>
            </w:pPr>
            <w:hyperlink r:id="rId84" w:history="1">
              <w:r w:rsidR="00DF1B21" w:rsidRPr="00F273CF">
                <w:rPr>
                  <w:rFonts w:hint="eastAsia"/>
                </w:rPr>
                <w:t>中文</w:t>
              </w:r>
            </w:hyperlink>
          </w:p>
        </w:tc>
        <w:tc>
          <w:tcPr>
            <w:tcW w:w="1843" w:type="dxa"/>
            <w:shd w:val="clear" w:color="auto" w:fill="auto"/>
            <w:vAlign w:val="center"/>
            <w:hideMark/>
          </w:tcPr>
          <w:p w14:paraId="69F624FC" w14:textId="77777777" w:rsidR="00DF1B21" w:rsidRPr="00F273CF" w:rsidRDefault="00000000" w:rsidP="00DF1B21">
            <w:pPr>
              <w:pStyle w:val="af7"/>
              <w:snapToGrid w:val="0"/>
            </w:pPr>
            <w:hyperlink r:id="rId85" w:history="1">
              <w:r w:rsidR="00DF1B21" w:rsidRPr="00F273CF">
                <w:rPr>
                  <w:rFonts w:hint="eastAsia"/>
                </w:rPr>
                <w:t>English</w:t>
              </w:r>
            </w:hyperlink>
          </w:p>
        </w:tc>
        <w:tc>
          <w:tcPr>
            <w:tcW w:w="1501" w:type="dxa"/>
            <w:shd w:val="clear" w:color="auto" w:fill="auto"/>
            <w:vAlign w:val="center"/>
            <w:hideMark/>
          </w:tcPr>
          <w:p w14:paraId="22F5BB94" w14:textId="77777777" w:rsidR="00DF1B21" w:rsidRPr="00F273CF" w:rsidRDefault="00000000" w:rsidP="00DF1B21">
            <w:pPr>
              <w:pStyle w:val="af7"/>
              <w:snapToGrid w:val="0"/>
            </w:pPr>
            <w:hyperlink r:id="rId86" w:history="1">
              <w:r w:rsidR="00DF1B21" w:rsidRPr="00F273CF">
                <w:rPr>
                  <w:rFonts w:hint="eastAsia"/>
                </w:rPr>
                <w:t>français</w:t>
              </w:r>
            </w:hyperlink>
          </w:p>
        </w:tc>
      </w:tr>
      <w:tr w:rsidR="00F273CF" w:rsidRPr="00F273CF" w14:paraId="62AE5ABF" w14:textId="77777777" w:rsidTr="0047194A">
        <w:trPr>
          <w:trHeight w:val="680"/>
        </w:trPr>
        <w:tc>
          <w:tcPr>
            <w:tcW w:w="1093" w:type="dxa"/>
            <w:vMerge w:val="restart"/>
            <w:shd w:val="clear" w:color="000000" w:fill="FFFFFF"/>
            <w:vAlign w:val="center"/>
            <w:hideMark/>
          </w:tcPr>
          <w:p w14:paraId="09F82BBD" w14:textId="77777777" w:rsidR="00DF1B21" w:rsidRPr="00F273CF" w:rsidRDefault="00DF1B21" w:rsidP="00DF1B21">
            <w:pPr>
              <w:pStyle w:val="af7"/>
              <w:snapToGrid w:val="0"/>
            </w:pPr>
            <w:r w:rsidRPr="00F273CF">
              <w:rPr>
                <w:rFonts w:hint="eastAsia"/>
              </w:rPr>
              <w:t>非洲</w:t>
            </w:r>
          </w:p>
          <w:p w14:paraId="10B2A61D" w14:textId="77777777" w:rsidR="00DF1B21" w:rsidRPr="00F273CF" w:rsidRDefault="00DF1B21" w:rsidP="00DF1B21">
            <w:pPr>
              <w:pStyle w:val="af7"/>
              <w:snapToGrid w:val="0"/>
            </w:pPr>
            <w:r w:rsidRPr="00F273CF">
              <w:t>Africa</w:t>
            </w:r>
          </w:p>
        </w:tc>
        <w:tc>
          <w:tcPr>
            <w:tcW w:w="1842" w:type="dxa"/>
            <w:shd w:val="clear" w:color="000000" w:fill="FFFFFF"/>
            <w:vAlign w:val="center"/>
            <w:hideMark/>
          </w:tcPr>
          <w:p w14:paraId="309B5FB5" w14:textId="77777777" w:rsidR="00DF1B21" w:rsidRPr="00F273CF" w:rsidRDefault="00DF1B21" w:rsidP="00DF1B21">
            <w:pPr>
              <w:pStyle w:val="af7"/>
              <w:snapToGrid w:val="0"/>
            </w:pPr>
            <w:r w:rsidRPr="00F273CF">
              <w:rPr>
                <w:rFonts w:hint="eastAsia"/>
              </w:rPr>
              <w:t>奈及利亞</w:t>
            </w:r>
          </w:p>
          <w:p w14:paraId="53B36CEF" w14:textId="77777777" w:rsidR="00DF1B21" w:rsidRPr="00F273CF" w:rsidRDefault="00DF1B21" w:rsidP="00DF1B21">
            <w:pPr>
              <w:pStyle w:val="af7"/>
              <w:snapToGrid w:val="0"/>
            </w:pPr>
            <w:r w:rsidRPr="00F273CF">
              <w:t>Nigeria</w:t>
            </w:r>
          </w:p>
        </w:tc>
        <w:tc>
          <w:tcPr>
            <w:tcW w:w="2268" w:type="dxa"/>
            <w:gridSpan w:val="2"/>
            <w:shd w:val="clear" w:color="000000" w:fill="FFFFFF"/>
            <w:vAlign w:val="center"/>
            <w:hideMark/>
          </w:tcPr>
          <w:p w14:paraId="2566DFEC" w14:textId="77777777" w:rsidR="00DF1B21" w:rsidRPr="00F273CF" w:rsidRDefault="00000000" w:rsidP="00DF1B21">
            <w:pPr>
              <w:pStyle w:val="af7"/>
              <w:snapToGrid w:val="0"/>
            </w:pPr>
            <w:hyperlink r:id="rId87" w:history="1">
              <w:r w:rsidR="00DF1B21" w:rsidRPr="00F273CF">
                <w:rPr>
                  <w:rFonts w:hint="eastAsia"/>
                </w:rPr>
                <w:t>中文</w:t>
              </w:r>
            </w:hyperlink>
          </w:p>
        </w:tc>
        <w:tc>
          <w:tcPr>
            <w:tcW w:w="1843" w:type="dxa"/>
            <w:shd w:val="clear" w:color="000000" w:fill="FFFFFF"/>
            <w:vAlign w:val="center"/>
            <w:hideMark/>
          </w:tcPr>
          <w:p w14:paraId="76A92511" w14:textId="77777777" w:rsidR="00DF1B21" w:rsidRPr="00F273CF" w:rsidRDefault="00000000" w:rsidP="00DF1B21">
            <w:pPr>
              <w:pStyle w:val="af7"/>
              <w:snapToGrid w:val="0"/>
            </w:pPr>
            <w:hyperlink r:id="rId88" w:history="1">
              <w:r w:rsidR="00DF1B21" w:rsidRPr="00F273CF">
                <w:rPr>
                  <w:rFonts w:hint="eastAsia"/>
                </w:rPr>
                <w:t>English</w:t>
              </w:r>
            </w:hyperlink>
          </w:p>
        </w:tc>
        <w:tc>
          <w:tcPr>
            <w:tcW w:w="1501" w:type="dxa"/>
            <w:shd w:val="clear" w:color="000000" w:fill="FFFFFF"/>
            <w:vAlign w:val="center"/>
            <w:hideMark/>
          </w:tcPr>
          <w:p w14:paraId="51FFF031" w14:textId="77777777" w:rsidR="00DF1B21" w:rsidRPr="00F273CF" w:rsidRDefault="00DF1B21" w:rsidP="00DF1B21">
            <w:pPr>
              <w:pStyle w:val="af7"/>
              <w:snapToGrid w:val="0"/>
            </w:pPr>
            <w:r w:rsidRPr="00F273CF">
              <w:t xml:space="preserve">　</w:t>
            </w:r>
          </w:p>
        </w:tc>
      </w:tr>
      <w:tr w:rsidR="00F273CF" w:rsidRPr="00F273CF" w14:paraId="4D0410D3" w14:textId="77777777" w:rsidTr="0047194A">
        <w:trPr>
          <w:trHeight w:val="680"/>
        </w:trPr>
        <w:tc>
          <w:tcPr>
            <w:tcW w:w="1093" w:type="dxa"/>
            <w:vMerge/>
            <w:shd w:val="clear" w:color="000000" w:fill="FFFFFF"/>
            <w:vAlign w:val="center"/>
            <w:hideMark/>
          </w:tcPr>
          <w:p w14:paraId="55DC2E26" w14:textId="77777777" w:rsidR="00DF1B21" w:rsidRPr="00F273CF" w:rsidRDefault="00DF1B21" w:rsidP="00DF1B21">
            <w:pPr>
              <w:pStyle w:val="af7"/>
              <w:snapToGrid w:val="0"/>
            </w:pPr>
          </w:p>
        </w:tc>
        <w:tc>
          <w:tcPr>
            <w:tcW w:w="1842" w:type="dxa"/>
            <w:shd w:val="clear" w:color="000000" w:fill="FFFFFF"/>
            <w:vAlign w:val="center"/>
            <w:hideMark/>
          </w:tcPr>
          <w:p w14:paraId="7AE33CB2" w14:textId="77777777" w:rsidR="00DF1B21" w:rsidRPr="00F273CF" w:rsidRDefault="00DF1B21" w:rsidP="00DF1B21">
            <w:pPr>
              <w:pStyle w:val="af7"/>
              <w:snapToGrid w:val="0"/>
            </w:pPr>
            <w:r w:rsidRPr="00F273CF">
              <w:rPr>
                <w:rFonts w:hint="eastAsia"/>
              </w:rPr>
              <w:t>馬拉威</w:t>
            </w:r>
          </w:p>
          <w:p w14:paraId="7A9C7125" w14:textId="77777777" w:rsidR="00DF1B21" w:rsidRPr="00F273CF" w:rsidRDefault="00DF1B21" w:rsidP="00DF1B21">
            <w:pPr>
              <w:pStyle w:val="af7"/>
              <w:snapToGrid w:val="0"/>
            </w:pPr>
            <w:r w:rsidRPr="00F273CF">
              <w:t>Malawi</w:t>
            </w:r>
          </w:p>
        </w:tc>
        <w:tc>
          <w:tcPr>
            <w:tcW w:w="2268" w:type="dxa"/>
            <w:gridSpan w:val="2"/>
            <w:shd w:val="clear" w:color="000000" w:fill="FFFFFF"/>
            <w:vAlign w:val="center"/>
            <w:hideMark/>
          </w:tcPr>
          <w:p w14:paraId="5EAD9BA4" w14:textId="77777777" w:rsidR="00DF1B21" w:rsidRPr="00F273CF" w:rsidRDefault="00000000" w:rsidP="00DF1B21">
            <w:pPr>
              <w:pStyle w:val="af7"/>
              <w:snapToGrid w:val="0"/>
            </w:pPr>
            <w:hyperlink r:id="rId89" w:history="1">
              <w:r w:rsidR="00DF1B21" w:rsidRPr="00F273CF">
                <w:rPr>
                  <w:rFonts w:hint="eastAsia"/>
                </w:rPr>
                <w:t>中文</w:t>
              </w:r>
            </w:hyperlink>
          </w:p>
        </w:tc>
        <w:tc>
          <w:tcPr>
            <w:tcW w:w="1843" w:type="dxa"/>
            <w:shd w:val="clear" w:color="000000" w:fill="FFFFFF"/>
            <w:vAlign w:val="center"/>
            <w:hideMark/>
          </w:tcPr>
          <w:p w14:paraId="4538BE84" w14:textId="77777777" w:rsidR="00DF1B21" w:rsidRPr="00F273CF" w:rsidRDefault="00000000" w:rsidP="00DF1B21">
            <w:pPr>
              <w:pStyle w:val="af7"/>
              <w:snapToGrid w:val="0"/>
            </w:pPr>
            <w:hyperlink r:id="rId90" w:history="1">
              <w:r w:rsidR="00DF1B21" w:rsidRPr="00F273CF">
                <w:rPr>
                  <w:rFonts w:hint="eastAsia"/>
                </w:rPr>
                <w:t>English</w:t>
              </w:r>
            </w:hyperlink>
          </w:p>
        </w:tc>
        <w:tc>
          <w:tcPr>
            <w:tcW w:w="1501" w:type="dxa"/>
            <w:shd w:val="clear" w:color="000000" w:fill="FFFFFF"/>
            <w:vAlign w:val="center"/>
            <w:hideMark/>
          </w:tcPr>
          <w:p w14:paraId="2CF1A2EC" w14:textId="77777777" w:rsidR="00DF1B21" w:rsidRPr="00F273CF" w:rsidRDefault="00DF1B21" w:rsidP="00DF1B21">
            <w:pPr>
              <w:pStyle w:val="af7"/>
              <w:snapToGrid w:val="0"/>
            </w:pPr>
            <w:r w:rsidRPr="00F273CF">
              <w:t xml:space="preserve">　</w:t>
            </w:r>
          </w:p>
        </w:tc>
      </w:tr>
      <w:tr w:rsidR="00F273CF" w:rsidRPr="00F273CF" w14:paraId="592DDAA3" w14:textId="77777777" w:rsidTr="0047194A">
        <w:trPr>
          <w:trHeight w:val="680"/>
        </w:trPr>
        <w:tc>
          <w:tcPr>
            <w:tcW w:w="1093" w:type="dxa"/>
            <w:vMerge/>
            <w:shd w:val="clear" w:color="000000" w:fill="FFFFFF"/>
            <w:vAlign w:val="center"/>
            <w:hideMark/>
          </w:tcPr>
          <w:p w14:paraId="3006475E" w14:textId="77777777" w:rsidR="00DF1B21" w:rsidRPr="00F273CF" w:rsidRDefault="00DF1B21" w:rsidP="00DF1B21">
            <w:pPr>
              <w:pStyle w:val="af7"/>
              <w:snapToGrid w:val="0"/>
            </w:pPr>
          </w:p>
        </w:tc>
        <w:tc>
          <w:tcPr>
            <w:tcW w:w="1842" w:type="dxa"/>
            <w:shd w:val="clear" w:color="000000" w:fill="FFFFFF"/>
            <w:vAlign w:val="center"/>
            <w:hideMark/>
          </w:tcPr>
          <w:p w14:paraId="7BECBD62" w14:textId="77777777" w:rsidR="00DF1B21" w:rsidRPr="00F273CF" w:rsidRDefault="00DF1B21" w:rsidP="00DF1B21">
            <w:pPr>
              <w:pStyle w:val="af7"/>
              <w:snapToGrid w:val="0"/>
            </w:pPr>
            <w:r w:rsidRPr="00F273CF">
              <w:rPr>
                <w:rFonts w:hint="eastAsia"/>
              </w:rPr>
              <w:t>塞內加爾</w:t>
            </w:r>
          </w:p>
          <w:p w14:paraId="442A4972" w14:textId="77777777" w:rsidR="00DF1B21" w:rsidRPr="00F273CF" w:rsidRDefault="00DF1B21" w:rsidP="00DF1B21">
            <w:pPr>
              <w:pStyle w:val="af7"/>
              <w:snapToGrid w:val="0"/>
            </w:pPr>
            <w:r w:rsidRPr="00F273CF">
              <w:t>Senegal</w:t>
            </w:r>
          </w:p>
        </w:tc>
        <w:tc>
          <w:tcPr>
            <w:tcW w:w="2268" w:type="dxa"/>
            <w:gridSpan w:val="2"/>
            <w:shd w:val="clear" w:color="000000" w:fill="FFFFFF"/>
            <w:vAlign w:val="center"/>
            <w:hideMark/>
          </w:tcPr>
          <w:p w14:paraId="2550632C" w14:textId="77777777" w:rsidR="00DF1B21" w:rsidRPr="00F273CF" w:rsidRDefault="00000000" w:rsidP="00DF1B21">
            <w:pPr>
              <w:pStyle w:val="af7"/>
              <w:snapToGrid w:val="0"/>
            </w:pPr>
            <w:hyperlink r:id="rId91" w:history="1">
              <w:r w:rsidR="00DF1B21" w:rsidRPr="00F273CF">
                <w:rPr>
                  <w:rFonts w:hint="eastAsia"/>
                </w:rPr>
                <w:t>中文</w:t>
              </w:r>
            </w:hyperlink>
          </w:p>
        </w:tc>
        <w:tc>
          <w:tcPr>
            <w:tcW w:w="1843" w:type="dxa"/>
            <w:shd w:val="clear" w:color="000000" w:fill="FFFFFF"/>
            <w:vAlign w:val="center"/>
            <w:hideMark/>
          </w:tcPr>
          <w:p w14:paraId="17F950C6" w14:textId="77777777" w:rsidR="00DF1B21" w:rsidRPr="00F273CF" w:rsidRDefault="00DF1B21" w:rsidP="00DF1B21">
            <w:pPr>
              <w:pStyle w:val="af7"/>
              <w:snapToGrid w:val="0"/>
            </w:pPr>
            <w:r w:rsidRPr="00F273CF">
              <w:t xml:space="preserve">　</w:t>
            </w:r>
          </w:p>
        </w:tc>
        <w:tc>
          <w:tcPr>
            <w:tcW w:w="1501" w:type="dxa"/>
            <w:shd w:val="clear" w:color="000000" w:fill="FFFFFF"/>
            <w:vAlign w:val="center"/>
            <w:hideMark/>
          </w:tcPr>
          <w:p w14:paraId="529C81D6" w14:textId="77777777" w:rsidR="00DF1B21" w:rsidRPr="00F273CF" w:rsidRDefault="00000000" w:rsidP="00DF1B21">
            <w:pPr>
              <w:pStyle w:val="af7"/>
              <w:snapToGrid w:val="0"/>
            </w:pPr>
            <w:hyperlink r:id="rId92" w:history="1">
              <w:r w:rsidR="00DF1B21" w:rsidRPr="00F273CF">
                <w:rPr>
                  <w:rFonts w:hint="eastAsia"/>
                </w:rPr>
                <w:t>français</w:t>
              </w:r>
            </w:hyperlink>
          </w:p>
        </w:tc>
      </w:tr>
      <w:tr w:rsidR="00F273CF" w:rsidRPr="00F273CF" w14:paraId="499B614C" w14:textId="77777777" w:rsidTr="0047194A">
        <w:trPr>
          <w:trHeight w:val="680"/>
        </w:trPr>
        <w:tc>
          <w:tcPr>
            <w:tcW w:w="1093" w:type="dxa"/>
            <w:vMerge/>
            <w:shd w:val="clear" w:color="000000" w:fill="FFFFFF"/>
            <w:vAlign w:val="center"/>
            <w:hideMark/>
          </w:tcPr>
          <w:p w14:paraId="4F298EA2" w14:textId="77777777" w:rsidR="00DF1B21" w:rsidRPr="00F273CF" w:rsidRDefault="00DF1B21" w:rsidP="00DF1B21">
            <w:pPr>
              <w:pStyle w:val="af7"/>
              <w:snapToGrid w:val="0"/>
            </w:pPr>
          </w:p>
        </w:tc>
        <w:tc>
          <w:tcPr>
            <w:tcW w:w="1842" w:type="dxa"/>
            <w:shd w:val="clear" w:color="000000" w:fill="FFFFFF"/>
            <w:vAlign w:val="center"/>
            <w:hideMark/>
          </w:tcPr>
          <w:p w14:paraId="0851BA84" w14:textId="77777777" w:rsidR="00DF1B21" w:rsidRPr="00F273CF" w:rsidRDefault="00DF1B21" w:rsidP="00DF1B21">
            <w:pPr>
              <w:pStyle w:val="af7"/>
              <w:snapToGrid w:val="0"/>
            </w:pPr>
            <w:proofErr w:type="gramStart"/>
            <w:r w:rsidRPr="00F273CF">
              <w:rPr>
                <w:rFonts w:hint="eastAsia"/>
              </w:rPr>
              <w:t>史瓦帝尼</w:t>
            </w:r>
            <w:proofErr w:type="gramEnd"/>
          </w:p>
          <w:p w14:paraId="426D0F61" w14:textId="77777777" w:rsidR="00DF1B21" w:rsidRPr="00F273CF" w:rsidRDefault="00DF1B21" w:rsidP="00DF1B21">
            <w:pPr>
              <w:pStyle w:val="af7"/>
              <w:snapToGrid w:val="0"/>
            </w:pPr>
            <w:r w:rsidRPr="00F273CF">
              <w:rPr>
                <w:rFonts w:hint="eastAsia"/>
              </w:rPr>
              <w:t>（原「史瓦濟蘭」）</w:t>
            </w:r>
          </w:p>
          <w:p w14:paraId="6CF3C345" w14:textId="77777777" w:rsidR="00DF1B21" w:rsidRPr="00F273CF" w:rsidRDefault="00DF1B21" w:rsidP="00DF1B21">
            <w:pPr>
              <w:pStyle w:val="af7"/>
              <w:snapToGrid w:val="0"/>
            </w:pPr>
            <w:r w:rsidRPr="00F273CF">
              <w:t>Eswatini</w:t>
            </w:r>
          </w:p>
        </w:tc>
        <w:tc>
          <w:tcPr>
            <w:tcW w:w="2268" w:type="dxa"/>
            <w:gridSpan w:val="2"/>
            <w:shd w:val="clear" w:color="000000" w:fill="FFFFFF"/>
            <w:vAlign w:val="center"/>
            <w:hideMark/>
          </w:tcPr>
          <w:p w14:paraId="5E970F66" w14:textId="77777777" w:rsidR="00DF1B21" w:rsidRPr="00F273CF" w:rsidRDefault="00000000" w:rsidP="00DF1B21">
            <w:pPr>
              <w:pStyle w:val="af7"/>
              <w:snapToGrid w:val="0"/>
            </w:pPr>
            <w:hyperlink r:id="rId93" w:history="1">
              <w:r w:rsidR="00DF1B21" w:rsidRPr="00F273CF">
                <w:rPr>
                  <w:rFonts w:hint="eastAsia"/>
                </w:rPr>
                <w:t>中文</w:t>
              </w:r>
            </w:hyperlink>
          </w:p>
        </w:tc>
        <w:tc>
          <w:tcPr>
            <w:tcW w:w="1843" w:type="dxa"/>
            <w:shd w:val="clear" w:color="000000" w:fill="FFFFFF"/>
            <w:vAlign w:val="center"/>
            <w:hideMark/>
          </w:tcPr>
          <w:p w14:paraId="64369418" w14:textId="77777777" w:rsidR="00DF1B21" w:rsidRPr="00F273CF" w:rsidRDefault="00000000" w:rsidP="00DF1B21">
            <w:pPr>
              <w:pStyle w:val="af7"/>
              <w:snapToGrid w:val="0"/>
            </w:pPr>
            <w:hyperlink r:id="rId94" w:history="1">
              <w:r w:rsidR="00DF1B21" w:rsidRPr="00F273CF">
                <w:rPr>
                  <w:rFonts w:hint="eastAsia"/>
                </w:rPr>
                <w:t>English</w:t>
              </w:r>
            </w:hyperlink>
          </w:p>
        </w:tc>
        <w:tc>
          <w:tcPr>
            <w:tcW w:w="1501" w:type="dxa"/>
            <w:shd w:val="clear" w:color="000000" w:fill="FFFFFF"/>
            <w:vAlign w:val="center"/>
            <w:hideMark/>
          </w:tcPr>
          <w:p w14:paraId="1CDC46F8" w14:textId="77777777" w:rsidR="00DF1B21" w:rsidRPr="00F273CF" w:rsidRDefault="00DF1B21" w:rsidP="00DF1B21">
            <w:pPr>
              <w:pStyle w:val="af7"/>
              <w:snapToGrid w:val="0"/>
            </w:pPr>
            <w:r w:rsidRPr="00F273CF">
              <w:t xml:space="preserve">　</w:t>
            </w:r>
          </w:p>
        </w:tc>
      </w:tr>
      <w:tr w:rsidR="00F273CF" w:rsidRPr="00F273CF" w14:paraId="77A05C60" w14:textId="77777777" w:rsidTr="0047194A">
        <w:trPr>
          <w:trHeight w:val="680"/>
        </w:trPr>
        <w:tc>
          <w:tcPr>
            <w:tcW w:w="1093" w:type="dxa"/>
            <w:vMerge/>
            <w:shd w:val="clear" w:color="000000" w:fill="FFFFFF"/>
            <w:vAlign w:val="center"/>
            <w:hideMark/>
          </w:tcPr>
          <w:p w14:paraId="68F08C34" w14:textId="77777777" w:rsidR="00DF1B21" w:rsidRPr="00F273CF" w:rsidRDefault="00DF1B21" w:rsidP="00DF1B21">
            <w:pPr>
              <w:pStyle w:val="af7"/>
              <w:snapToGrid w:val="0"/>
            </w:pPr>
          </w:p>
        </w:tc>
        <w:tc>
          <w:tcPr>
            <w:tcW w:w="1842" w:type="dxa"/>
            <w:shd w:val="clear" w:color="000000" w:fill="FFFFFF"/>
            <w:vAlign w:val="center"/>
            <w:hideMark/>
          </w:tcPr>
          <w:p w14:paraId="6F3FA0CC" w14:textId="77777777" w:rsidR="00DF1B21" w:rsidRPr="00F273CF" w:rsidRDefault="00DF1B21" w:rsidP="00DF1B21">
            <w:pPr>
              <w:pStyle w:val="af7"/>
              <w:snapToGrid w:val="0"/>
            </w:pPr>
            <w:r w:rsidRPr="00F273CF">
              <w:rPr>
                <w:rFonts w:hint="eastAsia"/>
              </w:rPr>
              <w:t>布吉納法索</w:t>
            </w:r>
          </w:p>
          <w:p w14:paraId="7708A040" w14:textId="77777777" w:rsidR="00DF1B21" w:rsidRPr="00F273CF" w:rsidRDefault="00DF1B21" w:rsidP="00DF1B21">
            <w:pPr>
              <w:pStyle w:val="af7"/>
              <w:snapToGrid w:val="0"/>
            </w:pPr>
            <w:r w:rsidRPr="00F273CF">
              <w:t>Burkina Faso</w:t>
            </w:r>
          </w:p>
        </w:tc>
        <w:tc>
          <w:tcPr>
            <w:tcW w:w="2268" w:type="dxa"/>
            <w:gridSpan w:val="2"/>
            <w:shd w:val="clear" w:color="000000" w:fill="FFFFFF"/>
            <w:vAlign w:val="center"/>
            <w:hideMark/>
          </w:tcPr>
          <w:p w14:paraId="20F8B80E" w14:textId="77777777" w:rsidR="00DF1B21" w:rsidRPr="00F273CF" w:rsidRDefault="00000000" w:rsidP="00DF1B21">
            <w:pPr>
              <w:pStyle w:val="af7"/>
              <w:snapToGrid w:val="0"/>
            </w:pPr>
            <w:hyperlink r:id="rId95" w:history="1">
              <w:r w:rsidR="00DF1B21" w:rsidRPr="00F273CF">
                <w:rPr>
                  <w:rFonts w:hint="eastAsia"/>
                </w:rPr>
                <w:t>中文</w:t>
              </w:r>
            </w:hyperlink>
          </w:p>
        </w:tc>
        <w:tc>
          <w:tcPr>
            <w:tcW w:w="1843" w:type="dxa"/>
            <w:shd w:val="clear" w:color="000000" w:fill="FFFFFF"/>
            <w:vAlign w:val="center"/>
            <w:hideMark/>
          </w:tcPr>
          <w:p w14:paraId="00B9ADDB" w14:textId="77777777" w:rsidR="00DF1B21" w:rsidRPr="00F273CF" w:rsidRDefault="00DF1B21" w:rsidP="00DF1B21">
            <w:pPr>
              <w:pStyle w:val="af7"/>
              <w:snapToGrid w:val="0"/>
            </w:pPr>
            <w:r w:rsidRPr="00F273CF">
              <w:t xml:space="preserve">　</w:t>
            </w:r>
          </w:p>
        </w:tc>
        <w:tc>
          <w:tcPr>
            <w:tcW w:w="1501" w:type="dxa"/>
            <w:shd w:val="clear" w:color="000000" w:fill="FFFFFF"/>
            <w:vAlign w:val="center"/>
            <w:hideMark/>
          </w:tcPr>
          <w:p w14:paraId="6E4F69F2" w14:textId="77777777" w:rsidR="00DF1B21" w:rsidRPr="00F273CF" w:rsidRDefault="00000000" w:rsidP="00DF1B21">
            <w:pPr>
              <w:pStyle w:val="af7"/>
              <w:snapToGrid w:val="0"/>
            </w:pPr>
            <w:hyperlink r:id="rId96" w:history="1">
              <w:r w:rsidR="00DF1B21" w:rsidRPr="00F273CF">
                <w:rPr>
                  <w:rFonts w:hint="eastAsia"/>
                </w:rPr>
                <w:t>français</w:t>
              </w:r>
            </w:hyperlink>
          </w:p>
        </w:tc>
      </w:tr>
      <w:tr w:rsidR="00F273CF" w:rsidRPr="00F273CF" w14:paraId="03AF7545" w14:textId="77777777" w:rsidTr="0047194A">
        <w:trPr>
          <w:trHeight w:val="680"/>
        </w:trPr>
        <w:tc>
          <w:tcPr>
            <w:tcW w:w="1093" w:type="dxa"/>
            <w:vMerge/>
            <w:shd w:val="clear" w:color="000000" w:fill="FFFFFF"/>
            <w:vAlign w:val="center"/>
            <w:hideMark/>
          </w:tcPr>
          <w:p w14:paraId="5E04D72B" w14:textId="77777777" w:rsidR="00DF1B21" w:rsidRPr="00F273CF" w:rsidRDefault="00DF1B21" w:rsidP="00DF1B21">
            <w:pPr>
              <w:pStyle w:val="af7"/>
              <w:snapToGrid w:val="0"/>
            </w:pPr>
          </w:p>
        </w:tc>
        <w:tc>
          <w:tcPr>
            <w:tcW w:w="1842" w:type="dxa"/>
            <w:shd w:val="clear" w:color="000000" w:fill="FFFFFF"/>
            <w:vAlign w:val="center"/>
            <w:hideMark/>
          </w:tcPr>
          <w:p w14:paraId="7ABF760B" w14:textId="77777777" w:rsidR="00DF1B21" w:rsidRPr="00F273CF" w:rsidRDefault="00DF1B21" w:rsidP="00DF1B21">
            <w:pPr>
              <w:pStyle w:val="af7"/>
              <w:snapToGrid w:val="0"/>
            </w:pPr>
            <w:r w:rsidRPr="00F273CF">
              <w:rPr>
                <w:rFonts w:hint="eastAsia"/>
              </w:rPr>
              <w:t>賴比瑞亞</w:t>
            </w:r>
          </w:p>
          <w:p w14:paraId="1E2073A4" w14:textId="77777777" w:rsidR="00DF1B21" w:rsidRPr="00F273CF" w:rsidRDefault="00DF1B21" w:rsidP="00DF1B21">
            <w:pPr>
              <w:pStyle w:val="af7"/>
              <w:snapToGrid w:val="0"/>
            </w:pPr>
            <w:r w:rsidRPr="00F273CF">
              <w:t>Liberia</w:t>
            </w:r>
          </w:p>
        </w:tc>
        <w:tc>
          <w:tcPr>
            <w:tcW w:w="2268" w:type="dxa"/>
            <w:gridSpan w:val="2"/>
            <w:shd w:val="clear" w:color="000000" w:fill="FFFFFF"/>
            <w:vAlign w:val="center"/>
            <w:hideMark/>
          </w:tcPr>
          <w:p w14:paraId="5E0126EE" w14:textId="77777777" w:rsidR="00DF1B21" w:rsidRPr="00F273CF" w:rsidRDefault="00000000" w:rsidP="00DF1B21">
            <w:pPr>
              <w:pStyle w:val="af7"/>
              <w:snapToGrid w:val="0"/>
            </w:pPr>
            <w:hyperlink r:id="rId97" w:history="1">
              <w:r w:rsidR="00DF1B21" w:rsidRPr="00F273CF">
                <w:rPr>
                  <w:rFonts w:hint="eastAsia"/>
                </w:rPr>
                <w:t>中文</w:t>
              </w:r>
            </w:hyperlink>
          </w:p>
        </w:tc>
        <w:tc>
          <w:tcPr>
            <w:tcW w:w="1843" w:type="dxa"/>
            <w:shd w:val="clear" w:color="000000" w:fill="FFFFFF"/>
            <w:vAlign w:val="center"/>
            <w:hideMark/>
          </w:tcPr>
          <w:p w14:paraId="6D3F55D2" w14:textId="77777777" w:rsidR="00DF1B21" w:rsidRPr="00F273CF" w:rsidRDefault="00000000" w:rsidP="00DF1B21">
            <w:pPr>
              <w:pStyle w:val="af7"/>
              <w:snapToGrid w:val="0"/>
            </w:pPr>
            <w:hyperlink r:id="rId98" w:history="1">
              <w:r w:rsidR="00DF1B21" w:rsidRPr="00F273CF">
                <w:rPr>
                  <w:rFonts w:hint="eastAsia"/>
                </w:rPr>
                <w:t>English</w:t>
              </w:r>
            </w:hyperlink>
          </w:p>
        </w:tc>
        <w:tc>
          <w:tcPr>
            <w:tcW w:w="1501" w:type="dxa"/>
            <w:shd w:val="clear" w:color="000000" w:fill="FFFFFF"/>
            <w:vAlign w:val="center"/>
            <w:hideMark/>
          </w:tcPr>
          <w:p w14:paraId="31CC3F91" w14:textId="77777777" w:rsidR="00DF1B21" w:rsidRPr="00F273CF" w:rsidRDefault="00DF1B21" w:rsidP="00DF1B21">
            <w:pPr>
              <w:pStyle w:val="af7"/>
              <w:snapToGrid w:val="0"/>
            </w:pPr>
            <w:r w:rsidRPr="00F273CF">
              <w:t xml:space="preserve">　</w:t>
            </w:r>
          </w:p>
        </w:tc>
      </w:tr>
      <w:tr w:rsidR="00F273CF" w:rsidRPr="00F273CF" w14:paraId="6E014AE8" w14:textId="77777777" w:rsidTr="0047194A">
        <w:trPr>
          <w:trHeight w:val="680"/>
        </w:trPr>
        <w:tc>
          <w:tcPr>
            <w:tcW w:w="1093" w:type="dxa"/>
            <w:vMerge/>
            <w:shd w:val="clear" w:color="000000" w:fill="FFFFFF"/>
            <w:vAlign w:val="center"/>
            <w:hideMark/>
          </w:tcPr>
          <w:p w14:paraId="7D329880" w14:textId="77777777" w:rsidR="00DF1B21" w:rsidRPr="00F273CF" w:rsidRDefault="00DF1B21" w:rsidP="00DF1B21">
            <w:pPr>
              <w:pStyle w:val="af7"/>
              <w:snapToGrid w:val="0"/>
            </w:pPr>
          </w:p>
        </w:tc>
        <w:tc>
          <w:tcPr>
            <w:tcW w:w="1842" w:type="dxa"/>
            <w:shd w:val="clear" w:color="000000" w:fill="FFFFFF"/>
            <w:vAlign w:val="center"/>
            <w:hideMark/>
          </w:tcPr>
          <w:p w14:paraId="19116ECC" w14:textId="77777777" w:rsidR="00DF1B21" w:rsidRPr="00F273CF" w:rsidRDefault="00DF1B21" w:rsidP="00DF1B21">
            <w:pPr>
              <w:pStyle w:val="af7"/>
              <w:snapToGrid w:val="0"/>
            </w:pPr>
            <w:r w:rsidRPr="00F273CF">
              <w:rPr>
                <w:rFonts w:hint="eastAsia"/>
              </w:rPr>
              <w:t>甘比亞共和國</w:t>
            </w:r>
          </w:p>
          <w:p w14:paraId="4CD44B2B" w14:textId="77777777" w:rsidR="00DF1B21" w:rsidRPr="00F273CF" w:rsidRDefault="00DF1B21" w:rsidP="00DF1B21">
            <w:pPr>
              <w:pStyle w:val="af7"/>
              <w:snapToGrid w:val="0"/>
            </w:pPr>
            <w:r w:rsidRPr="00F273CF">
              <w:t>Republic of The Gambia</w:t>
            </w:r>
          </w:p>
        </w:tc>
        <w:tc>
          <w:tcPr>
            <w:tcW w:w="2268" w:type="dxa"/>
            <w:gridSpan w:val="2"/>
            <w:shd w:val="clear" w:color="000000" w:fill="FFFFFF"/>
            <w:vAlign w:val="center"/>
            <w:hideMark/>
          </w:tcPr>
          <w:p w14:paraId="0754A045" w14:textId="77777777" w:rsidR="00DF1B21" w:rsidRPr="00F273CF" w:rsidRDefault="00000000" w:rsidP="00DF1B21">
            <w:pPr>
              <w:pStyle w:val="af7"/>
              <w:snapToGrid w:val="0"/>
            </w:pPr>
            <w:hyperlink r:id="rId99" w:history="1">
              <w:r w:rsidR="00DF1B21" w:rsidRPr="00F273CF">
                <w:rPr>
                  <w:rFonts w:hint="eastAsia"/>
                </w:rPr>
                <w:t>中文</w:t>
              </w:r>
            </w:hyperlink>
          </w:p>
        </w:tc>
        <w:tc>
          <w:tcPr>
            <w:tcW w:w="1843" w:type="dxa"/>
            <w:shd w:val="clear" w:color="000000" w:fill="FFFFFF"/>
            <w:vAlign w:val="center"/>
            <w:hideMark/>
          </w:tcPr>
          <w:p w14:paraId="54951CE7" w14:textId="77777777" w:rsidR="00DF1B21" w:rsidRPr="00F273CF" w:rsidRDefault="00000000" w:rsidP="00DF1B21">
            <w:pPr>
              <w:pStyle w:val="af7"/>
              <w:snapToGrid w:val="0"/>
            </w:pPr>
            <w:hyperlink r:id="rId100" w:history="1">
              <w:r w:rsidR="00DF1B21" w:rsidRPr="00F273CF">
                <w:rPr>
                  <w:rFonts w:hint="eastAsia"/>
                </w:rPr>
                <w:t>English</w:t>
              </w:r>
            </w:hyperlink>
          </w:p>
        </w:tc>
        <w:tc>
          <w:tcPr>
            <w:tcW w:w="1501" w:type="dxa"/>
            <w:shd w:val="clear" w:color="000000" w:fill="FFFFFF"/>
            <w:vAlign w:val="center"/>
            <w:hideMark/>
          </w:tcPr>
          <w:p w14:paraId="7782BFB4" w14:textId="77777777" w:rsidR="00DF1B21" w:rsidRPr="00F273CF" w:rsidRDefault="00DF1B21" w:rsidP="00DF1B21">
            <w:pPr>
              <w:pStyle w:val="af7"/>
              <w:snapToGrid w:val="0"/>
            </w:pPr>
            <w:r w:rsidRPr="00F273CF">
              <w:t xml:space="preserve">　</w:t>
            </w:r>
          </w:p>
        </w:tc>
      </w:tr>
      <w:tr w:rsidR="00F273CF" w:rsidRPr="00F273CF" w14:paraId="2C5ED4CF" w14:textId="77777777" w:rsidTr="0047194A">
        <w:trPr>
          <w:trHeight w:val="680"/>
        </w:trPr>
        <w:tc>
          <w:tcPr>
            <w:tcW w:w="1093" w:type="dxa"/>
            <w:shd w:val="clear" w:color="000000" w:fill="FFFFFF"/>
            <w:vAlign w:val="center"/>
            <w:hideMark/>
          </w:tcPr>
          <w:p w14:paraId="42A3A37D" w14:textId="77777777" w:rsidR="00DF1B21" w:rsidRPr="00F273CF" w:rsidRDefault="00DF1B21" w:rsidP="00DF1B21">
            <w:pPr>
              <w:pStyle w:val="af7"/>
              <w:snapToGrid w:val="0"/>
            </w:pPr>
            <w:r w:rsidRPr="00F273CF">
              <w:rPr>
                <w:rFonts w:hint="eastAsia"/>
              </w:rPr>
              <w:t>大洋洲</w:t>
            </w:r>
          </w:p>
          <w:p w14:paraId="1AC3B9F8" w14:textId="77777777" w:rsidR="00DF1B21" w:rsidRPr="00F273CF" w:rsidRDefault="00DF1B21" w:rsidP="00DF1B21">
            <w:pPr>
              <w:pStyle w:val="af7"/>
              <w:snapToGrid w:val="0"/>
            </w:pPr>
            <w:r w:rsidRPr="00F273CF">
              <w:t>Pacific Area</w:t>
            </w:r>
          </w:p>
        </w:tc>
        <w:tc>
          <w:tcPr>
            <w:tcW w:w="1842" w:type="dxa"/>
            <w:shd w:val="clear" w:color="000000" w:fill="FFFFFF"/>
            <w:vAlign w:val="center"/>
            <w:hideMark/>
          </w:tcPr>
          <w:p w14:paraId="61C2247A" w14:textId="77777777" w:rsidR="00DF1B21" w:rsidRPr="00F273CF" w:rsidRDefault="00DF1B21" w:rsidP="00DF1B21">
            <w:pPr>
              <w:pStyle w:val="af7"/>
              <w:snapToGrid w:val="0"/>
            </w:pPr>
            <w:r w:rsidRPr="00F273CF">
              <w:rPr>
                <w:rFonts w:hint="eastAsia"/>
              </w:rPr>
              <w:t>馬紹爾</w:t>
            </w:r>
          </w:p>
          <w:p w14:paraId="6FFE3DCD" w14:textId="77777777" w:rsidR="00DF1B21" w:rsidRPr="00F273CF" w:rsidRDefault="00DF1B21" w:rsidP="00DF1B21">
            <w:pPr>
              <w:pStyle w:val="af7"/>
              <w:snapToGrid w:val="0"/>
            </w:pPr>
            <w:r w:rsidRPr="00F273CF">
              <w:t>Marshall Islands</w:t>
            </w:r>
          </w:p>
        </w:tc>
        <w:tc>
          <w:tcPr>
            <w:tcW w:w="2268" w:type="dxa"/>
            <w:gridSpan w:val="2"/>
            <w:shd w:val="clear" w:color="000000" w:fill="FFFFFF"/>
            <w:vAlign w:val="center"/>
            <w:hideMark/>
          </w:tcPr>
          <w:p w14:paraId="0795C761" w14:textId="77777777" w:rsidR="00DF1B21" w:rsidRPr="00F273CF" w:rsidRDefault="00000000" w:rsidP="00DF1B21">
            <w:pPr>
              <w:pStyle w:val="af7"/>
              <w:snapToGrid w:val="0"/>
            </w:pPr>
            <w:hyperlink r:id="rId101" w:history="1">
              <w:r w:rsidR="00DF1B21" w:rsidRPr="00F273CF">
                <w:rPr>
                  <w:rFonts w:hint="eastAsia"/>
                </w:rPr>
                <w:t>中文</w:t>
              </w:r>
            </w:hyperlink>
          </w:p>
        </w:tc>
        <w:tc>
          <w:tcPr>
            <w:tcW w:w="1843" w:type="dxa"/>
            <w:shd w:val="clear" w:color="000000" w:fill="FFFFFF"/>
            <w:vAlign w:val="center"/>
            <w:hideMark/>
          </w:tcPr>
          <w:p w14:paraId="180E88EA" w14:textId="77777777" w:rsidR="00DF1B21" w:rsidRPr="00F273CF" w:rsidRDefault="00000000" w:rsidP="00DF1B21">
            <w:pPr>
              <w:pStyle w:val="af7"/>
              <w:snapToGrid w:val="0"/>
            </w:pPr>
            <w:hyperlink r:id="rId102" w:history="1">
              <w:r w:rsidR="00DF1B21" w:rsidRPr="00F273CF">
                <w:rPr>
                  <w:rFonts w:hint="eastAsia"/>
                </w:rPr>
                <w:t>English</w:t>
              </w:r>
            </w:hyperlink>
          </w:p>
        </w:tc>
        <w:tc>
          <w:tcPr>
            <w:tcW w:w="1501" w:type="dxa"/>
            <w:shd w:val="clear" w:color="000000" w:fill="FFFFFF"/>
            <w:vAlign w:val="center"/>
            <w:hideMark/>
          </w:tcPr>
          <w:p w14:paraId="00A74716" w14:textId="77777777" w:rsidR="00DF1B21" w:rsidRPr="00F273CF" w:rsidRDefault="00DF1B21" w:rsidP="00DF1B21">
            <w:pPr>
              <w:pStyle w:val="af7"/>
              <w:snapToGrid w:val="0"/>
            </w:pPr>
            <w:r w:rsidRPr="00F273CF">
              <w:t xml:space="preserve">　</w:t>
            </w:r>
          </w:p>
        </w:tc>
      </w:tr>
      <w:tr w:rsidR="00F273CF" w:rsidRPr="00F273CF" w14:paraId="40D2DF60" w14:textId="77777777" w:rsidTr="00DF1B21">
        <w:trPr>
          <w:trHeight w:val="680"/>
        </w:trPr>
        <w:tc>
          <w:tcPr>
            <w:tcW w:w="1093" w:type="dxa"/>
            <w:shd w:val="clear" w:color="auto" w:fill="FFFF00"/>
            <w:vAlign w:val="center"/>
            <w:hideMark/>
          </w:tcPr>
          <w:p w14:paraId="4D16DD6B" w14:textId="77777777" w:rsidR="00DF1B21" w:rsidRPr="00F273CF" w:rsidRDefault="00DF1B21" w:rsidP="00DF1B21">
            <w:pPr>
              <w:pStyle w:val="af7"/>
              <w:snapToGrid w:val="0"/>
            </w:pPr>
            <w:r w:rsidRPr="00F273CF">
              <w:rPr>
                <w:rFonts w:hint="eastAsia"/>
              </w:rPr>
              <w:t>中東</w:t>
            </w:r>
          </w:p>
          <w:p w14:paraId="01393D82" w14:textId="77777777" w:rsidR="00DF1B21" w:rsidRPr="00F273CF" w:rsidRDefault="00DF1B21" w:rsidP="00DF1B21">
            <w:pPr>
              <w:pStyle w:val="af7"/>
              <w:snapToGrid w:val="0"/>
            </w:pPr>
            <w:r w:rsidRPr="00F273CF">
              <w:t>Middle East</w:t>
            </w:r>
          </w:p>
        </w:tc>
        <w:tc>
          <w:tcPr>
            <w:tcW w:w="1842" w:type="dxa"/>
            <w:shd w:val="clear" w:color="auto" w:fill="FFFF00"/>
            <w:vAlign w:val="center"/>
            <w:hideMark/>
          </w:tcPr>
          <w:p w14:paraId="0BF9681D" w14:textId="77777777" w:rsidR="00DF1B21" w:rsidRPr="00F273CF" w:rsidRDefault="00DF1B21" w:rsidP="00DF1B21">
            <w:pPr>
              <w:pStyle w:val="af7"/>
              <w:snapToGrid w:val="0"/>
            </w:pPr>
            <w:r w:rsidRPr="00F273CF">
              <w:rPr>
                <w:rFonts w:hint="eastAsia"/>
              </w:rPr>
              <w:t>沙烏地阿拉伯</w:t>
            </w:r>
          </w:p>
          <w:p w14:paraId="7A1BE9BD" w14:textId="77777777" w:rsidR="00DF1B21" w:rsidRPr="00F273CF" w:rsidRDefault="00DF1B21" w:rsidP="00DF1B21">
            <w:pPr>
              <w:pStyle w:val="af7"/>
              <w:snapToGrid w:val="0"/>
            </w:pPr>
            <w:r w:rsidRPr="00F273CF">
              <w:t>Saudi Arabia</w:t>
            </w:r>
          </w:p>
        </w:tc>
        <w:tc>
          <w:tcPr>
            <w:tcW w:w="2268" w:type="dxa"/>
            <w:gridSpan w:val="2"/>
            <w:shd w:val="clear" w:color="auto" w:fill="FFFF00"/>
            <w:vAlign w:val="center"/>
            <w:hideMark/>
          </w:tcPr>
          <w:p w14:paraId="1BE2EEC3" w14:textId="77777777" w:rsidR="00DF1B21" w:rsidRPr="00F273CF" w:rsidRDefault="00000000" w:rsidP="00DF1B21">
            <w:pPr>
              <w:pStyle w:val="af7"/>
              <w:snapToGrid w:val="0"/>
            </w:pPr>
            <w:hyperlink r:id="rId103" w:history="1">
              <w:r w:rsidR="00DF1B21" w:rsidRPr="00F273CF">
                <w:rPr>
                  <w:rFonts w:hint="eastAsia"/>
                </w:rPr>
                <w:t>中文</w:t>
              </w:r>
            </w:hyperlink>
          </w:p>
        </w:tc>
        <w:tc>
          <w:tcPr>
            <w:tcW w:w="1843" w:type="dxa"/>
            <w:shd w:val="clear" w:color="auto" w:fill="FFFF00"/>
            <w:vAlign w:val="center"/>
            <w:hideMark/>
          </w:tcPr>
          <w:p w14:paraId="6BEE6AB5" w14:textId="77777777" w:rsidR="00DF1B21" w:rsidRPr="00F273CF" w:rsidRDefault="00000000" w:rsidP="00DF1B21">
            <w:pPr>
              <w:pStyle w:val="af7"/>
              <w:snapToGrid w:val="0"/>
            </w:pPr>
            <w:hyperlink r:id="rId104" w:history="1">
              <w:r w:rsidR="00DF1B21" w:rsidRPr="00F273CF">
                <w:rPr>
                  <w:rFonts w:hint="eastAsia"/>
                </w:rPr>
                <w:t>English</w:t>
              </w:r>
            </w:hyperlink>
          </w:p>
        </w:tc>
        <w:tc>
          <w:tcPr>
            <w:tcW w:w="1501" w:type="dxa"/>
            <w:shd w:val="clear" w:color="auto" w:fill="FFFF00"/>
            <w:vAlign w:val="center"/>
            <w:hideMark/>
          </w:tcPr>
          <w:p w14:paraId="3480809D" w14:textId="77777777" w:rsidR="00DF1B21" w:rsidRPr="00F273CF" w:rsidRDefault="00000000" w:rsidP="00DF1B21">
            <w:pPr>
              <w:pStyle w:val="af7"/>
              <w:snapToGrid w:val="0"/>
            </w:pPr>
            <w:hyperlink r:id="rId105" w:history="1">
              <w:r w:rsidR="00DF1B21" w:rsidRPr="00F273CF">
                <w:rPr>
                  <w:rFonts w:hint="eastAsia"/>
                  <w:rtl/>
                </w:rPr>
                <w:t>العربية</w:t>
              </w:r>
            </w:hyperlink>
          </w:p>
        </w:tc>
      </w:tr>
      <w:tr w:rsidR="00F273CF" w:rsidRPr="00F273CF" w14:paraId="479F11B6" w14:textId="77777777" w:rsidTr="0047194A">
        <w:trPr>
          <w:trHeight w:val="680"/>
        </w:trPr>
        <w:tc>
          <w:tcPr>
            <w:tcW w:w="1093" w:type="dxa"/>
            <w:shd w:val="clear" w:color="000000" w:fill="FFFFFF"/>
            <w:vAlign w:val="center"/>
            <w:hideMark/>
          </w:tcPr>
          <w:p w14:paraId="74D045A1" w14:textId="77777777" w:rsidR="00DF1B21" w:rsidRPr="00F273CF" w:rsidRDefault="00DF1B21" w:rsidP="00DF1B21">
            <w:pPr>
              <w:pStyle w:val="af7"/>
              <w:snapToGrid w:val="0"/>
            </w:pPr>
            <w:r w:rsidRPr="00F273CF">
              <w:rPr>
                <w:rFonts w:hint="eastAsia"/>
              </w:rPr>
              <w:t>歐洲</w:t>
            </w:r>
          </w:p>
          <w:p w14:paraId="750C36EF" w14:textId="77777777" w:rsidR="00DF1B21" w:rsidRPr="00F273CF" w:rsidRDefault="00DF1B21" w:rsidP="00DF1B21">
            <w:pPr>
              <w:pStyle w:val="af7"/>
              <w:snapToGrid w:val="0"/>
            </w:pPr>
            <w:r w:rsidRPr="00F273CF">
              <w:t>Europe</w:t>
            </w:r>
          </w:p>
        </w:tc>
        <w:tc>
          <w:tcPr>
            <w:tcW w:w="1842" w:type="dxa"/>
            <w:shd w:val="clear" w:color="000000" w:fill="FFFFFF"/>
            <w:vAlign w:val="center"/>
            <w:hideMark/>
          </w:tcPr>
          <w:p w14:paraId="70A45BFE" w14:textId="77777777" w:rsidR="00DF1B21" w:rsidRPr="00F273CF" w:rsidRDefault="00DF1B21" w:rsidP="00DF1B21">
            <w:pPr>
              <w:pStyle w:val="af7"/>
              <w:snapToGrid w:val="0"/>
            </w:pPr>
            <w:r w:rsidRPr="00F273CF">
              <w:rPr>
                <w:rFonts w:hint="eastAsia"/>
              </w:rPr>
              <w:t>馬其頓</w:t>
            </w:r>
          </w:p>
          <w:p w14:paraId="6C6A1223" w14:textId="77777777" w:rsidR="00DF1B21" w:rsidRPr="00F273CF" w:rsidRDefault="00DF1B21" w:rsidP="00DF1B21">
            <w:pPr>
              <w:pStyle w:val="af7"/>
              <w:snapToGrid w:val="0"/>
            </w:pPr>
            <w:r w:rsidRPr="00F273CF">
              <w:t>Macedonia</w:t>
            </w:r>
          </w:p>
        </w:tc>
        <w:tc>
          <w:tcPr>
            <w:tcW w:w="2268" w:type="dxa"/>
            <w:gridSpan w:val="2"/>
            <w:shd w:val="clear" w:color="000000" w:fill="FFFFFF"/>
            <w:vAlign w:val="center"/>
            <w:hideMark/>
          </w:tcPr>
          <w:p w14:paraId="3C46B416" w14:textId="77777777" w:rsidR="00DF1B21" w:rsidRPr="00F273CF" w:rsidRDefault="00000000" w:rsidP="00DF1B21">
            <w:pPr>
              <w:pStyle w:val="af7"/>
              <w:snapToGrid w:val="0"/>
            </w:pPr>
            <w:hyperlink r:id="rId106" w:history="1">
              <w:r w:rsidR="00DF1B21" w:rsidRPr="00F273CF">
                <w:rPr>
                  <w:rFonts w:hint="eastAsia"/>
                </w:rPr>
                <w:t>中文</w:t>
              </w:r>
            </w:hyperlink>
          </w:p>
        </w:tc>
        <w:tc>
          <w:tcPr>
            <w:tcW w:w="1843" w:type="dxa"/>
            <w:shd w:val="clear" w:color="000000" w:fill="FFFFFF"/>
            <w:vAlign w:val="center"/>
            <w:hideMark/>
          </w:tcPr>
          <w:p w14:paraId="7F779511" w14:textId="77777777" w:rsidR="00DF1B21" w:rsidRPr="00F273CF" w:rsidRDefault="00000000" w:rsidP="00DF1B21">
            <w:pPr>
              <w:pStyle w:val="af7"/>
              <w:snapToGrid w:val="0"/>
            </w:pPr>
            <w:hyperlink r:id="rId107" w:history="1">
              <w:r w:rsidR="00DF1B21" w:rsidRPr="00F273CF">
                <w:rPr>
                  <w:rFonts w:hint="eastAsia"/>
                </w:rPr>
                <w:t>English</w:t>
              </w:r>
            </w:hyperlink>
          </w:p>
        </w:tc>
        <w:tc>
          <w:tcPr>
            <w:tcW w:w="1501" w:type="dxa"/>
            <w:shd w:val="clear" w:color="000000" w:fill="FFFFFF"/>
            <w:vAlign w:val="center"/>
            <w:hideMark/>
          </w:tcPr>
          <w:p w14:paraId="299EAEA7" w14:textId="77777777" w:rsidR="00DF1B21" w:rsidRPr="00F273CF" w:rsidRDefault="00000000" w:rsidP="00DF1B21">
            <w:pPr>
              <w:pStyle w:val="af7"/>
              <w:snapToGrid w:val="0"/>
            </w:pPr>
            <w:hyperlink r:id="rId108" w:history="1">
              <w:r w:rsidR="00DF1B21" w:rsidRPr="00F273CF">
                <w:rPr>
                  <w:rFonts w:eastAsia="細明體"/>
                </w:rPr>
                <w:t>Македонски</w:t>
              </w:r>
            </w:hyperlink>
          </w:p>
        </w:tc>
      </w:tr>
      <w:tr w:rsidR="00DF1B21" w:rsidRPr="00F273CF" w14:paraId="48BEB9F1" w14:textId="77777777" w:rsidTr="0047194A">
        <w:trPr>
          <w:trHeight w:val="680"/>
        </w:trPr>
        <w:tc>
          <w:tcPr>
            <w:tcW w:w="8547" w:type="dxa"/>
            <w:gridSpan w:val="6"/>
            <w:shd w:val="clear" w:color="auto" w:fill="auto"/>
            <w:noWrap/>
            <w:vAlign w:val="center"/>
            <w:hideMark/>
          </w:tcPr>
          <w:p w14:paraId="3C77532D" w14:textId="77777777" w:rsidR="00DF1B21" w:rsidRPr="00F273CF" w:rsidRDefault="00DF1B21" w:rsidP="00DF1B21">
            <w:pPr>
              <w:pStyle w:val="af7"/>
              <w:snapToGrid w:val="0"/>
              <w:jc w:val="left"/>
            </w:pPr>
            <w:r w:rsidRPr="00F273CF">
              <w:rPr>
                <w:rFonts w:hint="eastAsia"/>
              </w:rPr>
              <w:t>附註：</w:t>
            </w:r>
            <w:hyperlink r:id="rId109" w:tgtFrame="_blank" w:tooltip="另開新視窗連結至臺紐經濟合作協定 ANZTEC" w:history="1">
              <w:r w:rsidRPr="00F273CF">
                <w:rPr>
                  <w:rFonts w:hint="eastAsia"/>
                </w:rPr>
                <w:t>紐西蘭－</w:t>
              </w:r>
              <w:proofErr w:type="gramStart"/>
              <w:r w:rsidRPr="00F273CF">
                <w:rPr>
                  <w:rFonts w:hint="eastAsia"/>
                </w:rPr>
                <w:t>臺紐</w:t>
              </w:r>
              <w:proofErr w:type="gramEnd"/>
              <w:r w:rsidRPr="00F273CF">
                <w:rPr>
                  <w:rFonts w:hint="eastAsia"/>
                </w:rPr>
                <w:t>經濟合作協定（投資章</w:t>
              </w:r>
            </w:hyperlink>
            <w:r w:rsidRPr="00F273CF">
              <w:t>）</w:t>
            </w:r>
          </w:p>
        </w:tc>
      </w:tr>
    </w:tbl>
    <w:p w14:paraId="57F02F29" w14:textId="77777777" w:rsidR="00C87117" w:rsidRPr="00F273CF" w:rsidRDefault="00C87117" w:rsidP="00672515">
      <w:pPr>
        <w:pStyle w:val="a6"/>
        <w:ind w:leftChars="0" w:left="945" w:hangingChars="400" w:hanging="945"/>
      </w:pPr>
    </w:p>
    <w:p w14:paraId="344E2537" w14:textId="77777777" w:rsidR="00E5388F" w:rsidRPr="00F273CF" w:rsidRDefault="00E5388F" w:rsidP="00ED139F">
      <w:pPr>
        <w:ind w:firstLineChars="0" w:firstLine="0"/>
        <w:rPr>
          <w:lang w:eastAsia="zh-TW"/>
        </w:rPr>
        <w:sectPr w:rsidR="00E5388F" w:rsidRPr="00F273CF" w:rsidSect="003E0BC3">
          <w:headerReference w:type="default" r:id="rId110"/>
          <w:pgSz w:w="11906" w:h="16838" w:code="9"/>
          <w:pgMar w:top="2268" w:right="1701" w:bottom="1701" w:left="1701" w:header="1134" w:footer="851" w:gutter="0"/>
          <w:cols w:space="425"/>
          <w:docGrid w:type="linesAndChars" w:linePitch="514" w:charSpace="-774"/>
        </w:sectPr>
      </w:pPr>
    </w:p>
    <w:p w14:paraId="34F68958" w14:textId="77777777" w:rsidR="00EB15D1" w:rsidRPr="00F273CF" w:rsidRDefault="00653B1D" w:rsidP="00ED139F">
      <w:pPr>
        <w:ind w:firstLineChars="0" w:firstLine="0"/>
        <w:rPr>
          <w:rFonts w:ascii="標楷體" w:eastAsia="標楷體" w:hAnsi="標楷體"/>
          <w:bCs/>
          <w:sz w:val="26"/>
          <w:szCs w:val="26"/>
          <w:lang w:eastAsia="zh-TW"/>
        </w:rPr>
      </w:pPr>
      <w:r w:rsidRPr="00F273CF">
        <w:rPr>
          <w:rFonts w:ascii="標楷體" w:eastAsia="標楷體" w:hAnsi="標楷體"/>
          <w:bCs/>
          <w:sz w:val="26"/>
          <w:szCs w:val="26"/>
          <w:lang w:eastAsia="zh-TW"/>
        </w:rPr>
        <w:lastRenderedPageBreak/>
        <w:br w:type="page"/>
      </w:r>
      <w:r w:rsidR="00A47030" w:rsidRPr="00F273CF">
        <w:rPr>
          <w:noProof/>
          <w:lang w:eastAsia="zh-TW"/>
        </w:rPr>
        <w:lastRenderedPageBreak/>
        <mc:AlternateContent>
          <mc:Choice Requires="wps">
            <w:drawing>
              <wp:anchor distT="0" distB="0" distL="114300" distR="114300" simplePos="0" relativeHeight="251663872" behindDoc="0" locked="0" layoutInCell="1" allowOverlap="1" wp14:anchorId="3D9AABC4" wp14:editId="71BC45E8">
                <wp:simplePos x="0" y="0"/>
                <wp:positionH relativeFrom="column">
                  <wp:posOffset>-295275</wp:posOffset>
                </wp:positionH>
                <wp:positionV relativeFrom="paragraph">
                  <wp:posOffset>6537960</wp:posOffset>
                </wp:positionV>
                <wp:extent cx="6069330" cy="2118360"/>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935C0" w14:textId="77777777" w:rsidR="001E3933" w:rsidRPr="004B4040" w:rsidRDefault="001E3933" w:rsidP="008E628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F8FF652"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40E96D19"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60B3298"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6A0DB3F"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407B42F" w14:textId="77777777" w:rsidR="001E3933" w:rsidRPr="004B4040" w:rsidRDefault="001E3933" w:rsidP="008E628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5A2313">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5A2313">
                              <w:rPr>
                                <w:rFonts w:ascii="華康中黑體(P)" w:eastAsia="華康中黑體(P)" w:hAnsi="Arial" w:cs="Arial"/>
                                <w:sz w:val="20"/>
                                <w:szCs w:val="20"/>
                              </w:rPr>
                              <w:t>@moea.gov.tw</w:t>
                            </w:r>
                          </w:p>
                          <w:p w14:paraId="1698670A" w14:textId="77777777" w:rsidR="001E3933" w:rsidRDefault="001E3933" w:rsidP="00193DDA">
                            <w:pPr>
                              <w:snapToGrid w:val="0"/>
                              <w:ind w:firstLineChars="0" w:firstLine="0"/>
                              <w:rPr>
                                <w:rFonts w:ascii="華康中黑體(P)" w:eastAsia="華康中黑體(P)" w:hAnsi="Arial" w:cs="Arial"/>
                                <w:sz w:val="20"/>
                                <w:szCs w:val="20"/>
                              </w:rPr>
                            </w:pPr>
                          </w:p>
                          <w:p w14:paraId="6FB596B0" w14:textId="77777777" w:rsidR="001E3933" w:rsidRPr="004B4040" w:rsidRDefault="001E3933" w:rsidP="00193DDA">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AABC4" id="文字方塊 2" o:spid="_x0000_s1027" type="#_x0000_t202" style="position:absolute;left:0;text-align:left;margin-left:-23.25pt;margin-top:514.8pt;width:477.9pt;height:166.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" filled="f" stroked="f">
                <v:textbox>
                  <w:txbxContent>
                    <w:p w14:paraId="6CF935C0" w14:textId="77777777" w:rsidR="001E3933" w:rsidRPr="004B4040" w:rsidRDefault="001E3933" w:rsidP="008E628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F8FF652"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40E96D19"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60B3298"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6A0DB3F" w14:textId="77777777" w:rsidR="001E3933" w:rsidRPr="004B4040" w:rsidRDefault="001E3933" w:rsidP="008E628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407B42F" w14:textId="77777777" w:rsidR="001E3933" w:rsidRPr="004B4040" w:rsidRDefault="001E3933" w:rsidP="008E628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5A2313">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5A2313">
                        <w:rPr>
                          <w:rFonts w:ascii="華康中黑體(P)" w:eastAsia="華康中黑體(P)" w:hAnsi="Arial" w:cs="Arial"/>
                          <w:sz w:val="20"/>
                          <w:szCs w:val="20"/>
                        </w:rPr>
                        <w:t>@moea.gov.tw</w:t>
                      </w:r>
                    </w:p>
                    <w:p w14:paraId="1698670A" w14:textId="77777777" w:rsidR="001E3933" w:rsidRDefault="001E3933" w:rsidP="00193DDA">
                      <w:pPr>
                        <w:snapToGrid w:val="0"/>
                        <w:ind w:firstLineChars="0" w:firstLine="0"/>
                        <w:rPr>
                          <w:rFonts w:ascii="華康中黑體(P)" w:eastAsia="華康中黑體(P)" w:hAnsi="Arial" w:cs="Arial"/>
                          <w:sz w:val="20"/>
                          <w:szCs w:val="20"/>
                        </w:rPr>
                      </w:pPr>
                    </w:p>
                    <w:p w14:paraId="6FB596B0" w14:textId="77777777" w:rsidR="001E3933" w:rsidRPr="004B4040" w:rsidRDefault="001E3933" w:rsidP="00193DDA">
                      <w:pPr>
                        <w:snapToGrid w:val="0"/>
                        <w:ind w:firstLineChars="0" w:firstLine="0"/>
                        <w:rPr>
                          <w:rFonts w:ascii="華康中黑體(P)" w:eastAsia="華康中黑體(P)" w:hAnsi="Arial" w:cs="Arial"/>
                          <w:sz w:val="20"/>
                          <w:szCs w:val="20"/>
                        </w:rPr>
                      </w:pPr>
                    </w:p>
                  </w:txbxContent>
                </v:textbox>
              </v:shape>
            </w:pict>
          </mc:Fallback>
        </mc:AlternateContent>
      </w:r>
      <w:r w:rsidR="00A47030" w:rsidRPr="00F273CF">
        <w:rPr>
          <w:noProof/>
          <w:lang w:eastAsia="zh-TW"/>
        </w:rPr>
        <w:drawing>
          <wp:anchor distT="0" distB="0" distL="114300" distR="114300" simplePos="0" relativeHeight="251652608" behindDoc="1" locked="0" layoutInCell="1" allowOverlap="1" wp14:anchorId="5ED2CEF7" wp14:editId="585AB2F8">
            <wp:simplePos x="0" y="0"/>
            <wp:positionH relativeFrom="column">
              <wp:posOffset>-1099185</wp:posOffset>
            </wp:positionH>
            <wp:positionV relativeFrom="paragraph">
              <wp:posOffset>-2045970</wp:posOffset>
            </wp:positionV>
            <wp:extent cx="7600950" cy="11307445"/>
            <wp:effectExtent l="0" t="0" r="0" b="8255"/>
            <wp:wrapNone/>
            <wp:docPr id="35" name="圖片 7"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3-19印尼-186-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030" w:rsidRPr="00F273CF">
        <w:rPr>
          <w:noProof/>
          <w:lang w:eastAsia="zh-TW"/>
        </w:rPr>
        <w:drawing>
          <wp:anchor distT="0" distB="0" distL="114300" distR="114300" simplePos="0" relativeHeight="251648512" behindDoc="1" locked="0" layoutInCell="1" allowOverlap="1" wp14:anchorId="2A90BABF" wp14:editId="0D590562">
            <wp:simplePos x="0" y="0"/>
            <wp:positionH relativeFrom="column">
              <wp:posOffset>-1118235</wp:posOffset>
            </wp:positionH>
            <wp:positionV relativeFrom="paragraph">
              <wp:posOffset>-2073910</wp:posOffset>
            </wp:positionV>
            <wp:extent cx="7639050" cy="11363960"/>
            <wp:effectExtent l="0" t="0" r="0" b="889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B15D1" w:rsidRPr="00F273CF" w:rsidSect="003E0BC3">
      <w:headerReference w:type="even" r:id="rId113"/>
      <w:headerReference w:type="default" r:id="rId114"/>
      <w:footerReference w:type="even" r:id="rId115"/>
      <w:footerReference w:type="default" r:id="rId116"/>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93C9" w14:textId="77777777" w:rsidR="0068605A" w:rsidRDefault="0068605A" w:rsidP="008E5082">
      <w:pPr>
        <w:ind w:firstLine="480"/>
      </w:pPr>
      <w:r>
        <w:separator/>
      </w:r>
    </w:p>
  </w:endnote>
  <w:endnote w:type="continuationSeparator" w:id="0">
    <w:p w14:paraId="006051C5" w14:textId="77777777" w:rsidR="0068605A" w:rsidRDefault="0068605A"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PMingLiU"/>
    <w:panose1 w:val="020F0309000000000000"/>
    <w:charset w:val="88"/>
    <w:family w:val="modern"/>
    <w:pitch w:val="fixed"/>
    <w:sig w:usb0="80000001" w:usb1="28091800" w:usb2="00000016" w:usb3="00000000" w:csb0="00100000"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超黑體">
    <w:altName w:val="Microsoft JhengHe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華康新特黑體">
    <w:altName w:val="Microsoft JhengHe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D7AD" w14:textId="77777777" w:rsidR="001E3933" w:rsidRDefault="001E393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C329" w14:textId="77777777" w:rsidR="001E3933" w:rsidRDefault="001E393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FA1E" w14:textId="77777777" w:rsidR="001E3933" w:rsidRDefault="001E3933">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652C" w14:textId="77777777" w:rsidR="001E3933" w:rsidRPr="00A60DD9" w:rsidRDefault="001E3933" w:rsidP="00A60DD9">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DD6A10">
      <w:rPr>
        <w:rFonts w:ascii="Footlight MT Light" w:hAnsi="Footlight MT Light"/>
        <w:i/>
        <w:iCs/>
        <w:noProof/>
        <w:sz w:val="32"/>
        <w:szCs w:val="32"/>
        <w:lang w:eastAsia="zh-TW" w:bidi="hi-IN"/>
      </w:rPr>
      <w:t>116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3F84" w14:textId="77777777" w:rsidR="001E3933" w:rsidRPr="00A60DD9" w:rsidRDefault="001E3933" w:rsidP="00A60DD9">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DD6A10">
      <w:rPr>
        <w:rFonts w:ascii="Footlight MT Light" w:hAnsi="Footlight MT Light"/>
        <w:i/>
        <w:iCs/>
        <w:noProof/>
        <w:sz w:val="32"/>
        <w:szCs w:val="32"/>
        <w:lang w:eastAsia="zh-TW"/>
      </w:rPr>
      <w:t>117</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5D8E" w14:textId="77777777" w:rsidR="001E3933" w:rsidRPr="00842E87" w:rsidRDefault="001E3933" w:rsidP="00842E87">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0A3C" w14:textId="77777777" w:rsidR="001E3933" w:rsidRPr="00A60DD9" w:rsidRDefault="001E3933" w:rsidP="00A60DD9">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9FB5" w14:textId="77777777" w:rsidR="0068605A" w:rsidRDefault="0068605A" w:rsidP="00256E78">
      <w:pPr>
        <w:ind w:firstLine="480"/>
      </w:pPr>
      <w:r>
        <w:separator/>
      </w:r>
    </w:p>
  </w:footnote>
  <w:footnote w:type="continuationSeparator" w:id="0">
    <w:p w14:paraId="139F9C3F" w14:textId="77777777" w:rsidR="0068605A" w:rsidRDefault="0068605A"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578CE" w14:textId="77777777" w:rsidR="001E3933" w:rsidRDefault="001E3933">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E5C9"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71200" behindDoc="1" locked="0" layoutInCell="1" allowOverlap="1" wp14:anchorId="4A4047A8" wp14:editId="1F09E2F5">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EDE10"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4047A8"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44DEDE10"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78368" behindDoc="1" locked="0" layoutInCell="1" allowOverlap="1" wp14:anchorId="59548C32" wp14:editId="1B93470A">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EFF81B" id="Freeform 9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64032" behindDoc="1" locked="0" layoutInCell="1" allowOverlap="1" wp14:anchorId="7C18FB2F" wp14:editId="65692EE3">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47F71" id="Rectangle 88" o:spid="_x0000_s1026" style="position:absolute;margin-left:292.1pt;margin-top:2.8pt;width:135pt;height:8.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A548"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92704" behindDoc="1" locked="0" layoutInCell="1" allowOverlap="1" wp14:anchorId="0F389B33" wp14:editId="09A6BA1D">
              <wp:simplePos x="0" y="0"/>
              <wp:positionH relativeFrom="column">
                <wp:posOffset>3769360</wp:posOffset>
              </wp:positionH>
              <wp:positionV relativeFrom="paragraph">
                <wp:posOffset>-50165</wp:posOffset>
              </wp:positionV>
              <wp:extent cx="1590040" cy="198120"/>
              <wp:effectExtent l="0" t="0" r="3175" b="4445"/>
              <wp:wrapNone/>
              <wp:docPr id="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32969" w14:textId="77777777" w:rsidR="001E3933" w:rsidRPr="000C2131" w:rsidRDefault="001E3933" w:rsidP="00245EA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389B33" id="_x0000_t202" coordsize="21600,21600" o:spt="202" path="m,l,21600r21600,l21600,xe">
              <v:stroke joinstyle="miter"/>
              <v:path gradientshapeok="t" o:connecttype="rect"/>
            </v:shapetype>
            <v:shape id="Text Box 92" o:spid="_x0000_s1035" type="#_x0000_t202" style="position:absolute;left:0;text-align:left;margin-left:296.8pt;margin-top:-3.95pt;width:125.2pt;height:1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F232969" w14:textId="77777777" w:rsidR="001E3933" w:rsidRPr="000C2131" w:rsidRDefault="001E3933" w:rsidP="00245EA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7040" behindDoc="1" locked="0" layoutInCell="1" allowOverlap="1" wp14:anchorId="5C3EA20E" wp14:editId="69DBE3C7">
              <wp:simplePos x="0" y="0"/>
              <wp:positionH relativeFrom="column">
                <wp:posOffset>-1270</wp:posOffset>
              </wp:positionH>
              <wp:positionV relativeFrom="paragraph">
                <wp:posOffset>-78740</wp:posOffset>
              </wp:positionV>
              <wp:extent cx="3707130" cy="338455"/>
              <wp:effectExtent l="8255" t="35560" r="8890" b="35560"/>
              <wp:wrapNone/>
              <wp:docPr id="11"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57B55F" id="Freeform 93"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5536" behindDoc="1" locked="0" layoutInCell="1" allowOverlap="1" wp14:anchorId="33BE2A54" wp14:editId="216A949C">
              <wp:simplePos x="0" y="0"/>
              <wp:positionH relativeFrom="column">
                <wp:posOffset>3709670</wp:posOffset>
              </wp:positionH>
              <wp:positionV relativeFrom="paragraph">
                <wp:posOffset>35560</wp:posOffset>
              </wp:positionV>
              <wp:extent cx="1714500" cy="113665"/>
              <wp:effectExtent l="4445" t="0" r="0" b="3175"/>
              <wp:wrapNone/>
              <wp:docPr id="1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E965A" id="Rectangle 91" o:spid="_x0000_s1026" style="position:absolute;margin-left:292.1pt;margin-top:2.8pt;width:135pt;height:8.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7B80"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4560" behindDoc="1" locked="0" layoutInCell="1" allowOverlap="1" wp14:anchorId="10D3F213" wp14:editId="2DFA8EBB">
              <wp:simplePos x="0" y="0"/>
              <wp:positionH relativeFrom="column">
                <wp:posOffset>3769360</wp:posOffset>
              </wp:positionH>
              <wp:positionV relativeFrom="paragraph">
                <wp:posOffset>-50165</wp:posOffset>
              </wp:positionV>
              <wp:extent cx="1590040" cy="198120"/>
              <wp:effectExtent l="0" t="0" r="3175" b="4445"/>
              <wp:wrapNone/>
              <wp:docPr id="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07DA8"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D3F213" id="_x0000_t202" coordsize="21600,21600" o:spt="202" path="m,l,21600r21600,l21600,xe">
              <v:stroke joinstyle="miter"/>
              <v:path gradientshapeok="t" o:connecttype="rect"/>
            </v:shapetype>
            <v:shape id="Text Box 116" o:spid="_x0000_s1036" type="#_x0000_t202" style="position:absolute;left:0;text-align:left;margin-left:296.8pt;margin-top:-3.95pt;width:125.2pt;height:15.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05307DA8"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1728" behindDoc="1" locked="0" layoutInCell="1" allowOverlap="1" wp14:anchorId="00426EE2" wp14:editId="0FA48A81">
              <wp:simplePos x="0" y="0"/>
              <wp:positionH relativeFrom="column">
                <wp:posOffset>-1270</wp:posOffset>
              </wp:positionH>
              <wp:positionV relativeFrom="paragraph">
                <wp:posOffset>-78740</wp:posOffset>
              </wp:positionV>
              <wp:extent cx="3707130" cy="338455"/>
              <wp:effectExtent l="8255" t="35560" r="8890" b="35560"/>
              <wp:wrapNone/>
              <wp:docPr id="8"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BFBB9E" id="Freeform 117"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2272" behindDoc="1" locked="0" layoutInCell="1" allowOverlap="1" wp14:anchorId="36622565" wp14:editId="6E41742E">
              <wp:simplePos x="0" y="0"/>
              <wp:positionH relativeFrom="column">
                <wp:posOffset>3709670</wp:posOffset>
              </wp:positionH>
              <wp:positionV relativeFrom="paragraph">
                <wp:posOffset>35560</wp:posOffset>
              </wp:positionV>
              <wp:extent cx="1714500" cy="113665"/>
              <wp:effectExtent l="4445" t="0" r="0" b="3175"/>
              <wp:wrapNone/>
              <wp:docPr id="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74C0" id="Rectangle 115" o:spid="_x0000_s1026" style="position:absolute;margin-left:292.1pt;margin-top:2.8pt;width:135pt;height:8.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16F0"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6736" behindDoc="1" locked="0" layoutInCell="1" allowOverlap="1" wp14:anchorId="6012E89E" wp14:editId="5072E26B">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3CDB4" w14:textId="77777777" w:rsidR="001E3933" w:rsidRPr="000C2131" w:rsidRDefault="001E393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12E89E"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3713CDB4" w14:textId="77777777" w:rsidR="001E3933" w:rsidRPr="000C2131" w:rsidRDefault="001E393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120" behindDoc="1" locked="0" layoutInCell="1" allowOverlap="1" wp14:anchorId="626507B9" wp14:editId="58E630C7">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E5CAAF" id="Freeform 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1376" behindDoc="1" locked="0" layoutInCell="1" allowOverlap="1" wp14:anchorId="11EA23B4" wp14:editId="5E6868F6">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9327F" id="Rectangle 94" o:spid="_x0000_s1026" style="position:absolute;margin-left:292.1pt;margin-top:2.8pt;width:135pt;height:8.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EF20"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29568" behindDoc="1" locked="0" layoutInCell="1" allowOverlap="1" wp14:anchorId="668F8486" wp14:editId="2ADBFCBF">
              <wp:simplePos x="0" y="0"/>
              <wp:positionH relativeFrom="column">
                <wp:posOffset>3769360</wp:posOffset>
              </wp:positionH>
              <wp:positionV relativeFrom="paragraph">
                <wp:posOffset>-50165</wp:posOffset>
              </wp:positionV>
              <wp:extent cx="1590040" cy="198120"/>
              <wp:effectExtent l="0" t="0" r="3175" b="4445"/>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DF8C" w14:textId="77777777" w:rsidR="001E3933" w:rsidRPr="000C2131" w:rsidRDefault="001E393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8F8486" id="_x0000_t202" coordsize="21600,21600" o:spt="202" path="m,l,21600r21600,l21600,xe">
              <v:stroke joinstyle="miter"/>
              <v:path gradientshapeok="t" o:connecttype="rect"/>
            </v:shapetype>
            <v:shape id="Text Box 98" o:spid="_x0000_s1038" type="#_x0000_t202" style="position:absolute;left:0;text-align:left;margin-left:296.8pt;margin-top:-3.95pt;width:125.2pt;height:1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23FDF8C" w14:textId="77777777" w:rsidR="001E3933" w:rsidRPr="000C2131" w:rsidRDefault="001E393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0832" behindDoc="1" locked="0" layoutInCell="1" allowOverlap="1" wp14:anchorId="547BECB9" wp14:editId="31355E08">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F75C35" id="Freeform 9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5472" behindDoc="1" locked="0" layoutInCell="1" allowOverlap="1" wp14:anchorId="6765372A" wp14:editId="3102336E">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6F199" id="Rectangle 97" o:spid="_x0000_s1026" style="position:absolute;margin-left:292.1pt;margin-top:2.8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D65A" w14:textId="77777777" w:rsidR="001E3933" w:rsidRPr="00842E87" w:rsidRDefault="001E3933" w:rsidP="00842E87">
    <w:pPr>
      <w:pStyle w:val="a7"/>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4FAD"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B4B8" w14:textId="77777777" w:rsidR="001E3933" w:rsidRPr="00562D64" w:rsidRDefault="001E3933" w:rsidP="002854A8">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EC13" w14:textId="77777777" w:rsidR="001E3933" w:rsidRDefault="001E3933">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BB48" w14:textId="77777777" w:rsidR="001E3933" w:rsidRDefault="001E3933">
    <w:pPr>
      <w:pStyle w:val="a7"/>
    </w:pPr>
    <w:r>
      <w:rPr>
        <w:noProof/>
        <w:lang w:eastAsia="zh-TW"/>
      </w:rPr>
      <mc:AlternateContent>
        <mc:Choice Requires="wps">
          <w:drawing>
            <wp:anchor distT="0" distB="0" distL="114300" distR="114300" simplePos="0" relativeHeight="251707392" behindDoc="1" locked="0" layoutInCell="1" allowOverlap="1" wp14:anchorId="135A492E" wp14:editId="09B6219C">
              <wp:simplePos x="0" y="0"/>
              <wp:positionH relativeFrom="column">
                <wp:posOffset>2078355</wp:posOffset>
              </wp:positionH>
              <wp:positionV relativeFrom="paragraph">
                <wp:posOffset>-78740</wp:posOffset>
              </wp:positionV>
              <wp:extent cx="3348990" cy="338455"/>
              <wp:effectExtent l="11430" t="35560" r="11430" b="35560"/>
              <wp:wrapNone/>
              <wp:docPr id="33"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828056" id="Freeform 105"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95104" behindDoc="1" locked="0" layoutInCell="1" allowOverlap="1" wp14:anchorId="2B34247B" wp14:editId="0A684F1D">
              <wp:simplePos x="0" y="0"/>
              <wp:positionH relativeFrom="column">
                <wp:posOffset>72390</wp:posOffset>
              </wp:positionH>
              <wp:positionV relativeFrom="paragraph">
                <wp:posOffset>-95885</wp:posOffset>
              </wp:positionV>
              <wp:extent cx="1931035" cy="264160"/>
              <wp:effectExtent l="0" t="0" r="0" b="3175"/>
              <wp:wrapNone/>
              <wp:docPr id="3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30DF2" w14:textId="77777777" w:rsidR="001E3933" w:rsidRPr="000C2131" w:rsidRDefault="001E3933" w:rsidP="00A60DD9">
                          <w:pPr>
                            <w:snapToGrid w:val="0"/>
                            <w:ind w:firstLineChars="0" w:firstLine="0"/>
                            <w:jc w:val="center"/>
                            <w:rPr>
                              <w:rFonts w:ascii="華康超黑體" w:eastAsia="華康超黑體"/>
                              <w:noProof/>
                              <w:sz w:val="32"/>
                              <w:szCs w:val="32"/>
                              <w:lang w:eastAsia="zh-TW"/>
                            </w:rPr>
                          </w:pPr>
                          <w:r w:rsidRPr="00771CB5">
                            <w:rPr>
                              <w:rFonts w:ascii="華康超黑體" w:eastAsia="華康超黑體" w:hint="eastAsia"/>
                              <w:w w:val="90"/>
                              <w:sz w:val="32"/>
                              <w:szCs w:val="32"/>
                              <w:lang w:eastAsia="zh-TW"/>
                            </w:rPr>
                            <w:t>沙烏地阿拉伯</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34247B" id="_x0000_t202" coordsize="21600,21600" o:spt="202" path="m,l,21600r21600,l21600,xe">
              <v:stroke joinstyle="miter"/>
              <v:path gradientshapeok="t" o:connecttype="rect"/>
            </v:shapetype>
            <v:shape id="Text Box 104" o:spid="_x0000_s1028" type="#_x0000_t202" style="position:absolute;left:0;text-align:left;margin-left:5.7pt;margin-top:-7.55pt;width:152.05pt;height:20.8pt;z-index:-251621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" filled="f" stroked="f">
              <v:textbox style="mso-fit-shape-to-text:t" inset="0,0,0,0">
                <w:txbxContent>
                  <w:p w14:paraId="42D30DF2" w14:textId="77777777" w:rsidR="001E3933" w:rsidRPr="000C2131" w:rsidRDefault="001E3933" w:rsidP="00A60DD9">
                    <w:pPr>
                      <w:snapToGrid w:val="0"/>
                      <w:ind w:firstLineChars="0" w:firstLine="0"/>
                      <w:jc w:val="center"/>
                      <w:rPr>
                        <w:rFonts w:ascii="華康超黑體" w:eastAsia="華康超黑體"/>
                        <w:noProof/>
                        <w:sz w:val="32"/>
                        <w:szCs w:val="32"/>
                        <w:lang w:eastAsia="zh-TW"/>
                      </w:rPr>
                    </w:pPr>
                    <w:r w:rsidRPr="00771CB5">
                      <w:rPr>
                        <w:rFonts w:ascii="華康超黑體" w:eastAsia="華康超黑體" w:hint="eastAsia"/>
                        <w:w w:val="90"/>
                        <w:sz w:val="32"/>
                        <w:szCs w:val="32"/>
                        <w:lang w:eastAsia="zh-TW"/>
                      </w:rPr>
                      <w:t>沙烏地阿拉伯</w:t>
                    </w:r>
                    <w:r w:rsidRPr="000C2131">
                      <w:rPr>
                        <w:rFonts w:ascii="華康超黑體" w:eastAsia="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82816" behindDoc="1" locked="0" layoutInCell="1" allowOverlap="1" wp14:anchorId="5EAFC980" wp14:editId="18D215A9">
              <wp:simplePos x="0" y="0"/>
              <wp:positionH relativeFrom="column">
                <wp:posOffset>-22860</wp:posOffset>
              </wp:positionH>
              <wp:positionV relativeFrom="paragraph">
                <wp:posOffset>35560</wp:posOffset>
              </wp:positionV>
              <wp:extent cx="2106295" cy="113665"/>
              <wp:effectExtent l="0" t="0" r="2540" b="3175"/>
              <wp:wrapNone/>
              <wp:docPr id="3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FE9CE" id="Rectangle 103" o:spid="_x0000_s1026" style="position:absolute;margin-left:-1.8pt;margin-top:2.8pt;width:165.8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F884" w14:textId="77777777" w:rsidR="001E3933" w:rsidRPr="00562D64" w:rsidRDefault="001E3933" w:rsidP="002854A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4E95A5EC" wp14:editId="5E0B2B0B">
              <wp:simplePos x="0" y="0"/>
              <wp:positionH relativeFrom="column">
                <wp:posOffset>3769360</wp:posOffset>
              </wp:positionH>
              <wp:positionV relativeFrom="paragraph">
                <wp:posOffset>-50165</wp:posOffset>
              </wp:positionV>
              <wp:extent cx="1590040" cy="198120"/>
              <wp:effectExtent l="0" t="0" r="3175" b="4445"/>
              <wp:wrapNone/>
              <wp:docPr id="3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A1522" w14:textId="77777777" w:rsidR="001E3933" w:rsidRPr="000C2131" w:rsidRDefault="001E3933" w:rsidP="00562D64">
                          <w:pPr>
                            <w:snapToGrid w:val="0"/>
                            <w:ind w:firstLineChars="0" w:firstLine="0"/>
                            <w:jc w:val="distribute"/>
                            <w:rPr>
                              <w:rFonts w:ascii="華康超黑體" w:eastAsia="華康超黑體"/>
                              <w:noProof/>
                              <w:sz w:val="32"/>
                              <w:szCs w:val="32"/>
                            </w:rPr>
                          </w:pPr>
                          <w:r w:rsidRPr="0056513A">
                            <w:rPr>
                              <w:rFonts w:ascii="華康超黑體" w:eastAsia="華康超黑體"/>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95A5EC" id="_x0000_t202" coordsize="21600,21600" o:spt="202" path="m,l,21600r21600,l21600,xe">
              <v:stroke joinstyle="miter"/>
              <v:path gradientshapeok="t" o:connecttype="rect"/>
            </v:shapetype>
            <v:shape id="Text Box 101" o:spid="_x0000_s1029"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3F6A1522" w14:textId="77777777" w:rsidR="001E3933" w:rsidRPr="000C2131" w:rsidRDefault="001E3933" w:rsidP="00562D64">
                    <w:pPr>
                      <w:snapToGrid w:val="0"/>
                      <w:ind w:firstLineChars="0" w:firstLine="0"/>
                      <w:jc w:val="distribute"/>
                      <w:rPr>
                        <w:rFonts w:ascii="華康超黑體" w:eastAsia="華康超黑體"/>
                        <w:noProof/>
                        <w:sz w:val="32"/>
                        <w:szCs w:val="32"/>
                      </w:rPr>
                    </w:pPr>
                    <w:r w:rsidRPr="0056513A">
                      <w:rPr>
                        <w:rFonts w:ascii="華康超黑體" w:eastAsia="華康超黑體"/>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0528" behindDoc="1" locked="0" layoutInCell="1" allowOverlap="1" wp14:anchorId="6D7F3CCE" wp14:editId="454C95AF">
              <wp:simplePos x="0" y="0"/>
              <wp:positionH relativeFrom="column">
                <wp:posOffset>-1270</wp:posOffset>
              </wp:positionH>
              <wp:positionV relativeFrom="paragraph">
                <wp:posOffset>-78740</wp:posOffset>
              </wp:positionV>
              <wp:extent cx="3707130" cy="338455"/>
              <wp:effectExtent l="8255" t="35560" r="8890" b="35560"/>
              <wp:wrapNone/>
              <wp:docPr id="2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6B9ED5" id="Freeform 10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26173550" wp14:editId="636516A0">
              <wp:simplePos x="0" y="0"/>
              <wp:positionH relativeFrom="column">
                <wp:posOffset>3709670</wp:posOffset>
              </wp:positionH>
              <wp:positionV relativeFrom="paragraph">
                <wp:posOffset>35560</wp:posOffset>
              </wp:positionV>
              <wp:extent cx="1714500" cy="113665"/>
              <wp:effectExtent l="4445" t="0" r="0" b="3175"/>
              <wp:wrapNone/>
              <wp:docPr id="2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D21B3" id="Rectangle 100"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74D6" w14:textId="77777777" w:rsidR="001E3933" w:rsidRPr="00562D64" w:rsidRDefault="001E3933" w:rsidP="002854A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7696" behindDoc="1" locked="0" layoutInCell="1" allowOverlap="1" wp14:anchorId="3821ECCA" wp14:editId="0885D41B">
              <wp:simplePos x="0" y="0"/>
              <wp:positionH relativeFrom="column">
                <wp:posOffset>3769360</wp:posOffset>
              </wp:positionH>
              <wp:positionV relativeFrom="paragraph">
                <wp:posOffset>-50165</wp:posOffset>
              </wp:positionV>
              <wp:extent cx="1590040" cy="198120"/>
              <wp:effectExtent l="0" t="0" r="3175" b="4445"/>
              <wp:wrapNone/>
              <wp:docPr id="2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FCDA0" w14:textId="77777777" w:rsidR="001E3933" w:rsidRPr="000C2131" w:rsidRDefault="001E393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21ECCA" id="_x0000_t202" coordsize="21600,21600" o:spt="202" path="m,l,21600r21600,l21600,xe">
              <v:stroke joinstyle="miter"/>
              <v:path gradientshapeok="t" o:connecttype="rect"/>
            </v:shapetype>
            <v:shape id="Text Box 107" o:spid="_x0000_s1030" type="#_x0000_t202" style="position:absolute;left:0;text-align:left;margin-left:296.8pt;margin-top:-3.95pt;width:125.2pt;height:15.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618FCDA0" w14:textId="77777777" w:rsidR="001E3933" w:rsidRPr="000C2131" w:rsidRDefault="001E393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9984" behindDoc="1" locked="0" layoutInCell="1" allowOverlap="1" wp14:anchorId="1126D7AB" wp14:editId="1A2C7604">
              <wp:simplePos x="0" y="0"/>
              <wp:positionH relativeFrom="column">
                <wp:posOffset>-1270</wp:posOffset>
              </wp:positionH>
              <wp:positionV relativeFrom="paragraph">
                <wp:posOffset>-78740</wp:posOffset>
              </wp:positionV>
              <wp:extent cx="3707130" cy="338455"/>
              <wp:effectExtent l="8255" t="35560" r="8890" b="35560"/>
              <wp:wrapNone/>
              <wp:docPr id="26"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60B4CA" id="Freeform 108"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408" behindDoc="1" locked="0" layoutInCell="1" allowOverlap="1" wp14:anchorId="36B84874" wp14:editId="56C04B2D">
              <wp:simplePos x="0" y="0"/>
              <wp:positionH relativeFrom="column">
                <wp:posOffset>3709670</wp:posOffset>
              </wp:positionH>
              <wp:positionV relativeFrom="paragraph">
                <wp:posOffset>35560</wp:posOffset>
              </wp:positionV>
              <wp:extent cx="1714500" cy="113665"/>
              <wp:effectExtent l="4445" t="0" r="0" b="3175"/>
              <wp:wrapNone/>
              <wp:docPr id="25"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2EBAC" id="Rectangle 106" o:spid="_x0000_s1026" style="position:absolute;margin-left:292.1pt;margin-top:2.8pt;width:135pt;height:8.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8840"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764736" behindDoc="1" locked="0" layoutInCell="1" allowOverlap="1" wp14:anchorId="2A10F0AA" wp14:editId="66ED7223">
              <wp:simplePos x="0" y="0"/>
              <wp:positionH relativeFrom="column">
                <wp:posOffset>-13335</wp:posOffset>
              </wp:positionH>
              <wp:positionV relativeFrom="paragraph">
                <wp:posOffset>-78740</wp:posOffset>
              </wp:positionV>
              <wp:extent cx="3090545" cy="338455"/>
              <wp:effectExtent l="5715" t="35560" r="8890" b="35560"/>
              <wp:wrapNone/>
              <wp:docPr id="2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9AD594" id="Freeform 114"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57568" behindDoc="1" locked="0" layoutInCell="1" allowOverlap="1" wp14:anchorId="3E409463" wp14:editId="4E89747A">
              <wp:simplePos x="0" y="0"/>
              <wp:positionH relativeFrom="column">
                <wp:posOffset>3133090</wp:posOffset>
              </wp:positionH>
              <wp:positionV relativeFrom="paragraph">
                <wp:posOffset>-50165</wp:posOffset>
              </wp:positionV>
              <wp:extent cx="2258695" cy="198120"/>
              <wp:effectExtent l="0" t="0" r="0" b="4445"/>
              <wp:wrapNone/>
              <wp:docPr id="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D4805" w14:textId="77777777" w:rsidR="001E3933" w:rsidRPr="000C2131" w:rsidRDefault="001E3933" w:rsidP="003E5AF6">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409463" id="_x0000_t202" coordsize="21600,21600" o:spt="202" path="m,l,21600r21600,l21600,xe">
              <v:stroke joinstyle="miter"/>
              <v:path gradientshapeok="t" o:connecttype="rect"/>
            </v:shapetype>
            <v:shape id="Text Box 113" o:spid="_x0000_s1031" type="#_x0000_t202" style="position:absolute;left:0;text-align:left;margin-left:246.7pt;margin-top:-3.95pt;width:177.85pt;height:15.6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9BD4805" w14:textId="77777777" w:rsidR="001E3933" w:rsidRPr="000C2131" w:rsidRDefault="001E3933" w:rsidP="003E5AF6">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50400" behindDoc="1" locked="0" layoutInCell="1" allowOverlap="1" wp14:anchorId="0A465659" wp14:editId="476B48A2">
              <wp:simplePos x="0" y="0"/>
              <wp:positionH relativeFrom="column">
                <wp:posOffset>3081020</wp:posOffset>
              </wp:positionH>
              <wp:positionV relativeFrom="paragraph">
                <wp:posOffset>35560</wp:posOffset>
              </wp:positionV>
              <wp:extent cx="2339975" cy="113665"/>
              <wp:effectExtent l="4445" t="0" r="0" b="3175"/>
              <wp:wrapNone/>
              <wp:docPr id="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3D877" id="Rectangle 112" o:spid="_x0000_s1026" style="position:absolute;margin-left:242.6pt;margin-top:2.8pt;width:184.25pt;height:8.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0B78"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36064" behindDoc="1" locked="0" layoutInCell="1" allowOverlap="1" wp14:anchorId="79CE4072" wp14:editId="788B4E32">
              <wp:simplePos x="0" y="0"/>
              <wp:positionH relativeFrom="column">
                <wp:posOffset>3769360</wp:posOffset>
              </wp:positionH>
              <wp:positionV relativeFrom="paragraph">
                <wp:posOffset>-50165</wp:posOffset>
              </wp:positionV>
              <wp:extent cx="1590040" cy="198120"/>
              <wp:effectExtent l="0" t="0" r="3175" b="4445"/>
              <wp:wrapNone/>
              <wp:docPr id="2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8F550"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CE4072" id="_x0000_t202" coordsize="21600,21600" o:spt="202" path="m,l,21600r21600,l21600,xe">
              <v:stroke joinstyle="miter"/>
              <v:path gradientshapeok="t" o:connecttype="rect"/>
            </v:shapetype>
            <v:shape id="Text Box 110" o:spid="_x0000_s1032" type="#_x0000_t202" style="position:absolute;left:0;text-align:left;margin-left:296.8pt;margin-top:-3.95pt;width:125.2pt;height:15.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D58F550"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3232" behindDoc="1" locked="0" layoutInCell="1" allowOverlap="1" wp14:anchorId="1343CCE0" wp14:editId="2B1778D4">
              <wp:simplePos x="0" y="0"/>
              <wp:positionH relativeFrom="column">
                <wp:posOffset>-1270</wp:posOffset>
              </wp:positionH>
              <wp:positionV relativeFrom="paragraph">
                <wp:posOffset>-78740</wp:posOffset>
              </wp:positionV>
              <wp:extent cx="3707130" cy="338455"/>
              <wp:effectExtent l="8255" t="35560" r="8890" b="35560"/>
              <wp:wrapNone/>
              <wp:docPr id="2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ACBF5E" id="Freeform 111"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8896" behindDoc="1" locked="0" layoutInCell="1" allowOverlap="1" wp14:anchorId="3E83337C" wp14:editId="4A5AE70D">
              <wp:simplePos x="0" y="0"/>
              <wp:positionH relativeFrom="column">
                <wp:posOffset>3709670</wp:posOffset>
              </wp:positionH>
              <wp:positionV relativeFrom="paragraph">
                <wp:posOffset>35560</wp:posOffset>
              </wp:positionV>
              <wp:extent cx="1714500" cy="113665"/>
              <wp:effectExtent l="4445" t="0" r="0" b="3175"/>
              <wp:wrapNone/>
              <wp:docPr id="1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2ABEA" id="Rectangle 109" o:spid="_x0000_s1026" style="position:absolute;margin-left:292.1pt;margin-top:2.8pt;width:135pt;height:8.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41F8" w14:textId="77777777" w:rsidR="001E3933" w:rsidRPr="00562D64" w:rsidRDefault="001E3933" w:rsidP="0021280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99872" behindDoc="1" locked="0" layoutInCell="1" allowOverlap="1" wp14:anchorId="1C5EB0BF" wp14:editId="77AF4CC0">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3BBC"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5EB0BF"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16E3BBC" w14:textId="77777777" w:rsidR="001E3933" w:rsidRPr="000C2131" w:rsidRDefault="001E393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4208" behindDoc="1" locked="0" layoutInCell="1" allowOverlap="1" wp14:anchorId="1B2058E3" wp14:editId="42FECF1C">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3C0A60" id="Freeform 8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56864" behindDoc="1" locked="0" layoutInCell="1" allowOverlap="1" wp14:anchorId="445C4C6C" wp14:editId="23ECB09D">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EF966" id="Rectangle 85" o:spid="_x0000_s1026" style="position:absolute;margin-left:292.1pt;margin-top:2.8pt;width:135pt;height:8.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4F7F"/>
    <w:multiLevelType w:val="multilevel"/>
    <w:tmpl w:val="E6E80F5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0BA71D9"/>
    <w:multiLevelType w:val="multilevel"/>
    <w:tmpl w:val="C012FE4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68A5140"/>
    <w:multiLevelType w:val="multilevel"/>
    <w:tmpl w:val="75C80E3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E6955C5"/>
    <w:multiLevelType w:val="multilevel"/>
    <w:tmpl w:val="5A56081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FE01606"/>
    <w:multiLevelType w:val="multilevel"/>
    <w:tmpl w:val="38F21DC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AD7397F"/>
    <w:multiLevelType w:val="hybridMultilevel"/>
    <w:tmpl w:val="D758E056"/>
    <w:lvl w:ilvl="0" w:tplc="04090011">
      <w:start w:val="1"/>
      <w:numFmt w:val="upperLetter"/>
      <w:lvlText w:val="%1."/>
      <w:lvlJc w:val="left"/>
      <w:pPr>
        <w:ind w:left="2181" w:hanging="480"/>
      </w:pPr>
    </w:lvl>
    <w:lvl w:ilvl="1" w:tplc="2D12974C">
      <w:start w:val="1"/>
      <w:numFmt w:val="decimalFullWidth"/>
      <w:lvlText w:val="%2、"/>
      <w:lvlJc w:val="left"/>
      <w:pPr>
        <w:ind w:left="1472" w:hanging="480"/>
      </w:pPr>
      <w:rPr>
        <w:rFonts w:hint="eastAsia"/>
      </w:r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6" w15:restartNumberingAfterBreak="0">
    <w:nsid w:val="2D485042"/>
    <w:multiLevelType w:val="multilevel"/>
    <w:tmpl w:val="80048F98"/>
    <w:lvl w:ilvl="0">
      <w:start w:val="1"/>
      <w:numFmt w:val="decimal"/>
      <w:lvlText w:val="%1."/>
      <w:lvlJc w:val="left"/>
      <w:pPr>
        <w:ind w:left="360" w:hanging="360"/>
      </w:pPr>
      <w:rPr>
        <w:rFonts w:ascii="Times New Roman" w:eastAsia="標楷體" w:hAnsi="Times New Roman" w:cs="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2860BC9"/>
    <w:multiLevelType w:val="multilevel"/>
    <w:tmpl w:val="8194962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4DA43CB"/>
    <w:multiLevelType w:val="multilevel"/>
    <w:tmpl w:val="2F401A0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39D0E3C"/>
    <w:multiLevelType w:val="multilevel"/>
    <w:tmpl w:val="909634B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94805CA"/>
    <w:multiLevelType w:val="multilevel"/>
    <w:tmpl w:val="94D67DD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A444D41"/>
    <w:multiLevelType w:val="multilevel"/>
    <w:tmpl w:val="F454EC7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12E223B"/>
    <w:multiLevelType w:val="multilevel"/>
    <w:tmpl w:val="F9026D1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15A1DD2"/>
    <w:multiLevelType w:val="multilevel"/>
    <w:tmpl w:val="9658117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6293305"/>
    <w:multiLevelType w:val="multilevel"/>
    <w:tmpl w:val="1FCC406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B841729"/>
    <w:multiLevelType w:val="hybridMultilevel"/>
    <w:tmpl w:val="92E4CE0E"/>
    <w:lvl w:ilvl="0" w:tplc="2D12974C">
      <w:start w:val="1"/>
      <w:numFmt w:val="decimalFullWidth"/>
      <w:lvlText w:val="%1、"/>
      <w:lvlJc w:val="left"/>
      <w:pPr>
        <w:ind w:left="1210" w:hanging="36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28432B7"/>
    <w:multiLevelType w:val="multilevel"/>
    <w:tmpl w:val="B7164CA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9372DFF"/>
    <w:multiLevelType w:val="multilevel"/>
    <w:tmpl w:val="B04CC8B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C065DB6"/>
    <w:multiLevelType w:val="hybridMultilevel"/>
    <w:tmpl w:val="98187EBA"/>
    <w:lvl w:ilvl="0" w:tplc="04090011">
      <w:start w:val="1"/>
      <w:numFmt w:val="upperLetter"/>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9" w15:restartNumberingAfterBreak="0">
    <w:nsid w:val="735C5E21"/>
    <w:multiLevelType w:val="multilevel"/>
    <w:tmpl w:val="D9A4F94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7D86F67"/>
    <w:multiLevelType w:val="multilevel"/>
    <w:tmpl w:val="3DE62DF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898777736">
    <w:abstractNumId w:val="1"/>
  </w:num>
  <w:num w:numId="2" w16cid:durableId="1877310426">
    <w:abstractNumId w:val="16"/>
  </w:num>
  <w:num w:numId="3" w16cid:durableId="316611740">
    <w:abstractNumId w:val="0"/>
  </w:num>
  <w:num w:numId="4" w16cid:durableId="612400651">
    <w:abstractNumId w:val="20"/>
  </w:num>
  <w:num w:numId="5" w16cid:durableId="898052172">
    <w:abstractNumId w:val="12"/>
  </w:num>
  <w:num w:numId="6" w16cid:durableId="771895211">
    <w:abstractNumId w:val="3"/>
  </w:num>
  <w:num w:numId="7" w16cid:durableId="575092042">
    <w:abstractNumId w:val="19"/>
  </w:num>
  <w:num w:numId="8" w16cid:durableId="974599330">
    <w:abstractNumId w:val="6"/>
  </w:num>
  <w:num w:numId="9" w16cid:durableId="1846019394">
    <w:abstractNumId w:val="2"/>
  </w:num>
  <w:num w:numId="10" w16cid:durableId="1939023514">
    <w:abstractNumId w:val="13"/>
  </w:num>
  <w:num w:numId="11" w16cid:durableId="739333674">
    <w:abstractNumId w:val="17"/>
  </w:num>
  <w:num w:numId="12" w16cid:durableId="1932348654">
    <w:abstractNumId w:val="14"/>
  </w:num>
  <w:num w:numId="13" w16cid:durableId="1095789739">
    <w:abstractNumId w:val="7"/>
  </w:num>
  <w:num w:numId="14" w16cid:durableId="544027803">
    <w:abstractNumId w:val="4"/>
  </w:num>
  <w:num w:numId="15" w16cid:durableId="568224187">
    <w:abstractNumId w:val="8"/>
  </w:num>
  <w:num w:numId="16" w16cid:durableId="110630208">
    <w:abstractNumId w:val="10"/>
  </w:num>
  <w:num w:numId="17" w16cid:durableId="1256865795">
    <w:abstractNumId w:val="9"/>
  </w:num>
  <w:num w:numId="18" w16cid:durableId="1891575621">
    <w:abstractNumId w:val="11"/>
  </w:num>
  <w:num w:numId="19" w16cid:durableId="2093382435">
    <w:abstractNumId w:val="5"/>
  </w:num>
  <w:num w:numId="20" w16cid:durableId="943267643">
    <w:abstractNumId w:val="18"/>
  </w:num>
  <w:num w:numId="21" w16cid:durableId="9799240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46E"/>
    <w:rsid w:val="00001E33"/>
    <w:rsid w:val="00004927"/>
    <w:rsid w:val="00006F67"/>
    <w:rsid w:val="00010252"/>
    <w:rsid w:val="00011586"/>
    <w:rsid w:val="00012CB3"/>
    <w:rsid w:val="00013FCA"/>
    <w:rsid w:val="00020171"/>
    <w:rsid w:val="000215D3"/>
    <w:rsid w:val="00021E4F"/>
    <w:rsid w:val="00023282"/>
    <w:rsid w:val="00023470"/>
    <w:rsid w:val="00024AD1"/>
    <w:rsid w:val="00025CC1"/>
    <w:rsid w:val="0002657A"/>
    <w:rsid w:val="00031743"/>
    <w:rsid w:val="0003278C"/>
    <w:rsid w:val="00036130"/>
    <w:rsid w:val="00040BD2"/>
    <w:rsid w:val="00043D40"/>
    <w:rsid w:val="00044EF6"/>
    <w:rsid w:val="00044FAC"/>
    <w:rsid w:val="00045328"/>
    <w:rsid w:val="00045D4A"/>
    <w:rsid w:val="00047843"/>
    <w:rsid w:val="000523FC"/>
    <w:rsid w:val="00052C7D"/>
    <w:rsid w:val="00053621"/>
    <w:rsid w:val="00053DFE"/>
    <w:rsid w:val="00053F1A"/>
    <w:rsid w:val="00054787"/>
    <w:rsid w:val="000567CA"/>
    <w:rsid w:val="0005772B"/>
    <w:rsid w:val="00061108"/>
    <w:rsid w:val="00061CD4"/>
    <w:rsid w:val="00062238"/>
    <w:rsid w:val="000632A4"/>
    <w:rsid w:val="0006440E"/>
    <w:rsid w:val="0006453E"/>
    <w:rsid w:val="00065B87"/>
    <w:rsid w:val="00065F8B"/>
    <w:rsid w:val="00066B0E"/>
    <w:rsid w:val="0007047D"/>
    <w:rsid w:val="00070C2C"/>
    <w:rsid w:val="000713EC"/>
    <w:rsid w:val="0007222A"/>
    <w:rsid w:val="00072407"/>
    <w:rsid w:val="00075675"/>
    <w:rsid w:val="00075EDA"/>
    <w:rsid w:val="00076AD9"/>
    <w:rsid w:val="00080169"/>
    <w:rsid w:val="00080534"/>
    <w:rsid w:val="000812DA"/>
    <w:rsid w:val="00081EF2"/>
    <w:rsid w:val="00082CB1"/>
    <w:rsid w:val="000841E9"/>
    <w:rsid w:val="00085269"/>
    <w:rsid w:val="00085DE4"/>
    <w:rsid w:val="00085DF0"/>
    <w:rsid w:val="00086655"/>
    <w:rsid w:val="0009133B"/>
    <w:rsid w:val="000941CD"/>
    <w:rsid w:val="000944B1"/>
    <w:rsid w:val="00094FF3"/>
    <w:rsid w:val="0009745F"/>
    <w:rsid w:val="00097FB7"/>
    <w:rsid w:val="000A2933"/>
    <w:rsid w:val="000A2BED"/>
    <w:rsid w:val="000A36C1"/>
    <w:rsid w:val="000A5A26"/>
    <w:rsid w:val="000A6FA4"/>
    <w:rsid w:val="000B0072"/>
    <w:rsid w:val="000B03EF"/>
    <w:rsid w:val="000B0E00"/>
    <w:rsid w:val="000B34CE"/>
    <w:rsid w:val="000B381F"/>
    <w:rsid w:val="000B5882"/>
    <w:rsid w:val="000B6566"/>
    <w:rsid w:val="000C1039"/>
    <w:rsid w:val="000C27D7"/>
    <w:rsid w:val="000C2EB5"/>
    <w:rsid w:val="000C2F4F"/>
    <w:rsid w:val="000C4841"/>
    <w:rsid w:val="000C7954"/>
    <w:rsid w:val="000D0AEE"/>
    <w:rsid w:val="000D2675"/>
    <w:rsid w:val="000D3E88"/>
    <w:rsid w:val="000D78AD"/>
    <w:rsid w:val="000D7BB5"/>
    <w:rsid w:val="000E23E1"/>
    <w:rsid w:val="000E7C58"/>
    <w:rsid w:val="000F2D64"/>
    <w:rsid w:val="000F3166"/>
    <w:rsid w:val="000F3521"/>
    <w:rsid w:val="000F749E"/>
    <w:rsid w:val="000F79B1"/>
    <w:rsid w:val="0010129F"/>
    <w:rsid w:val="00103C55"/>
    <w:rsid w:val="001065A1"/>
    <w:rsid w:val="00106A70"/>
    <w:rsid w:val="00106BDB"/>
    <w:rsid w:val="0011130C"/>
    <w:rsid w:val="00111EDC"/>
    <w:rsid w:val="00112DF5"/>
    <w:rsid w:val="001145BC"/>
    <w:rsid w:val="00115DB1"/>
    <w:rsid w:val="001164CD"/>
    <w:rsid w:val="001177A3"/>
    <w:rsid w:val="00120234"/>
    <w:rsid w:val="00120623"/>
    <w:rsid w:val="0012092B"/>
    <w:rsid w:val="00131487"/>
    <w:rsid w:val="00132AA4"/>
    <w:rsid w:val="00132D78"/>
    <w:rsid w:val="00134EA2"/>
    <w:rsid w:val="00135E58"/>
    <w:rsid w:val="001406F7"/>
    <w:rsid w:val="001417BE"/>
    <w:rsid w:val="00142245"/>
    <w:rsid w:val="001422D4"/>
    <w:rsid w:val="00144A69"/>
    <w:rsid w:val="00144B4F"/>
    <w:rsid w:val="00144EE7"/>
    <w:rsid w:val="00146457"/>
    <w:rsid w:val="00146E43"/>
    <w:rsid w:val="001477B9"/>
    <w:rsid w:val="0014784A"/>
    <w:rsid w:val="001519CE"/>
    <w:rsid w:val="00153568"/>
    <w:rsid w:val="00154DC4"/>
    <w:rsid w:val="001565AF"/>
    <w:rsid w:val="00156EF7"/>
    <w:rsid w:val="001572A3"/>
    <w:rsid w:val="00157A86"/>
    <w:rsid w:val="00161758"/>
    <w:rsid w:val="001622FA"/>
    <w:rsid w:val="0016394B"/>
    <w:rsid w:val="001656ED"/>
    <w:rsid w:val="00170999"/>
    <w:rsid w:val="0017218C"/>
    <w:rsid w:val="00172610"/>
    <w:rsid w:val="00172F9A"/>
    <w:rsid w:val="00173127"/>
    <w:rsid w:val="001749A9"/>
    <w:rsid w:val="00174FDA"/>
    <w:rsid w:val="00176324"/>
    <w:rsid w:val="001763A4"/>
    <w:rsid w:val="00176402"/>
    <w:rsid w:val="001770F6"/>
    <w:rsid w:val="00177219"/>
    <w:rsid w:val="001813CF"/>
    <w:rsid w:val="001822A9"/>
    <w:rsid w:val="001825D4"/>
    <w:rsid w:val="00182BFF"/>
    <w:rsid w:val="00183BFC"/>
    <w:rsid w:val="0018461A"/>
    <w:rsid w:val="00185348"/>
    <w:rsid w:val="0018601F"/>
    <w:rsid w:val="00186C3E"/>
    <w:rsid w:val="00187F0D"/>
    <w:rsid w:val="0019071D"/>
    <w:rsid w:val="0019170C"/>
    <w:rsid w:val="00192A10"/>
    <w:rsid w:val="00193DDA"/>
    <w:rsid w:val="00195CFE"/>
    <w:rsid w:val="00196B31"/>
    <w:rsid w:val="001A04DE"/>
    <w:rsid w:val="001A18A8"/>
    <w:rsid w:val="001A19E8"/>
    <w:rsid w:val="001A1A5E"/>
    <w:rsid w:val="001A2DA2"/>
    <w:rsid w:val="001A604E"/>
    <w:rsid w:val="001A6082"/>
    <w:rsid w:val="001A647B"/>
    <w:rsid w:val="001B1731"/>
    <w:rsid w:val="001B3426"/>
    <w:rsid w:val="001B349E"/>
    <w:rsid w:val="001B55A4"/>
    <w:rsid w:val="001B636F"/>
    <w:rsid w:val="001B783F"/>
    <w:rsid w:val="001B7CB9"/>
    <w:rsid w:val="001C00E2"/>
    <w:rsid w:val="001C2FFD"/>
    <w:rsid w:val="001C3B8A"/>
    <w:rsid w:val="001C4007"/>
    <w:rsid w:val="001C51E4"/>
    <w:rsid w:val="001C55AE"/>
    <w:rsid w:val="001C7AAE"/>
    <w:rsid w:val="001D4DD3"/>
    <w:rsid w:val="001D6688"/>
    <w:rsid w:val="001D7A7B"/>
    <w:rsid w:val="001E1BDE"/>
    <w:rsid w:val="001E3933"/>
    <w:rsid w:val="001E4A56"/>
    <w:rsid w:val="001E4CBF"/>
    <w:rsid w:val="001E72C5"/>
    <w:rsid w:val="001E744B"/>
    <w:rsid w:val="001F10E2"/>
    <w:rsid w:val="001F289F"/>
    <w:rsid w:val="001F509A"/>
    <w:rsid w:val="001F54C1"/>
    <w:rsid w:val="001F7A00"/>
    <w:rsid w:val="001F7EAD"/>
    <w:rsid w:val="00200811"/>
    <w:rsid w:val="00202672"/>
    <w:rsid w:val="00205600"/>
    <w:rsid w:val="0020630E"/>
    <w:rsid w:val="002066B0"/>
    <w:rsid w:val="00207334"/>
    <w:rsid w:val="00207F0A"/>
    <w:rsid w:val="00210F2C"/>
    <w:rsid w:val="0021210B"/>
    <w:rsid w:val="00212807"/>
    <w:rsid w:val="0021527B"/>
    <w:rsid w:val="00216D8A"/>
    <w:rsid w:val="00217135"/>
    <w:rsid w:val="00221081"/>
    <w:rsid w:val="00221395"/>
    <w:rsid w:val="00221C8A"/>
    <w:rsid w:val="00222FD3"/>
    <w:rsid w:val="00223C3C"/>
    <w:rsid w:val="0022690F"/>
    <w:rsid w:val="00227F36"/>
    <w:rsid w:val="002302D9"/>
    <w:rsid w:val="00231DB7"/>
    <w:rsid w:val="002334B8"/>
    <w:rsid w:val="002349AF"/>
    <w:rsid w:val="00235A14"/>
    <w:rsid w:val="00240885"/>
    <w:rsid w:val="0024109B"/>
    <w:rsid w:val="00245400"/>
    <w:rsid w:val="00245ACB"/>
    <w:rsid w:val="00245EA7"/>
    <w:rsid w:val="00250856"/>
    <w:rsid w:val="002528DA"/>
    <w:rsid w:val="002559EB"/>
    <w:rsid w:val="00255A26"/>
    <w:rsid w:val="00256DD8"/>
    <w:rsid w:val="00256E78"/>
    <w:rsid w:val="00260746"/>
    <w:rsid w:val="002608CF"/>
    <w:rsid w:val="00260D03"/>
    <w:rsid w:val="0026324E"/>
    <w:rsid w:val="002664EE"/>
    <w:rsid w:val="00267353"/>
    <w:rsid w:val="002729B1"/>
    <w:rsid w:val="00273B59"/>
    <w:rsid w:val="00273D16"/>
    <w:rsid w:val="00274295"/>
    <w:rsid w:val="002745C4"/>
    <w:rsid w:val="00277709"/>
    <w:rsid w:val="002854A8"/>
    <w:rsid w:val="00290B62"/>
    <w:rsid w:val="00292C77"/>
    <w:rsid w:val="002933C9"/>
    <w:rsid w:val="002936F3"/>
    <w:rsid w:val="00293F9C"/>
    <w:rsid w:val="002978D5"/>
    <w:rsid w:val="002978E3"/>
    <w:rsid w:val="002A0445"/>
    <w:rsid w:val="002A58F3"/>
    <w:rsid w:val="002A5EFF"/>
    <w:rsid w:val="002A6897"/>
    <w:rsid w:val="002A7A9C"/>
    <w:rsid w:val="002A7B79"/>
    <w:rsid w:val="002B00AB"/>
    <w:rsid w:val="002B0748"/>
    <w:rsid w:val="002B11DC"/>
    <w:rsid w:val="002B1B67"/>
    <w:rsid w:val="002B6870"/>
    <w:rsid w:val="002B76BE"/>
    <w:rsid w:val="002C21AC"/>
    <w:rsid w:val="002C2E2A"/>
    <w:rsid w:val="002C36D2"/>
    <w:rsid w:val="002C3BA3"/>
    <w:rsid w:val="002C4B4C"/>
    <w:rsid w:val="002C6A5B"/>
    <w:rsid w:val="002C6E1E"/>
    <w:rsid w:val="002C79CC"/>
    <w:rsid w:val="002D10DB"/>
    <w:rsid w:val="002D1D11"/>
    <w:rsid w:val="002D2EA3"/>
    <w:rsid w:val="002D524B"/>
    <w:rsid w:val="002E1023"/>
    <w:rsid w:val="002E25BC"/>
    <w:rsid w:val="002E4130"/>
    <w:rsid w:val="002E7315"/>
    <w:rsid w:val="002E7A36"/>
    <w:rsid w:val="002E7D8D"/>
    <w:rsid w:val="002F3001"/>
    <w:rsid w:val="002F3125"/>
    <w:rsid w:val="002F38D3"/>
    <w:rsid w:val="002F3BB3"/>
    <w:rsid w:val="002F4044"/>
    <w:rsid w:val="002F4958"/>
    <w:rsid w:val="002F4A1E"/>
    <w:rsid w:val="002F5ABF"/>
    <w:rsid w:val="00300C8A"/>
    <w:rsid w:val="00301711"/>
    <w:rsid w:val="00302145"/>
    <w:rsid w:val="003042C2"/>
    <w:rsid w:val="0030524F"/>
    <w:rsid w:val="003053FC"/>
    <w:rsid w:val="0030667A"/>
    <w:rsid w:val="00307DF5"/>
    <w:rsid w:val="00311B8C"/>
    <w:rsid w:val="00312D35"/>
    <w:rsid w:val="00312DAC"/>
    <w:rsid w:val="00315BF3"/>
    <w:rsid w:val="00320799"/>
    <w:rsid w:val="00322D5F"/>
    <w:rsid w:val="00323D87"/>
    <w:rsid w:val="00323F4E"/>
    <w:rsid w:val="00324298"/>
    <w:rsid w:val="003243E6"/>
    <w:rsid w:val="00325AEE"/>
    <w:rsid w:val="00327B97"/>
    <w:rsid w:val="00330B53"/>
    <w:rsid w:val="00331C27"/>
    <w:rsid w:val="00334759"/>
    <w:rsid w:val="00335B2A"/>
    <w:rsid w:val="00336475"/>
    <w:rsid w:val="00337CE0"/>
    <w:rsid w:val="00337EFF"/>
    <w:rsid w:val="003402C7"/>
    <w:rsid w:val="00341E03"/>
    <w:rsid w:val="00345406"/>
    <w:rsid w:val="003469C8"/>
    <w:rsid w:val="00347143"/>
    <w:rsid w:val="003476E1"/>
    <w:rsid w:val="00351839"/>
    <w:rsid w:val="00352390"/>
    <w:rsid w:val="003524C6"/>
    <w:rsid w:val="003527B0"/>
    <w:rsid w:val="003556ED"/>
    <w:rsid w:val="003561CC"/>
    <w:rsid w:val="00356D12"/>
    <w:rsid w:val="003642F1"/>
    <w:rsid w:val="00365468"/>
    <w:rsid w:val="003662E2"/>
    <w:rsid w:val="0037230F"/>
    <w:rsid w:val="00372CE9"/>
    <w:rsid w:val="003735EE"/>
    <w:rsid w:val="00376104"/>
    <w:rsid w:val="00376E1D"/>
    <w:rsid w:val="00384864"/>
    <w:rsid w:val="00385488"/>
    <w:rsid w:val="00385EDC"/>
    <w:rsid w:val="00393112"/>
    <w:rsid w:val="003945DC"/>
    <w:rsid w:val="00394A2B"/>
    <w:rsid w:val="00394B88"/>
    <w:rsid w:val="00395AF3"/>
    <w:rsid w:val="003965FB"/>
    <w:rsid w:val="00397C7A"/>
    <w:rsid w:val="003A2FF8"/>
    <w:rsid w:val="003A3115"/>
    <w:rsid w:val="003A4F90"/>
    <w:rsid w:val="003A71E9"/>
    <w:rsid w:val="003B09E8"/>
    <w:rsid w:val="003B0CF7"/>
    <w:rsid w:val="003B184A"/>
    <w:rsid w:val="003B3305"/>
    <w:rsid w:val="003B4A47"/>
    <w:rsid w:val="003B5844"/>
    <w:rsid w:val="003B6055"/>
    <w:rsid w:val="003B73FF"/>
    <w:rsid w:val="003B7D8D"/>
    <w:rsid w:val="003C0541"/>
    <w:rsid w:val="003C1F9A"/>
    <w:rsid w:val="003C21BB"/>
    <w:rsid w:val="003C2222"/>
    <w:rsid w:val="003C44D8"/>
    <w:rsid w:val="003D0B70"/>
    <w:rsid w:val="003D11A0"/>
    <w:rsid w:val="003D1F92"/>
    <w:rsid w:val="003D5459"/>
    <w:rsid w:val="003D69A5"/>
    <w:rsid w:val="003D7110"/>
    <w:rsid w:val="003E0A43"/>
    <w:rsid w:val="003E0BC3"/>
    <w:rsid w:val="003E0E09"/>
    <w:rsid w:val="003E22AE"/>
    <w:rsid w:val="003E2F74"/>
    <w:rsid w:val="003E3A47"/>
    <w:rsid w:val="003E3BAE"/>
    <w:rsid w:val="003E53A3"/>
    <w:rsid w:val="003E5AF6"/>
    <w:rsid w:val="003E643D"/>
    <w:rsid w:val="003E64C0"/>
    <w:rsid w:val="003E7345"/>
    <w:rsid w:val="003E7819"/>
    <w:rsid w:val="003E7950"/>
    <w:rsid w:val="003F28E7"/>
    <w:rsid w:val="003F437E"/>
    <w:rsid w:val="003F469E"/>
    <w:rsid w:val="003F7D70"/>
    <w:rsid w:val="004013C5"/>
    <w:rsid w:val="00406608"/>
    <w:rsid w:val="00407509"/>
    <w:rsid w:val="004104A8"/>
    <w:rsid w:val="0041116A"/>
    <w:rsid w:val="00420690"/>
    <w:rsid w:val="004231E8"/>
    <w:rsid w:val="004244FF"/>
    <w:rsid w:val="00424E4E"/>
    <w:rsid w:val="0043146B"/>
    <w:rsid w:val="004319E9"/>
    <w:rsid w:val="004320D1"/>
    <w:rsid w:val="00432E92"/>
    <w:rsid w:val="00433087"/>
    <w:rsid w:val="0043437B"/>
    <w:rsid w:val="00434D0A"/>
    <w:rsid w:val="0043572B"/>
    <w:rsid w:val="004374B7"/>
    <w:rsid w:val="0044238F"/>
    <w:rsid w:val="00443474"/>
    <w:rsid w:val="004435DD"/>
    <w:rsid w:val="0044383D"/>
    <w:rsid w:val="004446ED"/>
    <w:rsid w:val="00445C64"/>
    <w:rsid w:val="00450A7F"/>
    <w:rsid w:val="00455892"/>
    <w:rsid w:val="00455F19"/>
    <w:rsid w:val="004560D9"/>
    <w:rsid w:val="0046042B"/>
    <w:rsid w:val="00460AD4"/>
    <w:rsid w:val="00460E8C"/>
    <w:rsid w:val="00462AD4"/>
    <w:rsid w:val="00462BA4"/>
    <w:rsid w:val="00462D84"/>
    <w:rsid w:val="004635A6"/>
    <w:rsid w:val="0046385D"/>
    <w:rsid w:val="00464978"/>
    <w:rsid w:val="00464D1C"/>
    <w:rsid w:val="00465375"/>
    <w:rsid w:val="00470073"/>
    <w:rsid w:val="004705DC"/>
    <w:rsid w:val="00470C9B"/>
    <w:rsid w:val="0047194A"/>
    <w:rsid w:val="00472681"/>
    <w:rsid w:val="00473F55"/>
    <w:rsid w:val="004746EB"/>
    <w:rsid w:val="0047520F"/>
    <w:rsid w:val="004762FF"/>
    <w:rsid w:val="00480583"/>
    <w:rsid w:val="00480B4E"/>
    <w:rsid w:val="00483F06"/>
    <w:rsid w:val="004846C6"/>
    <w:rsid w:val="00486309"/>
    <w:rsid w:val="00490D1D"/>
    <w:rsid w:val="0049147A"/>
    <w:rsid w:val="0049345E"/>
    <w:rsid w:val="00493B7F"/>
    <w:rsid w:val="004971E6"/>
    <w:rsid w:val="004A0853"/>
    <w:rsid w:val="004A34D0"/>
    <w:rsid w:val="004A372C"/>
    <w:rsid w:val="004A5861"/>
    <w:rsid w:val="004B0BF0"/>
    <w:rsid w:val="004B0C17"/>
    <w:rsid w:val="004B1C27"/>
    <w:rsid w:val="004B1DB7"/>
    <w:rsid w:val="004B25BD"/>
    <w:rsid w:val="004B2844"/>
    <w:rsid w:val="004B4BA0"/>
    <w:rsid w:val="004C0503"/>
    <w:rsid w:val="004C1358"/>
    <w:rsid w:val="004C180F"/>
    <w:rsid w:val="004C19D7"/>
    <w:rsid w:val="004C1FD5"/>
    <w:rsid w:val="004C23EC"/>
    <w:rsid w:val="004C3121"/>
    <w:rsid w:val="004C41B5"/>
    <w:rsid w:val="004C471C"/>
    <w:rsid w:val="004C4B0B"/>
    <w:rsid w:val="004C665F"/>
    <w:rsid w:val="004C6AF2"/>
    <w:rsid w:val="004C6F07"/>
    <w:rsid w:val="004C7006"/>
    <w:rsid w:val="004C7D87"/>
    <w:rsid w:val="004D0667"/>
    <w:rsid w:val="004D08C3"/>
    <w:rsid w:val="004D100B"/>
    <w:rsid w:val="004D12AF"/>
    <w:rsid w:val="004D2627"/>
    <w:rsid w:val="004D3D16"/>
    <w:rsid w:val="004D455A"/>
    <w:rsid w:val="004D5EAF"/>
    <w:rsid w:val="004D6EA7"/>
    <w:rsid w:val="004D714C"/>
    <w:rsid w:val="004D7521"/>
    <w:rsid w:val="004D7BDC"/>
    <w:rsid w:val="004E108B"/>
    <w:rsid w:val="004E2464"/>
    <w:rsid w:val="004E52B3"/>
    <w:rsid w:val="004E5CA0"/>
    <w:rsid w:val="004E6BEB"/>
    <w:rsid w:val="004E7F8A"/>
    <w:rsid w:val="004F1816"/>
    <w:rsid w:val="004F1DF3"/>
    <w:rsid w:val="004F4759"/>
    <w:rsid w:val="004F63D1"/>
    <w:rsid w:val="004F74C3"/>
    <w:rsid w:val="005032A9"/>
    <w:rsid w:val="00503DB9"/>
    <w:rsid w:val="005044C5"/>
    <w:rsid w:val="00505C01"/>
    <w:rsid w:val="005104B2"/>
    <w:rsid w:val="00511609"/>
    <w:rsid w:val="00511839"/>
    <w:rsid w:val="005147FF"/>
    <w:rsid w:val="005173C1"/>
    <w:rsid w:val="00521EED"/>
    <w:rsid w:val="00521F34"/>
    <w:rsid w:val="0052276C"/>
    <w:rsid w:val="005241FA"/>
    <w:rsid w:val="0052492C"/>
    <w:rsid w:val="00525EAA"/>
    <w:rsid w:val="0052699C"/>
    <w:rsid w:val="00527589"/>
    <w:rsid w:val="00530923"/>
    <w:rsid w:val="00530967"/>
    <w:rsid w:val="00532898"/>
    <w:rsid w:val="00532CF1"/>
    <w:rsid w:val="00532DAF"/>
    <w:rsid w:val="00533463"/>
    <w:rsid w:val="00533F95"/>
    <w:rsid w:val="005345EA"/>
    <w:rsid w:val="005352C5"/>
    <w:rsid w:val="00535A83"/>
    <w:rsid w:val="00535DDE"/>
    <w:rsid w:val="0053698A"/>
    <w:rsid w:val="005445B0"/>
    <w:rsid w:val="00550D73"/>
    <w:rsid w:val="005519B9"/>
    <w:rsid w:val="00552817"/>
    <w:rsid w:val="00553D31"/>
    <w:rsid w:val="00553EF0"/>
    <w:rsid w:val="005540DA"/>
    <w:rsid w:val="00554A15"/>
    <w:rsid w:val="00556ECE"/>
    <w:rsid w:val="0055702C"/>
    <w:rsid w:val="00560BEB"/>
    <w:rsid w:val="00562D64"/>
    <w:rsid w:val="005648FB"/>
    <w:rsid w:val="00564C22"/>
    <w:rsid w:val="00565077"/>
    <w:rsid w:val="0056513A"/>
    <w:rsid w:val="005709DF"/>
    <w:rsid w:val="00571807"/>
    <w:rsid w:val="005721A2"/>
    <w:rsid w:val="0057546D"/>
    <w:rsid w:val="00580020"/>
    <w:rsid w:val="005803D1"/>
    <w:rsid w:val="005807F1"/>
    <w:rsid w:val="00581976"/>
    <w:rsid w:val="00582D02"/>
    <w:rsid w:val="00582EED"/>
    <w:rsid w:val="00583D23"/>
    <w:rsid w:val="005844A1"/>
    <w:rsid w:val="00585A43"/>
    <w:rsid w:val="005966E1"/>
    <w:rsid w:val="00596904"/>
    <w:rsid w:val="00596933"/>
    <w:rsid w:val="005973D0"/>
    <w:rsid w:val="00597684"/>
    <w:rsid w:val="005A1FDA"/>
    <w:rsid w:val="005A2608"/>
    <w:rsid w:val="005A3A62"/>
    <w:rsid w:val="005A4860"/>
    <w:rsid w:val="005A486C"/>
    <w:rsid w:val="005A558A"/>
    <w:rsid w:val="005A716C"/>
    <w:rsid w:val="005A773C"/>
    <w:rsid w:val="005B279E"/>
    <w:rsid w:val="005B27C0"/>
    <w:rsid w:val="005B3453"/>
    <w:rsid w:val="005B640B"/>
    <w:rsid w:val="005B727B"/>
    <w:rsid w:val="005B765F"/>
    <w:rsid w:val="005B770D"/>
    <w:rsid w:val="005B7BB3"/>
    <w:rsid w:val="005C1307"/>
    <w:rsid w:val="005C581E"/>
    <w:rsid w:val="005D0864"/>
    <w:rsid w:val="005D1B30"/>
    <w:rsid w:val="005D4545"/>
    <w:rsid w:val="005D633B"/>
    <w:rsid w:val="005D6909"/>
    <w:rsid w:val="005D7EDF"/>
    <w:rsid w:val="005E11B8"/>
    <w:rsid w:val="005E14AE"/>
    <w:rsid w:val="005E15BE"/>
    <w:rsid w:val="005E1E7E"/>
    <w:rsid w:val="005E2372"/>
    <w:rsid w:val="005E29F0"/>
    <w:rsid w:val="005E389D"/>
    <w:rsid w:val="005E72A0"/>
    <w:rsid w:val="005E784F"/>
    <w:rsid w:val="005F0768"/>
    <w:rsid w:val="005F2E60"/>
    <w:rsid w:val="005F32B8"/>
    <w:rsid w:val="005F34CE"/>
    <w:rsid w:val="005F3622"/>
    <w:rsid w:val="005F3EB9"/>
    <w:rsid w:val="005F44BA"/>
    <w:rsid w:val="005F6BA3"/>
    <w:rsid w:val="005F77E3"/>
    <w:rsid w:val="0060088D"/>
    <w:rsid w:val="006010EB"/>
    <w:rsid w:val="0060208D"/>
    <w:rsid w:val="006041B0"/>
    <w:rsid w:val="006100B7"/>
    <w:rsid w:val="006107F4"/>
    <w:rsid w:val="00611168"/>
    <w:rsid w:val="00620A34"/>
    <w:rsid w:val="006212F8"/>
    <w:rsid w:val="00621F3C"/>
    <w:rsid w:val="00622167"/>
    <w:rsid w:val="00625A3E"/>
    <w:rsid w:val="00626DFE"/>
    <w:rsid w:val="00630FD9"/>
    <w:rsid w:val="00632226"/>
    <w:rsid w:val="006335B6"/>
    <w:rsid w:val="00634606"/>
    <w:rsid w:val="00635FC5"/>
    <w:rsid w:val="00637963"/>
    <w:rsid w:val="006434D0"/>
    <w:rsid w:val="00647D22"/>
    <w:rsid w:val="00650460"/>
    <w:rsid w:val="00650D81"/>
    <w:rsid w:val="00650EE0"/>
    <w:rsid w:val="006513F0"/>
    <w:rsid w:val="00651EB4"/>
    <w:rsid w:val="00652261"/>
    <w:rsid w:val="00652AE1"/>
    <w:rsid w:val="0065368E"/>
    <w:rsid w:val="00653B1D"/>
    <w:rsid w:val="00653CD0"/>
    <w:rsid w:val="00655536"/>
    <w:rsid w:val="006562B9"/>
    <w:rsid w:val="00656520"/>
    <w:rsid w:val="00657159"/>
    <w:rsid w:val="006573FC"/>
    <w:rsid w:val="006615F2"/>
    <w:rsid w:val="006620E4"/>
    <w:rsid w:val="00664682"/>
    <w:rsid w:val="00664860"/>
    <w:rsid w:val="00672515"/>
    <w:rsid w:val="006725AC"/>
    <w:rsid w:val="00672C8C"/>
    <w:rsid w:val="00673936"/>
    <w:rsid w:val="0067642E"/>
    <w:rsid w:val="00677106"/>
    <w:rsid w:val="00682182"/>
    <w:rsid w:val="00682DDB"/>
    <w:rsid w:val="00683ABD"/>
    <w:rsid w:val="00683CF3"/>
    <w:rsid w:val="0068605A"/>
    <w:rsid w:val="00686FBB"/>
    <w:rsid w:val="0068742C"/>
    <w:rsid w:val="00692BCA"/>
    <w:rsid w:val="006A27A9"/>
    <w:rsid w:val="006A313F"/>
    <w:rsid w:val="006A3D16"/>
    <w:rsid w:val="006A5011"/>
    <w:rsid w:val="006A56DC"/>
    <w:rsid w:val="006A734A"/>
    <w:rsid w:val="006B0F8E"/>
    <w:rsid w:val="006B1778"/>
    <w:rsid w:val="006B1DD2"/>
    <w:rsid w:val="006B3FA3"/>
    <w:rsid w:val="006B421F"/>
    <w:rsid w:val="006B5364"/>
    <w:rsid w:val="006B6688"/>
    <w:rsid w:val="006B79F9"/>
    <w:rsid w:val="006C1A4C"/>
    <w:rsid w:val="006C1DFE"/>
    <w:rsid w:val="006C262B"/>
    <w:rsid w:val="006C416E"/>
    <w:rsid w:val="006C4323"/>
    <w:rsid w:val="006C44C8"/>
    <w:rsid w:val="006D0BC1"/>
    <w:rsid w:val="006D7D7A"/>
    <w:rsid w:val="006E08D3"/>
    <w:rsid w:val="006E174C"/>
    <w:rsid w:val="006E353F"/>
    <w:rsid w:val="006E4D55"/>
    <w:rsid w:val="006E6633"/>
    <w:rsid w:val="006E74EF"/>
    <w:rsid w:val="006E796C"/>
    <w:rsid w:val="006F10D3"/>
    <w:rsid w:val="006F1B57"/>
    <w:rsid w:val="006F2998"/>
    <w:rsid w:val="006F2B90"/>
    <w:rsid w:val="006F5601"/>
    <w:rsid w:val="006F64F8"/>
    <w:rsid w:val="006F68E7"/>
    <w:rsid w:val="006F7162"/>
    <w:rsid w:val="006F7F52"/>
    <w:rsid w:val="007023F1"/>
    <w:rsid w:val="00702ED3"/>
    <w:rsid w:val="00702FC9"/>
    <w:rsid w:val="00705C21"/>
    <w:rsid w:val="0070708F"/>
    <w:rsid w:val="00707411"/>
    <w:rsid w:val="007108C0"/>
    <w:rsid w:val="00712C1A"/>
    <w:rsid w:val="00713353"/>
    <w:rsid w:val="0071711B"/>
    <w:rsid w:val="007177B5"/>
    <w:rsid w:val="00717E29"/>
    <w:rsid w:val="00720D91"/>
    <w:rsid w:val="007223C6"/>
    <w:rsid w:val="007275B6"/>
    <w:rsid w:val="00730DC1"/>
    <w:rsid w:val="00731D58"/>
    <w:rsid w:val="00732002"/>
    <w:rsid w:val="00733511"/>
    <w:rsid w:val="00733918"/>
    <w:rsid w:val="00735B0C"/>
    <w:rsid w:val="00735B94"/>
    <w:rsid w:val="00735C98"/>
    <w:rsid w:val="00737BC3"/>
    <w:rsid w:val="00737C97"/>
    <w:rsid w:val="00737DC0"/>
    <w:rsid w:val="00737FD5"/>
    <w:rsid w:val="00741C14"/>
    <w:rsid w:val="00741C16"/>
    <w:rsid w:val="00741CA4"/>
    <w:rsid w:val="00742221"/>
    <w:rsid w:val="00745976"/>
    <w:rsid w:val="00745A66"/>
    <w:rsid w:val="00746AA6"/>
    <w:rsid w:val="00750596"/>
    <w:rsid w:val="0075131A"/>
    <w:rsid w:val="007519B6"/>
    <w:rsid w:val="007549F7"/>
    <w:rsid w:val="00755017"/>
    <w:rsid w:val="00756D47"/>
    <w:rsid w:val="00760BA2"/>
    <w:rsid w:val="007620DF"/>
    <w:rsid w:val="00762D27"/>
    <w:rsid w:val="0076461E"/>
    <w:rsid w:val="00765BB9"/>
    <w:rsid w:val="007662F5"/>
    <w:rsid w:val="00770508"/>
    <w:rsid w:val="00771CB5"/>
    <w:rsid w:val="0077375E"/>
    <w:rsid w:val="00774B60"/>
    <w:rsid w:val="00776068"/>
    <w:rsid w:val="00776C63"/>
    <w:rsid w:val="00780893"/>
    <w:rsid w:val="00783648"/>
    <w:rsid w:val="00783744"/>
    <w:rsid w:val="007876B3"/>
    <w:rsid w:val="00787B12"/>
    <w:rsid w:val="00790135"/>
    <w:rsid w:val="00790206"/>
    <w:rsid w:val="007925B5"/>
    <w:rsid w:val="0079332C"/>
    <w:rsid w:val="00794AD1"/>
    <w:rsid w:val="007955EC"/>
    <w:rsid w:val="007956D7"/>
    <w:rsid w:val="007A3828"/>
    <w:rsid w:val="007A634D"/>
    <w:rsid w:val="007B036A"/>
    <w:rsid w:val="007B18FD"/>
    <w:rsid w:val="007B4BEA"/>
    <w:rsid w:val="007B5207"/>
    <w:rsid w:val="007B5AE5"/>
    <w:rsid w:val="007B6611"/>
    <w:rsid w:val="007B7B44"/>
    <w:rsid w:val="007C0B3D"/>
    <w:rsid w:val="007C0CBB"/>
    <w:rsid w:val="007C1C9D"/>
    <w:rsid w:val="007C2235"/>
    <w:rsid w:val="007C35E3"/>
    <w:rsid w:val="007C45CC"/>
    <w:rsid w:val="007C464A"/>
    <w:rsid w:val="007C509C"/>
    <w:rsid w:val="007C54E3"/>
    <w:rsid w:val="007C5A3E"/>
    <w:rsid w:val="007C682B"/>
    <w:rsid w:val="007D0C91"/>
    <w:rsid w:val="007D0E20"/>
    <w:rsid w:val="007D308F"/>
    <w:rsid w:val="007D3756"/>
    <w:rsid w:val="007D77F2"/>
    <w:rsid w:val="007E1CD7"/>
    <w:rsid w:val="007E27F9"/>
    <w:rsid w:val="007F06D5"/>
    <w:rsid w:val="007F0EB2"/>
    <w:rsid w:val="007F1C88"/>
    <w:rsid w:val="007F1DDD"/>
    <w:rsid w:val="007F3491"/>
    <w:rsid w:val="007F36C3"/>
    <w:rsid w:val="007F387E"/>
    <w:rsid w:val="007F45F9"/>
    <w:rsid w:val="007F4895"/>
    <w:rsid w:val="007F6374"/>
    <w:rsid w:val="00800090"/>
    <w:rsid w:val="00801496"/>
    <w:rsid w:val="00801D6F"/>
    <w:rsid w:val="008023DA"/>
    <w:rsid w:val="00803354"/>
    <w:rsid w:val="0080425C"/>
    <w:rsid w:val="00804BE8"/>
    <w:rsid w:val="00810149"/>
    <w:rsid w:val="008102EA"/>
    <w:rsid w:val="008107CB"/>
    <w:rsid w:val="00811DFF"/>
    <w:rsid w:val="00813090"/>
    <w:rsid w:val="00813350"/>
    <w:rsid w:val="00814E3F"/>
    <w:rsid w:val="00815BB6"/>
    <w:rsid w:val="00816036"/>
    <w:rsid w:val="00816B53"/>
    <w:rsid w:val="00816C9D"/>
    <w:rsid w:val="0081766F"/>
    <w:rsid w:val="00820094"/>
    <w:rsid w:val="0082142C"/>
    <w:rsid w:val="008218B2"/>
    <w:rsid w:val="008228AB"/>
    <w:rsid w:val="00825DB1"/>
    <w:rsid w:val="008267AA"/>
    <w:rsid w:val="00832CA2"/>
    <w:rsid w:val="00834A47"/>
    <w:rsid w:val="00835923"/>
    <w:rsid w:val="00837583"/>
    <w:rsid w:val="008375F4"/>
    <w:rsid w:val="00837743"/>
    <w:rsid w:val="00842E87"/>
    <w:rsid w:val="008521A0"/>
    <w:rsid w:val="0085225A"/>
    <w:rsid w:val="00852CC9"/>
    <w:rsid w:val="00852F2F"/>
    <w:rsid w:val="00853428"/>
    <w:rsid w:val="0085480A"/>
    <w:rsid w:val="00857802"/>
    <w:rsid w:val="008578B7"/>
    <w:rsid w:val="00857B40"/>
    <w:rsid w:val="00861DE6"/>
    <w:rsid w:val="008641E4"/>
    <w:rsid w:val="0086479A"/>
    <w:rsid w:val="00864A6A"/>
    <w:rsid w:val="008653EA"/>
    <w:rsid w:val="00866810"/>
    <w:rsid w:val="0086723A"/>
    <w:rsid w:val="00867A27"/>
    <w:rsid w:val="0087036E"/>
    <w:rsid w:val="008709BE"/>
    <w:rsid w:val="00870A6F"/>
    <w:rsid w:val="00871302"/>
    <w:rsid w:val="00872B96"/>
    <w:rsid w:val="00872C3B"/>
    <w:rsid w:val="00873CBD"/>
    <w:rsid w:val="00875202"/>
    <w:rsid w:val="00883951"/>
    <w:rsid w:val="00883A9D"/>
    <w:rsid w:val="00883B62"/>
    <w:rsid w:val="00883DD1"/>
    <w:rsid w:val="008842B3"/>
    <w:rsid w:val="00885843"/>
    <w:rsid w:val="00885E09"/>
    <w:rsid w:val="00892293"/>
    <w:rsid w:val="0089339F"/>
    <w:rsid w:val="00893CCD"/>
    <w:rsid w:val="008941E0"/>
    <w:rsid w:val="00897D4D"/>
    <w:rsid w:val="008A0395"/>
    <w:rsid w:val="008A09A4"/>
    <w:rsid w:val="008A0F0E"/>
    <w:rsid w:val="008A1AB8"/>
    <w:rsid w:val="008A28E5"/>
    <w:rsid w:val="008A2B8D"/>
    <w:rsid w:val="008A3A37"/>
    <w:rsid w:val="008A3E22"/>
    <w:rsid w:val="008A50DF"/>
    <w:rsid w:val="008A57D3"/>
    <w:rsid w:val="008A6B8E"/>
    <w:rsid w:val="008A6E6C"/>
    <w:rsid w:val="008A7F4C"/>
    <w:rsid w:val="008B0498"/>
    <w:rsid w:val="008B0D34"/>
    <w:rsid w:val="008B14D0"/>
    <w:rsid w:val="008B20D0"/>
    <w:rsid w:val="008B2DBF"/>
    <w:rsid w:val="008B4A9B"/>
    <w:rsid w:val="008B58F9"/>
    <w:rsid w:val="008B7F43"/>
    <w:rsid w:val="008C04B2"/>
    <w:rsid w:val="008C1AC8"/>
    <w:rsid w:val="008C2BB7"/>
    <w:rsid w:val="008C49F2"/>
    <w:rsid w:val="008C4C85"/>
    <w:rsid w:val="008D0793"/>
    <w:rsid w:val="008D22E7"/>
    <w:rsid w:val="008D300B"/>
    <w:rsid w:val="008D50B1"/>
    <w:rsid w:val="008D63CB"/>
    <w:rsid w:val="008D6BE0"/>
    <w:rsid w:val="008D6CD0"/>
    <w:rsid w:val="008D7152"/>
    <w:rsid w:val="008D7ADB"/>
    <w:rsid w:val="008D7D6F"/>
    <w:rsid w:val="008E5082"/>
    <w:rsid w:val="008E6286"/>
    <w:rsid w:val="008E66E6"/>
    <w:rsid w:val="008E7BE8"/>
    <w:rsid w:val="008F12EE"/>
    <w:rsid w:val="008F2D80"/>
    <w:rsid w:val="008F4BB3"/>
    <w:rsid w:val="008F5FEB"/>
    <w:rsid w:val="008F6087"/>
    <w:rsid w:val="008F70BF"/>
    <w:rsid w:val="00900903"/>
    <w:rsid w:val="00901AC4"/>
    <w:rsid w:val="00901C2C"/>
    <w:rsid w:val="009031E2"/>
    <w:rsid w:val="009035E5"/>
    <w:rsid w:val="00905478"/>
    <w:rsid w:val="009068C0"/>
    <w:rsid w:val="00906B1C"/>
    <w:rsid w:val="009072AE"/>
    <w:rsid w:val="009076BE"/>
    <w:rsid w:val="00907891"/>
    <w:rsid w:val="00907D9D"/>
    <w:rsid w:val="009150E7"/>
    <w:rsid w:val="00917E51"/>
    <w:rsid w:val="00921CBF"/>
    <w:rsid w:val="00922D5F"/>
    <w:rsid w:val="00924046"/>
    <w:rsid w:val="00924DFF"/>
    <w:rsid w:val="00926A78"/>
    <w:rsid w:val="00930B54"/>
    <w:rsid w:val="009325B2"/>
    <w:rsid w:val="0093408B"/>
    <w:rsid w:val="009368BB"/>
    <w:rsid w:val="00936FCB"/>
    <w:rsid w:val="009438DD"/>
    <w:rsid w:val="009443FE"/>
    <w:rsid w:val="00944AB7"/>
    <w:rsid w:val="00947F7F"/>
    <w:rsid w:val="009505D9"/>
    <w:rsid w:val="0095108A"/>
    <w:rsid w:val="00952032"/>
    <w:rsid w:val="0095427A"/>
    <w:rsid w:val="0095460F"/>
    <w:rsid w:val="009601CF"/>
    <w:rsid w:val="009609A7"/>
    <w:rsid w:val="00961409"/>
    <w:rsid w:val="00963A4C"/>
    <w:rsid w:val="009654C3"/>
    <w:rsid w:val="00965A5D"/>
    <w:rsid w:val="00966D67"/>
    <w:rsid w:val="00967635"/>
    <w:rsid w:val="00976025"/>
    <w:rsid w:val="009803F9"/>
    <w:rsid w:val="00982857"/>
    <w:rsid w:val="00982A03"/>
    <w:rsid w:val="00985CEB"/>
    <w:rsid w:val="00986C2C"/>
    <w:rsid w:val="009901D2"/>
    <w:rsid w:val="00990E6E"/>
    <w:rsid w:val="00991B96"/>
    <w:rsid w:val="00992555"/>
    <w:rsid w:val="00992817"/>
    <w:rsid w:val="00993174"/>
    <w:rsid w:val="00995DF4"/>
    <w:rsid w:val="00995E2B"/>
    <w:rsid w:val="00995E51"/>
    <w:rsid w:val="00996836"/>
    <w:rsid w:val="009969EC"/>
    <w:rsid w:val="00997AB5"/>
    <w:rsid w:val="009A01E9"/>
    <w:rsid w:val="009A1F8F"/>
    <w:rsid w:val="009A2A90"/>
    <w:rsid w:val="009A4543"/>
    <w:rsid w:val="009A51E2"/>
    <w:rsid w:val="009A5B74"/>
    <w:rsid w:val="009A63C1"/>
    <w:rsid w:val="009A7F25"/>
    <w:rsid w:val="009A7FB6"/>
    <w:rsid w:val="009B0CDD"/>
    <w:rsid w:val="009B1229"/>
    <w:rsid w:val="009B158A"/>
    <w:rsid w:val="009B40B8"/>
    <w:rsid w:val="009B6F7A"/>
    <w:rsid w:val="009B7639"/>
    <w:rsid w:val="009C1820"/>
    <w:rsid w:val="009C1BBC"/>
    <w:rsid w:val="009C34F6"/>
    <w:rsid w:val="009C45C7"/>
    <w:rsid w:val="009C4CAD"/>
    <w:rsid w:val="009D5BB2"/>
    <w:rsid w:val="009D6132"/>
    <w:rsid w:val="009D6202"/>
    <w:rsid w:val="009D70F5"/>
    <w:rsid w:val="009E3357"/>
    <w:rsid w:val="009E4B20"/>
    <w:rsid w:val="009F54AA"/>
    <w:rsid w:val="009F5F4E"/>
    <w:rsid w:val="00A0015E"/>
    <w:rsid w:val="00A01256"/>
    <w:rsid w:val="00A01F11"/>
    <w:rsid w:val="00A031FB"/>
    <w:rsid w:val="00A047C2"/>
    <w:rsid w:val="00A053FE"/>
    <w:rsid w:val="00A07196"/>
    <w:rsid w:val="00A071EB"/>
    <w:rsid w:val="00A07315"/>
    <w:rsid w:val="00A075B6"/>
    <w:rsid w:val="00A10AAC"/>
    <w:rsid w:val="00A1213B"/>
    <w:rsid w:val="00A14C9D"/>
    <w:rsid w:val="00A14F3D"/>
    <w:rsid w:val="00A1704F"/>
    <w:rsid w:val="00A203E5"/>
    <w:rsid w:val="00A20F7C"/>
    <w:rsid w:val="00A21093"/>
    <w:rsid w:val="00A217F6"/>
    <w:rsid w:val="00A21A6C"/>
    <w:rsid w:val="00A22411"/>
    <w:rsid w:val="00A22FC5"/>
    <w:rsid w:val="00A23B32"/>
    <w:rsid w:val="00A24E18"/>
    <w:rsid w:val="00A27242"/>
    <w:rsid w:val="00A27E0F"/>
    <w:rsid w:val="00A31EF0"/>
    <w:rsid w:val="00A321EF"/>
    <w:rsid w:val="00A337BE"/>
    <w:rsid w:val="00A33BF6"/>
    <w:rsid w:val="00A36D23"/>
    <w:rsid w:val="00A42447"/>
    <w:rsid w:val="00A432F2"/>
    <w:rsid w:val="00A43977"/>
    <w:rsid w:val="00A43FD5"/>
    <w:rsid w:val="00A45863"/>
    <w:rsid w:val="00A46A56"/>
    <w:rsid w:val="00A46B4B"/>
    <w:rsid w:val="00A47030"/>
    <w:rsid w:val="00A478D8"/>
    <w:rsid w:val="00A50E57"/>
    <w:rsid w:val="00A5169F"/>
    <w:rsid w:val="00A5323F"/>
    <w:rsid w:val="00A53DF0"/>
    <w:rsid w:val="00A54266"/>
    <w:rsid w:val="00A54EA8"/>
    <w:rsid w:val="00A56356"/>
    <w:rsid w:val="00A5660B"/>
    <w:rsid w:val="00A56794"/>
    <w:rsid w:val="00A57B88"/>
    <w:rsid w:val="00A60DD9"/>
    <w:rsid w:val="00A60EC5"/>
    <w:rsid w:val="00A60F07"/>
    <w:rsid w:val="00A61BBE"/>
    <w:rsid w:val="00A6456A"/>
    <w:rsid w:val="00A64C06"/>
    <w:rsid w:val="00A655C3"/>
    <w:rsid w:val="00A658AA"/>
    <w:rsid w:val="00A661CE"/>
    <w:rsid w:val="00A66798"/>
    <w:rsid w:val="00A67EF3"/>
    <w:rsid w:val="00A705E8"/>
    <w:rsid w:val="00A71779"/>
    <w:rsid w:val="00A72C03"/>
    <w:rsid w:val="00A754E3"/>
    <w:rsid w:val="00A77255"/>
    <w:rsid w:val="00A81EF9"/>
    <w:rsid w:val="00A83184"/>
    <w:rsid w:val="00A83692"/>
    <w:rsid w:val="00A8394C"/>
    <w:rsid w:val="00A84636"/>
    <w:rsid w:val="00A84E5F"/>
    <w:rsid w:val="00A84F9D"/>
    <w:rsid w:val="00A85E97"/>
    <w:rsid w:val="00A8760F"/>
    <w:rsid w:val="00A950B3"/>
    <w:rsid w:val="00A95824"/>
    <w:rsid w:val="00A95A22"/>
    <w:rsid w:val="00A96360"/>
    <w:rsid w:val="00A96F47"/>
    <w:rsid w:val="00A97A7C"/>
    <w:rsid w:val="00AA11D4"/>
    <w:rsid w:val="00AA261C"/>
    <w:rsid w:val="00AA3B26"/>
    <w:rsid w:val="00AA58BA"/>
    <w:rsid w:val="00AA5D5F"/>
    <w:rsid w:val="00AA72F8"/>
    <w:rsid w:val="00AA7567"/>
    <w:rsid w:val="00AB1AA9"/>
    <w:rsid w:val="00AB23D6"/>
    <w:rsid w:val="00AB3FA9"/>
    <w:rsid w:val="00AB60BF"/>
    <w:rsid w:val="00AB6293"/>
    <w:rsid w:val="00AB6324"/>
    <w:rsid w:val="00AB717B"/>
    <w:rsid w:val="00AC2D36"/>
    <w:rsid w:val="00AC2F6A"/>
    <w:rsid w:val="00AC3B58"/>
    <w:rsid w:val="00AC4307"/>
    <w:rsid w:val="00AC5E2B"/>
    <w:rsid w:val="00AC7157"/>
    <w:rsid w:val="00AC75EE"/>
    <w:rsid w:val="00AD0800"/>
    <w:rsid w:val="00AD161F"/>
    <w:rsid w:val="00AD193F"/>
    <w:rsid w:val="00AD2539"/>
    <w:rsid w:val="00AD2A0C"/>
    <w:rsid w:val="00AD4CB2"/>
    <w:rsid w:val="00AD6230"/>
    <w:rsid w:val="00AD69C6"/>
    <w:rsid w:val="00AD7010"/>
    <w:rsid w:val="00AE0C14"/>
    <w:rsid w:val="00AE2739"/>
    <w:rsid w:val="00AE711C"/>
    <w:rsid w:val="00AF071F"/>
    <w:rsid w:val="00AF1B06"/>
    <w:rsid w:val="00AF47F2"/>
    <w:rsid w:val="00AF4FAC"/>
    <w:rsid w:val="00B011EB"/>
    <w:rsid w:val="00B020E6"/>
    <w:rsid w:val="00B021F7"/>
    <w:rsid w:val="00B036BB"/>
    <w:rsid w:val="00B03E34"/>
    <w:rsid w:val="00B041CD"/>
    <w:rsid w:val="00B04D43"/>
    <w:rsid w:val="00B07551"/>
    <w:rsid w:val="00B0781B"/>
    <w:rsid w:val="00B07A16"/>
    <w:rsid w:val="00B1155C"/>
    <w:rsid w:val="00B12B0B"/>
    <w:rsid w:val="00B13453"/>
    <w:rsid w:val="00B137B1"/>
    <w:rsid w:val="00B13D05"/>
    <w:rsid w:val="00B13D45"/>
    <w:rsid w:val="00B15CB4"/>
    <w:rsid w:val="00B178FB"/>
    <w:rsid w:val="00B17A7E"/>
    <w:rsid w:val="00B2260B"/>
    <w:rsid w:val="00B22DE6"/>
    <w:rsid w:val="00B25649"/>
    <w:rsid w:val="00B30816"/>
    <w:rsid w:val="00B365D6"/>
    <w:rsid w:val="00B41FF9"/>
    <w:rsid w:val="00B42027"/>
    <w:rsid w:val="00B42568"/>
    <w:rsid w:val="00B44F3A"/>
    <w:rsid w:val="00B455B1"/>
    <w:rsid w:val="00B4577C"/>
    <w:rsid w:val="00B52E5E"/>
    <w:rsid w:val="00B53116"/>
    <w:rsid w:val="00B54E79"/>
    <w:rsid w:val="00B56D86"/>
    <w:rsid w:val="00B61F5C"/>
    <w:rsid w:val="00B63232"/>
    <w:rsid w:val="00B6325F"/>
    <w:rsid w:val="00B6623F"/>
    <w:rsid w:val="00B66297"/>
    <w:rsid w:val="00B66BCC"/>
    <w:rsid w:val="00B67265"/>
    <w:rsid w:val="00B679C5"/>
    <w:rsid w:val="00B709D1"/>
    <w:rsid w:val="00B73523"/>
    <w:rsid w:val="00B74F5F"/>
    <w:rsid w:val="00B75130"/>
    <w:rsid w:val="00B7544C"/>
    <w:rsid w:val="00B76359"/>
    <w:rsid w:val="00B7768A"/>
    <w:rsid w:val="00B778F4"/>
    <w:rsid w:val="00B801CC"/>
    <w:rsid w:val="00B807EC"/>
    <w:rsid w:val="00B80E95"/>
    <w:rsid w:val="00B81E0D"/>
    <w:rsid w:val="00B83878"/>
    <w:rsid w:val="00B84B5F"/>
    <w:rsid w:val="00B859A6"/>
    <w:rsid w:val="00B90386"/>
    <w:rsid w:val="00B9089F"/>
    <w:rsid w:val="00B90F1D"/>
    <w:rsid w:val="00B910D0"/>
    <w:rsid w:val="00B936B1"/>
    <w:rsid w:val="00B97B26"/>
    <w:rsid w:val="00BA01A8"/>
    <w:rsid w:val="00BA2294"/>
    <w:rsid w:val="00BA2F34"/>
    <w:rsid w:val="00BA3025"/>
    <w:rsid w:val="00BA44B9"/>
    <w:rsid w:val="00BA5A52"/>
    <w:rsid w:val="00BA60D0"/>
    <w:rsid w:val="00BA6129"/>
    <w:rsid w:val="00BB1514"/>
    <w:rsid w:val="00BB1E62"/>
    <w:rsid w:val="00BB38CE"/>
    <w:rsid w:val="00BB3DAE"/>
    <w:rsid w:val="00BB573B"/>
    <w:rsid w:val="00BB5D82"/>
    <w:rsid w:val="00BB5E89"/>
    <w:rsid w:val="00BB6B18"/>
    <w:rsid w:val="00BB7E4A"/>
    <w:rsid w:val="00BB7F33"/>
    <w:rsid w:val="00BC1A2C"/>
    <w:rsid w:val="00BC1EB3"/>
    <w:rsid w:val="00BC5151"/>
    <w:rsid w:val="00BC538F"/>
    <w:rsid w:val="00BD1A0A"/>
    <w:rsid w:val="00BD2DC5"/>
    <w:rsid w:val="00BD3171"/>
    <w:rsid w:val="00BD4BE1"/>
    <w:rsid w:val="00BD4D28"/>
    <w:rsid w:val="00BD5167"/>
    <w:rsid w:val="00BD5AFF"/>
    <w:rsid w:val="00BD6B12"/>
    <w:rsid w:val="00BD7DC3"/>
    <w:rsid w:val="00BE0F1A"/>
    <w:rsid w:val="00BE1AA8"/>
    <w:rsid w:val="00BE2EEF"/>
    <w:rsid w:val="00BE3265"/>
    <w:rsid w:val="00BE39E7"/>
    <w:rsid w:val="00BE3F26"/>
    <w:rsid w:val="00BE5CEE"/>
    <w:rsid w:val="00BE7556"/>
    <w:rsid w:val="00BF07F7"/>
    <w:rsid w:val="00BF130A"/>
    <w:rsid w:val="00BF591A"/>
    <w:rsid w:val="00C03728"/>
    <w:rsid w:val="00C05B6C"/>
    <w:rsid w:val="00C05E1E"/>
    <w:rsid w:val="00C06063"/>
    <w:rsid w:val="00C102C7"/>
    <w:rsid w:val="00C105B5"/>
    <w:rsid w:val="00C11946"/>
    <w:rsid w:val="00C11C2A"/>
    <w:rsid w:val="00C151B1"/>
    <w:rsid w:val="00C23481"/>
    <w:rsid w:val="00C2569B"/>
    <w:rsid w:val="00C27438"/>
    <w:rsid w:val="00C30677"/>
    <w:rsid w:val="00C31A9D"/>
    <w:rsid w:val="00C3224C"/>
    <w:rsid w:val="00C3328A"/>
    <w:rsid w:val="00C33CA5"/>
    <w:rsid w:val="00C352E9"/>
    <w:rsid w:val="00C35E1F"/>
    <w:rsid w:val="00C37CB1"/>
    <w:rsid w:val="00C40075"/>
    <w:rsid w:val="00C4579B"/>
    <w:rsid w:val="00C4691B"/>
    <w:rsid w:val="00C476CF"/>
    <w:rsid w:val="00C5184A"/>
    <w:rsid w:val="00C53124"/>
    <w:rsid w:val="00C53A47"/>
    <w:rsid w:val="00C553E2"/>
    <w:rsid w:val="00C60CC4"/>
    <w:rsid w:val="00C6103E"/>
    <w:rsid w:val="00C611A5"/>
    <w:rsid w:val="00C61D06"/>
    <w:rsid w:val="00C64152"/>
    <w:rsid w:val="00C64BC1"/>
    <w:rsid w:val="00C650D0"/>
    <w:rsid w:val="00C677D9"/>
    <w:rsid w:val="00C72EB1"/>
    <w:rsid w:val="00C73290"/>
    <w:rsid w:val="00C75866"/>
    <w:rsid w:val="00C76883"/>
    <w:rsid w:val="00C80675"/>
    <w:rsid w:val="00C83289"/>
    <w:rsid w:val="00C86A38"/>
    <w:rsid w:val="00C87117"/>
    <w:rsid w:val="00C90627"/>
    <w:rsid w:val="00C906D5"/>
    <w:rsid w:val="00C92271"/>
    <w:rsid w:val="00C92B07"/>
    <w:rsid w:val="00C93B95"/>
    <w:rsid w:val="00C95AF8"/>
    <w:rsid w:val="00C95C8C"/>
    <w:rsid w:val="00CA0526"/>
    <w:rsid w:val="00CA1E38"/>
    <w:rsid w:val="00CA1FCB"/>
    <w:rsid w:val="00CA25D8"/>
    <w:rsid w:val="00CA39FC"/>
    <w:rsid w:val="00CA4C08"/>
    <w:rsid w:val="00CA4C1F"/>
    <w:rsid w:val="00CA5006"/>
    <w:rsid w:val="00CA5390"/>
    <w:rsid w:val="00CA6D3C"/>
    <w:rsid w:val="00CB1137"/>
    <w:rsid w:val="00CB192C"/>
    <w:rsid w:val="00CB22BB"/>
    <w:rsid w:val="00CB29B5"/>
    <w:rsid w:val="00CB47A7"/>
    <w:rsid w:val="00CB6362"/>
    <w:rsid w:val="00CB6CE4"/>
    <w:rsid w:val="00CC10EF"/>
    <w:rsid w:val="00CC4EFA"/>
    <w:rsid w:val="00CD09C0"/>
    <w:rsid w:val="00CD1547"/>
    <w:rsid w:val="00CD472C"/>
    <w:rsid w:val="00CD760C"/>
    <w:rsid w:val="00CE1FAC"/>
    <w:rsid w:val="00CE5033"/>
    <w:rsid w:val="00CE5398"/>
    <w:rsid w:val="00CE5906"/>
    <w:rsid w:val="00CE6812"/>
    <w:rsid w:val="00CF0601"/>
    <w:rsid w:val="00CF23D1"/>
    <w:rsid w:val="00CF3884"/>
    <w:rsid w:val="00CF3DFA"/>
    <w:rsid w:val="00CF49D8"/>
    <w:rsid w:val="00D00563"/>
    <w:rsid w:val="00D005EC"/>
    <w:rsid w:val="00D02272"/>
    <w:rsid w:val="00D07536"/>
    <w:rsid w:val="00D10A06"/>
    <w:rsid w:val="00D10E22"/>
    <w:rsid w:val="00D10E46"/>
    <w:rsid w:val="00D10F8D"/>
    <w:rsid w:val="00D120D6"/>
    <w:rsid w:val="00D13D44"/>
    <w:rsid w:val="00D1405C"/>
    <w:rsid w:val="00D241AC"/>
    <w:rsid w:val="00D2584E"/>
    <w:rsid w:val="00D259B2"/>
    <w:rsid w:val="00D30BE3"/>
    <w:rsid w:val="00D31D44"/>
    <w:rsid w:val="00D31F8A"/>
    <w:rsid w:val="00D346AB"/>
    <w:rsid w:val="00D34BBB"/>
    <w:rsid w:val="00D353DB"/>
    <w:rsid w:val="00D43B70"/>
    <w:rsid w:val="00D45247"/>
    <w:rsid w:val="00D46EDC"/>
    <w:rsid w:val="00D46F53"/>
    <w:rsid w:val="00D4743F"/>
    <w:rsid w:val="00D51494"/>
    <w:rsid w:val="00D5282C"/>
    <w:rsid w:val="00D52A7A"/>
    <w:rsid w:val="00D534D1"/>
    <w:rsid w:val="00D53E1E"/>
    <w:rsid w:val="00D55F33"/>
    <w:rsid w:val="00D57752"/>
    <w:rsid w:val="00D60CFE"/>
    <w:rsid w:val="00D618F8"/>
    <w:rsid w:val="00D61992"/>
    <w:rsid w:val="00D6498C"/>
    <w:rsid w:val="00D6527B"/>
    <w:rsid w:val="00D65A48"/>
    <w:rsid w:val="00D7149D"/>
    <w:rsid w:val="00D813C5"/>
    <w:rsid w:val="00D82613"/>
    <w:rsid w:val="00D83F37"/>
    <w:rsid w:val="00D921BE"/>
    <w:rsid w:val="00D92356"/>
    <w:rsid w:val="00D9558C"/>
    <w:rsid w:val="00D95D10"/>
    <w:rsid w:val="00D969EE"/>
    <w:rsid w:val="00DA1FC8"/>
    <w:rsid w:val="00DA285F"/>
    <w:rsid w:val="00DA3F2D"/>
    <w:rsid w:val="00DA4AEB"/>
    <w:rsid w:val="00DA6186"/>
    <w:rsid w:val="00DB2BD3"/>
    <w:rsid w:val="00DB75E8"/>
    <w:rsid w:val="00DB786C"/>
    <w:rsid w:val="00DC17EB"/>
    <w:rsid w:val="00DC2265"/>
    <w:rsid w:val="00DC346A"/>
    <w:rsid w:val="00DC4110"/>
    <w:rsid w:val="00DD020B"/>
    <w:rsid w:val="00DD03F8"/>
    <w:rsid w:val="00DD126F"/>
    <w:rsid w:val="00DD3A7B"/>
    <w:rsid w:val="00DD3B8A"/>
    <w:rsid w:val="00DD4018"/>
    <w:rsid w:val="00DD553D"/>
    <w:rsid w:val="00DD6A10"/>
    <w:rsid w:val="00DD7E2E"/>
    <w:rsid w:val="00DD7F79"/>
    <w:rsid w:val="00DE0611"/>
    <w:rsid w:val="00DE114D"/>
    <w:rsid w:val="00DE1A25"/>
    <w:rsid w:val="00DE21B0"/>
    <w:rsid w:val="00DE3EBF"/>
    <w:rsid w:val="00DE56A2"/>
    <w:rsid w:val="00DE64A0"/>
    <w:rsid w:val="00DE7AB0"/>
    <w:rsid w:val="00DE7C1B"/>
    <w:rsid w:val="00DE7F8B"/>
    <w:rsid w:val="00DF0839"/>
    <w:rsid w:val="00DF0EDF"/>
    <w:rsid w:val="00DF1B21"/>
    <w:rsid w:val="00DF2C31"/>
    <w:rsid w:val="00DF428F"/>
    <w:rsid w:val="00DF4A7F"/>
    <w:rsid w:val="00DF5D5F"/>
    <w:rsid w:val="00DF724E"/>
    <w:rsid w:val="00E00983"/>
    <w:rsid w:val="00E0321F"/>
    <w:rsid w:val="00E07188"/>
    <w:rsid w:val="00E07925"/>
    <w:rsid w:val="00E10813"/>
    <w:rsid w:val="00E127B7"/>
    <w:rsid w:val="00E13063"/>
    <w:rsid w:val="00E15594"/>
    <w:rsid w:val="00E15A5C"/>
    <w:rsid w:val="00E16374"/>
    <w:rsid w:val="00E17FEB"/>
    <w:rsid w:val="00E20315"/>
    <w:rsid w:val="00E206AA"/>
    <w:rsid w:val="00E22405"/>
    <w:rsid w:val="00E24F12"/>
    <w:rsid w:val="00E255B2"/>
    <w:rsid w:val="00E25DE2"/>
    <w:rsid w:val="00E278EA"/>
    <w:rsid w:val="00E30718"/>
    <w:rsid w:val="00E31F2D"/>
    <w:rsid w:val="00E32822"/>
    <w:rsid w:val="00E332BB"/>
    <w:rsid w:val="00E33A2C"/>
    <w:rsid w:val="00E3690A"/>
    <w:rsid w:val="00E37091"/>
    <w:rsid w:val="00E37E1F"/>
    <w:rsid w:val="00E4151B"/>
    <w:rsid w:val="00E4709D"/>
    <w:rsid w:val="00E503D4"/>
    <w:rsid w:val="00E5228A"/>
    <w:rsid w:val="00E5256C"/>
    <w:rsid w:val="00E5388F"/>
    <w:rsid w:val="00E559AF"/>
    <w:rsid w:val="00E56C10"/>
    <w:rsid w:val="00E606E8"/>
    <w:rsid w:val="00E61A67"/>
    <w:rsid w:val="00E62EE0"/>
    <w:rsid w:val="00E67D7C"/>
    <w:rsid w:val="00E70859"/>
    <w:rsid w:val="00E716C7"/>
    <w:rsid w:val="00E72E5D"/>
    <w:rsid w:val="00E7358E"/>
    <w:rsid w:val="00E73BE9"/>
    <w:rsid w:val="00E762CE"/>
    <w:rsid w:val="00E77910"/>
    <w:rsid w:val="00E80DAE"/>
    <w:rsid w:val="00E82BB1"/>
    <w:rsid w:val="00E82F57"/>
    <w:rsid w:val="00E83001"/>
    <w:rsid w:val="00E83EC4"/>
    <w:rsid w:val="00E856B1"/>
    <w:rsid w:val="00E90648"/>
    <w:rsid w:val="00E90D6B"/>
    <w:rsid w:val="00E92710"/>
    <w:rsid w:val="00E92DB2"/>
    <w:rsid w:val="00E93753"/>
    <w:rsid w:val="00E94A3A"/>
    <w:rsid w:val="00E96EAC"/>
    <w:rsid w:val="00EA306C"/>
    <w:rsid w:val="00EA44D8"/>
    <w:rsid w:val="00EA6A2C"/>
    <w:rsid w:val="00EA74D2"/>
    <w:rsid w:val="00EA7A29"/>
    <w:rsid w:val="00EB0116"/>
    <w:rsid w:val="00EB0D32"/>
    <w:rsid w:val="00EB15D1"/>
    <w:rsid w:val="00EB36CF"/>
    <w:rsid w:val="00EB3864"/>
    <w:rsid w:val="00EB3B0A"/>
    <w:rsid w:val="00EB48E7"/>
    <w:rsid w:val="00EB536A"/>
    <w:rsid w:val="00EB628F"/>
    <w:rsid w:val="00EB744E"/>
    <w:rsid w:val="00EC22EE"/>
    <w:rsid w:val="00EC309D"/>
    <w:rsid w:val="00EC3A02"/>
    <w:rsid w:val="00EC4D1D"/>
    <w:rsid w:val="00EC5156"/>
    <w:rsid w:val="00EC7DEB"/>
    <w:rsid w:val="00EC7ED9"/>
    <w:rsid w:val="00ED03D0"/>
    <w:rsid w:val="00ED139F"/>
    <w:rsid w:val="00ED2788"/>
    <w:rsid w:val="00ED367A"/>
    <w:rsid w:val="00ED44B1"/>
    <w:rsid w:val="00ED46F3"/>
    <w:rsid w:val="00ED5095"/>
    <w:rsid w:val="00ED5EC9"/>
    <w:rsid w:val="00ED6B39"/>
    <w:rsid w:val="00ED7206"/>
    <w:rsid w:val="00ED7987"/>
    <w:rsid w:val="00EE0158"/>
    <w:rsid w:val="00EE0B2A"/>
    <w:rsid w:val="00EE0EF0"/>
    <w:rsid w:val="00EE3B85"/>
    <w:rsid w:val="00EE5031"/>
    <w:rsid w:val="00EE518A"/>
    <w:rsid w:val="00EE525C"/>
    <w:rsid w:val="00EE55B3"/>
    <w:rsid w:val="00EE5619"/>
    <w:rsid w:val="00EE76AD"/>
    <w:rsid w:val="00EF0B76"/>
    <w:rsid w:val="00EF2657"/>
    <w:rsid w:val="00EF2E64"/>
    <w:rsid w:val="00EF403E"/>
    <w:rsid w:val="00EF4554"/>
    <w:rsid w:val="00EF793C"/>
    <w:rsid w:val="00EF7C12"/>
    <w:rsid w:val="00F00856"/>
    <w:rsid w:val="00F01991"/>
    <w:rsid w:val="00F02870"/>
    <w:rsid w:val="00F05317"/>
    <w:rsid w:val="00F0537B"/>
    <w:rsid w:val="00F05B84"/>
    <w:rsid w:val="00F075BA"/>
    <w:rsid w:val="00F1140A"/>
    <w:rsid w:val="00F127D4"/>
    <w:rsid w:val="00F1508D"/>
    <w:rsid w:val="00F15D92"/>
    <w:rsid w:val="00F20613"/>
    <w:rsid w:val="00F210FE"/>
    <w:rsid w:val="00F23633"/>
    <w:rsid w:val="00F242BB"/>
    <w:rsid w:val="00F26A0D"/>
    <w:rsid w:val="00F273CF"/>
    <w:rsid w:val="00F27E9E"/>
    <w:rsid w:val="00F31937"/>
    <w:rsid w:val="00F31CFD"/>
    <w:rsid w:val="00F3215F"/>
    <w:rsid w:val="00F328B5"/>
    <w:rsid w:val="00F34429"/>
    <w:rsid w:val="00F35868"/>
    <w:rsid w:val="00F37227"/>
    <w:rsid w:val="00F37C53"/>
    <w:rsid w:val="00F37CBA"/>
    <w:rsid w:val="00F37F28"/>
    <w:rsid w:val="00F430B8"/>
    <w:rsid w:val="00F43106"/>
    <w:rsid w:val="00F4335E"/>
    <w:rsid w:val="00F438B6"/>
    <w:rsid w:val="00F4520F"/>
    <w:rsid w:val="00F45285"/>
    <w:rsid w:val="00F467A7"/>
    <w:rsid w:val="00F50062"/>
    <w:rsid w:val="00F51732"/>
    <w:rsid w:val="00F5510E"/>
    <w:rsid w:val="00F57D79"/>
    <w:rsid w:val="00F6039C"/>
    <w:rsid w:val="00F60CCD"/>
    <w:rsid w:val="00F63770"/>
    <w:rsid w:val="00F63C60"/>
    <w:rsid w:val="00F63F96"/>
    <w:rsid w:val="00F66413"/>
    <w:rsid w:val="00F66428"/>
    <w:rsid w:val="00F66D8F"/>
    <w:rsid w:val="00F73D71"/>
    <w:rsid w:val="00F75BE4"/>
    <w:rsid w:val="00F75FF6"/>
    <w:rsid w:val="00F776C6"/>
    <w:rsid w:val="00F825C6"/>
    <w:rsid w:val="00F83B54"/>
    <w:rsid w:val="00F84103"/>
    <w:rsid w:val="00F84239"/>
    <w:rsid w:val="00F8470A"/>
    <w:rsid w:val="00F84723"/>
    <w:rsid w:val="00F84CD3"/>
    <w:rsid w:val="00F8522C"/>
    <w:rsid w:val="00F85C98"/>
    <w:rsid w:val="00F85FB1"/>
    <w:rsid w:val="00F87AD3"/>
    <w:rsid w:val="00F905FF"/>
    <w:rsid w:val="00F90D99"/>
    <w:rsid w:val="00F9177C"/>
    <w:rsid w:val="00F91E3C"/>
    <w:rsid w:val="00F95E83"/>
    <w:rsid w:val="00F96FE8"/>
    <w:rsid w:val="00F9730B"/>
    <w:rsid w:val="00F97607"/>
    <w:rsid w:val="00FA0DF7"/>
    <w:rsid w:val="00FA1752"/>
    <w:rsid w:val="00FA4DC2"/>
    <w:rsid w:val="00FA69D6"/>
    <w:rsid w:val="00FA6E80"/>
    <w:rsid w:val="00FB0A4F"/>
    <w:rsid w:val="00FB1D14"/>
    <w:rsid w:val="00FB23AB"/>
    <w:rsid w:val="00FB245F"/>
    <w:rsid w:val="00FB316E"/>
    <w:rsid w:val="00FB5341"/>
    <w:rsid w:val="00FB5681"/>
    <w:rsid w:val="00FB7F92"/>
    <w:rsid w:val="00FC0691"/>
    <w:rsid w:val="00FC0989"/>
    <w:rsid w:val="00FC0EDA"/>
    <w:rsid w:val="00FC12A7"/>
    <w:rsid w:val="00FC1FA3"/>
    <w:rsid w:val="00FC2799"/>
    <w:rsid w:val="00FC2BC6"/>
    <w:rsid w:val="00FC2C93"/>
    <w:rsid w:val="00FC3C94"/>
    <w:rsid w:val="00FC5238"/>
    <w:rsid w:val="00FC6270"/>
    <w:rsid w:val="00FD0003"/>
    <w:rsid w:val="00FD1783"/>
    <w:rsid w:val="00FD2DC2"/>
    <w:rsid w:val="00FD372E"/>
    <w:rsid w:val="00FD418E"/>
    <w:rsid w:val="00FD4FAB"/>
    <w:rsid w:val="00FD56E7"/>
    <w:rsid w:val="00FD754A"/>
    <w:rsid w:val="00FE0CA2"/>
    <w:rsid w:val="00FE39ED"/>
    <w:rsid w:val="00FE4D38"/>
    <w:rsid w:val="00FE5189"/>
    <w:rsid w:val="00FE5564"/>
    <w:rsid w:val="00FF0DF9"/>
    <w:rsid w:val="00FF17E2"/>
    <w:rsid w:val="00FF3EDE"/>
    <w:rsid w:val="00FF42B9"/>
    <w:rsid w:val="00FF4974"/>
    <w:rsid w:val="00FF62A5"/>
    <w:rsid w:val="00FF6864"/>
    <w:rsid w:val="00FF762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018C0"/>
  <w15:docId w15:val="{C5D4DFFC-92BB-4B4D-9C5F-68BF0CE8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3171"/>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BC5151"/>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rsid w:val="00DD7E2E"/>
    <w:pPr>
      <w:spacing w:beforeLines="50" w:before="257" w:afterLines="50" w:after="257"/>
      <w:ind w:left="632" w:hangingChars="200" w:hanging="632"/>
    </w:pPr>
    <w:rPr>
      <w:rFonts w:ascii="華康粗明體" w:eastAsia="華康粗明體" w:hAnsi="標楷體"/>
      <w:sz w:val="32"/>
      <w:lang w:eastAsia="zh-TW"/>
    </w:rPr>
  </w:style>
  <w:style w:type="paragraph" w:customStyle="1" w:styleId="1">
    <w:name w:val="(1)"/>
    <w:basedOn w:val="a6"/>
    <w:rsid w:val="001B3426"/>
    <w:pPr>
      <w:ind w:leftChars="500" w:left="750" w:hangingChars="250" w:hanging="250"/>
    </w:pPr>
  </w:style>
  <w:style w:type="paragraph" w:customStyle="1" w:styleId="a6">
    <w:name w:val="（一）"/>
    <w:basedOn w:val="a"/>
    <w:rsid w:val="006C1A4C"/>
    <w:pPr>
      <w:ind w:leftChars="100" w:left="400" w:hangingChars="300" w:hanging="300"/>
    </w:pPr>
    <w:rPr>
      <w:rFonts w:hAnsi="標楷體"/>
      <w:kern w:val="0"/>
      <w:szCs w:val="26"/>
      <w:lang w:eastAsia="zh-TW"/>
    </w:rPr>
  </w:style>
  <w:style w:type="paragraph" w:styleId="a7">
    <w:name w:val="header"/>
    <w:basedOn w:val="a"/>
    <w:link w:val="a8"/>
    <w:rsid w:val="00B22DE6"/>
    <w:pPr>
      <w:tabs>
        <w:tab w:val="center" w:pos="4680"/>
        <w:tab w:val="right" w:pos="9360"/>
      </w:tabs>
      <w:ind w:firstLineChars="0" w:firstLine="0"/>
    </w:p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character" w:styleId="ac">
    <w:name w:val="page number"/>
    <w:rsid w:val="00047843"/>
    <w:rPr>
      <w:sz w:val="20"/>
    </w:rPr>
  </w:style>
  <w:style w:type="paragraph" w:customStyle="1" w:styleId="ad">
    <w:name w:val="（一）文"/>
    <w:basedOn w:val="a"/>
    <w:link w:val="ae"/>
    <w:rsid w:val="006C1A4C"/>
    <w:pPr>
      <w:spacing w:line="240" w:lineRule="atLeast"/>
      <w:ind w:leftChars="400" w:left="400"/>
    </w:pPr>
    <w:rPr>
      <w:lang w:eastAsia="zh-TW"/>
    </w:rPr>
  </w:style>
  <w:style w:type="character" w:customStyle="1" w:styleId="ae">
    <w:name w:val="（一）文 字元"/>
    <w:link w:val="ad"/>
    <w:rsid w:val="006C1A4C"/>
    <w:rPr>
      <w:rFonts w:eastAsia="華康細圓體"/>
      <w:kern w:val="2"/>
      <w:sz w:val="24"/>
      <w:szCs w:val="24"/>
      <w:lang w:val="en-US" w:eastAsia="zh-TW" w:bidi="ar-SA"/>
    </w:rPr>
  </w:style>
  <w:style w:type="paragraph" w:styleId="10">
    <w:name w:val="toc 1"/>
    <w:basedOn w:val="a"/>
    <w:next w:val="a"/>
    <w:autoRedefine/>
    <w:uiPriority w:val="39"/>
    <w:rsid w:val="00986C2C"/>
    <w:pPr>
      <w:tabs>
        <w:tab w:val="right" w:leader="dot" w:pos="8494"/>
      </w:tabs>
      <w:ind w:left="945" w:hangingChars="400" w:hanging="945"/>
    </w:pPr>
  </w:style>
  <w:style w:type="paragraph" w:customStyle="1" w:styleId="af">
    <w:name w:val="１、"/>
    <w:basedOn w:val="a"/>
    <w:rsid w:val="0056513A"/>
    <w:pPr>
      <w:ind w:leftChars="400" w:left="600" w:hangingChars="200" w:hanging="200"/>
    </w:pPr>
    <w:rPr>
      <w:kern w:val="0"/>
      <w:lang w:eastAsia="zh-TW"/>
    </w:rPr>
  </w:style>
  <w:style w:type="character" w:styleId="af0">
    <w:name w:val="Hyperlink"/>
    <w:uiPriority w:val="99"/>
    <w:rsid w:val="00E4151B"/>
    <w:rPr>
      <w:color w:val="0000FF"/>
      <w:u w:val="single"/>
    </w:rPr>
  </w:style>
  <w:style w:type="character" w:styleId="af1">
    <w:name w:val="annotation reference"/>
    <w:semiHidden/>
    <w:rsid w:val="00A56356"/>
    <w:rPr>
      <w:sz w:val="18"/>
      <w:szCs w:val="18"/>
    </w:rPr>
  </w:style>
  <w:style w:type="paragraph" w:styleId="af2">
    <w:name w:val="annotation text"/>
    <w:basedOn w:val="a"/>
    <w:semiHidden/>
    <w:rsid w:val="00A56356"/>
    <w:pPr>
      <w:jc w:val="left"/>
    </w:pPr>
  </w:style>
  <w:style w:type="paragraph" w:styleId="af3">
    <w:name w:val="annotation subject"/>
    <w:basedOn w:val="af2"/>
    <w:next w:val="af2"/>
    <w:semiHidden/>
    <w:rsid w:val="00A56356"/>
    <w:rPr>
      <w:b/>
      <w:bCs/>
    </w:rPr>
  </w:style>
  <w:style w:type="paragraph" w:customStyle="1" w:styleId="af4">
    <w:name w:val="１、文"/>
    <w:basedOn w:val="af"/>
    <w:rsid w:val="0056513A"/>
    <w:pPr>
      <w:ind w:leftChars="600" w:firstLineChars="200" w:firstLine="200"/>
    </w:pPr>
  </w:style>
  <w:style w:type="paragraph" w:customStyle="1" w:styleId="af5">
    <w:name w:val="表標"/>
    <w:basedOn w:val="a"/>
    <w:link w:val="af6"/>
    <w:qFormat/>
    <w:rsid w:val="001B3426"/>
    <w:pPr>
      <w:spacing w:beforeLines="100" w:before="100"/>
      <w:ind w:firstLineChars="0" w:firstLine="0"/>
      <w:jc w:val="center"/>
    </w:pPr>
    <w:rPr>
      <w:rFonts w:eastAsia="華康粗圓體"/>
    </w:rPr>
  </w:style>
  <w:style w:type="paragraph" w:customStyle="1" w:styleId="af7">
    <w:name w:val="表平"/>
    <w:basedOn w:val="a"/>
    <w:link w:val="af8"/>
    <w:qFormat/>
    <w:rsid w:val="005D6909"/>
    <w:pPr>
      <w:adjustRightInd w:val="0"/>
      <w:ind w:firstLineChars="0" w:firstLine="0"/>
      <w:jc w:val="center"/>
      <w:textAlignment w:val="baseline"/>
    </w:pPr>
    <w:rPr>
      <w:kern w:val="0"/>
      <w:lang w:eastAsia="zh-TW"/>
    </w:rPr>
  </w:style>
  <w:style w:type="paragraph" w:customStyle="1" w:styleId="Af9">
    <w:name w:val="A."/>
    <w:basedOn w:val="a"/>
    <w:rsid w:val="005D6909"/>
    <w:pPr>
      <w:ind w:leftChars="600" w:left="1771" w:hangingChars="150" w:hanging="354"/>
    </w:pPr>
    <w:rPr>
      <w:rFonts w:hAnsi="標楷體"/>
      <w:szCs w:val="26"/>
      <w:lang w:eastAsia="zh-TW"/>
    </w:rPr>
  </w:style>
  <w:style w:type="table" w:styleId="afa">
    <w:name w:val="Table Grid"/>
    <w:basedOn w:val="a1"/>
    <w:uiPriority w:val="59"/>
    <w:rsid w:val="00650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A)"/>
    <w:basedOn w:val="1"/>
    <w:rsid w:val="00BC1EB3"/>
    <w:pPr>
      <w:ind w:leftChars="750" w:hangingChars="275" w:hanging="249"/>
    </w:pPr>
    <w:rPr>
      <w:rFonts w:hAnsi="Times New Roman"/>
      <w:kern w:val="2"/>
      <w:szCs w:val="24"/>
    </w:rPr>
  </w:style>
  <w:style w:type="paragraph" w:customStyle="1" w:styleId="11">
    <w:name w:val="(1)文"/>
    <w:basedOn w:val="1"/>
    <w:rsid w:val="00C4579B"/>
    <w:pPr>
      <w:kinsoku w:val="0"/>
      <w:ind w:leftChars="750" w:firstLineChars="200" w:firstLine="200"/>
    </w:pPr>
    <w:rPr>
      <w:rFonts w:hAnsi="Times New Roman"/>
      <w:kern w:val="2"/>
      <w:szCs w:val="24"/>
      <w:lang w:val="x-none" w:eastAsia="x-none"/>
    </w:rPr>
  </w:style>
  <w:style w:type="paragraph" w:styleId="afc">
    <w:name w:val="footnote text"/>
    <w:basedOn w:val="a"/>
    <w:link w:val="afd"/>
    <w:uiPriority w:val="99"/>
    <w:rsid w:val="00803354"/>
    <w:pPr>
      <w:snapToGrid w:val="0"/>
      <w:jc w:val="left"/>
    </w:pPr>
    <w:rPr>
      <w:sz w:val="20"/>
      <w:szCs w:val="20"/>
    </w:rPr>
  </w:style>
  <w:style w:type="character" w:customStyle="1" w:styleId="afd">
    <w:name w:val="註腳文字 字元"/>
    <w:basedOn w:val="a0"/>
    <w:link w:val="afc"/>
    <w:uiPriority w:val="99"/>
    <w:rsid w:val="00803354"/>
    <w:rPr>
      <w:rFonts w:eastAsia="華康細圓體"/>
      <w:kern w:val="2"/>
      <w:lang w:eastAsia="zh-CN"/>
    </w:rPr>
  </w:style>
  <w:style w:type="character" w:styleId="afe">
    <w:name w:val="footnote reference"/>
    <w:basedOn w:val="a0"/>
    <w:uiPriority w:val="99"/>
    <w:rsid w:val="00803354"/>
    <w:rPr>
      <w:vertAlign w:val="superscript"/>
    </w:rPr>
  </w:style>
  <w:style w:type="paragraph" w:styleId="aff">
    <w:name w:val="List Paragraph"/>
    <w:basedOn w:val="a"/>
    <w:uiPriority w:val="34"/>
    <w:qFormat/>
    <w:rsid w:val="00455892"/>
    <w:pPr>
      <w:ind w:leftChars="200" w:left="480"/>
    </w:pPr>
  </w:style>
  <w:style w:type="paragraph" w:customStyle="1" w:styleId="aff0">
    <w:name w:val="基本資料表"/>
    <w:basedOn w:val="a"/>
    <w:qFormat/>
    <w:rsid w:val="000B0E00"/>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0B0E00"/>
    <w:pPr>
      <w:ind w:leftChars="50" w:left="118" w:rightChars="50" w:right="118" w:firstLineChars="0" w:firstLine="0"/>
      <w:jc w:val="distribute"/>
    </w:pPr>
  </w:style>
  <w:style w:type="paragraph" w:customStyle="1" w:styleId="-0">
    <w:name w:val="基本資料表-左"/>
    <w:basedOn w:val="a"/>
    <w:qFormat/>
    <w:rsid w:val="000B0E00"/>
    <w:pPr>
      <w:ind w:leftChars="50" w:left="118" w:rightChars="50" w:right="118" w:firstLineChars="0" w:firstLine="0"/>
    </w:pPr>
  </w:style>
  <w:style w:type="paragraph" w:customStyle="1" w:styleId="aff1">
    <w:name w:val="自然人文"/>
    <w:basedOn w:val="a"/>
    <w:link w:val="aff2"/>
    <w:qFormat/>
    <w:rsid w:val="000B0E00"/>
    <w:pPr>
      <w:ind w:firstLineChars="0" w:firstLine="0"/>
      <w:jc w:val="center"/>
    </w:pPr>
    <w:rPr>
      <w:rFonts w:ascii="華康粗黑體" w:eastAsia="華康粗黑體" w:hAnsi="標楷體"/>
      <w:sz w:val="32"/>
      <w:szCs w:val="32"/>
      <w:lang w:eastAsia="zh-TW"/>
    </w:rPr>
  </w:style>
  <w:style w:type="character" w:customStyle="1" w:styleId="aff2">
    <w:name w:val="自然人文 字元"/>
    <w:link w:val="aff1"/>
    <w:rsid w:val="000B0E00"/>
    <w:rPr>
      <w:rFonts w:ascii="華康粗黑體" w:eastAsia="華康粗黑體" w:hAnsi="標楷體"/>
      <w:kern w:val="2"/>
      <w:sz w:val="32"/>
      <w:szCs w:val="32"/>
    </w:rPr>
  </w:style>
  <w:style w:type="character" w:customStyle="1" w:styleId="af8">
    <w:name w:val="表平 字元"/>
    <w:link w:val="af7"/>
    <w:locked/>
    <w:rsid w:val="00DF1B21"/>
    <w:rPr>
      <w:rFonts w:eastAsia="華康細圓體"/>
      <w:sz w:val="24"/>
      <w:szCs w:val="24"/>
    </w:rPr>
  </w:style>
  <w:style w:type="character" w:customStyle="1" w:styleId="a4">
    <w:name w:val="大標 字元"/>
    <w:basedOn w:val="a0"/>
    <w:link w:val="a3"/>
    <w:locked/>
    <w:rsid w:val="00DF1B21"/>
    <w:rPr>
      <w:rFonts w:ascii="華康新特明體(P)" w:eastAsia="華康新特明體(P)"/>
      <w:spacing w:val="10"/>
      <w:kern w:val="2"/>
      <w:sz w:val="40"/>
      <w:szCs w:val="24"/>
      <w:lang w:eastAsia="ja-JP"/>
    </w:rPr>
  </w:style>
  <w:style w:type="character" w:customStyle="1" w:styleId="af6">
    <w:name w:val="表標 字元"/>
    <w:link w:val="af5"/>
    <w:rsid w:val="00DF1B21"/>
    <w:rPr>
      <w:rFonts w:eastAsia="華康粗圓體"/>
      <w:kern w:val="2"/>
      <w:sz w:val="24"/>
      <w:szCs w:val="24"/>
      <w:lang w:eastAsia="zh-CN"/>
    </w:rPr>
  </w:style>
  <w:style w:type="paragraph" w:styleId="Web">
    <w:name w:val="Normal (Web)"/>
    <w:basedOn w:val="a"/>
    <w:uiPriority w:val="99"/>
    <w:semiHidden/>
    <w:unhideWhenUsed/>
    <w:rsid w:val="009B6F7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8174">
      <w:bodyDiv w:val="1"/>
      <w:marLeft w:val="0"/>
      <w:marRight w:val="0"/>
      <w:marTop w:val="0"/>
      <w:marBottom w:val="0"/>
      <w:divBdr>
        <w:top w:val="none" w:sz="0" w:space="0" w:color="auto"/>
        <w:left w:val="none" w:sz="0" w:space="0" w:color="auto"/>
        <w:bottom w:val="none" w:sz="0" w:space="0" w:color="auto"/>
        <w:right w:val="none" w:sz="0" w:space="0" w:color="auto"/>
      </w:divBdr>
      <w:divsChild>
        <w:div w:id="1091780696">
          <w:marLeft w:val="0"/>
          <w:marRight w:val="0"/>
          <w:marTop w:val="180"/>
          <w:marBottom w:val="240"/>
          <w:divBdr>
            <w:top w:val="none" w:sz="0" w:space="0" w:color="auto"/>
            <w:left w:val="none" w:sz="0" w:space="0" w:color="auto"/>
            <w:bottom w:val="none" w:sz="0" w:space="0" w:color="auto"/>
            <w:right w:val="none" w:sz="0" w:space="0" w:color="auto"/>
          </w:divBdr>
        </w:div>
      </w:divsChild>
    </w:div>
    <w:div w:id="65224217">
      <w:bodyDiv w:val="1"/>
      <w:marLeft w:val="0"/>
      <w:marRight w:val="0"/>
      <w:marTop w:val="0"/>
      <w:marBottom w:val="0"/>
      <w:divBdr>
        <w:top w:val="none" w:sz="0" w:space="0" w:color="auto"/>
        <w:left w:val="none" w:sz="0" w:space="0" w:color="auto"/>
        <w:bottom w:val="none" w:sz="0" w:space="0" w:color="auto"/>
        <w:right w:val="none" w:sz="0" w:space="0" w:color="auto"/>
      </w:divBdr>
      <w:divsChild>
        <w:div w:id="885024672">
          <w:marLeft w:val="0"/>
          <w:marRight w:val="0"/>
          <w:marTop w:val="0"/>
          <w:marBottom w:val="0"/>
          <w:divBdr>
            <w:top w:val="none" w:sz="0" w:space="0" w:color="auto"/>
            <w:left w:val="none" w:sz="0" w:space="0" w:color="auto"/>
            <w:bottom w:val="none" w:sz="0" w:space="0" w:color="auto"/>
            <w:right w:val="none" w:sz="0" w:space="0" w:color="auto"/>
          </w:divBdr>
          <w:divsChild>
            <w:div w:id="2036300980">
              <w:marLeft w:val="0"/>
              <w:marRight w:val="0"/>
              <w:marTop w:val="0"/>
              <w:marBottom w:val="0"/>
              <w:divBdr>
                <w:top w:val="none" w:sz="0" w:space="0" w:color="auto"/>
                <w:left w:val="none" w:sz="0" w:space="0" w:color="auto"/>
                <w:bottom w:val="none" w:sz="0" w:space="0" w:color="auto"/>
                <w:right w:val="none" w:sz="0" w:space="0" w:color="auto"/>
              </w:divBdr>
              <w:divsChild>
                <w:div w:id="1001739727">
                  <w:marLeft w:val="0"/>
                  <w:marRight w:val="0"/>
                  <w:marTop w:val="0"/>
                  <w:marBottom w:val="0"/>
                  <w:divBdr>
                    <w:top w:val="none" w:sz="0" w:space="0" w:color="auto"/>
                    <w:left w:val="none" w:sz="0" w:space="0" w:color="auto"/>
                    <w:bottom w:val="none" w:sz="0" w:space="0" w:color="auto"/>
                    <w:right w:val="none" w:sz="0" w:space="0" w:color="auto"/>
                  </w:divBdr>
                  <w:divsChild>
                    <w:div w:id="708917003">
                      <w:marLeft w:val="0"/>
                      <w:marRight w:val="0"/>
                      <w:marTop w:val="0"/>
                      <w:marBottom w:val="0"/>
                      <w:divBdr>
                        <w:top w:val="none" w:sz="0" w:space="0" w:color="auto"/>
                        <w:left w:val="none" w:sz="0" w:space="0" w:color="auto"/>
                        <w:bottom w:val="none" w:sz="0" w:space="0" w:color="auto"/>
                        <w:right w:val="none" w:sz="0" w:space="0" w:color="auto"/>
                      </w:divBdr>
                      <w:divsChild>
                        <w:div w:id="1449929959">
                          <w:marLeft w:val="0"/>
                          <w:marRight w:val="0"/>
                          <w:marTop w:val="0"/>
                          <w:marBottom w:val="0"/>
                          <w:divBdr>
                            <w:top w:val="none" w:sz="0" w:space="0" w:color="auto"/>
                            <w:left w:val="none" w:sz="0" w:space="0" w:color="auto"/>
                            <w:bottom w:val="none" w:sz="0" w:space="0" w:color="auto"/>
                            <w:right w:val="none" w:sz="0" w:space="0" w:color="auto"/>
                          </w:divBdr>
                          <w:divsChild>
                            <w:div w:id="1971127685">
                              <w:marLeft w:val="0"/>
                              <w:marRight w:val="0"/>
                              <w:marTop w:val="0"/>
                              <w:marBottom w:val="0"/>
                              <w:divBdr>
                                <w:top w:val="none" w:sz="0" w:space="0" w:color="auto"/>
                                <w:left w:val="none" w:sz="0" w:space="0" w:color="auto"/>
                                <w:bottom w:val="none" w:sz="0" w:space="0" w:color="auto"/>
                                <w:right w:val="none" w:sz="0" w:space="0" w:color="auto"/>
                              </w:divBdr>
                              <w:divsChild>
                                <w:div w:id="39015503">
                                  <w:marLeft w:val="0"/>
                                  <w:marRight w:val="0"/>
                                  <w:marTop w:val="0"/>
                                  <w:marBottom w:val="0"/>
                                  <w:divBdr>
                                    <w:top w:val="none" w:sz="0" w:space="0" w:color="auto"/>
                                    <w:left w:val="none" w:sz="0" w:space="0" w:color="auto"/>
                                    <w:bottom w:val="none" w:sz="0" w:space="0" w:color="auto"/>
                                    <w:right w:val="none" w:sz="0" w:space="0" w:color="auto"/>
                                  </w:divBdr>
                                  <w:divsChild>
                                    <w:div w:id="16239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00629">
      <w:bodyDiv w:val="1"/>
      <w:marLeft w:val="0"/>
      <w:marRight w:val="0"/>
      <w:marTop w:val="0"/>
      <w:marBottom w:val="0"/>
      <w:divBdr>
        <w:top w:val="none" w:sz="0" w:space="0" w:color="auto"/>
        <w:left w:val="none" w:sz="0" w:space="0" w:color="auto"/>
        <w:bottom w:val="none" w:sz="0" w:space="0" w:color="auto"/>
        <w:right w:val="none" w:sz="0" w:space="0" w:color="auto"/>
      </w:divBdr>
      <w:divsChild>
        <w:div w:id="1415972964">
          <w:marLeft w:val="0"/>
          <w:marRight w:val="0"/>
          <w:marTop w:val="0"/>
          <w:marBottom w:val="0"/>
          <w:divBdr>
            <w:top w:val="none" w:sz="0" w:space="0" w:color="auto"/>
            <w:left w:val="none" w:sz="0" w:space="0" w:color="auto"/>
            <w:bottom w:val="none" w:sz="0" w:space="0" w:color="auto"/>
            <w:right w:val="none" w:sz="0" w:space="0" w:color="auto"/>
          </w:divBdr>
          <w:divsChild>
            <w:div w:id="893735207">
              <w:marLeft w:val="0"/>
              <w:marRight w:val="0"/>
              <w:marTop w:val="0"/>
              <w:marBottom w:val="0"/>
              <w:divBdr>
                <w:top w:val="none" w:sz="0" w:space="0" w:color="auto"/>
                <w:left w:val="none" w:sz="0" w:space="0" w:color="auto"/>
                <w:bottom w:val="none" w:sz="0" w:space="0" w:color="auto"/>
                <w:right w:val="none" w:sz="0" w:space="0" w:color="auto"/>
              </w:divBdr>
            </w:div>
          </w:divsChild>
        </w:div>
        <w:div w:id="1585915502">
          <w:marLeft w:val="0"/>
          <w:marRight w:val="0"/>
          <w:marTop w:val="0"/>
          <w:marBottom w:val="0"/>
          <w:divBdr>
            <w:top w:val="none" w:sz="0" w:space="0" w:color="auto"/>
            <w:left w:val="none" w:sz="0" w:space="0" w:color="auto"/>
            <w:bottom w:val="none" w:sz="0" w:space="0" w:color="auto"/>
            <w:right w:val="none" w:sz="0" w:space="0" w:color="auto"/>
          </w:divBdr>
          <w:divsChild>
            <w:div w:id="3828906">
              <w:marLeft w:val="0"/>
              <w:marRight w:val="0"/>
              <w:marTop w:val="0"/>
              <w:marBottom w:val="0"/>
              <w:divBdr>
                <w:top w:val="none" w:sz="0" w:space="0" w:color="auto"/>
                <w:left w:val="none" w:sz="0" w:space="0" w:color="auto"/>
                <w:bottom w:val="none" w:sz="0" w:space="0" w:color="auto"/>
                <w:right w:val="none" w:sz="0" w:space="0" w:color="auto"/>
              </w:divBdr>
            </w:div>
          </w:divsChild>
        </w:div>
        <w:div w:id="1417360598">
          <w:marLeft w:val="0"/>
          <w:marRight w:val="0"/>
          <w:marTop w:val="0"/>
          <w:marBottom w:val="0"/>
          <w:divBdr>
            <w:top w:val="none" w:sz="0" w:space="0" w:color="auto"/>
            <w:left w:val="none" w:sz="0" w:space="0" w:color="auto"/>
            <w:bottom w:val="none" w:sz="0" w:space="0" w:color="auto"/>
            <w:right w:val="none" w:sz="0" w:space="0" w:color="auto"/>
          </w:divBdr>
        </w:div>
      </w:divsChild>
    </w:div>
    <w:div w:id="243728782">
      <w:bodyDiv w:val="1"/>
      <w:marLeft w:val="0"/>
      <w:marRight w:val="0"/>
      <w:marTop w:val="0"/>
      <w:marBottom w:val="0"/>
      <w:divBdr>
        <w:top w:val="none" w:sz="0" w:space="0" w:color="auto"/>
        <w:left w:val="none" w:sz="0" w:space="0" w:color="auto"/>
        <w:bottom w:val="none" w:sz="0" w:space="0" w:color="auto"/>
        <w:right w:val="none" w:sz="0" w:space="0" w:color="auto"/>
      </w:divBdr>
      <w:divsChild>
        <w:div w:id="1213350977">
          <w:marLeft w:val="0"/>
          <w:marRight w:val="0"/>
          <w:marTop w:val="0"/>
          <w:marBottom w:val="0"/>
          <w:divBdr>
            <w:top w:val="none" w:sz="0" w:space="0" w:color="auto"/>
            <w:left w:val="none" w:sz="0" w:space="0" w:color="auto"/>
            <w:bottom w:val="none" w:sz="0" w:space="0" w:color="auto"/>
            <w:right w:val="none" w:sz="0" w:space="0" w:color="auto"/>
          </w:divBdr>
          <w:divsChild>
            <w:div w:id="506091188">
              <w:marLeft w:val="0"/>
              <w:marRight w:val="0"/>
              <w:marTop w:val="0"/>
              <w:marBottom w:val="0"/>
              <w:divBdr>
                <w:top w:val="none" w:sz="0" w:space="0" w:color="auto"/>
                <w:left w:val="none" w:sz="0" w:space="0" w:color="auto"/>
                <w:bottom w:val="none" w:sz="0" w:space="0" w:color="auto"/>
                <w:right w:val="none" w:sz="0" w:space="0" w:color="auto"/>
              </w:divBdr>
              <w:divsChild>
                <w:div w:id="372970688">
                  <w:marLeft w:val="0"/>
                  <w:marRight w:val="0"/>
                  <w:marTop w:val="0"/>
                  <w:marBottom w:val="0"/>
                  <w:divBdr>
                    <w:top w:val="none" w:sz="0" w:space="0" w:color="auto"/>
                    <w:left w:val="none" w:sz="0" w:space="0" w:color="auto"/>
                    <w:bottom w:val="none" w:sz="0" w:space="0" w:color="auto"/>
                    <w:right w:val="none" w:sz="0" w:space="0" w:color="auto"/>
                  </w:divBdr>
                  <w:divsChild>
                    <w:div w:id="1578052238">
                      <w:marLeft w:val="0"/>
                      <w:marRight w:val="0"/>
                      <w:marTop w:val="0"/>
                      <w:marBottom w:val="0"/>
                      <w:divBdr>
                        <w:top w:val="none" w:sz="0" w:space="0" w:color="auto"/>
                        <w:left w:val="none" w:sz="0" w:space="0" w:color="auto"/>
                        <w:bottom w:val="none" w:sz="0" w:space="0" w:color="auto"/>
                        <w:right w:val="none" w:sz="0" w:space="0" w:color="auto"/>
                      </w:divBdr>
                      <w:divsChild>
                        <w:div w:id="1446071143">
                          <w:marLeft w:val="0"/>
                          <w:marRight w:val="0"/>
                          <w:marTop w:val="0"/>
                          <w:marBottom w:val="0"/>
                          <w:divBdr>
                            <w:top w:val="none" w:sz="0" w:space="0" w:color="auto"/>
                            <w:left w:val="none" w:sz="0" w:space="0" w:color="auto"/>
                            <w:bottom w:val="none" w:sz="0" w:space="0" w:color="auto"/>
                            <w:right w:val="none" w:sz="0" w:space="0" w:color="auto"/>
                          </w:divBdr>
                          <w:divsChild>
                            <w:div w:id="18707837">
                              <w:marLeft w:val="0"/>
                              <w:marRight w:val="0"/>
                              <w:marTop w:val="0"/>
                              <w:marBottom w:val="0"/>
                              <w:divBdr>
                                <w:top w:val="none" w:sz="0" w:space="0" w:color="auto"/>
                                <w:left w:val="none" w:sz="0" w:space="0" w:color="auto"/>
                                <w:bottom w:val="none" w:sz="0" w:space="0" w:color="auto"/>
                                <w:right w:val="none" w:sz="0" w:space="0" w:color="auto"/>
                              </w:divBdr>
                              <w:divsChild>
                                <w:div w:id="16348488">
                                  <w:marLeft w:val="0"/>
                                  <w:marRight w:val="0"/>
                                  <w:marTop w:val="0"/>
                                  <w:marBottom w:val="0"/>
                                  <w:divBdr>
                                    <w:top w:val="none" w:sz="0" w:space="0" w:color="auto"/>
                                    <w:left w:val="none" w:sz="0" w:space="0" w:color="auto"/>
                                    <w:bottom w:val="none" w:sz="0" w:space="0" w:color="auto"/>
                                    <w:right w:val="none" w:sz="0" w:space="0" w:color="auto"/>
                                  </w:divBdr>
                                  <w:divsChild>
                                    <w:div w:id="11157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40955175">
      <w:bodyDiv w:val="1"/>
      <w:marLeft w:val="0"/>
      <w:marRight w:val="0"/>
      <w:marTop w:val="0"/>
      <w:marBottom w:val="0"/>
      <w:divBdr>
        <w:top w:val="none" w:sz="0" w:space="0" w:color="auto"/>
        <w:left w:val="none" w:sz="0" w:space="0" w:color="auto"/>
        <w:bottom w:val="none" w:sz="0" w:space="0" w:color="auto"/>
        <w:right w:val="none" w:sz="0" w:space="0" w:color="auto"/>
      </w:divBdr>
    </w:div>
    <w:div w:id="79483121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97223005">
      <w:bodyDiv w:val="1"/>
      <w:marLeft w:val="0"/>
      <w:marRight w:val="0"/>
      <w:marTop w:val="0"/>
      <w:marBottom w:val="0"/>
      <w:divBdr>
        <w:top w:val="none" w:sz="0" w:space="0" w:color="auto"/>
        <w:left w:val="none" w:sz="0" w:space="0" w:color="auto"/>
        <w:bottom w:val="none" w:sz="0" w:space="0" w:color="auto"/>
        <w:right w:val="none" w:sz="0" w:space="0" w:color="auto"/>
      </w:divBdr>
      <w:divsChild>
        <w:div w:id="1822850016">
          <w:marLeft w:val="0"/>
          <w:marRight w:val="0"/>
          <w:marTop w:val="180"/>
          <w:marBottom w:val="240"/>
          <w:divBdr>
            <w:top w:val="none" w:sz="0" w:space="0" w:color="auto"/>
            <w:left w:val="none" w:sz="0" w:space="0" w:color="auto"/>
            <w:bottom w:val="none" w:sz="0" w:space="0" w:color="auto"/>
            <w:right w:val="none" w:sz="0" w:space="0" w:color="auto"/>
          </w:divBdr>
        </w:div>
        <w:div w:id="1553418635">
          <w:marLeft w:val="0"/>
          <w:marRight w:val="0"/>
          <w:marTop w:val="180"/>
          <w:marBottom w:val="240"/>
          <w:divBdr>
            <w:top w:val="none" w:sz="0" w:space="0" w:color="auto"/>
            <w:left w:val="none" w:sz="0" w:space="0" w:color="auto"/>
            <w:bottom w:val="none" w:sz="0" w:space="0" w:color="auto"/>
            <w:right w:val="none" w:sz="0" w:space="0" w:color="auto"/>
          </w:divBdr>
        </w:div>
        <w:div w:id="2118212916">
          <w:marLeft w:val="0"/>
          <w:marRight w:val="0"/>
          <w:marTop w:val="180"/>
          <w:marBottom w:val="240"/>
          <w:divBdr>
            <w:top w:val="none" w:sz="0" w:space="0" w:color="auto"/>
            <w:left w:val="none" w:sz="0" w:space="0" w:color="auto"/>
            <w:bottom w:val="none" w:sz="0" w:space="0" w:color="auto"/>
            <w:right w:val="none" w:sz="0" w:space="0" w:color="auto"/>
          </w:divBdr>
        </w:div>
      </w:divsChild>
    </w:div>
    <w:div w:id="1024792235">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90930075">
      <w:bodyDiv w:val="1"/>
      <w:marLeft w:val="0"/>
      <w:marRight w:val="0"/>
      <w:marTop w:val="0"/>
      <w:marBottom w:val="0"/>
      <w:divBdr>
        <w:top w:val="none" w:sz="0" w:space="0" w:color="auto"/>
        <w:left w:val="none" w:sz="0" w:space="0" w:color="auto"/>
        <w:bottom w:val="none" w:sz="0" w:space="0" w:color="auto"/>
        <w:right w:val="none" w:sz="0" w:space="0" w:color="auto"/>
      </w:divBdr>
    </w:div>
    <w:div w:id="1177842594">
      <w:bodyDiv w:val="1"/>
      <w:marLeft w:val="0"/>
      <w:marRight w:val="0"/>
      <w:marTop w:val="0"/>
      <w:marBottom w:val="0"/>
      <w:divBdr>
        <w:top w:val="none" w:sz="0" w:space="0" w:color="auto"/>
        <w:left w:val="none" w:sz="0" w:space="0" w:color="auto"/>
        <w:bottom w:val="none" w:sz="0" w:space="0" w:color="auto"/>
        <w:right w:val="none" w:sz="0" w:space="0" w:color="auto"/>
      </w:divBdr>
      <w:divsChild>
        <w:div w:id="1096558140">
          <w:marLeft w:val="0"/>
          <w:marRight w:val="0"/>
          <w:marTop w:val="180"/>
          <w:marBottom w:val="240"/>
          <w:divBdr>
            <w:top w:val="none" w:sz="0" w:space="0" w:color="auto"/>
            <w:left w:val="none" w:sz="0" w:space="0" w:color="auto"/>
            <w:bottom w:val="none" w:sz="0" w:space="0" w:color="auto"/>
            <w:right w:val="none" w:sz="0" w:space="0" w:color="auto"/>
          </w:divBdr>
        </w:div>
        <w:div w:id="1456211882">
          <w:marLeft w:val="0"/>
          <w:marRight w:val="0"/>
          <w:marTop w:val="180"/>
          <w:marBottom w:val="240"/>
          <w:divBdr>
            <w:top w:val="none" w:sz="0" w:space="0" w:color="auto"/>
            <w:left w:val="none" w:sz="0" w:space="0" w:color="auto"/>
            <w:bottom w:val="none" w:sz="0" w:space="0" w:color="auto"/>
            <w:right w:val="none" w:sz="0" w:space="0" w:color="auto"/>
          </w:divBdr>
        </w:div>
        <w:div w:id="417947069">
          <w:marLeft w:val="0"/>
          <w:marRight w:val="0"/>
          <w:marTop w:val="180"/>
          <w:marBottom w:val="240"/>
          <w:divBdr>
            <w:top w:val="none" w:sz="0" w:space="0" w:color="auto"/>
            <w:left w:val="none" w:sz="0" w:space="0" w:color="auto"/>
            <w:bottom w:val="none" w:sz="0" w:space="0" w:color="auto"/>
            <w:right w:val="none" w:sz="0" w:space="0" w:color="auto"/>
          </w:divBdr>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61523947">
      <w:bodyDiv w:val="1"/>
      <w:marLeft w:val="0"/>
      <w:marRight w:val="0"/>
      <w:marTop w:val="0"/>
      <w:marBottom w:val="0"/>
      <w:divBdr>
        <w:top w:val="none" w:sz="0" w:space="0" w:color="auto"/>
        <w:left w:val="none" w:sz="0" w:space="0" w:color="auto"/>
        <w:bottom w:val="none" w:sz="0" w:space="0" w:color="auto"/>
        <w:right w:val="none" w:sz="0" w:space="0" w:color="auto"/>
      </w:divBdr>
    </w:div>
    <w:div w:id="1291783825">
      <w:bodyDiv w:val="1"/>
      <w:marLeft w:val="0"/>
      <w:marRight w:val="0"/>
      <w:marTop w:val="0"/>
      <w:marBottom w:val="0"/>
      <w:divBdr>
        <w:top w:val="none" w:sz="0" w:space="0" w:color="auto"/>
        <w:left w:val="none" w:sz="0" w:space="0" w:color="auto"/>
        <w:bottom w:val="none" w:sz="0" w:space="0" w:color="auto"/>
        <w:right w:val="none" w:sz="0" w:space="0" w:color="auto"/>
      </w:divBdr>
      <w:divsChild>
        <w:div w:id="1280800792">
          <w:marLeft w:val="0"/>
          <w:marRight w:val="0"/>
          <w:marTop w:val="180"/>
          <w:marBottom w:val="240"/>
          <w:divBdr>
            <w:top w:val="none" w:sz="0" w:space="0" w:color="auto"/>
            <w:left w:val="none" w:sz="0" w:space="0" w:color="auto"/>
            <w:bottom w:val="none" w:sz="0" w:space="0" w:color="auto"/>
            <w:right w:val="none" w:sz="0" w:space="0" w:color="auto"/>
          </w:divBdr>
        </w:div>
      </w:divsChild>
    </w:div>
    <w:div w:id="1303805901">
      <w:bodyDiv w:val="1"/>
      <w:marLeft w:val="0"/>
      <w:marRight w:val="0"/>
      <w:marTop w:val="0"/>
      <w:marBottom w:val="0"/>
      <w:divBdr>
        <w:top w:val="none" w:sz="0" w:space="0" w:color="auto"/>
        <w:left w:val="none" w:sz="0" w:space="0" w:color="auto"/>
        <w:bottom w:val="none" w:sz="0" w:space="0" w:color="auto"/>
        <w:right w:val="none" w:sz="0" w:space="0" w:color="auto"/>
      </w:divBdr>
      <w:divsChild>
        <w:div w:id="1564560441">
          <w:marLeft w:val="0"/>
          <w:marRight w:val="0"/>
          <w:marTop w:val="0"/>
          <w:marBottom w:val="0"/>
          <w:divBdr>
            <w:top w:val="none" w:sz="0" w:space="0" w:color="auto"/>
            <w:left w:val="none" w:sz="0" w:space="0" w:color="auto"/>
            <w:bottom w:val="none" w:sz="0" w:space="0" w:color="auto"/>
            <w:right w:val="none" w:sz="0" w:space="0" w:color="auto"/>
          </w:divBdr>
          <w:divsChild>
            <w:div w:id="940725166">
              <w:marLeft w:val="0"/>
              <w:marRight w:val="0"/>
              <w:marTop w:val="0"/>
              <w:marBottom w:val="0"/>
              <w:divBdr>
                <w:top w:val="none" w:sz="0" w:space="0" w:color="auto"/>
                <w:left w:val="none" w:sz="0" w:space="0" w:color="auto"/>
                <w:bottom w:val="none" w:sz="0" w:space="0" w:color="auto"/>
                <w:right w:val="none" w:sz="0" w:space="0" w:color="auto"/>
              </w:divBdr>
              <w:divsChild>
                <w:div w:id="1488013669">
                  <w:marLeft w:val="0"/>
                  <w:marRight w:val="0"/>
                  <w:marTop w:val="0"/>
                  <w:marBottom w:val="0"/>
                  <w:divBdr>
                    <w:top w:val="none" w:sz="0" w:space="0" w:color="auto"/>
                    <w:left w:val="none" w:sz="0" w:space="0" w:color="auto"/>
                    <w:bottom w:val="none" w:sz="0" w:space="0" w:color="auto"/>
                    <w:right w:val="none" w:sz="0" w:space="0" w:color="auto"/>
                  </w:divBdr>
                  <w:divsChild>
                    <w:div w:id="2104451458">
                      <w:marLeft w:val="0"/>
                      <w:marRight w:val="0"/>
                      <w:marTop w:val="0"/>
                      <w:marBottom w:val="0"/>
                      <w:divBdr>
                        <w:top w:val="none" w:sz="0" w:space="0" w:color="auto"/>
                        <w:left w:val="none" w:sz="0" w:space="0" w:color="auto"/>
                        <w:bottom w:val="none" w:sz="0" w:space="0" w:color="auto"/>
                        <w:right w:val="none" w:sz="0" w:space="0" w:color="auto"/>
                      </w:divBdr>
                      <w:divsChild>
                        <w:div w:id="1999536037">
                          <w:marLeft w:val="0"/>
                          <w:marRight w:val="0"/>
                          <w:marTop w:val="0"/>
                          <w:marBottom w:val="0"/>
                          <w:divBdr>
                            <w:top w:val="none" w:sz="0" w:space="0" w:color="auto"/>
                            <w:left w:val="none" w:sz="0" w:space="0" w:color="auto"/>
                            <w:bottom w:val="none" w:sz="0" w:space="0" w:color="auto"/>
                            <w:right w:val="none" w:sz="0" w:space="0" w:color="auto"/>
                          </w:divBdr>
                          <w:divsChild>
                            <w:div w:id="2110542423">
                              <w:marLeft w:val="0"/>
                              <w:marRight w:val="0"/>
                              <w:marTop w:val="0"/>
                              <w:marBottom w:val="0"/>
                              <w:divBdr>
                                <w:top w:val="none" w:sz="0" w:space="0" w:color="auto"/>
                                <w:left w:val="none" w:sz="0" w:space="0" w:color="auto"/>
                                <w:bottom w:val="none" w:sz="0" w:space="0" w:color="auto"/>
                                <w:right w:val="none" w:sz="0" w:space="0" w:color="auto"/>
                              </w:divBdr>
                              <w:divsChild>
                                <w:div w:id="1582838107">
                                  <w:marLeft w:val="0"/>
                                  <w:marRight w:val="0"/>
                                  <w:marTop w:val="0"/>
                                  <w:marBottom w:val="0"/>
                                  <w:divBdr>
                                    <w:top w:val="none" w:sz="0" w:space="0" w:color="auto"/>
                                    <w:left w:val="none" w:sz="0" w:space="0" w:color="auto"/>
                                    <w:bottom w:val="none" w:sz="0" w:space="0" w:color="auto"/>
                                    <w:right w:val="none" w:sz="0" w:space="0" w:color="auto"/>
                                  </w:divBdr>
                                  <w:divsChild>
                                    <w:div w:id="13986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33605463">
      <w:bodyDiv w:val="1"/>
      <w:marLeft w:val="0"/>
      <w:marRight w:val="0"/>
      <w:marTop w:val="0"/>
      <w:marBottom w:val="0"/>
      <w:divBdr>
        <w:top w:val="none" w:sz="0" w:space="0" w:color="auto"/>
        <w:left w:val="none" w:sz="0" w:space="0" w:color="auto"/>
        <w:bottom w:val="none" w:sz="0" w:space="0" w:color="auto"/>
        <w:right w:val="none" w:sz="0" w:space="0" w:color="auto"/>
      </w:divBdr>
    </w:div>
    <w:div w:id="1351495749">
      <w:bodyDiv w:val="1"/>
      <w:marLeft w:val="0"/>
      <w:marRight w:val="0"/>
      <w:marTop w:val="0"/>
      <w:marBottom w:val="0"/>
      <w:divBdr>
        <w:top w:val="none" w:sz="0" w:space="0" w:color="auto"/>
        <w:left w:val="none" w:sz="0" w:space="0" w:color="auto"/>
        <w:bottom w:val="none" w:sz="0" w:space="0" w:color="auto"/>
        <w:right w:val="none" w:sz="0" w:space="0" w:color="auto"/>
      </w:divBdr>
    </w:div>
    <w:div w:id="1385956543">
      <w:bodyDiv w:val="1"/>
      <w:marLeft w:val="0"/>
      <w:marRight w:val="0"/>
      <w:marTop w:val="0"/>
      <w:marBottom w:val="0"/>
      <w:divBdr>
        <w:top w:val="none" w:sz="0" w:space="0" w:color="auto"/>
        <w:left w:val="none" w:sz="0" w:space="0" w:color="auto"/>
        <w:bottom w:val="none" w:sz="0" w:space="0" w:color="auto"/>
        <w:right w:val="none" w:sz="0" w:space="0" w:color="auto"/>
      </w:divBdr>
      <w:divsChild>
        <w:div w:id="380907782">
          <w:marLeft w:val="0"/>
          <w:marRight w:val="0"/>
          <w:marTop w:val="180"/>
          <w:marBottom w:val="240"/>
          <w:divBdr>
            <w:top w:val="none" w:sz="0" w:space="0" w:color="auto"/>
            <w:left w:val="none" w:sz="0" w:space="0" w:color="auto"/>
            <w:bottom w:val="none" w:sz="0" w:space="0" w:color="auto"/>
            <w:right w:val="none" w:sz="0" w:space="0" w:color="auto"/>
          </w:divBdr>
        </w:div>
        <w:div w:id="1396004765">
          <w:marLeft w:val="0"/>
          <w:marRight w:val="0"/>
          <w:marTop w:val="180"/>
          <w:marBottom w:val="240"/>
          <w:divBdr>
            <w:top w:val="none" w:sz="0" w:space="0" w:color="auto"/>
            <w:left w:val="none" w:sz="0" w:space="0" w:color="auto"/>
            <w:bottom w:val="none" w:sz="0" w:space="0" w:color="auto"/>
            <w:right w:val="none" w:sz="0" w:space="0" w:color="auto"/>
          </w:divBdr>
        </w:div>
      </w:divsChild>
    </w:div>
    <w:div w:id="1426922251">
      <w:bodyDiv w:val="1"/>
      <w:marLeft w:val="0"/>
      <w:marRight w:val="0"/>
      <w:marTop w:val="0"/>
      <w:marBottom w:val="0"/>
      <w:divBdr>
        <w:top w:val="none" w:sz="0" w:space="0" w:color="auto"/>
        <w:left w:val="none" w:sz="0" w:space="0" w:color="auto"/>
        <w:bottom w:val="none" w:sz="0" w:space="0" w:color="auto"/>
        <w:right w:val="none" w:sz="0" w:space="0" w:color="auto"/>
      </w:divBdr>
    </w:div>
    <w:div w:id="1461025455">
      <w:bodyDiv w:val="1"/>
      <w:marLeft w:val="0"/>
      <w:marRight w:val="0"/>
      <w:marTop w:val="0"/>
      <w:marBottom w:val="0"/>
      <w:divBdr>
        <w:top w:val="none" w:sz="0" w:space="0" w:color="auto"/>
        <w:left w:val="none" w:sz="0" w:space="0" w:color="auto"/>
        <w:bottom w:val="none" w:sz="0" w:space="0" w:color="auto"/>
        <w:right w:val="none" w:sz="0" w:space="0" w:color="auto"/>
      </w:divBdr>
      <w:divsChild>
        <w:div w:id="2119061699">
          <w:marLeft w:val="0"/>
          <w:marRight w:val="0"/>
          <w:marTop w:val="180"/>
          <w:marBottom w:val="240"/>
          <w:divBdr>
            <w:top w:val="none" w:sz="0" w:space="0" w:color="auto"/>
            <w:left w:val="none" w:sz="0" w:space="0" w:color="auto"/>
            <w:bottom w:val="none" w:sz="0" w:space="0" w:color="auto"/>
            <w:right w:val="none" w:sz="0" w:space="0" w:color="auto"/>
          </w:divBdr>
        </w:div>
        <w:div w:id="1942297454">
          <w:marLeft w:val="0"/>
          <w:marRight w:val="0"/>
          <w:marTop w:val="180"/>
          <w:marBottom w:val="240"/>
          <w:divBdr>
            <w:top w:val="none" w:sz="0" w:space="0" w:color="auto"/>
            <w:left w:val="none" w:sz="0" w:space="0" w:color="auto"/>
            <w:bottom w:val="none" w:sz="0" w:space="0" w:color="auto"/>
            <w:right w:val="none" w:sz="0" w:space="0" w:color="auto"/>
          </w:divBdr>
        </w:div>
      </w:divsChild>
    </w:div>
    <w:div w:id="1469589394">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75146586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0552610">
      <w:bodyDiv w:val="1"/>
      <w:marLeft w:val="0"/>
      <w:marRight w:val="0"/>
      <w:marTop w:val="0"/>
      <w:marBottom w:val="0"/>
      <w:divBdr>
        <w:top w:val="none" w:sz="0" w:space="0" w:color="auto"/>
        <w:left w:val="none" w:sz="0" w:space="0" w:color="auto"/>
        <w:bottom w:val="none" w:sz="0" w:space="0" w:color="auto"/>
        <w:right w:val="none" w:sz="0" w:space="0" w:color="auto"/>
      </w:divBdr>
      <w:divsChild>
        <w:div w:id="1030061450">
          <w:marLeft w:val="0"/>
          <w:marRight w:val="0"/>
          <w:marTop w:val="180"/>
          <w:marBottom w:val="240"/>
          <w:divBdr>
            <w:top w:val="none" w:sz="0" w:space="0" w:color="auto"/>
            <w:left w:val="none" w:sz="0" w:space="0" w:color="auto"/>
            <w:bottom w:val="none" w:sz="0" w:space="0" w:color="auto"/>
            <w:right w:val="none" w:sz="0" w:space="0" w:color="auto"/>
          </w:divBdr>
        </w:div>
        <w:div w:id="886181326">
          <w:marLeft w:val="0"/>
          <w:marRight w:val="0"/>
          <w:marTop w:val="180"/>
          <w:marBottom w:val="240"/>
          <w:divBdr>
            <w:top w:val="none" w:sz="0" w:space="0" w:color="auto"/>
            <w:left w:val="none" w:sz="0" w:space="0" w:color="auto"/>
            <w:bottom w:val="none" w:sz="0" w:space="0" w:color="auto"/>
            <w:right w:val="none" w:sz="0" w:space="0" w:color="auto"/>
          </w:divBdr>
        </w:div>
        <w:div w:id="326634036">
          <w:marLeft w:val="0"/>
          <w:marRight w:val="0"/>
          <w:marTop w:val="180"/>
          <w:marBottom w:val="240"/>
          <w:divBdr>
            <w:top w:val="none" w:sz="0" w:space="0" w:color="auto"/>
            <w:left w:val="none" w:sz="0" w:space="0" w:color="auto"/>
            <w:bottom w:val="none" w:sz="0" w:space="0" w:color="auto"/>
            <w:right w:val="none" w:sz="0" w:space="0" w:color="auto"/>
          </w:divBdr>
        </w:div>
        <w:div w:id="1864434362">
          <w:marLeft w:val="0"/>
          <w:marRight w:val="0"/>
          <w:marTop w:val="180"/>
          <w:marBottom w:val="240"/>
          <w:divBdr>
            <w:top w:val="none" w:sz="0" w:space="0" w:color="auto"/>
            <w:left w:val="none" w:sz="0" w:space="0" w:color="auto"/>
            <w:bottom w:val="none" w:sz="0" w:space="0" w:color="auto"/>
            <w:right w:val="none" w:sz="0" w:space="0" w:color="auto"/>
          </w:divBdr>
        </w:div>
        <w:div w:id="528567991">
          <w:marLeft w:val="0"/>
          <w:marRight w:val="0"/>
          <w:marTop w:val="180"/>
          <w:marBottom w:val="240"/>
          <w:divBdr>
            <w:top w:val="none" w:sz="0" w:space="0" w:color="auto"/>
            <w:left w:val="none" w:sz="0" w:space="0" w:color="auto"/>
            <w:bottom w:val="none" w:sz="0" w:space="0" w:color="auto"/>
            <w:right w:val="none" w:sz="0" w:space="0" w:color="auto"/>
          </w:divBdr>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80393">
      <w:bodyDiv w:val="1"/>
      <w:marLeft w:val="0"/>
      <w:marRight w:val="0"/>
      <w:marTop w:val="0"/>
      <w:marBottom w:val="0"/>
      <w:divBdr>
        <w:top w:val="none" w:sz="0" w:space="0" w:color="auto"/>
        <w:left w:val="none" w:sz="0" w:space="0" w:color="auto"/>
        <w:bottom w:val="none" w:sz="0" w:space="0" w:color="auto"/>
        <w:right w:val="none" w:sz="0" w:space="0" w:color="auto"/>
      </w:divBdr>
      <w:divsChild>
        <w:div w:id="314457335">
          <w:marLeft w:val="0"/>
          <w:marRight w:val="0"/>
          <w:marTop w:val="0"/>
          <w:marBottom w:val="0"/>
          <w:divBdr>
            <w:top w:val="none" w:sz="0" w:space="0" w:color="auto"/>
            <w:left w:val="none" w:sz="0" w:space="0" w:color="auto"/>
            <w:bottom w:val="none" w:sz="0" w:space="0" w:color="auto"/>
            <w:right w:val="none" w:sz="0" w:space="0" w:color="auto"/>
          </w:divBdr>
          <w:divsChild>
            <w:div w:id="40253161">
              <w:marLeft w:val="0"/>
              <w:marRight w:val="0"/>
              <w:marTop w:val="0"/>
              <w:marBottom w:val="0"/>
              <w:divBdr>
                <w:top w:val="none" w:sz="0" w:space="0" w:color="auto"/>
                <w:left w:val="none" w:sz="0" w:space="0" w:color="auto"/>
                <w:bottom w:val="none" w:sz="0" w:space="0" w:color="auto"/>
                <w:right w:val="none" w:sz="0" w:space="0" w:color="auto"/>
              </w:divBdr>
              <w:divsChild>
                <w:div w:id="1630428200">
                  <w:marLeft w:val="0"/>
                  <w:marRight w:val="0"/>
                  <w:marTop w:val="0"/>
                  <w:marBottom w:val="0"/>
                  <w:divBdr>
                    <w:top w:val="none" w:sz="0" w:space="0" w:color="auto"/>
                    <w:left w:val="none" w:sz="0" w:space="0" w:color="auto"/>
                    <w:bottom w:val="none" w:sz="0" w:space="0" w:color="auto"/>
                    <w:right w:val="none" w:sz="0" w:space="0" w:color="auto"/>
                  </w:divBdr>
                  <w:divsChild>
                    <w:div w:id="1117717146">
                      <w:marLeft w:val="0"/>
                      <w:marRight w:val="0"/>
                      <w:marTop w:val="0"/>
                      <w:marBottom w:val="0"/>
                      <w:divBdr>
                        <w:top w:val="none" w:sz="0" w:space="0" w:color="auto"/>
                        <w:left w:val="none" w:sz="0" w:space="0" w:color="auto"/>
                        <w:bottom w:val="none" w:sz="0" w:space="0" w:color="auto"/>
                        <w:right w:val="none" w:sz="0" w:space="0" w:color="auto"/>
                      </w:divBdr>
                      <w:divsChild>
                        <w:div w:id="145972519">
                          <w:marLeft w:val="0"/>
                          <w:marRight w:val="0"/>
                          <w:marTop w:val="0"/>
                          <w:marBottom w:val="0"/>
                          <w:divBdr>
                            <w:top w:val="none" w:sz="0" w:space="0" w:color="auto"/>
                            <w:left w:val="none" w:sz="0" w:space="0" w:color="auto"/>
                            <w:bottom w:val="none" w:sz="0" w:space="0" w:color="auto"/>
                            <w:right w:val="none" w:sz="0" w:space="0" w:color="auto"/>
                          </w:divBdr>
                          <w:divsChild>
                            <w:div w:id="1869678326">
                              <w:marLeft w:val="0"/>
                              <w:marRight w:val="0"/>
                              <w:marTop w:val="0"/>
                              <w:marBottom w:val="0"/>
                              <w:divBdr>
                                <w:top w:val="none" w:sz="0" w:space="0" w:color="auto"/>
                                <w:left w:val="none" w:sz="0" w:space="0" w:color="auto"/>
                                <w:bottom w:val="none" w:sz="0" w:space="0" w:color="auto"/>
                                <w:right w:val="none" w:sz="0" w:space="0" w:color="auto"/>
                              </w:divBdr>
                              <w:divsChild>
                                <w:div w:id="590163764">
                                  <w:marLeft w:val="0"/>
                                  <w:marRight w:val="0"/>
                                  <w:marTop w:val="0"/>
                                  <w:marBottom w:val="0"/>
                                  <w:divBdr>
                                    <w:top w:val="none" w:sz="0" w:space="0" w:color="auto"/>
                                    <w:left w:val="none" w:sz="0" w:space="0" w:color="auto"/>
                                    <w:bottom w:val="none" w:sz="0" w:space="0" w:color="auto"/>
                                    <w:right w:val="none" w:sz="0" w:space="0" w:color="auto"/>
                                  </w:divBdr>
                                  <w:divsChild>
                                    <w:div w:id="853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026358">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15977264">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isj.edu.sa/" TargetMode="External"/><Relationship Id="rId117" Type="http://schemas.openxmlformats.org/officeDocument/2006/relationships/fontTable" Target="fontTable.xml"/><Relationship Id="rId21" Type="http://schemas.openxmlformats.org/officeDocument/2006/relationships/header" Target="header8.xml"/><Relationship Id="rId42" Type="http://schemas.openxmlformats.org/officeDocument/2006/relationships/hyperlink" Target="https://investtaiwan.nat.gov.tw/getFile?file=%E9%A6%AC%E4%BE%86%E8%A5%BF%E4%BA%9E%E6%8A%95%E4%BF%9D%E5%8D%94%E5%AE%9A_%E8%8B%B1%E6%96%87.pdf&amp;Fun=Pdf_G_Agreement&amp;lang=cht" TargetMode="External"/><Relationship Id="rId47" Type="http://schemas.openxmlformats.org/officeDocument/2006/relationships/hyperlink" Target="https://investtaiwan.nat.gov.tw/getFile?file=5c7ced0f-97c6-4bc7-9209-5ffa5f4ec5b1.pdf&amp;Fun=Pdf_G_Agreement&amp;lang=cht" TargetMode="External"/><Relationship Id="rId63" Type="http://schemas.openxmlformats.org/officeDocument/2006/relationships/hyperlink" Target="https://investtaiwan.nat.gov.tw/getFile?file=%E7%BE%8E%E5%9C%8B_%E4%B8%AD%E8%8B%B1.pdf&amp;Fun=Pdf_G_Agreement&amp;lang=cht" TargetMode="External"/><Relationship Id="rId68" Type="http://schemas.openxmlformats.org/officeDocument/2006/relationships/hyperlink" Target="https://investtaiwan.nat.gov.tw/getFile?file=%E9%98%BF%E6%A0%B9%E5%BB%B7%E6%8A%95%E4%BF%9D%E5%8D%94%E5%AE%9A_%E4%B8%AD%E6%96%87.pdf&amp;Fun=Pdf_G_Agreement&amp;lang=cht" TargetMode="External"/><Relationship Id="rId84" Type="http://schemas.openxmlformats.org/officeDocument/2006/relationships/hyperlink" Target="https://investtaiwan.nat.gov.tw/getFile?file=eb5d07b9-17db-4eea-be76-f689627d6dee.pdf&amp;Fun=ArticleAction&amp;lang=cht" TargetMode="External"/><Relationship Id="rId89" Type="http://schemas.openxmlformats.org/officeDocument/2006/relationships/hyperlink" Target="https://investtaiwan.nat.gov.tw/getFile?file=%E9%A6%AC%E6%8B%89%E5%A8%81%E6%8A%95%E4%BF%9D%E5%8D%94%E5%AE%9A_%E4%B8%AD%E6%96%87.pdf&amp;Fun=Pdf_G_Agreement&amp;lang=cht" TargetMode="External"/><Relationship Id="rId112" Type="http://schemas.openxmlformats.org/officeDocument/2006/relationships/image" Target="media/image3.jpeg"/><Relationship Id="rId16" Type="http://schemas.openxmlformats.org/officeDocument/2006/relationships/header" Target="header5.xml"/><Relationship Id="rId107" Type="http://schemas.openxmlformats.org/officeDocument/2006/relationships/hyperlink" Target="https://investtaiwan.nat.gov.tw/getFile?file=%E9%A6%AC%E5%85%B6%E9%A0%93%E6%8A%95%E4%BF%9D%E5%8D%94%E5%AE%9A_%E8%8B%B1%E6%96%87.pdf&amp;Fun=Pdf_G_Agreement&amp;lang=cht" TargetMode="External"/><Relationship Id="rId11" Type="http://schemas.openxmlformats.org/officeDocument/2006/relationships/footer" Target="footer1.xml"/><Relationship Id="rId32" Type="http://schemas.openxmlformats.org/officeDocument/2006/relationships/hyperlink" Target="tel:+966" TargetMode="External"/><Relationship Id="rId37" Type="http://schemas.openxmlformats.org/officeDocument/2006/relationships/hyperlink" Target="https://investtaiwan.nat.gov.tw/getFile?file=%E5%8D%B0%E5%B0%BC%E6%8A%95%E4%BF%9D%E5%8D%94%E5%AE%9A_%E4%B8%AD%E6%96%87.pdf&amp;Fun=Pdf_G_Agreement&amp;lang=cht" TargetMode="External"/><Relationship Id="rId53" Type="http://schemas.openxmlformats.org/officeDocument/2006/relationships/hyperlink" Target="https://investtaiwan.nat.gov.tw/getFile?file=2.Common%20Declaration.pdf&amp;Fun=Pdf_G_Agreement&amp;lang=cht" TargetMode="External"/><Relationship Id="rId58" Type="http://schemas.openxmlformats.org/officeDocument/2006/relationships/hyperlink" Target="https://investtaiwan.nat.gov.tw/getFile?file=Annex_I_and_II_of_the_Association_of_East_Asian_Relations.pdf&amp;Fun=Pdf_G_Agreement&amp;lang=cht" TargetMode="External"/><Relationship Id="rId74" Type="http://schemas.openxmlformats.org/officeDocument/2006/relationships/hyperlink" Target="https://investtaiwan.nat.gov.tw/getFile?file=%E5%93%A5%E6%96%AF%E5%A4%A7%E9%BB%8E%E5%8A%A0%E6%8A%95%E4%BF%9D%E5%8D%94%E5%AE%9A_%E4%B8%AD%E6%96%87.pdf&amp;Fun=Pdf_G_Agreement&amp;lang=cht" TargetMode="External"/><Relationship Id="rId79" Type="http://schemas.openxmlformats.org/officeDocument/2006/relationships/hyperlink" Target="https://investtaiwan.nat.gov.tw/getFile?file=0afdebc8-4f66-4c92-af43-c04b41e78052.pdf&amp;Fun=ArticleAction&amp;lang=cht" TargetMode="External"/><Relationship Id="rId102" Type="http://schemas.openxmlformats.org/officeDocument/2006/relationships/hyperlink" Target="https://investtaiwan.nat.gov.tw/getFile?file=%E9%A6%AC%E7%B4%B9%E7%88%BE%E6%8A%95%E4%BF%9D%E5%8D%94%E5%AE%9A_%E8%8B%B1%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9%A6%AC%E6%8B%89%E5%A8%81%E6%8A%95%E4%BF%9D%E5%8D%94%E5%AE%9A_%E8%8B%B1%E6%96%87.pdf&amp;Fun=Pdf_G_Agreement&amp;lang=cht" TargetMode="External"/><Relationship Id="rId95" Type="http://schemas.openxmlformats.org/officeDocument/2006/relationships/hyperlink" Target="https://investtaiwan.nat.gov.tw/getFile?file=%E5%B8%83%E5%90%89%E7%B4%8D%E6%B3%95%E7%B4%A2%E6%8A%95%E4%BF%9D%E5%8D%94%E5%AE%9A_%E4%B8%AD%E6%96%87.pdf&amp;Fun=Pdf_G_Agreement&amp;lang=cht" TargetMode="External"/><Relationship Id="rId22" Type="http://schemas.openxmlformats.org/officeDocument/2006/relationships/header" Target="header9.xml"/><Relationship Id="rId27" Type="http://schemas.openxmlformats.org/officeDocument/2006/relationships/hyperlink" Target="http://www.bisr.com.sa/" TargetMode="External"/><Relationship Id="rId43" Type="http://schemas.openxmlformats.org/officeDocument/2006/relationships/hyperlink" Target="https://investtaiwan.nat.gov.tw/getFile?file=e199d972-8ee0-4bbf-a655-243a3eb8cd9e.pdf&amp;Fun=ArticleAction&amp;lang=cht" TargetMode="External"/><Relationship Id="rId48" Type="http://schemas.openxmlformats.org/officeDocument/2006/relationships/hyperlink" Target="https://investtaiwan.nat.gov.tw/getFile?file=cae0e8d8-3abb-4521-b40d-10bec78cddb0.pdf&amp;Fun=Pdf_G_Agreement&amp;lang=cht" TargetMode="External"/><Relationship Id="rId64" Type="http://schemas.openxmlformats.org/officeDocument/2006/relationships/hyperlink" Target="https://investtaiwan.nat.gov.tw/getFile?file=%E5%A4%9A%E6%98%8E%E5%B0%BC%E5%8A%A0%E6%8A%95%E4%BF%9D%E5%8D%94%E5%AE%9A_%E4%B8%AD%E6%96%87.pdf&amp;Fun=Pdf_G_Agreement&amp;lang=cht" TargetMode="External"/><Relationship Id="rId69" Type="http://schemas.openxmlformats.org/officeDocument/2006/relationships/hyperlink" Target="https://investtaiwan.nat.gov.tw/getFile?file=%E9%98%BF%E6%A0%B9%E5%BB%B7%E6%8A%95%E4%BF%9D%E5%8D%94%E5%AE%9A_%E8%8B%B1%E6%96%87.pdf&amp;Fun=Pdf_G_Agreement&amp;lang=cht" TargetMode="External"/><Relationship Id="rId113" Type="http://schemas.openxmlformats.org/officeDocument/2006/relationships/header" Target="header15.xml"/><Relationship Id="rId118" Type="http://schemas.openxmlformats.org/officeDocument/2006/relationships/theme" Target="theme/theme1.xml"/><Relationship Id="rId80" Type="http://schemas.openxmlformats.org/officeDocument/2006/relationships/hyperlink" Target="https://investtaiwan.nat.gov.tw/getFile?file=8dfd1fb9-c3b8-4a4e-8796-363d478b4b83.pdf&amp;Fun=ArticleAction&amp;lang=cht" TargetMode="External"/><Relationship Id="rId85" Type="http://schemas.openxmlformats.org/officeDocument/2006/relationships/hyperlink" Target="https://investtaiwan.nat.gov.tw/getFile?file=a98970c2-d659-4ab8-9ba2-f4db40b68e1b.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mc.gov.sa/en/Pages/default.aspx" TargetMode="External"/><Relationship Id="rId38" Type="http://schemas.openxmlformats.org/officeDocument/2006/relationships/hyperlink" Target="https://investtaiwan.nat.gov.tw/getFile?file=%E5%8D%B0%E5%B0%BC%E6%8A%95%E4%BF%9D%E5%8D%94%E5%AE%9A_%E8%8B%B1%E6%96%87.pdf&amp;Fun=Pdf_G_Agreement&amp;lang=cht" TargetMode="External"/><Relationship Id="rId59" Type="http://schemas.openxmlformats.org/officeDocument/2006/relationships/hyperlink" Target="https://investtaiwan.nat.gov.tw/getFile?file=%E8%B2%A1%E5%9C%98%E6%B3%95%E4%BA%BA%E4%BA%A4%E6%B5%81%E5%8D%94%E6%9C%83%E9%99%84%E9%8C%84.pdf&amp;Fun=Pdf_G_Agreement&amp;lang=cht" TargetMode="External"/><Relationship Id="rId103" Type="http://schemas.openxmlformats.org/officeDocument/2006/relationships/hyperlink" Target="https://investtaiwan.nat.gov.tw/getFile?file=9b37b1d4-04df-45f9-aff1-a8d4d165fc09.pdf&amp;Fun=ArticleAction&amp;lang=cht" TargetMode="External"/><Relationship Id="rId108" Type="http://schemas.openxmlformats.org/officeDocument/2006/relationships/hyperlink" Target="https://investtaiwan.nat.gov.tw/getFile?file=%E9%A6%AC%E5%85%B6%E9%A0%93%E6%8A%95%E4%BF%9D%E5%8D%94%E5%AE%9A_%E9%A6%AC%E5%85%B6%E9%A0%93%E6%96%87.pdf&amp;Fun=Pdf_G_Agreement&amp;lang=cht" TargetMode="External"/><Relationship Id="rId54" Type="http://schemas.openxmlformats.org/officeDocument/2006/relationships/hyperlink" Target="https://investtaiwan.nat.gov.tw/getFile?file=6d5d102e-7b06-4d2c-8998-f21364cb557e.pdf&amp;Fun=Pdf_G_Agreement&amp;lang=cht" TargetMode="External"/><Relationship Id="rId70" Type="http://schemas.openxmlformats.org/officeDocument/2006/relationships/hyperlink" Target="https://fta.taiwantrade.com/pages/ftapage_salvadory_honduras.html" TargetMode="External"/><Relationship Id="rId75" Type="http://schemas.openxmlformats.org/officeDocument/2006/relationships/hyperlink" Target="https://investtaiwan.nat.gov.tw/getFile?file=%E5%93%A5%E6%96%AF%E5%A4%A7%E9%BB%8E%E5%8A%A0%E6%8A%95%E4%BF%9D%E5%8D%94%E5%AE%9A_%E8%8B%B1%E6%96%87.pdf&amp;Fun=Pdf_G_Agreement&amp;lang=cht" TargetMode="External"/><Relationship Id="rId91" Type="http://schemas.openxmlformats.org/officeDocument/2006/relationships/hyperlink" Target="https://investtaiwan.nat.gov.tw/getFile?file=%E5%A1%9E%E5%85%A7%E5%8A%A0%E7%88%BE%E6%8A%95%E4%BF%9D%E5%8D%94%E5%AE%9A_%E4%B8%AD%E6%96%87.pdf&amp;Fun=Pdf_G_Agreement&amp;lang=cht" TargetMode="External"/><Relationship Id="rId96" Type="http://schemas.openxmlformats.org/officeDocument/2006/relationships/hyperlink" Target="https://investtaiwan.nat.gov.tw/getFile?file=%E5%B8%83%E5%90%89%E7%B4%8D%E6%B3%95%E7%B4%A2%E6%8A%95%E4%BF%9D%E5%8D%94%E5%AE%9A_%E6%B3%95%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0.xml"/><Relationship Id="rId28" Type="http://schemas.openxmlformats.org/officeDocument/2006/relationships/hyperlink" Target="http://www.bisj.com/" TargetMode="External"/><Relationship Id="rId49" Type="http://schemas.openxmlformats.org/officeDocument/2006/relationships/hyperlink" Target="https://investtaiwan.nat.gov.tw/getFile?file=fbd32d30-8a69-4e7c-b080-0c241c9fca76.pdf&amp;Fun=Pdf_G_Agreement&amp;lang=cht" TargetMode="External"/><Relationship Id="rId114" Type="http://schemas.openxmlformats.org/officeDocument/2006/relationships/header" Target="header16.xml"/><Relationship Id="rId10" Type="http://schemas.openxmlformats.org/officeDocument/2006/relationships/header" Target="header2.xml"/><Relationship Id="rId31" Type="http://schemas.openxmlformats.org/officeDocument/2006/relationships/header" Target="header13.xml"/><Relationship Id="rId44" Type="http://schemas.openxmlformats.org/officeDocument/2006/relationships/hyperlink" Target="https://investtaiwan.nat.gov.tw/getFile?file=63a9b207-ed27-434d-b97e-829b547f9a54.pdf&amp;Fun=ArticleAction&amp;lang=cht" TargetMode="External"/><Relationship Id="rId52" Type="http://schemas.openxmlformats.org/officeDocument/2006/relationships/hyperlink" Target="https://investtaiwan.nat.gov.tw/getFile?file=%E5%85%A9%E5%B2%B8%E6%8A%95%E4%BF%9D%E5%8D%94%E8%AD%B0%E5%85%B1%E8%AD%98.pdf&amp;Fun=Pdf_G_Agreement&amp;lang=cht" TargetMode="External"/><Relationship Id="rId60" Type="http://schemas.openxmlformats.org/officeDocument/2006/relationships/hyperlink" Target="https://investtaiwan.nat.gov.tw/getFile?file=Annex_I_and_II_of_the_Interchange_Association.pdf&amp;Fun=Pdf_G_Agreement&amp;lang=cht" TargetMode="External"/><Relationship Id="rId65" Type="http://schemas.openxmlformats.org/officeDocument/2006/relationships/hyperlink" Target="https://investtaiwan.nat.gov.tw/getFile?file=%E5%A4%9A%E6%98%8E%E5%B0%BC%E5%8A%A0%E6%8A%95%E4%BF%9D%E5%8D%94%E5%AE%9A_%E8%A5%BF%E6%96%87.pdf&amp;Fun=Pdf_G_Agreement&amp;lang=cht" TargetMode="External"/><Relationship Id="rId73" Type="http://schemas.openxmlformats.org/officeDocument/2006/relationships/hyperlink" Target="https://investtaiwan.nat.gov.tw/getFile?file=%E8%B2%9D%E9%87%8C%E6%96%AF%E6%8A%95%E4%BF%9D%E5%8D%94%E5%AE%9A_%E8%8B%B1%E6%96%87.pdf&amp;Fun=Pdf_G_Agreement&amp;lang=cht" TargetMode="External"/><Relationship Id="rId78" Type="http://schemas.openxmlformats.org/officeDocument/2006/relationships/hyperlink" Target="https://investtaiwan.nat.gov.tw/getFile?file=151a9b88-8090-4384-afac-fdae3a001e2f.pdf&amp;Fun=ArticleAction&amp;lang=cht" TargetMode="External"/><Relationship Id="rId81" Type="http://schemas.openxmlformats.org/officeDocument/2006/relationships/hyperlink" Target="https://investtaiwan.nat.gov.tw/getFile?file=06b09548-1b59-4fae-9f6a-cd10c451cf8e.pdf&amp;Fun=ArticleAction&amp;lang=cht" TargetMode="External"/><Relationship Id="rId86" Type="http://schemas.openxmlformats.org/officeDocument/2006/relationships/hyperlink" Target="https://investtaiwan.nat.gov.tw/getFile?file=733ba972-bf18-4852-9b0e-09810c9a9da3.pdf&amp;Fun=ArticleAction&amp;lang=cht" TargetMode="External"/><Relationship Id="rId94" Type="http://schemas.openxmlformats.org/officeDocument/2006/relationships/hyperlink" Target="https://investtaiwan.nat.gov.tw/getFile?file=%E5%8F%B2%E7%93%A6%E6%BF%9F%E8%98%AD%E6%8A%95%E4%BF%9D%E5%8D%94%E5%AE%9A_%E8%8B%B1%E6%96%87.pdf&amp;Fun=Pdf_G_Agreement&amp;lang=cht" TargetMode="External"/><Relationship Id="rId99" Type="http://schemas.openxmlformats.org/officeDocument/2006/relationships/hyperlink" Target="https://investtaiwan.nat.gov.tw/getFile?file=33b941df-104e-4131-b8ce-d92772b5ce33.pdf&amp;Fun=ArticleAction&amp;lang=cht" TargetMode="External"/><Relationship Id="rId101" Type="http://schemas.openxmlformats.org/officeDocument/2006/relationships/hyperlink" Target="https://investtaiwan.nat.gov.tw/getFile?file=%E9%A6%AC%E7%B4%B9%E7%88%BE%E6%8A%95%E4%BF%9D%E5%8D%94%E5%AE%9A_%E4%B8%AD%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bc61c838-7dc1-450e-b226-f859d75d8850.pdf&amp;Fun=Pdf_G_Agreement&amp;lang=cht" TargetMode="External"/><Relationship Id="rId109" Type="http://schemas.openxmlformats.org/officeDocument/2006/relationships/hyperlink" Target="https://fta.trade.gov.tw/fta_newzealand.html" TargetMode="External"/><Relationship Id="rId34" Type="http://schemas.openxmlformats.org/officeDocument/2006/relationships/hyperlink" Target="https://www.stats.gov.sa/en" TargetMode="External"/><Relationship Id="rId50" Type="http://schemas.openxmlformats.org/officeDocument/2006/relationships/hyperlink" Target="https://investtaiwan.nat.gov.tw/getFile?file=f6e3cd82-3f2e-4154-ab94-63b1e3f385e7.pdf&amp;Fun=ArticleAction&amp;lang=cht" TargetMode="External"/><Relationship Id="rId55" Type="http://schemas.openxmlformats.org/officeDocument/2006/relationships/hyperlink" Target="https://investtaiwan.nat.gov.tw/getFile?file=1000909_Tawan_Japan_BIA_final_version.pdf&amp;Fun=Pdf_G_Agreement&amp;lang=cht" TargetMode="External"/><Relationship Id="rId76" Type="http://schemas.openxmlformats.org/officeDocument/2006/relationships/hyperlink" Target="https://investtaiwan.nat.gov.tw/getFile?file=%E5%93%A5%E6%96%AF%E5%A4%A7%E9%BB%8E%E5%8A%A0%E6%8A%95%E4%BF%9D%E5%8D%94%E5%AE%9A_%E8%A5%BF%E6%96%87.pdf&amp;Fun=Pdf_G_Agreement&amp;lang=cht" TargetMode="External"/><Relationship Id="rId97" Type="http://schemas.openxmlformats.org/officeDocument/2006/relationships/hyperlink" Target="https://investtaiwan.nat.gov.tw/getFile?file=%E8%B3%B4%E6%AF%94%E7%91%9E%E4%BA%9E%E6%8A%95%E4%BF%9D%E5%8D%94%E5%AE%9A_%E4%B8%AD%E6%96%87.pdf&amp;Fun=Pdf_G_Agreement&amp;lang=cht" TargetMode="External"/><Relationship Id="rId104" Type="http://schemas.openxmlformats.org/officeDocument/2006/relationships/hyperlink" Target="https://investtaiwan.nat.gov.tw/getFile?file=15ae336d-076e-47aa-9ea8-3117ce433f07.pdf&amp;Fun=ArticleAction&amp;lang=cht" TargetMode="External"/><Relationship Id="rId7" Type="http://schemas.openxmlformats.org/officeDocument/2006/relationships/endnotes" Target="endnotes.xml"/><Relationship Id="rId71" Type="http://schemas.openxmlformats.org/officeDocument/2006/relationships/hyperlink" Target="https://fta.taiwantrade.com/pages/ftapage_salvadory_honduras.html" TargetMode="External"/><Relationship Id="rId92" Type="http://schemas.openxmlformats.org/officeDocument/2006/relationships/hyperlink" Target="https://investtaiwan.nat.gov.tw/getFile?file=%E5%A1%9E%E5%85%A7%E5%8A%A0%E7%88%BE%E6%8A%95%E4%BF%9D%E5%8D%94%E5%AE%9A_%E6%B3%95%E6%96%87.pdf&amp;Fun=Pdf_G_Agreement&amp;lang=cht" TargetMode="External"/><Relationship Id="rId2" Type="http://schemas.openxmlformats.org/officeDocument/2006/relationships/numbering" Target="numbering.xml"/><Relationship Id="rId29" Type="http://schemas.openxmlformats.org/officeDocument/2006/relationships/hyperlink" Target="http://www.mns-r.com/" TargetMode="External"/><Relationship Id="rId24" Type="http://schemas.openxmlformats.org/officeDocument/2006/relationships/header" Target="header11.xml"/><Relationship Id="rId40" Type="http://schemas.openxmlformats.org/officeDocument/2006/relationships/hyperlink" Target="https://investtaiwan.nat.gov.tw/getFile?file=79853a1c-6020-42d7-ae56-0240115233a2.pdf&amp;Fun=ArticleAction&amp;lang=cht" TargetMode="External"/><Relationship Id="rId45" Type="http://schemas.openxmlformats.org/officeDocument/2006/relationships/hyperlink" Target="https://investtaiwan.nat.gov.tw/getFile?file=e1bb9e27-5bb2-4a35-9a1b-d02caa2399b5.pdf&amp;Fun=ArticleAction&amp;lang=cht" TargetMode="External"/><Relationship Id="rId66" Type="http://schemas.openxmlformats.org/officeDocument/2006/relationships/hyperlink" Target="https://investtaiwan.nat.gov.tw/getFile?file=%E5%B7%B4%E6%8B%89%E5%9C%AD%E6%8A%95%E4%BF%9D%E5%8D%94%E5%AE%9A_%E4%B8%AD%E6%96%87.pdf&amp;Fun=Pdf_G_Agreement&amp;lang=cht" TargetMode="External"/><Relationship Id="rId87" Type="http://schemas.openxmlformats.org/officeDocument/2006/relationships/hyperlink" Target="https://investtaiwan.nat.gov.tw/getFile?file=%E5%A5%88%E5%8F%8A%E5%88%A9%E4%BA%9E%E6%8A%95%E4%BF%9D%E5%8D%94%E5%AE%9A_%E4%B8%AD%E6%96%87.pdf&amp;Fun=Pdf_G_Agreement&amp;lang=cht" TargetMode="External"/><Relationship Id="rId110" Type="http://schemas.openxmlformats.org/officeDocument/2006/relationships/header" Target="header14.xml"/><Relationship Id="rId115" Type="http://schemas.openxmlformats.org/officeDocument/2006/relationships/footer" Target="footer6.xml"/><Relationship Id="rId61" Type="http://schemas.openxmlformats.org/officeDocument/2006/relationships/hyperlink" Target="https://investtaiwan.nat.gov.tw/getFile?file=%E8%B2%A1%E5%9C%98%E6%B3%95%E4%BA%BA%E4%BA%A4%E6%B5%81%E5%8D%94%E6%9C%83%E9%99%84%E9%8C%84(%E6%97%A5%E6%96%87).pdf&amp;Fun=Pdf_G_Agreement&amp;lang=cht" TargetMode="External"/><Relationship Id="rId82" Type="http://schemas.openxmlformats.org/officeDocument/2006/relationships/hyperlink" Target="https://fta.trade.gov.tw/fta_panama.html"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eader" Target="header12.xml"/><Relationship Id="rId35" Type="http://schemas.openxmlformats.org/officeDocument/2006/relationships/hyperlink" Target="https://investtaiwan.nat.gov.tw/getFile?file=%E6%96%B0%E5%8A%A0%E5%9D%A1%E6%8A%95%E4%BF%9D%E5%8D%94%E5%AE%9A_%E4%B8%AD%E6%96%87.pdf&amp;Fun=Pdf_G_Agreement&amp;lang=cht" TargetMode="External"/><Relationship Id="rId56" Type="http://schemas.openxmlformats.org/officeDocument/2006/relationships/hyperlink" Target="https://investtaiwan.nat.gov.tw/getFile?file=9018ff21-5891-4ecf-894b-eb2e9b4de177.pdf&amp;Fun=Pdf_G_Agreement&amp;lang=cht" TargetMode="External"/><Relationship Id="rId77" Type="http://schemas.openxmlformats.org/officeDocument/2006/relationships/hyperlink" Target="https://investtaiwan.nat.gov.tw/getFile?file=2bfb222e-b281-4b48-b0d0-7c9c9ab64bae.pdf&amp;Fun=ArticleAction&amp;lang=cht" TargetMode="External"/><Relationship Id="rId100" Type="http://schemas.openxmlformats.org/officeDocument/2006/relationships/hyperlink" Target="https://investtaiwan.nat.gov.tw/getFile?file=7611427b-abd7-47a3-83a0-add3d1dcd3cf.pdf&amp;Fun=ArticleAction&amp;lang=cht" TargetMode="External"/><Relationship Id="rId105" Type="http://schemas.openxmlformats.org/officeDocument/2006/relationships/hyperlink" Target="https://investtaiwan.nat.gov.tw/getFile?file=d5427f95-6a62-4b75-8266-35a0b12ef470.pdf&amp;Fun=ArticleAction&amp;lang=cht" TargetMode="External"/><Relationship Id="rId8" Type="http://schemas.openxmlformats.org/officeDocument/2006/relationships/image" Target="media/image1.jpeg"/><Relationship Id="rId51" Type="http://schemas.openxmlformats.org/officeDocument/2006/relationships/hyperlink" Target="https://investtaiwan.nat.gov.tw/getFile?file=1.Cross-Strait%20Bilateral%20Investment%20Protection%20and%20Promotion%20Agreement.pdf&amp;Fun=Pdf_G_Agreement&amp;lang=cht" TargetMode="External"/><Relationship Id="rId72" Type="http://schemas.openxmlformats.org/officeDocument/2006/relationships/hyperlink" Target="https://investtaiwan.nat.gov.tw/getFile?file=%E8%B2%9D%E9%87%8C%E6%96%AF%E6%8A%95%E4%BF%9D%E5%8D%94%E5%AE%9A_%E4%B8%AD%E6%96%87.pdf&amp;Fun=Pdf_G_Agreement&amp;lang=cht" TargetMode="External"/><Relationship Id="rId93" Type="http://schemas.openxmlformats.org/officeDocument/2006/relationships/hyperlink" Target="https://investtaiwan.nat.gov.tw/getFile?file=%E5%8F%B2%E7%93%A6%E6%BF%9F%E8%98%AD%E6%8A%95%E4%BF%9D%E5%8D%94%E5%AE%9A_%E4%B8%AD%E6%96%87.pdf&amp;Fun=Pdf_G_Agreement&amp;lang=cht" TargetMode="External"/><Relationship Id="rId98" Type="http://schemas.openxmlformats.org/officeDocument/2006/relationships/hyperlink" Target="https://investtaiwan.nat.gov.tw/getFile?file=%E8%B3%B4%E6%AF%94%E7%91%9E%E4%BA%9E%E6%8A%95%E4%BF%9D%E5%8D%94%E5%AE%9A_%E8%8B%B1%E6%96%87.pdf&amp;Fun=Pdf_G_Agreement&amp;lang=cht" TargetMode="External"/><Relationship Id="rId3" Type="http://schemas.openxmlformats.org/officeDocument/2006/relationships/styles" Target="styles.xml"/><Relationship Id="rId25" Type="http://schemas.openxmlformats.org/officeDocument/2006/relationships/hyperlink" Target="http://www.aisr.org/" TargetMode="External"/><Relationship Id="rId46" Type="http://schemas.openxmlformats.org/officeDocument/2006/relationships/hyperlink" Target="https://investtaiwan.nat.gov.tw/getFile?file=d9bb5a01-474c-4553-82ca-cf1bc99f3282.pdf&amp;Fun=ArticleAction&amp;lang=cht" TargetMode="External"/><Relationship Id="rId67" Type="http://schemas.openxmlformats.org/officeDocument/2006/relationships/hyperlink" Target="https://investtaiwan.nat.gov.tw/getFile?file=%E5%B7%B4%E6%8B%89%E5%9C%AD%E6%8A%95%E4%BF%9D%E5%8D%94%E5%AE%9A_%E8%A5%BF%E6%96%87.pdf&amp;Fun=Pdf_G_Agreement&amp;lang=cht" TargetMode="External"/><Relationship Id="rId116" Type="http://schemas.openxmlformats.org/officeDocument/2006/relationships/footer" Target="footer7.xml"/><Relationship Id="rId20" Type="http://schemas.openxmlformats.org/officeDocument/2006/relationships/header" Target="header7.xml"/><Relationship Id="rId41" Type="http://schemas.openxmlformats.org/officeDocument/2006/relationships/hyperlink" Target="https://investtaiwan.nat.gov.tw/getFile?file=%E9%A6%AC%E4%BE%86%E8%A5%BF%E4%BA%9E%E6%8A%95%E4%BF%9D%E5%8D%94%E5%AE%9A_%E4%B8%AD%E6%96%87.pdf&amp;Fun=Pdf_G_Agreement&amp;lang=cht" TargetMode="External"/><Relationship Id="rId62" Type="http://schemas.openxmlformats.org/officeDocument/2006/relationships/hyperlink" Target="https://investtaiwan.nat.gov.tw/getFile?file=%E7%BE%8E%E5%9C%8B_%E4%B8%AD%E8%8B%B1.pdf&amp;Fun=Pdf_G_Agreement&amp;lang=cht" TargetMode="External"/><Relationship Id="rId83" Type="http://schemas.openxmlformats.org/officeDocument/2006/relationships/hyperlink" Target="https://www.moea.gov.tw/MNS/populace/news/News.aspx?kind=1&amp;menu_id=40&amp;news_id=98978" TargetMode="External"/><Relationship Id="rId88" Type="http://schemas.openxmlformats.org/officeDocument/2006/relationships/hyperlink" Target="https://investtaiwan.nat.gov.tw/getFile?file=%E5%A5%88%E5%8F%8A%E5%88%A9%E4%BA%9E%E6%8A%95%E4%BF%9D%E5%8D%94%E5%AE%9A_%E8%8B%B1%E6%96%87.pdf&amp;Fun=Pdf_G_Agreement&amp;lang=cht" TargetMode="External"/><Relationship Id="rId111" Type="http://schemas.openxmlformats.org/officeDocument/2006/relationships/image" Target="media/image2.jpeg"/><Relationship Id="rId15" Type="http://schemas.openxmlformats.org/officeDocument/2006/relationships/header" Target="header4.xml"/><Relationship Id="rId36" Type="http://schemas.openxmlformats.org/officeDocument/2006/relationships/hyperlink" Target="https://investtaiwan.nat.gov.tw/getFile?file=1883eec7-182f-42c4-abc3-7fcecda5109b.pdf&amp;Fun=ArticleAction&amp;lang=cht" TargetMode="External"/><Relationship Id="rId57" Type="http://schemas.openxmlformats.org/officeDocument/2006/relationships/hyperlink" Target="https://investtaiwan.nat.gov.tw/getFile?file=%E4%BA%9E%E6%9D%B1%E9%97%9C%E4%BF%82%E5%8D%94%E6%9C%83%E9%99%84%E9%8C%84.pdf&amp;Fun=Pdf_G_Agreement&amp;lang=cht" TargetMode="External"/><Relationship Id="rId106" Type="http://schemas.openxmlformats.org/officeDocument/2006/relationships/hyperlink" Target="https://investtaiwan.nat.gov.tw/getFile?file=%E9%A6%AC%E5%85%B6%E9%A0%93%E6%8A%95%E4%BF%9D%E5%8D%94%E5%AE%9A_%E4%B8%AD%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BA520-34D9-4911-8C1A-28E58C1A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3684</TotalTime>
  <Pages>130</Pages>
  <Words>41295</Words>
  <Characters>52445</Characters>
  <Application>Microsoft Office Word</Application>
  <DocSecurity>0</DocSecurity>
  <Lines>2185</Lines>
  <Paragraphs>1487</Paragraphs>
  <ScaleCrop>false</ScaleCrop>
  <Company>MOEA</Company>
  <LinksUpToDate>false</LinksUpToDate>
  <CharactersWithSpaces>92253</CharactersWithSpaces>
  <SharedDoc>false</SharedDoc>
  <HLinks>
    <vt:vector size="138" baseType="variant">
      <vt:variant>
        <vt:i4>2293868</vt:i4>
      </vt:variant>
      <vt:variant>
        <vt:i4>108</vt:i4>
      </vt:variant>
      <vt:variant>
        <vt:i4>0</vt:i4>
      </vt:variant>
      <vt:variant>
        <vt:i4>5</vt:i4>
      </vt:variant>
      <vt:variant>
        <vt:lpwstr>https://www.stats.gov.sa/en</vt:lpwstr>
      </vt:variant>
      <vt:variant>
        <vt:lpwstr/>
      </vt:variant>
      <vt:variant>
        <vt:i4>786520</vt:i4>
      </vt:variant>
      <vt:variant>
        <vt:i4>105</vt:i4>
      </vt:variant>
      <vt:variant>
        <vt:i4>0</vt:i4>
      </vt:variant>
      <vt:variant>
        <vt:i4>5</vt:i4>
      </vt:variant>
      <vt:variant>
        <vt:lpwstr>http://www.mci.gov.sa/en/</vt:lpwstr>
      </vt:variant>
      <vt:variant>
        <vt:lpwstr/>
      </vt:variant>
      <vt:variant>
        <vt:i4>5111895</vt:i4>
      </vt:variant>
      <vt:variant>
        <vt:i4>102</vt:i4>
      </vt:variant>
      <vt:variant>
        <vt:i4>0</vt:i4>
      </vt:variant>
      <vt:variant>
        <vt:i4>5</vt:i4>
      </vt:variant>
      <vt:variant>
        <vt:lpwstr>https://www.sagia.gov.sa/</vt:lpwstr>
      </vt:variant>
      <vt:variant>
        <vt:lpwstr/>
      </vt:variant>
      <vt:variant>
        <vt:i4>5242885</vt:i4>
      </vt:variant>
      <vt:variant>
        <vt:i4>99</vt:i4>
      </vt:variant>
      <vt:variant>
        <vt:i4>0</vt:i4>
      </vt:variant>
      <vt:variant>
        <vt:i4>5</vt:i4>
      </vt:variant>
      <vt:variant>
        <vt:lpwstr>tel:+966</vt:lpwstr>
      </vt:variant>
      <vt:variant>
        <vt:lpwstr/>
      </vt:variant>
      <vt:variant>
        <vt:i4>4980817</vt:i4>
      </vt:variant>
      <vt:variant>
        <vt:i4>96</vt:i4>
      </vt:variant>
      <vt:variant>
        <vt:i4>0</vt:i4>
      </vt:variant>
      <vt:variant>
        <vt:i4>5</vt:i4>
      </vt:variant>
      <vt:variant>
        <vt:lpwstr>http://www.ic.gov.sa/</vt:lpwstr>
      </vt:variant>
      <vt:variant>
        <vt:lpwstr/>
      </vt:variant>
      <vt:variant>
        <vt:i4>4784210</vt:i4>
      </vt:variant>
      <vt:variant>
        <vt:i4>93</vt:i4>
      </vt:variant>
      <vt:variant>
        <vt:i4>0</vt:i4>
      </vt:variant>
      <vt:variant>
        <vt:i4>5</vt:i4>
      </vt:variant>
      <vt:variant>
        <vt:lpwstr>http://www.mns-r.com/</vt:lpwstr>
      </vt:variant>
      <vt:variant>
        <vt:lpwstr/>
      </vt:variant>
      <vt:variant>
        <vt:i4>5505117</vt:i4>
      </vt:variant>
      <vt:variant>
        <vt:i4>90</vt:i4>
      </vt:variant>
      <vt:variant>
        <vt:i4>0</vt:i4>
      </vt:variant>
      <vt:variant>
        <vt:i4>5</vt:i4>
      </vt:variant>
      <vt:variant>
        <vt:lpwstr>http://www.bisj.com/</vt:lpwstr>
      </vt:variant>
      <vt:variant>
        <vt:lpwstr/>
      </vt:variant>
      <vt:variant>
        <vt:i4>3407926</vt:i4>
      </vt:variant>
      <vt:variant>
        <vt:i4>87</vt:i4>
      </vt:variant>
      <vt:variant>
        <vt:i4>0</vt:i4>
      </vt:variant>
      <vt:variant>
        <vt:i4>5</vt:i4>
      </vt:variant>
      <vt:variant>
        <vt:lpwstr>http://www.bisr.com.sa/</vt:lpwstr>
      </vt:variant>
      <vt:variant>
        <vt:lpwstr/>
      </vt:variant>
      <vt:variant>
        <vt:i4>3932208</vt:i4>
      </vt:variant>
      <vt:variant>
        <vt:i4>84</vt:i4>
      </vt:variant>
      <vt:variant>
        <vt:i4>0</vt:i4>
      </vt:variant>
      <vt:variant>
        <vt:i4>5</vt:i4>
      </vt:variant>
      <vt:variant>
        <vt:lpwstr>http://www.aisj.edu.sa/</vt:lpwstr>
      </vt:variant>
      <vt:variant>
        <vt:lpwstr/>
      </vt:variant>
      <vt:variant>
        <vt:i4>4849731</vt:i4>
      </vt:variant>
      <vt:variant>
        <vt:i4>81</vt:i4>
      </vt:variant>
      <vt:variant>
        <vt:i4>0</vt:i4>
      </vt:variant>
      <vt:variant>
        <vt:i4>5</vt:i4>
      </vt:variant>
      <vt:variant>
        <vt:lpwstr>http://www.aisr.org/</vt:lpwstr>
      </vt:variant>
      <vt:variant>
        <vt:lpwstr/>
      </vt:variant>
      <vt:variant>
        <vt:i4>1703984</vt:i4>
      </vt:variant>
      <vt:variant>
        <vt:i4>74</vt:i4>
      </vt:variant>
      <vt:variant>
        <vt:i4>0</vt:i4>
      </vt:variant>
      <vt:variant>
        <vt:i4>5</vt:i4>
      </vt:variant>
      <vt:variant>
        <vt:lpwstr/>
      </vt:variant>
      <vt:variant>
        <vt:lpwstr>_Toc522533495</vt:lpwstr>
      </vt:variant>
      <vt:variant>
        <vt:i4>1703984</vt:i4>
      </vt:variant>
      <vt:variant>
        <vt:i4>68</vt:i4>
      </vt:variant>
      <vt:variant>
        <vt:i4>0</vt:i4>
      </vt:variant>
      <vt:variant>
        <vt:i4>5</vt:i4>
      </vt:variant>
      <vt:variant>
        <vt:lpwstr/>
      </vt:variant>
      <vt:variant>
        <vt:lpwstr>_Toc522533494</vt:lpwstr>
      </vt:variant>
      <vt:variant>
        <vt:i4>1703984</vt:i4>
      </vt:variant>
      <vt:variant>
        <vt:i4>62</vt:i4>
      </vt:variant>
      <vt:variant>
        <vt:i4>0</vt:i4>
      </vt:variant>
      <vt:variant>
        <vt:i4>5</vt:i4>
      </vt:variant>
      <vt:variant>
        <vt:lpwstr/>
      </vt:variant>
      <vt:variant>
        <vt:lpwstr>_Toc522533493</vt:lpwstr>
      </vt:variant>
      <vt:variant>
        <vt:i4>1703984</vt:i4>
      </vt:variant>
      <vt:variant>
        <vt:i4>56</vt:i4>
      </vt:variant>
      <vt:variant>
        <vt:i4>0</vt:i4>
      </vt:variant>
      <vt:variant>
        <vt:i4>5</vt:i4>
      </vt:variant>
      <vt:variant>
        <vt:lpwstr/>
      </vt:variant>
      <vt:variant>
        <vt:lpwstr>_Toc522533492</vt:lpwstr>
      </vt:variant>
      <vt:variant>
        <vt:i4>1703984</vt:i4>
      </vt:variant>
      <vt:variant>
        <vt:i4>50</vt:i4>
      </vt:variant>
      <vt:variant>
        <vt:i4>0</vt:i4>
      </vt:variant>
      <vt:variant>
        <vt:i4>5</vt:i4>
      </vt:variant>
      <vt:variant>
        <vt:lpwstr/>
      </vt:variant>
      <vt:variant>
        <vt:lpwstr>_Toc522533491</vt:lpwstr>
      </vt:variant>
      <vt:variant>
        <vt:i4>1703984</vt:i4>
      </vt:variant>
      <vt:variant>
        <vt:i4>44</vt:i4>
      </vt:variant>
      <vt:variant>
        <vt:i4>0</vt:i4>
      </vt:variant>
      <vt:variant>
        <vt:i4>5</vt:i4>
      </vt:variant>
      <vt:variant>
        <vt:lpwstr/>
      </vt:variant>
      <vt:variant>
        <vt:lpwstr>_Toc522533490</vt:lpwstr>
      </vt:variant>
      <vt:variant>
        <vt:i4>1769520</vt:i4>
      </vt:variant>
      <vt:variant>
        <vt:i4>38</vt:i4>
      </vt:variant>
      <vt:variant>
        <vt:i4>0</vt:i4>
      </vt:variant>
      <vt:variant>
        <vt:i4>5</vt:i4>
      </vt:variant>
      <vt:variant>
        <vt:lpwstr/>
      </vt:variant>
      <vt:variant>
        <vt:lpwstr>_Toc522533489</vt:lpwstr>
      </vt:variant>
      <vt:variant>
        <vt:i4>1769520</vt:i4>
      </vt:variant>
      <vt:variant>
        <vt:i4>32</vt:i4>
      </vt:variant>
      <vt:variant>
        <vt:i4>0</vt:i4>
      </vt:variant>
      <vt:variant>
        <vt:i4>5</vt:i4>
      </vt:variant>
      <vt:variant>
        <vt:lpwstr/>
      </vt:variant>
      <vt:variant>
        <vt:lpwstr>_Toc522533488</vt:lpwstr>
      </vt:variant>
      <vt:variant>
        <vt:i4>1769520</vt:i4>
      </vt:variant>
      <vt:variant>
        <vt:i4>26</vt:i4>
      </vt:variant>
      <vt:variant>
        <vt:i4>0</vt:i4>
      </vt:variant>
      <vt:variant>
        <vt:i4>5</vt:i4>
      </vt:variant>
      <vt:variant>
        <vt:lpwstr/>
      </vt:variant>
      <vt:variant>
        <vt:lpwstr>_Toc522533487</vt:lpwstr>
      </vt:variant>
      <vt:variant>
        <vt:i4>1769520</vt:i4>
      </vt:variant>
      <vt:variant>
        <vt:i4>20</vt:i4>
      </vt:variant>
      <vt:variant>
        <vt:i4>0</vt:i4>
      </vt:variant>
      <vt:variant>
        <vt:i4>5</vt:i4>
      </vt:variant>
      <vt:variant>
        <vt:lpwstr/>
      </vt:variant>
      <vt:variant>
        <vt:lpwstr>_Toc522533486</vt:lpwstr>
      </vt:variant>
      <vt:variant>
        <vt:i4>1769520</vt:i4>
      </vt:variant>
      <vt:variant>
        <vt:i4>14</vt:i4>
      </vt:variant>
      <vt:variant>
        <vt:i4>0</vt:i4>
      </vt:variant>
      <vt:variant>
        <vt:i4>5</vt:i4>
      </vt:variant>
      <vt:variant>
        <vt:lpwstr/>
      </vt:variant>
      <vt:variant>
        <vt:lpwstr>_Toc522533485</vt:lpwstr>
      </vt:variant>
      <vt:variant>
        <vt:i4>1769520</vt:i4>
      </vt:variant>
      <vt:variant>
        <vt:i4>8</vt:i4>
      </vt:variant>
      <vt:variant>
        <vt:i4>0</vt:i4>
      </vt:variant>
      <vt:variant>
        <vt:i4>5</vt:i4>
      </vt:variant>
      <vt:variant>
        <vt:lpwstr/>
      </vt:variant>
      <vt:variant>
        <vt:lpwstr>_Toc522533484</vt:lpwstr>
      </vt:variant>
      <vt:variant>
        <vt:i4>1769520</vt:i4>
      </vt:variant>
      <vt:variant>
        <vt:i4>2</vt:i4>
      </vt:variant>
      <vt:variant>
        <vt:i4>0</vt:i4>
      </vt:variant>
      <vt:variant>
        <vt:i4>5</vt:i4>
      </vt:variant>
      <vt:variant>
        <vt:lpwstr/>
      </vt:variant>
      <vt:variant>
        <vt:lpwstr>_Toc522533483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83</cp:revision>
  <cp:lastPrinted>2023-09-26T15:40:00Z</cp:lastPrinted>
  <dcterms:created xsi:type="dcterms:W3CDTF">2022-07-12T03:58:00Z</dcterms:created>
  <dcterms:modified xsi:type="dcterms:W3CDTF">2026-07-16T06:08:00Z</dcterms:modified>
</cp:coreProperties>
</file>