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217D" w14:textId="189377BC" w:rsidR="0066738A" w:rsidRPr="00A73FD5" w:rsidRDefault="00CF2FEB" w:rsidP="0066738A">
      <w:pPr>
        <w:ind w:leftChars="100" w:left="236" w:rightChars="100" w:right="236" w:firstLineChars="0" w:firstLine="0"/>
        <w:jc w:val="distribute"/>
        <w:rPr>
          <w:rFonts w:ascii="華康粗圓體" w:eastAsia="華康粗圓體" w:hAnsi="標楷體"/>
          <w:sz w:val="70"/>
          <w:szCs w:val="70"/>
          <w:lang w:eastAsia="zh-TW"/>
        </w:rPr>
      </w:pPr>
      <w:r w:rsidRPr="00A73FD5">
        <w:rPr>
          <w:rFonts w:ascii="華康粗圓體" w:eastAsia="華康粗圓體" w:hAnsi="標楷體"/>
          <w:noProof/>
          <w:sz w:val="70"/>
          <w:szCs w:val="70"/>
          <w:lang w:val="fr-FR" w:eastAsia="zh-TW"/>
        </w:rPr>
        <w:drawing>
          <wp:anchor distT="0" distB="0" distL="114300" distR="114300" simplePos="0" relativeHeight="251662336" behindDoc="1" locked="1" layoutInCell="1" allowOverlap="1" wp14:anchorId="71843ECE" wp14:editId="5FA7F573">
            <wp:simplePos x="0" y="0"/>
            <wp:positionH relativeFrom="column">
              <wp:posOffset>-1131570</wp:posOffset>
            </wp:positionH>
            <wp:positionV relativeFrom="page">
              <wp:posOffset>-117475</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92封面-阿爾及利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A0DA6B4" w14:textId="57009A14" w:rsidR="000B42F2" w:rsidRPr="00A73FD5" w:rsidRDefault="000B42F2" w:rsidP="0066738A">
      <w:pPr>
        <w:ind w:leftChars="100" w:left="236" w:rightChars="100" w:right="236" w:firstLineChars="0" w:firstLine="0"/>
        <w:jc w:val="distribute"/>
        <w:rPr>
          <w:rFonts w:ascii="華康粗圓體" w:eastAsia="華康粗圓體" w:hAnsi="標楷體"/>
          <w:sz w:val="72"/>
          <w:szCs w:val="72"/>
          <w:lang w:eastAsia="zh-TW"/>
        </w:rPr>
      </w:pPr>
    </w:p>
    <w:p w14:paraId="28C12F9E" w14:textId="156B5FC2" w:rsidR="000B42F2" w:rsidRPr="00A73FD5" w:rsidRDefault="00FB09CC" w:rsidP="00AA631F">
      <w:pPr>
        <w:ind w:leftChars="100" w:left="236" w:rightChars="100" w:right="236" w:firstLineChars="0" w:firstLine="0"/>
        <w:jc w:val="distribute"/>
        <w:rPr>
          <w:rFonts w:ascii="華康粗圓體" w:eastAsia="華康粗圓體" w:hAnsi="標楷體"/>
          <w:sz w:val="72"/>
          <w:szCs w:val="72"/>
          <w:lang w:eastAsia="zh-TW"/>
        </w:rPr>
      </w:pPr>
      <w:r w:rsidRPr="00A73FD5">
        <w:rPr>
          <w:rFonts w:ascii="華康粗圓體" w:eastAsia="華康粗圓體" w:hAnsi="標楷體" w:hint="eastAsia"/>
          <w:noProof/>
          <w:sz w:val="70"/>
          <w:szCs w:val="70"/>
          <w:lang w:val="fr-FR" w:eastAsia="zh-TW"/>
        </w:rPr>
        <mc:AlternateContent>
          <mc:Choice Requires="wps">
            <w:drawing>
              <wp:anchor distT="0" distB="0" distL="114300" distR="114300" simplePos="0" relativeHeight="251658240" behindDoc="0" locked="1" layoutInCell="1" allowOverlap="1" wp14:anchorId="4F4C861B" wp14:editId="04208800">
                <wp:simplePos x="0" y="0"/>
                <wp:positionH relativeFrom="column">
                  <wp:posOffset>-1143635</wp:posOffset>
                </wp:positionH>
                <wp:positionV relativeFrom="page">
                  <wp:posOffset>9519285</wp:posOffset>
                </wp:positionV>
                <wp:extent cx="7642800" cy="1162800"/>
                <wp:effectExtent l="0" t="0" r="0" b="0"/>
                <wp:wrapNone/>
                <wp:docPr id="2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1628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54E1F" w14:textId="1F58839C" w:rsidR="001E5515" w:rsidRPr="0035437D" w:rsidRDefault="001E5515" w:rsidP="000B42F2">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A22DA0B" w14:textId="5EAFEB57" w:rsidR="001E5515" w:rsidRPr="0035437D" w:rsidRDefault="001E5515" w:rsidP="000B42F2">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613CF96" w14:textId="350602CB" w:rsidR="001E5515" w:rsidRPr="0035437D" w:rsidRDefault="001E5515" w:rsidP="000B42F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53B48">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824F7E">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824F7E">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C861B" id="_x0000_t202" coordsize="21600,21600" o:spt="202" path="m,l,21600r21600,l21600,xe">
                <v:stroke joinstyle="miter"/>
                <v:path gradientshapeok="t" o:connecttype="rect"/>
              </v:shapetype>
              <v:shape id="Text Box 44" o:spid="_x0000_s1026" type="#_x0000_t202" style="position:absolute;left:0;text-align:left;margin-left:-90.05pt;margin-top:749.55pt;width:601.8pt;height:9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" fillcolor="#339" stroked="f">
                <v:textbox inset="0,4mm,0,0">
                  <w:txbxContent>
                    <w:p w14:paraId="68D54E1F" w14:textId="1F58839C" w:rsidR="001E5515" w:rsidRPr="0035437D" w:rsidRDefault="001E5515" w:rsidP="000B42F2">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A22DA0B" w14:textId="5EAFEB57" w:rsidR="001E5515" w:rsidRPr="0035437D" w:rsidRDefault="001E5515" w:rsidP="000B42F2">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613CF96" w14:textId="350602CB" w:rsidR="001E5515" w:rsidRPr="0035437D" w:rsidRDefault="001E5515" w:rsidP="000B42F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53B48">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824F7E">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824F7E">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w10:wrap anchory="page"/>
                <w10:anchorlock/>
              </v:shape>
            </w:pict>
          </mc:Fallback>
        </mc:AlternateContent>
      </w:r>
      <w:r w:rsidR="000B42F2" w:rsidRPr="00A73FD5">
        <w:rPr>
          <w:rFonts w:ascii="華康粗圓體" w:eastAsia="華康粗圓體" w:hAnsi="標楷體"/>
          <w:sz w:val="72"/>
          <w:szCs w:val="72"/>
          <w:lang w:eastAsia="zh-TW"/>
        </w:rPr>
        <w:br w:type="page"/>
      </w:r>
    </w:p>
    <w:p w14:paraId="164C8D47" w14:textId="77777777" w:rsidR="0066738A" w:rsidRPr="00A73FD5" w:rsidRDefault="0066738A" w:rsidP="0066738A">
      <w:pPr>
        <w:ind w:leftChars="100" w:left="236" w:rightChars="100" w:right="236" w:firstLineChars="0" w:firstLine="0"/>
        <w:rPr>
          <w:rFonts w:ascii="華康粗圓體" w:eastAsia="華康粗圓體" w:hAnsi="標楷體"/>
          <w:sz w:val="72"/>
          <w:szCs w:val="72"/>
          <w:lang w:eastAsia="zh-TW"/>
        </w:rPr>
      </w:pPr>
    </w:p>
    <w:p w14:paraId="11D49E35" w14:textId="77777777" w:rsidR="000B42F2" w:rsidRPr="00A73FD5" w:rsidRDefault="000B42F2" w:rsidP="00AA631F">
      <w:pPr>
        <w:ind w:leftChars="100" w:left="236" w:rightChars="100" w:right="236" w:firstLineChars="0" w:firstLine="0"/>
        <w:jc w:val="distribute"/>
        <w:rPr>
          <w:rFonts w:ascii="華康粗圓體" w:eastAsia="華康粗圓體" w:hAnsi="標楷體"/>
          <w:sz w:val="72"/>
          <w:szCs w:val="72"/>
          <w:lang w:eastAsia="zh-TW"/>
        </w:rPr>
      </w:pPr>
    </w:p>
    <w:p w14:paraId="24C620B0" w14:textId="77777777" w:rsidR="00FC59F0" w:rsidRPr="00A73FD5" w:rsidRDefault="00FC59F0" w:rsidP="00AA631F">
      <w:pPr>
        <w:ind w:leftChars="100" w:left="236" w:rightChars="100" w:right="236" w:firstLineChars="0" w:firstLine="0"/>
        <w:jc w:val="distribute"/>
        <w:rPr>
          <w:rFonts w:ascii="華康粗圓體" w:eastAsia="華康粗圓體" w:hAnsi="標楷體"/>
          <w:sz w:val="72"/>
          <w:szCs w:val="72"/>
          <w:lang w:eastAsia="zh-TW"/>
        </w:rPr>
        <w:sectPr w:rsidR="00FC59F0" w:rsidRPr="00A73FD5"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A73FD5" w:rsidRPr="00A73FD5" w14:paraId="4A5B3AA9" w14:textId="77777777">
        <w:trPr>
          <w:trHeight w:val="1701"/>
        </w:trPr>
        <w:tc>
          <w:tcPr>
            <w:tcW w:w="8560" w:type="dxa"/>
            <w:vAlign w:val="center"/>
          </w:tcPr>
          <w:p w14:paraId="5FE0B3B6" w14:textId="77777777" w:rsidR="001E6FF2" w:rsidRPr="00A73FD5" w:rsidRDefault="001E6FF2" w:rsidP="00AA631F">
            <w:pPr>
              <w:ind w:leftChars="100" w:left="236" w:rightChars="100" w:right="236" w:firstLineChars="0" w:firstLine="0"/>
              <w:jc w:val="distribute"/>
              <w:rPr>
                <w:rFonts w:ascii="華康粗圓體" w:eastAsia="華康粗圓體" w:hAnsi="標楷體"/>
                <w:sz w:val="72"/>
                <w:szCs w:val="72"/>
                <w:lang w:eastAsia="zh-TW"/>
              </w:rPr>
            </w:pPr>
          </w:p>
        </w:tc>
      </w:tr>
      <w:tr w:rsidR="00A73FD5" w:rsidRPr="00A73FD5" w14:paraId="7BB9CBB6" w14:textId="77777777">
        <w:trPr>
          <w:trHeight w:val="1701"/>
        </w:trPr>
        <w:tc>
          <w:tcPr>
            <w:tcW w:w="8560" w:type="dxa"/>
            <w:vAlign w:val="center"/>
          </w:tcPr>
          <w:p w14:paraId="28E654AA" w14:textId="77777777" w:rsidR="00AC4384" w:rsidRPr="00A73FD5" w:rsidRDefault="004B05C3" w:rsidP="00AC4384">
            <w:pPr>
              <w:ind w:leftChars="100" w:left="236" w:rightChars="100" w:right="236" w:firstLineChars="0" w:firstLine="0"/>
              <w:jc w:val="distribute"/>
              <w:rPr>
                <w:rFonts w:ascii="華康粗圓體" w:eastAsia="華康粗圓體" w:hAnsi="標楷體"/>
                <w:sz w:val="72"/>
                <w:szCs w:val="72"/>
                <w:lang w:eastAsia="zh-TW"/>
              </w:rPr>
            </w:pPr>
            <w:r w:rsidRPr="00A73FD5">
              <w:rPr>
                <w:rFonts w:ascii="華康粗圓體" w:eastAsia="華康粗圓體" w:hAnsi="標楷體"/>
                <w:sz w:val="72"/>
                <w:szCs w:val="72"/>
                <w:lang w:eastAsia="zh-TW"/>
              </w:rPr>
              <w:t>阿爾及利亞</w:t>
            </w:r>
            <w:r w:rsidR="00AC4384" w:rsidRPr="00A73FD5">
              <w:rPr>
                <w:rFonts w:ascii="華康粗圓體" w:eastAsia="華康粗圓體" w:hAnsi="標楷體" w:hint="eastAsia"/>
                <w:sz w:val="72"/>
                <w:szCs w:val="72"/>
                <w:lang w:eastAsia="zh-TW"/>
              </w:rPr>
              <w:t>投資環境簡介</w:t>
            </w:r>
          </w:p>
          <w:p w14:paraId="274ACD7C" w14:textId="77777777" w:rsidR="001E6FF2" w:rsidRPr="00A73FD5" w:rsidRDefault="00AC4384" w:rsidP="00AC4384">
            <w:pPr>
              <w:ind w:firstLineChars="0" w:firstLine="0"/>
              <w:jc w:val="center"/>
              <w:rPr>
                <w:rFonts w:ascii="華康粗圓體" w:eastAsia="華康粗圓體" w:hAnsi="華康粗圓體"/>
                <w:sz w:val="48"/>
                <w:szCs w:val="48"/>
                <w:lang w:eastAsia="zh-TW"/>
              </w:rPr>
            </w:pPr>
            <w:r w:rsidRPr="00A73FD5">
              <w:rPr>
                <w:rFonts w:ascii="華康粗圓體" w:eastAsia="華康粗圓體" w:hAnsi="華康粗圓體"/>
                <w:sz w:val="48"/>
                <w:szCs w:val="48"/>
              </w:rPr>
              <w:t xml:space="preserve">Investment Guide to </w:t>
            </w:r>
            <w:r w:rsidR="00F82A2D" w:rsidRPr="00A73FD5">
              <w:rPr>
                <w:rFonts w:ascii="華康粗圓體" w:eastAsia="華康粗圓體" w:hAnsi="華康粗圓體"/>
                <w:sz w:val="48"/>
                <w:szCs w:val="48"/>
              </w:rPr>
              <w:t>Algeria</w:t>
            </w:r>
          </w:p>
        </w:tc>
      </w:tr>
      <w:tr w:rsidR="00A73FD5" w:rsidRPr="00A73FD5" w14:paraId="6A010E88" w14:textId="77777777">
        <w:trPr>
          <w:trHeight w:val="8037"/>
        </w:trPr>
        <w:tc>
          <w:tcPr>
            <w:tcW w:w="8560" w:type="dxa"/>
          </w:tcPr>
          <w:p w14:paraId="21C8F1C4" w14:textId="77777777" w:rsidR="001E6FF2" w:rsidRPr="00A73FD5" w:rsidRDefault="001E6FF2" w:rsidP="00AA631F">
            <w:pPr>
              <w:ind w:firstLineChars="0" w:firstLine="0"/>
              <w:jc w:val="center"/>
              <w:rPr>
                <w:rFonts w:ascii="華康中特圓體" w:eastAsia="華康中特圓體" w:hAnsi="標楷體"/>
                <w:sz w:val="28"/>
                <w:szCs w:val="28"/>
                <w:lang w:eastAsia="zh-TW"/>
              </w:rPr>
            </w:pPr>
          </w:p>
          <w:p w14:paraId="34EFAE5E" w14:textId="5A5FAF5E" w:rsidR="001E6FF2" w:rsidRPr="00A73FD5" w:rsidRDefault="00CF2FEB" w:rsidP="00AA631F">
            <w:pPr>
              <w:ind w:firstLineChars="0" w:firstLine="0"/>
              <w:jc w:val="center"/>
              <w:rPr>
                <w:rFonts w:ascii="華康中特圓體" w:eastAsia="華康中特圓體" w:hAnsi="標楷體"/>
                <w:sz w:val="28"/>
                <w:szCs w:val="28"/>
                <w:lang w:eastAsia="zh-TW"/>
              </w:rPr>
            </w:pPr>
            <w:r w:rsidRPr="00A73FD5">
              <w:rPr>
                <w:rFonts w:ascii="華康中特圓體" w:eastAsia="華康中特圓體" w:hAnsi="標楷體" w:hint="eastAsia"/>
                <w:sz w:val="28"/>
                <w:szCs w:val="28"/>
                <w:lang w:eastAsia="zh-TW"/>
              </w:rPr>
              <w:t>經濟部投資促進司</w:t>
            </w:r>
            <w:r w:rsidR="001E6FF2" w:rsidRPr="00A73FD5">
              <w:rPr>
                <w:rFonts w:ascii="華康中特圓體" w:eastAsia="華康中特圓體" w:hAnsi="標楷體"/>
                <w:sz w:val="28"/>
                <w:szCs w:val="28"/>
                <w:lang w:eastAsia="zh-TW"/>
              </w:rPr>
              <w:t xml:space="preserve">  </w:t>
            </w:r>
            <w:r w:rsidR="001E6FF2" w:rsidRPr="00A73FD5">
              <w:rPr>
                <w:rFonts w:ascii="華康中特圓體" w:eastAsia="華康中特圓體" w:hAnsi="標楷體" w:hint="eastAsia"/>
                <w:sz w:val="28"/>
                <w:szCs w:val="28"/>
                <w:lang w:eastAsia="zh-TW"/>
              </w:rPr>
              <w:t>編印</w:t>
            </w:r>
          </w:p>
        </w:tc>
      </w:tr>
    </w:tbl>
    <w:p w14:paraId="45977510" w14:textId="69B5377F" w:rsidR="001E6FF2" w:rsidRPr="00A73FD5" w:rsidRDefault="001E6FF2" w:rsidP="009D3E37">
      <w:pPr>
        <w:tabs>
          <w:tab w:val="left" w:pos="3540"/>
        </w:tabs>
        <w:ind w:firstLineChars="0" w:firstLine="0"/>
        <w:jc w:val="center"/>
        <w:rPr>
          <w:rFonts w:ascii="標楷體" w:eastAsia="標楷體" w:hAnsi="標楷體"/>
          <w:sz w:val="26"/>
          <w:szCs w:val="26"/>
          <w:lang w:eastAsia="zh-TW"/>
        </w:rPr>
      </w:pPr>
      <w:r w:rsidRPr="00A73FD5">
        <w:rPr>
          <w:rFonts w:ascii="華康粗圓體" w:eastAsia="華康粗圓體" w:hint="eastAsia"/>
          <w:sz w:val="28"/>
          <w:szCs w:val="28"/>
          <w:lang w:eastAsia="zh-TW"/>
        </w:rPr>
        <w:t>感謝駐</w:t>
      </w:r>
      <w:r w:rsidR="00F82A2D" w:rsidRPr="00A73FD5">
        <w:rPr>
          <w:rFonts w:ascii="華康粗圓體" w:eastAsia="華康粗圓體" w:hint="eastAsia"/>
          <w:sz w:val="28"/>
          <w:szCs w:val="28"/>
          <w:lang w:eastAsia="zh-TW"/>
        </w:rPr>
        <w:t>外貿協會阿爾及爾</w:t>
      </w:r>
      <w:r w:rsidR="00824F7E" w:rsidRPr="00A73FD5">
        <w:rPr>
          <w:rFonts w:ascii="華康粗圓體" w:eastAsia="華康粗圓體" w:hint="eastAsia"/>
          <w:sz w:val="28"/>
          <w:szCs w:val="28"/>
          <w:lang w:eastAsia="zh-TW"/>
        </w:rPr>
        <w:t>臺灣</w:t>
      </w:r>
      <w:r w:rsidR="00F82A2D" w:rsidRPr="00A73FD5">
        <w:rPr>
          <w:rFonts w:ascii="華康粗圓體" w:eastAsia="華康粗圓體" w:hint="eastAsia"/>
          <w:sz w:val="28"/>
          <w:szCs w:val="28"/>
          <w:lang w:eastAsia="zh-TW"/>
        </w:rPr>
        <w:t>貿易中心</w:t>
      </w:r>
      <w:r w:rsidRPr="00A73FD5">
        <w:rPr>
          <w:rFonts w:ascii="華康粗圓體" w:eastAsia="華康粗圓體" w:hint="eastAsia"/>
          <w:sz w:val="28"/>
          <w:szCs w:val="28"/>
          <w:lang w:eastAsia="zh-TW"/>
        </w:rPr>
        <w:t>協助本書編撰</w:t>
      </w:r>
    </w:p>
    <w:p w14:paraId="5E72B1BD" w14:textId="77777777" w:rsidR="001E6FF2" w:rsidRPr="00A73FD5" w:rsidRDefault="001E6FF2" w:rsidP="00C101B4">
      <w:pPr>
        <w:ind w:firstLine="472"/>
        <w:rPr>
          <w:lang w:eastAsia="zh-TW"/>
        </w:rPr>
      </w:pPr>
      <w:r w:rsidRPr="00A73FD5">
        <w:rPr>
          <w:lang w:eastAsia="zh-TW"/>
        </w:rPr>
        <w:br w:type="page"/>
      </w:r>
    </w:p>
    <w:p w14:paraId="71199213" w14:textId="77777777" w:rsidR="001E6FF2" w:rsidRPr="00A73FD5" w:rsidRDefault="001E6FF2" w:rsidP="00BF21B1">
      <w:pPr>
        <w:spacing w:beforeLines="100" w:before="514" w:afterLines="100" w:after="514"/>
        <w:ind w:firstLineChars="0" w:firstLine="0"/>
        <w:jc w:val="center"/>
        <w:rPr>
          <w:rFonts w:ascii="華康新特明體" w:eastAsia="華康新特明體"/>
          <w:sz w:val="40"/>
          <w:szCs w:val="40"/>
          <w:lang w:eastAsia="zh-TW"/>
        </w:rPr>
      </w:pPr>
    </w:p>
    <w:p w14:paraId="7D05CAC0" w14:textId="77777777" w:rsidR="00707D0E" w:rsidRPr="00A73FD5" w:rsidRDefault="00707D0E" w:rsidP="00BF21B1">
      <w:pPr>
        <w:spacing w:beforeLines="100" w:before="514" w:afterLines="100" w:after="514"/>
        <w:ind w:firstLineChars="0" w:firstLine="0"/>
        <w:jc w:val="center"/>
        <w:rPr>
          <w:rFonts w:ascii="華康新特明體" w:eastAsia="華康新特明體"/>
          <w:sz w:val="40"/>
          <w:szCs w:val="40"/>
          <w:lang w:eastAsia="zh-TW"/>
        </w:rPr>
        <w:sectPr w:rsidR="00707D0E" w:rsidRPr="00A73FD5" w:rsidSect="001B7CB9">
          <w:pgSz w:w="11906" w:h="16838" w:code="9"/>
          <w:pgMar w:top="2268" w:right="1701" w:bottom="1701" w:left="1701" w:header="1134" w:footer="851" w:gutter="0"/>
          <w:cols w:space="425"/>
          <w:docGrid w:type="linesAndChars" w:linePitch="514" w:charSpace="-774"/>
        </w:sectPr>
      </w:pPr>
    </w:p>
    <w:p w14:paraId="62401EA9" w14:textId="77777777" w:rsidR="001E6FF2" w:rsidRPr="00A73FD5" w:rsidRDefault="001E6FF2" w:rsidP="00BF21B1">
      <w:pPr>
        <w:spacing w:beforeLines="100" w:before="514" w:afterLines="100" w:after="514"/>
        <w:ind w:firstLineChars="0" w:firstLine="0"/>
        <w:jc w:val="center"/>
        <w:rPr>
          <w:rFonts w:ascii="華康新特明體" w:eastAsia="華康新特明體"/>
          <w:sz w:val="40"/>
          <w:szCs w:val="40"/>
          <w:lang w:eastAsia="zh-TW"/>
        </w:rPr>
      </w:pPr>
      <w:r w:rsidRPr="00A73FD5">
        <w:rPr>
          <w:rFonts w:ascii="華康新特明體" w:eastAsia="華康新特明體" w:hint="eastAsia"/>
          <w:sz w:val="40"/>
          <w:szCs w:val="40"/>
        </w:rPr>
        <w:lastRenderedPageBreak/>
        <w:t>目　錄</w:t>
      </w:r>
    </w:p>
    <w:p w14:paraId="10AA6D3C" w14:textId="75099D6B" w:rsidR="00EE39CE" w:rsidRPr="00A73FD5" w:rsidRDefault="001E6FF2" w:rsidP="00EE39CE">
      <w:pPr>
        <w:pStyle w:val="12"/>
        <w:rPr>
          <w:rStyle w:val="af5"/>
          <w:color w:val="auto"/>
        </w:rPr>
      </w:pPr>
      <w:r w:rsidRPr="00A73FD5">
        <w:rPr>
          <w:rStyle w:val="af5"/>
          <w:color w:val="auto"/>
          <w:kern w:val="0"/>
          <w:u w:val="none"/>
          <w:lang w:val="zh-TW"/>
        </w:rPr>
        <w:fldChar w:fldCharType="begin"/>
      </w:r>
      <w:r w:rsidRPr="00A73FD5">
        <w:rPr>
          <w:rStyle w:val="af5"/>
          <w:color w:val="auto"/>
          <w:kern w:val="0"/>
          <w:u w:val="none"/>
          <w:lang w:val="zh-TW"/>
        </w:rPr>
        <w:instrText xml:space="preserve"> TOC \o "1-3" \h \z \t "</w:instrText>
      </w:r>
      <w:r w:rsidRPr="00A73FD5">
        <w:rPr>
          <w:rStyle w:val="af5"/>
          <w:rFonts w:hint="eastAsia"/>
          <w:color w:val="auto"/>
          <w:kern w:val="0"/>
          <w:u w:val="none"/>
          <w:lang w:val="zh-TW"/>
        </w:rPr>
        <w:instrText>大標</w:instrText>
      </w:r>
      <w:r w:rsidRPr="00A73FD5">
        <w:rPr>
          <w:rStyle w:val="af5"/>
          <w:color w:val="auto"/>
          <w:kern w:val="0"/>
          <w:u w:val="none"/>
          <w:lang w:val="zh-TW"/>
        </w:rPr>
        <w:instrText xml:space="preserve">,1" </w:instrText>
      </w:r>
      <w:r w:rsidRPr="00A73FD5">
        <w:rPr>
          <w:rStyle w:val="af5"/>
          <w:color w:val="auto"/>
          <w:kern w:val="0"/>
          <w:u w:val="none"/>
          <w:lang w:val="zh-TW"/>
        </w:rPr>
        <w:fldChar w:fldCharType="separate"/>
      </w:r>
      <w:hyperlink w:anchor="_Toc234515378" w:history="1">
        <w:r w:rsidR="00EE39CE" w:rsidRPr="00A73FD5">
          <w:rPr>
            <w:rStyle w:val="af5"/>
            <w:rFonts w:hint="eastAsia"/>
            <w:color w:val="auto"/>
          </w:rPr>
          <w:t>第壹章　自然人文環境</w:t>
        </w:r>
        <w:r w:rsidR="00EE39CE" w:rsidRPr="00A73FD5">
          <w:rPr>
            <w:rStyle w:val="af5"/>
            <w:webHidden/>
            <w:color w:val="auto"/>
          </w:rPr>
          <w:tab/>
        </w:r>
        <w:r w:rsidR="00EE39CE" w:rsidRPr="00A73FD5">
          <w:rPr>
            <w:rStyle w:val="af5"/>
            <w:webHidden/>
            <w:color w:val="auto"/>
          </w:rPr>
          <w:fldChar w:fldCharType="begin"/>
        </w:r>
        <w:r w:rsidR="00EE39CE" w:rsidRPr="00A73FD5">
          <w:rPr>
            <w:rStyle w:val="af5"/>
            <w:webHidden/>
            <w:color w:val="auto"/>
          </w:rPr>
          <w:instrText xml:space="preserve"> PAGEREF _Toc234515378 \h </w:instrText>
        </w:r>
        <w:r w:rsidR="00EE39CE" w:rsidRPr="00A73FD5">
          <w:rPr>
            <w:rStyle w:val="af5"/>
            <w:webHidden/>
            <w:color w:val="auto"/>
          </w:rPr>
        </w:r>
        <w:r w:rsidR="00EE39CE" w:rsidRPr="00A73FD5">
          <w:rPr>
            <w:rStyle w:val="af5"/>
            <w:webHidden/>
            <w:color w:val="auto"/>
          </w:rPr>
          <w:fldChar w:fldCharType="separate"/>
        </w:r>
        <w:r w:rsidR="00EE39CE" w:rsidRPr="00A73FD5">
          <w:rPr>
            <w:rStyle w:val="af5"/>
            <w:webHidden/>
            <w:color w:val="auto"/>
          </w:rPr>
          <w:t>1</w:t>
        </w:r>
        <w:r w:rsidR="00EE39CE" w:rsidRPr="00A73FD5">
          <w:rPr>
            <w:rStyle w:val="af5"/>
            <w:webHidden/>
            <w:color w:val="auto"/>
          </w:rPr>
          <w:fldChar w:fldCharType="end"/>
        </w:r>
      </w:hyperlink>
    </w:p>
    <w:p w14:paraId="752D5882" w14:textId="05C2CE8B"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79" w:history="1">
        <w:r w:rsidR="00EE39CE" w:rsidRPr="00A73FD5">
          <w:rPr>
            <w:rStyle w:val="af5"/>
            <w:rFonts w:hint="eastAsia"/>
            <w:color w:val="auto"/>
            <w:lang w:val="zh-TW" w:bidi="he-IL"/>
          </w:rPr>
          <w:t>第貳章　經濟環境</w:t>
        </w:r>
        <w:r w:rsidR="00EE39CE" w:rsidRPr="00A73FD5">
          <w:rPr>
            <w:webHidden/>
          </w:rPr>
          <w:tab/>
        </w:r>
        <w:r w:rsidR="00EE39CE" w:rsidRPr="00A73FD5">
          <w:rPr>
            <w:webHidden/>
          </w:rPr>
          <w:fldChar w:fldCharType="begin"/>
        </w:r>
        <w:r w:rsidR="00EE39CE" w:rsidRPr="00A73FD5">
          <w:rPr>
            <w:webHidden/>
          </w:rPr>
          <w:instrText xml:space="preserve"> PAGEREF _Toc234515379 \h </w:instrText>
        </w:r>
        <w:r w:rsidR="00EE39CE" w:rsidRPr="00A73FD5">
          <w:rPr>
            <w:webHidden/>
          </w:rPr>
        </w:r>
        <w:r w:rsidR="00EE39CE" w:rsidRPr="00A73FD5">
          <w:rPr>
            <w:webHidden/>
          </w:rPr>
          <w:fldChar w:fldCharType="separate"/>
        </w:r>
        <w:r w:rsidR="00EE39CE" w:rsidRPr="00A73FD5">
          <w:rPr>
            <w:webHidden/>
          </w:rPr>
          <w:t>3</w:t>
        </w:r>
        <w:r w:rsidR="00EE39CE" w:rsidRPr="00A73FD5">
          <w:rPr>
            <w:webHidden/>
          </w:rPr>
          <w:fldChar w:fldCharType="end"/>
        </w:r>
      </w:hyperlink>
    </w:p>
    <w:p w14:paraId="67A95887" w14:textId="73511EB9"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0" w:history="1">
        <w:r w:rsidR="00EE39CE" w:rsidRPr="00A73FD5">
          <w:rPr>
            <w:rStyle w:val="af5"/>
            <w:rFonts w:hint="eastAsia"/>
            <w:color w:val="auto"/>
            <w:lang w:val="zh-TW" w:bidi="he-IL"/>
          </w:rPr>
          <w:t>第參章　外商在當地經營現況及投資機會</w:t>
        </w:r>
        <w:r w:rsidR="00EE39CE" w:rsidRPr="00A73FD5">
          <w:rPr>
            <w:webHidden/>
          </w:rPr>
          <w:tab/>
        </w:r>
        <w:r w:rsidR="00EE39CE" w:rsidRPr="00A73FD5">
          <w:rPr>
            <w:webHidden/>
          </w:rPr>
          <w:fldChar w:fldCharType="begin"/>
        </w:r>
        <w:r w:rsidR="00EE39CE" w:rsidRPr="00A73FD5">
          <w:rPr>
            <w:webHidden/>
          </w:rPr>
          <w:instrText xml:space="preserve"> PAGEREF _Toc234515380 \h </w:instrText>
        </w:r>
        <w:r w:rsidR="00EE39CE" w:rsidRPr="00A73FD5">
          <w:rPr>
            <w:webHidden/>
          </w:rPr>
        </w:r>
        <w:r w:rsidR="00EE39CE" w:rsidRPr="00A73FD5">
          <w:rPr>
            <w:webHidden/>
          </w:rPr>
          <w:fldChar w:fldCharType="separate"/>
        </w:r>
        <w:r w:rsidR="00EE39CE" w:rsidRPr="00A73FD5">
          <w:rPr>
            <w:webHidden/>
          </w:rPr>
          <w:t>13</w:t>
        </w:r>
        <w:r w:rsidR="00EE39CE" w:rsidRPr="00A73FD5">
          <w:rPr>
            <w:webHidden/>
          </w:rPr>
          <w:fldChar w:fldCharType="end"/>
        </w:r>
      </w:hyperlink>
    </w:p>
    <w:p w14:paraId="66B6230F" w14:textId="572565BC"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1" w:history="1">
        <w:r w:rsidR="00EE39CE" w:rsidRPr="00A73FD5">
          <w:rPr>
            <w:rStyle w:val="af5"/>
            <w:rFonts w:hint="eastAsia"/>
            <w:color w:val="auto"/>
            <w:lang w:val="zh-TW" w:bidi="he-IL"/>
          </w:rPr>
          <w:t>第肆章　投資法規及程序</w:t>
        </w:r>
        <w:r w:rsidR="00EE39CE" w:rsidRPr="00A73FD5">
          <w:rPr>
            <w:webHidden/>
          </w:rPr>
          <w:tab/>
        </w:r>
        <w:r w:rsidR="00EE39CE" w:rsidRPr="00A73FD5">
          <w:rPr>
            <w:webHidden/>
          </w:rPr>
          <w:fldChar w:fldCharType="begin"/>
        </w:r>
        <w:r w:rsidR="00EE39CE" w:rsidRPr="00A73FD5">
          <w:rPr>
            <w:webHidden/>
          </w:rPr>
          <w:instrText xml:space="preserve"> PAGEREF _Toc234515381 \h </w:instrText>
        </w:r>
        <w:r w:rsidR="00EE39CE" w:rsidRPr="00A73FD5">
          <w:rPr>
            <w:webHidden/>
          </w:rPr>
        </w:r>
        <w:r w:rsidR="00EE39CE" w:rsidRPr="00A73FD5">
          <w:rPr>
            <w:webHidden/>
          </w:rPr>
          <w:fldChar w:fldCharType="separate"/>
        </w:r>
        <w:r w:rsidR="00EE39CE" w:rsidRPr="00A73FD5">
          <w:rPr>
            <w:webHidden/>
          </w:rPr>
          <w:t>17</w:t>
        </w:r>
        <w:r w:rsidR="00EE39CE" w:rsidRPr="00A73FD5">
          <w:rPr>
            <w:webHidden/>
          </w:rPr>
          <w:fldChar w:fldCharType="end"/>
        </w:r>
      </w:hyperlink>
    </w:p>
    <w:p w14:paraId="746BE57D" w14:textId="0248E626"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2" w:history="1">
        <w:r w:rsidR="00EE39CE" w:rsidRPr="00A73FD5">
          <w:rPr>
            <w:rStyle w:val="af5"/>
            <w:rFonts w:hint="eastAsia"/>
            <w:color w:val="auto"/>
          </w:rPr>
          <w:t>第伍章　租稅及金融制度</w:t>
        </w:r>
        <w:r w:rsidR="00EE39CE" w:rsidRPr="00A73FD5">
          <w:rPr>
            <w:webHidden/>
          </w:rPr>
          <w:tab/>
        </w:r>
        <w:r w:rsidR="00EE39CE" w:rsidRPr="00A73FD5">
          <w:rPr>
            <w:webHidden/>
          </w:rPr>
          <w:fldChar w:fldCharType="begin"/>
        </w:r>
        <w:r w:rsidR="00EE39CE" w:rsidRPr="00A73FD5">
          <w:rPr>
            <w:webHidden/>
          </w:rPr>
          <w:instrText xml:space="preserve"> PAGEREF _Toc234515382 \h </w:instrText>
        </w:r>
        <w:r w:rsidR="00EE39CE" w:rsidRPr="00A73FD5">
          <w:rPr>
            <w:webHidden/>
          </w:rPr>
        </w:r>
        <w:r w:rsidR="00EE39CE" w:rsidRPr="00A73FD5">
          <w:rPr>
            <w:webHidden/>
          </w:rPr>
          <w:fldChar w:fldCharType="separate"/>
        </w:r>
        <w:r w:rsidR="00EE39CE" w:rsidRPr="00A73FD5">
          <w:rPr>
            <w:webHidden/>
          </w:rPr>
          <w:t>23</w:t>
        </w:r>
        <w:r w:rsidR="00EE39CE" w:rsidRPr="00A73FD5">
          <w:rPr>
            <w:webHidden/>
          </w:rPr>
          <w:fldChar w:fldCharType="end"/>
        </w:r>
      </w:hyperlink>
    </w:p>
    <w:p w14:paraId="6A4FF3F4" w14:textId="74AF2329"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3" w:history="1">
        <w:r w:rsidR="00EE39CE" w:rsidRPr="00A73FD5">
          <w:rPr>
            <w:rStyle w:val="af5"/>
            <w:rFonts w:hint="eastAsia"/>
            <w:color w:val="auto"/>
          </w:rPr>
          <w:t>第陸章　基礎建設及成本</w:t>
        </w:r>
        <w:r w:rsidR="00EE39CE" w:rsidRPr="00A73FD5">
          <w:rPr>
            <w:webHidden/>
          </w:rPr>
          <w:tab/>
        </w:r>
        <w:r w:rsidR="00EE39CE" w:rsidRPr="00A73FD5">
          <w:rPr>
            <w:webHidden/>
          </w:rPr>
          <w:fldChar w:fldCharType="begin"/>
        </w:r>
        <w:r w:rsidR="00EE39CE" w:rsidRPr="00A73FD5">
          <w:rPr>
            <w:webHidden/>
          </w:rPr>
          <w:instrText xml:space="preserve"> PAGEREF _Toc234515383 \h </w:instrText>
        </w:r>
        <w:r w:rsidR="00EE39CE" w:rsidRPr="00A73FD5">
          <w:rPr>
            <w:webHidden/>
          </w:rPr>
        </w:r>
        <w:r w:rsidR="00EE39CE" w:rsidRPr="00A73FD5">
          <w:rPr>
            <w:webHidden/>
          </w:rPr>
          <w:fldChar w:fldCharType="separate"/>
        </w:r>
        <w:r w:rsidR="00EE39CE" w:rsidRPr="00A73FD5">
          <w:rPr>
            <w:webHidden/>
          </w:rPr>
          <w:t>31</w:t>
        </w:r>
        <w:r w:rsidR="00EE39CE" w:rsidRPr="00A73FD5">
          <w:rPr>
            <w:webHidden/>
          </w:rPr>
          <w:fldChar w:fldCharType="end"/>
        </w:r>
      </w:hyperlink>
    </w:p>
    <w:p w14:paraId="184EC81C" w14:textId="21F76261"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4" w:history="1">
        <w:r w:rsidR="00EE39CE" w:rsidRPr="00A73FD5">
          <w:rPr>
            <w:rStyle w:val="af5"/>
            <w:rFonts w:hint="eastAsia"/>
            <w:color w:val="auto"/>
          </w:rPr>
          <w:t>第柒章　勞工</w:t>
        </w:r>
        <w:r w:rsidR="00EE39CE" w:rsidRPr="00A73FD5">
          <w:rPr>
            <w:webHidden/>
          </w:rPr>
          <w:tab/>
        </w:r>
        <w:r w:rsidR="00EE39CE" w:rsidRPr="00A73FD5">
          <w:rPr>
            <w:webHidden/>
          </w:rPr>
          <w:fldChar w:fldCharType="begin"/>
        </w:r>
        <w:r w:rsidR="00EE39CE" w:rsidRPr="00A73FD5">
          <w:rPr>
            <w:webHidden/>
          </w:rPr>
          <w:instrText xml:space="preserve"> PAGEREF _Toc234515384 \h </w:instrText>
        </w:r>
        <w:r w:rsidR="00EE39CE" w:rsidRPr="00A73FD5">
          <w:rPr>
            <w:webHidden/>
          </w:rPr>
        </w:r>
        <w:r w:rsidR="00EE39CE" w:rsidRPr="00A73FD5">
          <w:rPr>
            <w:webHidden/>
          </w:rPr>
          <w:fldChar w:fldCharType="separate"/>
        </w:r>
        <w:r w:rsidR="00EE39CE" w:rsidRPr="00A73FD5">
          <w:rPr>
            <w:webHidden/>
          </w:rPr>
          <w:t>35</w:t>
        </w:r>
        <w:r w:rsidR="00EE39CE" w:rsidRPr="00A73FD5">
          <w:rPr>
            <w:webHidden/>
          </w:rPr>
          <w:fldChar w:fldCharType="end"/>
        </w:r>
      </w:hyperlink>
    </w:p>
    <w:p w14:paraId="215FA64D" w14:textId="7CB5A50D"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5" w:history="1">
        <w:r w:rsidR="00EE39CE" w:rsidRPr="00A73FD5">
          <w:rPr>
            <w:rStyle w:val="af5"/>
            <w:rFonts w:hint="eastAsia"/>
            <w:color w:val="auto"/>
          </w:rPr>
          <w:t>第捌章　簽證、居留及移民</w:t>
        </w:r>
        <w:r w:rsidR="00EE39CE" w:rsidRPr="00A73FD5">
          <w:rPr>
            <w:webHidden/>
          </w:rPr>
          <w:tab/>
        </w:r>
        <w:r w:rsidR="00EE39CE" w:rsidRPr="00A73FD5">
          <w:rPr>
            <w:webHidden/>
          </w:rPr>
          <w:fldChar w:fldCharType="begin"/>
        </w:r>
        <w:r w:rsidR="00EE39CE" w:rsidRPr="00A73FD5">
          <w:rPr>
            <w:webHidden/>
          </w:rPr>
          <w:instrText xml:space="preserve"> PAGEREF _Toc234515385 \h </w:instrText>
        </w:r>
        <w:r w:rsidR="00EE39CE" w:rsidRPr="00A73FD5">
          <w:rPr>
            <w:webHidden/>
          </w:rPr>
        </w:r>
        <w:r w:rsidR="00EE39CE" w:rsidRPr="00A73FD5">
          <w:rPr>
            <w:webHidden/>
          </w:rPr>
          <w:fldChar w:fldCharType="separate"/>
        </w:r>
        <w:r w:rsidR="00EE39CE" w:rsidRPr="00A73FD5">
          <w:rPr>
            <w:webHidden/>
          </w:rPr>
          <w:t>37</w:t>
        </w:r>
        <w:r w:rsidR="00EE39CE" w:rsidRPr="00A73FD5">
          <w:rPr>
            <w:webHidden/>
          </w:rPr>
          <w:fldChar w:fldCharType="end"/>
        </w:r>
      </w:hyperlink>
    </w:p>
    <w:p w14:paraId="6D7BA06D" w14:textId="53C9EB30"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6" w:history="1">
        <w:r w:rsidR="00EE39CE" w:rsidRPr="00A73FD5">
          <w:rPr>
            <w:rStyle w:val="af5"/>
            <w:rFonts w:hint="eastAsia"/>
            <w:color w:val="auto"/>
          </w:rPr>
          <w:t>第玖章　結論</w:t>
        </w:r>
        <w:r w:rsidR="00EE39CE" w:rsidRPr="00A73FD5">
          <w:rPr>
            <w:webHidden/>
          </w:rPr>
          <w:tab/>
        </w:r>
        <w:r w:rsidR="00EE39CE" w:rsidRPr="00A73FD5">
          <w:rPr>
            <w:webHidden/>
          </w:rPr>
          <w:fldChar w:fldCharType="begin"/>
        </w:r>
        <w:r w:rsidR="00EE39CE" w:rsidRPr="00A73FD5">
          <w:rPr>
            <w:webHidden/>
          </w:rPr>
          <w:instrText xml:space="preserve"> PAGEREF _Toc234515386 \h </w:instrText>
        </w:r>
        <w:r w:rsidR="00EE39CE" w:rsidRPr="00A73FD5">
          <w:rPr>
            <w:webHidden/>
          </w:rPr>
        </w:r>
        <w:r w:rsidR="00EE39CE" w:rsidRPr="00A73FD5">
          <w:rPr>
            <w:webHidden/>
          </w:rPr>
          <w:fldChar w:fldCharType="separate"/>
        </w:r>
        <w:r w:rsidR="00EE39CE" w:rsidRPr="00A73FD5">
          <w:rPr>
            <w:webHidden/>
          </w:rPr>
          <w:t>43</w:t>
        </w:r>
        <w:r w:rsidR="00EE39CE" w:rsidRPr="00A73FD5">
          <w:rPr>
            <w:webHidden/>
          </w:rPr>
          <w:fldChar w:fldCharType="end"/>
        </w:r>
      </w:hyperlink>
    </w:p>
    <w:p w14:paraId="3AC6683D" w14:textId="7BDF7E79"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7" w:history="1">
        <w:r w:rsidR="00EE39CE" w:rsidRPr="00A73FD5">
          <w:rPr>
            <w:rStyle w:val="af5"/>
            <w:rFonts w:hint="eastAsia"/>
            <w:color w:val="auto"/>
          </w:rPr>
          <w:t>附錄</w:t>
        </w:r>
        <w:r w:rsidR="00EE39CE" w:rsidRPr="00A73FD5">
          <w:rPr>
            <w:rStyle w:val="af5"/>
            <w:rFonts w:hint="eastAsia"/>
            <w:color w:val="auto"/>
            <w:lang w:val="zh-TW" w:bidi="he-IL"/>
          </w:rPr>
          <w:t>一　我國在當地駐外單位及臺（華）商團體</w:t>
        </w:r>
        <w:r w:rsidR="00EE39CE" w:rsidRPr="00A73FD5">
          <w:rPr>
            <w:webHidden/>
          </w:rPr>
          <w:tab/>
        </w:r>
        <w:r w:rsidR="00EE39CE" w:rsidRPr="00A73FD5">
          <w:rPr>
            <w:webHidden/>
          </w:rPr>
          <w:fldChar w:fldCharType="begin"/>
        </w:r>
        <w:r w:rsidR="00EE39CE" w:rsidRPr="00A73FD5">
          <w:rPr>
            <w:webHidden/>
          </w:rPr>
          <w:instrText xml:space="preserve"> PAGEREF _Toc234515387 \h </w:instrText>
        </w:r>
        <w:r w:rsidR="00EE39CE" w:rsidRPr="00A73FD5">
          <w:rPr>
            <w:webHidden/>
          </w:rPr>
        </w:r>
        <w:r w:rsidR="00EE39CE" w:rsidRPr="00A73FD5">
          <w:rPr>
            <w:webHidden/>
          </w:rPr>
          <w:fldChar w:fldCharType="separate"/>
        </w:r>
        <w:r w:rsidR="00EE39CE" w:rsidRPr="00A73FD5">
          <w:rPr>
            <w:webHidden/>
          </w:rPr>
          <w:t>45</w:t>
        </w:r>
        <w:r w:rsidR="00EE39CE" w:rsidRPr="00A73FD5">
          <w:rPr>
            <w:webHidden/>
          </w:rPr>
          <w:fldChar w:fldCharType="end"/>
        </w:r>
      </w:hyperlink>
    </w:p>
    <w:p w14:paraId="6899C2B3" w14:textId="6C23CCFB"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8" w:history="1">
        <w:r w:rsidR="00EE39CE" w:rsidRPr="00A73FD5">
          <w:rPr>
            <w:rStyle w:val="af5"/>
            <w:rFonts w:hint="eastAsia"/>
            <w:color w:val="auto"/>
            <w:lang w:val="zh-TW" w:bidi="he-IL"/>
          </w:rPr>
          <w:t>附錄二　當地重要投資相關機構</w:t>
        </w:r>
        <w:r w:rsidR="00EE39CE" w:rsidRPr="00A73FD5">
          <w:rPr>
            <w:webHidden/>
          </w:rPr>
          <w:tab/>
        </w:r>
        <w:r w:rsidR="00EE39CE" w:rsidRPr="00A73FD5">
          <w:rPr>
            <w:webHidden/>
          </w:rPr>
          <w:fldChar w:fldCharType="begin"/>
        </w:r>
        <w:r w:rsidR="00EE39CE" w:rsidRPr="00A73FD5">
          <w:rPr>
            <w:webHidden/>
          </w:rPr>
          <w:instrText xml:space="preserve"> PAGEREF _Toc234515388 \h </w:instrText>
        </w:r>
        <w:r w:rsidR="00EE39CE" w:rsidRPr="00A73FD5">
          <w:rPr>
            <w:webHidden/>
          </w:rPr>
        </w:r>
        <w:r w:rsidR="00EE39CE" w:rsidRPr="00A73FD5">
          <w:rPr>
            <w:webHidden/>
          </w:rPr>
          <w:fldChar w:fldCharType="separate"/>
        </w:r>
        <w:r w:rsidR="00EE39CE" w:rsidRPr="00A73FD5">
          <w:rPr>
            <w:webHidden/>
          </w:rPr>
          <w:t>46</w:t>
        </w:r>
        <w:r w:rsidR="00EE39CE" w:rsidRPr="00A73FD5">
          <w:rPr>
            <w:webHidden/>
          </w:rPr>
          <w:fldChar w:fldCharType="end"/>
        </w:r>
      </w:hyperlink>
    </w:p>
    <w:p w14:paraId="6DCF455C" w14:textId="29266D4F"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89" w:history="1">
        <w:r w:rsidR="00EE39CE" w:rsidRPr="00A73FD5">
          <w:rPr>
            <w:rStyle w:val="af5"/>
            <w:rFonts w:hint="eastAsia"/>
            <w:color w:val="auto"/>
          </w:rPr>
          <w:t>附錄三　當地外人投資統計</w:t>
        </w:r>
        <w:r w:rsidR="00EE39CE" w:rsidRPr="00A73FD5">
          <w:rPr>
            <w:webHidden/>
          </w:rPr>
          <w:tab/>
        </w:r>
        <w:r w:rsidR="00EE39CE" w:rsidRPr="00A73FD5">
          <w:rPr>
            <w:webHidden/>
          </w:rPr>
          <w:fldChar w:fldCharType="begin"/>
        </w:r>
        <w:r w:rsidR="00EE39CE" w:rsidRPr="00A73FD5">
          <w:rPr>
            <w:webHidden/>
          </w:rPr>
          <w:instrText xml:space="preserve"> PAGEREF _Toc234515389 \h </w:instrText>
        </w:r>
        <w:r w:rsidR="00EE39CE" w:rsidRPr="00A73FD5">
          <w:rPr>
            <w:webHidden/>
          </w:rPr>
        </w:r>
        <w:r w:rsidR="00EE39CE" w:rsidRPr="00A73FD5">
          <w:rPr>
            <w:webHidden/>
          </w:rPr>
          <w:fldChar w:fldCharType="separate"/>
        </w:r>
        <w:r w:rsidR="00EE39CE" w:rsidRPr="00A73FD5">
          <w:rPr>
            <w:webHidden/>
          </w:rPr>
          <w:t>47</w:t>
        </w:r>
        <w:r w:rsidR="00EE39CE" w:rsidRPr="00A73FD5">
          <w:rPr>
            <w:webHidden/>
          </w:rPr>
          <w:fldChar w:fldCharType="end"/>
        </w:r>
      </w:hyperlink>
    </w:p>
    <w:p w14:paraId="43A4CFAF" w14:textId="3A506D69"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90" w:history="1">
        <w:r w:rsidR="00EE39CE" w:rsidRPr="00A73FD5">
          <w:rPr>
            <w:rStyle w:val="af5"/>
            <w:rFonts w:hint="eastAsia"/>
            <w:color w:val="auto"/>
          </w:rPr>
          <w:t>附錄四　我國廠商對當地國投資統計</w:t>
        </w:r>
        <w:r w:rsidR="00EE39CE" w:rsidRPr="00A73FD5">
          <w:rPr>
            <w:webHidden/>
          </w:rPr>
          <w:tab/>
        </w:r>
        <w:r w:rsidR="00EE39CE" w:rsidRPr="00A73FD5">
          <w:rPr>
            <w:webHidden/>
          </w:rPr>
          <w:fldChar w:fldCharType="begin"/>
        </w:r>
        <w:r w:rsidR="00EE39CE" w:rsidRPr="00A73FD5">
          <w:rPr>
            <w:webHidden/>
          </w:rPr>
          <w:instrText xml:space="preserve"> PAGEREF _Toc234515390 \h </w:instrText>
        </w:r>
        <w:r w:rsidR="00EE39CE" w:rsidRPr="00A73FD5">
          <w:rPr>
            <w:webHidden/>
          </w:rPr>
        </w:r>
        <w:r w:rsidR="00EE39CE" w:rsidRPr="00A73FD5">
          <w:rPr>
            <w:webHidden/>
          </w:rPr>
          <w:fldChar w:fldCharType="separate"/>
        </w:r>
        <w:r w:rsidR="00EE39CE" w:rsidRPr="00A73FD5">
          <w:rPr>
            <w:webHidden/>
          </w:rPr>
          <w:t>48</w:t>
        </w:r>
        <w:r w:rsidR="00EE39CE" w:rsidRPr="00A73FD5">
          <w:rPr>
            <w:webHidden/>
          </w:rPr>
          <w:fldChar w:fldCharType="end"/>
        </w:r>
      </w:hyperlink>
    </w:p>
    <w:p w14:paraId="24C050C1" w14:textId="396B6D9F" w:rsidR="00EE39CE" w:rsidRPr="00A73FD5" w:rsidRDefault="00000000">
      <w:pPr>
        <w:pStyle w:val="12"/>
        <w:rPr>
          <w:rFonts w:asciiTheme="minorHAnsi" w:eastAsiaTheme="minorEastAsia" w:hAnsiTheme="minorHAnsi" w:cstheme="minorBidi"/>
          <w:szCs w:val="22"/>
          <w:lang w:eastAsia="zh-TW"/>
          <w14:ligatures w14:val="standardContextual"/>
        </w:rPr>
      </w:pPr>
      <w:hyperlink w:anchor="_Toc234515391" w:history="1">
        <w:r w:rsidR="00EE39CE" w:rsidRPr="00A73FD5">
          <w:rPr>
            <w:rStyle w:val="af5"/>
            <w:rFonts w:hint="eastAsia"/>
            <w:color w:val="auto"/>
          </w:rPr>
          <w:t>附錄</w:t>
        </w:r>
        <w:r w:rsidR="00EE39CE" w:rsidRPr="00A73FD5">
          <w:rPr>
            <w:rStyle w:val="af5"/>
            <w:rFonts w:hint="eastAsia"/>
            <w:color w:val="auto"/>
            <w:w w:val="110"/>
          </w:rPr>
          <w:t>五</w:t>
        </w:r>
        <w:r w:rsidR="00EE39CE" w:rsidRPr="00A73FD5">
          <w:rPr>
            <w:rStyle w:val="af5"/>
            <w:rFonts w:hint="eastAsia"/>
            <w:color w:val="auto"/>
          </w:rPr>
          <w:t xml:space="preserve">　</w:t>
        </w:r>
        <w:r w:rsidR="00EE39CE" w:rsidRPr="00A73FD5">
          <w:rPr>
            <w:rStyle w:val="af5"/>
            <w:rFonts w:hint="eastAsia"/>
            <w:color w:val="auto"/>
            <w:w w:val="110"/>
          </w:rPr>
          <w:t>其他重要資料</w:t>
        </w:r>
        <w:r w:rsidR="00EE39CE" w:rsidRPr="00A73FD5">
          <w:rPr>
            <w:webHidden/>
          </w:rPr>
          <w:tab/>
        </w:r>
        <w:r w:rsidR="00EE39CE" w:rsidRPr="00A73FD5">
          <w:rPr>
            <w:webHidden/>
          </w:rPr>
          <w:fldChar w:fldCharType="begin"/>
        </w:r>
        <w:r w:rsidR="00EE39CE" w:rsidRPr="00A73FD5">
          <w:rPr>
            <w:webHidden/>
          </w:rPr>
          <w:instrText xml:space="preserve"> PAGEREF _Toc234515391 \h </w:instrText>
        </w:r>
        <w:r w:rsidR="00EE39CE" w:rsidRPr="00A73FD5">
          <w:rPr>
            <w:webHidden/>
          </w:rPr>
        </w:r>
        <w:r w:rsidR="00EE39CE" w:rsidRPr="00A73FD5">
          <w:rPr>
            <w:webHidden/>
          </w:rPr>
          <w:fldChar w:fldCharType="separate"/>
        </w:r>
        <w:r w:rsidR="00EE39CE" w:rsidRPr="00A73FD5">
          <w:rPr>
            <w:webHidden/>
          </w:rPr>
          <w:t>49</w:t>
        </w:r>
        <w:r w:rsidR="00EE39CE" w:rsidRPr="00A73FD5">
          <w:rPr>
            <w:webHidden/>
          </w:rPr>
          <w:fldChar w:fldCharType="end"/>
        </w:r>
      </w:hyperlink>
    </w:p>
    <w:p w14:paraId="20D5EAB2" w14:textId="00E6D056" w:rsidR="001E6FF2" w:rsidRPr="00A73FD5" w:rsidRDefault="001E6FF2" w:rsidP="00E45FB2">
      <w:pPr>
        <w:pStyle w:val="12"/>
        <w:rPr>
          <w:rFonts w:ascii="華康超黑體" w:eastAsia="華康超黑體"/>
          <w:sz w:val="48"/>
          <w:szCs w:val="48"/>
          <w:lang w:eastAsia="zh-TW"/>
        </w:rPr>
      </w:pPr>
      <w:r w:rsidRPr="00A73FD5">
        <w:rPr>
          <w:rStyle w:val="af5"/>
          <w:color w:val="auto"/>
          <w:kern w:val="0"/>
          <w:u w:val="none"/>
          <w:lang w:val="zh-TW"/>
        </w:rPr>
        <w:fldChar w:fldCharType="end"/>
      </w:r>
      <w:r w:rsidRPr="00A73FD5">
        <w:rPr>
          <w:rFonts w:ascii="華康超黑體" w:eastAsia="華康超黑體"/>
          <w:sz w:val="48"/>
          <w:szCs w:val="48"/>
        </w:rPr>
        <w:br w:type="page"/>
      </w:r>
    </w:p>
    <w:p w14:paraId="49996DC1" w14:textId="77777777" w:rsidR="0014111E" w:rsidRPr="00A73FD5" w:rsidRDefault="0014111E" w:rsidP="0014111E">
      <w:pPr>
        <w:ind w:firstLine="472"/>
        <w:rPr>
          <w:lang w:eastAsia="zh-TW"/>
        </w:rPr>
      </w:pPr>
    </w:p>
    <w:p w14:paraId="1E145CB5" w14:textId="77777777" w:rsidR="0014111E" w:rsidRPr="00A73FD5" w:rsidRDefault="0014111E" w:rsidP="0014111E">
      <w:pPr>
        <w:ind w:firstLine="472"/>
        <w:rPr>
          <w:lang w:eastAsia="zh-TW"/>
        </w:rPr>
        <w:sectPr w:rsidR="0014111E" w:rsidRPr="00A73FD5" w:rsidSect="001B7CB9">
          <w:pgSz w:w="11906" w:h="16838" w:code="9"/>
          <w:pgMar w:top="2268" w:right="1701" w:bottom="1701" w:left="1701" w:header="1134" w:footer="851" w:gutter="0"/>
          <w:cols w:space="425"/>
          <w:docGrid w:type="linesAndChars" w:linePitch="514" w:charSpace="-774"/>
        </w:sectPr>
      </w:pPr>
    </w:p>
    <w:p w14:paraId="0E354C32" w14:textId="77777777" w:rsidR="001E6FF2" w:rsidRPr="00A73FD5" w:rsidRDefault="0066738A" w:rsidP="00395215">
      <w:pPr>
        <w:pStyle w:val="afffff2"/>
      </w:pPr>
      <w:r w:rsidRPr="00A73FD5">
        <w:rPr>
          <w:rFonts w:hint="eastAsia"/>
        </w:rPr>
        <w:lastRenderedPageBreak/>
        <w:t>阿爾及利亞</w:t>
      </w:r>
      <w:r w:rsidR="001E6FF2" w:rsidRPr="00A73FD5">
        <w:rPr>
          <w:rFonts w:hint="eastAsia"/>
        </w:rPr>
        <w:t>基本資料表</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23"/>
        <w:gridCol w:w="28"/>
        <w:gridCol w:w="6007"/>
      </w:tblGrid>
      <w:tr w:rsidR="00A73FD5" w:rsidRPr="00A73FD5" w14:paraId="26EC5049" w14:textId="77777777" w:rsidTr="00395215">
        <w:trPr>
          <w:trHeight w:val="680"/>
        </w:trPr>
        <w:tc>
          <w:tcPr>
            <w:tcW w:w="8550" w:type="dxa"/>
            <w:gridSpan w:val="3"/>
            <w:tcBorders>
              <w:top w:val="single" w:sz="18" w:space="0" w:color="auto"/>
            </w:tcBorders>
            <w:tcMar>
              <w:left w:w="0" w:type="dxa"/>
              <w:right w:w="0" w:type="dxa"/>
            </w:tcMar>
            <w:vAlign w:val="center"/>
          </w:tcPr>
          <w:p w14:paraId="2DB8D5BC" w14:textId="77777777" w:rsidR="001E6FF2" w:rsidRPr="00A73FD5" w:rsidRDefault="001E6FF2" w:rsidP="00395215">
            <w:pPr>
              <w:pStyle w:val="afffff3"/>
            </w:pPr>
            <w:r w:rsidRPr="00A73FD5">
              <w:rPr>
                <w:rFonts w:hint="eastAsia"/>
              </w:rPr>
              <w:t>自</w:t>
            </w:r>
            <w:r w:rsidRPr="00A73FD5">
              <w:t xml:space="preserve">  </w:t>
            </w:r>
            <w:r w:rsidRPr="00A73FD5">
              <w:rPr>
                <w:rFonts w:hint="eastAsia"/>
              </w:rPr>
              <w:t>然</w:t>
            </w:r>
            <w:r w:rsidRPr="00A73FD5">
              <w:t xml:space="preserve">  </w:t>
            </w:r>
            <w:r w:rsidRPr="00A73FD5">
              <w:rPr>
                <w:rFonts w:hint="eastAsia"/>
              </w:rPr>
              <w:t>人</w:t>
            </w:r>
            <w:r w:rsidRPr="00A73FD5">
              <w:t xml:space="preserve">  </w:t>
            </w:r>
            <w:r w:rsidRPr="00A73FD5">
              <w:rPr>
                <w:rFonts w:hint="eastAsia"/>
              </w:rPr>
              <w:t>文</w:t>
            </w:r>
          </w:p>
        </w:tc>
      </w:tr>
      <w:tr w:rsidR="00A73FD5" w:rsidRPr="00A73FD5" w14:paraId="014C0972" w14:textId="77777777" w:rsidTr="00395215">
        <w:trPr>
          <w:trHeight w:val="680"/>
        </w:trPr>
        <w:tc>
          <w:tcPr>
            <w:tcW w:w="2453" w:type="dxa"/>
            <w:tcMar>
              <w:left w:w="0" w:type="dxa"/>
              <w:right w:w="0" w:type="dxa"/>
            </w:tcMar>
            <w:vAlign w:val="center"/>
          </w:tcPr>
          <w:p w14:paraId="52D0C2D5" w14:textId="77777777" w:rsidR="00A52344" w:rsidRPr="00A73FD5" w:rsidRDefault="00A52344" w:rsidP="00395215">
            <w:pPr>
              <w:pStyle w:val="-"/>
              <w:rPr>
                <w:lang w:eastAsia="zh-TW"/>
              </w:rPr>
            </w:pPr>
            <w:r w:rsidRPr="00A73FD5">
              <w:rPr>
                <w:rFonts w:hint="eastAsia"/>
                <w:lang w:eastAsia="zh-TW"/>
              </w:rPr>
              <w:t>地理環境</w:t>
            </w:r>
          </w:p>
        </w:tc>
        <w:tc>
          <w:tcPr>
            <w:tcW w:w="6097" w:type="dxa"/>
            <w:gridSpan w:val="2"/>
            <w:tcMar>
              <w:left w:w="0" w:type="dxa"/>
              <w:right w:w="0" w:type="dxa"/>
            </w:tcMar>
            <w:vAlign w:val="center"/>
          </w:tcPr>
          <w:p w14:paraId="2DCF35B4" w14:textId="6DE80299" w:rsidR="00A52344" w:rsidRPr="00A73FD5" w:rsidRDefault="00A52344" w:rsidP="00395215">
            <w:pPr>
              <w:pStyle w:val="-1"/>
            </w:pPr>
            <w:r w:rsidRPr="00A73FD5">
              <w:rPr>
                <w:rFonts w:hint="eastAsia"/>
              </w:rPr>
              <w:t>阿爾及利亞由三個主要地理區域組成，北部地中海區為肥沃的沿海平原，一直延伸到阿特拉斯山脈。阿特拉斯高原（</w:t>
            </w:r>
            <w:r w:rsidRPr="00A73FD5">
              <w:t xml:space="preserve">Hauts </w:t>
            </w:r>
            <w:proofErr w:type="spellStart"/>
            <w:r w:rsidRPr="00A73FD5">
              <w:t>Plateaux</w:t>
            </w:r>
            <w:proofErr w:type="spellEnd"/>
            <w:r w:rsidRPr="00A73FD5">
              <w:rPr>
                <w:rFonts w:hint="eastAsia"/>
              </w:rPr>
              <w:t>）為一半乾旱區。阿國領土最大的部分約</w:t>
            </w:r>
            <w:r w:rsidRPr="00A73FD5">
              <w:t>80%</w:t>
            </w:r>
            <w:r w:rsidRPr="00A73FD5">
              <w:rPr>
                <w:rFonts w:hint="eastAsia"/>
              </w:rPr>
              <w:t>由撒哈拉沙漠組成。</w:t>
            </w:r>
          </w:p>
        </w:tc>
      </w:tr>
      <w:tr w:rsidR="00A73FD5" w:rsidRPr="00A73FD5" w14:paraId="622BA704" w14:textId="77777777" w:rsidTr="00395215">
        <w:trPr>
          <w:trHeight w:val="680"/>
        </w:trPr>
        <w:tc>
          <w:tcPr>
            <w:tcW w:w="2453" w:type="dxa"/>
            <w:tcMar>
              <w:left w:w="0" w:type="dxa"/>
              <w:right w:w="0" w:type="dxa"/>
            </w:tcMar>
            <w:vAlign w:val="center"/>
          </w:tcPr>
          <w:p w14:paraId="5D12FFBA" w14:textId="77777777" w:rsidR="00A52344" w:rsidRPr="00A73FD5" w:rsidRDefault="00A52344" w:rsidP="00395215">
            <w:pPr>
              <w:pStyle w:val="-"/>
            </w:pPr>
            <w:r w:rsidRPr="00A73FD5">
              <w:rPr>
                <w:rFonts w:hint="eastAsia"/>
              </w:rPr>
              <w:t>國土面積</w:t>
            </w:r>
          </w:p>
        </w:tc>
        <w:tc>
          <w:tcPr>
            <w:tcW w:w="6097" w:type="dxa"/>
            <w:gridSpan w:val="2"/>
            <w:tcMar>
              <w:left w:w="0" w:type="dxa"/>
              <w:right w:w="0" w:type="dxa"/>
            </w:tcMar>
            <w:vAlign w:val="center"/>
          </w:tcPr>
          <w:p w14:paraId="3CE96DF2" w14:textId="0A88F8AB" w:rsidR="00A52344" w:rsidRPr="00A73FD5" w:rsidRDefault="00A52344" w:rsidP="00395215">
            <w:pPr>
              <w:pStyle w:val="-1"/>
            </w:pPr>
            <w:r w:rsidRPr="00A73FD5">
              <w:t>2,381,740</w:t>
            </w:r>
            <w:r w:rsidRPr="00A73FD5">
              <w:t>平方公里（</w:t>
            </w:r>
            <w:r w:rsidRPr="00A73FD5">
              <w:t>919,590</w:t>
            </w:r>
            <w:r w:rsidRPr="00A73FD5">
              <w:t>平方英里</w:t>
            </w:r>
            <w:r w:rsidRPr="00A73FD5">
              <w:rPr>
                <w:rFonts w:hint="eastAsia"/>
              </w:rPr>
              <w:t>）</w:t>
            </w:r>
          </w:p>
        </w:tc>
      </w:tr>
      <w:tr w:rsidR="00A73FD5" w:rsidRPr="00A73FD5" w14:paraId="6047CAC9" w14:textId="77777777" w:rsidTr="00395215">
        <w:trPr>
          <w:trHeight w:val="680"/>
        </w:trPr>
        <w:tc>
          <w:tcPr>
            <w:tcW w:w="2453" w:type="dxa"/>
            <w:tcMar>
              <w:left w:w="0" w:type="dxa"/>
              <w:right w:w="0" w:type="dxa"/>
            </w:tcMar>
            <w:vAlign w:val="center"/>
          </w:tcPr>
          <w:p w14:paraId="3FB336F2" w14:textId="77777777" w:rsidR="00A52344" w:rsidRPr="00A73FD5" w:rsidRDefault="00A52344" w:rsidP="00395215">
            <w:pPr>
              <w:pStyle w:val="-"/>
            </w:pPr>
            <w:r w:rsidRPr="00A73FD5">
              <w:rPr>
                <w:rFonts w:hint="eastAsia"/>
              </w:rPr>
              <w:t>氣候</w:t>
            </w:r>
          </w:p>
        </w:tc>
        <w:tc>
          <w:tcPr>
            <w:tcW w:w="6097" w:type="dxa"/>
            <w:gridSpan w:val="2"/>
            <w:tcMar>
              <w:left w:w="0" w:type="dxa"/>
              <w:right w:w="0" w:type="dxa"/>
            </w:tcMar>
            <w:vAlign w:val="center"/>
          </w:tcPr>
          <w:p w14:paraId="594FAA5E" w14:textId="2D767B17" w:rsidR="00A52344" w:rsidRPr="00A73FD5" w:rsidRDefault="00A52344" w:rsidP="00395215">
            <w:pPr>
              <w:pStyle w:val="-1"/>
            </w:pPr>
            <w:r w:rsidRPr="00A73FD5">
              <w:rPr>
                <w:rFonts w:hint="eastAsia"/>
              </w:rPr>
              <w:t>地中海北部沿岸屬地中海氣候，夏季炎熱乾燥而冬季溫和多雨。西部地區降雨較少，每年約</w:t>
            </w:r>
            <w:r w:rsidRPr="00A73FD5">
              <w:t>330</w:t>
            </w:r>
            <w:r w:rsidRPr="00A73FD5">
              <w:t>至</w:t>
            </w:r>
            <w:r w:rsidRPr="00A73FD5">
              <w:t>400</w:t>
            </w:r>
            <w:r w:rsidRPr="00A73FD5">
              <w:t>毫米間</w:t>
            </w:r>
            <w:r w:rsidRPr="00A73FD5">
              <w:rPr>
                <w:rFonts w:hint="eastAsia"/>
              </w:rPr>
              <w:t>，而中部和東部尤其是首都阿爾及爾附近則大約</w:t>
            </w:r>
            <w:r w:rsidRPr="00A73FD5">
              <w:rPr>
                <w:rFonts w:hint="eastAsia"/>
              </w:rPr>
              <w:t>600</w:t>
            </w:r>
            <w:r w:rsidRPr="00A73FD5">
              <w:rPr>
                <w:rFonts w:hint="eastAsia"/>
              </w:rPr>
              <w:t>至</w:t>
            </w:r>
            <w:r w:rsidRPr="00A73FD5">
              <w:rPr>
                <w:rFonts w:hint="eastAsia"/>
              </w:rPr>
              <w:t>800</w:t>
            </w:r>
            <w:r w:rsidRPr="00A73FD5">
              <w:rPr>
                <w:rFonts w:hint="eastAsia"/>
              </w:rPr>
              <w:t>毫米之間。年降雨集中在</w:t>
            </w:r>
            <w:r w:rsidRPr="00A73FD5">
              <w:rPr>
                <w:rFonts w:hint="eastAsia"/>
              </w:rPr>
              <w:t>10</w:t>
            </w:r>
            <w:r w:rsidRPr="00A73FD5">
              <w:rPr>
                <w:rFonts w:hint="eastAsia"/>
              </w:rPr>
              <w:t>月至</w:t>
            </w:r>
            <w:r w:rsidRPr="00A73FD5">
              <w:rPr>
                <w:rFonts w:hint="eastAsia"/>
              </w:rPr>
              <w:t>4</w:t>
            </w:r>
            <w:r w:rsidRPr="00A73FD5">
              <w:rPr>
                <w:rFonts w:hint="eastAsia"/>
              </w:rPr>
              <w:t>月間。平均溫度</w:t>
            </w:r>
            <w:r w:rsidRPr="00A73FD5">
              <w:rPr>
                <w:rFonts w:hint="eastAsia"/>
              </w:rPr>
              <w:t>1</w:t>
            </w:r>
            <w:r w:rsidRPr="00A73FD5">
              <w:rPr>
                <w:rFonts w:hint="eastAsia"/>
              </w:rPr>
              <w:t>月份（一年中最冷的月份）的日均溫（最高和最低）約</w:t>
            </w:r>
            <w:r w:rsidRPr="00A73FD5">
              <w:t>11°C</w:t>
            </w:r>
            <w:r w:rsidRPr="00A73FD5">
              <w:rPr>
                <w:rFonts w:hint="eastAsia"/>
              </w:rPr>
              <w:t>至</w:t>
            </w:r>
            <w:r w:rsidRPr="00A73FD5">
              <w:t>-12°C</w:t>
            </w:r>
            <w:r w:rsidRPr="00A73FD5">
              <w:rPr>
                <w:rFonts w:hint="eastAsia"/>
              </w:rPr>
              <w:t>，最高為七八月約為</w:t>
            </w:r>
            <w:r w:rsidRPr="00A73FD5">
              <w:rPr>
                <w:rFonts w:hint="eastAsia"/>
              </w:rPr>
              <w:t>31</w:t>
            </w:r>
            <w:r w:rsidR="00395215" w:rsidRPr="00A73FD5">
              <w:t>°C</w:t>
            </w:r>
            <w:r w:rsidRPr="00A73FD5">
              <w:rPr>
                <w:rFonts w:hint="eastAsia"/>
              </w:rPr>
              <w:t>至</w:t>
            </w:r>
            <w:r w:rsidRPr="00A73FD5">
              <w:rPr>
                <w:rFonts w:hint="eastAsia"/>
              </w:rPr>
              <w:t>32</w:t>
            </w:r>
            <w:r w:rsidR="00395215" w:rsidRPr="00A73FD5">
              <w:t>°C</w:t>
            </w:r>
            <w:r w:rsidRPr="00A73FD5">
              <w:rPr>
                <w:rFonts w:hint="eastAsia"/>
              </w:rPr>
              <w:t>。</w:t>
            </w:r>
          </w:p>
        </w:tc>
      </w:tr>
      <w:tr w:rsidR="00A73FD5" w:rsidRPr="00A73FD5" w14:paraId="0DD410A9" w14:textId="77777777" w:rsidTr="00395215">
        <w:trPr>
          <w:trHeight w:val="680"/>
        </w:trPr>
        <w:tc>
          <w:tcPr>
            <w:tcW w:w="2453" w:type="dxa"/>
            <w:tcMar>
              <w:left w:w="0" w:type="dxa"/>
              <w:right w:w="0" w:type="dxa"/>
            </w:tcMar>
            <w:vAlign w:val="center"/>
          </w:tcPr>
          <w:p w14:paraId="3D3B7DC7" w14:textId="77777777" w:rsidR="00A52344" w:rsidRPr="00A73FD5" w:rsidRDefault="00A52344" w:rsidP="00395215">
            <w:pPr>
              <w:pStyle w:val="-"/>
            </w:pPr>
            <w:r w:rsidRPr="00A73FD5">
              <w:rPr>
                <w:rFonts w:hint="eastAsia"/>
              </w:rPr>
              <w:t>種族</w:t>
            </w:r>
          </w:p>
        </w:tc>
        <w:tc>
          <w:tcPr>
            <w:tcW w:w="6097" w:type="dxa"/>
            <w:gridSpan w:val="2"/>
            <w:tcMar>
              <w:left w:w="0" w:type="dxa"/>
              <w:right w:w="0" w:type="dxa"/>
            </w:tcMar>
            <w:vAlign w:val="center"/>
          </w:tcPr>
          <w:p w14:paraId="2E54FF54" w14:textId="00815074" w:rsidR="00A52344" w:rsidRPr="00A73FD5" w:rsidRDefault="00A52344" w:rsidP="00395215">
            <w:pPr>
              <w:pStyle w:val="-1"/>
            </w:pPr>
            <w:r w:rsidRPr="00A73FD5">
              <w:rPr>
                <w:rFonts w:hint="eastAsia"/>
              </w:rPr>
              <w:t>阿拉伯，阿馬齊格</w:t>
            </w:r>
            <w:r w:rsidR="00395215" w:rsidRPr="00A73FD5">
              <w:rPr>
                <w:rFonts w:hint="eastAsia"/>
              </w:rPr>
              <w:t>（</w:t>
            </w:r>
            <w:r w:rsidRPr="00A73FD5">
              <w:rPr>
                <w:rFonts w:hint="eastAsia"/>
              </w:rPr>
              <w:t>柏柏爾人</w:t>
            </w:r>
            <w:r w:rsidR="00395215" w:rsidRPr="00A73FD5">
              <w:rPr>
                <w:rFonts w:hint="eastAsia"/>
              </w:rPr>
              <w:t>）</w:t>
            </w:r>
          </w:p>
        </w:tc>
      </w:tr>
      <w:tr w:rsidR="00A73FD5" w:rsidRPr="00A73FD5" w14:paraId="0BB66D15" w14:textId="77777777" w:rsidTr="00395215">
        <w:trPr>
          <w:trHeight w:val="680"/>
        </w:trPr>
        <w:tc>
          <w:tcPr>
            <w:tcW w:w="2453" w:type="dxa"/>
            <w:tcMar>
              <w:left w:w="0" w:type="dxa"/>
              <w:right w:w="0" w:type="dxa"/>
            </w:tcMar>
            <w:vAlign w:val="center"/>
          </w:tcPr>
          <w:p w14:paraId="1B8FE064" w14:textId="77777777" w:rsidR="00A52344" w:rsidRPr="00A73FD5" w:rsidRDefault="00A52344" w:rsidP="00395215">
            <w:pPr>
              <w:pStyle w:val="-"/>
            </w:pPr>
            <w:r w:rsidRPr="00A73FD5">
              <w:rPr>
                <w:rFonts w:hint="eastAsia"/>
              </w:rPr>
              <w:t>人口結構</w:t>
            </w:r>
          </w:p>
        </w:tc>
        <w:tc>
          <w:tcPr>
            <w:tcW w:w="6097" w:type="dxa"/>
            <w:gridSpan w:val="2"/>
            <w:tcMar>
              <w:left w:w="0" w:type="dxa"/>
              <w:right w:w="0" w:type="dxa"/>
            </w:tcMar>
            <w:vAlign w:val="center"/>
          </w:tcPr>
          <w:p w14:paraId="79A00A42" w14:textId="050280AF" w:rsidR="00A52344" w:rsidRPr="00A73FD5" w:rsidRDefault="00A52344" w:rsidP="001E5515">
            <w:pPr>
              <w:pStyle w:val="-1"/>
            </w:pPr>
            <w:r w:rsidRPr="00A73FD5">
              <w:rPr>
                <w:rFonts w:hint="eastAsia"/>
              </w:rPr>
              <w:t>總人口</w:t>
            </w:r>
            <w:r w:rsidR="001E5515" w:rsidRPr="00A73FD5">
              <w:t>4,67</w:t>
            </w:r>
            <w:r w:rsidRPr="00A73FD5">
              <w:t>0</w:t>
            </w:r>
            <w:r w:rsidRPr="00A73FD5">
              <w:t>萬人，</w:t>
            </w:r>
            <w:r w:rsidRPr="00A73FD5">
              <w:t>25</w:t>
            </w:r>
            <w:r w:rsidRPr="00A73FD5">
              <w:t>歲以下人口</w:t>
            </w:r>
            <w:r w:rsidRPr="00A73FD5">
              <w:t>1,900</w:t>
            </w:r>
            <w:r w:rsidRPr="00A73FD5">
              <w:t>萬人，</w:t>
            </w:r>
            <w:r w:rsidR="00395215" w:rsidRPr="00A73FD5">
              <w:t>占</w:t>
            </w:r>
            <w:r w:rsidRPr="00A73FD5">
              <w:t>總人口的</w:t>
            </w:r>
            <w:r w:rsidRPr="00A73FD5">
              <w:t>45%</w:t>
            </w:r>
            <w:r w:rsidRPr="00A73FD5">
              <w:t>。</w:t>
            </w:r>
            <w:r w:rsidRPr="00A73FD5">
              <w:t>60%</w:t>
            </w:r>
            <w:r w:rsidRPr="00A73FD5">
              <w:rPr>
                <w:rFonts w:hint="eastAsia"/>
              </w:rPr>
              <w:t>以上介於</w:t>
            </w:r>
            <w:r w:rsidRPr="00A73FD5">
              <w:rPr>
                <w:rFonts w:hint="eastAsia"/>
              </w:rPr>
              <w:t>15-64</w:t>
            </w:r>
            <w:r w:rsidRPr="00A73FD5">
              <w:rPr>
                <w:rFonts w:hint="eastAsia"/>
              </w:rPr>
              <w:t>歲。</w:t>
            </w:r>
            <w:r w:rsidR="001E5515" w:rsidRPr="00A73FD5">
              <w:t>2024</w:t>
            </w:r>
            <w:r w:rsidRPr="00A73FD5">
              <w:t>年勞動力參與率約總</w:t>
            </w:r>
            <w:r w:rsidRPr="00A73FD5">
              <w:rPr>
                <w:rFonts w:hint="eastAsia"/>
              </w:rPr>
              <w:t>人口</w:t>
            </w:r>
            <w:r w:rsidR="001E5515" w:rsidRPr="00A73FD5">
              <w:rPr>
                <w:rFonts w:hint="eastAsia"/>
              </w:rPr>
              <w:t>4</w:t>
            </w:r>
            <w:r w:rsidR="001E5515" w:rsidRPr="00A73FD5">
              <w:t>1</w:t>
            </w:r>
            <w:r w:rsidRPr="00A73FD5">
              <w:rPr>
                <w:rFonts w:hint="eastAsia"/>
              </w:rPr>
              <w:t>%</w:t>
            </w:r>
            <w:r w:rsidRPr="00A73FD5">
              <w:rPr>
                <w:rFonts w:hint="eastAsia"/>
              </w:rPr>
              <w:t>。人口密度</w:t>
            </w:r>
            <w:r w:rsidRPr="00A73FD5">
              <w:t>-</w:t>
            </w:r>
            <w:r w:rsidRPr="00A73FD5">
              <w:rPr>
                <w:rFonts w:hint="eastAsia"/>
              </w:rPr>
              <w:t>每平方公里</w:t>
            </w:r>
            <w:r w:rsidRPr="00A73FD5">
              <w:rPr>
                <w:rFonts w:hint="eastAsia"/>
              </w:rPr>
              <w:t>19.1</w:t>
            </w:r>
            <w:r w:rsidRPr="00A73FD5">
              <w:rPr>
                <w:rFonts w:hint="eastAsia"/>
              </w:rPr>
              <w:t>人。性別比</w:t>
            </w:r>
            <w:r w:rsidRPr="00A73FD5">
              <w:rPr>
                <w:rFonts w:hint="eastAsia"/>
              </w:rPr>
              <w:t>1.02</w:t>
            </w:r>
            <w:r w:rsidR="00395215" w:rsidRPr="00A73FD5">
              <w:rPr>
                <w:rFonts w:hint="eastAsia"/>
              </w:rPr>
              <w:t>（</w:t>
            </w:r>
            <w:r w:rsidRPr="00A73FD5">
              <w:t>22,934,085</w:t>
            </w:r>
            <w:r w:rsidRPr="00A73FD5">
              <w:t>名男性相對</w:t>
            </w:r>
            <w:r w:rsidRPr="00A73FD5">
              <w:t>22,508,230</w:t>
            </w:r>
            <w:r w:rsidR="001E5515" w:rsidRPr="00A73FD5">
              <w:t>名女性），</w:t>
            </w:r>
            <w:r w:rsidRPr="00A73FD5">
              <w:t>年齡</w:t>
            </w:r>
            <w:r w:rsidR="001E5515" w:rsidRPr="00A73FD5">
              <w:t>中位數</w:t>
            </w:r>
            <w:r w:rsidRPr="00A73FD5">
              <w:t>27.5</w:t>
            </w:r>
            <w:r w:rsidRPr="00A73FD5">
              <w:t>歲，平均壽命</w:t>
            </w:r>
            <w:r w:rsidRPr="00A73FD5">
              <w:t>-74.5</w:t>
            </w:r>
            <w:r w:rsidRPr="00A73FD5">
              <w:t>歲（男性</w:t>
            </w:r>
            <w:r w:rsidRPr="00A73FD5">
              <w:t>72.8</w:t>
            </w:r>
            <w:r w:rsidRPr="00A73FD5">
              <w:t>歲，女性</w:t>
            </w:r>
            <w:r w:rsidRPr="00A73FD5">
              <w:t>76.3</w:t>
            </w:r>
            <w:r w:rsidRPr="00A73FD5">
              <w:t>歲</w:t>
            </w:r>
            <w:r w:rsidRPr="00A73FD5">
              <w:rPr>
                <w:rFonts w:hint="eastAsia"/>
              </w:rPr>
              <w:t>）</w:t>
            </w:r>
            <w:r w:rsidR="00135DCD" w:rsidRPr="00A73FD5">
              <w:rPr>
                <w:rFonts w:hint="eastAsia"/>
              </w:rPr>
              <w:t>。</w:t>
            </w:r>
          </w:p>
        </w:tc>
      </w:tr>
      <w:tr w:rsidR="00A73FD5" w:rsidRPr="00A73FD5" w14:paraId="189ED6B9" w14:textId="77777777" w:rsidTr="00395215">
        <w:trPr>
          <w:trHeight w:val="680"/>
        </w:trPr>
        <w:tc>
          <w:tcPr>
            <w:tcW w:w="2453" w:type="dxa"/>
            <w:tcMar>
              <w:left w:w="0" w:type="dxa"/>
              <w:right w:w="0" w:type="dxa"/>
            </w:tcMar>
            <w:vAlign w:val="center"/>
          </w:tcPr>
          <w:p w14:paraId="70836FB4" w14:textId="77777777" w:rsidR="00A52344" w:rsidRPr="00A73FD5" w:rsidRDefault="00A52344" w:rsidP="00395215">
            <w:pPr>
              <w:pStyle w:val="-"/>
            </w:pPr>
            <w:r w:rsidRPr="00A73FD5">
              <w:rPr>
                <w:rFonts w:hint="eastAsia"/>
              </w:rPr>
              <w:t>教育普及程度</w:t>
            </w:r>
          </w:p>
        </w:tc>
        <w:tc>
          <w:tcPr>
            <w:tcW w:w="6097" w:type="dxa"/>
            <w:gridSpan w:val="2"/>
            <w:tcMar>
              <w:left w:w="0" w:type="dxa"/>
              <w:right w:w="0" w:type="dxa"/>
            </w:tcMar>
            <w:vAlign w:val="center"/>
          </w:tcPr>
          <w:p w14:paraId="7D614B9E" w14:textId="612D7B9C" w:rsidR="00A52344" w:rsidRPr="00A73FD5" w:rsidRDefault="00A52344" w:rsidP="00135DCD">
            <w:pPr>
              <w:pStyle w:val="-1"/>
            </w:pPr>
            <w:r w:rsidRPr="00A73FD5">
              <w:rPr>
                <w:rFonts w:hint="eastAsia"/>
              </w:rPr>
              <w:t>教育普及程度</w:t>
            </w:r>
            <w:r w:rsidRPr="00A73FD5">
              <w:rPr>
                <w:rFonts w:hint="eastAsia"/>
              </w:rPr>
              <w:t>92.6</w:t>
            </w:r>
            <w:r w:rsidRPr="00A73FD5">
              <w:t>%</w:t>
            </w:r>
            <w:r w:rsidRPr="00A73FD5">
              <w:t>。</w:t>
            </w:r>
            <w:r w:rsidRPr="00A73FD5">
              <w:t>2023</w:t>
            </w:r>
            <w:r w:rsidRPr="00A73FD5">
              <w:t>年阿爾及利亞有超過</w:t>
            </w:r>
            <w:r w:rsidRPr="00A73FD5">
              <w:t>150</w:t>
            </w:r>
            <w:r w:rsidRPr="00A73FD5">
              <w:t>萬學</w:t>
            </w:r>
            <w:r w:rsidRPr="00A73FD5">
              <w:rPr>
                <w:rFonts w:hint="eastAsia"/>
              </w:rPr>
              <w:t>生接受高等教育，其中</w:t>
            </w:r>
            <w:r w:rsidRPr="00A73FD5">
              <w:rPr>
                <w:rFonts w:hint="eastAsia"/>
              </w:rPr>
              <w:t>60%</w:t>
            </w:r>
            <w:r w:rsidRPr="00A73FD5">
              <w:rPr>
                <w:rFonts w:hint="eastAsia"/>
              </w:rPr>
              <w:t>以上是女性。</w:t>
            </w:r>
          </w:p>
        </w:tc>
      </w:tr>
      <w:tr w:rsidR="00A73FD5" w:rsidRPr="00A73FD5" w14:paraId="3AE69E44" w14:textId="77777777" w:rsidTr="00395215">
        <w:trPr>
          <w:trHeight w:val="680"/>
        </w:trPr>
        <w:tc>
          <w:tcPr>
            <w:tcW w:w="2453" w:type="dxa"/>
            <w:tcMar>
              <w:left w:w="0" w:type="dxa"/>
              <w:right w:w="0" w:type="dxa"/>
            </w:tcMar>
            <w:vAlign w:val="center"/>
          </w:tcPr>
          <w:p w14:paraId="20A04775" w14:textId="77777777" w:rsidR="00A52344" w:rsidRPr="00A73FD5" w:rsidRDefault="00A52344" w:rsidP="00395215">
            <w:pPr>
              <w:pStyle w:val="-"/>
            </w:pPr>
            <w:r w:rsidRPr="00A73FD5">
              <w:rPr>
                <w:rFonts w:hint="eastAsia"/>
              </w:rPr>
              <w:lastRenderedPageBreak/>
              <w:t>語言</w:t>
            </w:r>
          </w:p>
        </w:tc>
        <w:tc>
          <w:tcPr>
            <w:tcW w:w="6097" w:type="dxa"/>
            <w:gridSpan w:val="2"/>
            <w:tcMar>
              <w:left w:w="0" w:type="dxa"/>
              <w:right w:w="0" w:type="dxa"/>
            </w:tcMar>
            <w:vAlign w:val="center"/>
          </w:tcPr>
          <w:p w14:paraId="2F7D10DC" w14:textId="77777777" w:rsidR="00A52344" w:rsidRPr="00A73FD5" w:rsidRDefault="00A52344" w:rsidP="00395215">
            <w:pPr>
              <w:pStyle w:val="-1"/>
            </w:pPr>
            <w:r w:rsidRPr="00A73FD5">
              <w:rPr>
                <w:rFonts w:hint="eastAsia"/>
              </w:rPr>
              <w:t>阿拉伯語</w:t>
            </w:r>
          </w:p>
          <w:p w14:paraId="6BFC95D8" w14:textId="440C72EB" w:rsidR="00A52344" w:rsidRPr="00A73FD5" w:rsidRDefault="00A52344" w:rsidP="00395215">
            <w:pPr>
              <w:pStyle w:val="-1"/>
            </w:pPr>
            <w:r w:rsidRPr="00A73FD5">
              <w:rPr>
                <w:rFonts w:hint="eastAsia"/>
              </w:rPr>
              <w:t>塔馬茲特語（柏柏爾語）</w:t>
            </w:r>
          </w:p>
          <w:p w14:paraId="6F5C16E1" w14:textId="2CA18181" w:rsidR="00A52344" w:rsidRPr="00A73FD5" w:rsidRDefault="00A52344" w:rsidP="00395215">
            <w:pPr>
              <w:pStyle w:val="-1"/>
            </w:pPr>
            <w:r w:rsidRPr="00A73FD5">
              <w:rPr>
                <w:rFonts w:hint="eastAsia"/>
              </w:rPr>
              <w:t>法語</w:t>
            </w:r>
          </w:p>
        </w:tc>
      </w:tr>
      <w:tr w:rsidR="00A73FD5" w:rsidRPr="00A73FD5" w14:paraId="58897B1F" w14:textId="77777777" w:rsidTr="00395215">
        <w:trPr>
          <w:trHeight w:val="680"/>
        </w:trPr>
        <w:tc>
          <w:tcPr>
            <w:tcW w:w="2453" w:type="dxa"/>
            <w:tcMar>
              <w:left w:w="0" w:type="dxa"/>
              <w:right w:w="0" w:type="dxa"/>
            </w:tcMar>
            <w:vAlign w:val="center"/>
          </w:tcPr>
          <w:p w14:paraId="3C52592A" w14:textId="77777777" w:rsidR="00A52344" w:rsidRPr="00A73FD5" w:rsidRDefault="00A52344" w:rsidP="00395215">
            <w:pPr>
              <w:pStyle w:val="-"/>
            </w:pPr>
            <w:r w:rsidRPr="00A73FD5">
              <w:rPr>
                <w:rFonts w:hint="eastAsia"/>
              </w:rPr>
              <w:t>宗教</w:t>
            </w:r>
          </w:p>
        </w:tc>
        <w:tc>
          <w:tcPr>
            <w:tcW w:w="6097" w:type="dxa"/>
            <w:gridSpan w:val="2"/>
            <w:tcMar>
              <w:left w:w="0" w:type="dxa"/>
              <w:right w:w="0" w:type="dxa"/>
            </w:tcMar>
            <w:vAlign w:val="center"/>
          </w:tcPr>
          <w:p w14:paraId="3E337E85" w14:textId="3BD2CC0A" w:rsidR="00A52344" w:rsidRPr="00A73FD5" w:rsidRDefault="00A52344" w:rsidP="00395215">
            <w:pPr>
              <w:pStyle w:val="-1"/>
            </w:pPr>
            <w:r w:rsidRPr="00A73FD5">
              <w:rPr>
                <w:rFonts w:hint="eastAsia"/>
              </w:rPr>
              <w:t>伊斯蘭教</w:t>
            </w:r>
            <w:r w:rsidRPr="00A73FD5">
              <w:rPr>
                <w:rFonts w:hint="eastAsia"/>
              </w:rPr>
              <w:t>99%</w:t>
            </w:r>
            <w:r w:rsidRPr="00A73FD5">
              <w:rPr>
                <w:rFonts w:hint="eastAsia"/>
              </w:rPr>
              <w:t>，其他</w:t>
            </w:r>
            <w:r w:rsidRPr="00A73FD5">
              <w:rPr>
                <w:rFonts w:hint="eastAsia"/>
              </w:rPr>
              <w:t>1%</w:t>
            </w:r>
            <w:r w:rsidRPr="00A73FD5">
              <w:rPr>
                <w:rFonts w:hint="eastAsia"/>
              </w:rPr>
              <w:t>。</w:t>
            </w:r>
          </w:p>
        </w:tc>
      </w:tr>
      <w:tr w:rsidR="00A73FD5" w:rsidRPr="00A73FD5" w14:paraId="4D2CAEE1" w14:textId="77777777" w:rsidTr="00395215">
        <w:trPr>
          <w:trHeight w:val="680"/>
        </w:trPr>
        <w:tc>
          <w:tcPr>
            <w:tcW w:w="2453" w:type="dxa"/>
            <w:tcMar>
              <w:left w:w="0" w:type="dxa"/>
              <w:right w:w="0" w:type="dxa"/>
            </w:tcMar>
            <w:vAlign w:val="center"/>
          </w:tcPr>
          <w:p w14:paraId="2D45470E" w14:textId="77777777" w:rsidR="00A52344" w:rsidRPr="00A73FD5" w:rsidRDefault="00A52344" w:rsidP="00395215">
            <w:pPr>
              <w:pStyle w:val="-"/>
            </w:pPr>
            <w:r w:rsidRPr="00A73FD5">
              <w:rPr>
                <w:rFonts w:hint="eastAsia"/>
              </w:rPr>
              <w:t>首都及重要城市</w:t>
            </w:r>
          </w:p>
        </w:tc>
        <w:tc>
          <w:tcPr>
            <w:tcW w:w="6097" w:type="dxa"/>
            <w:gridSpan w:val="2"/>
            <w:tcMar>
              <w:left w:w="0" w:type="dxa"/>
              <w:right w:w="0" w:type="dxa"/>
            </w:tcMar>
            <w:vAlign w:val="center"/>
          </w:tcPr>
          <w:p w14:paraId="55C3A20D" w14:textId="5E5BAC9C" w:rsidR="00A52344" w:rsidRPr="00A73FD5" w:rsidRDefault="00A52344" w:rsidP="00395215">
            <w:pPr>
              <w:pStyle w:val="-1"/>
            </w:pPr>
            <w:r w:rsidRPr="00A73FD5">
              <w:rPr>
                <w:rFonts w:hint="eastAsia"/>
              </w:rPr>
              <w:t>首都阿爾及爾，第二大城市奧蘭，其次是康士坦丁</w:t>
            </w:r>
          </w:p>
        </w:tc>
      </w:tr>
      <w:tr w:rsidR="00A73FD5" w:rsidRPr="00A73FD5" w14:paraId="30F3C2EC" w14:textId="77777777" w:rsidTr="00395215">
        <w:trPr>
          <w:trHeight w:val="680"/>
        </w:trPr>
        <w:tc>
          <w:tcPr>
            <w:tcW w:w="2453" w:type="dxa"/>
            <w:tcMar>
              <w:left w:w="0" w:type="dxa"/>
              <w:right w:w="0" w:type="dxa"/>
            </w:tcMar>
            <w:vAlign w:val="center"/>
          </w:tcPr>
          <w:p w14:paraId="463DC5A1" w14:textId="77777777" w:rsidR="00A52344" w:rsidRPr="00A73FD5" w:rsidRDefault="00A52344" w:rsidP="00395215">
            <w:pPr>
              <w:pStyle w:val="-"/>
            </w:pPr>
            <w:r w:rsidRPr="00A73FD5">
              <w:rPr>
                <w:rFonts w:hint="eastAsia"/>
              </w:rPr>
              <w:t>政治體制</w:t>
            </w:r>
          </w:p>
        </w:tc>
        <w:tc>
          <w:tcPr>
            <w:tcW w:w="6097" w:type="dxa"/>
            <w:gridSpan w:val="2"/>
            <w:tcMar>
              <w:left w:w="0" w:type="dxa"/>
              <w:right w:w="0" w:type="dxa"/>
            </w:tcMar>
            <w:vAlign w:val="center"/>
          </w:tcPr>
          <w:p w14:paraId="4AD38DCD" w14:textId="44D78B72" w:rsidR="00A52344" w:rsidRPr="00A73FD5" w:rsidRDefault="00A52344" w:rsidP="00135DCD">
            <w:pPr>
              <w:pStyle w:val="-1"/>
            </w:pPr>
            <w:r w:rsidRPr="00A73FD5">
              <w:rPr>
                <w:rFonts w:hint="eastAsia"/>
              </w:rPr>
              <w:t>民族解放陣線（</w:t>
            </w:r>
            <w:r w:rsidRPr="00A73FD5">
              <w:t xml:space="preserve">Front de Liberation </w:t>
            </w:r>
            <w:proofErr w:type="spellStart"/>
            <w:r w:rsidRPr="00A73FD5">
              <w:t>Nationale</w:t>
            </w:r>
            <w:proofErr w:type="spellEnd"/>
            <w:r w:rsidRPr="00A73FD5">
              <w:rPr>
                <w:rFonts w:hint="eastAsia"/>
              </w:rPr>
              <w:t>）、民族民主聯盟（</w:t>
            </w:r>
            <w:proofErr w:type="spellStart"/>
            <w:r w:rsidRPr="00A73FD5">
              <w:t>Rassemblement</w:t>
            </w:r>
            <w:proofErr w:type="spellEnd"/>
            <w:r w:rsidRPr="00A73FD5">
              <w:t xml:space="preserve"> National </w:t>
            </w:r>
            <w:proofErr w:type="spellStart"/>
            <w:r w:rsidRPr="00A73FD5">
              <w:t>Democratique</w:t>
            </w:r>
            <w:proofErr w:type="spellEnd"/>
            <w:r w:rsidRPr="00A73FD5">
              <w:rPr>
                <w:rFonts w:hint="eastAsia"/>
              </w:rPr>
              <w:t>）、爭取和平社會運動（</w:t>
            </w:r>
            <w:proofErr w:type="spellStart"/>
            <w:r w:rsidRPr="00A73FD5">
              <w:t>Mouvement</w:t>
            </w:r>
            <w:proofErr w:type="spellEnd"/>
            <w:r w:rsidRPr="00A73FD5">
              <w:t xml:space="preserve"> de la </w:t>
            </w:r>
            <w:proofErr w:type="spellStart"/>
            <w:r w:rsidRPr="00A73FD5">
              <w:t>Societe</w:t>
            </w:r>
            <w:proofErr w:type="spellEnd"/>
            <w:r w:rsidRPr="00A73FD5">
              <w:t xml:space="preserve"> pour la Paix</w:t>
            </w:r>
            <w:r w:rsidRPr="00A73FD5">
              <w:rPr>
                <w:rFonts w:hint="eastAsia"/>
              </w:rPr>
              <w:t>）、阿爾及利亞人民運動（</w:t>
            </w:r>
            <w:proofErr w:type="spellStart"/>
            <w:r w:rsidRPr="00A73FD5">
              <w:t>Mouvement</w:t>
            </w:r>
            <w:proofErr w:type="spellEnd"/>
            <w:r w:rsidRPr="00A73FD5">
              <w:t xml:space="preserve"> Populaire </w:t>
            </w:r>
            <w:proofErr w:type="spellStart"/>
            <w:r w:rsidRPr="00A73FD5">
              <w:t>Algerien</w:t>
            </w:r>
            <w:proofErr w:type="spellEnd"/>
            <w:r w:rsidRPr="00A73FD5">
              <w:rPr>
                <w:rFonts w:hint="eastAsia"/>
              </w:rPr>
              <w:t>）、勞工黨（</w:t>
            </w:r>
            <w:proofErr w:type="spellStart"/>
            <w:r w:rsidRPr="00A73FD5">
              <w:t>Parti</w:t>
            </w:r>
            <w:proofErr w:type="spellEnd"/>
            <w:r w:rsidRPr="00A73FD5">
              <w:t xml:space="preserve"> des </w:t>
            </w:r>
            <w:proofErr w:type="spellStart"/>
            <w:r w:rsidRPr="00A73FD5">
              <w:t>Travailleurs</w:t>
            </w:r>
            <w:proofErr w:type="spellEnd"/>
            <w:r w:rsidRPr="00A73FD5">
              <w:rPr>
                <w:rFonts w:hint="eastAsia"/>
              </w:rPr>
              <w:t>）、社會主義力量陣線（</w:t>
            </w:r>
            <w:r w:rsidRPr="00A73FD5">
              <w:t xml:space="preserve">Front </w:t>
            </w:r>
            <w:r w:rsidRPr="00A73FD5">
              <w:rPr>
                <w:spacing w:val="-4"/>
              </w:rPr>
              <w:t xml:space="preserve">des Forces </w:t>
            </w:r>
            <w:proofErr w:type="spellStart"/>
            <w:r w:rsidRPr="00A73FD5">
              <w:rPr>
                <w:spacing w:val="-4"/>
              </w:rPr>
              <w:t>Socialistes</w:t>
            </w:r>
            <w:proofErr w:type="spellEnd"/>
            <w:r w:rsidRPr="00A73FD5">
              <w:rPr>
                <w:rFonts w:hint="eastAsia"/>
                <w:spacing w:val="-4"/>
              </w:rPr>
              <w:t>）、文化與民主聯盟（</w:t>
            </w:r>
            <w:proofErr w:type="spellStart"/>
            <w:r w:rsidRPr="00A73FD5">
              <w:rPr>
                <w:spacing w:val="-4"/>
              </w:rPr>
              <w:t>Rassemblement</w:t>
            </w:r>
            <w:proofErr w:type="spellEnd"/>
            <w:r w:rsidRPr="00A73FD5">
              <w:rPr>
                <w:spacing w:val="-4"/>
              </w:rPr>
              <w:t xml:space="preserve"> </w:t>
            </w:r>
            <w:r w:rsidRPr="00A73FD5">
              <w:t xml:space="preserve">pour la Culture et la </w:t>
            </w:r>
            <w:proofErr w:type="spellStart"/>
            <w:r w:rsidRPr="00A73FD5">
              <w:t>Democratie</w:t>
            </w:r>
            <w:proofErr w:type="spellEnd"/>
            <w:r w:rsidRPr="00A73FD5">
              <w:rPr>
                <w:rFonts w:hint="eastAsia"/>
              </w:rPr>
              <w:t>）。</w:t>
            </w:r>
          </w:p>
        </w:tc>
      </w:tr>
      <w:tr w:rsidR="00A73FD5" w:rsidRPr="00A73FD5" w14:paraId="23539D74" w14:textId="77777777" w:rsidTr="00395215">
        <w:trPr>
          <w:trHeight w:val="680"/>
        </w:trPr>
        <w:tc>
          <w:tcPr>
            <w:tcW w:w="2453" w:type="dxa"/>
            <w:tcMar>
              <w:left w:w="0" w:type="dxa"/>
              <w:right w:w="0" w:type="dxa"/>
            </w:tcMar>
            <w:vAlign w:val="center"/>
          </w:tcPr>
          <w:p w14:paraId="12899C39" w14:textId="77777777" w:rsidR="00A52344" w:rsidRPr="00A73FD5" w:rsidRDefault="00A52344" w:rsidP="00395215">
            <w:pPr>
              <w:pStyle w:val="-"/>
            </w:pPr>
            <w:r w:rsidRPr="00A73FD5">
              <w:rPr>
                <w:rFonts w:hint="eastAsia"/>
              </w:rPr>
              <w:t>投資主管機關</w:t>
            </w:r>
          </w:p>
        </w:tc>
        <w:tc>
          <w:tcPr>
            <w:tcW w:w="6097" w:type="dxa"/>
            <w:gridSpan w:val="2"/>
            <w:tcMar>
              <w:left w:w="0" w:type="dxa"/>
              <w:right w:w="0" w:type="dxa"/>
            </w:tcMar>
            <w:vAlign w:val="center"/>
          </w:tcPr>
          <w:p w14:paraId="18037B73" w14:textId="77777777" w:rsidR="00824F7E" w:rsidRPr="00A73FD5" w:rsidRDefault="00A52344" w:rsidP="00395215">
            <w:pPr>
              <w:pStyle w:val="-1"/>
              <w:rPr>
                <w:rFonts w:eastAsia="SimSun"/>
              </w:rPr>
            </w:pPr>
            <w:r w:rsidRPr="00A73FD5">
              <w:t>阿爾及利亞投資促進局</w:t>
            </w:r>
          </w:p>
          <w:p w14:paraId="443AEAEF" w14:textId="59A46987" w:rsidR="00A52344" w:rsidRPr="00A73FD5" w:rsidRDefault="00824F7E" w:rsidP="00395215">
            <w:pPr>
              <w:pStyle w:val="-1"/>
            </w:pPr>
            <w:r w:rsidRPr="00A73FD5">
              <w:t>Algerian Agency for Investment Promotion</w:t>
            </w:r>
            <w:r w:rsidRPr="00A73FD5">
              <w:rPr>
                <w:rFonts w:hint="eastAsia"/>
              </w:rPr>
              <w:t>（</w:t>
            </w:r>
            <w:r w:rsidRPr="00A73FD5">
              <w:t>AAPI</w:t>
            </w:r>
            <w:r w:rsidRPr="00A73FD5">
              <w:rPr>
                <w:rFonts w:hint="eastAsia"/>
              </w:rPr>
              <w:t>）</w:t>
            </w:r>
          </w:p>
        </w:tc>
      </w:tr>
      <w:tr w:rsidR="00A73FD5" w:rsidRPr="00A73FD5" w14:paraId="0C00A88D" w14:textId="77777777" w:rsidTr="00395215">
        <w:trPr>
          <w:trHeight w:val="680"/>
        </w:trPr>
        <w:tc>
          <w:tcPr>
            <w:tcW w:w="8550" w:type="dxa"/>
            <w:gridSpan w:val="3"/>
            <w:tcMar>
              <w:left w:w="0" w:type="dxa"/>
              <w:right w:w="0" w:type="dxa"/>
            </w:tcMar>
            <w:vAlign w:val="center"/>
          </w:tcPr>
          <w:p w14:paraId="59CC41AE" w14:textId="77777777" w:rsidR="001E6FF2" w:rsidRPr="00A73FD5" w:rsidRDefault="001E6FF2" w:rsidP="00395215">
            <w:pPr>
              <w:pStyle w:val="afffff3"/>
            </w:pPr>
            <w:r w:rsidRPr="00A73FD5">
              <w:rPr>
                <w:rFonts w:hint="eastAsia"/>
              </w:rPr>
              <w:t>經</w:t>
            </w:r>
            <w:r w:rsidRPr="00A73FD5">
              <w:t xml:space="preserve">  </w:t>
            </w:r>
            <w:r w:rsidRPr="00A73FD5">
              <w:rPr>
                <w:rFonts w:hint="eastAsia"/>
              </w:rPr>
              <w:t>濟</w:t>
            </w:r>
            <w:r w:rsidRPr="00A73FD5">
              <w:t xml:space="preserve">  </w:t>
            </w:r>
            <w:r w:rsidRPr="00A73FD5">
              <w:rPr>
                <w:rFonts w:hint="eastAsia"/>
              </w:rPr>
              <w:t>概</w:t>
            </w:r>
            <w:r w:rsidRPr="00A73FD5">
              <w:t xml:space="preserve">  </w:t>
            </w:r>
            <w:proofErr w:type="gramStart"/>
            <w:r w:rsidRPr="00A73FD5">
              <w:rPr>
                <w:rFonts w:hint="eastAsia"/>
              </w:rPr>
              <w:t>況</w:t>
            </w:r>
            <w:proofErr w:type="gramEnd"/>
          </w:p>
        </w:tc>
      </w:tr>
      <w:tr w:rsidR="00A73FD5" w:rsidRPr="00A73FD5" w14:paraId="21149862" w14:textId="77777777" w:rsidTr="00395215">
        <w:trPr>
          <w:trHeight w:val="680"/>
        </w:trPr>
        <w:tc>
          <w:tcPr>
            <w:tcW w:w="2481" w:type="dxa"/>
            <w:gridSpan w:val="2"/>
            <w:tcMar>
              <w:left w:w="0" w:type="dxa"/>
              <w:right w:w="0" w:type="dxa"/>
            </w:tcMar>
            <w:vAlign w:val="center"/>
          </w:tcPr>
          <w:p w14:paraId="104ED1C3" w14:textId="77777777" w:rsidR="00A52344" w:rsidRPr="00A73FD5" w:rsidRDefault="00A52344" w:rsidP="00395215">
            <w:pPr>
              <w:pStyle w:val="-"/>
            </w:pPr>
            <w:r w:rsidRPr="00A73FD5">
              <w:rPr>
                <w:rFonts w:hint="eastAsia"/>
              </w:rPr>
              <w:t>幣制</w:t>
            </w:r>
          </w:p>
        </w:tc>
        <w:tc>
          <w:tcPr>
            <w:tcW w:w="6069" w:type="dxa"/>
            <w:tcMar>
              <w:left w:w="0" w:type="dxa"/>
              <w:right w:w="0" w:type="dxa"/>
            </w:tcMar>
            <w:vAlign w:val="center"/>
          </w:tcPr>
          <w:p w14:paraId="3AD1E395" w14:textId="4C67ECF9" w:rsidR="00A52344" w:rsidRPr="00A73FD5" w:rsidRDefault="00A52344" w:rsidP="00395215">
            <w:pPr>
              <w:pStyle w:val="-1"/>
            </w:pPr>
            <w:r w:rsidRPr="00A73FD5">
              <w:rPr>
                <w:rFonts w:hint="eastAsia"/>
              </w:rPr>
              <w:t>阿爾及利亞第納爾（</w:t>
            </w:r>
            <w:r w:rsidRPr="00A73FD5">
              <w:t>Algerian dinar</w:t>
            </w:r>
            <w:r w:rsidRPr="00A73FD5">
              <w:t>，</w:t>
            </w:r>
            <w:r w:rsidRPr="00A73FD5">
              <w:t>DZD</w:t>
            </w:r>
            <w:r w:rsidRPr="00A73FD5">
              <w:rPr>
                <w:rFonts w:hint="eastAsia"/>
              </w:rPr>
              <w:t>）</w:t>
            </w:r>
          </w:p>
        </w:tc>
      </w:tr>
      <w:tr w:rsidR="00A73FD5" w:rsidRPr="00A73FD5" w14:paraId="0AC99262" w14:textId="77777777" w:rsidTr="00395215">
        <w:trPr>
          <w:trHeight w:val="680"/>
        </w:trPr>
        <w:tc>
          <w:tcPr>
            <w:tcW w:w="2481" w:type="dxa"/>
            <w:gridSpan w:val="2"/>
            <w:tcMar>
              <w:left w:w="0" w:type="dxa"/>
              <w:right w:w="0" w:type="dxa"/>
            </w:tcMar>
            <w:vAlign w:val="center"/>
          </w:tcPr>
          <w:p w14:paraId="2E26A57E" w14:textId="77777777" w:rsidR="00A52344" w:rsidRPr="00A73FD5" w:rsidRDefault="00A52344" w:rsidP="00395215">
            <w:pPr>
              <w:pStyle w:val="-"/>
            </w:pPr>
            <w:r w:rsidRPr="00A73FD5">
              <w:rPr>
                <w:rFonts w:hint="eastAsia"/>
              </w:rPr>
              <w:t>國內生產毛額</w:t>
            </w:r>
          </w:p>
        </w:tc>
        <w:tc>
          <w:tcPr>
            <w:tcW w:w="6069" w:type="dxa"/>
            <w:tcMar>
              <w:left w:w="0" w:type="dxa"/>
              <w:right w:w="0" w:type="dxa"/>
            </w:tcMar>
            <w:vAlign w:val="center"/>
          </w:tcPr>
          <w:p w14:paraId="1BA7ADF7" w14:textId="64204119" w:rsidR="00A52344" w:rsidRPr="00A73FD5" w:rsidRDefault="00A52344" w:rsidP="00395215">
            <w:pPr>
              <w:pStyle w:val="-1"/>
            </w:pPr>
            <w:r w:rsidRPr="00A73FD5">
              <w:t>2</w:t>
            </w:r>
            <w:r w:rsidR="00135DCD" w:rsidRPr="00A73FD5">
              <w:rPr>
                <w:rFonts w:hint="eastAsia"/>
                <w:lang w:eastAsia="zh-TW"/>
              </w:rPr>
              <w:t>,</w:t>
            </w:r>
            <w:r w:rsidR="001E5515" w:rsidRPr="00A73FD5">
              <w:t>857</w:t>
            </w:r>
            <w:r w:rsidRPr="00A73FD5">
              <w:rPr>
                <w:rFonts w:hint="eastAsia"/>
              </w:rPr>
              <w:t>億美元（</w:t>
            </w:r>
            <w:r w:rsidR="001E5515" w:rsidRPr="00A73FD5">
              <w:t>2025</w:t>
            </w:r>
            <w:r w:rsidRPr="00A73FD5">
              <w:rPr>
                <w:rFonts w:hint="eastAsia"/>
              </w:rPr>
              <w:t>）</w:t>
            </w:r>
          </w:p>
        </w:tc>
      </w:tr>
      <w:tr w:rsidR="00A73FD5" w:rsidRPr="00A73FD5" w14:paraId="3C1A8AAA" w14:textId="77777777" w:rsidTr="00395215">
        <w:trPr>
          <w:trHeight w:val="680"/>
        </w:trPr>
        <w:tc>
          <w:tcPr>
            <w:tcW w:w="2481" w:type="dxa"/>
            <w:gridSpan w:val="2"/>
            <w:tcMar>
              <w:left w:w="0" w:type="dxa"/>
              <w:right w:w="0" w:type="dxa"/>
            </w:tcMar>
            <w:vAlign w:val="center"/>
          </w:tcPr>
          <w:p w14:paraId="72016F2C" w14:textId="77777777" w:rsidR="00A52344" w:rsidRPr="00A73FD5" w:rsidRDefault="00A52344" w:rsidP="00395215">
            <w:pPr>
              <w:pStyle w:val="-"/>
            </w:pPr>
            <w:r w:rsidRPr="00A73FD5">
              <w:rPr>
                <w:rFonts w:hint="eastAsia"/>
              </w:rPr>
              <w:t>經濟成長率</w:t>
            </w:r>
          </w:p>
        </w:tc>
        <w:tc>
          <w:tcPr>
            <w:tcW w:w="6069" w:type="dxa"/>
            <w:tcMar>
              <w:left w:w="0" w:type="dxa"/>
              <w:right w:w="0" w:type="dxa"/>
            </w:tcMar>
            <w:vAlign w:val="center"/>
          </w:tcPr>
          <w:p w14:paraId="1032050A" w14:textId="446E59D0" w:rsidR="00A52344" w:rsidRPr="00A73FD5" w:rsidRDefault="001E5515" w:rsidP="00395215">
            <w:pPr>
              <w:pStyle w:val="-1"/>
            </w:pPr>
            <w:r w:rsidRPr="00A73FD5">
              <w:t>3.9</w:t>
            </w:r>
            <w:r w:rsidR="00A52344" w:rsidRPr="00A73FD5">
              <w:t xml:space="preserve"> %</w:t>
            </w:r>
            <w:r w:rsidR="00395215" w:rsidRPr="00A73FD5">
              <w:t>（</w:t>
            </w:r>
            <w:r w:rsidRPr="00A73FD5">
              <w:t>2025</w:t>
            </w:r>
            <w:r w:rsidR="00395215" w:rsidRPr="00A73FD5">
              <w:t>）</w:t>
            </w:r>
          </w:p>
          <w:p w14:paraId="3C12E651" w14:textId="58785275" w:rsidR="00A52344" w:rsidRPr="00A73FD5" w:rsidRDefault="001E5515" w:rsidP="00395215">
            <w:pPr>
              <w:pStyle w:val="-1"/>
            </w:pPr>
            <w:r w:rsidRPr="00A73FD5">
              <w:t>4.2 %</w:t>
            </w:r>
            <w:r w:rsidRPr="00A73FD5">
              <w:t>（</w:t>
            </w:r>
            <w:r w:rsidRPr="00A73FD5">
              <w:t>2023</w:t>
            </w:r>
            <w:r w:rsidRPr="00A73FD5">
              <w:t>）</w:t>
            </w:r>
          </w:p>
        </w:tc>
      </w:tr>
      <w:tr w:rsidR="00A73FD5" w:rsidRPr="00A73FD5" w14:paraId="1E28924F" w14:textId="77777777" w:rsidTr="00395215">
        <w:trPr>
          <w:trHeight w:val="680"/>
        </w:trPr>
        <w:tc>
          <w:tcPr>
            <w:tcW w:w="2481" w:type="dxa"/>
            <w:gridSpan w:val="2"/>
            <w:tcMar>
              <w:left w:w="0" w:type="dxa"/>
              <w:right w:w="0" w:type="dxa"/>
            </w:tcMar>
            <w:vAlign w:val="center"/>
          </w:tcPr>
          <w:p w14:paraId="61468268" w14:textId="77777777" w:rsidR="00A52344" w:rsidRPr="00A73FD5" w:rsidRDefault="00A52344" w:rsidP="00395215">
            <w:pPr>
              <w:pStyle w:val="-"/>
            </w:pPr>
            <w:r w:rsidRPr="00A73FD5">
              <w:rPr>
                <w:rFonts w:hint="eastAsia"/>
              </w:rPr>
              <w:t>平均國民所得</w:t>
            </w:r>
          </w:p>
        </w:tc>
        <w:tc>
          <w:tcPr>
            <w:tcW w:w="6069" w:type="dxa"/>
            <w:tcMar>
              <w:left w:w="0" w:type="dxa"/>
              <w:right w:w="0" w:type="dxa"/>
            </w:tcMar>
            <w:vAlign w:val="center"/>
          </w:tcPr>
          <w:p w14:paraId="6905CA23" w14:textId="759DA90E" w:rsidR="00A52344" w:rsidRPr="00A73FD5" w:rsidRDefault="001E5515" w:rsidP="00135DCD">
            <w:pPr>
              <w:pStyle w:val="-1"/>
            </w:pPr>
            <w:bookmarkStart w:id="0" w:name="OLE_LINK80"/>
            <w:r w:rsidRPr="00A73FD5">
              <w:t>5,700</w:t>
            </w:r>
            <w:r w:rsidR="00A52344" w:rsidRPr="00A73FD5">
              <w:rPr>
                <w:rFonts w:hint="eastAsia"/>
              </w:rPr>
              <w:t>美元（</w:t>
            </w:r>
            <w:r w:rsidRPr="00A73FD5">
              <w:t>2025</w:t>
            </w:r>
            <w:r w:rsidR="00A52344" w:rsidRPr="00A73FD5">
              <w:rPr>
                <w:rFonts w:hint="eastAsia"/>
              </w:rPr>
              <w:t>）</w:t>
            </w:r>
            <w:bookmarkEnd w:id="0"/>
          </w:p>
        </w:tc>
      </w:tr>
      <w:tr w:rsidR="00A73FD5" w:rsidRPr="00A73FD5" w14:paraId="4D3FE0A6" w14:textId="77777777" w:rsidTr="00395215">
        <w:trPr>
          <w:trHeight w:val="680"/>
        </w:trPr>
        <w:tc>
          <w:tcPr>
            <w:tcW w:w="2481" w:type="dxa"/>
            <w:gridSpan w:val="2"/>
            <w:tcMar>
              <w:left w:w="0" w:type="dxa"/>
              <w:right w:w="0" w:type="dxa"/>
            </w:tcMar>
            <w:vAlign w:val="center"/>
          </w:tcPr>
          <w:p w14:paraId="1581A244" w14:textId="77777777" w:rsidR="00A52344" w:rsidRPr="00A73FD5" w:rsidRDefault="00A52344" w:rsidP="00395215">
            <w:pPr>
              <w:pStyle w:val="-"/>
            </w:pPr>
            <w:r w:rsidRPr="00A73FD5">
              <w:rPr>
                <w:rFonts w:hint="eastAsia"/>
                <w:lang w:eastAsia="zh-TW"/>
              </w:rPr>
              <w:t>匯率</w:t>
            </w:r>
          </w:p>
        </w:tc>
        <w:tc>
          <w:tcPr>
            <w:tcW w:w="6069" w:type="dxa"/>
            <w:tcMar>
              <w:left w:w="0" w:type="dxa"/>
              <w:right w:w="0" w:type="dxa"/>
            </w:tcMar>
            <w:vAlign w:val="center"/>
          </w:tcPr>
          <w:p w14:paraId="293ABBB5" w14:textId="1B0040CD" w:rsidR="00A52344" w:rsidRPr="00A73FD5" w:rsidRDefault="00A52344" w:rsidP="00395215">
            <w:pPr>
              <w:pStyle w:val="-1"/>
            </w:pPr>
            <w:r w:rsidRPr="00A73FD5">
              <w:t>1</w:t>
            </w:r>
            <w:r w:rsidRPr="00A73FD5">
              <w:t>美元</w:t>
            </w:r>
            <w:r w:rsidR="00395215" w:rsidRPr="00A73FD5">
              <w:rPr>
                <w:rFonts w:hint="eastAsia"/>
                <w:lang w:eastAsia="zh-TW"/>
              </w:rPr>
              <w:t xml:space="preserve"> </w:t>
            </w:r>
            <w:r w:rsidR="001E5515" w:rsidRPr="00A73FD5">
              <w:t>= 132.46</w:t>
            </w:r>
            <w:r w:rsidRPr="00A73FD5">
              <w:t xml:space="preserve"> DZD</w:t>
            </w:r>
            <w:r w:rsidRPr="00A73FD5">
              <w:rPr>
                <w:rFonts w:hint="eastAsia"/>
              </w:rPr>
              <w:t>（</w:t>
            </w:r>
            <w:r w:rsidR="001E5515" w:rsidRPr="00A73FD5">
              <w:t>2026</w:t>
            </w:r>
            <w:r w:rsidRPr="00A73FD5">
              <w:t>年</w:t>
            </w:r>
            <w:r w:rsidR="001E5515" w:rsidRPr="00A73FD5">
              <w:t>7</w:t>
            </w:r>
            <w:r w:rsidRPr="00A73FD5">
              <w:t>月</w:t>
            </w:r>
            <w:r w:rsidRPr="00A73FD5">
              <w:rPr>
                <w:rFonts w:hint="eastAsia"/>
              </w:rPr>
              <w:t>）</w:t>
            </w:r>
          </w:p>
        </w:tc>
      </w:tr>
      <w:tr w:rsidR="00A73FD5" w:rsidRPr="00A73FD5" w14:paraId="3DD25113" w14:textId="77777777" w:rsidTr="00395215">
        <w:trPr>
          <w:trHeight w:val="680"/>
        </w:trPr>
        <w:tc>
          <w:tcPr>
            <w:tcW w:w="2481" w:type="dxa"/>
            <w:gridSpan w:val="2"/>
            <w:tcMar>
              <w:left w:w="0" w:type="dxa"/>
              <w:right w:w="0" w:type="dxa"/>
            </w:tcMar>
            <w:vAlign w:val="center"/>
          </w:tcPr>
          <w:p w14:paraId="269A2E9A" w14:textId="77777777" w:rsidR="00A52344" w:rsidRPr="00A73FD5" w:rsidRDefault="00A52344" w:rsidP="00395215">
            <w:pPr>
              <w:pStyle w:val="-"/>
            </w:pPr>
            <w:r w:rsidRPr="00A73FD5">
              <w:rPr>
                <w:rFonts w:hint="eastAsia"/>
                <w:lang w:eastAsia="zh-TW"/>
              </w:rPr>
              <w:lastRenderedPageBreak/>
              <w:t>利率</w:t>
            </w:r>
          </w:p>
        </w:tc>
        <w:tc>
          <w:tcPr>
            <w:tcW w:w="6069" w:type="dxa"/>
            <w:tcMar>
              <w:left w:w="0" w:type="dxa"/>
              <w:right w:w="0" w:type="dxa"/>
            </w:tcMar>
            <w:vAlign w:val="center"/>
          </w:tcPr>
          <w:p w14:paraId="03FA8BD0" w14:textId="30BC60D3" w:rsidR="00A52344" w:rsidRPr="00A73FD5" w:rsidRDefault="001E5515" w:rsidP="00135DCD">
            <w:pPr>
              <w:pStyle w:val="-1"/>
            </w:pPr>
            <w:r w:rsidRPr="00A73FD5">
              <w:t>4.5%</w:t>
            </w:r>
            <w:r w:rsidR="00824F7E" w:rsidRPr="00A73FD5">
              <w:t>（</w:t>
            </w:r>
            <w:r w:rsidRPr="00A73FD5">
              <w:t>World Bank, 2024</w:t>
            </w:r>
            <w:r w:rsidR="00824F7E" w:rsidRPr="00A73FD5">
              <w:t>）</w:t>
            </w:r>
          </w:p>
        </w:tc>
      </w:tr>
      <w:tr w:rsidR="00A73FD5" w:rsidRPr="00A73FD5" w14:paraId="246CAEB8" w14:textId="77777777" w:rsidTr="00395215">
        <w:trPr>
          <w:trHeight w:val="680"/>
        </w:trPr>
        <w:tc>
          <w:tcPr>
            <w:tcW w:w="2481" w:type="dxa"/>
            <w:gridSpan w:val="2"/>
            <w:tcMar>
              <w:left w:w="0" w:type="dxa"/>
              <w:right w:w="0" w:type="dxa"/>
            </w:tcMar>
            <w:vAlign w:val="center"/>
          </w:tcPr>
          <w:p w14:paraId="487D2DAE" w14:textId="77777777" w:rsidR="00A52344" w:rsidRPr="00A73FD5" w:rsidRDefault="00A52344" w:rsidP="00395215">
            <w:pPr>
              <w:pStyle w:val="-"/>
            </w:pPr>
            <w:r w:rsidRPr="00A73FD5">
              <w:rPr>
                <w:rFonts w:hint="eastAsia"/>
                <w:lang w:eastAsia="zh-TW"/>
              </w:rPr>
              <w:t>通貨膨脹率</w:t>
            </w:r>
          </w:p>
        </w:tc>
        <w:tc>
          <w:tcPr>
            <w:tcW w:w="6069" w:type="dxa"/>
            <w:tcMar>
              <w:left w:w="0" w:type="dxa"/>
              <w:right w:w="0" w:type="dxa"/>
            </w:tcMar>
            <w:vAlign w:val="center"/>
          </w:tcPr>
          <w:p w14:paraId="054E35A5" w14:textId="45DB5605" w:rsidR="00A52344" w:rsidRPr="00A73FD5" w:rsidRDefault="001E5515" w:rsidP="00135DCD">
            <w:pPr>
              <w:pStyle w:val="-1"/>
            </w:pPr>
            <w:r w:rsidRPr="00A73FD5">
              <w:t>3.4%</w:t>
            </w:r>
            <w:r w:rsidR="00824F7E" w:rsidRPr="00A73FD5">
              <w:t>（</w:t>
            </w:r>
            <w:r w:rsidRPr="00A73FD5">
              <w:t>World Bank, 2024</w:t>
            </w:r>
            <w:r w:rsidR="00824F7E" w:rsidRPr="00A73FD5">
              <w:t>）</w:t>
            </w:r>
          </w:p>
        </w:tc>
      </w:tr>
      <w:tr w:rsidR="00A73FD5" w:rsidRPr="00A73FD5" w14:paraId="6C0D0C3E" w14:textId="77777777" w:rsidTr="00395215">
        <w:trPr>
          <w:trHeight w:val="680"/>
        </w:trPr>
        <w:tc>
          <w:tcPr>
            <w:tcW w:w="2481" w:type="dxa"/>
            <w:gridSpan w:val="2"/>
            <w:tcMar>
              <w:left w:w="0" w:type="dxa"/>
              <w:right w:w="0" w:type="dxa"/>
            </w:tcMar>
            <w:vAlign w:val="center"/>
          </w:tcPr>
          <w:p w14:paraId="78779006" w14:textId="77777777" w:rsidR="00A52344" w:rsidRPr="00A73FD5" w:rsidRDefault="00A52344" w:rsidP="00395215">
            <w:pPr>
              <w:pStyle w:val="-"/>
              <w:rPr>
                <w:w w:val="90"/>
                <w:lang w:eastAsia="zh-TW"/>
              </w:rPr>
            </w:pPr>
            <w:r w:rsidRPr="00A73FD5">
              <w:rPr>
                <w:rFonts w:hint="eastAsia"/>
                <w:lang w:eastAsia="zh-TW"/>
              </w:rPr>
              <w:t>產值最高前</w:t>
            </w:r>
            <w:r w:rsidRPr="00A73FD5">
              <w:rPr>
                <w:lang w:eastAsia="zh-TW"/>
              </w:rPr>
              <w:t>5</w:t>
            </w:r>
            <w:r w:rsidRPr="00A73FD5">
              <w:rPr>
                <w:rFonts w:hint="eastAsia"/>
                <w:lang w:eastAsia="zh-TW"/>
              </w:rPr>
              <w:t>大產業</w:t>
            </w:r>
          </w:p>
        </w:tc>
        <w:tc>
          <w:tcPr>
            <w:tcW w:w="6069" w:type="dxa"/>
            <w:tcMar>
              <w:left w:w="0" w:type="dxa"/>
              <w:right w:w="0" w:type="dxa"/>
            </w:tcMar>
            <w:vAlign w:val="center"/>
          </w:tcPr>
          <w:p w14:paraId="05599AAB" w14:textId="0A7FCFB7" w:rsidR="00A52344" w:rsidRPr="00A73FD5" w:rsidRDefault="00A52344" w:rsidP="00395215">
            <w:pPr>
              <w:pStyle w:val="-1"/>
            </w:pPr>
            <w:r w:rsidRPr="00A73FD5">
              <w:t>按產值計算，阿爾及利亞的五大產業：</w:t>
            </w:r>
          </w:p>
          <w:p w14:paraId="598F4179" w14:textId="1979AAAA" w:rsidR="00A52344" w:rsidRPr="00A73FD5" w:rsidRDefault="00824F7E" w:rsidP="00824F7E">
            <w:pPr>
              <w:pStyle w:val="-1"/>
              <w:ind w:left="709" w:hangingChars="250" w:hanging="591"/>
            </w:pPr>
            <w:r w:rsidRPr="00A73FD5">
              <w:rPr>
                <w:rFonts w:hint="eastAsia"/>
              </w:rPr>
              <w:t>（</w:t>
            </w:r>
            <w:r w:rsidRPr="00A73FD5">
              <w:rPr>
                <w:rFonts w:hint="eastAsia"/>
                <w:lang w:eastAsia="zh-TW"/>
              </w:rPr>
              <w:t>1</w:t>
            </w:r>
            <w:r w:rsidRPr="00A73FD5">
              <w:rPr>
                <w:rFonts w:hint="eastAsia"/>
              </w:rPr>
              <w:t>）</w:t>
            </w:r>
            <w:r w:rsidR="00A52344" w:rsidRPr="00A73FD5">
              <w:t>石油和天然氣：石油和天然氣的銷售占出口收入的</w:t>
            </w:r>
            <w:r w:rsidR="00A52344" w:rsidRPr="00A73FD5">
              <w:t>95%</w:t>
            </w:r>
            <w:r w:rsidR="00A52344" w:rsidRPr="00A73FD5">
              <w:t>，</w:t>
            </w:r>
            <w:r w:rsidR="00395215" w:rsidRPr="00A73FD5">
              <w:t>占</w:t>
            </w:r>
            <w:r w:rsidR="00A52344" w:rsidRPr="00A73FD5">
              <w:t>GDP</w:t>
            </w:r>
            <w:r w:rsidR="00A52344" w:rsidRPr="00A73FD5">
              <w:t>的三分之一以上。阿爾及利亞是世界第九大天然氣生產國和第四大出口國</w:t>
            </w:r>
            <w:r w:rsidR="00A52344" w:rsidRPr="00A73FD5">
              <w:rPr>
                <w:rFonts w:hint="eastAsia"/>
              </w:rPr>
              <w:t>，僅次於俄羅斯、挪威和卡達。</w:t>
            </w:r>
          </w:p>
          <w:p w14:paraId="67CFB75D" w14:textId="5CA82321" w:rsidR="00A52344" w:rsidRPr="00A73FD5" w:rsidRDefault="00824F7E" w:rsidP="00824F7E">
            <w:pPr>
              <w:pStyle w:val="-1"/>
              <w:ind w:left="709" w:hangingChars="250" w:hanging="591"/>
            </w:pPr>
            <w:r w:rsidRPr="00A73FD5">
              <w:rPr>
                <w:rFonts w:hint="eastAsia"/>
              </w:rPr>
              <w:t>（</w:t>
            </w:r>
            <w:r w:rsidRPr="00A73FD5">
              <w:rPr>
                <w:rFonts w:hint="eastAsia"/>
                <w:lang w:eastAsia="zh-TW"/>
              </w:rPr>
              <w:t>2</w:t>
            </w:r>
            <w:r w:rsidRPr="00A73FD5">
              <w:rPr>
                <w:rFonts w:hint="eastAsia"/>
              </w:rPr>
              <w:t>）</w:t>
            </w:r>
            <w:r w:rsidR="00A52344" w:rsidRPr="00A73FD5">
              <w:t>公共工程、建築和水利：包括基礎設施和建築專案。</w:t>
            </w:r>
          </w:p>
          <w:p w14:paraId="26BA6705" w14:textId="172F07B2" w:rsidR="00A52344" w:rsidRPr="00A73FD5" w:rsidRDefault="00824F7E" w:rsidP="00824F7E">
            <w:pPr>
              <w:pStyle w:val="-1"/>
              <w:ind w:left="709" w:hangingChars="250" w:hanging="591"/>
            </w:pPr>
            <w:r w:rsidRPr="00A73FD5">
              <w:rPr>
                <w:rFonts w:hint="eastAsia"/>
              </w:rPr>
              <w:t>（</w:t>
            </w:r>
            <w:r w:rsidRPr="00A73FD5">
              <w:rPr>
                <w:rFonts w:hint="eastAsia"/>
                <w:lang w:eastAsia="zh-TW"/>
              </w:rPr>
              <w:t>3</w:t>
            </w:r>
            <w:r w:rsidRPr="00A73FD5">
              <w:rPr>
                <w:rFonts w:hint="eastAsia"/>
              </w:rPr>
              <w:t>）</w:t>
            </w:r>
            <w:r w:rsidR="00A52344" w:rsidRPr="00A73FD5">
              <w:t>農業</w:t>
            </w:r>
          </w:p>
          <w:p w14:paraId="580EE46F" w14:textId="7558BA04" w:rsidR="00A52344" w:rsidRPr="00A73FD5" w:rsidRDefault="00824F7E" w:rsidP="00824F7E">
            <w:pPr>
              <w:pStyle w:val="-1"/>
              <w:ind w:left="709" w:hangingChars="250" w:hanging="591"/>
            </w:pPr>
            <w:r w:rsidRPr="00A73FD5">
              <w:rPr>
                <w:rFonts w:hint="eastAsia"/>
              </w:rPr>
              <w:t>（</w:t>
            </w:r>
            <w:r w:rsidRPr="00A73FD5">
              <w:rPr>
                <w:rFonts w:hint="eastAsia"/>
                <w:lang w:eastAsia="zh-TW"/>
              </w:rPr>
              <w:t>4</w:t>
            </w:r>
            <w:r w:rsidRPr="00A73FD5">
              <w:rPr>
                <w:rFonts w:hint="eastAsia"/>
              </w:rPr>
              <w:t>）</w:t>
            </w:r>
            <w:r w:rsidR="00A52344" w:rsidRPr="00A73FD5">
              <w:t>服務業</w:t>
            </w:r>
          </w:p>
          <w:p w14:paraId="595D5184" w14:textId="5B19B3B0" w:rsidR="00A52344" w:rsidRPr="00A73FD5" w:rsidRDefault="00824F7E" w:rsidP="00824F7E">
            <w:pPr>
              <w:pStyle w:val="-1"/>
              <w:ind w:left="709" w:hangingChars="250" w:hanging="591"/>
            </w:pPr>
            <w:r w:rsidRPr="00A73FD5">
              <w:rPr>
                <w:rFonts w:hint="eastAsia"/>
              </w:rPr>
              <w:t>（</w:t>
            </w:r>
            <w:r w:rsidRPr="00A73FD5">
              <w:rPr>
                <w:rFonts w:hint="eastAsia"/>
                <w:lang w:eastAsia="zh-TW"/>
              </w:rPr>
              <w:t>5</w:t>
            </w:r>
            <w:r w:rsidRPr="00A73FD5">
              <w:rPr>
                <w:rFonts w:hint="eastAsia"/>
              </w:rPr>
              <w:t>）</w:t>
            </w:r>
            <w:r w:rsidR="00A52344" w:rsidRPr="00A73FD5">
              <w:rPr>
                <w:rFonts w:hint="eastAsia"/>
              </w:rPr>
              <w:t>採礦業</w:t>
            </w:r>
          </w:p>
        </w:tc>
      </w:tr>
      <w:tr w:rsidR="00A73FD5" w:rsidRPr="00A73FD5" w14:paraId="6B2B76AB" w14:textId="77777777" w:rsidTr="00395215">
        <w:trPr>
          <w:trHeight w:val="680"/>
        </w:trPr>
        <w:tc>
          <w:tcPr>
            <w:tcW w:w="2481" w:type="dxa"/>
            <w:gridSpan w:val="2"/>
            <w:tcMar>
              <w:left w:w="0" w:type="dxa"/>
              <w:right w:w="0" w:type="dxa"/>
            </w:tcMar>
            <w:vAlign w:val="center"/>
          </w:tcPr>
          <w:p w14:paraId="4B9B97D1" w14:textId="77777777" w:rsidR="00A52344" w:rsidRPr="00A73FD5" w:rsidRDefault="00A52344" w:rsidP="00395215">
            <w:pPr>
              <w:pStyle w:val="-"/>
            </w:pPr>
            <w:r w:rsidRPr="00A73FD5">
              <w:rPr>
                <w:rFonts w:hint="eastAsia"/>
              </w:rPr>
              <w:t>出口總金額</w:t>
            </w:r>
          </w:p>
        </w:tc>
        <w:tc>
          <w:tcPr>
            <w:tcW w:w="6069" w:type="dxa"/>
            <w:tcMar>
              <w:left w:w="0" w:type="dxa"/>
              <w:right w:w="0" w:type="dxa"/>
            </w:tcMar>
            <w:vAlign w:val="center"/>
          </w:tcPr>
          <w:p w14:paraId="2B1BF8FB" w14:textId="43E9588C" w:rsidR="00A52344" w:rsidRPr="00A73FD5" w:rsidRDefault="001E5515" w:rsidP="00395215">
            <w:pPr>
              <w:pStyle w:val="-1"/>
              <w:rPr>
                <w:rFonts w:eastAsia="SimSun"/>
              </w:rPr>
            </w:pPr>
            <w:bookmarkStart w:id="1" w:name="OLE_LINK24"/>
            <w:r w:rsidRPr="00A73FD5">
              <w:t>437.3</w:t>
            </w:r>
            <w:r w:rsidR="00A52344" w:rsidRPr="00A73FD5">
              <w:t>億美元</w:t>
            </w:r>
            <w:r w:rsidR="00395215" w:rsidRPr="00A73FD5">
              <w:t>（</w:t>
            </w:r>
            <w:r w:rsidRPr="00A73FD5">
              <w:t>2025</w:t>
            </w:r>
            <w:r w:rsidR="00A52344" w:rsidRPr="00A73FD5">
              <w:t>）</w:t>
            </w:r>
            <w:bookmarkEnd w:id="1"/>
          </w:p>
        </w:tc>
      </w:tr>
      <w:tr w:rsidR="00A73FD5" w:rsidRPr="00A73FD5" w14:paraId="6FD6C4C3" w14:textId="77777777" w:rsidTr="00395215">
        <w:trPr>
          <w:trHeight w:val="680"/>
        </w:trPr>
        <w:tc>
          <w:tcPr>
            <w:tcW w:w="2481" w:type="dxa"/>
            <w:gridSpan w:val="2"/>
            <w:tcMar>
              <w:left w:w="0" w:type="dxa"/>
              <w:right w:w="0" w:type="dxa"/>
            </w:tcMar>
            <w:vAlign w:val="center"/>
          </w:tcPr>
          <w:p w14:paraId="7D7474E1" w14:textId="77777777" w:rsidR="00A52344" w:rsidRPr="00A73FD5" w:rsidRDefault="00A52344" w:rsidP="00395215">
            <w:pPr>
              <w:pStyle w:val="-"/>
            </w:pPr>
            <w:r w:rsidRPr="00A73FD5">
              <w:rPr>
                <w:rFonts w:hint="eastAsia"/>
              </w:rPr>
              <w:t>主要出口產品</w:t>
            </w:r>
          </w:p>
        </w:tc>
        <w:tc>
          <w:tcPr>
            <w:tcW w:w="6069" w:type="dxa"/>
            <w:tcMar>
              <w:left w:w="0" w:type="dxa"/>
              <w:right w:w="0" w:type="dxa"/>
            </w:tcMar>
            <w:vAlign w:val="center"/>
          </w:tcPr>
          <w:p w14:paraId="77B4D831" w14:textId="53B7BED1" w:rsidR="00A52344" w:rsidRPr="00A73FD5" w:rsidRDefault="00A52344" w:rsidP="00395215">
            <w:pPr>
              <w:pStyle w:val="-1"/>
            </w:pPr>
            <w:r w:rsidRPr="00A73FD5">
              <w:t>石油</w:t>
            </w:r>
            <w:r w:rsidRPr="00A73FD5">
              <w:rPr>
                <w:rFonts w:hint="eastAsia"/>
              </w:rPr>
              <w:t>天然</w:t>
            </w:r>
            <w:r w:rsidRPr="00A73FD5">
              <w:t>氣、原油、精煉石油、氮肥與氨、義大利麵條、</w:t>
            </w:r>
            <w:r w:rsidR="0081062D" w:rsidRPr="00A73FD5">
              <w:t>蝦、</w:t>
            </w:r>
            <w:r w:rsidRPr="00A73FD5">
              <w:t>乳酪、蜜餞（果醬）、水果和蔬菜、飲料和橄欖油</w:t>
            </w:r>
            <w:r w:rsidRPr="00A73FD5">
              <w:rPr>
                <w:rFonts w:hint="eastAsia"/>
              </w:rPr>
              <w:t>、天然軟木塞。</w:t>
            </w:r>
          </w:p>
        </w:tc>
      </w:tr>
      <w:tr w:rsidR="00A73FD5" w:rsidRPr="00A73FD5" w14:paraId="54455EF7" w14:textId="77777777" w:rsidTr="00395215">
        <w:trPr>
          <w:trHeight w:val="680"/>
        </w:trPr>
        <w:tc>
          <w:tcPr>
            <w:tcW w:w="2481" w:type="dxa"/>
            <w:gridSpan w:val="2"/>
            <w:tcMar>
              <w:left w:w="0" w:type="dxa"/>
              <w:right w:w="0" w:type="dxa"/>
            </w:tcMar>
            <w:vAlign w:val="center"/>
          </w:tcPr>
          <w:p w14:paraId="1D475B83" w14:textId="77777777" w:rsidR="00A52344" w:rsidRPr="00A73FD5" w:rsidRDefault="00A52344" w:rsidP="00395215">
            <w:pPr>
              <w:pStyle w:val="-"/>
            </w:pPr>
            <w:r w:rsidRPr="00A73FD5">
              <w:rPr>
                <w:rFonts w:hint="eastAsia"/>
              </w:rPr>
              <w:t>主要出口國家</w:t>
            </w:r>
          </w:p>
        </w:tc>
        <w:tc>
          <w:tcPr>
            <w:tcW w:w="6069" w:type="dxa"/>
            <w:tcMar>
              <w:left w:w="0" w:type="dxa"/>
              <w:right w:w="0" w:type="dxa"/>
            </w:tcMar>
            <w:vAlign w:val="center"/>
          </w:tcPr>
          <w:p w14:paraId="558E6F01" w14:textId="18176AA2" w:rsidR="00A52344" w:rsidRPr="00A73FD5" w:rsidRDefault="00A52344" w:rsidP="00135DCD">
            <w:pPr>
              <w:pStyle w:val="-1"/>
              <w:rPr>
                <w:rFonts w:eastAsia="SimSun"/>
              </w:rPr>
            </w:pPr>
            <w:r w:rsidRPr="00A73FD5">
              <w:rPr>
                <w:rFonts w:hint="eastAsia"/>
              </w:rPr>
              <w:t>義大利</w:t>
            </w:r>
            <w:r w:rsidR="00135DCD" w:rsidRPr="00A73FD5">
              <w:rPr>
                <w:rFonts w:hint="eastAsia"/>
              </w:rPr>
              <w:t>、</w:t>
            </w:r>
            <w:r w:rsidRPr="00A73FD5">
              <w:rPr>
                <w:rFonts w:hint="eastAsia"/>
              </w:rPr>
              <w:t>法國</w:t>
            </w:r>
            <w:r w:rsidR="00135DCD" w:rsidRPr="00A73FD5">
              <w:rPr>
                <w:rFonts w:hint="eastAsia"/>
              </w:rPr>
              <w:t>、</w:t>
            </w:r>
            <w:r w:rsidRPr="00A73FD5">
              <w:rPr>
                <w:rFonts w:hint="eastAsia"/>
              </w:rPr>
              <w:t>西班牙</w:t>
            </w:r>
            <w:r w:rsidR="00135DCD" w:rsidRPr="00A73FD5">
              <w:rPr>
                <w:rFonts w:hint="eastAsia"/>
              </w:rPr>
              <w:t>、</w:t>
            </w:r>
            <w:r w:rsidR="00824F7E" w:rsidRPr="00A73FD5">
              <w:rPr>
                <w:rFonts w:hint="eastAsia"/>
              </w:rPr>
              <w:t>中國大陸</w:t>
            </w:r>
            <w:r w:rsidR="0081062D" w:rsidRPr="00A73FD5">
              <w:rPr>
                <w:rFonts w:hint="eastAsia"/>
              </w:rPr>
              <w:t>、</w:t>
            </w:r>
            <w:r w:rsidRPr="00A73FD5">
              <w:rPr>
                <w:rFonts w:hint="eastAsia"/>
              </w:rPr>
              <w:t>韓國</w:t>
            </w:r>
            <w:r w:rsidR="00135DCD" w:rsidRPr="00A73FD5">
              <w:rPr>
                <w:rFonts w:hint="eastAsia"/>
              </w:rPr>
              <w:t>、</w:t>
            </w:r>
            <w:r w:rsidR="0081062D" w:rsidRPr="00A73FD5">
              <w:rPr>
                <w:rFonts w:hint="eastAsia"/>
              </w:rPr>
              <w:t>巴西、新加坡、摩洛哥、土耳其</w:t>
            </w:r>
          </w:p>
        </w:tc>
      </w:tr>
      <w:tr w:rsidR="00A73FD5" w:rsidRPr="00A73FD5" w14:paraId="2E31AB74" w14:textId="77777777" w:rsidTr="00395215">
        <w:trPr>
          <w:trHeight w:val="680"/>
        </w:trPr>
        <w:tc>
          <w:tcPr>
            <w:tcW w:w="2481" w:type="dxa"/>
            <w:gridSpan w:val="2"/>
            <w:tcMar>
              <w:left w:w="0" w:type="dxa"/>
              <w:right w:w="0" w:type="dxa"/>
            </w:tcMar>
            <w:vAlign w:val="center"/>
          </w:tcPr>
          <w:p w14:paraId="04590F43" w14:textId="77777777" w:rsidR="00A52344" w:rsidRPr="00A73FD5" w:rsidRDefault="00A52344" w:rsidP="00395215">
            <w:pPr>
              <w:pStyle w:val="-"/>
            </w:pPr>
            <w:r w:rsidRPr="00A73FD5">
              <w:rPr>
                <w:rFonts w:hint="eastAsia"/>
              </w:rPr>
              <w:t>進口總金額</w:t>
            </w:r>
          </w:p>
        </w:tc>
        <w:tc>
          <w:tcPr>
            <w:tcW w:w="6069" w:type="dxa"/>
            <w:tcMar>
              <w:left w:w="0" w:type="dxa"/>
              <w:right w:w="0" w:type="dxa"/>
            </w:tcMar>
            <w:vAlign w:val="center"/>
          </w:tcPr>
          <w:p w14:paraId="67AB3589" w14:textId="6F636019" w:rsidR="00A52344" w:rsidRPr="00A73FD5" w:rsidRDefault="0081062D" w:rsidP="00395215">
            <w:pPr>
              <w:pStyle w:val="-1"/>
            </w:pPr>
            <w:r w:rsidRPr="00A73FD5">
              <w:t>492.8</w:t>
            </w:r>
            <w:r w:rsidR="00A52344" w:rsidRPr="00A73FD5">
              <w:t>億美元（</w:t>
            </w:r>
            <w:r w:rsidRPr="00A73FD5">
              <w:t>2025</w:t>
            </w:r>
            <w:r w:rsidR="00A52344" w:rsidRPr="00A73FD5">
              <w:t>年）</w:t>
            </w:r>
          </w:p>
        </w:tc>
      </w:tr>
      <w:tr w:rsidR="00A73FD5" w:rsidRPr="00A73FD5" w14:paraId="5FF04092" w14:textId="77777777" w:rsidTr="00395215">
        <w:trPr>
          <w:trHeight w:val="680"/>
        </w:trPr>
        <w:tc>
          <w:tcPr>
            <w:tcW w:w="2481" w:type="dxa"/>
            <w:gridSpan w:val="2"/>
            <w:tcMar>
              <w:left w:w="0" w:type="dxa"/>
              <w:right w:w="0" w:type="dxa"/>
            </w:tcMar>
            <w:vAlign w:val="center"/>
          </w:tcPr>
          <w:p w14:paraId="428B3D15" w14:textId="77777777" w:rsidR="00A52344" w:rsidRPr="00A73FD5" w:rsidRDefault="00A52344" w:rsidP="00395215">
            <w:pPr>
              <w:pStyle w:val="-"/>
            </w:pPr>
            <w:r w:rsidRPr="00A73FD5">
              <w:rPr>
                <w:rFonts w:hint="eastAsia"/>
              </w:rPr>
              <w:t>主要進口產品</w:t>
            </w:r>
          </w:p>
        </w:tc>
        <w:tc>
          <w:tcPr>
            <w:tcW w:w="6069" w:type="dxa"/>
            <w:tcMar>
              <w:left w:w="0" w:type="dxa"/>
              <w:right w:w="0" w:type="dxa"/>
            </w:tcMar>
            <w:vAlign w:val="center"/>
          </w:tcPr>
          <w:p w14:paraId="72B33474" w14:textId="0A7732C8" w:rsidR="00A52344" w:rsidRPr="00A73FD5" w:rsidRDefault="00A52344" w:rsidP="00135DCD">
            <w:pPr>
              <w:pStyle w:val="-1"/>
            </w:pPr>
            <w:r w:rsidRPr="00A73FD5">
              <w:t>小麥、濃縮牛奶、玉米、鐵礦石和塑膠片材、薄膜、鋁箔和帶材、聚苯乙烯。民生資訊通信</w:t>
            </w:r>
            <w:r w:rsidRPr="00A73FD5">
              <w:rPr>
                <w:rFonts w:hint="eastAsia"/>
              </w:rPr>
              <w:t>設備、民生</w:t>
            </w:r>
            <w:r w:rsidRPr="00A73FD5">
              <w:t>消費</w:t>
            </w:r>
            <w:r w:rsidRPr="00A73FD5">
              <w:rPr>
                <w:rFonts w:hint="eastAsia"/>
              </w:rPr>
              <w:t>用</w:t>
            </w:r>
            <w:r w:rsidRPr="00A73FD5">
              <w:t>品</w:t>
            </w:r>
            <w:r w:rsidRPr="00A73FD5">
              <w:rPr>
                <w:rFonts w:hint="eastAsia"/>
              </w:rPr>
              <w:t>、</w:t>
            </w:r>
            <w:r w:rsidRPr="00A73FD5">
              <w:t>汽車零</w:t>
            </w:r>
            <w:r w:rsidRPr="00A73FD5">
              <w:rPr>
                <w:rFonts w:hint="eastAsia"/>
              </w:rPr>
              <w:t>配</w:t>
            </w:r>
            <w:r w:rsidRPr="00A73FD5">
              <w:t>件</w:t>
            </w:r>
            <w:r w:rsidRPr="00A73FD5">
              <w:rPr>
                <w:rFonts w:hint="eastAsia"/>
              </w:rPr>
              <w:t>、</w:t>
            </w:r>
            <w:r w:rsidRPr="00A73FD5">
              <w:t>各種工業機械</w:t>
            </w:r>
            <w:r w:rsidRPr="00A73FD5">
              <w:rPr>
                <w:rFonts w:hint="eastAsia"/>
              </w:rPr>
              <w:t>、</w:t>
            </w:r>
            <w:r w:rsidRPr="00A73FD5">
              <w:t>運輸設備及材料、儀器儀錶等</w:t>
            </w:r>
          </w:p>
        </w:tc>
      </w:tr>
      <w:tr w:rsidR="00A52344" w:rsidRPr="00A73FD5" w14:paraId="65F40F7C" w14:textId="77777777" w:rsidTr="00395215">
        <w:trPr>
          <w:trHeight w:val="680"/>
        </w:trPr>
        <w:tc>
          <w:tcPr>
            <w:tcW w:w="2481" w:type="dxa"/>
            <w:gridSpan w:val="2"/>
            <w:tcBorders>
              <w:bottom w:val="single" w:sz="18" w:space="0" w:color="auto"/>
            </w:tcBorders>
            <w:tcMar>
              <w:left w:w="0" w:type="dxa"/>
              <w:right w:w="0" w:type="dxa"/>
            </w:tcMar>
            <w:vAlign w:val="center"/>
          </w:tcPr>
          <w:p w14:paraId="1EEA19C0" w14:textId="77777777" w:rsidR="00A52344" w:rsidRPr="00A73FD5" w:rsidRDefault="00A52344" w:rsidP="00395215">
            <w:pPr>
              <w:pStyle w:val="-"/>
            </w:pPr>
            <w:r w:rsidRPr="00A73FD5">
              <w:rPr>
                <w:rFonts w:hint="eastAsia"/>
              </w:rPr>
              <w:lastRenderedPageBreak/>
              <w:t>主要進口國家</w:t>
            </w:r>
          </w:p>
        </w:tc>
        <w:tc>
          <w:tcPr>
            <w:tcW w:w="6069" w:type="dxa"/>
            <w:tcBorders>
              <w:bottom w:val="single" w:sz="18" w:space="0" w:color="auto"/>
            </w:tcBorders>
            <w:tcMar>
              <w:left w:w="0" w:type="dxa"/>
              <w:right w:w="0" w:type="dxa"/>
            </w:tcMar>
            <w:vAlign w:val="center"/>
          </w:tcPr>
          <w:p w14:paraId="15EAA621" w14:textId="425BE53E" w:rsidR="00A52344" w:rsidRPr="00A73FD5" w:rsidRDefault="00824F7E" w:rsidP="0081062D">
            <w:pPr>
              <w:pStyle w:val="-1"/>
              <w:rPr>
                <w:rFonts w:eastAsia="SimSun"/>
              </w:rPr>
            </w:pPr>
            <w:r w:rsidRPr="00A73FD5">
              <w:rPr>
                <w:rFonts w:hint="eastAsia"/>
              </w:rPr>
              <w:t>中國大陸</w:t>
            </w:r>
            <w:r w:rsidR="00135DCD" w:rsidRPr="00A73FD5">
              <w:rPr>
                <w:rFonts w:hint="eastAsia"/>
              </w:rPr>
              <w:t>、</w:t>
            </w:r>
            <w:r w:rsidR="00A52344" w:rsidRPr="00A73FD5">
              <w:rPr>
                <w:rFonts w:hint="eastAsia"/>
              </w:rPr>
              <w:t>法國</w:t>
            </w:r>
            <w:r w:rsidR="00135DCD" w:rsidRPr="00A73FD5">
              <w:rPr>
                <w:rFonts w:hint="eastAsia"/>
              </w:rPr>
              <w:t>、</w:t>
            </w:r>
            <w:r w:rsidR="0081062D" w:rsidRPr="00A73FD5">
              <w:rPr>
                <w:rFonts w:hint="eastAsia"/>
              </w:rPr>
              <w:t>西班牙、</w:t>
            </w:r>
            <w:r w:rsidR="00A52344" w:rsidRPr="00A73FD5">
              <w:rPr>
                <w:rFonts w:hint="eastAsia"/>
              </w:rPr>
              <w:t>義大利</w:t>
            </w:r>
            <w:r w:rsidR="00135DCD" w:rsidRPr="00A73FD5">
              <w:rPr>
                <w:rFonts w:hint="eastAsia"/>
              </w:rPr>
              <w:t>、</w:t>
            </w:r>
            <w:r w:rsidR="0081062D" w:rsidRPr="00A73FD5">
              <w:rPr>
                <w:rFonts w:hint="eastAsia"/>
              </w:rPr>
              <w:t>德國、</w:t>
            </w:r>
            <w:r w:rsidR="00A52344" w:rsidRPr="00A73FD5">
              <w:rPr>
                <w:rFonts w:hint="eastAsia"/>
              </w:rPr>
              <w:t>土耳其</w:t>
            </w:r>
            <w:r w:rsidR="00135DCD" w:rsidRPr="00A73FD5">
              <w:rPr>
                <w:rFonts w:hint="eastAsia"/>
              </w:rPr>
              <w:t>、</w:t>
            </w:r>
            <w:r w:rsidR="00A52344" w:rsidRPr="00A73FD5">
              <w:rPr>
                <w:rFonts w:hint="eastAsia"/>
              </w:rPr>
              <w:t>巴西</w:t>
            </w:r>
            <w:r w:rsidR="00135DCD" w:rsidRPr="00A73FD5">
              <w:rPr>
                <w:rFonts w:hint="eastAsia"/>
              </w:rPr>
              <w:t>、</w:t>
            </w:r>
            <w:r w:rsidR="0081062D" w:rsidRPr="00A73FD5">
              <w:rPr>
                <w:rFonts w:hint="eastAsia"/>
              </w:rPr>
              <w:t>阿根廷、</w:t>
            </w:r>
            <w:r w:rsidR="00A52344" w:rsidRPr="00A73FD5">
              <w:rPr>
                <w:rFonts w:hint="eastAsia"/>
              </w:rPr>
              <w:t>美國</w:t>
            </w:r>
            <w:r w:rsidR="00135DCD" w:rsidRPr="00A73FD5">
              <w:rPr>
                <w:rFonts w:hint="eastAsia"/>
              </w:rPr>
              <w:t>、</w:t>
            </w:r>
            <w:r w:rsidR="00A52344" w:rsidRPr="00A73FD5">
              <w:rPr>
                <w:rFonts w:hint="eastAsia"/>
              </w:rPr>
              <w:t>加拿大</w:t>
            </w:r>
            <w:r w:rsidR="00135DCD" w:rsidRPr="00A73FD5">
              <w:rPr>
                <w:rFonts w:hint="eastAsia"/>
              </w:rPr>
              <w:t>、</w:t>
            </w:r>
            <w:r w:rsidR="00A52344" w:rsidRPr="00A73FD5">
              <w:rPr>
                <w:rFonts w:hint="eastAsia"/>
              </w:rPr>
              <w:t>比利時</w:t>
            </w:r>
          </w:p>
        </w:tc>
      </w:tr>
    </w:tbl>
    <w:p w14:paraId="5F02FD88" w14:textId="77777777" w:rsidR="001E6FF2" w:rsidRPr="00A73FD5" w:rsidRDefault="001E6FF2" w:rsidP="00AA631F">
      <w:pPr>
        <w:ind w:firstLine="472"/>
        <w:rPr>
          <w:lang w:eastAsia="zh-TW"/>
        </w:rPr>
      </w:pPr>
    </w:p>
    <w:p w14:paraId="10C5436B" w14:textId="202EB30E" w:rsidR="0014111E" w:rsidRPr="00A73FD5" w:rsidRDefault="0014111E">
      <w:pPr>
        <w:widowControl/>
        <w:overflowPunct/>
        <w:autoSpaceDE/>
        <w:autoSpaceDN/>
        <w:ind w:firstLineChars="0" w:firstLine="0"/>
        <w:jc w:val="left"/>
        <w:rPr>
          <w:lang w:eastAsia="zh-TW"/>
        </w:rPr>
      </w:pPr>
    </w:p>
    <w:p w14:paraId="7F64AA96" w14:textId="77777777" w:rsidR="001F3C3E" w:rsidRPr="00A73FD5" w:rsidRDefault="001F3C3E">
      <w:pPr>
        <w:widowControl/>
        <w:overflowPunct/>
        <w:autoSpaceDE/>
        <w:autoSpaceDN/>
        <w:ind w:firstLineChars="0" w:firstLine="0"/>
        <w:jc w:val="left"/>
        <w:rPr>
          <w:lang w:eastAsia="zh-TW"/>
        </w:rPr>
      </w:pPr>
    </w:p>
    <w:p w14:paraId="7AB820C1" w14:textId="77777777" w:rsidR="001E6FF2" w:rsidRPr="00A73FD5" w:rsidRDefault="001E6FF2" w:rsidP="00F66E30">
      <w:pPr>
        <w:ind w:firstLine="472"/>
        <w:rPr>
          <w:lang w:eastAsia="zh-TW"/>
        </w:rPr>
        <w:sectPr w:rsidR="001E6FF2" w:rsidRPr="00A73FD5" w:rsidSect="001B7CB9">
          <w:pgSz w:w="11906" w:h="16838" w:code="9"/>
          <w:pgMar w:top="2268" w:right="1701" w:bottom="1701" w:left="1701" w:header="1134" w:footer="851" w:gutter="0"/>
          <w:cols w:space="425"/>
          <w:docGrid w:type="linesAndChars" w:linePitch="514" w:charSpace="-774"/>
        </w:sectPr>
      </w:pPr>
    </w:p>
    <w:p w14:paraId="04CD97DC" w14:textId="77777777" w:rsidR="001E6FF2" w:rsidRPr="00A73FD5" w:rsidRDefault="001E6FF2" w:rsidP="00CF5ED5">
      <w:pPr>
        <w:pStyle w:val="a5"/>
        <w:spacing w:before="514" w:after="771"/>
        <w:rPr>
          <w:lang w:bidi="he-IL"/>
        </w:rPr>
      </w:pPr>
      <w:bookmarkStart w:id="2" w:name="_Toc234515378"/>
      <w:r w:rsidRPr="00A73FD5">
        <w:rPr>
          <w:rFonts w:hint="eastAsia"/>
          <w:lang w:val="zh-TW" w:bidi="he-IL"/>
        </w:rPr>
        <w:lastRenderedPageBreak/>
        <w:t>第壹章　自然人文環境</w:t>
      </w:r>
      <w:bookmarkEnd w:id="2"/>
    </w:p>
    <w:p w14:paraId="5E477D41" w14:textId="71D99221" w:rsidR="001E6FF2" w:rsidRPr="00A73FD5" w:rsidRDefault="00A52344" w:rsidP="00CF5ED5">
      <w:pPr>
        <w:pStyle w:val="a7"/>
        <w:spacing w:before="257" w:after="257"/>
        <w:rPr>
          <w:lang w:bidi="he-IL"/>
        </w:rPr>
      </w:pPr>
      <w:r w:rsidRPr="00A73FD5">
        <w:rPr>
          <w:rFonts w:hint="eastAsia"/>
          <w:lang w:val="zh-TW" w:bidi="he-IL"/>
        </w:rPr>
        <w:t>一、自然人文環境</w:t>
      </w:r>
    </w:p>
    <w:p w14:paraId="779D1880" w14:textId="7039CED9" w:rsidR="001E6FF2" w:rsidRPr="00A73FD5" w:rsidRDefault="00A52344" w:rsidP="001F3C3E">
      <w:pPr>
        <w:ind w:firstLine="472"/>
        <w:rPr>
          <w:lang w:eastAsia="zh-TW" w:bidi="he-IL"/>
        </w:rPr>
      </w:pPr>
      <w:r w:rsidRPr="00A73FD5">
        <w:rPr>
          <w:rFonts w:hint="eastAsia"/>
          <w:lang w:eastAsia="zh-TW"/>
        </w:rPr>
        <w:t>阿爾及利亞面積</w:t>
      </w:r>
      <w:r w:rsidRPr="00A73FD5">
        <w:rPr>
          <w:rFonts w:hint="eastAsia"/>
          <w:lang w:eastAsia="zh-TW"/>
        </w:rPr>
        <w:t>238</w:t>
      </w:r>
      <w:r w:rsidRPr="00A73FD5">
        <w:rPr>
          <w:rFonts w:hint="eastAsia"/>
          <w:lang w:eastAsia="zh-TW"/>
        </w:rPr>
        <w:t>萬平方公里，海岸線長</w:t>
      </w:r>
      <w:r w:rsidRPr="00A73FD5">
        <w:rPr>
          <w:rFonts w:hint="eastAsia"/>
          <w:lang w:eastAsia="zh-TW"/>
        </w:rPr>
        <w:t>2,148</w:t>
      </w:r>
      <w:r w:rsidRPr="00A73FD5">
        <w:rPr>
          <w:rFonts w:hint="eastAsia"/>
          <w:lang w:eastAsia="zh-TW"/>
        </w:rPr>
        <w:t>公里，是非洲大陸和地中海地區面積最大的國家。鄰境國家：與利比亞國界</w:t>
      </w:r>
      <w:r w:rsidRPr="00A73FD5">
        <w:rPr>
          <w:rFonts w:hint="eastAsia"/>
          <w:lang w:eastAsia="zh-TW"/>
        </w:rPr>
        <w:t>982</w:t>
      </w:r>
      <w:r w:rsidRPr="00A73FD5">
        <w:rPr>
          <w:rFonts w:hint="eastAsia"/>
          <w:lang w:eastAsia="zh-TW"/>
        </w:rPr>
        <w:t>公里、與馬利國界</w:t>
      </w:r>
      <w:r w:rsidRPr="00A73FD5">
        <w:rPr>
          <w:rFonts w:hint="eastAsia"/>
          <w:lang w:eastAsia="zh-TW"/>
        </w:rPr>
        <w:t>1,376</w:t>
      </w:r>
      <w:r w:rsidRPr="00A73FD5">
        <w:rPr>
          <w:rFonts w:hint="eastAsia"/>
          <w:lang w:eastAsia="zh-TW"/>
        </w:rPr>
        <w:t>公里、與</w:t>
      </w:r>
      <w:proofErr w:type="gramStart"/>
      <w:r w:rsidRPr="00A73FD5">
        <w:rPr>
          <w:rFonts w:hint="eastAsia"/>
          <w:lang w:eastAsia="zh-TW"/>
        </w:rPr>
        <w:t>芧</w:t>
      </w:r>
      <w:proofErr w:type="gramEnd"/>
      <w:r w:rsidRPr="00A73FD5">
        <w:rPr>
          <w:rFonts w:hint="eastAsia"/>
          <w:lang w:eastAsia="zh-TW"/>
        </w:rPr>
        <w:t>利塔尼亞國界</w:t>
      </w:r>
      <w:r w:rsidRPr="00A73FD5">
        <w:rPr>
          <w:rFonts w:hint="eastAsia"/>
          <w:lang w:eastAsia="zh-TW"/>
        </w:rPr>
        <w:t>463</w:t>
      </w:r>
      <w:r w:rsidRPr="00A73FD5">
        <w:rPr>
          <w:rFonts w:hint="eastAsia"/>
          <w:lang w:eastAsia="zh-TW"/>
        </w:rPr>
        <w:t>公里、與摩洛哥</w:t>
      </w:r>
      <w:r w:rsidRPr="00A73FD5">
        <w:rPr>
          <w:rFonts w:hint="eastAsia"/>
          <w:lang w:eastAsia="zh-TW"/>
        </w:rPr>
        <w:t>1,559</w:t>
      </w:r>
      <w:r w:rsidRPr="00A73FD5">
        <w:rPr>
          <w:rFonts w:hint="eastAsia"/>
          <w:lang w:eastAsia="zh-TW"/>
        </w:rPr>
        <w:t>公里、與尼日</w:t>
      </w:r>
      <w:r w:rsidRPr="00A73FD5">
        <w:rPr>
          <w:rFonts w:hint="eastAsia"/>
          <w:lang w:eastAsia="zh-TW"/>
        </w:rPr>
        <w:t>956</w:t>
      </w:r>
      <w:r w:rsidRPr="00A73FD5">
        <w:rPr>
          <w:rFonts w:hint="eastAsia"/>
          <w:lang w:eastAsia="zh-TW"/>
        </w:rPr>
        <w:t>公里、與突尼西亞</w:t>
      </w:r>
      <w:r w:rsidRPr="00A73FD5">
        <w:rPr>
          <w:rFonts w:hint="eastAsia"/>
          <w:lang w:eastAsia="zh-TW"/>
        </w:rPr>
        <w:t>965</w:t>
      </w:r>
      <w:r w:rsidRPr="00A73FD5">
        <w:rPr>
          <w:rFonts w:hint="eastAsia"/>
          <w:lang w:eastAsia="zh-TW"/>
        </w:rPr>
        <w:t>公里、與西撒哈拉</w:t>
      </w:r>
      <w:r w:rsidRPr="00A73FD5">
        <w:rPr>
          <w:rFonts w:hint="eastAsia"/>
          <w:lang w:eastAsia="zh-TW"/>
        </w:rPr>
        <w:t>42</w:t>
      </w:r>
      <w:r w:rsidRPr="00A73FD5">
        <w:rPr>
          <w:rFonts w:hint="eastAsia"/>
          <w:lang w:eastAsia="zh-TW"/>
        </w:rPr>
        <w:t>公里。阿爾及利亞南部以山脈為界，或多或少平行於海岸，從西部的特萊姆森地區延伸到東部的突尼斯邊界。</w:t>
      </w:r>
    </w:p>
    <w:p w14:paraId="60C1EA4C" w14:textId="77777777" w:rsidR="001E6FF2" w:rsidRPr="00A73FD5" w:rsidRDefault="001E6FF2" w:rsidP="00A52344">
      <w:pPr>
        <w:pStyle w:val="a7"/>
        <w:spacing w:before="257" w:after="257"/>
        <w:rPr>
          <w:lang w:bidi="he-IL"/>
        </w:rPr>
      </w:pPr>
      <w:r w:rsidRPr="00A73FD5">
        <w:rPr>
          <w:rFonts w:hint="eastAsia"/>
          <w:lang w:val="zh-TW" w:bidi="he-IL"/>
        </w:rPr>
        <w:t>二、人文及社會環境</w:t>
      </w:r>
    </w:p>
    <w:p w14:paraId="0A4652EF" w14:textId="595DE5EA" w:rsidR="008E4CB5" w:rsidRPr="00A73FD5" w:rsidRDefault="001F3C3E" w:rsidP="001F3C3E">
      <w:pPr>
        <w:pStyle w:val="a8"/>
      </w:pPr>
      <w:r w:rsidRPr="00A73FD5">
        <w:rPr>
          <w:rFonts w:hint="eastAsia"/>
        </w:rPr>
        <w:t>（</w:t>
      </w:r>
      <w:r w:rsidR="008E4CB5" w:rsidRPr="00A73FD5">
        <w:rPr>
          <w:rFonts w:hint="eastAsia"/>
        </w:rPr>
        <w:t>一</w:t>
      </w:r>
      <w:r w:rsidRPr="00A73FD5">
        <w:rPr>
          <w:rFonts w:hint="eastAsia"/>
        </w:rPr>
        <w:t>）</w:t>
      </w:r>
      <w:r w:rsidR="008E4CB5" w:rsidRPr="00A73FD5">
        <w:rPr>
          <w:rFonts w:hint="eastAsia"/>
        </w:rPr>
        <w:t>語言</w:t>
      </w:r>
    </w:p>
    <w:p w14:paraId="5924D0BD" w14:textId="41FCBB97" w:rsidR="00EF5B70" w:rsidRPr="00A73FD5" w:rsidRDefault="00A52344" w:rsidP="001F3C3E">
      <w:pPr>
        <w:pStyle w:val="af1"/>
        <w:ind w:left="945" w:firstLine="472"/>
        <w:rPr>
          <w:lang w:eastAsia="zh-TW"/>
        </w:rPr>
      </w:pPr>
      <w:r w:rsidRPr="00A73FD5">
        <w:rPr>
          <w:rFonts w:hint="eastAsia"/>
          <w:lang w:eastAsia="zh-TW"/>
        </w:rPr>
        <w:t>阿爾及利亞人口主要由阿拉伯人和柏</w:t>
      </w:r>
      <w:proofErr w:type="gramStart"/>
      <w:r w:rsidRPr="00A73FD5">
        <w:rPr>
          <w:rFonts w:hint="eastAsia"/>
          <w:lang w:eastAsia="zh-TW"/>
        </w:rPr>
        <w:t>柏</w:t>
      </w:r>
      <w:proofErr w:type="gramEnd"/>
      <w:r w:rsidRPr="00A73FD5">
        <w:rPr>
          <w:rFonts w:hint="eastAsia"/>
          <w:lang w:eastAsia="zh-TW"/>
        </w:rPr>
        <w:t>爾人（占人口的</w:t>
      </w:r>
      <w:r w:rsidRPr="00A73FD5">
        <w:rPr>
          <w:rFonts w:hint="eastAsia"/>
          <w:lang w:eastAsia="zh-TW"/>
        </w:rPr>
        <w:t>99%</w:t>
      </w:r>
      <w:r w:rsidRPr="00A73FD5">
        <w:rPr>
          <w:rFonts w:hint="eastAsia"/>
          <w:lang w:eastAsia="zh-TW"/>
        </w:rPr>
        <w:t>）組成，其他及少數民族，如土耳其人、法國人、義大利人和西班牙人（</w:t>
      </w:r>
      <w:r w:rsidRPr="00A73FD5">
        <w:rPr>
          <w:rFonts w:hint="eastAsia"/>
          <w:lang w:eastAsia="zh-TW"/>
        </w:rPr>
        <w:t>1%</w:t>
      </w:r>
      <w:r w:rsidRPr="00A73FD5">
        <w:rPr>
          <w:rFonts w:hint="eastAsia"/>
          <w:lang w:eastAsia="zh-TW"/>
        </w:rPr>
        <w:t>），根據國家統計局（</w:t>
      </w:r>
      <w:r w:rsidRPr="00A73FD5">
        <w:rPr>
          <w:rFonts w:hint="eastAsia"/>
          <w:lang w:eastAsia="zh-TW"/>
        </w:rPr>
        <w:t>ONS</w:t>
      </w:r>
      <w:r w:rsidRPr="00A73FD5">
        <w:rPr>
          <w:rFonts w:hint="eastAsia"/>
          <w:lang w:eastAsia="zh-TW"/>
        </w:rPr>
        <w:t>），</w:t>
      </w:r>
      <w:r w:rsidRPr="00A73FD5">
        <w:rPr>
          <w:rFonts w:hint="eastAsia"/>
          <w:lang w:eastAsia="zh-TW"/>
        </w:rPr>
        <w:t>2024</w:t>
      </w:r>
      <w:r w:rsidRPr="00A73FD5">
        <w:rPr>
          <w:rFonts w:hint="eastAsia"/>
          <w:lang w:eastAsia="zh-TW"/>
        </w:rPr>
        <w:t>年阿爾及利亞人口約為</w:t>
      </w:r>
      <w:r w:rsidRPr="00A73FD5">
        <w:rPr>
          <w:rFonts w:hint="eastAsia"/>
          <w:lang w:eastAsia="zh-TW"/>
        </w:rPr>
        <w:t>4,600</w:t>
      </w:r>
      <w:r w:rsidRPr="00A73FD5">
        <w:rPr>
          <w:rFonts w:hint="eastAsia"/>
          <w:lang w:eastAsia="zh-TW"/>
        </w:rPr>
        <w:t>萬，預計到</w:t>
      </w:r>
      <w:r w:rsidRPr="00A73FD5">
        <w:rPr>
          <w:rFonts w:hint="eastAsia"/>
          <w:lang w:eastAsia="zh-TW"/>
        </w:rPr>
        <w:t>2030</w:t>
      </w:r>
      <w:r w:rsidRPr="00A73FD5">
        <w:rPr>
          <w:rFonts w:hint="eastAsia"/>
          <w:lang w:eastAsia="zh-TW"/>
        </w:rPr>
        <w:t>年將達到</w:t>
      </w:r>
      <w:r w:rsidRPr="00A73FD5">
        <w:rPr>
          <w:rFonts w:hint="eastAsia"/>
          <w:lang w:eastAsia="zh-TW"/>
        </w:rPr>
        <w:t>5,000</w:t>
      </w:r>
      <w:r w:rsidRPr="00A73FD5">
        <w:rPr>
          <w:rFonts w:hint="eastAsia"/>
          <w:lang w:eastAsia="zh-TW"/>
        </w:rPr>
        <w:t>萬。阿爾及利亞有兩種主要的官方語言阿拉伯語和法語。法語是</w:t>
      </w:r>
      <w:r w:rsidRPr="00A73FD5">
        <w:rPr>
          <w:rFonts w:hint="eastAsia"/>
          <w:lang w:eastAsia="zh-TW"/>
        </w:rPr>
        <w:t>1992</w:t>
      </w:r>
      <w:r w:rsidRPr="00A73FD5">
        <w:rPr>
          <w:rFonts w:hint="eastAsia"/>
          <w:lang w:eastAsia="zh-TW"/>
        </w:rPr>
        <w:t>年之前的主要商業語言，而英語影響力越來越大。柏</w:t>
      </w:r>
      <w:proofErr w:type="gramStart"/>
      <w:r w:rsidRPr="00A73FD5">
        <w:rPr>
          <w:rFonts w:hint="eastAsia"/>
          <w:lang w:eastAsia="zh-TW"/>
        </w:rPr>
        <w:t>柏</w:t>
      </w:r>
      <w:proofErr w:type="gramEnd"/>
      <w:r w:rsidRPr="00A73FD5">
        <w:rPr>
          <w:rFonts w:hint="eastAsia"/>
          <w:lang w:eastAsia="zh-TW"/>
        </w:rPr>
        <w:t>爾人的家庭和偏遠地區使用各種柏</w:t>
      </w:r>
      <w:proofErr w:type="gramStart"/>
      <w:r w:rsidRPr="00A73FD5">
        <w:rPr>
          <w:rFonts w:hint="eastAsia"/>
          <w:lang w:eastAsia="zh-TW"/>
        </w:rPr>
        <w:t>柏</w:t>
      </w:r>
      <w:proofErr w:type="gramEnd"/>
      <w:r w:rsidRPr="00A73FD5">
        <w:rPr>
          <w:rFonts w:hint="eastAsia"/>
          <w:lang w:eastAsia="zh-TW"/>
        </w:rPr>
        <w:t>爾方言，但大多數柏</w:t>
      </w:r>
      <w:proofErr w:type="gramStart"/>
      <w:r w:rsidRPr="00A73FD5">
        <w:rPr>
          <w:rFonts w:hint="eastAsia"/>
          <w:lang w:eastAsia="zh-TW"/>
        </w:rPr>
        <w:t>柏</w:t>
      </w:r>
      <w:proofErr w:type="gramEnd"/>
      <w:r w:rsidRPr="00A73FD5">
        <w:rPr>
          <w:rFonts w:hint="eastAsia"/>
          <w:lang w:eastAsia="zh-TW"/>
        </w:rPr>
        <w:t>爾人也會說阿拉伯語。講阿拉伯語的人占人口的</w:t>
      </w:r>
      <w:r w:rsidRPr="00A73FD5">
        <w:rPr>
          <w:rFonts w:hint="eastAsia"/>
          <w:lang w:eastAsia="zh-TW"/>
        </w:rPr>
        <w:t>75%</w:t>
      </w:r>
      <w:r w:rsidRPr="00A73FD5">
        <w:rPr>
          <w:rFonts w:hint="eastAsia"/>
          <w:lang w:eastAsia="zh-TW"/>
        </w:rPr>
        <w:t>，講柏</w:t>
      </w:r>
      <w:proofErr w:type="gramStart"/>
      <w:r w:rsidRPr="00A73FD5">
        <w:rPr>
          <w:rFonts w:hint="eastAsia"/>
          <w:lang w:eastAsia="zh-TW"/>
        </w:rPr>
        <w:t>柏爾語</w:t>
      </w:r>
      <w:proofErr w:type="gramEnd"/>
      <w:r w:rsidRPr="00A73FD5">
        <w:rPr>
          <w:rFonts w:hint="eastAsia"/>
          <w:lang w:eastAsia="zh-TW"/>
        </w:rPr>
        <w:t>的人口大約占</w:t>
      </w:r>
      <w:r w:rsidRPr="00A73FD5">
        <w:rPr>
          <w:rFonts w:hint="eastAsia"/>
          <w:lang w:eastAsia="zh-TW"/>
        </w:rPr>
        <w:t>25%</w:t>
      </w:r>
      <w:r w:rsidRPr="00A73FD5">
        <w:rPr>
          <w:rFonts w:hint="eastAsia"/>
          <w:lang w:eastAsia="zh-TW"/>
        </w:rPr>
        <w:t>，儘管法語為母語之當地人口低於</w:t>
      </w:r>
      <w:r w:rsidRPr="00A73FD5">
        <w:rPr>
          <w:rFonts w:hint="eastAsia"/>
          <w:lang w:eastAsia="zh-TW"/>
        </w:rPr>
        <w:t>5</w:t>
      </w:r>
      <w:r w:rsidRPr="00A73FD5">
        <w:rPr>
          <w:rFonts w:hint="eastAsia"/>
          <w:lang w:eastAsia="zh-TW"/>
        </w:rPr>
        <w:t>萬人，能說法語的人口超過</w:t>
      </w:r>
      <w:r w:rsidRPr="00A73FD5">
        <w:rPr>
          <w:rFonts w:hint="eastAsia"/>
          <w:lang w:eastAsia="zh-TW"/>
        </w:rPr>
        <w:t>1,100</w:t>
      </w:r>
      <w:r w:rsidRPr="00A73FD5">
        <w:rPr>
          <w:rFonts w:hint="eastAsia"/>
          <w:lang w:eastAsia="zh-TW"/>
        </w:rPr>
        <w:t>萬人。</w:t>
      </w:r>
    </w:p>
    <w:p w14:paraId="7468C590" w14:textId="72BBC73D" w:rsidR="00EF5B70" w:rsidRPr="00A73FD5" w:rsidRDefault="001F3C3E" w:rsidP="001F3C3E">
      <w:pPr>
        <w:pStyle w:val="a8"/>
      </w:pPr>
      <w:r w:rsidRPr="00A73FD5">
        <w:rPr>
          <w:rFonts w:hint="eastAsia"/>
        </w:rPr>
        <w:t>（</w:t>
      </w:r>
      <w:r w:rsidR="008E4CB5" w:rsidRPr="00A73FD5">
        <w:rPr>
          <w:rFonts w:hint="eastAsia"/>
        </w:rPr>
        <w:t>二</w:t>
      </w:r>
      <w:r w:rsidRPr="00A73FD5">
        <w:rPr>
          <w:rFonts w:hint="eastAsia"/>
        </w:rPr>
        <w:t>）</w:t>
      </w:r>
      <w:r w:rsidR="008E4CB5" w:rsidRPr="00A73FD5">
        <w:rPr>
          <w:rFonts w:hint="eastAsia"/>
        </w:rPr>
        <w:t>風俗和宗教</w:t>
      </w:r>
    </w:p>
    <w:p w14:paraId="72701C85" w14:textId="59166C8A" w:rsidR="004A3111" w:rsidRPr="00A73FD5" w:rsidRDefault="00A52344" w:rsidP="00824F7E">
      <w:pPr>
        <w:pStyle w:val="af1"/>
        <w:ind w:left="945" w:firstLine="472"/>
        <w:rPr>
          <w:lang w:eastAsia="zh-TW"/>
        </w:rPr>
      </w:pPr>
      <w:r w:rsidRPr="00A73FD5">
        <w:rPr>
          <w:rFonts w:hint="eastAsia"/>
          <w:lang w:eastAsia="zh-TW"/>
        </w:rPr>
        <w:t>阿拉伯、穆斯林、柏柏爾和法國文化的混合賦予了阿爾及利亞複雜的商務禮儀。由於大多數阿爾及利亞人都信奉穆斯林，伊斯蘭價值觀對商</w:t>
      </w:r>
      <w:r w:rsidRPr="00A73FD5">
        <w:rPr>
          <w:rFonts w:hint="eastAsia"/>
          <w:lang w:eastAsia="zh-TW"/>
        </w:rPr>
        <w:lastRenderedPageBreak/>
        <w:t>業文化有影響。儘管如此，阿爾及利亞被法國占領了很長一段時間（</w:t>
      </w:r>
      <w:r w:rsidRPr="00A73FD5">
        <w:rPr>
          <w:rFonts w:hint="eastAsia"/>
          <w:lang w:eastAsia="zh-TW"/>
        </w:rPr>
        <w:t>132</w:t>
      </w:r>
      <w:r w:rsidRPr="00A73FD5">
        <w:rPr>
          <w:rFonts w:hint="eastAsia"/>
          <w:lang w:eastAsia="zh-TW"/>
        </w:rPr>
        <w:t>年），許多商業承襲法國體系。與地中海沿岸的大多數其他國家一樣，密切的人際關係是阿爾及利亞商業文化的特點。人際網路在與阿爾及利亞商業夥伴達成協議方面發揮著重要作用。大多數人更願意在與他們做生意之前先了解他們的商業夥伴。</w:t>
      </w:r>
    </w:p>
    <w:p w14:paraId="52031A38" w14:textId="053B7387" w:rsidR="001E6FF2" w:rsidRPr="00A73FD5" w:rsidRDefault="001E6FF2" w:rsidP="00CF5ED5">
      <w:pPr>
        <w:pStyle w:val="a7"/>
        <w:spacing w:before="257" w:after="257"/>
      </w:pPr>
      <w:r w:rsidRPr="00A73FD5">
        <w:rPr>
          <w:rFonts w:hint="eastAsia"/>
        </w:rPr>
        <w:t>三、</w:t>
      </w:r>
      <w:proofErr w:type="gramStart"/>
      <w:r w:rsidR="00A52344" w:rsidRPr="00A73FD5">
        <w:t>政治環境政治環境</w:t>
      </w:r>
      <w:proofErr w:type="gramEnd"/>
    </w:p>
    <w:p w14:paraId="2DFCC89C" w14:textId="1B9DA05F" w:rsidR="001E6FF2" w:rsidRPr="00A73FD5" w:rsidRDefault="00A52344" w:rsidP="00A52344">
      <w:pPr>
        <w:ind w:firstLine="472"/>
        <w:rPr>
          <w:lang w:bidi="he-IL"/>
        </w:rPr>
      </w:pPr>
      <w:r w:rsidRPr="00A73FD5">
        <w:rPr>
          <w:rFonts w:hint="eastAsia"/>
          <w:lang w:eastAsia="zh-TW"/>
        </w:rPr>
        <w:t>主要政黨：民族解放陣線（</w:t>
      </w:r>
      <w:r w:rsidRPr="00A73FD5">
        <w:rPr>
          <w:rFonts w:hint="eastAsia"/>
          <w:lang w:eastAsia="zh-TW"/>
        </w:rPr>
        <w:t xml:space="preserve">Front de Liberation </w:t>
      </w:r>
      <w:proofErr w:type="spellStart"/>
      <w:r w:rsidRPr="00A73FD5">
        <w:rPr>
          <w:rFonts w:hint="eastAsia"/>
          <w:lang w:eastAsia="zh-TW"/>
        </w:rPr>
        <w:t>Nationale</w:t>
      </w:r>
      <w:proofErr w:type="spellEnd"/>
      <w:r w:rsidRPr="00A73FD5">
        <w:rPr>
          <w:rFonts w:hint="eastAsia"/>
          <w:lang w:eastAsia="zh-TW"/>
        </w:rPr>
        <w:t>）、民族民主聯盟（</w:t>
      </w:r>
      <w:proofErr w:type="spellStart"/>
      <w:r w:rsidRPr="00A73FD5">
        <w:rPr>
          <w:rFonts w:hint="eastAsia"/>
          <w:lang w:eastAsia="zh-TW"/>
        </w:rPr>
        <w:t>Rassemblement</w:t>
      </w:r>
      <w:proofErr w:type="spellEnd"/>
      <w:r w:rsidRPr="00A73FD5">
        <w:rPr>
          <w:rFonts w:hint="eastAsia"/>
          <w:lang w:eastAsia="zh-TW"/>
        </w:rPr>
        <w:t xml:space="preserve"> National </w:t>
      </w:r>
      <w:proofErr w:type="spellStart"/>
      <w:r w:rsidRPr="00A73FD5">
        <w:rPr>
          <w:rFonts w:hint="eastAsia"/>
          <w:lang w:eastAsia="zh-TW"/>
        </w:rPr>
        <w:t>Democratique</w:t>
      </w:r>
      <w:proofErr w:type="spellEnd"/>
      <w:r w:rsidRPr="00A73FD5">
        <w:rPr>
          <w:rFonts w:hint="eastAsia"/>
          <w:lang w:eastAsia="zh-TW"/>
        </w:rPr>
        <w:t>）、和平社會聯盟（</w:t>
      </w:r>
      <w:proofErr w:type="spellStart"/>
      <w:r w:rsidRPr="00A73FD5">
        <w:rPr>
          <w:rFonts w:hint="eastAsia"/>
          <w:lang w:eastAsia="zh-TW"/>
        </w:rPr>
        <w:t>Mouvement</w:t>
      </w:r>
      <w:proofErr w:type="spellEnd"/>
      <w:r w:rsidRPr="00A73FD5">
        <w:rPr>
          <w:rFonts w:hint="eastAsia"/>
          <w:lang w:eastAsia="zh-TW"/>
        </w:rPr>
        <w:t xml:space="preserve"> de la </w:t>
      </w:r>
      <w:proofErr w:type="spellStart"/>
      <w:r w:rsidRPr="00A73FD5">
        <w:rPr>
          <w:rFonts w:hint="eastAsia"/>
          <w:lang w:eastAsia="zh-TW"/>
        </w:rPr>
        <w:t>Societe</w:t>
      </w:r>
      <w:proofErr w:type="spellEnd"/>
      <w:r w:rsidRPr="00A73FD5">
        <w:rPr>
          <w:rFonts w:hint="eastAsia"/>
          <w:lang w:eastAsia="zh-TW"/>
        </w:rPr>
        <w:t xml:space="preserve"> pour la Paix</w:t>
      </w:r>
      <w:r w:rsidRPr="00A73FD5">
        <w:rPr>
          <w:rFonts w:hint="eastAsia"/>
          <w:lang w:eastAsia="zh-TW"/>
        </w:rPr>
        <w:t>）、阿爾及利亞人民聯盟（</w:t>
      </w:r>
      <w:proofErr w:type="spellStart"/>
      <w:r w:rsidRPr="00A73FD5">
        <w:rPr>
          <w:rFonts w:hint="eastAsia"/>
          <w:lang w:eastAsia="zh-TW"/>
        </w:rPr>
        <w:t>Mouvement</w:t>
      </w:r>
      <w:proofErr w:type="spellEnd"/>
      <w:r w:rsidRPr="00A73FD5">
        <w:rPr>
          <w:rFonts w:hint="eastAsia"/>
          <w:lang w:eastAsia="zh-TW"/>
        </w:rPr>
        <w:t xml:space="preserve"> Populaire </w:t>
      </w:r>
      <w:proofErr w:type="spellStart"/>
      <w:r w:rsidRPr="00A73FD5">
        <w:rPr>
          <w:rFonts w:hint="eastAsia"/>
          <w:lang w:eastAsia="zh-TW"/>
        </w:rPr>
        <w:t>Algerien</w:t>
      </w:r>
      <w:proofErr w:type="spellEnd"/>
      <w:r w:rsidRPr="00A73FD5">
        <w:rPr>
          <w:rFonts w:hint="eastAsia"/>
          <w:lang w:eastAsia="zh-TW"/>
        </w:rPr>
        <w:t>）、勞工黨（</w:t>
      </w:r>
      <w:proofErr w:type="spellStart"/>
      <w:r w:rsidRPr="00A73FD5">
        <w:rPr>
          <w:rFonts w:hint="eastAsia"/>
          <w:lang w:eastAsia="zh-TW"/>
        </w:rPr>
        <w:t>Parti</w:t>
      </w:r>
      <w:proofErr w:type="spellEnd"/>
      <w:r w:rsidRPr="00A73FD5">
        <w:rPr>
          <w:rFonts w:hint="eastAsia"/>
          <w:lang w:eastAsia="zh-TW"/>
        </w:rPr>
        <w:t xml:space="preserve"> des </w:t>
      </w:r>
      <w:proofErr w:type="spellStart"/>
      <w:r w:rsidRPr="00A73FD5">
        <w:rPr>
          <w:rFonts w:hint="eastAsia"/>
          <w:lang w:eastAsia="zh-TW"/>
        </w:rPr>
        <w:t>Travailleurs</w:t>
      </w:r>
      <w:proofErr w:type="spellEnd"/>
      <w:r w:rsidRPr="00A73FD5">
        <w:rPr>
          <w:rFonts w:hint="eastAsia"/>
          <w:lang w:eastAsia="zh-TW"/>
        </w:rPr>
        <w:t>）、社會主義陣線（</w:t>
      </w:r>
      <w:r w:rsidRPr="00A73FD5">
        <w:rPr>
          <w:rFonts w:hint="eastAsia"/>
          <w:lang w:eastAsia="zh-TW"/>
        </w:rPr>
        <w:t xml:space="preserve">Front des Forces </w:t>
      </w:r>
      <w:proofErr w:type="spellStart"/>
      <w:r w:rsidRPr="00A73FD5">
        <w:rPr>
          <w:rFonts w:hint="eastAsia"/>
          <w:lang w:eastAsia="zh-TW"/>
        </w:rPr>
        <w:t>Socialistes</w:t>
      </w:r>
      <w:proofErr w:type="spellEnd"/>
      <w:r w:rsidRPr="00A73FD5">
        <w:rPr>
          <w:rFonts w:hint="eastAsia"/>
          <w:lang w:eastAsia="zh-TW"/>
        </w:rPr>
        <w:t>）、文化與民主聯盟。</w:t>
      </w:r>
    </w:p>
    <w:p w14:paraId="55A8D147" w14:textId="64849FA9" w:rsidR="00620471" w:rsidRPr="00A73FD5" w:rsidRDefault="00620471">
      <w:pPr>
        <w:widowControl/>
        <w:overflowPunct/>
        <w:autoSpaceDE/>
        <w:autoSpaceDN/>
        <w:ind w:firstLineChars="0" w:firstLine="0"/>
        <w:jc w:val="left"/>
        <w:rPr>
          <w:szCs w:val="20"/>
          <w:lang w:eastAsia="ja-JP"/>
        </w:rPr>
      </w:pPr>
    </w:p>
    <w:p w14:paraId="48716B02" w14:textId="77777777" w:rsidR="001E6FF2" w:rsidRPr="00A73FD5" w:rsidRDefault="001E6FF2" w:rsidP="00AA631F">
      <w:pPr>
        <w:ind w:left="472" w:firstLineChars="0" w:firstLine="0"/>
        <w:rPr>
          <w:lang w:eastAsia="zh-TW"/>
        </w:rPr>
        <w:sectPr w:rsidR="001E6FF2" w:rsidRPr="00A73FD5"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4222F9E1" w14:textId="77777777" w:rsidR="001E6FF2" w:rsidRPr="00A73FD5" w:rsidRDefault="001E6FF2" w:rsidP="00CF5ED5">
      <w:pPr>
        <w:pStyle w:val="a5"/>
        <w:spacing w:before="514" w:after="771"/>
        <w:rPr>
          <w:lang w:bidi="he-IL"/>
        </w:rPr>
      </w:pPr>
      <w:bookmarkStart w:id="3" w:name="_Toc234515379"/>
      <w:r w:rsidRPr="00A73FD5">
        <w:rPr>
          <w:rFonts w:hint="eastAsia"/>
          <w:lang w:val="zh-TW" w:bidi="he-IL"/>
        </w:rPr>
        <w:lastRenderedPageBreak/>
        <w:t>第貳章　經濟環境</w:t>
      </w:r>
      <w:bookmarkEnd w:id="3"/>
    </w:p>
    <w:p w14:paraId="52D8F186" w14:textId="77777777" w:rsidR="001E6FF2" w:rsidRPr="00A73FD5" w:rsidRDefault="001E6FF2" w:rsidP="00CF5ED5">
      <w:pPr>
        <w:pStyle w:val="a7"/>
        <w:spacing w:before="257" w:after="257"/>
        <w:rPr>
          <w:lang w:bidi="he-IL"/>
        </w:rPr>
      </w:pPr>
      <w:r w:rsidRPr="00A73FD5">
        <w:rPr>
          <w:rFonts w:hint="eastAsia"/>
          <w:lang w:val="zh-TW" w:bidi="he-IL"/>
        </w:rPr>
        <w:t>一、經濟概況</w:t>
      </w:r>
    </w:p>
    <w:p w14:paraId="22B64CDA" w14:textId="77777777" w:rsidR="00A52344" w:rsidRPr="00A73FD5" w:rsidRDefault="00A52344" w:rsidP="00A52344">
      <w:pPr>
        <w:pStyle w:val="a8"/>
      </w:pPr>
      <w:r w:rsidRPr="00A73FD5">
        <w:rPr>
          <w:rFonts w:hint="eastAsia"/>
        </w:rPr>
        <w:t>含重要經濟統計</w:t>
      </w:r>
    </w:p>
    <w:p w14:paraId="46AF0EC0" w14:textId="77777777" w:rsidR="00A52344" w:rsidRPr="00A73FD5" w:rsidRDefault="00A52344" w:rsidP="00A52344">
      <w:pPr>
        <w:pStyle w:val="a8"/>
      </w:pPr>
      <w:r w:rsidRPr="00A73FD5">
        <w:rPr>
          <w:rFonts w:hint="eastAsia"/>
        </w:rPr>
        <w:t>重要經濟統計</w:t>
      </w:r>
    </w:p>
    <w:p w14:paraId="44D5C77F" w14:textId="77777777" w:rsidR="00A52344" w:rsidRPr="00A73FD5" w:rsidRDefault="00A52344" w:rsidP="00A52344">
      <w:pPr>
        <w:pStyle w:val="a8"/>
      </w:pPr>
      <w:r w:rsidRPr="00A73FD5">
        <w:rPr>
          <w:rFonts w:hint="eastAsia"/>
        </w:rPr>
        <w:t>（一）國內生產毛額</w:t>
      </w:r>
    </w:p>
    <w:p w14:paraId="5853349E" w14:textId="79536F73" w:rsidR="00A52344" w:rsidRPr="00A73FD5" w:rsidRDefault="0081062D" w:rsidP="00A52344">
      <w:pPr>
        <w:pStyle w:val="af4"/>
        <w:ind w:left="1417" w:hanging="472"/>
        <w:rPr>
          <w:rFonts w:eastAsia="MS Mincho"/>
        </w:rPr>
      </w:pPr>
      <w:r w:rsidRPr="00A73FD5">
        <w:t>●</w:t>
      </w:r>
      <w:r w:rsidRPr="00A73FD5">
        <w:tab/>
        <w:t>2,807</w:t>
      </w:r>
      <w:r w:rsidR="00A52344" w:rsidRPr="00A73FD5">
        <w:rPr>
          <w:rFonts w:hint="eastAsia"/>
        </w:rPr>
        <w:t>億美元（</w:t>
      </w:r>
      <w:r w:rsidR="00201256" w:rsidRPr="00A73FD5">
        <w:t>2025</w:t>
      </w:r>
      <w:r w:rsidR="00A52344" w:rsidRPr="00A73FD5">
        <w:rPr>
          <w:rFonts w:hint="eastAsia"/>
        </w:rPr>
        <w:t>）</w:t>
      </w:r>
    </w:p>
    <w:p w14:paraId="55B09D88" w14:textId="10E77D4D" w:rsidR="00201256" w:rsidRPr="00A73FD5" w:rsidRDefault="00201256" w:rsidP="00824F7E">
      <w:pPr>
        <w:pStyle w:val="af4"/>
        <w:ind w:left="1417" w:hanging="472"/>
        <w:rPr>
          <w:rFonts w:eastAsia="MS Mincho"/>
        </w:rPr>
      </w:pPr>
      <w:r w:rsidRPr="00A73FD5">
        <w:t>●</w:t>
      </w:r>
      <w:r w:rsidRPr="00A73FD5">
        <w:tab/>
        <w:t>2,691</w:t>
      </w:r>
      <w:r w:rsidRPr="00A73FD5">
        <w:rPr>
          <w:rFonts w:hint="eastAsia"/>
        </w:rPr>
        <w:t>億美元（</w:t>
      </w:r>
      <w:r w:rsidRPr="00A73FD5">
        <w:t>2024</w:t>
      </w:r>
      <w:r w:rsidRPr="00A73FD5">
        <w:rPr>
          <w:rFonts w:hint="eastAsia"/>
        </w:rPr>
        <w:t>）</w:t>
      </w:r>
    </w:p>
    <w:p w14:paraId="0B16774E" w14:textId="77777777" w:rsidR="00A52344" w:rsidRPr="00A73FD5" w:rsidRDefault="00A52344" w:rsidP="00A52344">
      <w:pPr>
        <w:pStyle w:val="a8"/>
      </w:pPr>
      <w:r w:rsidRPr="00A73FD5">
        <w:rPr>
          <w:rFonts w:hint="eastAsia"/>
        </w:rPr>
        <w:t>（二）經濟成長率</w:t>
      </w:r>
    </w:p>
    <w:p w14:paraId="77EBA002" w14:textId="08FF06AD" w:rsidR="00A52344" w:rsidRPr="00A73FD5" w:rsidRDefault="00A52344" w:rsidP="00A52344">
      <w:pPr>
        <w:pStyle w:val="af4"/>
        <w:ind w:left="1417" w:hanging="472"/>
        <w:rPr>
          <w:lang w:eastAsia="zh-TW"/>
        </w:rPr>
      </w:pPr>
      <w:r w:rsidRPr="00A73FD5">
        <w:t>●</w:t>
      </w:r>
      <w:r w:rsidRPr="00A73FD5">
        <w:tab/>
      </w:r>
      <w:r w:rsidRPr="00A73FD5">
        <w:rPr>
          <w:lang w:eastAsia="zh-TW"/>
        </w:rPr>
        <w:t>3.5%</w:t>
      </w:r>
      <w:r w:rsidRPr="00A73FD5">
        <w:rPr>
          <w:rFonts w:hint="eastAsia"/>
          <w:lang w:eastAsia="zh-TW"/>
        </w:rPr>
        <w:t>（</w:t>
      </w:r>
      <w:r w:rsidRPr="00A73FD5">
        <w:rPr>
          <w:lang w:eastAsia="zh-TW"/>
        </w:rPr>
        <w:t>2021</w:t>
      </w:r>
      <w:r w:rsidRPr="00A73FD5">
        <w:rPr>
          <w:rFonts w:hint="eastAsia"/>
          <w:lang w:eastAsia="zh-TW"/>
        </w:rPr>
        <w:t>年）</w:t>
      </w:r>
    </w:p>
    <w:p w14:paraId="2566612B" w14:textId="2697BBFC" w:rsidR="00A52344" w:rsidRPr="00A73FD5" w:rsidRDefault="00A52344" w:rsidP="00A52344">
      <w:pPr>
        <w:pStyle w:val="af4"/>
        <w:ind w:left="1417" w:hanging="472"/>
        <w:rPr>
          <w:lang w:eastAsia="zh-TW"/>
        </w:rPr>
      </w:pPr>
      <w:r w:rsidRPr="00A73FD5">
        <w:t>●</w:t>
      </w:r>
      <w:r w:rsidRPr="00A73FD5">
        <w:tab/>
      </w:r>
      <w:r w:rsidRPr="00A73FD5">
        <w:rPr>
          <w:lang w:eastAsia="zh-TW"/>
        </w:rPr>
        <w:t>4.7%</w:t>
      </w:r>
      <w:r w:rsidR="00395215" w:rsidRPr="00A73FD5">
        <w:rPr>
          <w:lang w:eastAsia="zh-TW"/>
        </w:rPr>
        <w:t>（</w:t>
      </w:r>
      <w:r w:rsidRPr="00A73FD5">
        <w:rPr>
          <w:lang w:eastAsia="zh-TW"/>
        </w:rPr>
        <w:t>2022</w:t>
      </w:r>
      <w:r w:rsidR="00395215" w:rsidRPr="00A73FD5">
        <w:rPr>
          <w:lang w:eastAsia="zh-TW"/>
        </w:rPr>
        <w:t>）</w:t>
      </w:r>
    </w:p>
    <w:p w14:paraId="63AA6C6F" w14:textId="044A0468" w:rsidR="00A52344" w:rsidRPr="00A73FD5" w:rsidRDefault="00A52344" w:rsidP="00A52344">
      <w:pPr>
        <w:pStyle w:val="af4"/>
        <w:ind w:left="1417" w:hanging="472"/>
        <w:rPr>
          <w:lang w:eastAsia="zh-TW"/>
        </w:rPr>
      </w:pPr>
      <w:r w:rsidRPr="00A73FD5">
        <w:t>●</w:t>
      </w:r>
      <w:r w:rsidRPr="00A73FD5">
        <w:tab/>
      </w:r>
      <w:r w:rsidRPr="00A73FD5">
        <w:rPr>
          <w:lang w:eastAsia="zh-TW"/>
        </w:rPr>
        <w:t>4.2%</w:t>
      </w:r>
      <w:r w:rsidR="00395215" w:rsidRPr="00A73FD5">
        <w:rPr>
          <w:lang w:eastAsia="zh-TW"/>
        </w:rPr>
        <w:t>（</w:t>
      </w:r>
      <w:r w:rsidRPr="00A73FD5">
        <w:rPr>
          <w:lang w:eastAsia="zh-TW"/>
        </w:rPr>
        <w:t>2023</w:t>
      </w:r>
      <w:r w:rsidR="00395215" w:rsidRPr="00A73FD5">
        <w:rPr>
          <w:lang w:eastAsia="zh-TW"/>
        </w:rPr>
        <w:t>）</w:t>
      </w:r>
    </w:p>
    <w:p w14:paraId="38FB5872" w14:textId="261380D9" w:rsidR="00201256" w:rsidRPr="00A73FD5" w:rsidRDefault="00201256" w:rsidP="00A52344">
      <w:pPr>
        <w:pStyle w:val="af4"/>
        <w:ind w:left="1417" w:hanging="472"/>
        <w:rPr>
          <w:lang w:eastAsia="zh-TW"/>
        </w:rPr>
      </w:pPr>
      <w:r w:rsidRPr="00A73FD5">
        <w:t>●</w:t>
      </w:r>
      <w:r w:rsidRPr="00A73FD5">
        <w:tab/>
      </w:r>
      <w:r w:rsidRPr="00A73FD5">
        <w:rPr>
          <w:lang w:eastAsia="zh-TW"/>
        </w:rPr>
        <w:t>3.8%</w:t>
      </w:r>
      <w:r w:rsidRPr="00A73FD5">
        <w:rPr>
          <w:lang w:eastAsia="zh-TW"/>
        </w:rPr>
        <w:t>（</w:t>
      </w:r>
      <w:r w:rsidRPr="00A73FD5">
        <w:rPr>
          <w:lang w:eastAsia="zh-TW"/>
        </w:rPr>
        <w:t>2025</w:t>
      </w:r>
      <w:r w:rsidRPr="00A73FD5">
        <w:rPr>
          <w:lang w:eastAsia="zh-TW"/>
        </w:rPr>
        <w:t>）</w:t>
      </w:r>
    </w:p>
    <w:p w14:paraId="00A41C6B" w14:textId="3891DCA8" w:rsidR="00A52344" w:rsidRPr="00A73FD5" w:rsidRDefault="00A52344" w:rsidP="00A52344">
      <w:pPr>
        <w:pStyle w:val="a8"/>
      </w:pPr>
      <w:r w:rsidRPr="00A73FD5">
        <w:rPr>
          <w:rFonts w:hint="eastAsia"/>
        </w:rPr>
        <w:t>（三）平均國民所得</w:t>
      </w:r>
    </w:p>
    <w:p w14:paraId="32E2EA12" w14:textId="5CA4E9CB" w:rsidR="00A52344" w:rsidRPr="00A73FD5" w:rsidRDefault="00A52344" w:rsidP="00A52344">
      <w:pPr>
        <w:pStyle w:val="af4"/>
        <w:ind w:left="1417" w:hanging="472"/>
        <w:rPr>
          <w:lang w:eastAsia="zh-TW"/>
        </w:rPr>
      </w:pPr>
      <w:r w:rsidRPr="00A73FD5">
        <w:t>●</w:t>
      </w:r>
      <w:r w:rsidRPr="00A73FD5">
        <w:tab/>
      </w:r>
      <w:r w:rsidRPr="00A73FD5">
        <w:rPr>
          <w:lang w:eastAsia="zh-TW"/>
        </w:rPr>
        <w:t>5,130</w:t>
      </w:r>
      <w:r w:rsidRPr="00A73FD5">
        <w:rPr>
          <w:rFonts w:hint="eastAsia"/>
          <w:lang w:eastAsia="zh-TW"/>
        </w:rPr>
        <w:t>美元（</w:t>
      </w:r>
      <w:r w:rsidRPr="00A73FD5">
        <w:rPr>
          <w:lang w:eastAsia="zh-TW"/>
        </w:rPr>
        <w:t>2024</w:t>
      </w:r>
      <w:r w:rsidRPr="00A73FD5">
        <w:rPr>
          <w:rFonts w:hint="eastAsia"/>
          <w:lang w:eastAsia="zh-TW"/>
        </w:rPr>
        <w:t>）</w:t>
      </w:r>
    </w:p>
    <w:p w14:paraId="0C7FB4B7" w14:textId="7A16348B" w:rsidR="00201256" w:rsidRPr="00A73FD5" w:rsidRDefault="00201256" w:rsidP="00A52344">
      <w:pPr>
        <w:pStyle w:val="af4"/>
        <w:ind w:left="1417" w:hanging="472"/>
        <w:rPr>
          <w:lang w:eastAsia="zh-TW"/>
        </w:rPr>
      </w:pPr>
      <w:r w:rsidRPr="00A73FD5">
        <w:t>●</w:t>
      </w:r>
      <w:r w:rsidRPr="00A73FD5">
        <w:tab/>
      </w:r>
      <w:r w:rsidRPr="00A73FD5">
        <w:rPr>
          <w:lang w:eastAsia="zh-TW"/>
        </w:rPr>
        <w:t>5,700</w:t>
      </w:r>
      <w:r w:rsidRPr="00A73FD5">
        <w:rPr>
          <w:rFonts w:hint="eastAsia"/>
          <w:lang w:eastAsia="zh-TW"/>
        </w:rPr>
        <w:t>美元（</w:t>
      </w:r>
      <w:r w:rsidRPr="00A73FD5">
        <w:rPr>
          <w:lang w:eastAsia="zh-TW"/>
        </w:rPr>
        <w:t>2025</w:t>
      </w:r>
      <w:r w:rsidRPr="00A73FD5">
        <w:rPr>
          <w:rFonts w:hint="eastAsia"/>
          <w:lang w:eastAsia="zh-TW"/>
        </w:rPr>
        <w:t>）</w:t>
      </w:r>
    </w:p>
    <w:p w14:paraId="463A8D08" w14:textId="77777777" w:rsidR="00A52344" w:rsidRPr="00A73FD5" w:rsidRDefault="00A52344" w:rsidP="00A52344">
      <w:pPr>
        <w:pStyle w:val="a8"/>
      </w:pPr>
      <w:r w:rsidRPr="00A73FD5">
        <w:rPr>
          <w:rFonts w:hint="eastAsia"/>
        </w:rPr>
        <w:t>（四）通貨膨脹率</w:t>
      </w:r>
    </w:p>
    <w:p w14:paraId="4F413EBD" w14:textId="1DC8CE6F" w:rsidR="00A52344" w:rsidRPr="00A73FD5" w:rsidRDefault="00A52344" w:rsidP="00A52344">
      <w:pPr>
        <w:pStyle w:val="af4"/>
        <w:ind w:left="1417" w:hanging="472"/>
        <w:rPr>
          <w:lang w:eastAsia="zh-TW"/>
        </w:rPr>
      </w:pPr>
      <w:r w:rsidRPr="00A73FD5">
        <w:t>●</w:t>
      </w:r>
      <w:r w:rsidRPr="00A73FD5">
        <w:tab/>
      </w:r>
      <w:r w:rsidRPr="00A73FD5">
        <w:rPr>
          <w:rFonts w:hint="eastAsia"/>
          <w:lang w:eastAsia="zh-TW"/>
        </w:rPr>
        <w:t>7.23%</w:t>
      </w:r>
      <w:r w:rsidRPr="00A73FD5">
        <w:rPr>
          <w:rFonts w:hint="eastAsia"/>
          <w:lang w:eastAsia="zh-TW"/>
        </w:rPr>
        <w:t>（</w:t>
      </w:r>
      <w:r w:rsidRPr="00A73FD5">
        <w:rPr>
          <w:rFonts w:hint="eastAsia"/>
          <w:lang w:eastAsia="zh-TW"/>
        </w:rPr>
        <w:t>2021</w:t>
      </w:r>
      <w:r w:rsidRPr="00A73FD5">
        <w:rPr>
          <w:rFonts w:hint="eastAsia"/>
          <w:lang w:eastAsia="zh-TW"/>
        </w:rPr>
        <w:t>年）</w:t>
      </w:r>
    </w:p>
    <w:p w14:paraId="1510BE31" w14:textId="3CE6B763" w:rsidR="00A52344" w:rsidRPr="00A73FD5" w:rsidRDefault="00A52344" w:rsidP="00A52344">
      <w:pPr>
        <w:pStyle w:val="af4"/>
        <w:ind w:left="1417" w:hanging="472"/>
        <w:rPr>
          <w:lang w:eastAsia="zh-TW"/>
        </w:rPr>
      </w:pPr>
      <w:r w:rsidRPr="00A73FD5">
        <w:t>●</w:t>
      </w:r>
      <w:r w:rsidRPr="00A73FD5">
        <w:tab/>
      </w:r>
      <w:r w:rsidRPr="00A73FD5">
        <w:rPr>
          <w:lang w:eastAsia="zh-TW"/>
        </w:rPr>
        <w:t>2024</w:t>
      </w:r>
      <w:r w:rsidRPr="00A73FD5">
        <w:rPr>
          <w:rFonts w:hint="eastAsia"/>
          <w:lang w:eastAsia="zh-TW"/>
        </w:rPr>
        <w:t>年第一季為</w:t>
      </w:r>
      <w:r w:rsidRPr="00A73FD5">
        <w:rPr>
          <w:lang w:eastAsia="zh-TW"/>
        </w:rPr>
        <w:t>5.0%</w:t>
      </w:r>
    </w:p>
    <w:p w14:paraId="6A21B29F" w14:textId="4ECAFC50" w:rsidR="00A52344" w:rsidRPr="00A73FD5" w:rsidRDefault="00A52344" w:rsidP="00A52344">
      <w:pPr>
        <w:pStyle w:val="af4"/>
        <w:ind w:left="1417" w:hanging="472"/>
        <w:rPr>
          <w:lang w:eastAsia="zh-TW"/>
        </w:rPr>
      </w:pPr>
      <w:r w:rsidRPr="00A73FD5">
        <w:t>●</w:t>
      </w:r>
      <w:r w:rsidRPr="00A73FD5">
        <w:tab/>
      </w:r>
      <w:r w:rsidRPr="00A73FD5">
        <w:rPr>
          <w:lang w:eastAsia="zh-TW"/>
        </w:rPr>
        <w:t>9.3%</w:t>
      </w:r>
      <w:r w:rsidR="00395215" w:rsidRPr="00A73FD5">
        <w:rPr>
          <w:lang w:eastAsia="zh-TW"/>
        </w:rPr>
        <w:t>（</w:t>
      </w:r>
      <w:r w:rsidRPr="00A73FD5">
        <w:rPr>
          <w:lang w:eastAsia="zh-TW"/>
        </w:rPr>
        <w:t>2023</w:t>
      </w:r>
      <w:r w:rsidR="00395215" w:rsidRPr="00A73FD5">
        <w:rPr>
          <w:lang w:eastAsia="zh-TW"/>
        </w:rPr>
        <w:t>）</w:t>
      </w:r>
    </w:p>
    <w:p w14:paraId="6402358F" w14:textId="69F6D217" w:rsidR="00201256" w:rsidRPr="00A73FD5" w:rsidRDefault="00201256" w:rsidP="00A52344">
      <w:pPr>
        <w:pStyle w:val="af4"/>
        <w:ind w:left="1417" w:hanging="472"/>
        <w:rPr>
          <w:lang w:eastAsia="zh-TW"/>
        </w:rPr>
      </w:pPr>
      <w:r w:rsidRPr="00A73FD5">
        <w:t>●</w:t>
      </w:r>
      <w:r w:rsidRPr="00A73FD5">
        <w:tab/>
      </w:r>
      <w:r w:rsidRPr="00A73FD5">
        <w:rPr>
          <w:lang w:eastAsia="zh-TW"/>
        </w:rPr>
        <w:t>3.4%</w:t>
      </w:r>
      <w:r w:rsidRPr="00A73FD5">
        <w:rPr>
          <w:lang w:eastAsia="zh-TW"/>
        </w:rPr>
        <w:t>（</w:t>
      </w:r>
      <w:r w:rsidRPr="00A73FD5">
        <w:rPr>
          <w:lang w:eastAsia="zh-TW"/>
        </w:rPr>
        <w:t>2025</w:t>
      </w:r>
      <w:r w:rsidRPr="00A73FD5">
        <w:rPr>
          <w:lang w:eastAsia="zh-TW"/>
        </w:rPr>
        <w:t>）</w:t>
      </w:r>
    </w:p>
    <w:p w14:paraId="0568C6D1" w14:textId="77777777" w:rsidR="00BB1F7B" w:rsidRPr="00A73FD5" w:rsidRDefault="00BB1F7B" w:rsidP="00620471">
      <w:pPr>
        <w:pStyle w:val="a7"/>
        <w:spacing w:before="257" w:after="257"/>
        <w:rPr>
          <w:lang w:bidi="he-IL"/>
        </w:rPr>
      </w:pPr>
      <w:r w:rsidRPr="00A73FD5">
        <w:rPr>
          <w:rFonts w:hint="eastAsia"/>
          <w:lang w:val="zh-TW" w:bidi="he-IL"/>
        </w:rPr>
        <w:lastRenderedPageBreak/>
        <w:t>二、天然資源</w:t>
      </w:r>
    </w:p>
    <w:p w14:paraId="58437154" w14:textId="6C570974" w:rsidR="00F223B6" w:rsidRPr="00A73FD5" w:rsidRDefault="001F3C3E" w:rsidP="00824F7E">
      <w:pPr>
        <w:pStyle w:val="a8"/>
      </w:pPr>
      <w:r w:rsidRPr="00A73FD5">
        <w:rPr>
          <w:rFonts w:hint="eastAsia"/>
        </w:rPr>
        <w:t>（一）</w:t>
      </w:r>
      <w:r w:rsidR="00F223B6" w:rsidRPr="00A73FD5">
        <w:rPr>
          <w:rFonts w:hint="eastAsia"/>
        </w:rPr>
        <w:t>農業：</w:t>
      </w:r>
    </w:p>
    <w:p w14:paraId="602FDB98" w14:textId="77777777" w:rsidR="00201256" w:rsidRPr="00A73FD5" w:rsidRDefault="00201256" w:rsidP="00824F7E">
      <w:pPr>
        <w:pStyle w:val="af1"/>
        <w:ind w:left="945" w:firstLine="472"/>
      </w:pPr>
      <w:r w:rsidRPr="00A73FD5">
        <w:rPr>
          <w:rFonts w:hint="eastAsia"/>
        </w:rPr>
        <w:t>農業為阿爾及利亞重要產業之一，</w:t>
      </w:r>
      <w:r w:rsidRPr="00A73FD5">
        <w:rPr>
          <w:rFonts w:hint="eastAsia"/>
        </w:rPr>
        <w:t>2025</w:t>
      </w:r>
      <w:r w:rsidRPr="00A73FD5">
        <w:rPr>
          <w:rFonts w:hint="eastAsia"/>
        </w:rPr>
        <w:t>年對國內生產毛額（</w:t>
      </w:r>
      <w:r w:rsidRPr="00A73FD5">
        <w:rPr>
          <w:rFonts w:hint="eastAsia"/>
        </w:rPr>
        <w:t>GDP</w:t>
      </w:r>
      <w:r w:rsidRPr="00A73FD5">
        <w:rPr>
          <w:rFonts w:hint="eastAsia"/>
        </w:rPr>
        <w:t>）的貢獻率約為</w:t>
      </w:r>
      <w:r w:rsidRPr="00A73FD5">
        <w:rPr>
          <w:rFonts w:hint="eastAsia"/>
        </w:rPr>
        <w:t>13%</w:t>
      </w:r>
      <w:r w:rsidRPr="00A73FD5">
        <w:rPr>
          <w:rFonts w:hint="eastAsia"/>
        </w:rPr>
        <w:t>至</w:t>
      </w:r>
      <w:r w:rsidRPr="00A73FD5">
        <w:rPr>
          <w:rFonts w:hint="eastAsia"/>
        </w:rPr>
        <w:t>15%</w:t>
      </w:r>
      <w:r w:rsidRPr="00A73FD5">
        <w:rPr>
          <w:rFonts w:hint="eastAsia"/>
        </w:rPr>
        <w:t>，並提供約</w:t>
      </w:r>
      <w:r w:rsidRPr="00A73FD5">
        <w:rPr>
          <w:rFonts w:hint="eastAsia"/>
        </w:rPr>
        <w:t>23%</w:t>
      </w:r>
      <w:r w:rsidRPr="00A73FD5">
        <w:rPr>
          <w:rFonts w:hint="eastAsia"/>
        </w:rPr>
        <w:t>的農村人口就業。阿爾及利亞約有</w:t>
      </w:r>
      <w:r w:rsidRPr="00A73FD5">
        <w:rPr>
          <w:rFonts w:hint="eastAsia"/>
        </w:rPr>
        <w:t>850</w:t>
      </w:r>
      <w:r w:rsidRPr="00A73FD5">
        <w:rPr>
          <w:rFonts w:hint="eastAsia"/>
        </w:rPr>
        <w:t>萬公頃可耕地。為促進農業發展及提升生產力，政府以優惠條件提供公有土地供農業使用，鼓勵設立現代化農場，尤其著重於穀物及乳製品生產。儘管如此，阿爾及利亞仍高度依賴穀物及乳製品進口，</w:t>
      </w:r>
      <w:r w:rsidRPr="00A73FD5">
        <w:rPr>
          <w:rFonts w:hint="eastAsia"/>
        </w:rPr>
        <w:t>2025</w:t>
      </w:r>
      <w:r w:rsidRPr="00A73FD5">
        <w:rPr>
          <w:rFonts w:hint="eastAsia"/>
        </w:rPr>
        <w:t>年食品進口總額約為</w:t>
      </w:r>
      <w:r w:rsidRPr="00A73FD5">
        <w:rPr>
          <w:rFonts w:hint="eastAsia"/>
        </w:rPr>
        <w:t>85.7</w:t>
      </w:r>
      <w:r w:rsidRPr="00A73FD5">
        <w:rPr>
          <w:rFonts w:hint="eastAsia"/>
        </w:rPr>
        <w:t>億美元。另為保護國內產業，自</w:t>
      </w:r>
      <w:r w:rsidRPr="00A73FD5">
        <w:rPr>
          <w:rFonts w:hint="eastAsia"/>
        </w:rPr>
        <w:t>2018</w:t>
      </w:r>
      <w:r w:rsidRPr="00A73FD5">
        <w:rPr>
          <w:rFonts w:hint="eastAsia"/>
        </w:rPr>
        <w:t>年</w:t>
      </w:r>
      <w:r w:rsidRPr="00A73FD5">
        <w:rPr>
          <w:rFonts w:hint="eastAsia"/>
        </w:rPr>
        <w:t>1</w:t>
      </w:r>
      <w:r w:rsidRPr="00A73FD5">
        <w:rPr>
          <w:rFonts w:hint="eastAsia"/>
        </w:rPr>
        <w:t>月起，政府廢除進口許可制度，改採部分產品進口禁令措施。</w:t>
      </w:r>
    </w:p>
    <w:p w14:paraId="20D1984D" w14:textId="27082CEA" w:rsidR="00F223B6" w:rsidRPr="00A73FD5" w:rsidRDefault="001F3C3E" w:rsidP="001F3C3E">
      <w:pPr>
        <w:pStyle w:val="a8"/>
      </w:pPr>
      <w:r w:rsidRPr="00A73FD5">
        <w:rPr>
          <w:rFonts w:hint="eastAsia"/>
        </w:rPr>
        <w:t>（二）</w:t>
      </w:r>
      <w:r w:rsidR="00F223B6" w:rsidRPr="00A73FD5">
        <w:rPr>
          <w:rFonts w:hint="eastAsia"/>
        </w:rPr>
        <w:t>漁業</w:t>
      </w:r>
      <w:r w:rsidRPr="00A73FD5">
        <w:rPr>
          <w:rFonts w:hint="eastAsia"/>
        </w:rPr>
        <w:t>：</w:t>
      </w:r>
    </w:p>
    <w:p w14:paraId="42BBAD55" w14:textId="77777777" w:rsidR="00201256" w:rsidRPr="00A73FD5" w:rsidRDefault="00201256" w:rsidP="00824F7E">
      <w:pPr>
        <w:pStyle w:val="af1"/>
        <w:ind w:left="945" w:firstLine="472"/>
        <w:rPr>
          <w:lang w:eastAsia="zh-TW"/>
        </w:rPr>
      </w:pPr>
      <w:r w:rsidRPr="00A73FD5">
        <w:rPr>
          <w:rFonts w:hint="eastAsia"/>
          <w:lang w:eastAsia="zh-TW"/>
        </w:rPr>
        <w:t>阿爾及利亞擁有長達</w:t>
      </w:r>
      <w:r w:rsidRPr="00A73FD5">
        <w:rPr>
          <w:rFonts w:hint="eastAsia"/>
          <w:lang w:eastAsia="zh-TW"/>
        </w:rPr>
        <w:t>1,284</w:t>
      </w:r>
      <w:r w:rsidRPr="00A73FD5">
        <w:rPr>
          <w:rFonts w:hint="eastAsia"/>
          <w:lang w:eastAsia="zh-TW"/>
        </w:rPr>
        <w:t>公里的地中海海岸線，現有漁船逾</w:t>
      </w:r>
      <w:r w:rsidRPr="00A73FD5">
        <w:rPr>
          <w:rFonts w:hint="eastAsia"/>
          <w:lang w:eastAsia="zh-TW"/>
        </w:rPr>
        <w:t>4,580</w:t>
      </w:r>
      <w:r w:rsidRPr="00A73FD5">
        <w:rPr>
          <w:rFonts w:hint="eastAsia"/>
          <w:lang w:eastAsia="zh-TW"/>
        </w:rPr>
        <w:t>艘，海洋漁業從業人員超過</w:t>
      </w:r>
      <w:r w:rsidRPr="00A73FD5">
        <w:rPr>
          <w:rFonts w:hint="eastAsia"/>
          <w:lang w:eastAsia="zh-TW"/>
        </w:rPr>
        <w:t>43,600</w:t>
      </w:r>
      <w:r w:rsidRPr="00A73FD5">
        <w:rPr>
          <w:rFonts w:hint="eastAsia"/>
          <w:lang w:eastAsia="zh-TW"/>
        </w:rPr>
        <w:t>人，</w:t>
      </w:r>
      <w:r w:rsidRPr="00A73FD5">
        <w:rPr>
          <w:rFonts w:hint="eastAsia"/>
          <w:lang w:eastAsia="zh-TW"/>
        </w:rPr>
        <w:t>2025</w:t>
      </w:r>
      <w:r w:rsidRPr="00A73FD5">
        <w:rPr>
          <w:rFonts w:hint="eastAsia"/>
          <w:lang w:eastAsia="zh-TW"/>
        </w:rPr>
        <w:t>年鮮魚產量約</w:t>
      </w:r>
      <w:r w:rsidRPr="00A73FD5">
        <w:rPr>
          <w:rFonts w:hint="eastAsia"/>
          <w:lang w:eastAsia="zh-TW"/>
        </w:rPr>
        <w:t>10.8</w:t>
      </w:r>
      <w:r w:rsidRPr="00A73FD5">
        <w:rPr>
          <w:rFonts w:hint="eastAsia"/>
          <w:lang w:eastAsia="zh-TW"/>
        </w:rPr>
        <w:t>萬公噸，漁業及水產養殖產業具備良好的發展潛力，有助於推動經濟多元化。政府將發展遠洋漁業船隊及水產養殖列為重點政策，預計可創造約</w:t>
      </w:r>
      <w:r w:rsidRPr="00A73FD5">
        <w:rPr>
          <w:rFonts w:hint="eastAsia"/>
          <w:lang w:eastAsia="zh-TW"/>
        </w:rPr>
        <w:t>2</w:t>
      </w:r>
      <w:r w:rsidRPr="00A73FD5">
        <w:rPr>
          <w:rFonts w:hint="eastAsia"/>
          <w:lang w:eastAsia="zh-TW"/>
        </w:rPr>
        <w:t>萬個就業機會，並帶動約</w:t>
      </w:r>
      <w:r w:rsidRPr="00A73FD5">
        <w:rPr>
          <w:rFonts w:hint="eastAsia"/>
          <w:lang w:eastAsia="zh-TW"/>
        </w:rPr>
        <w:t>500</w:t>
      </w:r>
      <w:r w:rsidRPr="00A73FD5">
        <w:rPr>
          <w:rFonts w:hint="eastAsia"/>
          <w:lang w:eastAsia="zh-TW"/>
        </w:rPr>
        <w:t>家中小企業發展。</w:t>
      </w:r>
    </w:p>
    <w:p w14:paraId="1C9A570C" w14:textId="1EAD4880" w:rsidR="00201256" w:rsidRPr="00A73FD5" w:rsidRDefault="00A52344" w:rsidP="00A52344">
      <w:pPr>
        <w:pStyle w:val="af1"/>
        <w:ind w:left="945" w:firstLine="472"/>
        <w:rPr>
          <w:lang w:eastAsia="zh-TW"/>
        </w:rPr>
      </w:pPr>
      <w:r w:rsidRPr="00A73FD5">
        <w:rPr>
          <w:rFonts w:hint="eastAsia"/>
          <w:lang w:eastAsia="zh-TW"/>
        </w:rPr>
        <w:t>自</w:t>
      </w:r>
      <w:proofErr w:type="gramStart"/>
      <w:r w:rsidRPr="00A73FD5">
        <w:rPr>
          <w:rFonts w:hint="eastAsia"/>
          <w:lang w:eastAsia="zh-TW"/>
        </w:rPr>
        <w:t>1920</w:t>
      </w:r>
      <w:proofErr w:type="gramEnd"/>
      <w:r w:rsidRPr="00A73FD5">
        <w:rPr>
          <w:rFonts w:hint="eastAsia"/>
          <w:lang w:eastAsia="zh-TW"/>
        </w:rPr>
        <w:t>年代以來，阿爾及利亞的水產養殖業發展迅速，重點是牡蠣和貽貝養殖。</w:t>
      </w:r>
      <w:r w:rsidRPr="00A73FD5">
        <w:rPr>
          <w:rFonts w:hint="eastAsia"/>
          <w:lang w:eastAsia="zh-TW"/>
        </w:rPr>
        <w:t>2021</w:t>
      </w:r>
      <w:r w:rsidRPr="00A73FD5">
        <w:rPr>
          <w:rFonts w:hint="eastAsia"/>
          <w:lang w:eastAsia="zh-TW"/>
        </w:rPr>
        <w:t>年，產量達到</w:t>
      </w:r>
      <w:r w:rsidRPr="00A73FD5">
        <w:rPr>
          <w:rFonts w:hint="eastAsia"/>
          <w:lang w:eastAsia="zh-TW"/>
        </w:rPr>
        <w:t>4,779.29</w:t>
      </w:r>
      <w:r w:rsidRPr="00A73FD5">
        <w:rPr>
          <w:rFonts w:hint="eastAsia"/>
          <w:lang w:eastAsia="zh-TW"/>
        </w:rPr>
        <w:t>噸，占非洲產量的</w:t>
      </w:r>
      <w:r w:rsidRPr="00A73FD5">
        <w:rPr>
          <w:rFonts w:hint="eastAsia"/>
          <w:lang w:eastAsia="zh-TW"/>
        </w:rPr>
        <w:t>0.2%</w:t>
      </w:r>
      <w:r w:rsidRPr="00A73FD5">
        <w:rPr>
          <w:rFonts w:hint="eastAsia"/>
          <w:lang w:eastAsia="zh-TW"/>
        </w:rPr>
        <w:t>。在私人</w:t>
      </w:r>
      <w:proofErr w:type="gramStart"/>
      <w:r w:rsidRPr="00A73FD5">
        <w:rPr>
          <w:rFonts w:hint="eastAsia"/>
          <w:lang w:eastAsia="zh-TW"/>
        </w:rPr>
        <w:t>海域網箱養殖</w:t>
      </w:r>
      <w:proofErr w:type="gramEnd"/>
      <w:r w:rsidRPr="00A73FD5">
        <w:rPr>
          <w:rFonts w:hint="eastAsia"/>
          <w:lang w:eastAsia="zh-TW"/>
        </w:rPr>
        <w:t>的海水魚對產量的貢獻最大，而對蝦的產量仍然很少。儘管面臨挑戰，該行業仍顯示出令人印象深刻的</w:t>
      </w:r>
      <w:r w:rsidRPr="00A73FD5">
        <w:rPr>
          <w:rFonts w:hint="eastAsia"/>
          <w:lang w:eastAsia="zh-TW"/>
        </w:rPr>
        <w:t>12.49%</w:t>
      </w:r>
      <w:r w:rsidRPr="00A73FD5">
        <w:rPr>
          <w:rFonts w:hint="eastAsia"/>
          <w:lang w:eastAsia="zh-TW"/>
        </w:rPr>
        <w:t>的年增長率，並得到了政府的支援。然而，有限的基礎設施、專業知識短缺和研究需求仍然是障礙。在政府的支援下，撒哈拉地區正在努力將水產養殖與農業相結合。</w:t>
      </w:r>
    </w:p>
    <w:p w14:paraId="4F58AA4F" w14:textId="494B91A7" w:rsidR="00201256" w:rsidRPr="00A73FD5" w:rsidRDefault="00201256" w:rsidP="00201256">
      <w:pPr>
        <w:pStyle w:val="a8"/>
      </w:pPr>
      <w:r w:rsidRPr="00A73FD5">
        <w:rPr>
          <w:rFonts w:hint="eastAsia"/>
        </w:rPr>
        <w:t>（二）礦業：</w:t>
      </w:r>
    </w:p>
    <w:p w14:paraId="13292B9C" w14:textId="77777777" w:rsidR="00201256" w:rsidRPr="00A73FD5" w:rsidRDefault="00201256" w:rsidP="00824F7E">
      <w:pPr>
        <w:pStyle w:val="af1"/>
        <w:ind w:left="945" w:firstLine="472"/>
      </w:pPr>
      <w:r w:rsidRPr="00A73FD5">
        <w:rPr>
          <w:rFonts w:hint="eastAsia"/>
        </w:rPr>
        <w:t>阿爾及利亞擁有豐富的磷酸鹽資源，探明儲量約</w:t>
      </w:r>
      <w:r w:rsidRPr="00A73FD5">
        <w:t>20</w:t>
      </w:r>
      <w:r w:rsidRPr="00A73FD5">
        <w:rPr>
          <w:rFonts w:hint="eastAsia"/>
        </w:rPr>
        <w:t>億公噸，主要分布</w:t>
      </w:r>
      <w:r w:rsidRPr="00A73FD5">
        <w:rPr>
          <w:rFonts w:hint="eastAsia"/>
        </w:rPr>
        <w:lastRenderedPageBreak/>
        <w:t>於東北部的泰貝薩（</w:t>
      </w:r>
      <w:proofErr w:type="spellStart"/>
      <w:r w:rsidRPr="00A73FD5">
        <w:t>Tébessa</w:t>
      </w:r>
      <w:proofErr w:type="spellEnd"/>
      <w:r w:rsidRPr="00A73FD5">
        <w:rPr>
          <w:rFonts w:hint="eastAsia"/>
        </w:rPr>
        <w:t>）及蘇克阿赫拉斯（</w:t>
      </w:r>
      <w:r w:rsidRPr="00A73FD5">
        <w:t xml:space="preserve">Souk </w:t>
      </w:r>
      <w:proofErr w:type="spellStart"/>
      <w:r w:rsidRPr="00A73FD5">
        <w:t>Ahras</w:t>
      </w:r>
      <w:proofErr w:type="spellEnd"/>
      <w:r w:rsidRPr="00A73FD5">
        <w:rPr>
          <w:rFonts w:hint="eastAsia"/>
        </w:rPr>
        <w:t>）等地區，為非洲重要的磷礦資源國之一。近年政府積極推動磷酸鹽產業鏈發展，除開採磷礦外，亦規劃興建磷酸、氨及化學肥料等下游加工設施，提升附加價值，並擴大出口市場。磷酸鹽產業已被列為阿爾及利亞推動經濟多元化及發展非碳氫產業的重要策略之一。</w:t>
      </w:r>
    </w:p>
    <w:p w14:paraId="43C04B9F" w14:textId="08AD02D9" w:rsidR="00B92648" w:rsidRPr="00A73FD5" w:rsidRDefault="00201256" w:rsidP="00824F7E">
      <w:pPr>
        <w:pStyle w:val="af1"/>
        <w:ind w:left="945" w:firstLine="464"/>
      </w:pPr>
      <w:r w:rsidRPr="00A73FD5">
        <w:rPr>
          <w:rFonts w:hint="eastAsia"/>
          <w:spacing w:val="-2"/>
        </w:rPr>
        <w:t>阿爾及利亞政府刻正推動整合式磷酸鹽開發計畫（</w:t>
      </w:r>
      <w:r w:rsidRPr="00A73FD5">
        <w:rPr>
          <w:rFonts w:hint="eastAsia"/>
          <w:spacing w:val="-2"/>
        </w:rPr>
        <w:t>Integrated Phosphate</w:t>
      </w:r>
      <w:r w:rsidRPr="00A73FD5">
        <w:rPr>
          <w:rFonts w:hint="eastAsia"/>
        </w:rPr>
        <w:t xml:space="preserve"> Project</w:t>
      </w:r>
      <w:r w:rsidRPr="00A73FD5">
        <w:rPr>
          <w:rFonts w:hint="eastAsia"/>
        </w:rPr>
        <w:t>），由</w:t>
      </w:r>
      <w:r w:rsidR="00B92648" w:rsidRPr="00A73FD5">
        <w:rPr>
          <w:rFonts w:hint="eastAsia"/>
        </w:rPr>
        <w:t>阿爾及利亞國營企業</w:t>
      </w:r>
      <w:proofErr w:type="spellStart"/>
      <w:r w:rsidRPr="00A73FD5">
        <w:rPr>
          <w:rFonts w:hint="eastAsia"/>
        </w:rPr>
        <w:t>Sonarem</w:t>
      </w:r>
      <w:proofErr w:type="spellEnd"/>
      <w:r w:rsidRPr="00A73FD5">
        <w:rPr>
          <w:rFonts w:hint="eastAsia"/>
        </w:rPr>
        <w:t>、</w:t>
      </w:r>
      <w:proofErr w:type="spellStart"/>
      <w:r w:rsidRPr="00A73FD5">
        <w:rPr>
          <w:rFonts w:hint="eastAsia"/>
        </w:rPr>
        <w:t>Sonatrach</w:t>
      </w:r>
      <w:proofErr w:type="spellEnd"/>
      <w:r w:rsidRPr="00A73FD5">
        <w:rPr>
          <w:rFonts w:hint="eastAsia"/>
        </w:rPr>
        <w:t>及</w:t>
      </w:r>
      <w:r w:rsidR="00824F7E" w:rsidRPr="00A73FD5">
        <w:rPr>
          <w:rFonts w:hint="eastAsia"/>
        </w:rPr>
        <w:t>中國大陸</w:t>
      </w:r>
      <w:r w:rsidRPr="00A73FD5">
        <w:rPr>
          <w:rFonts w:hint="eastAsia"/>
        </w:rPr>
        <w:t>合作夥伴共同投資，總投資金額約</w:t>
      </w:r>
      <w:r w:rsidRPr="00A73FD5">
        <w:rPr>
          <w:rFonts w:hint="eastAsia"/>
        </w:rPr>
        <w:t>70</w:t>
      </w:r>
      <w:r w:rsidRPr="00A73FD5">
        <w:rPr>
          <w:rFonts w:hint="eastAsia"/>
        </w:rPr>
        <w:t>億美元，內容涵蓋磷礦開採、鐵路運輸、化工加工及肥料製造，預計將使阿爾及利亞成為全球重要的磷肥生產及出口國之一。</w:t>
      </w:r>
    </w:p>
    <w:p w14:paraId="787FEEE4" w14:textId="4321E34F" w:rsidR="00BB1F7B" w:rsidRPr="00A73FD5" w:rsidRDefault="00BB1F7B" w:rsidP="00824F7E">
      <w:pPr>
        <w:pStyle w:val="a7"/>
        <w:spacing w:before="257" w:after="257"/>
        <w:rPr>
          <w:lang w:val="zh-TW" w:bidi="he-IL"/>
        </w:rPr>
      </w:pPr>
      <w:r w:rsidRPr="00A73FD5">
        <w:rPr>
          <w:rFonts w:hint="eastAsia"/>
          <w:lang w:val="zh-TW" w:bidi="he-IL"/>
        </w:rPr>
        <w:t>三、產業概況</w:t>
      </w:r>
    </w:p>
    <w:p w14:paraId="2BAD97E2" w14:textId="62572AE3" w:rsidR="00A52344" w:rsidRPr="00A73FD5" w:rsidRDefault="00A52344" w:rsidP="00824F7E">
      <w:pPr>
        <w:pStyle w:val="a8"/>
      </w:pPr>
      <w:r w:rsidRPr="00A73FD5">
        <w:rPr>
          <w:rFonts w:hint="eastAsia"/>
        </w:rPr>
        <w:t>（一）當地重要製造業、服務業之經營現況分析。</w:t>
      </w:r>
    </w:p>
    <w:p w14:paraId="0CCD67BB" w14:textId="77777777" w:rsidR="00B92648" w:rsidRPr="00A73FD5" w:rsidRDefault="00B92648" w:rsidP="00824F7E">
      <w:pPr>
        <w:pStyle w:val="af1"/>
        <w:ind w:left="945" w:firstLine="472"/>
      </w:pPr>
      <w:r w:rsidRPr="00A73FD5">
        <w:rPr>
          <w:rFonts w:hint="eastAsia"/>
        </w:rPr>
        <w:t>阿爾及利亞工業長期以石油及天然氣產業為主，石油、天然氣及其相關產品出口收入一直是其他產業投資資金的重要來源。近年來，受國際油氣價格波動及財政赤字影響，阿國政府積極推動產業多元化，致力提升製造業及非碳氫產業對經濟之貢獻。</w:t>
      </w:r>
    </w:p>
    <w:p w14:paraId="123284DA" w14:textId="77777777" w:rsidR="00B92648" w:rsidRPr="00A73FD5" w:rsidRDefault="00B92648" w:rsidP="00824F7E">
      <w:pPr>
        <w:pStyle w:val="af1"/>
        <w:ind w:left="945" w:firstLine="472"/>
      </w:pPr>
      <w:r w:rsidRPr="00A73FD5">
        <w:rPr>
          <w:rFonts w:hint="eastAsia"/>
        </w:rPr>
        <w:t>根據阿爾及利亞國家統計局（</w:t>
      </w:r>
      <w:r w:rsidRPr="00A73FD5">
        <w:rPr>
          <w:rFonts w:hint="eastAsia"/>
        </w:rPr>
        <w:t xml:space="preserve">Office National des </w:t>
      </w:r>
      <w:proofErr w:type="spellStart"/>
      <w:r w:rsidRPr="00A73FD5">
        <w:rPr>
          <w:rFonts w:hint="eastAsia"/>
        </w:rPr>
        <w:t>Statistiques</w:t>
      </w:r>
      <w:proofErr w:type="spellEnd"/>
      <w:r w:rsidRPr="00A73FD5">
        <w:rPr>
          <w:rFonts w:hint="eastAsia"/>
        </w:rPr>
        <w:t>, ONS</w:t>
      </w:r>
      <w:r w:rsidRPr="00A73FD5">
        <w:rPr>
          <w:rFonts w:hint="eastAsia"/>
        </w:rPr>
        <w:t>）資料，工業部門目前約占國內生產毛額（</w:t>
      </w:r>
      <w:r w:rsidRPr="00A73FD5">
        <w:rPr>
          <w:rFonts w:hint="eastAsia"/>
        </w:rPr>
        <w:t>GDP</w:t>
      </w:r>
      <w:r w:rsidRPr="00A73FD5">
        <w:rPr>
          <w:rFonts w:hint="eastAsia"/>
        </w:rPr>
        <w:t>）</w:t>
      </w:r>
      <w:r w:rsidRPr="00A73FD5">
        <w:rPr>
          <w:rFonts w:hint="eastAsia"/>
        </w:rPr>
        <w:t>5.6%</w:t>
      </w:r>
      <w:r w:rsidRPr="00A73FD5">
        <w:rPr>
          <w:rFonts w:hint="eastAsia"/>
        </w:rPr>
        <w:t>，</w:t>
      </w:r>
      <w:r w:rsidRPr="00A73FD5">
        <w:rPr>
          <w:rFonts w:hint="eastAsia"/>
        </w:rPr>
        <w:t>2025</w:t>
      </w:r>
      <w:r w:rsidRPr="00A73FD5">
        <w:rPr>
          <w:rFonts w:hint="eastAsia"/>
        </w:rPr>
        <w:t>年工業增加價值年增</w:t>
      </w:r>
      <w:r w:rsidRPr="00A73FD5">
        <w:rPr>
          <w:rFonts w:hint="eastAsia"/>
        </w:rPr>
        <w:t>3.9%</w:t>
      </w:r>
      <w:r w:rsidRPr="00A73FD5">
        <w:rPr>
          <w:rFonts w:hint="eastAsia"/>
        </w:rPr>
        <w:t>。</w:t>
      </w:r>
      <w:r w:rsidRPr="00A73FD5">
        <w:rPr>
          <w:rFonts w:hint="eastAsia"/>
        </w:rPr>
        <w:t>2025</w:t>
      </w:r>
      <w:r w:rsidRPr="00A73FD5">
        <w:rPr>
          <w:rFonts w:hint="eastAsia"/>
        </w:rPr>
        <w:t>年第</w:t>
      </w:r>
      <w:r w:rsidRPr="00A73FD5">
        <w:rPr>
          <w:rFonts w:hint="eastAsia"/>
        </w:rPr>
        <w:t>1</w:t>
      </w:r>
      <w:r w:rsidRPr="00A73FD5">
        <w:rPr>
          <w:rFonts w:hint="eastAsia"/>
        </w:rPr>
        <w:t>季，以皮革產業成長</w:t>
      </w:r>
      <w:r w:rsidRPr="00A73FD5">
        <w:rPr>
          <w:rFonts w:hint="eastAsia"/>
        </w:rPr>
        <w:t>40.7%</w:t>
      </w:r>
      <w:r w:rsidRPr="00A73FD5">
        <w:rPr>
          <w:rFonts w:hint="eastAsia"/>
        </w:rPr>
        <w:t>最高，其次為木材、紙及軟木製品產業成長</w:t>
      </w:r>
      <w:r w:rsidRPr="00A73FD5">
        <w:rPr>
          <w:rFonts w:hint="eastAsia"/>
        </w:rPr>
        <w:t>19.6%</w:t>
      </w:r>
      <w:r w:rsidRPr="00A73FD5">
        <w:rPr>
          <w:rFonts w:hint="eastAsia"/>
        </w:rPr>
        <w:t>，能源產業成長</w:t>
      </w:r>
      <w:r w:rsidRPr="00A73FD5">
        <w:rPr>
          <w:rFonts w:hint="eastAsia"/>
        </w:rPr>
        <w:t>9.2%</w:t>
      </w:r>
      <w:r w:rsidRPr="00A73FD5">
        <w:rPr>
          <w:rFonts w:hint="eastAsia"/>
        </w:rPr>
        <w:t>，食品加工產業成長</w:t>
      </w:r>
      <w:r w:rsidRPr="00A73FD5">
        <w:rPr>
          <w:rFonts w:hint="eastAsia"/>
        </w:rPr>
        <w:t>6.6%</w:t>
      </w:r>
      <w:r w:rsidRPr="00A73FD5">
        <w:rPr>
          <w:rFonts w:hint="eastAsia"/>
        </w:rPr>
        <w:t>。</w:t>
      </w:r>
    </w:p>
    <w:p w14:paraId="6F46AC1B" w14:textId="77777777" w:rsidR="007E2DFF" w:rsidRPr="00A73FD5" w:rsidRDefault="00B92648" w:rsidP="00824F7E">
      <w:pPr>
        <w:pStyle w:val="af1"/>
        <w:ind w:left="945" w:firstLine="472"/>
        <w:rPr>
          <w:rFonts w:eastAsia="SimSun"/>
        </w:rPr>
      </w:pPr>
      <w:r w:rsidRPr="00A73FD5">
        <w:rPr>
          <w:rFonts w:hint="eastAsia"/>
        </w:rPr>
        <w:t>阿爾及利亞主要工業包括食品加工、石化產品、肥料、電子及家電、鋼鐵製品、製藥、水資源與能源、建材、礦業及汽車產業等。政府持續推動在地製造，並透過降低進口依賴及鼓勵國內生產，提升本土產業競</w:t>
      </w:r>
      <w:r w:rsidRPr="00A73FD5">
        <w:rPr>
          <w:rFonts w:hint="eastAsia"/>
        </w:rPr>
        <w:lastRenderedPageBreak/>
        <w:t>爭力。</w:t>
      </w:r>
    </w:p>
    <w:p w14:paraId="509D506B" w14:textId="3636CC41" w:rsidR="00A52344" w:rsidRPr="00A73FD5" w:rsidRDefault="00A52344" w:rsidP="007E2DFF">
      <w:pPr>
        <w:pStyle w:val="a8"/>
      </w:pPr>
      <w:r w:rsidRPr="00A73FD5">
        <w:rPr>
          <w:rFonts w:hint="eastAsia"/>
        </w:rPr>
        <w:t>（二）重要產業種類、家數及經營現況</w:t>
      </w:r>
    </w:p>
    <w:p w14:paraId="5EFC73D2" w14:textId="055B037D" w:rsidR="00A52344" w:rsidRPr="00A73FD5" w:rsidRDefault="007E2DFF" w:rsidP="007E2DFF">
      <w:pPr>
        <w:pStyle w:val="af4"/>
        <w:ind w:left="1417" w:hanging="472"/>
      </w:pPr>
      <w:r w:rsidRPr="00A73FD5">
        <w:t>●</w:t>
      </w:r>
      <w:r w:rsidR="00A52344" w:rsidRPr="00A73FD5">
        <w:tab/>
      </w:r>
      <w:r w:rsidR="00A52344" w:rsidRPr="00A73FD5">
        <w:rPr>
          <w:rFonts w:hint="eastAsia"/>
        </w:rPr>
        <w:t>工業增長：阿爾及利亞在</w:t>
      </w:r>
      <w:r w:rsidR="00A52344" w:rsidRPr="00A73FD5">
        <w:t>2023</w:t>
      </w:r>
      <w:r w:rsidR="00A52344" w:rsidRPr="00A73FD5">
        <w:rPr>
          <w:rFonts w:hint="eastAsia"/>
        </w:rPr>
        <w:t>年經歷工業增長的復甦，這要歸功於結構、制度和監管改革，以及大量的國家和企業投資。</w:t>
      </w:r>
    </w:p>
    <w:p w14:paraId="15F427F7" w14:textId="6D5C7936" w:rsidR="00A52344" w:rsidRPr="00A73FD5" w:rsidRDefault="007E2DFF" w:rsidP="00A52344">
      <w:pPr>
        <w:pStyle w:val="af4"/>
        <w:ind w:left="1417" w:hanging="472"/>
        <w:rPr>
          <w:lang w:eastAsia="zh-TW"/>
        </w:rPr>
      </w:pPr>
      <w:r w:rsidRPr="00A73FD5">
        <w:t>●</w:t>
      </w:r>
      <w:r w:rsidR="00A52344" w:rsidRPr="00A73FD5">
        <w:tab/>
      </w:r>
      <w:r w:rsidR="00A52344" w:rsidRPr="00A73FD5">
        <w:rPr>
          <w:rFonts w:hint="eastAsia"/>
        </w:rPr>
        <w:t>農業食品行業：該行業</w:t>
      </w:r>
      <w:r w:rsidR="00395215" w:rsidRPr="00A73FD5">
        <w:rPr>
          <w:rFonts w:hint="eastAsia"/>
        </w:rPr>
        <w:t>占</w:t>
      </w:r>
      <w:r w:rsidR="00A52344" w:rsidRPr="00A73FD5">
        <w:t>GDP</w:t>
      </w:r>
      <w:r w:rsidR="00A52344" w:rsidRPr="00A73FD5">
        <w:rPr>
          <w:rFonts w:hint="eastAsia"/>
        </w:rPr>
        <w:t>的</w:t>
      </w:r>
      <w:r w:rsidR="00A52344" w:rsidRPr="00A73FD5">
        <w:t>40%</w:t>
      </w:r>
      <w:r w:rsidR="00A52344" w:rsidRPr="00A73FD5">
        <w:rPr>
          <w:rFonts w:hint="eastAsia"/>
        </w:rPr>
        <w:t>，</w:t>
      </w:r>
      <w:r w:rsidR="00A52344" w:rsidRPr="00A73FD5">
        <w:t>2021</w:t>
      </w:r>
      <w:r w:rsidR="00A52344" w:rsidRPr="00A73FD5">
        <w:rPr>
          <w:rFonts w:hint="eastAsia"/>
        </w:rPr>
        <w:t>年增長</w:t>
      </w:r>
      <w:r w:rsidR="00A52344" w:rsidRPr="00A73FD5">
        <w:t>15.1%</w:t>
      </w:r>
      <w:r w:rsidR="00A52344" w:rsidRPr="00A73FD5">
        <w:rPr>
          <w:rFonts w:hint="eastAsia"/>
        </w:rPr>
        <w:t>。阿爾及利亞在該領域擁有</w:t>
      </w:r>
      <w:r w:rsidR="00A52344" w:rsidRPr="00A73FD5">
        <w:t>23,000</w:t>
      </w:r>
      <w:r w:rsidR="00A52344" w:rsidRPr="00A73FD5">
        <w:rPr>
          <w:rFonts w:hint="eastAsia"/>
        </w:rPr>
        <w:t>家公司，滿足了</w:t>
      </w:r>
      <w:r w:rsidR="00A52344" w:rsidRPr="00A73FD5">
        <w:t>90%</w:t>
      </w:r>
      <w:r w:rsidR="00A52344" w:rsidRPr="00A73FD5">
        <w:rPr>
          <w:rFonts w:hint="eastAsia"/>
        </w:rPr>
        <w:t>的國家需求，</w:t>
      </w:r>
      <w:r w:rsidR="00A52344" w:rsidRPr="00A73FD5">
        <w:t>2022</w:t>
      </w:r>
      <w:r w:rsidR="00A52344" w:rsidRPr="00A73FD5">
        <w:rPr>
          <w:rFonts w:hint="eastAsia"/>
        </w:rPr>
        <w:t>年進口了</w:t>
      </w:r>
      <w:r w:rsidR="00A52344" w:rsidRPr="00A73FD5">
        <w:t>2.99</w:t>
      </w:r>
      <w:r w:rsidR="00A52344" w:rsidRPr="00A73FD5">
        <w:rPr>
          <w:rFonts w:hint="eastAsia"/>
        </w:rPr>
        <w:t>億歐元的食品生產設備和</w:t>
      </w:r>
      <w:r w:rsidR="00A52344" w:rsidRPr="00A73FD5">
        <w:t>3.1</w:t>
      </w:r>
      <w:r w:rsidR="00A52344" w:rsidRPr="00A73FD5">
        <w:rPr>
          <w:rFonts w:hint="eastAsia"/>
        </w:rPr>
        <w:t>億歐元的農業設備。</w:t>
      </w:r>
    </w:p>
    <w:p w14:paraId="52ADFF0E" w14:textId="78335F74" w:rsidR="00A52344" w:rsidRPr="00A73FD5" w:rsidRDefault="007E2DFF" w:rsidP="00A52344">
      <w:pPr>
        <w:pStyle w:val="af4"/>
        <w:ind w:left="1417" w:hanging="472"/>
      </w:pPr>
      <w:r w:rsidRPr="00A73FD5">
        <w:t>●</w:t>
      </w:r>
      <w:r w:rsidR="00A52344" w:rsidRPr="00A73FD5">
        <w:tab/>
      </w:r>
      <w:r w:rsidR="00A52344" w:rsidRPr="00A73FD5">
        <w:rPr>
          <w:rFonts w:hint="eastAsia"/>
        </w:rPr>
        <w:t>藥品生產：阿爾及利亞在非洲排名第二，僅次於南非，擁有</w:t>
      </w:r>
      <w:r w:rsidR="00A52344" w:rsidRPr="00A73FD5">
        <w:t>175</w:t>
      </w:r>
      <w:r w:rsidR="00A52344" w:rsidRPr="00A73FD5">
        <w:rPr>
          <w:rFonts w:hint="eastAsia"/>
        </w:rPr>
        <w:t>個生產單位，加上</w:t>
      </w:r>
      <w:r w:rsidR="00A52344" w:rsidRPr="00A73FD5">
        <w:t>2022</w:t>
      </w:r>
      <w:r w:rsidR="00A52344" w:rsidRPr="00A73FD5">
        <w:rPr>
          <w:rFonts w:hint="eastAsia"/>
        </w:rPr>
        <w:t>年推出的</w:t>
      </w:r>
      <w:r w:rsidR="00A52344" w:rsidRPr="00A73FD5">
        <w:t>60</w:t>
      </w:r>
      <w:r w:rsidR="00A52344" w:rsidRPr="00A73FD5">
        <w:rPr>
          <w:rFonts w:hint="eastAsia"/>
        </w:rPr>
        <w:t>個新生產單位，營業額達到</w:t>
      </w:r>
      <w:r w:rsidR="00A52344" w:rsidRPr="00A73FD5">
        <w:t>25</w:t>
      </w:r>
      <w:r w:rsidR="00A52344" w:rsidRPr="00A73FD5">
        <w:rPr>
          <w:rFonts w:hint="eastAsia"/>
        </w:rPr>
        <w:t>億美元，滿足國內</w:t>
      </w:r>
      <w:r w:rsidR="00A52344" w:rsidRPr="00A73FD5">
        <w:t>75%</w:t>
      </w:r>
      <w:r w:rsidR="00A52344" w:rsidRPr="00A73FD5">
        <w:rPr>
          <w:rFonts w:hint="eastAsia"/>
        </w:rPr>
        <w:t>的藥品需求。</w:t>
      </w:r>
    </w:p>
    <w:p w14:paraId="781E8B22" w14:textId="2561DBB7" w:rsidR="00A52344" w:rsidRPr="00A73FD5" w:rsidRDefault="007E2DFF" w:rsidP="00A52344">
      <w:pPr>
        <w:pStyle w:val="af4"/>
        <w:ind w:left="1417" w:hanging="472"/>
      </w:pPr>
      <w:r w:rsidRPr="00A73FD5">
        <w:t>●</w:t>
      </w:r>
      <w:r w:rsidR="00A52344" w:rsidRPr="00A73FD5">
        <w:tab/>
      </w:r>
      <w:r w:rsidR="00A52344" w:rsidRPr="00A73FD5">
        <w:rPr>
          <w:rFonts w:hint="eastAsia"/>
        </w:rPr>
        <w:t>工業投資：在石油和天然氣轉化、甲醇衍生物、磷酸鹽專案和工業氣體方面進行了大量投資，重點是加強塑膠包裝和回收等工業環節。</w:t>
      </w:r>
    </w:p>
    <w:p w14:paraId="46CC8964" w14:textId="210DE487" w:rsidR="00A52344" w:rsidRPr="00A73FD5" w:rsidRDefault="00A52344" w:rsidP="007E2DFF">
      <w:pPr>
        <w:pStyle w:val="a8"/>
      </w:pPr>
      <w:r w:rsidRPr="00A73FD5">
        <w:rPr>
          <w:rFonts w:hint="eastAsia"/>
        </w:rPr>
        <w:t>（三）</w:t>
      </w:r>
      <w:r w:rsidRPr="00A73FD5">
        <w:rPr>
          <w:rFonts w:hint="eastAsia"/>
        </w:rPr>
        <w:tab/>
      </w:r>
      <w:r w:rsidRPr="00A73FD5">
        <w:rPr>
          <w:rFonts w:hint="eastAsia"/>
        </w:rPr>
        <w:t>重要的本地工業和服務業。</w:t>
      </w:r>
    </w:p>
    <w:p w14:paraId="2FBFACB4" w14:textId="4EFAEED2" w:rsidR="00A52344" w:rsidRPr="00A73FD5" w:rsidRDefault="00A52344" w:rsidP="007E2DFF">
      <w:pPr>
        <w:pStyle w:val="af1"/>
        <w:ind w:left="945" w:firstLine="472"/>
        <w:rPr>
          <w:lang w:eastAsia="zh-TW"/>
        </w:rPr>
      </w:pPr>
      <w:r w:rsidRPr="00A73FD5">
        <w:rPr>
          <w:rFonts w:hint="eastAsia"/>
          <w:lang w:eastAsia="zh-TW"/>
        </w:rPr>
        <w:t>2023</w:t>
      </w:r>
      <w:r w:rsidRPr="00A73FD5">
        <w:rPr>
          <w:rFonts w:hint="eastAsia"/>
          <w:lang w:eastAsia="zh-TW"/>
        </w:rPr>
        <w:t>年第一季國家公共部門的工業生產與上一年同期相比大幅增長</w:t>
      </w:r>
      <w:r w:rsidRPr="00A73FD5">
        <w:rPr>
          <w:rFonts w:hint="eastAsia"/>
          <w:lang w:eastAsia="zh-TW"/>
        </w:rPr>
        <w:t>+5.6%</w:t>
      </w:r>
      <w:r w:rsidRPr="00A73FD5">
        <w:rPr>
          <w:rFonts w:hint="eastAsia"/>
          <w:lang w:eastAsia="zh-TW"/>
        </w:rPr>
        <w:t>。能源行業繼續保持上升趨勢，並在</w:t>
      </w:r>
      <w:r w:rsidRPr="00A73FD5">
        <w:rPr>
          <w:rFonts w:hint="eastAsia"/>
          <w:lang w:eastAsia="zh-TW"/>
        </w:rPr>
        <w:t>2023</w:t>
      </w:r>
      <w:r w:rsidRPr="00A73FD5">
        <w:rPr>
          <w:rFonts w:hint="eastAsia"/>
          <w:lang w:eastAsia="zh-TW"/>
        </w:rPr>
        <w:t>年第一季創下了</w:t>
      </w:r>
      <w:r w:rsidRPr="00A73FD5">
        <w:rPr>
          <w:rFonts w:hint="eastAsia"/>
          <w:lang w:eastAsia="zh-TW"/>
        </w:rPr>
        <w:t>+5.6%</w:t>
      </w:r>
      <w:r w:rsidRPr="00A73FD5">
        <w:rPr>
          <w:rFonts w:hint="eastAsia"/>
          <w:lang w:eastAsia="zh-TW"/>
        </w:rPr>
        <w:t>的新表現。從第二場大幅反彈</w:t>
      </w:r>
      <w:proofErr w:type="gramStart"/>
      <w:r w:rsidRPr="00A73FD5">
        <w:rPr>
          <w:rFonts w:hint="eastAsia"/>
          <w:lang w:eastAsia="zh-TW"/>
        </w:rPr>
        <w:t>后</w:t>
      </w:r>
      <w:proofErr w:type="gramEnd"/>
      <w:r w:rsidRPr="00A73FD5">
        <w:rPr>
          <w:rFonts w:hint="eastAsia"/>
          <w:lang w:eastAsia="zh-TW"/>
        </w:rPr>
        <w:t>2022</w:t>
      </w:r>
      <w:r w:rsidRPr="00A73FD5">
        <w:rPr>
          <w:rFonts w:hint="eastAsia"/>
          <w:lang w:eastAsia="zh-TW"/>
        </w:rPr>
        <w:t>年第四季，碳氫化合物在本季度取得</w:t>
      </w:r>
      <w:r w:rsidRPr="00A73FD5">
        <w:rPr>
          <w:rFonts w:hint="eastAsia"/>
          <w:lang w:eastAsia="zh-TW"/>
        </w:rPr>
        <w:t>6.4%</w:t>
      </w:r>
      <w:r w:rsidRPr="00A73FD5">
        <w:rPr>
          <w:rFonts w:hint="eastAsia"/>
          <w:lang w:eastAsia="zh-TW"/>
        </w:rPr>
        <w:t>的新積極變化。礦業活動正在顯著復甦，在去年最後兩個季度下降（分別為</w:t>
      </w:r>
      <w:r w:rsidRPr="00A73FD5">
        <w:rPr>
          <w:rFonts w:hint="eastAsia"/>
          <w:lang w:eastAsia="zh-TW"/>
        </w:rPr>
        <w:t>-0.5%</w:t>
      </w:r>
      <w:r w:rsidRPr="00A73FD5">
        <w:rPr>
          <w:rFonts w:hint="eastAsia"/>
          <w:lang w:eastAsia="zh-TW"/>
        </w:rPr>
        <w:t>和</w:t>
      </w:r>
      <w:r w:rsidRPr="00A73FD5">
        <w:rPr>
          <w:rFonts w:hint="eastAsia"/>
          <w:lang w:eastAsia="zh-TW"/>
        </w:rPr>
        <w:t>-3.4%</w:t>
      </w:r>
      <w:r w:rsidRPr="00A73FD5">
        <w:rPr>
          <w:rFonts w:hint="eastAsia"/>
          <w:lang w:eastAsia="zh-TW"/>
        </w:rPr>
        <w:t>）之後，變化為</w:t>
      </w:r>
      <w:r w:rsidRPr="00A73FD5">
        <w:rPr>
          <w:rFonts w:hint="eastAsia"/>
          <w:lang w:eastAsia="zh-TW"/>
        </w:rPr>
        <w:t>12.3%</w:t>
      </w:r>
      <w:r w:rsidRPr="00A73FD5">
        <w:rPr>
          <w:rFonts w:hint="eastAsia"/>
          <w:lang w:eastAsia="zh-TW"/>
        </w:rPr>
        <w:t>。同樣，</w:t>
      </w:r>
      <w:r w:rsidRPr="00A73FD5">
        <w:rPr>
          <w:rFonts w:hint="eastAsia"/>
          <w:lang w:eastAsia="zh-TW"/>
        </w:rPr>
        <w:t>ISMMEE</w:t>
      </w:r>
      <w:r w:rsidRPr="00A73FD5">
        <w:rPr>
          <w:rFonts w:hint="eastAsia"/>
          <w:lang w:eastAsia="zh-TW"/>
        </w:rPr>
        <w:t>部門的產量再次上升，並在</w:t>
      </w:r>
      <w:r w:rsidRPr="00A73FD5">
        <w:rPr>
          <w:rFonts w:hint="eastAsia"/>
          <w:lang w:eastAsia="zh-TW"/>
        </w:rPr>
        <w:t>2023</w:t>
      </w:r>
      <w:r w:rsidRPr="00A73FD5">
        <w:rPr>
          <w:rFonts w:hint="eastAsia"/>
          <w:lang w:eastAsia="zh-TW"/>
        </w:rPr>
        <w:t>年第一季度</w:t>
      </w:r>
      <w:r w:rsidR="000A3E8C" w:rsidRPr="00A73FD5">
        <w:rPr>
          <w:rFonts w:hint="eastAsia"/>
          <w:lang w:eastAsia="zh-TW"/>
        </w:rPr>
        <w:t>獲</w:t>
      </w:r>
      <w:r w:rsidRPr="00A73FD5">
        <w:rPr>
          <w:rFonts w:hint="eastAsia"/>
          <w:lang w:eastAsia="zh-TW"/>
        </w:rPr>
        <w:t>得</w:t>
      </w:r>
      <w:r w:rsidRPr="00A73FD5">
        <w:rPr>
          <w:rFonts w:hint="eastAsia"/>
          <w:lang w:eastAsia="zh-TW"/>
        </w:rPr>
        <w:t>+5.1%</w:t>
      </w:r>
      <w:r w:rsidRPr="00A73FD5">
        <w:rPr>
          <w:rFonts w:hint="eastAsia"/>
          <w:lang w:eastAsia="zh-TW"/>
        </w:rPr>
        <w:t>的增長率，從而</w:t>
      </w:r>
      <w:r w:rsidR="000A3E8C" w:rsidRPr="00A73FD5">
        <w:rPr>
          <w:rFonts w:hint="eastAsia"/>
          <w:lang w:eastAsia="zh-TW"/>
        </w:rPr>
        <w:t>終止</w:t>
      </w:r>
      <w:r w:rsidRPr="00A73FD5">
        <w:rPr>
          <w:rFonts w:hint="eastAsia"/>
          <w:lang w:eastAsia="zh-TW"/>
        </w:rPr>
        <w:t>從</w:t>
      </w:r>
      <w:r w:rsidRPr="00A73FD5">
        <w:rPr>
          <w:rFonts w:hint="eastAsia"/>
          <w:lang w:eastAsia="zh-TW"/>
        </w:rPr>
        <w:t>2021</w:t>
      </w:r>
      <w:r w:rsidRPr="00A73FD5">
        <w:rPr>
          <w:rFonts w:hint="eastAsia"/>
          <w:lang w:eastAsia="zh-TW"/>
        </w:rPr>
        <w:t>年第三季度開始連續下降。</w:t>
      </w:r>
      <w:proofErr w:type="gramStart"/>
      <w:r w:rsidRPr="00A73FD5">
        <w:rPr>
          <w:rFonts w:hint="eastAsia"/>
          <w:lang w:eastAsia="zh-TW"/>
        </w:rPr>
        <w:t>此外，</w:t>
      </w:r>
      <w:proofErr w:type="gramEnd"/>
      <w:r w:rsidRPr="00A73FD5">
        <w:rPr>
          <w:rFonts w:hint="eastAsia"/>
          <w:lang w:eastAsia="zh-TW"/>
        </w:rPr>
        <w:t>化學工業的增幅為</w:t>
      </w:r>
      <w:r w:rsidRPr="00A73FD5">
        <w:rPr>
          <w:rFonts w:hint="eastAsia"/>
          <w:lang w:eastAsia="zh-TW"/>
        </w:rPr>
        <w:t>+11.0%</w:t>
      </w:r>
      <w:r w:rsidRPr="00A73FD5">
        <w:rPr>
          <w:rFonts w:hint="eastAsia"/>
          <w:lang w:eastAsia="zh-TW"/>
        </w:rPr>
        <w:t>，農業食品行業為</w:t>
      </w:r>
      <w:r w:rsidRPr="00A73FD5">
        <w:rPr>
          <w:rFonts w:hint="eastAsia"/>
          <w:lang w:eastAsia="zh-TW"/>
        </w:rPr>
        <w:t>+3.7%</w:t>
      </w:r>
      <w:r w:rsidRPr="00A73FD5">
        <w:rPr>
          <w:rFonts w:hint="eastAsia"/>
          <w:lang w:eastAsia="zh-TW"/>
        </w:rPr>
        <w:t>，皮革行業為</w:t>
      </w:r>
      <w:r w:rsidRPr="00A73FD5">
        <w:rPr>
          <w:rFonts w:hint="eastAsia"/>
          <w:lang w:eastAsia="zh-TW"/>
        </w:rPr>
        <w:t>+11.2%</w:t>
      </w:r>
      <w:r w:rsidRPr="00A73FD5">
        <w:rPr>
          <w:rFonts w:hint="eastAsia"/>
          <w:lang w:eastAsia="zh-TW"/>
        </w:rPr>
        <w:t>，木材行業為</w:t>
      </w:r>
      <w:r w:rsidRPr="00A73FD5">
        <w:rPr>
          <w:rFonts w:hint="eastAsia"/>
          <w:lang w:eastAsia="zh-TW"/>
        </w:rPr>
        <w:t>+38.6%</w:t>
      </w:r>
      <w:r w:rsidRPr="00A73FD5">
        <w:rPr>
          <w:rFonts w:hint="eastAsia"/>
          <w:lang w:eastAsia="zh-TW"/>
        </w:rPr>
        <w:t>。另一方面，紡織業繼續下滑，第四季度</w:t>
      </w:r>
      <w:r w:rsidR="000A3E8C" w:rsidRPr="00A73FD5">
        <w:rPr>
          <w:rFonts w:hint="eastAsia"/>
          <w:lang w:eastAsia="zh-TW"/>
        </w:rPr>
        <w:t>並</w:t>
      </w:r>
      <w:r w:rsidRPr="00A73FD5">
        <w:rPr>
          <w:rFonts w:hint="eastAsia"/>
          <w:lang w:eastAsia="zh-TW"/>
        </w:rPr>
        <w:t>創紀錄，導致負面變化。</w:t>
      </w:r>
      <w:r w:rsidRPr="00A73FD5">
        <w:rPr>
          <w:rFonts w:hint="eastAsia"/>
          <w:lang w:eastAsia="zh-TW"/>
        </w:rPr>
        <w:t>2023</w:t>
      </w:r>
      <w:r w:rsidRPr="00A73FD5">
        <w:rPr>
          <w:rFonts w:hint="eastAsia"/>
          <w:lang w:eastAsia="zh-TW"/>
        </w:rPr>
        <w:t>年第一季度錄得的變化是</w:t>
      </w:r>
      <w:proofErr w:type="gramStart"/>
      <w:r w:rsidRPr="00A73FD5">
        <w:rPr>
          <w:rFonts w:hint="eastAsia"/>
          <w:lang w:eastAsia="zh-TW"/>
        </w:rPr>
        <w:t>——</w:t>
      </w:r>
      <w:proofErr w:type="gramEnd"/>
      <w:r w:rsidRPr="00A73FD5">
        <w:rPr>
          <w:rFonts w:hint="eastAsia"/>
          <w:lang w:eastAsia="zh-TW"/>
        </w:rPr>
        <w:t>8.6%</w:t>
      </w:r>
      <w:r w:rsidRPr="00A73FD5">
        <w:rPr>
          <w:rFonts w:hint="eastAsia"/>
          <w:lang w:eastAsia="zh-TW"/>
        </w:rPr>
        <w:t>在較小程度上，建築材料的增長率為</w:t>
      </w:r>
      <w:r w:rsidRPr="00A73FD5">
        <w:rPr>
          <w:rFonts w:hint="eastAsia"/>
          <w:lang w:eastAsia="zh-TW"/>
        </w:rPr>
        <w:t>-0.4%</w:t>
      </w:r>
      <w:r w:rsidRPr="00A73FD5">
        <w:rPr>
          <w:rFonts w:hint="eastAsia"/>
          <w:lang w:eastAsia="zh-TW"/>
        </w:rPr>
        <w:t>，遠高於去年同期的</w:t>
      </w:r>
      <w:r w:rsidRPr="00A73FD5">
        <w:rPr>
          <w:rFonts w:hint="eastAsia"/>
          <w:lang w:eastAsia="zh-TW"/>
        </w:rPr>
        <w:t>-10.3%</w:t>
      </w:r>
      <w:r w:rsidRPr="00A73FD5">
        <w:rPr>
          <w:rFonts w:hint="eastAsia"/>
          <w:lang w:eastAsia="zh-TW"/>
        </w:rPr>
        <w:t>。</w:t>
      </w:r>
    </w:p>
    <w:p w14:paraId="1ECD5389" w14:textId="77777777" w:rsidR="001E6FF2" w:rsidRPr="00A73FD5" w:rsidRDefault="001E6FF2" w:rsidP="00135DCD">
      <w:pPr>
        <w:pStyle w:val="a7"/>
        <w:spacing w:before="257" w:after="257"/>
        <w:rPr>
          <w:lang w:bidi="he-IL"/>
        </w:rPr>
      </w:pPr>
      <w:r w:rsidRPr="00A73FD5">
        <w:rPr>
          <w:rFonts w:hint="eastAsia"/>
          <w:lang w:val="zh-TW" w:bidi="he-IL"/>
        </w:rPr>
        <w:lastRenderedPageBreak/>
        <w:t>四、經濟展望</w:t>
      </w:r>
    </w:p>
    <w:p w14:paraId="5F9D9687" w14:textId="77777777" w:rsidR="00A52344" w:rsidRPr="00A73FD5" w:rsidRDefault="00A52344" w:rsidP="007E2DFF">
      <w:pPr>
        <w:ind w:firstLine="472"/>
        <w:rPr>
          <w:lang w:eastAsia="zh-TW"/>
        </w:rPr>
      </w:pPr>
      <w:r w:rsidRPr="00A73FD5">
        <w:rPr>
          <w:rFonts w:hint="eastAsia"/>
          <w:lang w:eastAsia="zh-TW"/>
        </w:rPr>
        <w:t>政府之重要經濟措施及經濟展望</w:t>
      </w:r>
    </w:p>
    <w:p w14:paraId="3BA49368" w14:textId="7FF0C94E" w:rsidR="00A52344" w:rsidRPr="00A73FD5" w:rsidRDefault="00A52344" w:rsidP="007E2DFF">
      <w:pPr>
        <w:ind w:firstLine="472"/>
        <w:rPr>
          <w:lang w:eastAsia="zh-TW"/>
        </w:rPr>
      </w:pPr>
      <w:r w:rsidRPr="00A73FD5">
        <w:rPr>
          <w:rFonts w:hint="eastAsia"/>
          <w:lang w:eastAsia="zh-TW"/>
        </w:rPr>
        <w:t>在過去兩年中，阿爾及利亞政府實施了幾項重要的經濟措施，以應對各種挑戰並改善該國的經濟前景。</w:t>
      </w:r>
    </w:p>
    <w:p w14:paraId="2F079F8E" w14:textId="5367B490" w:rsidR="00A52344" w:rsidRPr="00A73FD5" w:rsidRDefault="00A52344" w:rsidP="007E2DFF">
      <w:pPr>
        <w:ind w:firstLine="472"/>
        <w:rPr>
          <w:lang w:eastAsia="zh-TW"/>
        </w:rPr>
      </w:pPr>
      <w:r w:rsidRPr="00A73FD5">
        <w:rPr>
          <w:rFonts w:hint="eastAsia"/>
          <w:lang w:eastAsia="zh-TW"/>
        </w:rPr>
        <w:t>重要經濟措施</w:t>
      </w:r>
    </w:p>
    <w:p w14:paraId="346F0ACA" w14:textId="069CA39A" w:rsidR="00A52344" w:rsidRPr="00A73FD5" w:rsidRDefault="003C4A85" w:rsidP="003C4A85">
      <w:pPr>
        <w:pStyle w:val="a8"/>
      </w:pPr>
      <w:r w:rsidRPr="00A73FD5">
        <w:rPr>
          <w:rFonts w:hint="eastAsia"/>
        </w:rPr>
        <w:t>（一）</w:t>
      </w:r>
      <w:r w:rsidR="00A52344" w:rsidRPr="00A73FD5">
        <w:rPr>
          <w:rFonts w:hint="eastAsia"/>
        </w:rPr>
        <w:t>經濟多元化：</w:t>
      </w:r>
    </w:p>
    <w:p w14:paraId="22FDBC94" w14:textId="075AD058"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非碳氫化合物行業：政府專注於通過促進農業、製造業和服務業等非碳氫化合物行業的增長來減少對碳氫化合物收入的依賴。</w:t>
      </w:r>
    </w:p>
    <w:p w14:paraId="7B384165" w14:textId="1CA9D75F"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科技創新投資：加大力度推進各行各業的數字化轉型和創新。</w:t>
      </w:r>
    </w:p>
    <w:p w14:paraId="65961D37" w14:textId="6FDD4BF9" w:rsidR="00A52344" w:rsidRPr="00A73FD5" w:rsidRDefault="003C4A85" w:rsidP="003C4A85">
      <w:pPr>
        <w:pStyle w:val="a8"/>
      </w:pPr>
      <w:r w:rsidRPr="00A73FD5">
        <w:rPr>
          <w:rFonts w:hint="eastAsia"/>
        </w:rPr>
        <w:t>（二）</w:t>
      </w:r>
      <w:r w:rsidR="00A52344" w:rsidRPr="00A73FD5">
        <w:rPr>
          <w:rFonts w:hint="eastAsia"/>
        </w:rPr>
        <w:t>財政改革：</w:t>
      </w:r>
    </w:p>
    <w:p w14:paraId="4AEBB43A" w14:textId="467B24AE"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預算紀律：採取了改善財政紀律的措施，包括更好地管理公共支出和努力減少財政赤字。</w:t>
      </w:r>
    </w:p>
    <w:p w14:paraId="4F6DE877" w14:textId="5A0BF3C2"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稅制改革：引入新的稅制措施，旨在擴大稅基，提高稅收效率。</w:t>
      </w:r>
    </w:p>
    <w:p w14:paraId="1DB69438" w14:textId="6C410AF0" w:rsidR="00A52344" w:rsidRPr="00A73FD5" w:rsidRDefault="003C4A85" w:rsidP="003C4A85">
      <w:pPr>
        <w:pStyle w:val="a8"/>
      </w:pPr>
      <w:r w:rsidRPr="00A73FD5">
        <w:rPr>
          <w:rFonts w:hint="eastAsia"/>
        </w:rPr>
        <w:t>（三）</w:t>
      </w:r>
      <w:r w:rsidR="00A52344" w:rsidRPr="00A73FD5">
        <w:rPr>
          <w:rFonts w:hint="eastAsia"/>
        </w:rPr>
        <w:t>貨幣政策：</w:t>
      </w:r>
    </w:p>
    <w:p w14:paraId="0060FCB8" w14:textId="0688EC11"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匯率管理：調整匯率政策，以更好地反映市場狀況並支援經濟穩定。</w:t>
      </w:r>
    </w:p>
    <w:p w14:paraId="23CBC030" w14:textId="7CDE5D52"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通貨膨脹控制：控制通貨膨脹和穩定貨幣的政策。</w:t>
      </w:r>
    </w:p>
    <w:p w14:paraId="31C12E1B" w14:textId="6E2B585B" w:rsidR="00A52344" w:rsidRPr="00A73FD5" w:rsidRDefault="003C4A85" w:rsidP="003C4A85">
      <w:pPr>
        <w:pStyle w:val="a8"/>
      </w:pPr>
      <w:r w:rsidRPr="00A73FD5">
        <w:rPr>
          <w:rFonts w:hint="eastAsia"/>
        </w:rPr>
        <w:t>（四）</w:t>
      </w:r>
      <w:r w:rsidR="00A52344" w:rsidRPr="00A73FD5">
        <w:rPr>
          <w:rFonts w:hint="eastAsia"/>
        </w:rPr>
        <w:t>外商投資：</w:t>
      </w:r>
    </w:p>
    <w:p w14:paraId="5B127D4D" w14:textId="4DE85B77"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改善營商環境：改善營商環境的措施，包括放寬監管和為外國直接投資（</w:t>
      </w:r>
      <w:r w:rsidR="00A52344" w:rsidRPr="00A73FD5">
        <w:rPr>
          <w:rFonts w:hint="eastAsia"/>
        </w:rPr>
        <w:t>FDI</w:t>
      </w:r>
      <w:r w:rsidR="00A52344" w:rsidRPr="00A73FD5">
        <w:rPr>
          <w:rFonts w:hint="eastAsia"/>
        </w:rPr>
        <w:t>）提供激勵措施。</w:t>
      </w:r>
    </w:p>
    <w:p w14:paraId="6F5DD55A" w14:textId="213A6E47"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私有化舉措：努力將某些國有企業私有化，以吸引私人投資並提高效率。</w:t>
      </w:r>
    </w:p>
    <w:p w14:paraId="013B13BA" w14:textId="3128C4C1" w:rsidR="00A52344" w:rsidRPr="00A73FD5" w:rsidRDefault="003C4A85" w:rsidP="003C4A85">
      <w:pPr>
        <w:pStyle w:val="a8"/>
      </w:pPr>
      <w:r w:rsidRPr="00A73FD5">
        <w:rPr>
          <w:rFonts w:hint="eastAsia"/>
        </w:rPr>
        <w:t>（五）</w:t>
      </w:r>
      <w:r w:rsidR="00A52344" w:rsidRPr="00A73FD5">
        <w:rPr>
          <w:rFonts w:hint="eastAsia"/>
        </w:rPr>
        <w:t>對中小企業和初創企業的支援：</w:t>
      </w:r>
    </w:p>
    <w:p w14:paraId="527072DA" w14:textId="29F9F5C9"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融資</w:t>
      </w:r>
      <w:r w:rsidR="00395215" w:rsidRPr="00A73FD5">
        <w:rPr>
          <w:rFonts w:hint="eastAsia"/>
        </w:rPr>
        <w:t>計畫</w:t>
      </w:r>
      <w:r w:rsidR="00A52344" w:rsidRPr="00A73FD5">
        <w:rPr>
          <w:rFonts w:hint="eastAsia"/>
        </w:rPr>
        <w:t>：為中小企業</w:t>
      </w:r>
      <w:r w:rsidR="00395215" w:rsidRPr="00A73FD5">
        <w:rPr>
          <w:rFonts w:hint="eastAsia"/>
        </w:rPr>
        <w:t>（</w:t>
      </w:r>
      <w:r w:rsidR="00A52344" w:rsidRPr="00A73FD5">
        <w:rPr>
          <w:rFonts w:hint="eastAsia"/>
        </w:rPr>
        <w:t>SME</w:t>
      </w:r>
      <w:r w:rsidR="00395215" w:rsidRPr="00A73FD5">
        <w:rPr>
          <w:rFonts w:hint="eastAsia"/>
        </w:rPr>
        <w:t>）</w:t>
      </w:r>
      <w:r w:rsidR="00A52344" w:rsidRPr="00A73FD5">
        <w:rPr>
          <w:rFonts w:hint="eastAsia"/>
        </w:rPr>
        <w:t>引入金融支持</w:t>
      </w:r>
      <w:r w:rsidR="00395215" w:rsidRPr="00A73FD5">
        <w:rPr>
          <w:rFonts w:hint="eastAsia"/>
        </w:rPr>
        <w:t>計畫</w:t>
      </w:r>
      <w:r w:rsidR="00A52344" w:rsidRPr="00A73FD5">
        <w:rPr>
          <w:rFonts w:hint="eastAsia"/>
        </w:rPr>
        <w:t>，以促進創業和創造就業機會。</w:t>
      </w:r>
    </w:p>
    <w:p w14:paraId="3EF2FC73" w14:textId="547A9775" w:rsidR="00A52344" w:rsidRPr="00A73FD5" w:rsidRDefault="003C4A85" w:rsidP="003C4A85">
      <w:pPr>
        <w:pStyle w:val="af4"/>
        <w:ind w:left="1417" w:hanging="472"/>
      </w:pPr>
      <w:r w:rsidRPr="00A73FD5">
        <w:lastRenderedPageBreak/>
        <w:t>●</w:t>
      </w:r>
      <w:r w:rsidRPr="00A73FD5">
        <w:rPr>
          <w:rFonts w:hint="eastAsia"/>
        </w:rPr>
        <w:tab/>
      </w:r>
      <w:r w:rsidR="00A52344" w:rsidRPr="00A73FD5">
        <w:rPr>
          <w:rFonts w:hint="eastAsia"/>
        </w:rPr>
        <w:t>培訓和發展：為企業家和小企業主提供培訓和發展支持的舉措。</w:t>
      </w:r>
    </w:p>
    <w:p w14:paraId="3EB6B695" w14:textId="36508E2F" w:rsidR="00A52344" w:rsidRPr="00A73FD5" w:rsidRDefault="003C4A85" w:rsidP="003C4A85">
      <w:pPr>
        <w:pStyle w:val="a8"/>
      </w:pPr>
      <w:r w:rsidRPr="00A73FD5">
        <w:rPr>
          <w:rFonts w:hint="eastAsia"/>
        </w:rPr>
        <w:t>（六）</w:t>
      </w:r>
      <w:r w:rsidR="00A52344" w:rsidRPr="00A73FD5">
        <w:rPr>
          <w:rFonts w:hint="eastAsia"/>
        </w:rPr>
        <w:t>能源部門改革：</w:t>
      </w:r>
    </w:p>
    <w:p w14:paraId="02874C59" w14:textId="7A9E3A45"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可再生能源：增加對可再生能源項目的投資，以實現能源多樣化並減少對化石燃料的依賴。</w:t>
      </w:r>
    </w:p>
    <w:p w14:paraId="628D5C0C" w14:textId="42134F6B" w:rsidR="00A52344" w:rsidRPr="00A73FD5" w:rsidRDefault="003C4A85" w:rsidP="003C4A85">
      <w:pPr>
        <w:pStyle w:val="af4"/>
        <w:ind w:left="1417" w:hanging="472"/>
      </w:pPr>
      <w:r w:rsidRPr="00A73FD5">
        <w:t>●</w:t>
      </w:r>
      <w:r w:rsidRPr="00A73FD5">
        <w:rPr>
          <w:rFonts w:hint="eastAsia"/>
        </w:rPr>
        <w:tab/>
      </w:r>
      <w:r w:rsidR="00A52344" w:rsidRPr="00A73FD5">
        <w:rPr>
          <w:rFonts w:hint="eastAsia"/>
        </w:rPr>
        <w:t>石油和天然氣行業：石油和天然氣行業改革，以吸引外國投資並提高生產效率。</w:t>
      </w:r>
    </w:p>
    <w:p w14:paraId="0619A86F" w14:textId="77777777" w:rsidR="00982558" w:rsidRPr="00A73FD5" w:rsidRDefault="00982558" w:rsidP="000A3E8C">
      <w:pPr>
        <w:ind w:firstLine="472"/>
      </w:pPr>
      <w:r w:rsidRPr="00A73FD5">
        <w:rPr>
          <w:rFonts w:hint="eastAsia"/>
        </w:rPr>
        <w:t>2025</w:t>
      </w:r>
      <w:r w:rsidRPr="00A73FD5">
        <w:rPr>
          <w:rFonts w:hint="eastAsia"/>
        </w:rPr>
        <w:t>年上半年，阿爾及利亞經濟持續復甦，主要受惠於國際油價因中東局勢（以伊衝突）上升帶動石油生產、服務業持續回升，以及農業活動更加活躍。根據世界銀行最新發布的阿爾及利亞經濟報告，在非碳氫化合物產業持續成長及政府公共支出支持下，預期經濟復甦動能將延續至</w:t>
      </w:r>
      <w:r w:rsidRPr="00A73FD5">
        <w:rPr>
          <w:rFonts w:hint="eastAsia"/>
        </w:rPr>
        <w:t>2026</w:t>
      </w:r>
      <w:r w:rsidRPr="00A73FD5">
        <w:rPr>
          <w:rFonts w:hint="eastAsia"/>
        </w:rPr>
        <w:t>年。</w:t>
      </w:r>
    </w:p>
    <w:p w14:paraId="35006ED1" w14:textId="77777777" w:rsidR="00982558" w:rsidRPr="00A73FD5" w:rsidRDefault="00982558" w:rsidP="000A3E8C">
      <w:pPr>
        <w:ind w:firstLine="472"/>
      </w:pPr>
      <w:r w:rsidRPr="00A73FD5">
        <w:rPr>
          <w:rFonts w:hint="eastAsia"/>
        </w:rPr>
        <w:t>世界銀行指出，受全球碳氫化合物價格上揚帶動，阿爾及利亞對外收支狀況改善並持續增長；</w:t>
      </w:r>
      <w:r w:rsidRPr="00A73FD5">
        <w:rPr>
          <w:rFonts w:hint="eastAsia"/>
        </w:rPr>
        <w:t>2025</w:t>
      </w:r>
      <w:r w:rsidRPr="00A73FD5">
        <w:rPr>
          <w:rFonts w:hint="eastAsia"/>
        </w:rPr>
        <w:t>年上半年，非碳氫產業維持強勁成長，通貨膨脹趨緩，但財政及對外收支仍面臨一定壓力。在非採掘產業及投資活動持續擴張帶動下，經濟成長動能穩健。繼</w:t>
      </w:r>
      <w:r w:rsidRPr="00A73FD5">
        <w:rPr>
          <w:rFonts w:hint="eastAsia"/>
        </w:rPr>
        <w:t>2023</w:t>
      </w:r>
      <w:r w:rsidRPr="00A73FD5">
        <w:rPr>
          <w:rFonts w:hint="eastAsia"/>
        </w:rPr>
        <w:t>年及</w:t>
      </w:r>
      <w:r w:rsidRPr="00A73FD5">
        <w:rPr>
          <w:rFonts w:hint="eastAsia"/>
        </w:rPr>
        <w:t>2024</w:t>
      </w:r>
      <w:r w:rsidRPr="00A73FD5">
        <w:rPr>
          <w:rFonts w:hint="eastAsia"/>
        </w:rPr>
        <w:t>年實質</w:t>
      </w:r>
      <w:r w:rsidRPr="00A73FD5">
        <w:rPr>
          <w:rFonts w:hint="eastAsia"/>
        </w:rPr>
        <w:t>GDP</w:t>
      </w:r>
      <w:r w:rsidRPr="00A73FD5">
        <w:rPr>
          <w:rFonts w:hint="eastAsia"/>
        </w:rPr>
        <w:t>分別成長</w:t>
      </w:r>
      <w:r w:rsidRPr="00A73FD5">
        <w:rPr>
          <w:rFonts w:hint="eastAsia"/>
        </w:rPr>
        <w:t>4.1%</w:t>
      </w:r>
      <w:r w:rsidRPr="00A73FD5">
        <w:rPr>
          <w:rFonts w:hint="eastAsia"/>
        </w:rPr>
        <w:t>及</w:t>
      </w:r>
      <w:r w:rsidRPr="00A73FD5">
        <w:rPr>
          <w:rFonts w:hint="eastAsia"/>
        </w:rPr>
        <w:t>3.7%</w:t>
      </w:r>
      <w:r w:rsidRPr="00A73FD5">
        <w:rPr>
          <w:rFonts w:hint="eastAsia"/>
        </w:rPr>
        <w:t>後，</w:t>
      </w:r>
      <w:r w:rsidRPr="00A73FD5">
        <w:rPr>
          <w:rFonts w:hint="eastAsia"/>
        </w:rPr>
        <w:t>2025</w:t>
      </w:r>
      <w:r w:rsidRPr="00A73FD5">
        <w:rPr>
          <w:rFonts w:hint="eastAsia"/>
        </w:rPr>
        <w:t>年上半年實質</w:t>
      </w:r>
      <w:r w:rsidRPr="00A73FD5">
        <w:rPr>
          <w:rFonts w:hint="eastAsia"/>
        </w:rPr>
        <w:t>GDP</w:t>
      </w:r>
      <w:r w:rsidRPr="00A73FD5">
        <w:rPr>
          <w:rFonts w:hint="eastAsia"/>
        </w:rPr>
        <w:t>年增率達</w:t>
      </w:r>
      <w:r w:rsidRPr="00A73FD5">
        <w:rPr>
          <w:rFonts w:hint="eastAsia"/>
        </w:rPr>
        <w:t>4.1%</w:t>
      </w:r>
      <w:r w:rsidRPr="00A73FD5">
        <w:rPr>
          <w:rFonts w:hint="eastAsia"/>
        </w:rPr>
        <w:t>，主要由非碳氫產業成長所帶動。</w:t>
      </w:r>
    </w:p>
    <w:p w14:paraId="747499FB" w14:textId="6CA805F7" w:rsidR="001E6FF2" w:rsidRPr="00A73FD5" w:rsidRDefault="001E6FF2" w:rsidP="000A3E8C">
      <w:pPr>
        <w:pStyle w:val="a7"/>
        <w:pageBreakBefore/>
        <w:spacing w:before="257" w:after="257"/>
      </w:pPr>
      <w:r w:rsidRPr="00A73FD5">
        <w:rPr>
          <w:rFonts w:hint="eastAsia"/>
        </w:rPr>
        <w:lastRenderedPageBreak/>
        <w:t>五、市場環境</w:t>
      </w:r>
    </w:p>
    <w:p w14:paraId="72DDFD44" w14:textId="77777777" w:rsidR="003C4A85" w:rsidRPr="00A73FD5" w:rsidRDefault="003C4A85" w:rsidP="000A3E8C">
      <w:pPr>
        <w:ind w:firstLine="472"/>
        <w:rPr>
          <w:lang w:eastAsia="zh-TW"/>
        </w:rPr>
      </w:pPr>
      <w:r w:rsidRPr="00A73FD5">
        <w:rPr>
          <w:rFonts w:hint="eastAsia"/>
          <w:lang w:eastAsia="zh-TW"/>
        </w:rPr>
        <w:t>市場環境分析及概況</w:t>
      </w:r>
    </w:p>
    <w:p w14:paraId="494A13FD" w14:textId="77777777" w:rsidR="003C4A85" w:rsidRPr="00A73FD5" w:rsidRDefault="003C4A85" w:rsidP="000A3E8C">
      <w:pPr>
        <w:ind w:firstLine="472"/>
        <w:rPr>
          <w:lang w:eastAsia="zh-TW"/>
        </w:rPr>
      </w:pPr>
      <w:r w:rsidRPr="00A73FD5">
        <w:rPr>
          <w:rFonts w:hint="eastAsia"/>
          <w:lang w:eastAsia="zh-TW"/>
        </w:rPr>
        <w:t>阿爾及利亞已顯示出經濟復甦的跡象，重點是遠離碳氫化合物的多樣化。政府實施了財政改革，改善了商業環境，並鼓勵了外國投資。主要行業包括能源、農業、製藥和技術。然而，通貨膨脹、高失業率和公共債務等挑戰依然存在。</w:t>
      </w:r>
    </w:p>
    <w:p w14:paraId="6DF01717" w14:textId="77777777" w:rsidR="003C4A85" w:rsidRPr="00A73FD5" w:rsidRDefault="003C4A85" w:rsidP="000A3E8C">
      <w:pPr>
        <w:ind w:firstLine="472"/>
        <w:rPr>
          <w:lang w:eastAsia="zh-TW"/>
        </w:rPr>
      </w:pPr>
      <w:r w:rsidRPr="00A73FD5">
        <w:rPr>
          <w:rFonts w:hint="eastAsia"/>
          <w:lang w:eastAsia="zh-TW"/>
        </w:rPr>
        <w:t>以下是一些關鍵點：</w:t>
      </w:r>
    </w:p>
    <w:p w14:paraId="2EB2CFA8" w14:textId="599E62FB" w:rsidR="003C4A85" w:rsidRPr="00A73FD5" w:rsidRDefault="003C4A85" w:rsidP="003C4A85">
      <w:pPr>
        <w:pStyle w:val="a8"/>
      </w:pPr>
      <w:r w:rsidRPr="00A73FD5">
        <w:rPr>
          <w:rFonts w:hint="eastAsia"/>
        </w:rPr>
        <w:t>（一）多元化重點：阿爾及利亞熱衷於減少對石油和天然氣的依賴，在農業、可再生能源和技術方面提供機會。</w:t>
      </w:r>
    </w:p>
    <w:p w14:paraId="1CD53514" w14:textId="21E72A2B" w:rsidR="003C4A85" w:rsidRPr="00A73FD5" w:rsidRDefault="003C4A85" w:rsidP="003C4A85">
      <w:pPr>
        <w:pStyle w:val="a8"/>
      </w:pPr>
      <w:r w:rsidRPr="00A73FD5">
        <w:rPr>
          <w:rFonts w:hint="eastAsia"/>
        </w:rPr>
        <w:t>（二）監管改革：最近的改革旨在簡化業務程式並提高透明度，使外國公司更容易運營。</w:t>
      </w:r>
    </w:p>
    <w:p w14:paraId="3A61F9F6" w14:textId="633A0155" w:rsidR="003C4A85" w:rsidRPr="00A73FD5" w:rsidRDefault="003C4A85" w:rsidP="003C4A85">
      <w:pPr>
        <w:pStyle w:val="a8"/>
      </w:pPr>
      <w:r w:rsidRPr="00A73FD5">
        <w:rPr>
          <w:rFonts w:hint="eastAsia"/>
        </w:rPr>
        <w:t>（三）投資激勵措施：提供激勵措施，特別是支持經濟多元化和創造就業機會的專案。</w:t>
      </w:r>
    </w:p>
    <w:p w14:paraId="5BBF26F6" w14:textId="762735C3" w:rsidR="003C4A85" w:rsidRPr="00A73FD5" w:rsidRDefault="003C4A85" w:rsidP="003C4A85">
      <w:pPr>
        <w:pStyle w:val="a8"/>
      </w:pPr>
      <w:r w:rsidRPr="00A73FD5">
        <w:rPr>
          <w:rFonts w:hint="eastAsia"/>
        </w:rPr>
        <w:t>（四）基礎設施發展：對基礎設施（包括交通和數位基礎設施）的大量投資為外國投資者提供了機會。</w:t>
      </w:r>
    </w:p>
    <w:p w14:paraId="3844226D" w14:textId="799E693D" w:rsidR="001E6FF2" w:rsidRPr="00A73FD5" w:rsidRDefault="003C4A85" w:rsidP="003C4A85">
      <w:pPr>
        <w:pStyle w:val="a8"/>
      </w:pPr>
      <w:r w:rsidRPr="00A73FD5">
        <w:rPr>
          <w:rFonts w:hint="eastAsia"/>
        </w:rPr>
        <w:t>（五）偏愛本地生產而不是進口：雖然本地生產正在增長，但政府已明確表示，重點是改善本地生產和創造附加值，而不是進口製成品，因此，我們注意到進口的金融和非金融壁壘不同，另一方面，對本地和外國投資者的許多激勵措施。</w:t>
      </w:r>
    </w:p>
    <w:p w14:paraId="28E98D56" w14:textId="77777777" w:rsidR="001E6FF2" w:rsidRPr="00A73FD5" w:rsidRDefault="001E6FF2" w:rsidP="000A3E8C">
      <w:pPr>
        <w:pageBreakBefore/>
        <w:spacing w:beforeLines="50" w:before="257" w:afterLines="50" w:after="257"/>
        <w:ind w:firstLineChars="0" w:firstLine="0"/>
        <w:rPr>
          <w:rFonts w:ascii="華康粗明體" w:eastAsia="華康粗明體" w:hAnsi="華康粗明體"/>
          <w:sz w:val="32"/>
          <w:szCs w:val="32"/>
          <w:lang w:eastAsia="zh-TW"/>
        </w:rPr>
      </w:pPr>
      <w:r w:rsidRPr="00A73FD5">
        <w:rPr>
          <w:rFonts w:ascii="華康粗明體" w:eastAsia="華康粗明體" w:hAnsi="華康粗明體" w:hint="eastAsia"/>
          <w:sz w:val="32"/>
          <w:szCs w:val="32"/>
          <w:lang w:eastAsia="zh-TW"/>
        </w:rPr>
        <w:lastRenderedPageBreak/>
        <w:t>六、投資環境風險</w:t>
      </w:r>
    </w:p>
    <w:p w14:paraId="6EB592A2" w14:textId="77777777" w:rsidR="00982558" w:rsidRPr="00A73FD5" w:rsidRDefault="00982558" w:rsidP="000A3E8C">
      <w:pPr>
        <w:ind w:firstLine="472"/>
        <w:rPr>
          <w:lang w:eastAsia="zh-TW"/>
        </w:rPr>
      </w:pPr>
      <w:r w:rsidRPr="00A73FD5">
        <w:rPr>
          <w:rFonts w:hint="eastAsia"/>
          <w:lang w:eastAsia="zh-TW"/>
        </w:rPr>
        <w:t>阿爾及利亞經濟高度依賴碳氫化合物（石油及天然氣）產業，歷來約占出口收入</w:t>
      </w:r>
      <w:r w:rsidRPr="00A73FD5">
        <w:rPr>
          <w:rFonts w:hint="eastAsia"/>
          <w:lang w:eastAsia="zh-TW"/>
        </w:rPr>
        <w:t>95%</w:t>
      </w:r>
      <w:r w:rsidRPr="00A73FD5">
        <w:rPr>
          <w:rFonts w:hint="eastAsia"/>
          <w:lang w:eastAsia="zh-TW"/>
        </w:rPr>
        <w:t>及政府財政收入約</w:t>
      </w:r>
      <w:r w:rsidRPr="00A73FD5">
        <w:rPr>
          <w:rFonts w:hint="eastAsia"/>
          <w:lang w:eastAsia="zh-TW"/>
        </w:rPr>
        <w:t>40%</w:t>
      </w:r>
      <w:r w:rsidRPr="00A73FD5">
        <w:rPr>
          <w:rFonts w:hint="eastAsia"/>
          <w:lang w:eastAsia="zh-TW"/>
        </w:rPr>
        <w:t>。近年受俄烏戰爭影響，歐洲國家增加自阿爾及利亞進口天然氣，惟隨著國內能源需求持續攀升及上游投資不足，未來天然氣出口大幅成長仍面臨限制。</w:t>
      </w:r>
    </w:p>
    <w:p w14:paraId="377D022D" w14:textId="3AE5900B" w:rsidR="00982558" w:rsidRPr="00A73FD5" w:rsidRDefault="00982558" w:rsidP="000A3E8C">
      <w:pPr>
        <w:ind w:firstLine="472"/>
        <w:rPr>
          <w:lang w:eastAsia="zh-TW"/>
        </w:rPr>
      </w:pPr>
      <w:r w:rsidRPr="00A73FD5">
        <w:rPr>
          <w:rFonts w:hint="eastAsia"/>
          <w:lang w:eastAsia="zh-TW"/>
        </w:rPr>
        <w:t>阿國政府長期採取審慎舉債政策，對外債及外部融資態度保守，較傾向透過吸引外國直接投資（</w:t>
      </w:r>
      <w:r w:rsidRPr="00A73FD5">
        <w:rPr>
          <w:rFonts w:hint="eastAsia"/>
          <w:lang w:eastAsia="zh-TW"/>
        </w:rPr>
        <w:t>FDI</w:t>
      </w:r>
      <w:r w:rsidRPr="00A73FD5">
        <w:rPr>
          <w:rFonts w:hint="eastAsia"/>
          <w:lang w:eastAsia="zh-TW"/>
        </w:rPr>
        <w:t>）帶動就業、推動進口替代及提升本地製造能力。同時，政府持續推行保護本土產業政策，以扶植國內工業發展。然而，進口替代政策亦衍生若干投資風險，包括：</w:t>
      </w:r>
    </w:p>
    <w:p w14:paraId="308B8DD4" w14:textId="0FC19D47" w:rsidR="00982558" w:rsidRPr="00A73FD5" w:rsidRDefault="00EE39CE" w:rsidP="000A3E8C">
      <w:pPr>
        <w:ind w:firstLine="472"/>
        <w:rPr>
          <w:lang w:eastAsia="zh-TW"/>
        </w:rPr>
      </w:pPr>
      <w:r w:rsidRPr="00A73FD5">
        <w:t>●</w:t>
      </w:r>
      <w:r w:rsidRPr="00A73FD5">
        <w:tab/>
      </w:r>
      <w:r w:rsidR="00982558" w:rsidRPr="00A73FD5">
        <w:rPr>
          <w:rFonts w:hint="eastAsia"/>
          <w:lang w:eastAsia="zh-TW"/>
        </w:rPr>
        <w:t>法規及政策變動頻繁，法規透明度及可預測性不足；</w:t>
      </w:r>
    </w:p>
    <w:p w14:paraId="74CCDE38" w14:textId="5C5AA962" w:rsidR="00982558" w:rsidRPr="00A73FD5" w:rsidRDefault="00EE39CE" w:rsidP="000A3E8C">
      <w:pPr>
        <w:ind w:firstLine="472"/>
        <w:rPr>
          <w:lang w:eastAsia="zh-TW"/>
        </w:rPr>
      </w:pPr>
      <w:r w:rsidRPr="00A73FD5">
        <w:t>●</w:t>
      </w:r>
      <w:r w:rsidRPr="00A73FD5">
        <w:tab/>
      </w:r>
      <w:r w:rsidR="00982558" w:rsidRPr="00A73FD5">
        <w:rPr>
          <w:rFonts w:hint="eastAsia"/>
          <w:lang w:eastAsia="zh-TW"/>
        </w:rPr>
        <w:t>進口限制可能導致部分商品供應短缺及價格上漲；</w:t>
      </w:r>
    </w:p>
    <w:p w14:paraId="7276133C" w14:textId="166D73F0" w:rsidR="00982558" w:rsidRPr="00A73FD5" w:rsidRDefault="00EE39CE" w:rsidP="000A3E8C">
      <w:pPr>
        <w:ind w:firstLine="472"/>
        <w:rPr>
          <w:lang w:eastAsia="zh-TW"/>
        </w:rPr>
      </w:pPr>
      <w:r w:rsidRPr="00A73FD5">
        <w:t>●</w:t>
      </w:r>
      <w:r w:rsidRPr="00A73FD5">
        <w:tab/>
      </w:r>
      <w:r w:rsidR="00982558" w:rsidRPr="00A73FD5">
        <w:rPr>
          <w:rFonts w:hint="eastAsia"/>
          <w:lang w:eastAsia="zh-TW"/>
        </w:rPr>
        <w:t>市場商品種類有限，影響消費者選擇；</w:t>
      </w:r>
    </w:p>
    <w:p w14:paraId="36CCDF9B" w14:textId="6C6D7259" w:rsidR="00982558" w:rsidRPr="00A73FD5" w:rsidRDefault="00EE39CE" w:rsidP="000A3E8C">
      <w:pPr>
        <w:ind w:firstLine="472"/>
        <w:rPr>
          <w:lang w:eastAsia="zh-TW"/>
        </w:rPr>
      </w:pPr>
      <w:r w:rsidRPr="00A73FD5">
        <w:t>●</w:t>
      </w:r>
      <w:r w:rsidRPr="00A73FD5">
        <w:tab/>
      </w:r>
      <w:r w:rsidR="00982558" w:rsidRPr="00A73FD5">
        <w:rPr>
          <w:rFonts w:hint="eastAsia"/>
          <w:lang w:eastAsia="zh-TW"/>
        </w:rPr>
        <w:t>區域經濟整合程度較低，且進口限制增加企業建立國際供應鏈之困難。</w:t>
      </w:r>
    </w:p>
    <w:p w14:paraId="48DC07DB" w14:textId="78FA719D" w:rsidR="00982558" w:rsidRPr="00A73FD5" w:rsidRDefault="00982558" w:rsidP="000A3E8C">
      <w:pPr>
        <w:ind w:firstLine="472"/>
        <w:rPr>
          <w:lang w:eastAsia="zh-TW"/>
        </w:rPr>
      </w:pPr>
      <w:r w:rsidRPr="00A73FD5">
        <w:rPr>
          <w:rFonts w:hint="eastAsia"/>
          <w:lang w:eastAsia="zh-TW"/>
        </w:rPr>
        <w:t>許多在阿外商企業反映，相關法律及行政規定經常調整，增加企業經營及投資風險。目前阿爾及利亞投資制度主要依據三項重要法規，包括</w:t>
      </w:r>
      <w:r w:rsidRPr="00A73FD5">
        <w:rPr>
          <w:rFonts w:hint="eastAsia"/>
          <w:lang w:eastAsia="zh-TW"/>
        </w:rPr>
        <w:t>2022</w:t>
      </w:r>
      <w:r w:rsidRPr="00A73FD5">
        <w:rPr>
          <w:rFonts w:hint="eastAsia"/>
          <w:lang w:eastAsia="zh-TW"/>
        </w:rPr>
        <w:t>年《投資法》、每年度《財政法》及</w:t>
      </w:r>
      <w:r w:rsidRPr="00A73FD5">
        <w:rPr>
          <w:rFonts w:hint="eastAsia"/>
          <w:lang w:eastAsia="zh-TW"/>
        </w:rPr>
        <w:t>2019</w:t>
      </w:r>
      <w:r w:rsidRPr="00A73FD5">
        <w:rPr>
          <w:rFonts w:hint="eastAsia"/>
          <w:lang w:eastAsia="zh-TW"/>
        </w:rPr>
        <w:t>年《碳氫化合物法》。</w:t>
      </w:r>
    </w:p>
    <w:p w14:paraId="5F22BC7C" w14:textId="77777777" w:rsidR="003C4A85" w:rsidRPr="00A73FD5" w:rsidRDefault="003C4A85" w:rsidP="000A3E8C">
      <w:pPr>
        <w:ind w:firstLine="472"/>
        <w:rPr>
          <w:lang w:eastAsia="zh-TW"/>
        </w:rPr>
      </w:pPr>
      <w:r w:rsidRPr="00A73FD5">
        <w:rPr>
          <w:rFonts w:hint="eastAsia"/>
          <w:lang w:eastAsia="zh-TW"/>
        </w:rPr>
        <w:t>政治、社會、經商及安全等風險</w:t>
      </w:r>
    </w:p>
    <w:p w14:paraId="52A5BF61" w14:textId="4D384431" w:rsidR="003C4A85" w:rsidRPr="00A73FD5" w:rsidRDefault="003C4A85" w:rsidP="000A3E8C">
      <w:pPr>
        <w:ind w:firstLine="472"/>
        <w:rPr>
          <w:lang w:eastAsia="zh-TW"/>
        </w:rPr>
      </w:pPr>
      <w:r w:rsidRPr="00A73FD5">
        <w:rPr>
          <w:rFonts w:hint="eastAsia"/>
          <w:lang w:eastAsia="zh-TW"/>
        </w:rPr>
        <w:t>與每</w:t>
      </w:r>
      <w:proofErr w:type="gramStart"/>
      <w:r w:rsidRPr="00A73FD5">
        <w:rPr>
          <w:rFonts w:hint="eastAsia"/>
          <w:lang w:eastAsia="zh-TW"/>
        </w:rPr>
        <w:t>個</w:t>
      </w:r>
      <w:proofErr w:type="gramEnd"/>
      <w:r w:rsidRPr="00A73FD5">
        <w:rPr>
          <w:rFonts w:hint="eastAsia"/>
          <w:lang w:eastAsia="zh-TW"/>
        </w:rPr>
        <w:t>經濟體一樣，商人應該注意以下幾種風險：這裡是主要風險。</w:t>
      </w:r>
    </w:p>
    <w:p w14:paraId="3BABE061" w14:textId="2E9686F8" w:rsidR="003C4A85" w:rsidRPr="00A73FD5" w:rsidRDefault="003C4A85" w:rsidP="003C4A85">
      <w:pPr>
        <w:pStyle w:val="a8"/>
      </w:pPr>
      <w:r w:rsidRPr="00A73FD5">
        <w:rPr>
          <w:rFonts w:hint="eastAsia"/>
        </w:rPr>
        <w:t>（一</w:t>
      </w:r>
      <w:r w:rsidRPr="00A73FD5">
        <w:t>）</w:t>
      </w:r>
      <w:r w:rsidRPr="00A73FD5">
        <w:rPr>
          <w:rFonts w:hint="eastAsia"/>
        </w:rPr>
        <w:t>政治風險</w:t>
      </w:r>
    </w:p>
    <w:p w14:paraId="4BCBB18B" w14:textId="029CEF62" w:rsidR="003C4A85" w:rsidRPr="00A73FD5" w:rsidRDefault="003C4A85" w:rsidP="003C4A85">
      <w:pPr>
        <w:pStyle w:val="af4"/>
        <w:ind w:left="1417" w:hanging="472"/>
      </w:pPr>
      <w:r w:rsidRPr="00A73FD5">
        <w:t>●</w:t>
      </w:r>
      <w:r w:rsidRPr="00A73FD5">
        <w:tab/>
      </w:r>
      <w:r w:rsidRPr="00A73FD5">
        <w:rPr>
          <w:rFonts w:hint="eastAsia"/>
        </w:rPr>
        <w:t>官僚主義和腐敗</w:t>
      </w:r>
      <w:r w:rsidR="00395215" w:rsidRPr="00A73FD5">
        <w:rPr>
          <w:rFonts w:hint="eastAsia"/>
        </w:rPr>
        <w:t>：</w:t>
      </w:r>
      <w:r w:rsidRPr="00A73FD5">
        <w:rPr>
          <w:rFonts w:hint="eastAsia"/>
        </w:rPr>
        <w:t>商人可能會在監管環境中遇到困難，可能會遇到延誤和拒絕，有時甚至需要通過非官方管道完成工作。</w:t>
      </w:r>
    </w:p>
    <w:p w14:paraId="60670633" w14:textId="6BADD610" w:rsidR="003C4A85" w:rsidRPr="00A73FD5" w:rsidRDefault="003C4A85" w:rsidP="003C4A85">
      <w:pPr>
        <w:pStyle w:val="af4"/>
        <w:ind w:left="1417" w:hanging="472"/>
      </w:pPr>
      <w:r w:rsidRPr="00A73FD5">
        <w:t>●</w:t>
      </w:r>
      <w:r w:rsidRPr="00A73FD5">
        <w:tab/>
      </w:r>
      <w:r w:rsidRPr="00A73FD5">
        <w:rPr>
          <w:rFonts w:hint="eastAsia"/>
        </w:rPr>
        <w:t>政治穩定：儘管阿爾及利亞經歷了長期的政治穩定，甚至</w:t>
      </w:r>
      <w:r w:rsidRPr="00A73FD5">
        <w:t>2019</w:t>
      </w:r>
      <w:r w:rsidR="00DF636D" w:rsidRPr="00A73FD5">
        <w:rPr>
          <w:rFonts w:hint="eastAsia"/>
        </w:rPr>
        <w:t>年推翻前任總統的和平抗議活動也證明瞭該國民主和穩定的力量</w:t>
      </w:r>
      <w:r w:rsidRPr="00A73FD5">
        <w:rPr>
          <w:rFonts w:hint="eastAsia"/>
        </w:rPr>
        <w:t>。阿爾及利亞政府正在努力進行改革，以提高透明度和問責制，但進展緩慢。</w:t>
      </w:r>
    </w:p>
    <w:p w14:paraId="6B65B129" w14:textId="19EBF488" w:rsidR="003C4A85" w:rsidRPr="00A73FD5" w:rsidRDefault="003C4A85" w:rsidP="003C4A85">
      <w:pPr>
        <w:pStyle w:val="a8"/>
      </w:pPr>
      <w:r w:rsidRPr="00A73FD5">
        <w:rPr>
          <w:rFonts w:hint="eastAsia"/>
        </w:rPr>
        <w:lastRenderedPageBreak/>
        <w:t>（二</w:t>
      </w:r>
      <w:r w:rsidRPr="00A73FD5">
        <w:t>）</w:t>
      </w:r>
      <w:r w:rsidRPr="00A73FD5">
        <w:rPr>
          <w:rFonts w:hint="eastAsia"/>
        </w:rPr>
        <w:t>社會風險</w:t>
      </w:r>
    </w:p>
    <w:p w14:paraId="374A5B8B" w14:textId="06FA21EC" w:rsidR="003C4A85" w:rsidRPr="00A73FD5" w:rsidRDefault="003C4A85" w:rsidP="003C4A85">
      <w:pPr>
        <w:pStyle w:val="af4"/>
        <w:ind w:left="1417" w:hanging="472"/>
      </w:pPr>
      <w:r w:rsidRPr="00A73FD5">
        <w:t>●</w:t>
      </w:r>
      <w:r w:rsidRPr="00A73FD5">
        <w:tab/>
      </w:r>
      <w:r w:rsidRPr="00A73FD5">
        <w:rPr>
          <w:rFonts w:hint="eastAsia"/>
        </w:rPr>
        <w:t>勞動法規：阿爾及利亞的勞動法規可能很複雜，有時外國企業難以駕馭。</w:t>
      </w:r>
    </w:p>
    <w:p w14:paraId="3AA6C1AE" w14:textId="6720A879" w:rsidR="003C4A85" w:rsidRPr="00A73FD5" w:rsidRDefault="003C4A85" w:rsidP="003C4A85">
      <w:pPr>
        <w:pStyle w:val="af4"/>
        <w:ind w:left="1417" w:hanging="472"/>
      </w:pPr>
      <w:r w:rsidRPr="00A73FD5">
        <w:t>●</w:t>
      </w:r>
      <w:r w:rsidRPr="00A73FD5">
        <w:tab/>
      </w:r>
      <w:r w:rsidRPr="00A73FD5">
        <w:rPr>
          <w:rFonts w:hint="eastAsia"/>
        </w:rPr>
        <w:t>文化差異：阿爾及利亞是一個穆斯林國家，擁有豐富的文化和歷史。外國企業應瞭解文化差異，以避免誤解並與阿爾及利亞合作夥伴和員工建立信任。</w:t>
      </w:r>
    </w:p>
    <w:p w14:paraId="2A61166A" w14:textId="1EDF35C2" w:rsidR="003C4A85" w:rsidRPr="00A73FD5" w:rsidRDefault="003C4A85" w:rsidP="003C4A85">
      <w:pPr>
        <w:pStyle w:val="a8"/>
      </w:pPr>
      <w:r w:rsidRPr="00A73FD5">
        <w:rPr>
          <w:rFonts w:hint="eastAsia"/>
        </w:rPr>
        <w:t>（三</w:t>
      </w:r>
      <w:r w:rsidRPr="00A73FD5">
        <w:t>）</w:t>
      </w:r>
      <w:r w:rsidRPr="00A73FD5">
        <w:rPr>
          <w:rFonts w:hint="eastAsia"/>
        </w:rPr>
        <w:t>業務風險</w:t>
      </w:r>
    </w:p>
    <w:p w14:paraId="69A5B10E" w14:textId="720A7518" w:rsidR="003C4A85" w:rsidRPr="00A73FD5" w:rsidRDefault="003C4A85" w:rsidP="003C4A85">
      <w:pPr>
        <w:pStyle w:val="af4"/>
        <w:ind w:left="1417" w:hanging="472"/>
      </w:pPr>
      <w:r w:rsidRPr="00A73FD5">
        <w:t>●</w:t>
      </w:r>
      <w:r w:rsidRPr="00A73FD5">
        <w:tab/>
      </w:r>
      <w:r w:rsidRPr="00A73FD5">
        <w:rPr>
          <w:rFonts w:hint="eastAsia"/>
        </w:rPr>
        <w:t>貨幣限制：阿爾及利亞對外幣兌換和利潤匯回有限制。企業應瞭解這些限制並相應地</w:t>
      </w:r>
      <w:r w:rsidR="00395215" w:rsidRPr="00A73FD5">
        <w:rPr>
          <w:rFonts w:hint="eastAsia"/>
        </w:rPr>
        <w:t>計畫</w:t>
      </w:r>
      <w:r w:rsidRPr="00A73FD5">
        <w:rPr>
          <w:rFonts w:hint="eastAsia"/>
        </w:rPr>
        <w:t>其財務狀況。</w:t>
      </w:r>
    </w:p>
    <w:p w14:paraId="14864A0B" w14:textId="2A709BDB" w:rsidR="003C4A85" w:rsidRPr="00A73FD5" w:rsidRDefault="003C4A85" w:rsidP="003C4A85">
      <w:pPr>
        <w:pStyle w:val="af4"/>
        <w:ind w:left="1417" w:hanging="472"/>
      </w:pPr>
      <w:r w:rsidRPr="00A73FD5">
        <w:t>●</w:t>
      </w:r>
      <w:r w:rsidRPr="00A73FD5">
        <w:tab/>
      </w:r>
      <w:r w:rsidRPr="00A73FD5">
        <w:rPr>
          <w:rFonts w:hint="eastAsia"/>
        </w:rPr>
        <w:t>基礎設施挑戰：阿爾及利亞的基礎設施，如運輸和物流，可能不發達，儘管有許多正在進行的大型專案。這可能會使當前運輸貨物和材料變得困難且昂貴。</w:t>
      </w:r>
    </w:p>
    <w:p w14:paraId="7ED3474F" w14:textId="4E770F67" w:rsidR="003C4A85" w:rsidRPr="00A73FD5" w:rsidRDefault="003C4A85" w:rsidP="003C4A85">
      <w:pPr>
        <w:pStyle w:val="a8"/>
      </w:pPr>
      <w:r w:rsidRPr="00A73FD5">
        <w:rPr>
          <w:rFonts w:hint="eastAsia"/>
        </w:rPr>
        <w:t>（四</w:t>
      </w:r>
      <w:r w:rsidRPr="00A73FD5">
        <w:t>）</w:t>
      </w:r>
      <w:r w:rsidRPr="00A73FD5">
        <w:rPr>
          <w:rFonts w:hint="eastAsia"/>
        </w:rPr>
        <w:t>安全風險</w:t>
      </w:r>
    </w:p>
    <w:p w14:paraId="0A638E33" w14:textId="4EC3F81A" w:rsidR="003C4A85" w:rsidRPr="00A73FD5" w:rsidRDefault="003C4A85" w:rsidP="003C4A85">
      <w:pPr>
        <w:pStyle w:val="af4"/>
        <w:ind w:left="1417" w:hanging="472"/>
      </w:pPr>
      <w:r w:rsidRPr="00A73FD5">
        <w:t>●</w:t>
      </w:r>
      <w:r w:rsidRPr="00A73FD5">
        <w:tab/>
      </w:r>
      <w:r w:rsidRPr="00A73FD5">
        <w:rPr>
          <w:rFonts w:hint="eastAsia"/>
        </w:rPr>
        <w:t>犯罪：在某些偏僻地區，輕微犯罪很常見，外國企業應採取措施降低安全風險。這可能包括與一些當地人一起去，避免攜帶大量現金。</w:t>
      </w:r>
    </w:p>
    <w:p w14:paraId="22DFD8A3" w14:textId="6CF6684E" w:rsidR="003B1A7A" w:rsidRPr="00A73FD5" w:rsidRDefault="003C4A85" w:rsidP="003C4A85">
      <w:pPr>
        <w:ind w:firstLine="472"/>
      </w:pPr>
      <w:r w:rsidRPr="00A73FD5">
        <w:rPr>
          <w:rFonts w:hint="eastAsia"/>
        </w:rPr>
        <w:t>儘管存在這些風險，阿爾及利亞仍是一個回報豐厚的市場。經濟正在增長，對外國商品和服務有需求。通過仔細考慮風險並制定緩解策略，</w:t>
      </w:r>
      <w:r w:rsidR="00395215" w:rsidRPr="00A73FD5">
        <w:rPr>
          <w:rFonts w:hint="eastAsia"/>
        </w:rPr>
        <w:t>臺灣</w:t>
      </w:r>
      <w:r w:rsidRPr="00A73FD5">
        <w:rPr>
          <w:rFonts w:hint="eastAsia"/>
        </w:rPr>
        <w:t>企業可以增加在阿爾及利亞取得成功的機會。</w:t>
      </w:r>
    </w:p>
    <w:p w14:paraId="563382E0" w14:textId="77777777" w:rsidR="001F3C3E" w:rsidRPr="00A73FD5" w:rsidRDefault="001F3C3E" w:rsidP="008F4D6A">
      <w:pPr>
        <w:ind w:firstLine="472"/>
        <w:rPr>
          <w:lang w:eastAsia="zh-TW"/>
        </w:rPr>
      </w:pPr>
    </w:p>
    <w:p w14:paraId="48ECB555" w14:textId="24747C7B" w:rsidR="000A3E8C" w:rsidRPr="00A73FD5" w:rsidRDefault="000A3E8C">
      <w:pPr>
        <w:widowControl/>
        <w:overflowPunct/>
        <w:autoSpaceDE/>
        <w:autoSpaceDN/>
        <w:ind w:firstLineChars="0" w:firstLine="0"/>
        <w:jc w:val="left"/>
        <w:rPr>
          <w:lang w:eastAsia="zh-TW"/>
        </w:rPr>
      </w:pPr>
      <w:r w:rsidRPr="00A73FD5">
        <w:rPr>
          <w:lang w:eastAsia="zh-TW"/>
        </w:rPr>
        <w:br w:type="page"/>
      </w:r>
    </w:p>
    <w:p w14:paraId="23D83D72" w14:textId="77777777" w:rsidR="000B42F2" w:rsidRPr="00A73FD5" w:rsidRDefault="000B42F2" w:rsidP="00AA631F">
      <w:pPr>
        <w:ind w:firstLine="472"/>
        <w:rPr>
          <w:lang w:eastAsia="zh-TW"/>
        </w:rPr>
      </w:pPr>
    </w:p>
    <w:p w14:paraId="44D90F7A" w14:textId="77777777" w:rsidR="001F3C3E" w:rsidRPr="00A73FD5" w:rsidRDefault="001F3C3E" w:rsidP="00AA631F">
      <w:pPr>
        <w:ind w:firstLine="472"/>
        <w:rPr>
          <w:lang w:eastAsia="zh-TW"/>
        </w:rPr>
        <w:sectPr w:rsidR="001F3C3E" w:rsidRPr="00A73FD5" w:rsidSect="003E0BC3">
          <w:headerReference w:type="default" r:id="rId19"/>
          <w:pgSz w:w="11906" w:h="16838" w:code="9"/>
          <w:pgMar w:top="2268" w:right="1701" w:bottom="1701" w:left="1701" w:header="1134" w:footer="851" w:gutter="0"/>
          <w:cols w:space="425"/>
          <w:docGrid w:type="linesAndChars" w:linePitch="514" w:charSpace="-774"/>
        </w:sectPr>
      </w:pPr>
    </w:p>
    <w:p w14:paraId="3BF55253" w14:textId="77777777" w:rsidR="001E6FF2" w:rsidRPr="00A73FD5" w:rsidRDefault="001E6FF2" w:rsidP="00CF5ED5">
      <w:pPr>
        <w:pStyle w:val="a5"/>
        <w:spacing w:before="514" w:after="771"/>
        <w:rPr>
          <w:lang w:bidi="he-IL"/>
        </w:rPr>
      </w:pPr>
      <w:bookmarkStart w:id="4" w:name="_Toc234515380"/>
      <w:r w:rsidRPr="00A73FD5">
        <w:rPr>
          <w:rFonts w:hint="eastAsia"/>
          <w:lang w:val="zh-TW" w:bidi="he-IL"/>
        </w:rPr>
        <w:lastRenderedPageBreak/>
        <w:t>第參章　外商在當地經營現況及投資機會</w:t>
      </w:r>
      <w:bookmarkEnd w:id="4"/>
    </w:p>
    <w:p w14:paraId="285A348D" w14:textId="77777777" w:rsidR="003C4A85" w:rsidRPr="00A73FD5" w:rsidRDefault="003C4A85" w:rsidP="003C4A85">
      <w:pPr>
        <w:ind w:firstLine="472"/>
        <w:rPr>
          <w:rFonts w:eastAsia="SimSun"/>
          <w:lang w:val="zh-TW" w:bidi="he-IL"/>
        </w:rPr>
      </w:pPr>
      <w:r w:rsidRPr="00A73FD5">
        <w:rPr>
          <w:rFonts w:hint="eastAsia"/>
          <w:lang w:val="zh-TW" w:bidi="he-IL"/>
        </w:rPr>
        <w:t>外資企業經營現狀及投資機會</w:t>
      </w:r>
    </w:p>
    <w:p w14:paraId="103FEFC5" w14:textId="3AC8377D" w:rsidR="003C4A85" w:rsidRPr="00A73FD5" w:rsidRDefault="003C4A85" w:rsidP="003C4A85">
      <w:pPr>
        <w:ind w:firstLine="472"/>
        <w:rPr>
          <w:lang w:val="zh-TW" w:bidi="he-IL"/>
        </w:rPr>
      </w:pPr>
      <w:r w:rsidRPr="00A73FD5">
        <w:rPr>
          <w:rFonts w:hint="eastAsia"/>
          <w:lang w:val="zh-TW" w:bidi="he-IL"/>
        </w:rPr>
        <w:t>2023</w:t>
      </w:r>
      <w:r w:rsidRPr="00A73FD5">
        <w:rPr>
          <w:rFonts w:hint="eastAsia"/>
          <w:lang w:val="zh-TW" w:bidi="he-IL"/>
        </w:rPr>
        <w:t>年，阿爾及利亞吸引的外國直接投資（</w:t>
      </w:r>
      <w:r w:rsidRPr="00A73FD5">
        <w:rPr>
          <w:rFonts w:hint="eastAsia"/>
          <w:lang w:val="zh-TW" w:bidi="he-IL"/>
        </w:rPr>
        <w:t>FDI</w:t>
      </w:r>
      <w:r w:rsidRPr="00A73FD5">
        <w:rPr>
          <w:rFonts w:hint="eastAsia"/>
          <w:lang w:val="zh-TW" w:bidi="he-IL"/>
        </w:rPr>
        <w:t>）為</w:t>
      </w:r>
      <w:r w:rsidRPr="00A73FD5">
        <w:rPr>
          <w:rFonts w:hint="eastAsia"/>
          <w:lang w:val="zh-TW" w:bidi="he-IL"/>
        </w:rPr>
        <w:t>12.1</w:t>
      </w:r>
      <w:r w:rsidRPr="00A73FD5">
        <w:rPr>
          <w:rFonts w:hint="eastAsia"/>
          <w:lang w:val="zh-TW" w:bidi="he-IL"/>
        </w:rPr>
        <w:t>億美元。這一數位遠優於</w:t>
      </w:r>
      <w:r w:rsidRPr="00A73FD5">
        <w:rPr>
          <w:rFonts w:hint="eastAsia"/>
          <w:lang w:val="zh-TW" w:bidi="he-IL"/>
        </w:rPr>
        <w:t>2022</w:t>
      </w:r>
      <w:r w:rsidRPr="00A73FD5">
        <w:rPr>
          <w:rFonts w:hint="eastAsia"/>
          <w:lang w:val="zh-TW" w:bidi="he-IL"/>
        </w:rPr>
        <w:t>年（</w:t>
      </w:r>
      <w:r w:rsidRPr="00A73FD5">
        <w:rPr>
          <w:rFonts w:hint="eastAsia"/>
          <w:lang w:val="zh-TW" w:bidi="he-IL"/>
        </w:rPr>
        <w:t>2.55</w:t>
      </w:r>
      <w:r w:rsidRPr="00A73FD5">
        <w:rPr>
          <w:rFonts w:hint="eastAsia"/>
          <w:lang w:val="zh-TW" w:bidi="he-IL"/>
        </w:rPr>
        <w:t>億美元）、</w:t>
      </w:r>
      <w:r w:rsidRPr="00A73FD5">
        <w:rPr>
          <w:rFonts w:hint="eastAsia"/>
          <w:lang w:val="zh-TW" w:bidi="he-IL"/>
        </w:rPr>
        <w:t>2021</w:t>
      </w:r>
      <w:r w:rsidRPr="00A73FD5">
        <w:rPr>
          <w:rFonts w:hint="eastAsia"/>
          <w:lang w:val="zh-TW" w:bidi="he-IL"/>
        </w:rPr>
        <w:t>年（</w:t>
      </w:r>
      <w:r w:rsidRPr="00A73FD5">
        <w:rPr>
          <w:rFonts w:hint="eastAsia"/>
          <w:lang w:val="zh-TW" w:bidi="he-IL"/>
        </w:rPr>
        <w:t>8.7</w:t>
      </w:r>
      <w:r w:rsidRPr="00A73FD5">
        <w:rPr>
          <w:rFonts w:hint="eastAsia"/>
          <w:lang w:val="zh-TW" w:bidi="he-IL"/>
        </w:rPr>
        <w:t>億美元）、</w:t>
      </w:r>
      <w:r w:rsidRPr="00A73FD5">
        <w:rPr>
          <w:rFonts w:hint="eastAsia"/>
          <w:lang w:val="zh-TW" w:bidi="he-IL"/>
        </w:rPr>
        <w:t>2020</w:t>
      </w:r>
      <w:r w:rsidRPr="00A73FD5">
        <w:rPr>
          <w:rFonts w:hint="eastAsia"/>
          <w:lang w:val="zh-TW" w:bidi="he-IL"/>
        </w:rPr>
        <w:t>年（</w:t>
      </w:r>
      <w:r w:rsidRPr="00A73FD5">
        <w:rPr>
          <w:rFonts w:hint="eastAsia"/>
          <w:lang w:val="zh-TW" w:bidi="he-IL"/>
        </w:rPr>
        <w:t>11.4</w:t>
      </w:r>
      <w:r w:rsidRPr="00A73FD5">
        <w:rPr>
          <w:rFonts w:hint="eastAsia"/>
          <w:lang w:val="zh-TW" w:bidi="he-IL"/>
        </w:rPr>
        <w:t>億美元）的</w:t>
      </w:r>
      <w:r w:rsidR="00395215" w:rsidRPr="00A73FD5">
        <w:rPr>
          <w:rFonts w:hint="eastAsia"/>
          <w:lang w:val="zh-TW" w:bidi="he-IL"/>
        </w:rPr>
        <w:t>紀錄</w:t>
      </w:r>
      <w:r w:rsidRPr="00A73FD5">
        <w:rPr>
          <w:rFonts w:hint="eastAsia"/>
          <w:lang w:val="zh-TW" w:bidi="he-IL"/>
        </w:rPr>
        <w:t>，但不如</w:t>
      </w:r>
      <w:r w:rsidRPr="00A73FD5">
        <w:rPr>
          <w:rFonts w:hint="eastAsia"/>
          <w:lang w:val="zh-TW" w:bidi="he-IL"/>
        </w:rPr>
        <w:t>2019</w:t>
      </w:r>
      <w:r w:rsidRPr="00A73FD5">
        <w:rPr>
          <w:rFonts w:hint="eastAsia"/>
          <w:lang w:val="zh-TW" w:bidi="he-IL"/>
        </w:rPr>
        <w:t>年和</w:t>
      </w:r>
      <w:r w:rsidRPr="00A73FD5">
        <w:rPr>
          <w:rFonts w:hint="eastAsia"/>
          <w:lang w:val="zh-TW" w:bidi="he-IL"/>
        </w:rPr>
        <w:t>2018</w:t>
      </w:r>
      <w:r w:rsidRPr="00A73FD5">
        <w:rPr>
          <w:rFonts w:hint="eastAsia"/>
          <w:lang w:val="zh-TW" w:bidi="he-IL"/>
        </w:rPr>
        <w:t>年分別</w:t>
      </w:r>
      <w:r w:rsidR="00395215" w:rsidRPr="00A73FD5">
        <w:rPr>
          <w:rFonts w:hint="eastAsia"/>
          <w:lang w:val="zh-TW" w:bidi="he-IL"/>
        </w:rPr>
        <w:t>紀錄</w:t>
      </w:r>
      <w:r w:rsidRPr="00A73FD5">
        <w:rPr>
          <w:rFonts w:hint="eastAsia"/>
          <w:lang w:val="zh-TW" w:bidi="he-IL"/>
        </w:rPr>
        <w:t>的</w:t>
      </w:r>
      <w:r w:rsidRPr="00A73FD5">
        <w:rPr>
          <w:rFonts w:hint="eastAsia"/>
          <w:lang w:val="zh-TW" w:bidi="he-IL"/>
        </w:rPr>
        <w:t>13.8</w:t>
      </w:r>
      <w:r w:rsidRPr="00A73FD5">
        <w:rPr>
          <w:rFonts w:hint="eastAsia"/>
          <w:lang w:val="zh-TW" w:bidi="he-IL"/>
        </w:rPr>
        <w:t>億美元和</w:t>
      </w:r>
      <w:r w:rsidRPr="00A73FD5">
        <w:rPr>
          <w:rFonts w:hint="eastAsia"/>
          <w:lang w:val="zh-TW" w:bidi="he-IL"/>
        </w:rPr>
        <w:t>14.7</w:t>
      </w:r>
      <w:r w:rsidRPr="00A73FD5">
        <w:rPr>
          <w:rFonts w:hint="eastAsia"/>
          <w:lang w:val="zh-TW" w:bidi="he-IL"/>
        </w:rPr>
        <w:t>億美元。</w:t>
      </w:r>
    </w:p>
    <w:p w14:paraId="7FDE157B" w14:textId="5AFC7797" w:rsidR="003C4A85" w:rsidRPr="00A73FD5" w:rsidRDefault="003C4A85" w:rsidP="003C4A85">
      <w:pPr>
        <w:ind w:firstLine="472"/>
        <w:rPr>
          <w:lang w:val="zh-TW" w:bidi="he-IL"/>
        </w:rPr>
      </w:pPr>
      <w:r w:rsidRPr="00A73FD5">
        <w:rPr>
          <w:rFonts w:hint="eastAsia"/>
          <w:lang w:val="zh-TW" w:bidi="he-IL"/>
        </w:rPr>
        <w:t>自</w:t>
      </w:r>
      <w:r w:rsidRPr="00A73FD5">
        <w:rPr>
          <w:rFonts w:hint="eastAsia"/>
          <w:lang w:val="zh-TW" w:bidi="he-IL"/>
        </w:rPr>
        <w:t>2022</w:t>
      </w:r>
      <w:r w:rsidRPr="00A73FD5">
        <w:rPr>
          <w:rFonts w:hint="eastAsia"/>
          <w:lang w:val="zh-TW" w:bidi="he-IL"/>
        </w:rPr>
        <w:t>年</w:t>
      </w:r>
      <w:r w:rsidRPr="00A73FD5">
        <w:rPr>
          <w:rFonts w:hint="eastAsia"/>
          <w:lang w:val="zh-TW" w:bidi="he-IL"/>
        </w:rPr>
        <w:t>11</w:t>
      </w:r>
      <w:r w:rsidRPr="00A73FD5">
        <w:rPr>
          <w:rFonts w:hint="eastAsia"/>
          <w:lang w:val="zh-TW" w:bidi="he-IL"/>
        </w:rPr>
        <w:t>月成立以來，阿爾及利亞投資促進局（</w:t>
      </w:r>
      <w:r w:rsidRPr="00A73FD5">
        <w:rPr>
          <w:rFonts w:hint="eastAsia"/>
          <w:lang w:val="zh-TW" w:bidi="he-IL"/>
        </w:rPr>
        <w:t>AAPI</w:t>
      </w:r>
      <w:r w:rsidR="00395215" w:rsidRPr="00A73FD5">
        <w:rPr>
          <w:rFonts w:hint="eastAsia"/>
          <w:lang w:val="zh-TW" w:bidi="he-IL"/>
        </w:rPr>
        <w:t>）</w:t>
      </w:r>
      <w:r w:rsidRPr="00A73FD5">
        <w:rPr>
          <w:rFonts w:hint="eastAsia"/>
          <w:lang w:val="zh-TW" w:bidi="he-IL"/>
        </w:rPr>
        <w:t>已註冊了</w:t>
      </w:r>
      <w:r w:rsidRPr="00A73FD5">
        <w:rPr>
          <w:rFonts w:hint="eastAsia"/>
          <w:lang w:val="zh-TW" w:bidi="he-IL"/>
        </w:rPr>
        <w:t>7,000</w:t>
      </w:r>
      <w:r w:rsidRPr="00A73FD5">
        <w:rPr>
          <w:rFonts w:hint="eastAsia"/>
          <w:lang w:val="zh-TW" w:bidi="he-IL"/>
        </w:rPr>
        <w:t>個投資專案。其中，</w:t>
      </w:r>
      <w:r w:rsidRPr="00A73FD5">
        <w:rPr>
          <w:rFonts w:hint="eastAsia"/>
          <w:lang w:val="zh-TW" w:bidi="he-IL"/>
        </w:rPr>
        <w:t>123</w:t>
      </w:r>
      <w:r w:rsidRPr="00A73FD5">
        <w:rPr>
          <w:rFonts w:hint="eastAsia"/>
          <w:lang w:val="zh-TW" w:bidi="he-IL"/>
        </w:rPr>
        <w:t>個專案涉及外國實體，包括</w:t>
      </w:r>
      <w:r w:rsidRPr="00A73FD5">
        <w:rPr>
          <w:rFonts w:hint="eastAsia"/>
          <w:lang w:val="zh-TW" w:bidi="he-IL"/>
        </w:rPr>
        <w:t>44</w:t>
      </w:r>
      <w:r w:rsidRPr="00A73FD5">
        <w:rPr>
          <w:rFonts w:hint="eastAsia"/>
          <w:lang w:val="zh-TW" w:bidi="he-IL"/>
        </w:rPr>
        <w:t>個外國直接投資和</w:t>
      </w:r>
      <w:r w:rsidRPr="00A73FD5">
        <w:rPr>
          <w:rFonts w:hint="eastAsia"/>
          <w:lang w:val="zh-TW" w:bidi="he-IL"/>
        </w:rPr>
        <w:t>79</w:t>
      </w:r>
      <w:r w:rsidRPr="00A73FD5">
        <w:rPr>
          <w:rFonts w:hint="eastAsia"/>
          <w:lang w:val="zh-TW" w:bidi="he-IL"/>
        </w:rPr>
        <w:t>個與當地行為者的夥伴關係。</w:t>
      </w:r>
      <w:r w:rsidRPr="00A73FD5">
        <w:rPr>
          <w:rFonts w:hint="eastAsia"/>
          <w:lang w:val="zh-TW" w:bidi="he-IL"/>
        </w:rPr>
        <w:t>AAPI</w:t>
      </w:r>
      <w:r w:rsidRPr="00A73FD5">
        <w:rPr>
          <w:rFonts w:hint="eastAsia"/>
          <w:lang w:val="zh-TW" w:bidi="he-IL"/>
        </w:rPr>
        <w:t>正在積極瞄準世界各地優先行業的公司，以在阿爾及利亞提供投資機會，突出所提供的好處和保證。</w:t>
      </w:r>
    </w:p>
    <w:p w14:paraId="05EB0360" w14:textId="4027E96E" w:rsidR="003C4A85" w:rsidRPr="00A73FD5" w:rsidRDefault="00135DCD" w:rsidP="00095DF1">
      <w:pPr>
        <w:pStyle w:val="a8"/>
        <w:ind w:leftChars="200" w:left="944" w:hangingChars="200" w:hanging="472"/>
      </w:pPr>
      <w:r w:rsidRPr="00A73FD5">
        <w:rPr>
          <w:rFonts w:hAnsi="Times New Roman"/>
        </w:rPr>
        <w:t>●</w:t>
      </w:r>
      <w:r w:rsidRPr="00A73FD5">
        <w:tab/>
      </w:r>
      <w:r w:rsidR="003C4A85" w:rsidRPr="00A73FD5">
        <w:rPr>
          <w:rFonts w:hint="eastAsia"/>
        </w:rPr>
        <w:t>農業和旅遊項目：阿爾及利亞投資促進局正在與外國公司進行談判，以實現阿爾及利亞的重大專案，特別是在農業和旅遊業方面。</w:t>
      </w:r>
    </w:p>
    <w:p w14:paraId="23ED3EBC" w14:textId="51BFC7F4" w:rsidR="003C4A85" w:rsidRPr="00A73FD5" w:rsidRDefault="00095DF1" w:rsidP="00095DF1">
      <w:pPr>
        <w:pStyle w:val="a8"/>
        <w:ind w:leftChars="200" w:left="944" w:hangingChars="200" w:hanging="472"/>
      </w:pPr>
      <w:r w:rsidRPr="00A73FD5">
        <w:rPr>
          <w:rFonts w:hAnsi="Times New Roman"/>
        </w:rPr>
        <w:t>●</w:t>
      </w:r>
      <w:r w:rsidRPr="00A73FD5">
        <w:tab/>
      </w:r>
      <w:r w:rsidR="003C4A85" w:rsidRPr="00A73FD5">
        <w:rPr>
          <w:rFonts w:hint="eastAsia"/>
        </w:rPr>
        <w:t>義大利農業專案：義大利合作夥伴“</w:t>
      </w:r>
      <w:r w:rsidR="003C4A85" w:rsidRPr="00A73FD5">
        <w:t>BF</w:t>
      </w:r>
      <w:r w:rsidR="003C4A85" w:rsidRPr="00A73FD5">
        <w:t>”</w:t>
      </w:r>
      <w:r w:rsidR="00395215" w:rsidRPr="00A73FD5">
        <w:rPr>
          <w:rFonts w:hint="eastAsia"/>
        </w:rPr>
        <w:t>計畫</w:t>
      </w:r>
      <w:r w:rsidR="003C4A85" w:rsidRPr="00A73FD5">
        <w:rPr>
          <w:rFonts w:hint="eastAsia"/>
        </w:rPr>
        <w:t>在</w:t>
      </w:r>
      <w:proofErr w:type="gramStart"/>
      <w:r w:rsidR="003C4A85" w:rsidRPr="00A73FD5">
        <w:rPr>
          <w:rFonts w:hint="eastAsia"/>
        </w:rPr>
        <w:t>蒂米穆訥</w:t>
      </w:r>
      <w:proofErr w:type="gramEnd"/>
      <w:r w:rsidR="003C4A85" w:rsidRPr="00A73FD5">
        <w:rPr>
          <w:rFonts w:hint="eastAsia"/>
        </w:rPr>
        <w:t>的</w:t>
      </w:r>
      <w:r w:rsidR="003C4A85" w:rsidRPr="00A73FD5">
        <w:t>36,000</w:t>
      </w:r>
      <w:r w:rsidR="003C4A85" w:rsidRPr="00A73FD5">
        <w:rPr>
          <w:rFonts w:hint="eastAsia"/>
        </w:rPr>
        <w:t>多公頃土地上種植穀物，投資超過</w:t>
      </w:r>
      <w:r w:rsidR="003C4A85" w:rsidRPr="00A73FD5">
        <w:t>4.2</w:t>
      </w:r>
      <w:r w:rsidR="003C4A85" w:rsidRPr="00A73FD5">
        <w:rPr>
          <w:rFonts w:hint="eastAsia"/>
        </w:rPr>
        <w:t>億美元，包括一個用於出口的麵粉產品加工廠。</w:t>
      </w:r>
    </w:p>
    <w:p w14:paraId="5F8C895D" w14:textId="10D6FB27" w:rsidR="003C4A85" w:rsidRPr="00A73FD5" w:rsidRDefault="00095DF1" w:rsidP="00095DF1">
      <w:pPr>
        <w:pStyle w:val="a8"/>
        <w:ind w:leftChars="200" w:left="944" w:hangingChars="200" w:hanging="472"/>
      </w:pPr>
      <w:r w:rsidRPr="00A73FD5">
        <w:rPr>
          <w:rFonts w:hAnsi="Times New Roman"/>
        </w:rPr>
        <w:t>●</w:t>
      </w:r>
      <w:r w:rsidRPr="00A73FD5">
        <w:tab/>
      </w:r>
      <w:r w:rsidR="003C4A85" w:rsidRPr="00A73FD5">
        <w:rPr>
          <w:rFonts w:hint="eastAsia"/>
        </w:rPr>
        <w:t>卡達旅遊和食品投資：奶粉生產：</w:t>
      </w:r>
      <w:r w:rsidR="003C4A85" w:rsidRPr="00A73FD5">
        <w:t>Baladna</w:t>
      </w:r>
      <w:r w:rsidR="003C4A85" w:rsidRPr="00A73FD5">
        <w:rPr>
          <w:rFonts w:hint="eastAsia"/>
        </w:rPr>
        <w:t>卡達公司將在阿爾及利亞開展一個價值</w:t>
      </w:r>
      <w:r w:rsidR="003C4A85" w:rsidRPr="00A73FD5">
        <w:t>35</w:t>
      </w:r>
      <w:r w:rsidR="003C4A85" w:rsidRPr="00A73FD5">
        <w:rPr>
          <w:rFonts w:hint="eastAsia"/>
        </w:rPr>
        <w:t>億美元的專案。同時，正在與另一個卡達合作夥伴就兩個旅遊區的投資進行談判。</w:t>
      </w:r>
    </w:p>
    <w:p w14:paraId="2D7E912C" w14:textId="65A6E8BC" w:rsidR="003C4A85" w:rsidRPr="00A73FD5" w:rsidRDefault="00095DF1" w:rsidP="00095DF1">
      <w:pPr>
        <w:pStyle w:val="a8"/>
        <w:ind w:leftChars="200" w:left="944" w:hangingChars="200" w:hanging="472"/>
      </w:pPr>
      <w:r w:rsidRPr="00A73FD5">
        <w:rPr>
          <w:rFonts w:hAnsi="Times New Roman"/>
        </w:rPr>
        <w:t>●</w:t>
      </w:r>
      <w:r w:rsidRPr="00A73FD5">
        <w:tab/>
      </w:r>
      <w:r w:rsidR="003C4A85" w:rsidRPr="00A73FD5">
        <w:rPr>
          <w:rFonts w:hint="eastAsia"/>
        </w:rPr>
        <w:t>馬來西亞工業園區：來自馬來西亞的「獅子」園區</w:t>
      </w:r>
      <w:r w:rsidR="00395215" w:rsidRPr="00A73FD5">
        <w:rPr>
          <w:rFonts w:hint="eastAsia"/>
        </w:rPr>
        <w:t>計畫</w:t>
      </w:r>
      <w:r w:rsidR="003C4A85" w:rsidRPr="00A73FD5">
        <w:rPr>
          <w:rFonts w:hint="eastAsia"/>
        </w:rPr>
        <w:t>在鋼鐵和鋁方面投資</w:t>
      </w:r>
      <w:r w:rsidR="003C4A85" w:rsidRPr="00A73FD5">
        <w:t>80</w:t>
      </w:r>
      <w:r w:rsidR="003C4A85" w:rsidRPr="00A73FD5">
        <w:rPr>
          <w:rFonts w:hint="eastAsia"/>
        </w:rPr>
        <w:t>億美元，分為四個階段，第一階段價值</w:t>
      </w:r>
      <w:r w:rsidR="003C4A85" w:rsidRPr="00A73FD5">
        <w:t>37</w:t>
      </w:r>
      <w:r w:rsidR="003C4A85" w:rsidRPr="00A73FD5">
        <w:rPr>
          <w:rFonts w:hint="eastAsia"/>
        </w:rPr>
        <w:t>億美元。</w:t>
      </w:r>
    </w:p>
    <w:p w14:paraId="4F11EF8F" w14:textId="2C38B8C8" w:rsidR="003C4A85" w:rsidRPr="00A73FD5" w:rsidRDefault="003C4A85" w:rsidP="003C4A85">
      <w:pPr>
        <w:ind w:firstLine="472"/>
        <w:rPr>
          <w:lang w:val="zh-TW" w:eastAsia="zh-TW" w:bidi="he-IL"/>
        </w:rPr>
      </w:pPr>
      <w:r w:rsidRPr="00A73FD5">
        <w:rPr>
          <w:rFonts w:hint="eastAsia"/>
          <w:lang w:val="zh-TW" w:bidi="he-IL"/>
        </w:rPr>
        <w:t>這些舉措凸顯了阿爾及利亞有利的投資環境以及政府為吸引外國投資者所做的努力。</w:t>
      </w:r>
    </w:p>
    <w:p w14:paraId="4D64144A" w14:textId="77777777" w:rsidR="001E6FF2" w:rsidRPr="00A73FD5" w:rsidRDefault="001E6FF2" w:rsidP="00095DF1">
      <w:pPr>
        <w:pStyle w:val="a7"/>
        <w:pageBreakBefore/>
        <w:spacing w:before="257" w:after="257"/>
        <w:rPr>
          <w:lang w:bidi="he-IL"/>
        </w:rPr>
      </w:pPr>
      <w:r w:rsidRPr="00A73FD5">
        <w:rPr>
          <w:rFonts w:hint="eastAsia"/>
          <w:lang w:val="zh-TW" w:bidi="he-IL"/>
        </w:rPr>
        <w:lastRenderedPageBreak/>
        <w:t>一、</w:t>
      </w:r>
      <w:r w:rsidR="002B5637" w:rsidRPr="00A73FD5">
        <w:rPr>
          <w:lang w:val="zh-TW" w:bidi="he-IL"/>
        </w:rPr>
        <w:t>外商在當地經營現況</w:t>
      </w:r>
    </w:p>
    <w:p w14:paraId="5496CFB2" w14:textId="58CC1ED2" w:rsidR="00DF636D" w:rsidRPr="00A73FD5" w:rsidRDefault="00485FF6" w:rsidP="000A3E8C">
      <w:pPr>
        <w:ind w:firstLine="472"/>
        <w:rPr>
          <w:lang w:eastAsia="zh-TW"/>
        </w:rPr>
      </w:pPr>
      <w:r w:rsidRPr="00A73FD5">
        <w:rPr>
          <w:rFonts w:hint="eastAsia"/>
          <w:lang w:eastAsia="zh-TW"/>
        </w:rPr>
        <w:t>根據阿爾及利亞國家商業登記中心（</w:t>
      </w:r>
      <w:r w:rsidRPr="00A73FD5">
        <w:rPr>
          <w:rFonts w:hint="eastAsia"/>
          <w:lang w:eastAsia="zh-TW"/>
        </w:rPr>
        <w:t>CNRC</w:t>
      </w:r>
      <w:r w:rsidRPr="00A73FD5">
        <w:rPr>
          <w:rFonts w:hint="eastAsia"/>
          <w:lang w:eastAsia="zh-TW"/>
        </w:rPr>
        <w:t>）最新公開統計，登計之</w:t>
      </w:r>
      <w:r w:rsidR="003C4A85" w:rsidRPr="00A73FD5">
        <w:rPr>
          <w:rFonts w:hint="eastAsia"/>
          <w:lang w:eastAsia="zh-TW"/>
        </w:rPr>
        <w:t>外國經濟企業數量為</w:t>
      </w:r>
      <w:r w:rsidR="003C4A85" w:rsidRPr="00A73FD5">
        <w:rPr>
          <w:rFonts w:hint="eastAsia"/>
          <w:lang w:eastAsia="zh-TW"/>
        </w:rPr>
        <w:t>13,015</w:t>
      </w:r>
      <w:r w:rsidR="003C4A85" w:rsidRPr="00A73FD5">
        <w:rPr>
          <w:rFonts w:hint="eastAsia"/>
          <w:lang w:eastAsia="zh-TW"/>
        </w:rPr>
        <w:t>家，</w:t>
      </w:r>
      <w:r w:rsidRPr="00A73FD5">
        <w:rPr>
          <w:rFonts w:hint="eastAsia"/>
          <w:lang w:eastAsia="zh-TW"/>
        </w:rPr>
        <w:t>其中自然人</w:t>
      </w:r>
      <w:r w:rsidRPr="00A73FD5">
        <w:rPr>
          <w:rFonts w:hint="eastAsia"/>
          <w:lang w:eastAsia="zh-TW"/>
        </w:rPr>
        <w:t>2,965</w:t>
      </w:r>
      <w:r w:rsidRPr="00A73FD5">
        <w:rPr>
          <w:rFonts w:hint="eastAsia"/>
          <w:lang w:eastAsia="zh-TW"/>
        </w:rPr>
        <w:t>家、法人</w:t>
      </w:r>
      <w:r w:rsidRPr="00A73FD5">
        <w:rPr>
          <w:rFonts w:hint="eastAsia"/>
          <w:lang w:eastAsia="zh-TW"/>
        </w:rPr>
        <w:t>10,050</w:t>
      </w:r>
      <w:r w:rsidRPr="00A73FD5">
        <w:rPr>
          <w:rFonts w:hint="eastAsia"/>
          <w:lang w:eastAsia="zh-TW"/>
        </w:rPr>
        <w:t>家。該等企業主要從事商品生產（</w:t>
      </w:r>
      <w:r w:rsidRPr="00A73FD5">
        <w:rPr>
          <w:rFonts w:hint="eastAsia"/>
          <w:lang w:eastAsia="zh-TW"/>
        </w:rPr>
        <w:t>39.79%</w:t>
      </w:r>
      <w:r w:rsidRPr="00A73FD5">
        <w:rPr>
          <w:rFonts w:hint="eastAsia"/>
          <w:lang w:eastAsia="zh-TW"/>
        </w:rPr>
        <w:t>），其次為服務業（</w:t>
      </w:r>
      <w:r w:rsidRPr="00A73FD5">
        <w:rPr>
          <w:rFonts w:hint="eastAsia"/>
          <w:lang w:eastAsia="zh-TW"/>
        </w:rPr>
        <w:t>30.90%</w:t>
      </w:r>
      <w:r w:rsidRPr="00A73FD5">
        <w:rPr>
          <w:rFonts w:hint="eastAsia"/>
          <w:lang w:eastAsia="zh-TW"/>
        </w:rPr>
        <w:t>）。另持有商業登記之外國貿易商共</w:t>
      </w:r>
      <w:r w:rsidRPr="00A73FD5">
        <w:rPr>
          <w:rFonts w:hint="eastAsia"/>
          <w:lang w:eastAsia="zh-TW"/>
        </w:rPr>
        <w:t>10,288</w:t>
      </w:r>
      <w:r w:rsidRPr="00A73FD5">
        <w:rPr>
          <w:rFonts w:hint="eastAsia"/>
          <w:lang w:eastAsia="zh-TW"/>
        </w:rPr>
        <w:t>家（來自</w:t>
      </w:r>
      <w:r w:rsidRPr="00A73FD5">
        <w:rPr>
          <w:rFonts w:hint="eastAsia"/>
          <w:lang w:eastAsia="zh-TW"/>
        </w:rPr>
        <w:t>90</w:t>
      </w:r>
      <w:r w:rsidRPr="00A73FD5">
        <w:rPr>
          <w:rFonts w:hint="eastAsia"/>
          <w:lang w:eastAsia="zh-TW"/>
        </w:rPr>
        <w:t>餘個國家），包括自然人</w:t>
      </w:r>
      <w:r w:rsidRPr="00A73FD5">
        <w:rPr>
          <w:rFonts w:hint="eastAsia"/>
          <w:lang w:eastAsia="zh-TW"/>
        </w:rPr>
        <w:t>2,596</w:t>
      </w:r>
      <w:r w:rsidRPr="00A73FD5">
        <w:rPr>
          <w:rFonts w:hint="eastAsia"/>
          <w:lang w:eastAsia="zh-TW"/>
        </w:rPr>
        <w:t>家及法人</w:t>
      </w:r>
      <w:r w:rsidRPr="00A73FD5">
        <w:rPr>
          <w:rFonts w:hint="eastAsia"/>
          <w:lang w:eastAsia="zh-TW"/>
        </w:rPr>
        <w:t>7,692</w:t>
      </w:r>
      <w:r w:rsidRPr="00A73FD5">
        <w:rPr>
          <w:rFonts w:hint="eastAsia"/>
          <w:lang w:eastAsia="zh-TW"/>
        </w:rPr>
        <w:t>家。</w:t>
      </w:r>
    </w:p>
    <w:p w14:paraId="02692197" w14:textId="6C9E3DDE" w:rsidR="00485FF6" w:rsidRPr="00A73FD5" w:rsidRDefault="00485FF6" w:rsidP="000A3E8C">
      <w:pPr>
        <w:ind w:firstLine="472"/>
        <w:rPr>
          <w:lang w:eastAsia="zh-TW"/>
        </w:rPr>
      </w:pPr>
      <w:r w:rsidRPr="00A73FD5">
        <w:rPr>
          <w:rFonts w:hint="eastAsia"/>
          <w:lang w:eastAsia="zh-TW"/>
        </w:rPr>
        <w:t>根據阿爾及利亞投資促進署（</w:t>
      </w:r>
      <w:r w:rsidRPr="00A73FD5">
        <w:rPr>
          <w:rFonts w:hint="eastAsia"/>
          <w:lang w:eastAsia="zh-TW"/>
        </w:rPr>
        <w:t>AAPI</w:t>
      </w:r>
      <w:r w:rsidRPr="00A73FD5">
        <w:rPr>
          <w:rFonts w:hint="eastAsia"/>
          <w:lang w:eastAsia="zh-TW"/>
        </w:rPr>
        <w:t>）統計，截至</w:t>
      </w:r>
      <w:r w:rsidRPr="00A73FD5">
        <w:rPr>
          <w:rFonts w:hint="eastAsia"/>
          <w:lang w:eastAsia="zh-TW"/>
        </w:rPr>
        <w:t>2026</w:t>
      </w:r>
      <w:r w:rsidRPr="00A73FD5">
        <w:rPr>
          <w:rFonts w:hint="eastAsia"/>
          <w:lang w:eastAsia="zh-TW"/>
        </w:rPr>
        <w:t>年</w:t>
      </w:r>
      <w:r w:rsidRPr="00A73FD5">
        <w:rPr>
          <w:rFonts w:hint="eastAsia"/>
          <w:lang w:eastAsia="zh-TW"/>
        </w:rPr>
        <w:t>5</w:t>
      </w:r>
      <w:r w:rsidRPr="00A73FD5">
        <w:rPr>
          <w:rFonts w:hint="eastAsia"/>
          <w:lang w:eastAsia="zh-TW"/>
        </w:rPr>
        <w:t>月底，阿國累計登記投資案</w:t>
      </w:r>
      <w:r w:rsidRPr="00A73FD5">
        <w:rPr>
          <w:rFonts w:hint="eastAsia"/>
          <w:lang w:eastAsia="zh-TW"/>
        </w:rPr>
        <w:t>22,236</w:t>
      </w:r>
      <w:r w:rsidRPr="00A73FD5">
        <w:rPr>
          <w:rFonts w:hint="eastAsia"/>
          <w:lang w:eastAsia="zh-TW"/>
        </w:rPr>
        <w:t>件，投資總額約</w:t>
      </w:r>
      <w:r w:rsidRPr="00A73FD5">
        <w:rPr>
          <w:rFonts w:hint="eastAsia"/>
          <w:lang w:eastAsia="zh-TW"/>
        </w:rPr>
        <w:t>706</w:t>
      </w:r>
      <w:r w:rsidRPr="00A73FD5">
        <w:rPr>
          <w:rFonts w:hint="eastAsia"/>
          <w:lang w:eastAsia="zh-TW"/>
        </w:rPr>
        <w:t>億美元，預計創造</w:t>
      </w:r>
      <w:r w:rsidRPr="00A73FD5">
        <w:rPr>
          <w:rFonts w:hint="eastAsia"/>
          <w:lang w:eastAsia="zh-TW"/>
        </w:rPr>
        <w:t>554,594</w:t>
      </w:r>
      <w:r w:rsidRPr="00A73FD5">
        <w:rPr>
          <w:rFonts w:hint="eastAsia"/>
          <w:lang w:eastAsia="zh-TW"/>
        </w:rPr>
        <w:t>個就業機會。</w:t>
      </w:r>
      <w:r w:rsidRPr="00A73FD5">
        <w:rPr>
          <w:rFonts w:hint="eastAsia"/>
          <w:lang w:eastAsia="zh-TW"/>
        </w:rPr>
        <w:t>2025</w:t>
      </w:r>
      <w:r w:rsidRPr="00A73FD5">
        <w:rPr>
          <w:rFonts w:hint="eastAsia"/>
          <w:lang w:eastAsia="zh-TW"/>
        </w:rPr>
        <w:t>年新增登記投資案</w:t>
      </w:r>
      <w:r w:rsidRPr="00A73FD5">
        <w:rPr>
          <w:rFonts w:hint="eastAsia"/>
          <w:lang w:eastAsia="zh-TW"/>
        </w:rPr>
        <w:t>743</w:t>
      </w:r>
      <w:r w:rsidRPr="00A73FD5">
        <w:rPr>
          <w:rFonts w:hint="eastAsia"/>
          <w:lang w:eastAsia="zh-TW"/>
        </w:rPr>
        <w:t>件，投資金額約</w:t>
      </w:r>
      <w:r w:rsidRPr="00A73FD5">
        <w:rPr>
          <w:rFonts w:hint="eastAsia"/>
          <w:lang w:eastAsia="zh-TW"/>
        </w:rPr>
        <w:t>67</w:t>
      </w:r>
      <w:r w:rsidRPr="00A73FD5">
        <w:rPr>
          <w:rFonts w:hint="eastAsia"/>
          <w:lang w:eastAsia="zh-TW"/>
        </w:rPr>
        <w:t>億美元，其中包括</w:t>
      </w:r>
      <w:r w:rsidRPr="00A73FD5">
        <w:rPr>
          <w:rFonts w:hint="eastAsia"/>
          <w:lang w:eastAsia="zh-TW"/>
        </w:rPr>
        <w:t>3</w:t>
      </w:r>
      <w:r w:rsidRPr="00A73FD5">
        <w:rPr>
          <w:rFonts w:hint="eastAsia"/>
          <w:lang w:eastAsia="zh-TW"/>
        </w:rPr>
        <w:t>件外國投資案及</w:t>
      </w:r>
      <w:r w:rsidRPr="00A73FD5">
        <w:rPr>
          <w:rFonts w:hint="eastAsia"/>
          <w:lang w:eastAsia="zh-TW"/>
        </w:rPr>
        <w:t>8</w:t>
      </w:r>
      <w:r w:rsidRPr="00A73FD5">
        <w:rPr>
          <w:rFonts w:hint="eastAsia"/>
          <w:lang w:eastAsia="zh-TW"/>
        </w:rPr>
        <w:t>件本地與外資合資案。</w:t>
      </w:r>
    </w:p>
    <w:p w14:paraId="38AACD82" w14:textId="77777777" w:rsidR="00DF636D" w:rsidRPr="00A73FD5" w:rsidRDefault="00DF636D" w:rsidP="000A3E8C">
      <w:pPr>
        <w:ind w:firstLine="472"/>
        <w:rPr>
          <w:lang w:eastAsia="zh-TW"/>
        </w:rPr>
      </w:pPr>
      <w:r w:rsidRPr="00A73FD5">
        <w:rPr>
          <w:rFonts w:hint="eastAsia"/>
          <w:lang w:eastAsia="zh-TW"/>
        </w:rPr>
        <w:t>就投資來源國而言，法國企業共</w:t>
      </w:r>
      <w:r w:rsidRPr="00A73FD5">
        <w:rPr>
          <w:rFonts w:hint="eastAsia"/>
          <w:lang w:eastAsia="zh-TW"/>
        </w:rPr>
        <w:t>2,006</w:t>
      </w:r>
      <w:r w:rsidRPr="00A73FD5">
        <w:rPr>
          <w:rFonts w:hint="eastAsia"/>
          <w:lang w:eastAsia="zh-TW"/>
        </w:rPr>
        <w:t>家，占</w:t>
      </w:r>
      <w:r w:rsidRPr="00A73FD5">
        <w:rPr>
          <w:rFonts w:hint="eastAsia"/>
          <w:lang w:eastAsia="zh-TW"/>
        </w:rPr>
        <w:t>19.7%</w:t>
      </w:r>
      <w:r w:rsidRPr="00A73FD5">
        <w:rPr>
          <w:rFonts w:hint="eastAsia"/>
          <w:lang w:eastAsia="zh-TW"/>
        </w:rPr>
        <w:t>；敘利亞企業</w:t>
      </w:r>
      <w:r w:rsidRPr="00A73FD5">
        <w:rPr>
          <w:rFonts w:hint="eastAsia"/>
          <w:lang w:eastAsia="zh-TW"/>
        </w:rPr>
        <w:t>1,196</w:t>
      </w:r>
      <w:r w:rsidRPr="00A73FD5">
        <w:rPr>
          <w:rFonts w:hint="eastAsia"/>
          <w:lang w:eastAsia="zh-TW"/>
        </w:rPr>
        <w:t>家，占</w:t>
      </w:r>
      <w:r w:rsidRPr="00A73FD5">
        <w:rPr>
          <w:rFonts w:hint="eastAsia"/>
          <w:lang w:eastAsia="zh-TW"/>
        </w:rPr>
        <w:t>11.7%</w:t>
      </w:r>
      <w:r w:rsidRPr="00A73FD5">
        <w:rPr>
          <w:rFonts w:hint="eastAsia"/>
          <w:lang w:eastAsia="zh-TW"/>
        </w:rPr>
        <w:t>；土耳其企業</w:t>
      </w:r>
      <w:r w:rsidRPr="00A73FD5">
        <w:rPr>
          <w:rFonts w:hint="eastAsia"/>
          <w:lang w:eastAsia="zh-TW"/>
        </w:rPr>
        <w:t>881</w:t>
      </w:r>
      <w:r w:rsidRPr="00A73FD5">
        <w:rPr>
          <w:rFonts w:hint="eastAsia"/>
          <w:lang w:eastAsia="zh-TW"/>
        </w:rPr>
        <w:t>家，占</w:t>
      </w:r>
      <w:r w:rsidRPr="00A73FD5">
        <w:rPr>
          <w:rFonts w:hint="eastAsia"/>
          <w:lang w:eastAsia="zh-TW"/>
        </w:rPr>
        <w:t>8.6%</w:t>
      </w:r>
      <w:r w:rsidRPr="00A73FD5">
        <w:rPr>
          <w:rFonts w:hint="eastAsia"/>
          <w:lang w:eastAsia="zh-TW"/>
        </w:rPr>
        <w:t>；中國大陸企業</w:t>
      </w:r>
      <w:r w:rsidRPr="00A73FD5">
        <w:rPr>
          <w:rFonts w:hint="eastAsia"/>
          <w:lang w:eastAsia="zh-TW"/>
        </w:rPr>
        <w:t>862</w:t>
      </w:r>
      <w:r w:rsidRPr="00A73FD5">
        <w:rPr>
          <w:rFonts w:hint="eastAsia"/>
          <w:lang w:eastAsia="zh-TW"/>
        </w:rPr>
        <w:t>家，占</w:t>
      </w:r>
      <w:r w:rsidRPr="00A73FD5">
        <w:rPr>
          <w:rFonts w:hint="eastAsia"/>
          <w:lang w:eastAsia="zh-TW"/>
        </w:rPr>
        <w:t>8.4%</w:t>
      </w:r>
      <w:r w:rsidRPr="00A73FD5">
        <w:rPr>
          <w:rFonts w:hint="eastAsia"/>
          <w:lang w:eastAsia="zh-TW"/>
        </w:rPr>
        <w:t>；突尼西亞企業</w:t>
      </w:r>
      <w:r w:rsidRPr="00A73FD5">
        <w:rPr>
          <w:rFonts w:hint="eastAsia"/>
          <w:lang w:eastAsia="zh-TW"/>
        </w:rPr>
        <w:t>698</w:t>
      </w:r>
      <w:r w:rsidRPr="00A73FD5">
        <w:rPr>
          <w:rFonts w:hint="eastAsia"/>
          <w:lang w:eastAsia="zh-TW"/>
        </w:rPr>
        <w:t>家，占</w:t>
      </w:r>
      <w:r w:rsidRPr="00A73FD5">
        <w:rPr>
          <w:rFonts w:hint="eastAsia"/>
          <w:lang w:eastAsia="zh-TW"/>
        </w:rPr>
        <w:t>6.8%</w:t>
      </w:r>
      <w:r w:rsidRPr="00A73FD5">
        <w:rPr>
          <w:rFonts w:hint="eastAsia"/>
          <w:lang w:eastAsia="zh-TW"/>
        </w:rPr>
        <w:t>。依產業別觀察，相關企業主要從事服務業</w:t>
      </w:r>
      <w:r w:rsidRPr="00A73FD5">
        <w:rPr>
          <w:rFonts w:hint="eastAsia"/>
          <w:lang w:eastAsia="zh-TW"/>
        </w:rPr>
        <w:t>4,371</w:t>
      </w:r>
      <w:r w:rsidRPr="00A73FD5">
        <w:rPr>
          <w:rFonts w:hint="eastAsia"/>
          <w:lang w:eastAsia="zh-TW"/>
        </w:rPr>
        <w:t>家、商品生產</w:t>
      </w:r>
      <w:r w:rsidRPr="00A73FD5">
        <w:rPr>
          <w:rFonts w:hint="eastAsia"/>
          <w:lang w:eastAsia="zh-TW"/>
        </w:rPr>
        <w:t>4,241</w:t>
      </w:r>
      <w:r w:rsidRPr="00A73FD5">
        <w:rPr>
          <w:rFonts w:hint="eastAsia"/>
          <w:lang w:eastAsia="zh-TW"/>
        </w:rPr>
        <w:t>家、進口業</w:t>
      </w:r>
      <w:r w:rsidRPr="00A73FD5">
        <w:rPr>
          <w:rFonts w:hint="eastAsia"/>
          <w:lang w:eastAsia="zh-TW"/>
        </w:rPr>
        <w:t>2,312</w:t>
      </w:r>
      <w:r w:rsidRPr="00A73FD5">
        <w:rPr>
          <w:rFonts w:hint="eastAsia"/>
          <w:lang w:eastAsia="zh-TW"/>
        </w:rPr>
        <w:t>家、批發業</w:t>
      </w:r>
      <w:r w:rsidRPr="00A73FD5">
        <w:rPr>
          <w:rFonts w:hint="eastAsia"/>
          <w:lang w:eastAsia="zh-TW"/>
        </w:rPr>
        <w:t>1,008</w:t>
      </w:r>
      <w:r w:rsidRPr="00A73FD5">
        <w:rPr>
          <w:rFonts w:hint="eastAsia"/>
          <w:lang w:eastAsia="zh-TW"/>
        </w:rPr>
        <w:t>家及零售業</w:t>
      </w:r>
      <w:r w:rsidRPr="00A73FD5">
        <w:rPr>
          <w:rFonts w:hint="eastAsia"/>
          <w:lang w:eastAsia="zh-TW"/>
        </w:rPr>
        <w:t>973</w:t>
      </w:r>
      <w:r w:rsidRPr="00A73FD5">
        <w:rPr>
          <w:rFonts w:hint="eastAsia"/>
          <w:lang w:eastAsia="zh-TW"/>
        </w:rPr>
        <w:t>家。</w:t>
      </w:r>
    </w:p>
    <w:p w14:paraId="01955DB2" w14:textId="4E83E0F7" w:rsidR="00DF636D" w:rsidRPr="00A73FD5" w:rsidRDefault="00DF636D" w:rsidP="000A3E8C">
      <w:pPr>
        <w:ind w:firstLine="472"/>
        <w:rPr>
          <w:lang w:eastAsia="zh-TW"/>
        </w:rPr>
      </w:pPr>
      <w:r w:rsidRPr="00A73FD5">
        <w:rPr>
          <w:rFonts w:hint="eastAsia"/>
          <w:lang w:eastAsia="zh-TW"/>
        </w:rPr>
        <w:t>另韓國現代汽車（</w:t>
      </w:r>
      <w:r w:rsidRPr="00A73FD5">
        <w:rPr>
          <w:rFonts w:hint="eastAsia"/>
          <w:lang w:eastAsia="zh-TW"/>
        </w:rPr>
        <w:t>Hyundai</w:t>
      </w:r>
      <w:r w:rsidRPr="00A73FD5">
        <w:rPr>
          <w:rFonts w:hint="eastAsia"/>
          <w:lang w:eastAsia="zh-TW"/>
        </w:rPr>
        <w:t>）規劃重返阿爾及利亞市場，擬與阿曼</w:t>
      </w:r>
      <w:r w:rsidRPr="00A73FD5">
        <w:rPr>
          <w:rFonts w:hint="eastAsia"/>
          <w:lang w:eastAsia="zh-TW"/>
        </w:rPr>
        <w:t xml:space="preserve">Saud </w:t>
      </w:r>
      <w:proofErr w:type="spellStart"/>
      <w:r w:rsidRPr="00A73FD5">
        <w:rPr>
          <w:rFonts w:hint="eastAsia"/>
          <w:lang w:eastAsia="zh-TW"/>
        </w:rPr>
        <w:t>Bahwan</w:t>
      </w:r>
      <w:proofErr w:type="spellEnd"/>
      <w:r w:rsidRPr="00A73FD5">
        <w:rPr>
          <w:rFonts w:hint="eastAsia"/>
          <w:lang w:eastAsia="zh-TW"/>
        </w:rPr>
        <w:t>集團合作，在</w:t>
      </w:r>
      <w:proofErr w:type="spellStart"/>
      <w:r w:rsidRPr="00A73FD5">
        <w:rPr>
          <w:rFonts w:hint="eastAsia"/>
          <w:lang w:eastAsia="zh-TW"/>
        </w:rPr>
        <w:t>Relizane</w:t>
      </w:r>
      <w:proofErr w:type="spellEnd"/>
      <w:r w:rsidRPr="00A73FD5">
        <w:rPr>
          <w:rFonts w:hint="eastAsia"/>
          <w:lang w:eastAsia="zh-TW"/>
        </w:rPr>
        <w:t>省</w:t>
      </w:r>
      <w:r w:rsidRPr="00A73FD5">
        <w:rPr>
          <w:rFonts w:hint="eastAsia"/>
          <w:lang w:eastAsia="zh-TW"/>
        </w:rPr>
        <w:t xml:space="preserve">Sidi </w:t>
      </w:r>
      <w:proofErr w:type="spellStart"/>
      <w:r w:rsidRPr="00A73FD5">
        <w:rPr>
          <w:rFonts w:hint="eastAsia"/>
          <w:lang w:eastAsia="zh-TW"/>
        </w:rPr>
        <w:t>Khettab</w:t>
      </w:r>
      <w:proofErr w:type="spellEnd"/>
      <w:r w:rsidRPr="00A73FD5">
        <w:rPr>
          <w:rFonts w:hint="eastAsia"/>
          <w:lang w:eastAsia="zh-TW"/>
        </w:rPr>
        <w:t>興建汽車組裝廠，投資金額約</w:t>
      </w:r>
      <w:r w:rsidRPr="00A73FD5">
        <w:rPr>
          <w:rFonts w:hint="eastAsia"/>
          <w:lang w:eastAsia="zh-TW"/>
        </w:rPr>
        <w:t>4</w:t>
      </w:r>
      <w:r w:rsidRPr="00A73FD5">
        <w:rPr>
          <w:rFonts w:hint="eastAsia"/>
          <w:lang w:eastAsia="zh-TW"/>
        </w:rPr>
        <w:t>億美元，預計</w:t>
      </w:r>
      <w:r w:rsidRPr="00A73FD5">
        <w:rPr>
          <w:rFonts w:hint="eastAsia"/>
          <w:lang w:eastAsia="zh-TW"/>
        </w:rPr>
        <w:t>2027</w:t>
      </w:r>
      <w:r w:rsidRPr="00A73FD5">
        <w:rPr>
          <w:rFonts w:hint="eastAsia"/>
          <w:lang w:eastAsia="zh-TW"/>
        </w:rPr>
        <w:t>年投產。現代汽車已於</w:t>
      </w:r>
      <w:r w:rsidRPr="00A73FD5">
        <w:rPr>
          <w:rFonts w:hint="eastAsia"/>
          <w:lang w:eastAsia="zh-TW"/>
        </w:rPr>
        <w:t>2025</w:t>
      </w:r>
      <w:r w:rsidRPr="00A73FD5">
        <w:rPr>
          <w:rFonts w:hint="eastAsia"/>
          <w:lang w:eastAsia="zh-TW"/>
        </w:rPr>
        <w:t>年</w:t>
      </w:r>
      <w:r w:rsidRPr="00A73FD5">
        <w:rPr>
          <w:rFonts w:hint="eastAsia"/>
          <w:lang w:eastAsia="zh-TW"/>
        </w:rPr>
        <w:t>5</w:t>
      </w:r>
      <w:r w:rsidRPr="00A73FD5">
        <w:rPr>
          <w:rFonts w:hint="eastAsia"/>
          <w:lang w:eastAsia="zh-TW"/>
        </w:rPr>
        <w:t>月取得阿國車輛製造初步核准，並預期於</w:t>
      </w:r>
      <w:r w:rsidRPr="00A73FD5">
        <w:rPr>
          <w:rFonts w:hint="eastAsia"/>
          <w:lang w:eastAsia="zh-TW"/>
        </w:rPr>
        <w:t>2026</w:t>
      </w:r>
      <w:r w:rsidRPr="00A73FD5">
        <w:rPr>
          <w:rFonts w:hint="eastAsia"/>
          <w:lang w:eastAsia="zh-TW"/>
        </w:rPr>
        <w:t>年底前取得阿爾及利亞政府最終核准。</w:t>
      </w:r>
    </w:p>
    <w:p w14:paraId="15C66CDE" w14:textId="77777777" w:rsidR="001E6FF2" w:rsidRPr="00A73FD5" w:rsidRDefault="001E6FF2" w:rsidP="00CF5ED5">
      <w:pPr>
        <w:pStyle w:val="a7"/>
        <w:spacing w:before="257" w:after="257"/>
        <w:rPr>
          <w:lang w:bidi="he-IL"/>
        </w:rPr>
      </w:pPr>
      <w:r w:rsidRPr="00A73FD5">
        <w:rPr>
          <w:rFonts w:hint="eastAsia"/>
          <w:lang w:val="zh-TW" w:bidi="he-IL"/>
        </w:rPr>
        <w:t>二、</w:t>
      </w:r>
      <w:proofErr w:type="gramStart"/>
      <w:r w:rsidR="00DE3C60" w:rsidRPr="00A73FD5">
        <w:rPr>
          <w:rFonts w:hint="eastAsia"/>
          <w:lang w:val="zh-TW" w:bidi="he-IL"/>
        </w:rPr>
        <w:t>臺</w:t>
      </w:r>
      <w:proofErr w:type="gramEnd"/>
      <w:r w:rsidRPr="00A73FD5">
        <w:rPr>
          <w:rFonts w:hint="eastAsia"/>
          <w:lang w:bidi="he-IL"/>
        </w:rPr>
        <w:t>（</w:t>
      </w:r>
      <w:r w:rsidRPr="00A73FD5">
        <w:rPr>
          <w:rFonts w:hint="eastAsia"/>
          <w:lang w:val="zh-TW" w:bidi="he-IL"/>
        </w:rPr>
        <w:t>華</w:t>
      </w:r>
      <w:r w:rsidRPr="00A73FD5">
        <w:rPr>
          <w:rFonts w:hint="eastAsia"/>
          <w:lang w:bidi="he-IL"/>
        </w:rPr>
        <w:t>）</w:t>
      </w:r>
      <w:r w:rsidRPr="00A73FD5">
        <w:rPr>
          <w:rFonts w:hint="eastAsia"/>
          <w:lang w:val="zh-TW" w:bidi="he-IL"/>
        </w:rPr>
        <w:t>商在當地經營現況</w:t>
      </w:r>
    </w:p>
    <w:p w14:paraId="784B505E" w14:textId="240EA77F" w:rsidR="001E6FF2" w:rsidRPr="00A73FD5" w:rsidRDefault="003C4A85" w:rsidP="003D3672">
      <w:pPr>
        <w:ind w:firstLine="464"/>
        <w:rPr>
          <w:lang w:eastAsia="zh-TW"/>
        </w:rPr>
      </w:pPr>
      <w:r w:rsidRPr="00A73FD5">
        <w:rPr>
          <w:rFonts w:hint="eastAsia"/>
          <w:spacing w:val="-2"/>
          <w:lang w:eastAsia="zh-TW"/>
        </w:rPr>
        <w:t>在阿爾及利亞市場的臺灣品牌，</w:t>
      </w:r>
      <w:r w:rsidR="00485FF6" w:rsidRPr="00A73FD5">
        <w:rPr>
          <w:rFonts w:hint="eastAsia"/>
          <w:spacing w:val="-2"/>
          <w:lang w:eastAsia="zh-TW"/>
        </w:rPr>
        <w:t>瑞特生技（</w:t>
      </w:r>
      <w:r w:rsidR="00485FF6" w:rsidRPr="00A73FD5">
        <w:rPr>
          <w:rFonts w:hint="eastAsia"/>
          <w:spacing w:val="-2"/>
          <w:lang w:eastAsia="zh-TW"/>
        </w:rPr>
        <w:t>BIONIME</w:t>
      </w:r>
      <w:r w:rsidR="00485FF6" w:rsidRPr="00A73FD5">
        <w:rPr>
          <w:rFonts w:hint="eastAsia"/>
          <w:spacing w:val="-2"/>
          <w:lang w:eastAsia="zh-TW"/>
        </w:rPr>
        <w:t>）與阿國企業</w:t>
      </w:r>
      <w:proofErr w:type="spellStart"/>
      <w:r w:rsidR="00485FF6" w:rsidRPr="00A73FD5">
        <w:rPr>
          <w:rFonts w:hint="eastAsia"/>
          <w:spacing w:val="-2"/>
          <w:lang w:eastAsia="zh-TW"/>
        </w:rPr>
        <w:t>Expansimed</w:t>
      </w:r>
      <w:proofErr w:type="spellEnd"/>
      <w:r w:rsidR="00485FF6" w:rsidRPr="00A73FD5">
        <w:rPr>
          <w:rFonts w:hint="eastAsia"/>
          <w:lang w:eastAsia="zh-TW"/>
        </w:rPr>
        <w:t>合作設立生產基地，製造及銷售血糖試紙；華碩、微星、三陽工業（</w:t>
      </w:r>
      <w:r w:rsidR="00485FF6" w:rsidRPr="00A73FD5">
        <w:rPr>
          <w:rFonts w:hint="eastAsia"/>
          <w:lang w:eastAsia="zh-TW"/>
        </w:rPr>
        <w:t>SYM</w:t>
      </w:r>
      <w:r w:rsidR="00485FF6" w:rsidRPr="00A73FD5">
        <w:rPr>
          <w:rFonts w:hint="eastAsia"/>
          <w:lang w:eastAsia="zh-TW"/>
        </w:rPr>
        <w:t>）、光陽工業（</w:t>
      </w:r>
      <w:r w:rsidR="00485FF6" w:rsidRPr="00A73FD5">
        <w:rPr>
          <w:rFonts w:hint="eastAsia"/>
          <w:lang w:eastAsia="zh-TW"/>
        </w:rPr>
        <w:t>KYMCO</w:t>
      </w:r>
      <w:r w:rsidR="00485FF6" w:rsidRPr="00A73FD5">
        <w:rPr>
          <w:rFonts w:hint="eastAsia"/>
          <w:lang w:eastAsia="zh-TW"/>
        </w:rPr>
        <w:t>）、帝寶工業（</w:t>
      </w:r>
      <w:r w:rsidR="00485FF6" w:rsidRPr="00A73FD5">
        <w:rPr>
          <w:rFonts w:hint="eastAsia"/>
          <w:lang w:eastAsia="zh-TW"/>
        </w:rPr>
        <w:t>DEPO</w:t>
      </w:r>
      <w:r w:rsidR="00485FF6" w:rsidRPr="00A73FD5">
        <w:rPr>
          <w:rFonts w:hint="eastAsia"/>
          <w:lang w:eastAsia="zh-TW"/>
        </w:rPr>
        <w:t>）及堤維西（</w:t>
      </w:r>
      <w:r w:rsidR="00485FF6" w:rsidRPr="00A73FD5">
        <w:rPr>
          <w:rFonts w:hint="eastAsia"/>
          <w:lang w:eastAsia="zh-TW"/>
        </w:rPr>
        <w:t>TYC</w:t>
      </w:r>
      <w:r w:rsidR="00485FF6" w:rsidRPr="00A73FD5">
        <w:rPr>
          <w:rFonts w:hint="eastAsia"/>
          <w:lang w:eastAsia="zh-TW"/>
        </w:rPr>
        <w:t>）等臺灣企業，主要透過當地代理商或經銷夥伴拓展市場。阿爾及利亞目前尚未成立臺灣商會組織。</w:t>
      </w:r>
    </w:p>
    <w:p w14:paraId="7C57308A" w14:textId="77777777" w:rsidR="001E6FF2" w:rsidRPr="00A73FD5" w:rsidRDefault="001E6FF2" w:rsidP="00EE39CE">
      <w:pPr>
        <w:pStyle w:val="a7"/>
        <w:pageBreakBefore/>
        <w:spacing w:before="257" w:after="257"/>
        <w:rPr>
          <w:lang w:bidi="he-IL"/>
        </w:rPr>
      </w:pPr>
      <w:r w:rsidRPr="00A73FD5">
        <w:rPr>
          <w:rFonts w:hint="eastAsia"/>
          <w:lang w:val="zh-TW" w:bidi="he-IL"/>
        </w:rPr>
        <w:lastRenderedPageBreak/>
        <w:t>三、投資機會</w:t>
      </w:r>
    </w:p>
    <w:p w14:paraId="1E144CC4" w14:textId="2DB8A659" w:rsidR="003C4A85" w:rsidRPr="00A73FD5" w:rsidRDefault="003C4A85" w:rsidP="003C4A85">
      <w:pPr>
        <w:pStyle w:val="a8"/>
      </w:pPr>
      <w:r w:rsidRPr="00A73FD5">
        <w:rPr>
          <w:rFonts w:hint="eastAsia"/>
        </w:rPr>
        <w:t>（一</w:t>
      </w:r>
      <w:r w:rsidRPr="00A73FD5">
        <w:t>）</w:t>
      </w:r>
      <w:r w:rsidRPr="00A73FD5">
        <w:rPr>
          <w:rFonts w:hint="eastAsia"/>
        </w:rPr>
        <w:t>適合國內廠商投資之當地製造業、服務業投資機會及分析。</w:t>
      </w:r>
    </w:p>
    <w:p w14:paraId="0BD1CD2E" w14:textId="65F9FE0A" w:rsidR="003C4A85" w:rsidRPr="00A73FD5" w:rsidRDefault="003C4A85" w:rsidP="003C4A85">
      <w:pPr>
        <w:pStyle w:val="af1"/>
        <w:ind w:left="945" w:firstLine="472"/>
        <w:rPr>
          <w:lang w:eastAsia="zh-TW"/>
        </w:rPr>
      </w:pPr>
      <w:r w:rsidRPr="00A73FD5">
        <w:rPr>
          <w:rFonts w:hint="eastAsia"/>
          <w:lang w:eastAsia="zh-TW"/>
        </w:rPr>
        <w:t>適合國內製造商的本地製造業和服務業的投資機會包括機械（食品加工、包裝、木材和紙張、橡膠和塑膠、水處理設備）</w:t>
      </w:r>
      <w:r w:rsidR="00485FF6" w:rsidRPr="00A73FD5">
        <w:rPr>
          <w:rFonts w:hint="eastAsia"/>
          <w:lang w:eastAsia="zh-TW"/>
        </w:rPr>
        <w:t>、醫療設備、汽車零配件、機車、資訊和通信、可再生能源、五金和手</w:t>
      </w:r>
      <w:r w:rsidRPr="00A73FD5">
        <w:rPr>
          <w:rFonts w:hint="eastAsia"/>
          <w:lang w:eastAsia="zh-TW"/>
        </w:rPr>
        <w:t>工具等。</w:t>
      </w:r>
    </w:p>
    <w:p w14:paraId="773182FD" w14:textId="4043108C" w:rsidR="003C4A85" w:rsidRPr="00A73FD5" w:rsidRDefault="003C4A85" w:rsidP="003C4A85">
      <w:pPr>
        <w:pStyle w:val="a8"/>
      </w:pPr>
      <w:r w:rsidRPr="00A73FD5">
        <w:rPr>
          <w:rFonts w:hint="eastAsia"/>
        </w:rPr>
        <w:t>（二）適合</w:t>
      </w:r>
      <w:proofErr w:type="gramStart"/>
      <w:r w:rsidRPr="00A73FD5">
        <w:rPr>
          <w:rFonts w:hint="eastAsia"/>
        </w:rPr>
        <w:t>臺</w:t>
      </w:r>
      <w:proofErr w:type="gramEnd"/>
      <w:r w:rsidRPr="00A73FD5">
        <w:rPr>
          <w:rFonts w:hint="eastAsia"/>
        </w:rPr>
        <w:t>商投資產業分析及布局方式</w:t>
      </w:r>
    </w:p>
    <w:p w14:paraId="37EE0ADB" w14:textId="2A425403" w:rsidR="001E6FF2" w:rsidRPr="00A73FD5" w:rsidRDefault="003C4A85" w:rsidP="003C4A85">
      <w:pPr>
        <w:pStyle w:val="af1"/>
        <w:ind w:left="945" w:firstLine="472"/>
        <w:rPr>
          <w:lang w:eastAsia="zh-TW"/>
        </w:rPr>
      </w:pPr>
      <w:r w:rsidRPr="00A73FD5">
        <w:rPr>
          <w:rFonts w:hint="eastAsia"/>
          <w:lang w:eastAsia="zh-TW"/>
        </w:rPr>
        <w:t>根據產品和其他因素，阿爾及利亞市場顯示出巨大的潛力。從阿爾及利亞，可以通過向與阿爾及利亞簽訂自由貿易協定的歐盟和新成立的非洲大陸自由貿易區（</w:t>
      </w:r>
      <w:proofErr w:type="spellStart"/>
      <w:r w:rsidRPr="00A73FD5">
        <w:rPr>
          <w:rFonts w:hint="eastAsia"/>
          <w:lang w:eastAsia="zh-TW"/>
        </w:rPr>
        <w:t>AfCFTA</w:t>
      </w:r>
      <w:proofErr w:type="spellEnd"/>
      <w:r w:rsidRPr="00A73FD5">
        <w:rPr>
          <w:rFonts w:hint="eastAsia"/>
          <w:lang w:eastAsia="zh-TW"/>
        </w:rPr>
        <w:t>）出口到其他市場。</w:t>
      </w:r>
    </w:p>
    <w:p w14:paraId="42233C9D" w14:textId="77777777" w:rsidR="001E6FF2" w:rsidRPr="00A73FD5" w:rsidRDefault="001E6FF2" w:rsidP="00EA285F">
      <w:pPr>
        <w:ind w:firstLine="472"/>
        <w:rPr>
          <w:lang w:eastAsia="zh-TW"/>
        </w:rPr>
      </w:pPr>
    </w:p>
    <w:p w14:paraId="01C74E24" w14:textId="542DE4E7" w:rsidR="00095DF1" w:rsidRPr="00A73FD5" w:rsidRDefault="00095DF1">
      <w:pPr>
        <w:widowControl/>
        <w:overflowPunct/>
        <w:autoSpaceDE/>
        <w:autoSpaceDN/>
        <w:ind w:firstLineChars="0" w:firstLine="0"/>
        <w:jc w:val="left"/>
        <w:rPr>
          <w:lang w:eastAsia="zh-TW"/>
        </w:rPr>
      </w:pPr>
      <w:r w:rsidRPr="00A73FD5">
        <w:rPr>
          <w:lang w:eastAsia="zh-TW"/>
        </w:rPr>
        <w:br w:type="page"/>
      </w:r>
    </w:p>
    <w:p w14:paraId="7FB36035" w14:textId="77777777" w:rsidR="001F3C3E" w:rsidRPr="00A73FD5" w:rsidRDefault="001F3C3E">
      <w:pPr>
        <w:widowControl/>
        <w:overflowPunct/>
        <w:autoSpaceDE/>
        <w:autoSpaceDN/>
        <w:ind w:firstLineChars="0" w:firstLine="0"/>
        <w:jc w:val="left"/>
        <w:rPr>
          <w:lang w:eastAsia="zh-TW"/>
        </w:rPr>
      </w:pPr>
    </w:p>
    <w:p w14:paraId="5A93C390" w14:textId="77777777" w:rsidR="001F3C3E" w:rsidRPr="00A73FD5" w:rsidRDefault="001F3C3E" w:rsidP="00EA285F">
      <w:pPr>
        <w:ind w:firstLine="472"/>
        <w:rPr>
          <w:lang w:eastAsia="zh-TW"/>
        </w:rPr>
      </w:pPr>
    </w:p>
    <w:p w14:paraId="5CD930B2" w14:textId="77777777" w:rsidR="001E6FF2" w:rsidRPr="00A73FD5" w:rsidRDefault="001E6FF2" w:rsidP="00EA285F">
      <w:pPr>
        <w:ind w:firstLine="472"/>
        <w:rPr>
          <w:lang w:eastAsia="zh-TW"/>
        </w:rPr>
        <w:sectPr w:rsidR="001E6FF2" w:rsidRPr="00A73FD5" w:rsidSect="003E0BC3">
          <w:headerReference w:type="default" r:id="rId20"/>
          <w:pgSz w:w="11906" w:h="16838" w:code="9"/>
          <w:pgMar w:top="2268" w:right="1701" w:bottom="1701" w:left="1701" w:header="1134" w:footer="851" w:gutter="0"/>
          <w:cols w:space="425"/>
          <w:docGrid w:type="linesAndChars" w:linePitch="514" w:charSpace="-774"/>
        </w:sectPr>
      </w:pPr>
    </w:p>
    <w:p w14:paraId="132DF874" w14:textId="77777777" w:rsidR="001E6FF2" w:rsidRPr="00A73FD5" w:rsidRDefault="001E6FF2" w:rsidP="00CF5ED5">
      <w:pPr>
        <w:pStyle w:val="a5"/>
        <w:spacing w:before="514" w:after="771"/>
        <w:rPr>
          <w:lang w:bidi="he-IL"/>
        </w:rPr>
      </w:pPr>
      <w:bookmarkStart w:id="5" w:name="_Toc234515381"/>
      <w:r w:rsidRPr="00A73FD5">
        <w:rPr>
          <w:rFonts w:hint="eastAsia"/>
          <w:lang w:val="zh-TW" w:bidi="he-IL"/>
        </w:rPr>
        <w:lastRenderedPageBreak/>
        <w:t>第肆章　投資法規及程序</w:t>
      </w:r>
      <w:bookmarkEnd w:id="5"/>
    </w:p>
    <w:p w14:paraId="65A1412C" w14:textId="77777777" w:rsidR="001E6FF2" w:rsidRPr="00A73FD5" w:rsidRDefault="001E6FF2" w:rsidP="00CF5ED5">
      <w:pPr>
        <w:pStyle w:val="a7"/>
        <w:spacing w:before="257" w:after="257"/>
        <w:rPr>
          <w:lang w:bidi="he-IL"/>
        </w:rPr>
      </w:pPr>
      <w:r w:rsidRPr="00A73FD5">
        <w:rPr>
          <w:rFonts w:hint="eastAsia"/>
          <w:lang w:val="zh-TW" w:bidi="he-IL"/>
        </w:rPr>
        <w:t>一、主要投資法令</w:t>
      </w:r>
    </w:p>
    <w:p w14:paraId="078F98D6" w14:textId="77777777" w:rsidR="003C4A85" w:rsidRPr="00A73FD5" w:rsidRDefault="003C4A85" w:rsidP="000A3E8C">
      <w:pPr>
        <w:ind w:firstLine="472"/>
        <w:rPr>
          <w:lang w:eastAsia="zh-TW"/>
        </w:rPr>
      </w:pPr>
      <w:r w:rsidRPr="00A73FD5">
        <w:rPr>
          <w:rFonts w:hint="eastAsia"/>
          <w:lang w:eastAsia="zh-TW"/>
        </w:rPr>
        <w:t>含限制或鼓勵外人投資之法令及措施內容</w:t>
      </w:r>
    </w:p>
    <w:p w14:paraId="7A0BC4D5" w14:textId="2850B71D" w:rsidR="003C4A85" w:rsidRPr="00A73FD5" w:rsidRDefault="003C4A85" w:rsidP="000A3E8C">
      <w:pPr>
        <w:ind w:firstLine="472"/>
        <w:rPr>
          <w:lang w:eastAsia="zh-TW"/>
        </w:rPr>
      </w:pPr>
      <w:r w:rsidRPr="00A73FD5">
        <w:rPr>
          <w:rFonts w:hint="eastAsia"/>
          <w:lang w:eastAsia="zh-TW"/>
        </w:rPr>
        <w:t>以下是</w:t>
      </w:r>
      <w:r w:rsidRPr="00A73FD5">
        <w:rPr>
          <w:rFonts w:hint="eastAsia"/>
          <w:lang w:eastAsia="zh-TW"/>
        </w:rPr>
        <w:t>2022</w:t>
      </w:r>
      <w:r w:rsidRPr="00A73FD5">
        <w:rPr>
          <w:rFonts w:hint="eastAsia"/>
          <w:lang w:eastAsia="zh-TW"/>
        </w:rPr>
        <w:t>年</w:t>
      </w:r>
      <w:r w:rsidRPr="00A73FD5">
        <w:rPr>
          <w:rFonts w:hint="eastAsia"/>
          <w:lang w:eastAsia="zh-TW"/>
        </w:rPr>
        <w:t>7</w:t>
      </w:r>
      <w:r w:rsidRPr="00A73FD5">
        <w:rPr>
          <w:rFonts w:hint="eastAsia"/>
          <w:lang w:eastAsia="zh-TW"/>
        </w:rPr>
        <w:t>月</w:t>
      </w:r>
      <w:r w:rsidRPr="00A73FD5">
        <w:rPr>
          <w:rFonts w:hint="eastAsia"/>
          <w:lang w:eastAsia="zh-TW"/>
        </w:rPr>
        <w:t>28</w:t>
      </w:r>
      <w:r w:rsidRPr="00A73FD5">
        <w:rPr>
          <w:rFonts w:hint="eastAsia"/>
          <w:lang w:eastAsia="zh-TW"/>
        </w:rPr>
        <w:t>日在官方公報上公</w:t>
      </w:r>
      <w:r w:rsidR="00395215" w:rsidRPr="00A73FD5">
        <w:rPr>
          <w:rFonts w:hint="eastAsia"/>
          <w:lang w:eastAsia="zh-TW"/>
        </w:rPr>
        <w:t>布</w:t>
      </w:r>
      <w:r w:rsidRPr="00A73FD5">
        <w:rPr>
          <w:rFonts w:hint="eastAsia"/>
          <w:lang w:eastAsia="zh-TW"/>
        </w:rPr>
        <w:t>的阿爾及利亞新投資法的要點摘要：</w:t>
      </w:r>
    </w:p>
    <w:p w14:paraId="308B18C4" w14:textId="42CD28F6" w:rsidR="003C4A85" w:rsidRPr="00A73FD5" w:rsidRDefault="003C4A85" w:rsidP="000A3E8C">
      <w:pPr>
        <w:ind w:firstLine="472"/>
        <w:rPr>
          <w:lang w:eastAsia="zh-TW"/>
        </w:rPr>
      </w:pPr>
      <w:r w:rsidRPr="00A73FD5">
        <w:rPr>
          <w:rFonts w:hint="eastAsia"/>
          <w:lang w:eastAsia="zh-TW"/>
        </w:rPr>
        <w:t>目標和範圍：旨在制定投資規則，界定投資者的權利和義務以及適用於投資的激勵</w:t>
      </w:r>
      <w:r w:rsidR="00395215" w:rsidRPr="00A73FD5">
        <w:rPr>
          <w:rFonts w:hint="eastAsia"/>
          <w:lang w:eastAsia="zh-TW"/>
        </w:rPr>
        <w:t>計畫</w:t>
      </w:r>
      <w:r w:rsidRPr="00A73FD5">
        <w:rPr>
          <w:rFonts w:hint="eastAsia"/>
          <w:lang w:eastAsia="zh-TW"/>
        </w:rPr>
        <w:t>。它適用於自然人或法人實體、本國或外國居民或非居民</w:t>
      </w:r>
      <w:r w:rsidR="00037240" w:rsidRPr="00A73FD5">
        <w:rPr>
          <w:rFonts w:hint="eastAsia"/>
          <w:lang w:eastAsia="zh-TW"/>
        </w:rPr>
        <w:t>。</w:t>
      </w:r>
    </w:p>
    <w:p w14:paraId="6341D491" w14:textId="47F5258B" w:rsidR="003C4A85" w:rsidRPr="00A73FD5" w:rsidRDefault="003C4A85" w:rsidP="003C4A85">
      <w:pPr>
        <w:pStyle w:val="a8"/>
      </w:pPr>
      <w:r w:rsidRPr="00A73FD5">
        <w:rPr>
          <w:rFonts w:hint="eastAsia"/>
        </w:rPr>
        <w:t>（一）鼓勵投資：</w:t>
      </w:r>
    </w:p>
    <w:p w14:paraId="6F84B5CF" w14:textId="4D067F12" w:rsidR="003C4A85" w:rsidRPr="00A73FD5" w:rsidRDefault="003C4A85" w:rsidP="003C4A85">
      <w:pPr>
        <w:pStyle w:val="af4"/>
        <w:ind w:left="1417" w:hanging="472"/>
      </w:pPr>
      <w:r w:rsidRPr="00A73FD5">
        <w:t>♦</w:t>
      </w:r>
      <w:r w:rsidRPr="00A73FD5">
        <w:rPr>
          <w:rFonts w:hint="eastAsia"/>
        </w:rPr>
        <w:tab/>
      </w:r>
      <w:r w:rsidRPr="00A73FD5">
        <w:rPr>
          <w:rFonts w:hint="eastAsia"/>
        </w:rPr>
        <w:t>該法律旨在</w:t>
      </w:r>
      <w:r w:rsidR="00395215" w:rsidRPr="00A73FD5">
        <w:rPr>
          <w:rFonts w:hint="eastAsia"/>
        </w:rPr>
        <w:t>：</w:t>
      </w:r>
    </w:p>
    <w:p w14:paraId="513FBF0F" w14:textId="55411F43" w:rsidR="003C4A85" w:rsidRPr="00A73FD5" w:rsidRDefault="003C4A85" w:rsidP="003C4A85">
      <w:pPr>
        <w:pStyle w:val="Afe"/>
      </w:pPr>
      <w:r w:rsidRPr="00A73FD5">
        <w:rPr>
          <w:rFonts w:hAnsi="Times New Roman"/>
        </w:rPr>
        <w:t>●</w:t>
      </w:r>
      <w:r w:rsidRPr="00A73FD5">
        <w:rPr>
          <w:rFonts w:hint="eastAsia"/>
        </w:rPr>
        <w:tab/>
      </w:r>
      <w:r w:rsidRPr="00A73FD5">
        <w:rPr>
          <w:rFonts w:hint="eastAsia"/>
        </w:rPr>
        <w:t>發展高附加值優先產業。</w:t>
      </w:r>
    </w:p>
    <w:p w14:paraId="15917BD7" w14:textId="67301A81" w:rsidR="003C4A85" w:rsidRPr="00A73FD5" w:rsidRDefault="003C4A85" w:rsidP="003C4A85">
      <w:pPr>
        <w:pStyle w:val="Afe"/>
      </w:pPr>
      <w:r w:rsidRPr="00A73FD5">
        <w:rPr>
          <w:rFonts w:hAnsi="Times New Roman"/>
        </w:rPr>
        <w:t>●</w:t>
      </w:r>
      <w:r w:rsidRPr="00A73FD5">
        <w:rPr>
          <w:rFonts w:hint="eastAsia"/>
        </w:rPr>
        <w:tab/>
      </w:r>
      <w:r w:rsidRPr="00A73FD5">
        <w:rPr>
          <w:rFonts w:hint="eastAsia"/>
        </w:rPr>
        <w:t>確保可持續和平衡的領土發展。</w:t>
      </w:r>
    </w:p>
    <w:p w14:paraId="0948B556" w14:textId="2BE64C8D" w:rsidR="003C4A85" w:rsidRPr="00A73FD5" w:rsidRDefault="003C4A85" w:rsidP="003C4A85">
      <w:pPr>
        <w:pStyle w:val="Afe"/>
      </w:pPr>
      <w:r w:rsidRPr="00A73FD5">
        <w:rPr>
          <w:rFonts w:hAnsi="Times New Roman"/>
        </w:rPr>
        <w:t>●</w:t>
      </w:r>
      <w:r w:rsidRPr="00A73FD5">
        <w:rPr>
          <w:rFonts w:hint="eastAsia"/>
        </w:rPr>
        <w:tab/>
      </w:r>
      <w:r w:rsidRPr="00A73FD5">
        <w:rPr>
          <w:rFonts w:hint="eastAsia"/>
        </w:rPr>
        <w:t>促進技術轉讓、創新和知識經濟。</w:t>
      </w:r>
    </w:p>
    <w:p w14:paraId="456149A2" w14:textId="338E72E0" w:rsidR="003C4A85" w:rsidRPr="00A73FD5" w:rsidRDefault="003C4A85" w:rsidP="003C4A85">
      <w:pPr>
        <w:pStyle w:val="Afe"/>
      </w:pPr>
      <w:r w:rsidRPr="00A73FD5">
        <w:rPr>
          <w:rFonts w:hAnsi="Times New Roman"/>
        </w:rPr>
        <w:t>●</w:t>
      </w:r>
      <w:r w:rsidRPr="00A73FD5">
        <w:rPr>
          <w:rFonts w:hint="eastAsia"/>
        </w:rPr>
        <w:tab/>
      </w:r>
      <w:r w:rsidRPr="00A73FD5">
        <w:rPr>
          <w:rFonts w:hint="eastAsia"/>
        </w:rPr>
        <w:t>促進新技術的使用。</w:t>
      </w:r>
    </w:p>
    <w:p w14:paraId="405297D4" w14:textId="0DDEBE4F" w:rsidR="003C4A85" w:rsidRPr="00A73FD5" w:rsidRDefault="003C4A85" w:rsidP="003C4A85">
      <w:pPr>
        <w:pStyle w:val="Afe"/>
      </w:pPr>
      <w:r w:rsidRPr="00A73FD5">
        <w:rPr>
          <w:rFonts w:hAnsi="Times New Roman"/>
        </w:rPr>
        <w:t>●</w:t>
      </w:r>
      <w:r w:rsidRPr="00A73FD5">
        <w:rPr>
          <w:rFonts w:hint="eastAsia"/>
        </w:rPr>
        <w:tab/>
      </w:r>
      <w:r w:rsidRPr="00A73FD5">
        <w:rPr>
          <w:rFonts w:hint="eastAsia"/>
        </w:rPr>
        <w:t>創造可持續的就業機會，提高人力資源能力。</w:t>
      </w:r>
    </w:p>
    <w:p w14:paraId="3B9780E6" w14:textId="2F1EA5F8" w:rsidR="003C4A85" w:rsidRPr="00A73FD5" w:rsidRDefault="003C4A85" w:rsidP="003C4A85">
      <w:pPr>
        <w:pStyle w:val="Afe"/>
      </w:pPr>
      <w:r w:rsidRPr="00A73FD5">
        <w:rPr>
          <w:rFonts w:hAnsi="Times New Roman"/>
        </w:rPr>
        <w:t>●</w:t>
      </w:r>
      <w:r w:rsidRPr="00A73FD5">
        <w:rPr>
          <w:rFonts w:hint="eastAsia"/>
        </w:rPr>
        <w:tab/>
      </w:r>
      <w:r w:rsidRPr="00A73FD5">
        <w:rPr>
          <w:rFonts w:hint="eastAsia"/>
        </w:rPr>
        <w:t>加強國內經濟競爭力和出口能力。</w:t>
      </w:r>
    </w:p>
    <w:p w14:paraId="3E38CC13" w14:textId="7E98F7D8" w:rsidR="003C4A85" w:rsidRPr="00A73FD5" w:rsidRDefault="003C4A85" w:rsidP="003C4A85">
      <w:pPr>
        <w:pStyle w:val="a8"/>
      </w:pPr>
      <w:r w:rsidRPr="00A73FD5">
        <w:rPr>
          <w:rFonts w:hint="eastAsia"/>
        </w:rPr>
        <w:t>（二</w:t>
      </w:r>
      <w:r w:rsidRPr="00A73FD5">
        <w:t>）</w:t>
      </w:r>
      <w:r w:rsidRPr="00A73FD5">
        <w:rPr>
          <w:rFonts w:hint="eastAsia"/>
        </w:rPr>
        <w:t>原理：</w:t>
      </w:r>
    </w:p>
    <w:p w14:paraId="23F9CA8C" w14:textId="68B6E1E3" w:rsidR="003C4A85" w:rsidRPr="00A73FD5" w:rsidRDefault="003C4A85" w:rsidP="003C4A85">
      <w:pPr>
        <w:pStyle w:val="af4"/>
        <w:ind w:left="1417" w:hanging="472"/>
      </w:pPr>
      <w:r w:rsidRPr="00A73FD5">
        <w:t>♦</w:t>
      </w:r>
      <w:r w:rsidRPr="00A73FD5">
        <w:rPr>
          <w:rFonts w:hint="eastAsia"/>
        </w:rPr>
        <w:tab/>
      </w:r>
      <w:r w:rsidRPr="00A73FD5">
        <w:rPr>
          <w:rFonts w:hint="eastAsia"/>
        </w:rPr>
        <w:t>投資自由：投資者可以自由決定他們的投資，遵守現有的法律和法規。</w:t>
      </w:r>
    </w:p>
    <w:p w14:paraId="40DC27F0" w14:textId="4496F739" w:rsidR="003C4A85" w:rsidRPr="00A73FD5" w:rsidRDefault="00424BA5" w:rsidP="003C4A85">
      <w:pPr>
        <w:pStyle w:val="af4"/>
        <w:ind w:left="1417" w:hanging="472"/>
      </w:pPr>
      <w:r w:rsidRPr="00A73FD5">
        <w:t>♦</w:t>
      </w:r>
      <w:r w:rsidR="003C4A85" w:rsidRPr="00A73FD5">
        <w:rPr>
          <w:rFonts w:hint="eastAsia"/>
        </w:rPr>
        <w:tab/>
      </w:r>
      <w:r w:rsidR="003C4A85" w:rsidRPr="00A73FD5">
        <w:rPr>
          <w:rFonts w:hint="eastAsia"/>
        </w:rPr>
        <w:t>透明度和平等性：可以通過以下方式進行投資</w:t>
      </w:r>
      <w:r w:rsidR="00395215" w:rsidRPr="00A73FD5">
        <w:rPr>
          <w:rFonts w:hint="eastAsia"/>
        </w:rPr>
        <w:t>：</w:t>
      </w:r>
    </w:p>
    <w:p w14:paraId="58F4FC2D" w14:textId="2246CB27" w:rsidR="003C4A85" w:rsidRPr="00A73FD5" w:rsidRDefault="003C4A85" w:rsidP="003C4A85">
      <w:pPr>
        <w:pStyle w:val="Afe"/>
      </w:pPr>
      <w:r w:rsidRPr="00A73FD5">
        <w:rPr>
          <w:rFonts w:hAnsi="Times New Roman"/>
        </w:rPr>
        <w:t>●</w:t>
      </w:r>
      <w:r w:rsidRPr="00A73FD5">
        <w:rPr>
          <w:rFonts w:hint="eastAsia"/>
        </w:rPr>
        <w:tab/>
      </w:r>
      <w:r w:rsidRPr="00A73FD5">
        <w:rPr>
          <w:rFonts w:hint="eastAsia"/>
        </w:rPr>
        <w:t>為生產而取得物質或無形資產。</w:t>
      </w:r>
    </w:p>
    <w:p w14:paraId="497B29F5" w14:textId="58E374F8" w:rsidR="003C4A85" w:rsidRPr="00A73FD5" w:rsidRDefault="003C4A85" w:rsidP="003C4A85">
      <w:pPr>
        <w:pStyle w:val="Afe"/>
      </w:pPr>
      <w:r w:rsidRPr="00A73FD5">
        <w:rPr>
          <w:rFonts w:hAnsi="Times New Roman"/>
        </w:rPr>
        <w:t>●</w:t>
      </w:r>
      <w:r w:rsidRPr="00A73FD5">
        <w:rPr>
          <w:rFonts w:hint="eastAsia"/>
        </w:rPr>
        <w:tab/>
      </w:r>
      <w:r w:rsidRPr="00A73FD5">
        <w:rPr>
          <w:rFonts w:hint="eastAsia"/>
        </w:rPr>
        <w:t>公司股權（現金或實物）。</w:t>
      </w:r>
    </w:p>
    <w:p w14:paraId="15056D27" w14:textId="2BABD1A3" w:rsidR="003C4A85" w:rsidRPr="00A73FD5" w:rsidRDefault="003C4A85" w:rsidP="003C4A85">
      <w:pPr>
        <w:pStyle w:val="Afe"/>
      </w:pPr>
      <w:r w:rsidRPr="00A73FD5">
        <w:rPr>
          <w:rFonts w:hAnsi="Times New Roman"/>
        </w:rPr>
        <w:t>●</w:t>
      </w:r>
      <w:r w:rsidRPr="00A73FD5">
        <w:rPr>
          <w:rFonts w:hint="eastAsia"/>
        </w:rPr>
        <w:tab/>
      </w:r>
      <w:r w:rsidRPr="00A73FD5">
        <w:rPr>
          <w:rFonts w:hint="eastAsia"/>
        </w:rPr>
        <w:t>將活動從國外轉移。</w:t>
      </w:r>
    </w:p>
    <w:p w14:paraId="2CBAF965" w14:textId="0C394025" w:rsidR="0050370C" w:rsidRPr="00A73FD5" w:rsidRDefault="003C4A85" w:rsidP="003C4A85">
      <w:pPr>
        <w:ind w:firstLine="472"/>
        <w:rPr>
          <w:lang w:eastAsia="zh-TW"/>
        </w:rPr>
      </w:pPr>
      <w:r w:rsidRPr="00A73FD5">
        <w:rPr>
          <w:rFonts w:hint="eastAsia"/>
          <w:lang w:eastAsia="zh-TW"/>
        </w:rPr>
        <w:lastRenderedPageBreak/>
        <w:t>該法律旨在通過吸引外國投資和提高競爭力來促進阿爾及利亞的經濟。</w:t>
      </w:r>
    </w:p>
    <w:p w14:paraId="60726337" w14:textId="77777777" w:rsidR="001E6FF2" w:rsidRPr="00A73FD5" w:rsidRDefault="001E6FF2" w:rsidP="00CF5ED5">
      <w:pPr>
        <w:pStyle w:val="a7"/>
        <w:spacing w:before="257" w:after="257"/>
        <w:rPr>
          <w:lang w:bidi="he-IL"/>
        </w:rPr>
      </w:pPr>
      <w:r w:rsidRPr="00A73FD5">
        <w:rPr>
          <w:rFonts w:hint="eastAsia"/>
          <w:lang w:val="zh-TW" w:bidi="he-IL"/>
        </w:rPr>
        <w:t>二、投資申請之規定、程序、應準備文件及審查流程</w:t>
      </w:r>
    </w:p>
    <w:p w14:paraId="6222A488" w14:textId="77777777" w:rsidR="00424BA5" w:rsidRPr="00A73FD5" w:rsidRDefault="00424BA5" w:rsidP="00424BA5">
      <w:pPr>
        <w:ind w:firstLine="472"/>
        <w:rPr>
          <w:lang w:val="zh-TW" w:eastAsia="zh-TW" w:bidi="he-IL"/>
        </w:rPr>
      </w:pPr>
      <w:r w:rsidRPr="00A73FD5">
        <w:rPr>
          <w:rFonts w:hint="eastAsia"/>
          <w:lang w:val="zh-TW" w:eastAsia="zh-TW" w:bidi="he-IL"/>
        </w:rPr>
        <w:t>在阿爾及利亞，無論是作為獨資經營者還是與合夥人一起成立公司，都有各種法律形式可供選擇。這種選擇至關重要，因為它根據稅法確定了稅收模式、責任和義務。</w:t>
      </w:r>
    </w:p>
    <w:p w14:paraId="63D4F72A" w14:textId="539DB947" w:rsidR="00424BA5" w:rsidRPr="00A73FD5" w:rsidRDefault="00424BA5" w:rsidP="00424BA5">
      <w:pPr>
        <w:pStyle w:val="a8"/>
      </w:pPr>
      <w:r w:rsidRPr="00A73FD5">
        <w:rPr>
          <w:rFonts w:hint="cs"/>
        </w:rPr>
        <w:t>（一</w:t>
      </w:r>
      <w:r w:rsidRPr="00A73FD5">
        <w:t>）</w:t>
      </w:r>
      <w:r w:rsidRPr="00A73FD5">
        <w:rPr>
          <w:rFonts w:hint="eastAsia"/>
        </w:rPr>
        <w:t>自然人</w:t>
      </w:r>
    </w:p>
    <w:p w14:paraId="7C1AFCA4" w14:textId="6FC6AE68" w:rsidR="00424BA5" w:rsidRPr="00A73FD5" w:rsidRDefault="00424BA5" w:rsidP="00424BA5">
      <w:pPr>
        <w:pStyle w:val="af1"/>
        <w:ind w:left="945" w:firstLine="472"/>
        <w:rPr>
          <w:lang w:val="zh-TW" w:eastAsia="zh-TW" w:bidi="he-IL"/>
        </w:rPr>
      </w:pPr>
      <w:r w:rsidRPr="00A73FD5">
        <w:rPr>
          <w:rFonts w:hint="eastAsia"/>
          <w:lang w:val="zh-TW" w:eastAsia="zh-TW" w:bidi="he-IL"/>
        </w:rPr>
        <w:t>適用於小型企業。它涉及</w:t>
      </w:r>
      <w:proofErr w:type="gramStart"/>
      <w:r w:rsidRPr="00A73FD5">
        <w:rPr>
          <w:rFonts w:hint="eastAsia"/>
          <w:lang w:val="zh-TW" w:eastAsia="zh-TW" w:bidi="he-IL"/>
        </w:rPr>
        <w:t>一</w:t>
      </w:r>
      <w:proofErr w:type="gramEnd"/>
      <w:r w:rsidRPr="00A73FD5">
        <w:rPr>
          <w:rFonts w:hint="eastAsia"/>
          <w:lang w:val="zh-TW" w:eastAsia="zh-TW" w:bidi="he-IL"/>
        </w:rPr>
        <w:t>個人，不需要正式的法規來創造。在商業</w:t>
      </w:r>
      <w:proofErr w:type="gramStart"/>
      <w:r w:rsidRPr="00A73FD5">
        <w:rPr>
          <w:rFonts w:hint="eastAsia"/>
          <w:lang w:val="zh-TW" w:eastAsia="zh-TW" w:bidi="he-IL"/>
        </w:rPr>
        <w:t>登記冊</w:t>
      </w:r>
      <w:proofErr w:type="gramEnd"/>
      <w:r w:rsidRPr="00A73FD5">
        <w:rPr>
          <w:rFonts w:hint="eastAsia"/>
          <w:lang w:val="zh-TW" w:eastAsia="zh-TW" w:bidi="he-IL"/>
        </w:rPr>
        <w:t>中註冊授予交易員</w:t>
      </w:r>
      <w:r w:rsidR="00395215" w:rsidRPr="00A73FD5">
        <w:rPr>
          <w:rFonts w:hint="eastAsia"/>
          <w:lang w:val="zh-TW" w:eastAsia="zh-TW" w:bidi="he-IL"/>
        </w:rPr>
        <w:t>身分</w:t>
      </w:r>
      <w:r w:rsidRPr="00A73FD5">
        <w:rPr>
          <w:rFonts w:hint="eastAsia"/>
          <w:lang w:val="zh-TW" w:eastAsia="zh-TW" w:bidi="he-IL"/>
        </w:rPr>
        <w:t>，個人可能對公司債務承擔個人責任。</w:t>
      </w:r>
    </w:p>
    <w:p w14:paraId="6CD38DEB" w14:textId="0DEE1376" w:rsidR="00424BA5" w:rsidRPr="00A73FD5" w:rsidRDefault="00424BA5" w:rsidP="00424BA5">
      <w:pPr>
        <w:pStyle w:val="a8"/>
      </w:pPr>
      <w:r w:rsidRPr="00A73FD5">
        <w:rPr>
          <w:rFonts w:hint="cs"/>
        </w:rPr>
        <w:t>（二</w:t>
      </w:r>
      <w:r w:rsidRPr="00A73FD5">
        <w:t>）</w:t>
      </w:r>
      <w:r w:rsidRPr="00A73FD5">
        <w:rPr>
          <w:rFonts w:hint="eastAsia"/>
        </w:rPr>
        <w:t>單一有限責任公司（</w:t>
      </w:r>
      <w:r w:rsidRPr="00A73FD5">
        <w:t>EURL</w:t>
      </w:r>
      <w:r w:rsidRPr="00A73FD5">
        <w:rPr>
          <w:rFonts w:hint="eastAsia"/>
        </w:rPr>
        <w:t>）</w:t>
      </w:r>
    </w:p>
    <w:p w14:paraId="0AF86137" w14:textId="67DE9C28" w:rsidR="00424BA5" w:rsidRPr="00A73FD5" w:rsidRDefault="00424BA5" w:rsidP="00424BA5">
      <w:pPr>
        <w:pStyle w:val="af1"/>
        <w:ind w:left="945" w:firstLine="472"/>
        <w:rPr>
          <w:lang w:val="zh-TW" w:eastAsia="zh-TW" w:bidi="he-IL"/>
        </w:rPr>
      </w:pPr>
      <w:r w:rsidRPr="00A73FD5">
        <w:rPr>
          <w:rFonts w:hint="eastAsia"/>
          <w:lang w:val="zh-TW" w:eastAsia="zh-TW" w:bidi="he-IL"/>
        </w:rPr>
        <w:t>由一個人組成，通常是自然人。資本由唯一合夥人自由決定，與個人資產不同。</w:t>
      </w:r>
    </w:p>
    <w:p w14:paraId="6C4BABB4" w14:textId="27D42526" w:rsidR="00424BA5" w:rsidRPr="00A73FD5" w:rsidRDefault="00424BA5" w:rsidP="00424BA5">
      <w:pPr>
        <w:pStyle w:val="a8"/>
      </w:pPr>
      <w:r w:rsidRPr="00A73FD5">
        <w:rPr>
          <w:rFonts w:hint="cs"/>
        </w:rPr>
        <w:t>（三</w:t>
      </w:r>
      <w:r w:rsidRPr="00A73FD5">
        <w:t>）</w:t>
      </w:r>
      <w:r w:rsidRPr="00A73FD5">
        <w:rPr>
          <w:rFonts w:hint="eastAsia"/>
        </w:rPr>
        <w:t>有限責任公司（</w:t>
      </w:r>
      <w:r w:rsidRPr="00A73FD5">
        <w:t>SARL</w:t>
      </w:r>
      <w:r w:rsidRPr="00A73FD5">
        <w:rPr>
          <w:rFonts w:hint="eastAsia"/>
        </w:rPr>
        <w:t>）</w:t>
      </w:r>
    </w:p>
    <w:p w14:paraId="2E070CE8" w14:textId="77777777" w:rsidR="00424BA5" w:rsidRPr="00A73FD5" w:rsidRDefault="00424BA5" w:rsidP="00424BA5">
      <w:pPr>
        <w:pStyle w:val="af1"/>
        <w:ind w:left="945" w:firstLine="472"/>
        <w:rPr>
          <w:lang w:val="zh-TW" w:eastAsia="zh-TW" w:bidi="he-IL"/>
        </w:rPr>
      </w:pPr>
      <w:r w:rsidRPr="00A73FD5">
        <w:rPr>
          <w:rFonts w:hint="eastAsia"/>
          <w:lang w:val="zh-TW" w:eastAsia="zh-TW" w:bidi="he-IL"/>
        </w:rPr>
        <w:t>由最少兩名合夥人和最多五十名合夥人組成。資本由合夥人自由決定，分成相等的股份，每股最低價值。合夥人對公司債務負責，最高可達其出資額。</w:t>
      </w:r>
    </w:p>
    <w:p w14:paraId="5F86E524" w14:textId="2FEEBBC7" w:rsidR="00424BA5" w:rsidRPr="00A73FD5" w:rsidRDefault="00424BA5" w:rsidP="00424BA5">
      <w:pPr>
        <w:pStyle w:val="a8"/>
      </w:pPr>
      <w:r w:rsidRPr="00A73FD5">
        <w:rPr>
          <w:rFonts w:hint="cs"/>
        </w:rPr>
        <w:t>（四</w:t>
      </w:r>
      <w:r w:rsidRPr="00A73FD5">
        <w:t>）</w:t>
      </w:r>
      <w:r w:rsidRPr="00A73FD5">
        <w:rPr>
          <w:rFonts w:hint="eastAsia"/>
        </w:rPr>
        <w:t>普通合夥企業（</w:t>
      </w:r>
      <w:r w:rsidRPr="00A73FD5">
        <w:t>SNC</w:t>
      </w:r>
      <w:r w:rsidRPr="00A73FD5">
        <w:rPr>
          <w:rFonts w:hint="eastAsia"/>
        </w:rPr>
        <w:t>）</w:t>
      </w:r>
    </w:p>
    <w:p w14:paraId="55116D25" w14:textId="62198771" w:rsidR="00424BA5" w:rsidRPr="00A73FD5" w:rsidRDefault="00424BA5" w:rsidP="00424BA5">
      <w:pPr>
        <w:pStyle w:val="af1"/>
        <w:ind w:left="945" w:firstLine="472"/>
        <w:rPr>
          <w:lang w:val="zh-TW" w:eastAsia="zh-TW" w:bidi="he-IL"/>
        </w:rPr>
      </w:pPr>
      <w:r w:rsidRPr="00A73FD5">
        <w:rPr>
          <w:rFonts w:hint="eastAsia"/>
          <w:lang w:val="zh-TW" w:eastAsia="zh-TW" w:bidi="he-IL"/>
        </w:rPr>
        <w:t>通常，家族企業至少需要兩名合夥人，沒有設定最低股本。</w:t>
      </w:r>
    </w:p>
    <w:p w14:paraId="189500D5" w14:textId="77777777" w:rsidR="00424BA5" w:rsidRPr="00A73FD5" w:rsidRDefault="00424BA5" w:rsidP="00424BA5">
      <w:pPr>
        <w:pStyle w:val="af1"/>
        <w:ind w:left="945" w:firstLine="472"/>
        <w:rPr>
          <w:lang w:val="zh-TW" w:eastAsia="zh-TW" w:bidi="he-IL"/>
        </w:rPr>
      </w:pPr>
      <w:r w:rsidRPr="00A73FD5">
        <w:rPr>
          <w:rFonts w:hint="eastAsia"/>
          <w:lang w:val="zh-TW" w:eastAsia="zh-TW" w:bidi="he-IL"/>
        </w:rPr>
        <w:t>合夥人對公司債務負有無限連帶責任，通常由所有合夥人管理。</w:t>
      </w:r>
    </w:p>
    <w:p w14:paraId="274D9D6F" w14:textId="47F37F53" w:rsidR="00424BA5" w:rsidRPr="00A73FD5" w:rsidRDefault="00424BA5" w:rsidP="00424BA5">
      <w:pPr>
        <w:pStyle w:val="a8"/>
      </w:pPr>
      <w:r w:rsidRPr="00A73FD5">
        <w:rPr>
          <w:rFonts w:hint="cs"/>
        </w:rPr>
        <w:t>（五</w:t>
      </w:r>
      <w:r w:rsidRPr="00A73FD5">
        <w:t>）</w:t>
      </w:r>
      <w:r w:rsidRPr="00A73FD5">
        <w:rPr>
          <w:rFonts w:hint="eastAsia"/>
        </w:rPr>
        <w:t>股份公司（</w:t>
      </w:r>
      <w:r w:rsidRPr="00A73FD5">
        <w:t>SPA</w:t>
      </w:r>
      <w:r w:rsidRPr="00A73FD5">
        <w:rPr>
          <w:rFonts w:hint="eastAsia"/>
        </w:rPr>
        <w:t>）</w:t>
      </w:r>
    </w:p>
    <w:p w14:paraId="679D6BAF" w14:textId="65AFDAF2" w:rsidR="00424BA5" w:rsidRPr="00A73FD5" w:rsidRDefault="00424BA5" w:rsidP="00424BA5">
      <w:pPr>
        <w:pStyle w:val="af1"/>
        <w:ind w:left="945" w:firstLine="472"/>
        <w:rPr>
          <w:lang w:val="zh-TW" w:eastAsia="zh-TW" w:bidi="he-IL"/>
        </w:rPr>
      </w:pPr>
      <w:r w:rsidRPr="00A73FD5">
        <w:rPr>
          <w:rFonts w:hint="eastAsia"/>
          <w:lang w:val="zh-TW" w:eastAsia="zh-TW" w:bidi="he-IL"/>
        </w:rPr>
        <w:t>資本實體，被認為是大公司的最終形式。它需要至少七名合夥人和至少</w:t>
      </w:r>
      <w:r w:rsidRPr="00A73FD5">
        <w:rPr>
          <w:rFonts w:hint="eastAsia"/>
          <w:lang w:val="zh-TW" w:eastAsia="zh-TW" w:bidi="he-IL"/>
        </w:rPr>
        <w:t>100</w:t>
      </w:r>
      <w:r w:rsidRPr="00A73FD5">
        <w:rPr>
          <w:rFonts w:hint="eastAsia"/>
          <w:lang w:val="zh-TW" w:eastAsia="zh-TW" w:bidi="he-IL"/>
        </w:rPr>
        <w:t>萬達西第納爾（</w:t>
      </w:r>
      <w:r w:rsidRPr="00A73FD5">
        <w:rPr>
          <w:rFonts w:hint="eastAsia"/>
          <w:lang w:val="zh-TW" w:eastAsia="zh-TW" w:bidi="he-IL"/>
        </w:rPr>
        <w:t>7,400</w:t>
      </w:r>
      <w:r w:rsidRPr="00A73FD5">
        <w:rPr>
          <w:rFonts w:hint="eastAsia"/>
          <w:lang w:val="zh-TW" w:eastAsia="zh-TW" w:bidi="he-IL"/>
        </w:rPr>
        <w:t>美元）的股本。它可以由董事會或監事會管理。合作夥伴的責任僅限於其貢獻。</w:t>
      </w:r>
    </w:p>
    <w:p w14:paraId="1D3919E7" w14:textId="15089AB5" w:rsidR="00424BA5" w:rsidRPr="00A73FD5" w:rsidRDefault="00424BA5" w:rsidP="00424BA5">
      <w:pPr>
        <w:pStyle w:val="a8"/>
      </w:pPr>
      <w:r w:rsidRPr="00A73FD5">
        <w:rPr>
          <w:rFonts w:hint="cs"/>
        </w:rPr>
        <w:t>（六</w:t>
      </w:r>
      <w:r w:rsidRPr="00A73FD5">
        <w:t>）</w:t>
      </w:r>
      <w:r w:rsidRPr="00A73FD5">
        <w:rPr>
          <w:rFonts w:hint="eastAsia"/>
        </w:rPr>
        <w:t>簡單有限合夥企業</w:t>
      </w:r>
      <w:r w:rsidR="00395215" w:rsidRPr="00A73FD5">
        <w:t>（</w:t>
      </w:r>
      <w:r w:rsidRPr="00A73FD5">
        <w:t>SCS</w:t>
      </w:r>
      <w:r w:rsidRPr="00A73FD5">
        <w:rPr>
          <w:rFonts w:hint="eastAsia"/>
        </w:rPr>
        <w:t>）</w:t>
      </w:r>
    </w:p>
    <w:p w14:paraId="32A37A07" w14:textId="77777777" w:rsidR="00424BA5" w:rsidRPr="00A73FD5" w:rsidRDefault="00424BA5" w:rsidP="00424BA5">
      <w:pPr>
        <w:pStyle w:val="af1"/>
        <w:ind w:left="945" w:firstLine="472"/>
        <w:rPr>
          <w:lang w:val="zh-TW" w:eastAsia="zh-TW" w:bidi="he-IL"/>
        </w:rPr>
      </w:pPr>
      <w:r w:rsidRPr="00A73FD5">
        <w:rPr>
          <w:rFonts w:hint="eastAsia"/>
          <w:lang w:val="zh-TW" w:eastAsia="zh-TW" w:bidi="he-IL"/>
        </w:rPr>
        <w:t>SCS</w:t>
      </w:r>
      <w:r w:rsidRPr="00A73FD5">
        <w:rPr>
          <w:rFonts w:hint="eastAsia"/>
          <w:lang w:val="zh-TW" w:eastAsia="zh-TW" w:bidi="he-IL"/>
        </w:rPr>
        <w:t>由普通合夥人和有限合夥人組成，是混合合夥企業，股本分為兩</w:t>
      </w:r>
      <w:r w:rsidRPr="00A73FD5">
        <w:rPr>
          <w:rFonts w:hint="eastAsia"/>
          <w:lang w:val="zh-TW" w:eastAsia="zh-TW" w:bidi="he-IL"/>
        </w:rPr>
        <w:lastRenderedPageBreak/>
        <w:t>部分，由一名或多名經理管理。普通合夥人承擔無限連帶責任，而有限合夥人則對其出資承擔最高責任。</w:t>
      </w:r>
    </w:p>
    <w:p w14:paraId="448D207B" w14:textId="266F760B" w:rsidR="00424BA5" w:rsidRPr="00A73FD5" w:rsidRDefault="00424BA5" w:rsidP="00424BA5">
      <w:pPr>
        <w:pStyle w:val="a8"/>
      </w:pPr>
      <w:r w:rsidRPr="00A73FD5">
        <w:rPr>
          <w:rFonts w:hint="cs"/>
        </w:rPr>
        <w:t>（七</w:t>
      </w:r>
      <w:r w:rsidRPr="00A73FD5">
        <w:t>）</w:t>
      </w:r>
      <w:r w:rsidRPr="00A73FD5">
        <w:rPr>
          <w:rFonts w:hint="eastAsia"/>
        </w:rPr>
        <w:t>合夥股份有限公司（</w:t>
      </w:r>
      <w:r w:rsidRPr="00A73FD5">
        <w:t>SCPA</w:t>
      </w:r>
      <w:r w:rsidRPr="00A73FD5">
        <w:rPr>
          <w:rFonts w:hint="eastAsia"/>
        </w:rPr>
        <w:t>）</w:t>
      </w:r>
    </w:p>
    <w:p w14:paraId="7523E287" w14:textId="77777777" w:rsidR="00424BA5" w:rsidRPr="00A73FD5" w:rsidRDefault="00424BA5" w:rsidP="00424BA5">
      <w:pPr>
        <w:pStyle w:val="af1"/>
        <w:ind w:left="945" w:firstLine="472"/>
        <w:rPr>
          <w:lang w:val="zh-TW" w:eastAsia="zh-TW" w:bidi="he-IL"/>
        </w:rPr>
      </w:pPr>
      <w:r w:rsidRPr="00A73FD5">
        <w:rPr>
          <w:rFonts w:hint="eastAsia"/>
          <w:lang w:val="zh-TW" w:eastAsia="zh-TW" w:bidi="he-IL"/>
        </w:rPr>
        <w:t>混合合夥企業包括普通合夥人和有限合夥人，至少有三名有限合夥人。公開募股的最低股本為</w:t>
      </w:r>
      <w:proofErr w:type="gramStart"/>
      <w:r w:rsidRPr="00A73FD5">
        <w:rPr>
          <w:rFonts w:hint="eastAsia"/>
          <w:lang w:val="zh-TW" w:eastAsia="zh-TW" w:bidi="he-IL"/>
        </w:rPr>
        <w:t>500</w:t>
      </w:r>
      <w:r w:rsidRPr="00A73FD5">
        <w:rPr>
          <w:rFonts w:hint="eastAsia"/>
          <w:lang w:val="zh-TW" w:eastAsia="zh-TW" w:bidi="he-IL"/>
        </w:rPr>
        <w:t>萬第納爾</w:t>
      </w:r>
      <w:proofErr w:type="gramEnd"/>
      <w:r w:rsidRPr="00A73FD5">
        <w:rPr>
          <w:rFonts w:hint="eastAsia"/>
          <w:lang w:val="zh-TW" w:eastAsia="zh-TW" w:bidi="he-IL"/>
        </w:rPr>
        <w:t>，否則為</w:t>
      </w:r>
      <w:proofErr w:type="gramStart"/>
      <w:r w:rsidRPr="00A73FD5">
        <w:rPr>
          <w:rFonts w:hint="eastAsia"/>
          <w:lang w:val="zh-TW" w:eastAsia="zh-TW" w:bidi="he-IL"/>
        </w:rPr>
        <w:t>100</w:t>
      </w:r>
      <w:r w:rsidRPr="00A73FD5">
        <w:rPr>
          <w:rFonts w:hint="eastAsia"/>
          <w:lang w:val="zh-TW" w:eastAsia="zh-TW" w:bidi="he-IL"/>
        </w:rPr>
        <w:t>萬第納爾</w:t>
      </w:r>
      <w:proofErr w:type="gramEnd"/>
      <w:r w:rsidRPr="00A73FD5">
        <w:rPr>
          <w:rFonts w:hint="eastAsia"/>
          <w:lang w:val="zh-TW" w:eastAsia="zh-TW" w:bidi="he-IL"/>
        </w:rPr>
        <w:t>。它可以由一個或多個經理管理。註冊賦予普通合夥人法人資格和交易員地位，普通合夥人對公司債務負責，而有限合夥人是股東，僅在其出資範圍內承擔責任。</w:t>
      </w:r>
    </w:p>
    <w:p w14:paraId="7CB638B2" w14:textId="640305B4" w:rsidR="00424BA5" w:rsidRPr="00A73FD5" w:rsidRDefault="00424BA5" w:rsidP="00424BA5">
      <w:pPr>
        <w:pStyle w:val="a8"/>
      </w:pPr>
      <w:r w:rsidRPr="00A73FD5">
        <w:rPr>
          <w:rFonts w:hint="cs"/>
        </w:rPr>
        <w:t>（八</w:t>
      </w:r>
      <w:r w:rsidRPr="00A73FD5">
        <w:t>）</w:t>
      </w:r>
      <w:r w:rsidRPr="00A73FD5">
        <w:rPr>
          <w:rFonts w:hint="eastAsia"/>
        </w:rPr>
        <w:t>集團</w:t>
      </w:r>
    </w:p>
    <w:p w14:paraId="75A9F4D4" w14:textId="77777777" w:rsidR="00424BA5" w:rsidRPr="00A73FD5" w:rsidRDefault="00424BA5" w:rsidP="00424BA5">
      <w:pPr>
        <w:pStyle w:val="af1"/>
        <w:ind w:left="945" w:firstLine="472"/>
        <w:rPr>
          <w:lang w:val="zh-TW" w:eastAsia="zh-TW" w:bidi="he-IL"/>
        </w:rPr>
      </w:pPr>
      <w:r w:rsidRPr="00A73FD5">
        <w:rPr>
          <w:rFonts w:hint="eastAsia"/>
          <w:lang w:val="zh-TW" w:eastAsia="zh-TW" w:bidi="he-IL"/>
        </w:rPr>
        <w:t>在規定的時間內，兩個或兩個以上的法人組成一個集團，旨在促進或發展經濟活動，而不分享利潤。它可以在沒有資本的情況下成立，並由一個或多個人管理。註冊賦予集團法人資格，除非第三方另有約定，否則成員對其債務承擔連帶責任。</w:t>
      </w:r>
    </w:p>
    <w:p w14:paraId="14226613" w14:textId="788E79C4" w:rsidR="00424BA5" w:rsidRPr="00A73FD5" w:rsidRDefault="00424BA5" w:rsidP="00424BA5">
      <w:pPr>
        <w:ind w:firstLine="472"/>
        <w:rPr>
          <w:lang w:val="zh-TW" w:eastAsia="zh-TW" w:bidi="he-IL"/>
        </w:rPr>
      </w:pPr>
      <w:r w:rsidRPr="00A73FD5">
        <w:rPr>
          <w:rFonts w:hint="eastAsia"/>
          <w:lang w:val="zh-TW" w:eastAsia="zh-TW" w:bidi="he-IL"/>
        </w:rPr>
        <w:t>通過此入口網站</w:t>
      </w:r>
      <w:r w:rsidRPr="00A73FD5">
        <w:rPr>
          <w:rFonts w:hint="eastAsia"/>
          <w:lang w:val="zh-TW" w:eastAsia="zh-TW" w:bidi="he-IL"/>
        </w:rPr>
        <w:t>https://aapi.dz/en</w:t>
      </w:r>
      <w:r w:rsidRPr="00A73FD5">
        <w:rPr>
          <w:rFonts w:hint="eastAsia"/>
          <w:lang w:val="zh-TW" w:eastAsia="zh-TW" w:bidi="he-IL"/>
        </w:rPr>
        <w:t>註冊，經國家貿易註冊中心（</w:t>
      </w:r>
      <w:r w:rsidRPr="00A73FD5">
        <w:rPr>
          <w:rFonts w:hint="eastAsia"/>
          <w:lang w:val="zh-TW" w:eastAsia="zh-TW" w:bidi="he-IL"/>
        </w:rPr>
        <w:t>CNRC</w:t>
      </w:r>
      <w:r w:rsidRPr="00A73FD5">
        <w:rPr>
          <w:rFonts w:hint="eastAsia"/>
          <w:lang w:val="zh-TW" w:eastAsia="zh-TW" w:bidi="he-IL"/>
        </w:rPr>
        <w:t>）驗證和確認</w:t>
      </w:r>
      <w:proofErr w:type="gramStart"/>
      <w:r w:rsidRPr="00A73FD5">
        <w:rPr>
          <w:rFonts w:hint="eastAsia"/>
          <w:lang w:val="zh-TW" w:eastAsia="zh-TW" w:bidi="he-IL"/>
        </w:rPr>
        <w:t>后</w:t>
      </w:r>
      <w:proofErr w:type="gramEnd"/>
      <w:r w:rsidRPr="00A73FD5">
        <w:rPr>
          <w:rFonts w:hint="eastAsia"/>
          <w:lang w:val="zh-TW" w:eastAsia="zh-TW" w:bidi="he-IL"/>
        </w:rPr>
        <w:t>，構成在相關主管部門的唯一註冊。申請人在登記申請</w:t>
      </w:r>
      <w:proofErr w:type="gramStart"/>
      <w:r w:rsidRPr="00A73FD5">
        <w:rPr>
          <w:rFonts w:hint="eastAsia"/>
          <w:lang w:val="zh-TW" w:eastAsia="zh-TW" w:bidi="he-IL"/>
        </w:rPr>
        <w:t>后</w:t>
      </w:r>
      <w:proofErr w:type="gramEnd"/>
      <w:r w:rsidRPr="00A73FD5">
        <w:rPr>
          <w:rFonts w:hint="eastAsia"/>
          <w:lang w:val="zh-TW" w:eastAsia="zh-TW" w:bidi="he-IL"/>
        </w:rPr>
        <w:t>無須提供</w:t>
      </w:r>
      <w:proofErr w:type="gramStart"/>
      <w:r w:rsidRPr="00A73FD5">
        <w:rPr>
          <w:rFonts w:hint="eastAsia"/>
          <w:lang w:val="zh-TW" w:eastAsia="zh-TW" w:bidi="he-IL"/>
        </w:rPr>
        <w:t>紙質檔</w:t>
      </w:r>
      <w:proofErr w:type="gramEnd"/>
      <w:r w:rsidRPr="00A73FD5">
        <w:rPr>
          <w:rFonts w:hint="eastAsia"/>
          <w:lang w:val="zh-TW" w:eastAsia="zh-TW" w:bidi="he-IL"/>
        </w:rPr>
        <w:t>。</w:t>
      </w:r>
    </w:p>
    <w:p w14:paraId="0DC5024F" w14:textId="77777777" w:rsidR="00424BA5" w:rsidRPr="00A73FD5" w:rsidRDefault="00424BA5" w:rsidP="00424BA5">
      <w:pPr>
        <w:ind w:firstLine="472"/>
        <w:rPr>
          <w:lang w:val="zh-TW" w:eastAsia="zh-TW" w:bidi="he-IL"/>
        </w:rPr>
      </w:pPr>
      <w:r w:rsidRPr="00A73FD5">
        <w:rPr>
          <w:rFonts w:hint="eastAsia"/>
          <w:lang w:val="zh-TW" w:eastAsia="zh-TW" w:bidi="he-IL"/>
        </w:rPr>
        <w:t>CNRC</w:t>
      </w:r>
      <w:r w:rsidRPr="00A73FD5">
        <w:rPr>
          <w:rFonts w:hint="eastAsia"/>
          <w:lang w:val="zh-TW" w:eastAsia="zh-TW" w:bidi="he-IL"/>
        </w:rPr>
        <w:t>通過非居民外國人的護照號碼來識別申請人。註冊申請以電子方式簽署，經申請人確認</w:t>
      </w:r>
      <w:proofErr w:type="gramStart"/>
      <w:r w:rsidRPr="00A73FD5">
        <w:rPr>
          <w:rFonts w:hint="eastAsia"/>
          <w:lang w:val="zh-TW" w:eastAsia="zh-TW" w:bidi="he-IL"/>
        </w:rPr>
        <w:t>后</w:t>
      </w:r>
      <w:proofErr w:type="gramEnd"/>
      <w:r w:rsidRPr="00A73FD5">
        <w:rPr>
          <w:rFonts w:hint="eastAsia"/>
          <w:lang w:val="zh-TW" w:eastAsia="zh-TW" w:bidi="he-IL"/>
        </w:rPr>
        <w:t>，啟動確認程式。所有必需的</w:t>
      </w:r>
      <w:proofErr w:type="gramStart"/>
      <w:r w:rsidRPr="00A73FD5">
        <w:rPr>
          <w:rFonts w:hint="eastAsia"/>
          <w:lang w:val="zh-TW" w:eastAsia="zh-TW" w:bidi="he-IL"/>
        </w:rPr>
        <w:t>檔均由申請人</w:t>
      </w:r>
      <w:proofErr w:type="gramEnd"/>
      <w:r w:rsidRPr="00A73FD5">
        <w:rPr>
          <w:rFonts w:hint="eastAsia"/>
          <w:lang w:val="zh-TW" w:eastAsia="zh-TW" w:bidi="he-IL"/>
        </w:rPr>
        <w:t>以電子方式傳輸。</w:t>
      </w:r>
    </w:p>
    <w:p w14:paraId="58AAB81F" w14:textId="5E7FD18C" w:rsidR="00424BA5" w:rsidRPr="00A73FD5" w:rsidRDefault="00424BA5" w:rsidP="00424BA5">
      <w:pPr>
        <w:ind w:firstLine="472"/>
        <w:rPr>
          <w:lang w:val="zh-TW" w:eastAsia="zh-TW" w:bidi="he-IL"/>
        </w:rPr>
      </w:pPr>
      <w:r w:rsidRPr="00A73FD5">
        <w:rPr>
          <w:rFonts w:hint="eastAsia"/>
          <w:lang w:val="zh-TW" w:eastAsia="zh-TW" w:bidi="he-IL"/>
        </w:rPr>
        <w:t>持續時間：最多</w:t>
      </w:r>
      <w:r w:rsidRPr="00A73FD5">
        <w:rPr>
          <w:rFonts w:hint="eastAsia"/>
          <w:lang w:val="zh-TW" w:eastAsia="zh-TW" w:bidi="he-IL"/>
        </w:rPr>
        <w:t>3</w:t>
      </w:r>
      <w:r w:rsidRPr="00A73FD5">
        <w:rPr>
          <w:rFonts w:hint="eastAsia"/>
          <w:lang w:val="zh-TW" w:eastAsia="zh-TW" w:bidi="he-IL"/>
        </w:rPr>
        <w:t>天。</w:t>
      </w:r>
    </w:p>
    <w:p w14:paraId="79C38B21" w14:textId="77777777" w:rsidR="00424BA5" w:rsidRPr="00A73FD5" w:rsidRDefault="00424BA5" w:rsidP="00424BA5">
      <w:pPr>
        <w:ind w:firstLine="472"/>
        <w:rPr>
          <w:lang w:val="zh-TW" w:eastAsia="zh-TW" w:bidi="he-IL"/>
        </w:rPr>
      </w:pPr>
      <w:r w:rsidRPr="00A73FD5">
        <w:rPr>
          <w:rFonts w:hint="eastAsia"/>
          <w:lang w:val="zh-TW" w:eastAsia="zh-TW" w:bidi="he-IL"/>
        </w:rPr>
        <w:t>確認註冊</w:t>
      </w:r>
      <w:proofErr w:type="gramStart"/>
      <w:r w:rsidRPr="00A73FD5">
        <w:rPr>
          <w:rFonts w:hint="eastAsia"/>
          <w:lang w:val="zh-TW" w:eastAsia="zh-TW" w:bidi="he-IL"/>
        </w:rPr>
        <w:t>后</w:t>
      </w:r>
      <w:proofErr w:type="gramEnd"/>
      <w:r w:rsidRPr="00A73FD5">
        <w:rPr>
          <w:rFonts w:hint="eastAsia"/>
          <w:lang w:val="zh-TW" w:eastAsia="zh-TW" w:bidi="he-IL"/>
        </w:rPr>
        <w:t>，申請人將通過入口網站收到電子錄取通知。此通知將包括：</w:t>
      </w:r>
    </w:p>
    <w:p w14:paraId="48C02A22" w14:textId="18F5CB4D" w:rsidR="00424BA5" w:rsidRPr="00A73FD5" w:rsidRDefault="00424BA5" w:rsidP="00424BA5">
      <w:pPr>
        <w:pStyle w:val="a8"/>
        <w:ind w:leftChars="200" w:left="944" w:hangingChars="200" w:hanging="472"/>
      </w:pPr>
      <w:r w:rsidRPr="00A73FD5">
        <w:rPr>
          <w:rFonts w:ascii="MS Mincho" w:eastAsia="MS Mincho" w:hAnsi="MS Mincho" w:cs="MS Mincho" w:hint="eastAsia"/>
        </w:rPr>
        <w:t>♦</w:t>
      </w:r>
      <w:r w:rsidRPr="00A73FD5">
        <w:tab/>
      </w:r>
      <w:r w:rsidRPr="00A73FD5">
        <w:rPr>
          <w:rFonts w:hint="eastAsia"/>
        </w:rPr>
        <w:t>商業登記冊的摘錄。</w:t>
      </w:r>
    </w:p>
    <w:p w14:paraId="0F1D2EB9" w14:textId="75B45977" w:rsidR="00424BA5" w:rsidRPr="00A73FD5" w:rsidRDefault="00424BA5" w:rsidP="00424BA5">
      <w:pPr>
        <w:pStyle w:val="a8"/>
        <w:ind w:leftChars="200" w:left="944" w:hangingChars="200" w:hanging="472"/>
      </w:pPr>
      <w:r w:rsidRPr="00A73FD5">
        <w:rPr>
          <w:rFonts w:ascii="MS Mincho" w:eastAsia="MS Mincho" w:hAnsi="MS Mincho" w:cs="MS Mincho" w:hint="eastAsia"/>
        </w:rPr>
        <w:t>♦</w:t>
      </w:r>
      <w:r w:rsidRPr="00A73FD5">
        <w:tab/>
      </w:r>
      <w:r w:rsidR="00395215" w:rsidRPr="00A73FD5">
        <w:rPr>
          <w:rFonts w:hint="eastAsia"/>
        </w:rPr>
        <w:t>身分</w:t>
      </w:r>
      <w:r w:rsidRPr="00A73FD5">
        <w:rPr>
          <w:rFonts w:hint="eastAsia"/>
        </w:rPr>
        <w:t>證號碼：</w:t>
      </w:r>
    </w:p>
    <w:p w14:paraId="6D9636E9" w14:textId="1DC423E0" w:rsidR="00424BA5" w:rsidRPr="00A73FD5" w:rsidRDefault="00424BA5" w:rsidP="00424BA5">
      <w:pPr>
        <w:pStyle w:val="af4"/>
        <w:ind w:left="1417" w:hanging="472"/>
        <w:rPr>
          <w:szCs w:val="24"/>
          <w:lang w:val="zh-TW" w:eastAsia="zh-TW" w:bidi="he-IL"/>
        </w:rPr>
      </w:pPr>
      <w:r w:rsidRPr="00A73FD5">
        <w:rPr>
          <w:szCs w:val="24"/>
          <w:lang w:val="zh-TW" w:eastAsia="zh-TW" w:bidi="he-IL"/>
        </w:rPr>
        <w:t>●</w:t>
      </w:r>
      <w:r w:rsidRPr="00A73FD5">
        <w:rPr>
          <w:rFonts w:hint="eastAsia"/>
          <w:szCs w:val="24"/>
          <w:lang w:val="zh-TW" w:eastAsia="zh-TW" w:bidi="he-IL"/>
        </w:rPr>
        <w:tab/>
      </w:r>
      <w:r w:rsidRPr="00A73FD5">
        <w:rPr>
          <w:rFonts w:hint="eastAsia"/>
          <w:szCs w:val="24"/>
          <w:lang w:val="zh-TW" w:eastAsia="zh-TW" w:bidi="he-IL"/>
        </w:rPr>
        <w:t>稅號。</w:t>
      </w:r>
    </w:p>
    <w:p w14:paraId="36C58254" w14:textId="2706BC89" w:rsidR="00424BA5" w:rsidRPr="00A73FD5" w:rsidRDefault="00424BA5" w:rsidP="00424BA5">
      <w:pPr>
        <w:pStyle w:val="af4"/>
        <w:ind w:left="1417" w:hanging="472"/>
        <w:rPr>
          <w:szCs w:val="24"/>
          <w:lang w:val="zh-TW" w:eastAsia="zh-TW" w:bidi="he-IL"/>
        </w:rPr>
      </w:pPr>
      <w:r w:rsidRPr="00A73FD5">
        <w:rPr>
          <w:szCs w:val="24"/>
          <w:lang w:val="zh-TW" w:eastAsia="zh-TW" w:bidi="he-IL"/>
        </w:rPr>
        <w:t>●</w:t>
      </w:r>
      <w:r w:rsidRPr="00A73FD5">
        <w:rPr>
          <w:rFonts w:hint="eastAsia"/>
          <w:szCs w:val="24"/>
          <w:lang w:val="zh-TW" w:eastAsia="zh-TW" w:bidi="he-IL"/>
        </w:rPr>
        <w:tab/>
      </w:r>
      <w:r w:rsidRPr="00A73FD5">
        <w:rPr>
          <w:rFonts w:hint="eastAsia"/>
          <w:szCs w:val="24"/>
          <w:lang w:val="zh-TW" w:eastAsia="zh-TW" w:bidi="he-IL"/>
        </w:rPr>
        <w:t>統計標識號。</w:t>
      </w:r>
    </w:p>
    <w:p w14:paraId="5225A9C1" w14:textId="49457C58" w:rsidR="00424BA5" w:rsidRPr="00A73FD5" w:rsidRDefault="00424BA5" w:rsidP="00424BA5">
      <w:pPr>
        <w:pStyle w:val="af4"/>
        <w:ind w:left="1417" w:hanging="472"/>
        <w:rPr>
          <w:szCs w:val="24"/>
          <w:lang w:val="zh-TW" w:eastAsia="zh-TW" w:bidi="he-IL"/>
        </w:rPr>
      </w:pPr>
      <w:r w:rsidRPr="00A73FD5">
        <w:rPr>
          <w:szCs w:val="24"/>
          <w:lang w:val="zh-TW" w:eastAsia="zh-TW" w:bidi="he-IL"/>
        </w:rPr>
        <w:t>●</w:t>
      </w:r>
      <w:r w:rsidRPr="00A73FD5">
        <w:rPr>
          <w:rFonts w:hint="eastAsia"/>
          <w:szCs w:val="24"/>
          <w:lang w:val="zh-TW" w:eastAsia="zh-TW" w:bidi="he-IL"/>
        </w:rPr>
        <w:tab/>
      </w:r>
      <w:r w:rsidRPr="00A73FD5">
        <w:rPr>
          <w:rFonts w:hint="eastAsia"/>
          <w:szCs w:val="24"/>
          <w:lang w:val="zh-TW" w:eastAsia="zh-TW" w:bidi="he-IL"/>
        </w:rPr>
        <w:t>隸屬於國家非雇員社會保障基金</w:t>
      </w:r>
      <w:r w:rsidR="00395215" w:rsidRPr="00A73FD5">
        <w:rPr>
          <w:rFonts w:hint="eastAsia"/>
          <w:szCs w:val="24"/>
          <w:lang w:val="zh-TW" w:eastAsia="zh-TW" w:bidi="he-IL"/>
        </w:rPr>
        <w:t>（</w:t>
      </w:r>
      <w:r w:rsidRPr="00A73FD5">
        <w:rPr>
          <w:rFonts w:hint="eastAsia"/>
          <w:szCs w:val="24"/>
          <w:lang w:val="zh-TW" w:eastAsia="zh-TW" w:bidi="he-IL"/>
        </w:rPr>
        <w:t>CASNOS</w:t>
      </w:r>
      <w:r w:rsidR="00395215" w:rsidRPr="00A73FD5">
        <w:rPr>
          <w:rFonts w:hint="eastAsia"/>
          <w:szCs w:val="24"/>
          <w:lang w:val="zh-TW" w:eastAsia="zh-TW" w:bidi="he-IL"/>
        </w:rPr>
        <w:t>）</w:t>
      </w:r>
      <w:r w:rsidRPr="00A73FD5">
        <w:rPr>
          <w:rFonts w:hint="eastAsia"/>
          <w:szCs w:val="24"/>
          <w:lang w:val="zh-TW" w:eastAsia="zh-TW" w:bidi="he-IL"/>
        </w:rPr>
        <w:t>或國家雇員社會保障基金</w:t>
      </w:r>
      <w:r w:rsidR="00395215" w:rsidRPr="00A73FD5">
        <w:rPr>
          <w:rFonts w:hint="eastAsia"/>
          <w:szCs w:val="24"/>
          <w:lang w:val="zh-TW" w:eastAsia="zh-TW" w:bidi="he-IL"/>
        </w:rPr>
        <w:t>（</w:t>
      </w:r>
      <w:r w:rsidRPr="00A73FD5">
        <w:rPr>
          <w:rFonts w:hint="eastAsia"/>
          <w:szCs w:val="24"/>
          <w:lang w:val="zh-TW" w:eastAsia="zh-TW" w:bidi="he-IL"/>
        </w:rPr>
        <w:t>CNAS</w:t>
      </w:r>
      <w:r w:rsidRPr="00A73FD5">
        <w:rPr>
          <w:rFonts w:hint="eastAsia"/>
          <w:szCs w:val="24"/>
          <w:lang w:val="zh-TW" w:eastAsia="zh-TW" w:bidi="he-IL"/>
        </w:rPr>
        <w:t>）。</w:t>
      </w:r>
    </w:p>
    <w:p w14:paraId="09EE37C5" w14:textId="1DB8DD96" w:rsidR="00424BA5" w:rsidRPr="00A73FD5" w:rsidRDefault="00424BA5" w:rsidP="00424BA5">
      <w:pPr>
        <w:pStyle w:val="af4"/>
        <w:ind w:leftChars="200" w:left="944" w:hanging="472"/>
        <w:rPr>
          <w:szCs w:val="24"/>
          <w:lang w:val="zh-TW" w:eastAsia="zh-TW" w:bidi="he-IL"/>
        </w:rPr>
      </w:pPr>
      <w:r w:rsidRPr="00A73FD5">
        <w:rPr>
          <w:szCs w:val="24"/>
          <w:lang w:val="zh-TW" w:eastAsia="zh-TW" w:bidi="he-IL"/>
        </w:rPr>
        <w:lastRenderedPageBreak/>
        <w:t>♦</w:t>
      </w:r>
      <w:r w:rsidRPr="00A73FD5">
        <w:rPr>
          <w:szCs w:val="24"/>
          <w:lang w:val="zh-TW" w:eastAsia="zh-TW" w:bidi="he-IL"/>
        </w:rPr>
        <w:tab/>
      </w:r>
      <w:r w:rsidRPr="00A73FD5">
        <w:rPr>
          <w:rFonts w:hint="eastAsia"/>
          <w:szCs w:val="24"/>
          <w:lang w:val="zh-TW" w:eastAsia="zh-TW" w:bidi="he-IL"/>
        </w:rPr>
        <w:t>通用標識碼。</w:t>
      </w:r>
    </w:p>
    <w:p w14:paraId="12DE2E33" w14:textId="79BF93FA" w:rsidR="00424BA5" w:rsidRPr="00A73FD5" w:rsidRDefault="00424BA5" w:rsidP="00424BA5">
      <w:pPr>
        <w:ind w:firstLine="472"/>
        <w:rPr>
          <w:lang w:val="zh-TW" w:eastAsia="zh-TW" w:bidi="he-IL"/>
        </w:rPr>
      </w:pPr>
      <w:r w:rsidRPr="00A73FD5">
        <w:rPr>
          <w:rFonts w:hint="eastAsia"/>
          <w:lang w:val="zh-TW" w:eastAsia="zh-TW" w:bidi="he-IL"/>
        </w:rPr>
        <w:t>關於投資的常見問題</w:t>
      </w:r>
      <w:r w:rsidRPr="00A73FD5">
        <w:rPr>
          <w:rFonts w:hint="eastAsia"/>
          <w:lang w:val="zh-TW" w:eastAsia="zh-TW" w:bidi="he-IL"/>
        </w:rPr>
        <w:t>https://aapi.dz/en/faq-en/</w:t>
      </w:r>
    </w:p>
    <w:p w14:paraId="297A4D0F" w14:textId="709F25C1" w:rsidR="00A11DA7" w:rsidRPr="00A73FD5" w:rsidRDefault="00424BA5" w:rsidP="00424BA5">
      <w:pPr>
        <w:ind w:firstLine="472"/>
      </w:pPr>
      <w:r w:rsidRPr="00A73FD5">
        <w:rPr>
          <w:rFonts w:hint="eastAsia"/>
          <w:lang w:val="zh-TW" w:eastAsia="zh-TW" w:bidi="he-IL"/>
        </w:rPr>
        <w:t>投資程序及流程未更新。</w:t>
      </w:r>
    </w:p>
    <w:p w14:paraId="53EB0733" w14:textId="77777777" w:rsidR="001E6FF2" w:rsidRPr="00A73FD5" w:rsidRDefault="003D5AA5" w:rsidP="00530D07">
      <w:pPr>
        <w:pStyle w:val="a7"/>
        <w:spacing w:before="257" w:after="257"/>
        <w:rPr>
          <w:lang w:bidi="he-IL"/>
        </w:rPr>
      </w:pPr>
      <w:r w:rsidRPr="00A73FD5">
        <w:rPr>
          <w:rFonts w:hint="eastAsia"/>
          <w:lang w:val="zh-TW" w:bidi="he-IL"/>
        </w:rPr>
        <w:t>三</w:t>
      </w:r>
      <w:r w:rsidR="001E6FF2" w:rsidRPr="00A73FD5">
        <w:rPr>
          <w:rFonts w:hint="eastAsia"/>
          <w:lang w:val="zh-TW" w:bidi="he-IL"/>
        </w:rPr>
        <w:t>、投資</w:t>
      </w:r>
      <w:r w:rsidRPr="00A73FD5">
        <w:rPr>
          <w:rFonts w:hint="eastAsia"/>
          <w:lang w:val="zh-TW" w:bidi="he-IL"/>
        </w:rPr>
        <w:t>相關機關</w:t>
      </w:r>
    </w:p>
    <w:p w14:paraId="36F75B70" w14:textId="77777777" w:rsidR="00714136" w:rsidRPr="00A73FD5" w:rsidRDefault="00714136" w:rsidP="00530D07">
      <w:pPr>
        <w:ind w:firstLine="472"/>
        <w:rPr>
          <w:lang w:eastAsia="zh-TW"/>
        </w:rPr>
      </w:pPr>
      <w:r w:rsidRPr="00A73FD5">
        <w:rPr>
          <w:rFonts w:hint="eastAsia"/>
          <w:lang w:eastAsia="zh-TW"/>
        </w:rPr>
        <w:t>投資促進署</w:t>
      </w:r>
      <w:proofErr w:type="gramStart"/>
      <w:r w:rsidRPr="00A73FD5">
        <w:rPr>
          <w:rFonts w:hint="eastAsia"/>
          <w:lang w:eastAsia="zh-TW"/>
        </w:rPr>
        <w:t>（</w:t>
      </w:r>
      <w:proofErr w:type="gramEnd"/>
      <w:r w:rsidRPr="00A73FD5">
        <w:rPr>
          <w:rFonts w:hint="eastAsia"/>
          <w:lang w:eastAsia="zh-TW"/>
        </w:rPr>
        <w:t>A.A.P.I</w:t>
      </w:r>
      <w:proofErr w:type="gramStart"/>
      <w:r w:rsidRPr="00A73FD5">
        <w:rPr>
          <w:rFonts w:hint="eastAsia"/>
          <w:lang w:eastAsia="zh-TW"/>
        </w:rPr>
        <w:t>）</w:t>
      </w:r>
      <w:proofErr w:type="gramEnd"/>
    </w:p>
    <w:p w14:paraId="1C675329" w14:textId="089E2B7F" w:rsidR="003D5AA5" w:rsidRPr="00A73FD5" w:rsidRDefault="003D5AA5" w:rsidP="00424BA5">
      <w:pPr>
        <w:pStyle w:val="a7"/>
        <w:spacing w:before="257" w:after="257"/>
        <w:ind w:left="696" w:hanging="696"/>
        <w:rPr>
          <w:rFonts w:eastAsiaTheme="minorEastAsia"/>
          <w:w w:val="110"/>
        </w:rPr>
      </w:pPr>
      <w:r w:rsidRPr="00A73FD5">
        <w:rPr>
          <w:rFonts w:hint="eastAsia"/>
          <w:w w:val="110"/>
          <w:lang w:val="zh-Hant"/>
        </w:rPr>
        <w:t>四、投資獎勵措施</w:t>
      </w:r>
    </w:p>
    <w:p w14:paraId="334E923C" w14:textId="2E8E1776" w:rsidR="00424BA5" w:rsidRPr="00A73FD5" w:rsidRDefault="00424BA5" w:rsidP="00424BA5">
      <w:pPr>
        <w:ind w:firstLine="472"/>
      </w:pPr>
      <w:r w:rsidRPr="00A73FD5">
        <w:rPr>
          <w:rFonts w:hint="eastAsia"/>
        </w:rPr>
        <w:t>阿爾及利亞投資促進局（</w:t>
      </w:r>
      <w:r w:rsidRPr="00A73FD5">
        <w:rPr>
          <w:rFonts w:hint="eastAsia"/>
        </w:rPr>
        <w:t>AAPI</w:t>
      </w:r>
      <w:r w:rsidRPr="00A73FD5">
        <w:rPr>
          <w:rFonts w:hint="eastAsia"/>
        </w:rPr>
        <w:t>）</w:t>
      </w:r>
      <w:r w:rsidRPr="00A73FD5">
        <w:rPr>
          <w:rFonts w:hint="eastAsia"/>
        </w:rPr>
        <w:t>https://aapi.dz/en/</w:t>
      </w:r>
      <w:r w:rsidRPr="00A73FD5">
        <w:rPr>
          <w:rFonts w:hint="eastAsia"/>
        </w:rPr>
        <w:t>受託負責資訊、便利化、促進、援助、激勵管理和投資後續任務。它將通過國家和地方兩級的一站式視窗來做到這一點。任何外國投資（即其股本全部或部分由外國個人或法人實體擁有的任何投資）都將通過阿爾及爾重大專案和外國投資的一站式窗口處理。</w:t>
      </w:r>
    </w:p>
    <w:p w14:paraId="30632AD1" w14:textId="684CCE3A" w:rsidR="001B02A9" w:rsidRPr="00A73FD5" w:rsidRDefault="00424BA5" w:rsidP="00424BA5">
      <w:pPr>
        <w:ind w:firstLine="472"/>
      </w:pPr>
      <w:r w:rsidRPr="00A73FD5">
        <w:rPr>
          <w:rFonts w:hint="eastAsia"/>
        </w:rPr>
        <w:t>亞太裔將在同一屋簷下接待稅務局、海關總署、國家商業登記中心、城市規劃服務、負責投資土地、環境服務、勞動和就業以及社會保障局（</w:t>
      </w:r>
      <w:r w:rsidRPr="00A73FD5">
        <w:rPr>
          <w:rFonts w:hint="eastAsia"/>
        </w:rPr>
        <w:t>CNAS</w:t>
      </w:r>
      <w:r w:rsidRPr="00A73FD5">
        <w:rPr>
          <w:rFonts w:hint="eastAsia"/>
        </w:rPr>
        <w:t>和</w:t>
      </w:r>
      <w:r w:rsidRPr="00A73FD5">
        <w:rPr>
          <w:rFonts w:hint="eastAsia"/>
        </w:rPr>
        <w:t>CASNOS</w:t>
      </w:r>
      <w:r w:rsidRPr="00A73FD5">
        <w:rPr>
          <w:rFonts w:hint="eastAsia"/>
        </w:rPr>
        <w:t>）的代表。如有需要，其他主管部門的代表將參與其中。</w:t>
      </w:r>
    </w:p>
    <w:p w14:paraId="687B0D56" w14:textId="77777777" w:rsidR="00481938" w:rsidRPr="00A73FD5" w:rsidRDefault="00481938" w:rsidP="00481938">
      <w:pPr>
        <w:pStyle w:val="a7"/>
        <w:spacing w:before="257" w:after="257"/>
        <w:rPr>
          <w:lang w:val="zh-TW" w:bidi="he-IL"/>
        </w:rPr>
      </w:pPr>
      <w:r w:rsidRPr="00A73FD5">
        <w:rPr>
          <w:rFonts w:hint="eastAsia"/>
          <w:lang w:val="zh-TW" w:bidi="he-IL"/>
        </w:rPr>
        <w:t>五、投資獎勵措施</w:t>
      </w:r>
    </w:p>
    <w:p w14:paraId="53BB9E04" w14:textId="77777777" w:rsidR="00481938" w:rsidRPr="00A73FD5" w:rsidRDefault="00481938" w:rsidP="00481938">
      <w:pPr>
        <w:ind w:firstLine="472"/>
      </w:pPr>
      <w:r w:rsidRPr="00A73FD5">
        <w:rPr>
          <w:rFonts w:hint="eastAsia"/>
        </w:rPr>
        <w:t>稅收優惠、補貼等優惠措施</w:t>
      </w:r>
    </w:p>
    <w:p w14:paraId="5FA9F05E" w14:textId="77777777" w:rsidR="00481938" w:rsidRPr="00A73FD5" w:rsidRDefault="00481938" w:rsidP="00481938">
      <w:pPr>
        <w:ind w:firstLine="472"/>
      </w:pPr>
      <w:r w:rsidRPr="00A73FD5">
        <w:rPr>
          <w:rFonts w:hint="eastAsia"/>
        </w:rPr>
        <w:t>根據其投資激勵政策，阿爾及利亞允許投資者從多項稅收和特殊稅收優惠中受益，具體取決於專案的位置和規模，最長可免征加值稅、關稅、企業所得稅（</w:t>
      </w:r>
      <w:r w:rsidRPr="00A73FD5">
        <w:rPr>
          <w:rFonts w:hint="eastAsia"/>
        </w:rPr>
        <w:t>IBS</w:t>
      </w:r>
      <w:r w:rsidRPr="00A73FD5">
        <w:rPr>
          <w:rFonts w:hint="eastAsia"/>
        </w:rPr>
        <w:t>）和財產稅長達</w:t>
      </w:r>
      <w:r w:rsidRPr="00A73FD5">
        <w:rPr>
          <w:rFonts w:hint="eastAsia"/>
        </w:rPr>
        <w:t>10</w:t>
      </w:r>
      <w:r w:rsidRPr="00A73FD5">
        <w:rPr>
          <w:rFonts w:hint="eastAsia"/>
        </w:rPr>
        <w:t>年。</w:t>
      </w:r>
    </w:p>
    <w:p w14:paraId="15773C17" w14:textId="3509E1E5" w:rsidR="00481938" w:rsidRPr="00A73FD5" w:rsidRDefault="00481938" w:rsidP="00481938">
      <w:pPr>
        <w:ind w:firstLine="472"/>
      </w:pPr>
      <w:r w:rsidRPr="00A73FD5">
        <w:rPr>
          <w:rFonts w:hint="eastAsia"/>
        </w:rPr>
        <w:t>還授予其他福利，例如</w:t>
      </w:r>
      <w:r w:rsidR="00395215" w:rsidRPr="00A73FD5">
        <w:rPr>
          <w:rFonts w:hint="eastAsia"/>
        </w:rPr>
        <w:t>：</w:t>
      </w:r>
    </w:p>
    <w:p w14:paraId="1A48EE16" w14:textId="77777777" w:rsidR="00481938" w:rsidRPr="00A73FD5" w:rsidRDefault="00481938" w:rsidP="00481938">
      <w:pPr>
        <w:pStyle w:val="a8"/>
        <w:ind w:leftChars="200" w:left="944" w:hangingChars="200" w:hanging="472"/>
      </w:pPr>
      <w:r w:rsidRPr="00A73FD5">
        <w:rPr>
          <w:rFonts w:hAnsi="Times New Roman"/>
        </w:rPr>
        <w:t>●</w:t>
      </w:r>
      <w:r w:rsidRPr="00A73FD5">
        <w:rPr>
          <w:rFonts w:hint="eastAsia"/>
        </w:rPr>
        <w:tab/>
      </w:r>
      <w:r w:rsidRPr="00A73FD5">
        <w:rPr>
          <w:rFonts w:hint="eastAsia"/>
        </w:rPr>
        <w:t>根據特區豁免安排，部分或全部退還與基建工程有關的開支。</w:t>
      </w:r>
    </w:p>
    <w:p w14:paraId="7AE29084" w14:textId="5D0E0D08" w:rsidR="00481938" w:rsidRPr="00A73FD5" w:rsidRDefault="00481938" w:rsidP="00481938">
      <w:pPr>
        <w:ind w:leftChars="200" w:left="944" w:hangingChars="200" w:hanging="472"/>
      </w:pPr>
      <w:r w:rsidRPr="00A73FD5">
        <w:t>●</w:t>
      </w:r>
      <w:r w:rsidRPr="00A73FD5">
        <w:rPr>
          <w:rFonts w:hint="eastAsia"/>
          <w:lang w:eastAsia="zh-TW"/>
        </w:rPr>
        <w:tab/>
      </w:r>
      <w:r w:rsidRPr="00A73FD5">
        <w:rPr>
          <w:rFonts w:hint="eastAsia"/>
        </w:rPr>
        <w:t>減少</w:t>
      </w:r>
      <w:r w:rsidR="0086698A" w:rsidRPr="00A73FD5">
        <w:rPr>
          <w:rFonts w:hint="eastAsia"/>
        </w:rPr>
        <w:t>雇</w:t>
      </w:r>
      <w:r w:rsidRPr="00A73FD5">
        <w:rPr>
          <w:rFonts w:hint="eastAsia"/>
        </w:rPr>
        <w:t>主為招聘年輕求職者而繳納的社會保障金。</w:t>
      </w:r>
    </w:p>
    <w:p w14:paraId="60CEFF94" w14:textId="19D255C0" w:rsidR="00481938" w:rsidRPr="00A73FD5" w:rsidRDefault="00481938" w:rsidP="00481938">
      <w:pPr>
        <w:ind w:leftChars="200" w:left="944" w:hangingChars="200" w:hanging="472"/>
      </w:pPr>
      <w:r w:rsidRPr="00A73FD5">
        <w:t>●</w:t>
      </w:r>
      <w:r w:rsidRPr="00A73FD5">
        <w:rPr>
          <w:rFonts w:hint="eastAsia"/>
          <w:lang w:eastAsia="zh-TW"/>
        </w:rPr>
        <w:tab/>
      </w:r>
      <w:r w:rsidRPr="00A73FD5">
        <w:rPr>
          <w:rFonts w:hint="eastAsia"/>
        </w:rPr>
        <w:t>在出口商項目的整個生命週期內免稅和免征特殊稅收。</w:t>
      </w:r>
    </w:p>
    <w:p w14:paraId="002FB2B3" w14:textId="77777777" w:rsidR="00481938" w:rsidRPr="00A73FD5" w:rsidRDefault="00481938" w:rsidP="00481938">
      <w:pPr>
        <w:ind w:leftChars="200" w:left="944" w:hangingChars="200" w:hanging="472"/>
      </w:pPr>
      <w:r w:rsidRPr="00A73FD5">
        <w:lastRenderedPageBreak/>
        <w:t>●</w:t>
      </w:r>
      <w:r w:rsidRPr="00A73FD5">
        <w:rPr>
          <w:rFonts w:hint="eastAsia"/>
          <w:lang w:eastAsia="zh-TW"/>
        </w:rPr>
        <w:tab/>
      </w:r>
      <w:r w:rsidRPr="00A73FD5">
        <w:rPr>
          <w:rFonts w:hint="eastAsia"/>
        </w:rPr>
        <w:t>對鋼鐵和冶金工業部門、液壓、電氣和家用粘合劑、工業化學、機械和機動車輛、製藥、航空、造船和維修、先進技術、農業食品工業、紡織品和服裝等行業的某些活動進行投資的銀行貸款提供</w:t>
      </w:r>
      <w:r w:rsidRPr="00A73FD5">
        <w:t>3%</w:t>
      </w:r>
      <w:r w:rsidRPr="00A73FD5">
        <w:rPr>
          <w:rFonts w:hint="eastAsia"/>
        </w:rPr>
        <w:t>的利率補貼，暫時免征企業所得稅</w:t>
      </w:r>
      <w:r w:rsidRPr="00A73FD5">
        <w:t>5</w:t>
      </w:r>
      <w:r w:rsidRPr="00A73FD5">
        <w:rPr>
          <w:rFonts w:hint="eastAsia"/>
        </w:rPr>
        <w:t>年，皮革及其衍生產品，木材和傢俱工業。</w:t>
      </w:r>
    </w:p>
    <w:p w14:paraId="40E74003" w14:textId="77777777" w:rsidR="00481938" w:rsidRPr="00A73FD5" w:rsidRDefault="00481938" w:rsidP="00481938">
      <w:pPr>
        <w:ind w:leftChars="200" w:left="944" w:hangingChars="200" w:hanging="472"/>
      </w:pPr>
      <w:r w:rsidRPr="00A73FD5">
        <w:t>●</w:t>
      </w:r>
      <w:r w:rsidRPr="00A73FD5">
        <w:rPr>
          <w:rFonts w:hint="eastAsia"/>
          <w:lang w:eastAsia="zh-TW"/>
        </w:rPr>
        <w:tab/>
      </w:r>
      <w:r w:rsidRPr="00A73FD5">
        <w:rPr>
          <w:rFonts w:hint="eastAsia"/>
        </w:rPr>
        <w:t>對工業部門公司在研發領域進行投資所需的設備免征加值稅</w:t>
      </w:r>
      <w:r w:rsidRPr="00A73FD5">
        <w:t>/</w:t>
      </w:r>
      <w:r w:rsidRPr="00A73FD5">
        <w:rPr>
          <w:rFonts w:hint="eastAsia"/>
        </w:rPr>
        <w:t>關稅或任何其他稅收。</w:t>
      </w:r>
    </w:p>
    <w:p w14:paraId="30011D33" w14:textId="7B0F515D" w:rsidR="00840D5C" w:rsidRPr="00A73FD5" w:rsidRDefault="00481938" w:rsidP="00481938">
      <w:pPr>
        <w:pStyle w:val="a7"/>
        <w:spacing w:before="257" w:after="257"/>
      </w:pPr>
      <w:r w:rsidRPr="00A73FD5">
        <w:rPr>
          <w:rFonts w:hint="eastAsia"/>
        </w:rPr>
        <w:t>六、其他投資相關法令其他規章制度</w:t>
      </w:r>
    </w:p>
    <w:p w14:paraId="7828B046" w14:textId="77777777" w:rsidR="00481938" w:rsidRPr="00A73FD5" w:rsidRDefault="00481938" w:rsidP="00481938">
      <w:pPr>
        <w:ind w:firstLine="472"/>
        <w:rPr>
          <w:lang w:eastAsia="zh-TW"/>
        </w:rPr>
      </w:pPr>
      <w:r w:rsidRPr="00A73FD5">
        <w:rPr>
          <w:rFonts w:hint="eastAsia"/>
          <w:lang w:eastAsia="zh-TW"/>
        </w:rPr>
        <w:t>環保法規</w:t>
      </w:r>
    </w:p>
    <w:p w14:paraId="4BFF5548" w14:textId="27B3F3B9" w:rsidR="00481938" w:rsidRPr="00A73FD5" w:rsidRDefault="00481938" w:rsidP="00481938">
      <w:pPr>
        <w:ind w:firstLine="472"/>
        <w:rPr>
          <w:lang w:eastAsia="zh-TW"/>
        </w:rPr>
      </w:pPr>
      <w:r w:rsidRPr="00A73FD5">
        <w:rPr>
          <w:rFonts w:hint="eastAsia"/>
          <w:lang w:eastAsia="zh-TW"/>
        </w:rPr>
        <w:t>第</w:t>
      </w:r>
      <w:r w:rsidRPr="00A73FD5">
        <w:rPr>
          <w:rFonts w:hint="eastAsia"/>
          <w:lang w:eastAsia="zh-TW"/>
        </w:rPr>
        <w:t>49/51</w:t>
      </w:r>
      <w:r w:rsidRPr="00A73FD5">
        <w:rPr>
          <w:rFonts w:hint="eastAsia"/>
          <w:lang w:eastAsia="zh-TW"/>
        </w:rPr>
        <w:t>號法律</w:t>
      </w:r>
      <w:r w:rsidRPr="00A73FD5">
        <w:rPr>
          <w:rFonts w:hint="eastAsia"/>
          <w:lang w:eastAsia="zh-TW"/>
        </w:rPr>
        <w:t>2009</w:t>
      </w:r>
      <w:r w:rsidRPr="00A73FD5">
        <w:rPr>
          <w:rFonts w:hint="eastAsia"/>
          <w:lang w:eastAsia="zh-TW"/>
        </w:rPr>
        <w:t>年《補充金融法》首次引入，並經</w:t>
      </w:r>
      <w:r w:rsidRPr="00A73FD5">
        <w:rPr>
          <w:rFonts w:hint="eastAsia"/>
          <w:lang w:eastAsia="zh-TW"/>
        </w:rPr>
        <w:t>2020</w:t>
      </w:r>
      <w:r w:rsidRPr="00A73FD5">
        <w:rPr>
          <w:rFonts w:hint="eastAsia"/>
          <w:lang w:eastAsia="zh-TW"/>
        </w:rPr>
        <w:t>年《金融法》修訂，該法規定，對於所有有興趣在阿爾及利亞經營的外國公司，應有一個擁有公司大部分股份的阿爾及利亞合作夥伴（這需要阿爾及利亞國民持有多數股權）已被修改，現在僅適用於所謂的戰略活動以及涉及進口原材料、貨物和打算以原始狀態轉售的產品。</w:t>
      </w:r>
    </w:p>
    <w:p w14:paraId="1D777B8F" w14:textId="38BBE1D6" w:rsidR="00481938" w:rsidRPr="00A73FD5" w:rsidRDefault="00481938" w:rsidP="00481938">
      <w:pPr>
        <w:ind w:firstLine="472"/>
        <w:rPr>
          <w:lang w:eastAsia="zh-TW"/>
        </w:rPr>
      </w:pPr>
      <w:r w:rsidRPr="00A73FD5">
        <w:rPr>
          <w:rFonts w:hint="eastAsia"/>
          <w:lang w:eastAsia="zh-TW"/>
        </w:rPr>
        <w:t>因此，根據</w:t>
      </w:r>
      <w:r w:rsidRPr="00A73FD5">
        <w:rPr>
          <w:rFonts w:hint="eastAsia"/>
          <w:lang w:eastAsia="zh-TW"/>
        </w:rPr>
        <w:t>2020</w:t>
      </w:r>
      <w:r w:rsidRPr="00A73FD5">
        <w:rPr>
          <w:rFonts w:hint="eastAsia"/>
          <w:lang w:eastAsia="zh-TW"/>
        </w:rPr>
        <w:t>年《補充金融法》，受</w:t>
      </w:r>
      <w:r w:rsidRPr="00A73FD5">
        <w:rPr>
          <w:rFonts w:hint="eastAsia"/>
          <w:lang w:eastAsia="zh-TW"/>
        </w:rPr>
        <w:t>49-51%</w:t>
      </w:r>
      <w:r w:rsidRPr="00A73FD5">
        <w:rPr>
          <w:rFonts w:hint="eastAsia"/>
          <w:lang w:eastAsia="zh-TW"/>
        </w:rPr>
        <w:t>規則約束的戰略部門如下：</w:t>
      </w:r>
    </w:p>
    <w:p w14:paraId="0BCBCC9B" w14:textId="06E4F19F" w:rsidR="00481938" w:rsidRPr="00A73FD5" w:rsidRDefault="00481938" w:rsidP="00481938">
      <w:pPr>
        <w:pStyle w:val="a8"/>
        <w:ind w:leftChars="200" w:left="944" w:hangingChars="200" w:hanging="472"/>
      </w:pPr>
      <w:r w:rsidRPr="00A73FD5">
        <w:rPr>
          <w:rFonts w:hAnsi="Times New Roman"/>
        </w:rPr>
        <w:t>●</w:t>
      </w:r>
      <w:r w:rsidRPr="00A73FD5">
        <w:tab/>
      </w:r>
      <w:r w:rsidRPr="00A73FD5">
        <w:rPr>
          <w:rFonts w:hint="eastAsia"/>
        </w:rPr>
        <w:t>採礦領域：開發國家採礦資源，包括地下或地面活動。</w:t>
      </w:r>
    </w:p>
    <w:p w14:paraId="24751DDE" w14:textId="64AB815E" w:rsidR="00481938" w:rsidRPr="00A73FD5" w:rsidRDefault="00481938" w:rsidP="00481938">
      <w:pPr>
        <w:pStyle w:val="a8"/>
        <w:ind w:leftChars="200" w:left="944" w:hangingChars="200" w:hanging="472"/>
      </w:pPr>
      <w:r w:rsidRPr="00A73FD5">
        <w:rPr>
          <w:rFonts w:hAnsi="Times New Roman"/>
        </w:rPr>
        <w:t>●</w:t>
      </w:r>
      <w:r w:rsidRPr="00A73FD5">
        <w:tab/>
      </w:r>
      <w:r w:rsidRPr="00A73FD5">
        <w:rPr>
          <w:rFonts w:hint="eastAsia"/>
        </w:rPr>
        <w:t>能源部門：受碳氫化合物法管轄的上游能源部門活動，以及電能和碳氫化合物分銷網路的開發。</w:t>
      </w:r>
    </w:p>
    <w:p w14:paraId="3C079308" w14:textId="5C800A64" w:rsidR="00481938" w:rsidRPr="00A73FD5" w:rsidRDefault="00481938" w:rsidP="00481938">
      <w:pPr>
        <w:pStyle w:val="a8"/>
        <w:ind w:leftChars="200" w:left="944" w:hangingChars="200" w:hanging="472"/>
      </w:pPr>
      <w:r w:rsidRPr="00A73FD5">
        <w:rPr>
          <w:rFonts w:hAnsi="Times New Roman"/>
        </w:rPr>
        <w:t>●</w:t>
      </w:r>
      <w:r w:rsidRPr="00A73FD5">
        <w:tab/>
      </w:r>
      <w:r w:rsidRPr="00A73FD5">
        <w:rPr>
          <w:rFonts w:hint="eastAsia"/>
        </w:rPr>
        <w:t>軍工產業：國防部下屬的軍工產業。</w:t>
      </w:r>
    </w:p>
    <w:p w14:paraId="09A07B64" w14:textId="340BD93A" w:rsidR="00481938" w:rsidRPr="00A73FD5" w:rsidRDefault="00481938" w:rsidP="00481938">
      <w:pPr>
        <w:pStyle w:val="a8"/>
        <w:ind w:leftChars="200" w:left="944" w:hangingChars="200" w:hanging="472"/>
      </w:pPr>
      <w:r w:rsidRPr="00A73FD5">
        <w:rPr>
          <w:rFonts w:hAnsi="Times New Roman"/>
        </w:rPr>
        <w:t>●</w:t>
      </w:r>
      <w:r w:rsidRPr="00A73FD5">
        <w:tab/>
      </w:r>
      <w:r w:rsidRPr="00A73FD5">
        <w:rPr>
          <w:rFonts w:hint="eastAsia"/>
        </w:rPr>
        <w:t>交通基礎設施：鐵路軌道、港口和機場。</w:t>
      </w:r>
    </w:p>
    <w:p w14:paraId="6CAA6ADD" w14:textId="23CE2FB0" w:rsidR="00481938" w:rsidRPr="00A73FD5" w:rsidRDefault="00481938" w:rsidP="00481938">
      <w:pPr>
        <w:pStyle w:val="a8"/>
        <w:ind w:leftChars="200" w:left="944" w:hangingChars="200" w:hanging="472"/>
      </w:pPr>
      <w:r w:rsidRPr="00A73FD5">
        <w:rPr>
          <w:rFonts w:hAnsi="Times New Roman"/>
        </w:rPr>
        <w:t>●</w:t>
      </w:r>
      <w:r w:rsidRPr="00A73FD5">
        <w:tab/>
      </w:r>
      <w:r w:rsidRPr="00A73FD5">
        <w:rPr>
          <w:rFonts w:hint="eastAsia"/>
        </w:rPr>
        <w:t>製藥行業：不包括對具有高附加值、複雜技術以及以本地和出口市場為重點的基本創新產品的投資。</w:t>
      </w:r>
    </w:p>
    <w:p w14:paraId="15B157F8" w14:textId="426199DA" w:rsidR="00481938" w:rsidRPr="00A73FD5" w:rsidRDefault="00481938" w:rsidP="00481938">
      <w:pPr>
        <w:ind w:firstLine="472"/>
        <w:rPr>
          <w:lang w:eastAsia="zh-TW"/>
        </w:rPr>
      </w:pPr>
      <w:r w:rsidRPr="00A73FD5">
        <w:rPr>
          <w:rFonts w:hint="eastAsia"/>
          <w:lang w:eastAsia="zh-TW"/>
        </w:rPr>
        <w:t>這些行業被認為對國民經濟具有戰略意義，這些領域的外國投資必須遵守當地合夥規則，由本國居民股東持有至少</w:t>
      </w:r>
      <w:r w:rsidRPr="00A73FD5">
        <w:rPr>
          <w:rFonts w:hint="eastAsia"/>
          <w:lang w:eastAsia="zh-TW"/>
        </w:rPr>
        <w:t>51%</w:t>
      </w:r>
      <w:r w:rsidR="00DC42C0" w:rsidRPr="00A73FD5">
        <w:rPr>
          <w:rFonts w:hint="eastAsia"/>
          <w:lang w:eastAsia="zh-TW"/>
        </w:rPr>
        <w:t>的股份，其他則沒有限制。</w:t>
      </w:r>
    </w:p>
    <w:p w14:paraId="2002AFEC" w14:textId="77777777" w:rsidR="00840D5C" w:rsidRPr="00A73FD5" w:rsidRDefault="00840D5C" w:rsidP="00840D5C">
      <w:pPr>
        <w:ind w:firstLine="472"/>
        <w:rPr>
          <w:lang w:eastAsia="zh-TW"/>
        </w:rPr>
      </w:pPr>
    </w:p>
    <w:p w14:paraId="1F7EDFD8" w14:textId="77777777" w:rsidR="00095DF1" w:rsidRPr="00A73FD5" w:rsidRDefault="00095DF1" w:rsidP="00840D5C">
      <w:pPr>
        <w:ind w:firstLine="472"/>
        <w:rPr>
          <w:lang w:eastAsia="zh-TW"/>
        </w:rPr>
      </w:pPr>
    </w:p>
    <w:p w14:paraId="615E2E6B" w14:textId="77777777" w:rsidR="00095DF1" w:rsidRPr="00A73FD5" w:rsidRDefault="00095DF1" w:rsidP="00840D5C">
      <w:pPr>
        <w:ind w:firstLine="472"/>
        <w:rPr>
          <w:lang w:eastAsia="zh-TW"/>
        </w:rPr>
      </w:pPr>
    </w:p>
    <w:p w14:paraId="7527AD9D" w14:textId="77777777" w:rsidR="00095DF1" w:rsidRPr="00A73FD5" w:rsidRDefault="00095DF1" w:rsidP="00840D5C">
      <w:pPr>
        <w:ind w:firstLine="472"/>
        <w:rPr>
          <w:lang w:eastAsia="zh-TW"/>
        </w:rPr>
      </w:pPr>
    </w:p>
    <w:p w14:paraId="5452E19B" w14:textId="77777777" w:rsidR="004C2E2E" w:rsidRPr="00A73FD5" w:rsidRDefault="004C2E2E" w:rsidP="00CD626B">
      <w:pPr>
        <w:ind w:left="945" w:firstLine="472"/>
        <w:rPr>
          <w:lang w:eastAsia="zh-TW"/>
        </w:rPr>
        <w:sectPr w:rsidR="004C2E2E" w:rsidRPr="00A73FD5" w:rsidSect="003E0BC3">
          <w:headerReference w:type="default" r:id="rId21"/>
          <w:pgSz w:w="11906" w:h="16838" w:code="9"/>
          <w:pgMar w:top="2268" w:right="1701" w:bottom="1701" w:left="1701" w:header="1134" w:footer="851" w:gutter="0"/>
          <w:cols w:space="425"/>
          <w:docGrid w:type="linesAndChars" w:linePitch="514" w:charSpace="-774"/>
        </w:sectPr>
      </w:pPr>
    </w:p>
    <w:p w14:paraId="0AA5E7A1" w14:textId="77777777" w:rsidR="001E6FF2" w:rsidRPr="00A73FD5" w:rsidRDefault="001E6FF2" w:rsidP="000235B4">
      <w:pPr>
        <w:pStyle w:val="a5"/>
        <w:spacing w:before="514" w:after="771"/>
      </w:pPr>
      <w:bookmarkStart w:id="6" w:name="_Toc234515382"/>
      <w:r w:rsidRPr="00A73FD5">
        <w:rPr>
          <w:rFonts w:hint="eastAsia"/>
        </w:rPr>
        <w:lastRenderedPageBreak/>
        <w:t>第伍章　租稅及金融制度</w:t>
      </w:r>
      <w:bookmarkEnd w:id="6"/>
    </w:p>
    <w:p w14:paraId="19B3C9AE" w14:textId="77777777" w:rsidR="001E6FF2" w:rsidRPr="00A73FD5" w:rsidRDefault="001E6FF2" w:rsidP="000235B4">
      <w:pPr>
        <w:pStyle w:val="a7"/>
        <w:spacing w:before="257" w:after="257"/>
        <w:rPr>
          <w:lang w:bidi="he-IL"/>
        </w:rPr>
      </w:pPr>
      <w:r w:rsidRPr="00A73FD5">
        <w:rPr>
          <w:rFonts w:hint="eastAsia"/>
          <w:lang w:val="zh-TW" w:bidi="he-IL"/>
        </w:rPr>
        <w:t>一、租稅</w:t>
      </w:r>
    </w:p>
    <w:p w14:paraId="709F0691" w14:textId="77777777" w:rsidR="00481938" w:rsidRPr="00A73FD5" w:rsidRDefault="00481938" w:rsidP="00481938">
      <w:pPr>
        <w:ind w:firstLine="472"/>
        <w:rPr>
          <w:lang w:eastAsia="zh-TW"/>
        </w:rPr>
      </w:pPr>
      <w:r w:rsidRPr="00A73FD5">
        <w:rPr>
          <w:rFonts w:hint="eastAsia"/>
          <w:lang w:eastAsia="zh-TW"/>
        </w:rPr>
        <w:t>營業稅、營利事業所得稅、個人所得稅、進出口稅、其它重要稅制、與外國簽訂之租稅協定（含主要內容）</w:t>
      </w:r>
    </w:p>
    <w:p w14:paraId="1FCBCF54" w14:textId="77777777" w:rsidR="00481938" w:rsidRPr="00A73FD5" w:rsidRDefault="00481938" w:rsidP="00481938">
      <w:pPr>
        <w:ind w:firstLine="472"/>
        <w:rPr>
          <w:lang w:eastAsia="zh-TW"/>
        </w:rPr>
      </w:pPr>
      <w:r w:rsidRPr="00A73FD5">
        <w:rPr>
          <w:rFonts w:hint="eastAsia"/>
          <w:lang w:eastAsia="zh-TW"/>
        </w:rPr>
        <w:t>阿爾及利亞的稅收制度基本上是聲明性的</w:t>
      </w:r>
      <w:r w:rsidRPr="00A73FD5">
        <w:rPr>
          <w:rFonts w:hint="eastAsia"/>
          <w:lang w:eastAsia="zh-TW"/>
        </w:rPr>
        <w:t>;</w:t>
      </w:r>
      <w:r w:rsidRPr="00A73FD5">
        <w:rPr>
          <w:rFonts w:hint="eastAsia"/>
          <w:lang w:eastAsia="zh-TW"/>
        </w:rPr>
        <w:t>它提供兩種稅收結構。第一種涉及對自然人和法人的收入和收入徵稅（普通稅），而第二種涉及石油公司開展的業務（石油稅）。在這裡，我們將分為以下兩種制度的第一種制度對待，公司實體通過以下兩種制度對在阿爾及利亞進行的活動徵稅：</w:t>
      </w:r>
    </w:p>
    <w:p w14:paraId="18F075D2" w14:textId="2A85C7AE" w:rsidR="00481938" w:rsidRPr="00A73FD5" w:rsidRDefault="006A782D" w:rsidP="006A782D">
      <w:pPr>
        <w:pStyle w:val="a8"/>
      </w:pPr>
      <w:r w:rsidRPr="00A73FD5">
        <w:rPr>
          <w:rFonts w:hint="eastAsia"/>
        </w:rPr>
        <w:t>（一）</w:t>
      </w:r>
      <w:r w:rsidR="00481938" w:rsidRPr="00A73FD5">
        <w:rPr>
          <w:rFonts w:hint="eastAsia"/>
        </w:rPr>
        <w:t>標準稅制</w:t>
      </w:r>
    </w:p>
    <w:p w14:paraId="5BE4BADA" w14:textId="4F0766BB" w:rsidR="00481938" w:rsidRPr="00A73FD5" w:rsidRDefault="006A782D" w:rsidP="006A782D">
      <w:pPr>
        <w:pStyle w:val="af4"/>
        <w:ind w:left="1417" w:hanging="472"/>
      </w:pPr>
      <w:r w:rsidRPr="00A73FD5">
        <w:rPr>
          <w:rFonts w:hint="eastAsia"/>
        </w:rPr>
        <w:t>１、</w:t>
      </w:r>
      <w:r w:rsidR="00481938" w:rsidRPr="00A73FD5">
        <w:rPr>
          <w:rFonts w:hint="eastAsia"/>
        </w:rPr>
        <w:t>常駐公司</w:t>
      </w:r>
    </w:p>
    <w:p w14:paraId="70E1148F" w14:textId="77777777" w:rsidR="00481938" w:rsidRPr="00A73FD5" w:rsidRDefault="00481938" w:rsidP="006A782D">
      <w:pPr>
        <w:pStyle w:val="afb"/>
        <w:ind w:left="1417" w:firstLine="472"/>
      </w:pPr>
      <w:r w:rsidRPr="00A73FD5">
        <w:rPr>
          <w:rFonts w:hint="eastAsia"/>
        </w:rPr>
        <w:t>標準稅制適用於所有在阿爾及利亞對其全球收入徵稅的稅務居民公司。標準稅制包括以下稅種：</w:t>
      </w:r>
    </w:p>
    <w:p w14:paraId="4A34A19F" w14:textId="63BAA241" w:rsidR="00481938" w:rsidRPr="00A73FD5" w:rsidRDefault="00DC42C0" w:rsidP="006A782D">
      <w:pPr>
        <w:pStyle w:val="afb"/>
        <w:ind w:left="1417" w:firstLine="472"/>
      </w:pPr>
      <w:r w:rsidRPr="00A73FD5">
        <w:rPr>
          <w:rFonts w:hint="eastAsia"/>
        </w:rPr>
        <w:t>企業營所</w:t>
      </w:r>
      <w:r w:rsidR="00481938" w:rsidRPr="00A73FD5">
        <w:rPr>
          <w:rFonts w:hint="eastAsia"/>
        </w:rPr>
        <w:t>稅（</w:t>
      </w:r>
      <w:r w:rsidRPr="00A73FD5">
        <w:rPr>
          <w:rFonts w:hint="eastAsia"/>
        </w:rPr>
        <w:t>阿國通用</w:t>
      </w:r>
      <w:r w:rsidRPr="00A73FD5">
        <w:t>IBS</w:t>
      </w:r>
      <w:r w:rsidRPr="00A73FD5">
        <w:rPr>
          <w:rFonts w:hint="eastAsia"/>
        </w:rPr>
        <w:t>，法文全名為</w:t>
      </w:r>
      <w:proofErr w:type="spellStart"/>
      <w:r w:rsidRPr="00A73FD5">
        <w:t>Impôt</w:t>
      </w:r>
      <w:proofErr w:type="spellEnd"/>
      <w:r w:rsidRPr="00A73FD5">
        <w:t xml:space="preserve"> sur les </w:t>
      </w:r>
      <w:proofErr w:type="spellStart"/>
      <w:r w:rsidRPr="00A73FD5">
        <w:t>Bénéfices</w:t>
      </w:r>
      <w:proofErr w:type="spellEnd"/>
      <w:r w:rsidRPr="00A73FD5">
        <w:t xml:space="preserve"> des </w:t>
      </w:r>
      <w:proofErr w:type="spellStart"/>
      <w:r w:rsidRPr="00A73FD5">
        <w:t>Sociétés</w:t>
      </w:r>
      <w:proofErr w:type="spellEnd"/>
      <w:r w:rsidRPr="00A73FD5">
        <w:rPr>
          <w:rFonts w:hint="eastAsia"/>
        </w:rPr>
        <w:t>，英文即</w:t>
      </w:r>
      <w:r w:rsidRPr="00A73FD5">
        <w:t>Corporate Income Tax</w:t>
      </w:r>
      <w:r w:rsidRPr="00A73FD5">
        <w:rPr>
          <w:rFonts w:hint="eastAsia"/>
        </w:rPr>
        <w:t>（</w:t>
      </w:r>
      <w:r w:rsidR="00481938" w:rsidRPr="00A73FD5">
        <w:rPr>
          <w:rFonts w:hint="eastAsia"/>
        </w:rPr>
        <w:t>CIT</w:t>
      </w:r>
      <w:r w:rsidR="00481938" w:rsidRPr="00A73FD5">
        <w:rPr>
          <w:rFonts w:hint="eastAsia"/>
        </w:rPr>
        <w:t>）的稅率為：</w:t>
      </w:r>
    </w:p>
    <w:p w14:paraId="60293FF4" w14:textId="3D9B6AD3" w:rsidR="00481938" w:rsidRPr="00A73FD5" w:rsidRDefault="00037240" w:rsidP="006A782D">
      <w:pPr>
        <w:pStyle w:val="Afe"/>
      </w:pPr>
      <w:r w:rsidRPr="00A73FD5">
        <w:rPr>
          <w:rFonts w:hAnsi="Times New Roman"/>
        </w:rPr>
        <w:t>●</w:t>
      </w:r>
      <w:r w:rsidR="00481938" w:rsidRPr="00A73FD5">
        <w:tab/>
        <w:t>19%</w:t>
      </w:r>
      <w:r w:rsidR="00481938" w:rsidRPr="00A73FD5">
        <w:rPr>
          <w:rFonts w:hint="eastAsia"/>
        </w:rPr>
        <w:t>用於製造業活動。</w:t>
      </w:r>
    </w:p>
    <w:p w14:paraId="298762C3" w14:textId="100706F5" w:rsidR="00481938" w:rsidRPr="00A73FD5" w:rsidRDefault="00037240" w:rsidP="006A782D">
      <w:pPr>
        <w:pStyle w:val="Afe"/>
      </w:pPr>
      <w:r w:rsidRPr="00A73FD5">
        <w:rPr>
          <w:rFonts w:hAnsi="Times New Roman"/>
        </w:rPr>
        <w:t>●</w:t>
      </w:r>
      <w:r w:rsidR="00481938" w:rsidRPr="00A73FD5">
        <w:tab/>
        <w:t>23%</w:t>
      </w:r>
      <w:r w:rsidR="00DC42C0" w:rsidRPr="00A73FD5">
        <w:t>建築、公共工程、水利工程、觀光及溫泉活動</w:t>
      </w:r>
      <w:r w:rsidR="00DC42C0" w:rsidRPr="00A73FD5">
        <w:rPr>
          <w:rFonts w:ascii="新細明體" w:eastAsia="新細明體" w:hAnsi="新細明體" w:cs="新細明體" w:hint="eastAsia"/>
        </w:rPr>
        <w:t>等</w:t>
      </w:r>
      <w:r w:rsidR="00481938" w:rsidRPr="00A73FD5">
        <w:rPr>
          <w:rFonts w:hint="eastAsia"/>
        </w:rPr>
        <w:t>。</w:t>
      </w:r>
    </w:p>
    <w:p w14:paraId="49E494A0" w14:textId="11C04CD9" w:rsidR="00481938" w:rsidRPr="00A73FD5" w:rsidRDefault="00037240" w:rsidP="006A782D">
      <w:pPr>
        <w:pStyle w:val="Afe"/>
      </w:pPr>
      <w:r w:rsidRPr="00A73FD5">
        <w:rPr>
          <w:rFonts w:hAnsi="Times New Roman"/>
        </w:rPr>
        <w:t>●</w:t>
      </w:r>
      <w:r w:rsidR="00481938" w:rsidRPr="00A73FD5">
        <w:tab/>
        <w:t>26%</w:t>
      </w:r>
      <w:r w:rsidR="00DC42C0" w:rsidRPr="00A73FD5">
        <w:t>其他一般商業活動，例如貿易、進口、服務</w:t>
      </w:r>
      <w:r w:rsidR="00DC42C0" w:rsidRPr="00A73FD5">
        <w:rPr>
          <w:rFonts w:ascii="新細明體" w:eastAsia="新細明體" w:hAnsi="新細明體" w:cs="新細明體" w:hint="eastAsia"/>
        </w:rPr>
        <w:t>等</w:t>
      </w:r>
      <w:r w:rsidR="00481938" w:rsidRPr="00A73FD5">
        <w:rPr>
          <w:rFonts w:hint="eastAsia"/>
        </w:rPr>
        <w:t>。</w:t>
      </w:r>
    </w:p>
    <w:p w14:paraId="6126AA65" w14:textId="4F660FEB" w:rsidR="00481938" w:rsidRPr="00A73FD5" w:rsidRDefault="00037240" w:rsidP="006A782D">
      <w:pPr>
        <w:pStyle w:val="Afe"/>
      </w:pPr>
      <w:r w:rsidRPr="00A73FD5">
        <w:rPr>
          <w:rFonts w:hAnsi="Times New Roman"/>
        </w:rPr>
        <w:t>●</w:t>
      </w:r>
      <w:r w:rsidR="00481938" w:rsidRPr="00A73FD5">
        <w:tab/>
      </w:r>
      <w:r w:rsidR="00481938" w:rsidRPr="00A73FD5">
        <w:rPr>
          <w:rFonts w:hint="eastAsia"/>
        </w:rPr>
        <w:t>對於涉及適用多個企業所得稅稅率的混合活動，每</w:t>
      </w:r>
      <w:proofErr w:type="gramStart"/>
      <w:r w:rsidR="00481938" w:rsidRPr="00A73FD5">
        <w:rPr>
          <w:rFonts w:hint="eastAsia"/>
        </w:rPr>
        <w:t>個</w:t>
      </w:r>
      <w:proofErr w:type="gramEnd"/>
      <w:r w:rsidR="00481938" w:rsidRPr="00A73FD5">
        <w:rPr>
          <w:rFonts w:hint="eastAsia"/>
        </w:rPr>
        <w:t>稅率下的應稅利潤是根據每項活動申報或徵稅的營業額部分確定的。</w:t>
      </w:r>
    </w:p>
    <w:p w14:paraId="4745F9E9" w14:textId="1B4FD141" w:rsidR="00481938" w:rsidRPr="00A73FD5" w:rsidRDefault="00481938" w:rsidP="006A782D">
      <w:pPr>
        <w:pStyle w:val="afb"/>
        <w:ind w:left="1417" w:firstLine="472"/>
      </w:pPr>
      <w:r w:rsidRPr="00A73FD5">
        <w:rPr>
          <w:rFonts w:hint="eastAsia"/>
        </w:rPr>
        <w:t>請注意，在製造活動框架內，再投資利潤的稅率降低了</w:t>
      </w:r>
      <w:r w:rsidRPr="00A73FD5">
        <w:rPr>
          <w:rFonts w:hint="eastAsia"/>
        </w:rPr>
        <w:t>10%</w:t>
      </w:r>
      <w:r w:rsidRPr="00A73FD5">
        <w:rPr>
          <w:rFonts w:hint="eastAsia"/>
        </w:rPr>
        <w:t>。</w:t>
      </w:r>
    </w:p>
    <w:p w14:paraId="0E3C4BB6" w14:textId="77777777" w:rsidR="00095DF1" w:rsidRPr="00A73FD5" w:rsidRDefault="00095DF1" w:rsidP="006A782D">
      <w:pPr>
        <w:pStyle w:val="Afe"/>
      </w:pPr>
    </w:p>
    <w:p w14:paraId="78E9B51F" w14:textId="015105C2" w:rsidR="00481938" w:rsidRPr="00A73FD5" w:rsidRDefault="00037240" w:rsidP="006A782D">
      <w:pPr>
        <w:pStyle w:val="Afe"/>
      </w:pPr>
      <w:r w:rsidRPr="00A73FD5">
        <w:rPr>
          <w:rFonts w:hAnsi="Times New Roman"/>
        </w:rPr>
        <w:lastRenderedPageBreak/>
        <w:t>●</w:t>
      </w:r>
      <w:r w:rsidR="00481938" w:rsidRPr="00A73FD5">
        <w:tab/>
      </w:r>
      <w:r w:rsidR="00DC42C0" w:rsidRPr="00A73FD5">
        <w:rPr>
          <w:rFonts w:hint="eastAsia"/>
        </w:rPr>
        <w:t>零公司年度納稅申報表包括支付最低</w:t>
      </w:r>
      <w:proofErr w:type="gramStart"/>
      <w:r w:rsidR="00DC42C0" w:rsidRPr="00A73FD5">
        <w:rPr>
          <w:rFonts w:hint="eastAsia"/>
        </w:rPr>
        <w:t>企業營</w:t>
      </w:r>
      <w:r w:rsidR="00481938" w:rsidRPr="00A73FD5">
        <w:rPr>
          <w:rFonts w:hint="eastAsia"/>
        </w:rPr>
        <w:t>得稅</w:t>
      </w:r>
      <w:proofErr w:type="gramEnd"/>
      <w:r w:rsidR="00481938" w:rsidRPr="00A73FD5">
        <w:t>10,000</w:t>
      </w:r>
      <w:proofErr w:type="gramStart"/>
      <w:r w:rsidR="00481938" w:rsidRPr="00A73FD5">
        <w:rPr>
          <w:rFonts w:hint="eastAsia"/>
        </w:rPr>
        <w:t>第納爾</w:t>
      </w:r>
      <w:proofErr w:type="gramEnd"/>
      <w:r w:rsidR="00481938" w:rsidRPr="00A73FD5">
        <w:rPr>
          <w:rFonts w:hint="eastAsia"/>
        </w:rPr>
        <w:t>。</w:t>
      </w:r>
    </w:p>
    <w:p w14:paraId="38D653A8" w14:textId="77777777" w:rsidR="00481938" w:rsidRPr="00A73FD5" w:rsidRDefault="00481938" w:rsidP="00037240">
      <w:pPr>
        <w:pStyle w:val="afb"/>
        <w:ind w:left="1417" w:firstLine="472"/>
      </w:pPr>
      <w:r w:rsidRPr="00A73FD5">
        <w:rPr>
          <w:rFonts w:hint="eastAsia"/>
        </w:rPr>
        <w:t>對專業活動徵稅（</w:t>
      </w:r>
      <w:r w:rsidRPr="00A73FD5">
        <w:rPr>
          <w:rFonts w:hint="eastAsia"/>
        </w:rPr>
        <w:t>TPA</w:t>
      </w:r>
      <w:r w:rsidRPr="00A73FD5">
        <w:rPr>
          <w:rFonts w:hint="eastAsia"/>
        </w:rPr>
        <w:t>）已從阿爾及利亞稅收制度中明確取消。對某些活動徵收了新的地方團結稅，以抵消地方當局因壓制</w:t>
      </w:r>
      <w:r w:rsidRPr="00A73FD5">
        <w:rPr>
          <w:rFonts w:hint="eastAsia"/>
        </w:rPr>
        <w:t>TPA</w:t>
      </w:r>
      <w:r w:rsidRPr="00A73FD5">
        <w:rPr>
          <w:rFonts w:hint="eastAsia"/>
        </w:rPr>
        <w:t>而徵收的稅收減少。</w:t>
      </w:r>
    </w:p>
    <w:p w14:paraId="1154355E" w14:textId="77777777" w:rsidR="00481938" w:rsidRPr="00A73FD5" w:rsidRDefault="00481938" w:rsidP="00037240">
      <w:pPr>
        <w:pStyle w:val="afb"/>
        <w:ind w:left="1417" w:firstLine="472"/>
      </w:pPr>
      <w:r w:rsidRPr="00A73FD5">
        <w:rPr>
          <w:rFonts w:hint="eastAsia"/>
        </w:rPr>
        <w:t>LST</w:t>
      </w:r>
      <w:r w:rsidRPr="00A73FD5">
        <w:rPr>
          <w:rFonts w:hint="eastAsia"/>
        </w:rPr>
        <w:t>被視為每月營業額，不包括加值稅，由從事以下活動之一的經濟運營商實現：碳氫化合物的管道運輸（設定為</w:t>
      </w:r>
      <w:r w:rsidRPr="00A73FD5">
        <w:rPr>
          <w:rFonts w:hint="eastAsia"/>
        </w:rPr>
        <w:t>3%</w:t>
      </w:r>
      <w:r w:rsidRPr="00A73FD5">
        <w:rPr>
          <w:rFonts w:hint="eastAsia"/>
        </w:rPr>
        <w:t>的稅率）和利潤受</w:t>
      </w:r>
      <w:r w:rsidRPr="00A73FD5">
        <w:rPr>
          <w:rFonts w:hint="eastAsia"/>
        </w:rPr>
        <w:t>PIT</w:t>
      </w:r>
      <w:r w:rsidRPr="00A73FD5">
        <w:rPr>
          <w:rFonts w:hint="eastAsia"/>
        </w:rPr>
        <w:t>或</w:t>
      </w:r>
      <w:r w:rsidRPr="00A73FD5">
        <w:rPr>
          <w:rFonts w:hint="eastAsia"/>
        </w:rPr>
        <w:t>CIT</w:t>
      </w:r>
      <w:r w:rsidRPr="00A73FD5">
        <w:rPr>
          <w:rFonts w:hint="eastAsia"/>
        </w:rPr>
        <w:t>影響的採礦活動（設定為</w:t>
      </w:r>
      <w:r w:rsidRPr="00A73FD5">
        <w:rPr>
          <w:rFonts w:hint="eastAsia"/>
        </w:rPr>
        <w:t>1.5%</w:t>
      </w:r>
      <w:r w:rsidRPr="00A73FD5">
        <w:rPr>
          <w:rFonts w:hint="eastAsia"/>
        </w:rPr>
        <w:t>）。</w:t>
      </w:r>
    </w:p>
    <w:p w14:paraId="3EAC9108" w14:textId="2569028F" w:rsidR="00481938" w:rsidRPr="00A73FD5" w:rsidRDefault="006A782D" w:rsidP="006A782D">
      <w:pPr>
        <w:pStyle w:val="af4"/>
        <w:ind w:left="1417" w:hanging="472"/>
      </w:pPr>
      <w:r w:rsidRPr="00A73FD5">
        <w:rPr>
          <w:rFonts w:hint="eastAsia"/>
        </w:rPr>
        <w:t>２、</w:t>
      </w:r>
      <w:r w:rsidR="00481938" w:rsidRPr="00A73FD5">
        <w:rPr>
          <w:rFonts w:hint="eastAsia"/>
        </w:rPr>
        <w:t>非居民公司</w:t>
      </w:r>
    </w:p>
    <w:p w14:paraId="7D44AD3B" w14:textId="08520504" w:rsidR="00481938" w:rsidRPr="00A73FD5" w:rsidRDefault="00481938" w:rsidP="006A782D">
      <w:pPr>
        <w:pStyle w:val="afb"/>
        <w:kinsoku w:val="0"/>
        <w:wordWrap w:val="0"/>
        <w:ind w:left="1417" w:firstLine="472"/>
      </w:pPr>
      <w:r w:rsidRPr="00A73FD5">
        <w:rPr>
          <w:rFonts w:hint="eastAsia"/>
        </w:rPr>
        <w:t>在沒有雙重徵稅協定（</w:t>
      </w:r>
      <w:r w:rsidRPr="00A73FD5">
        <w:rPr>
          <w:rFonts w:hint="eastAsia"/>
        </w:rPr>
        <w:t>DTT</w:t>
      </w:r>
      <w:r w:rsidRPr="00A73FD5">
        <w:rPr>
          <w:rFonts w:hint="eastAsia"/>
        </w:rPr>
        <w:t>）的情況下，管理非居民實體徵稅的基本原則是，這些實體在阿爾及利亞應就其來自阿爾及利亞的收入徵稅，無論工作以何種方式和地點進行，前提是這些收入是在阿爾及利亞提供或使用的。查看連結瞭解更多詳情</w:t>
      </w:r>
      <w:r w:rsidRPr="00A73FD5">
        <w:rPr>
          <w:rFonts w:hint="eastAsia"/>
        </w:rPr>
        <w:t>https://www.joradp.dz/FTP/jo-francais/2021/F2021100.pdf</w:t>
      </w:r>
    </w:p>
    <w:p w14:paraId="4E7E532C" w14:textId="47213907" w:rsidR="00481938" w:rsidRPr="00A73FD5" w:rsidRDefault="006A782D" w:rsidP="006A782D">
      <w:pPr>
        <w:pStyle w:val="a8"/>
        <w:rPr>
          <w:lang w:eastAsia="ja-JP"/>
        </w:rPr>
      </w:pPr>
      <w:r w:rsidRPr="00A73FD5">
        <w:rPr>
          <w:rFonts w:hint="eastAsia"/>
          <w:lang w:eastAsia="ja-JP"/>
        </w:rPr>
        <w:t>（</w:t>
      </w:r>
      <w:r w:rsidR="00481938" w:rsidRPr="00A73FD5">
        <w:rPr>
          <w:rFonts w:hint="eastAsia"/>
          <w:lang w:eastAsia="ja-JP"/>
        </w:rPr>
        <w:t>二</w:t>
      </w:r>
      <w:r w:rsidRPr="00A73FD5">
        <w:rPr>
          <w:rFonts w:hint="eastAsia"/>
          <w:lang w:eastAsia="ja-JP"/>
        </w:rPr>
        <w:t>）</w:t>
      </w:r>
      <w:r w:rsidR="00481938" w:rsidRPr="00A73FD5">
        <w:rPr>
          <w:rFonts w:hint="eastAsia"/>
          <w:lang w:eastAsia="ja-JP"/>
        </w:rPr>
        <w:t>預扣稅（</w:t>
      </w:r>
      <w:r w:rsidR="00481938" w:rsidRPr="00A73FD5">
        <w:rPr>
          <w:rFonts w:hint="eastAsia"/>
          <w:lang w:eastAsia="ja-JP"/>
        </w:rPr>
        <w:t>WHT</w:t>
      </w:r>
      <w:r w:rsidR="00481938" w:rsidRPr="00A73FD5">
        <w:rPr>
          <w:rFonts w:hint="eastAsia"/>
          <w:lang w:eastAsia="ja-JP"/>
        </w:rPr>
        <w:t>）制度</w:t>
      </w:r>
    </w:p>
    <w:p w14:paraId="5F49A256" w14:textId="3A2D3C15" w:rsidR="00481938" w:rsidRPr="00A73FD5" w:rsidRDefault="00481938" w:rsidP="006A782D">
      <w:pPr>
        <w:pStyle w:val="af1"/>
        <w:ind w:left="945" w:firstLine="472"/>
        <w:rPr>
          <w:lang w:eastAsia="zh-TW"/>
        </w:rPr>
      </w:pPr>
      <w:r w:rsidRPr="00A73FD5">
        <w:rPr>
          <w:rFonts w:hint="eastAsia"/>
          <w:lang w:eastAsia="zh-TW"/>
        </w:rPr>
        <w:t>在阿爾及利亞履行服務合同的非居民實體受預扣稅制度的約束。</w:t>
      </w:r>
      <w:r w:rsidRPr="00A73FD5">
        <w:rPr>
          <w:rFonts w:hint="eastAsia"/>
          <w:lang w:eastAsia="zh-TW"/>
        </w:rPr>
        <w:t>30%</w:t>
      </w:r>
      <w:r w:rsidRPr="00A73FD5">
        <w:rPr>
          <w:rFonts w:hint="eastAsia"/>
          <w:lang w:eastAsia="zh-TW"/>
        </w:rPr>
        <w:t>的預扣稅，包括企業所得稅、</w:t>
      </w:r>
      <w:r w:rsidRPr="00A73FD5">
        <w:rPr>
          <w:rFonts w:hint="eastAsia"/>
          <w:lang w:eastAsia="zh-TW"/>
        </w:rPr>
        <w:t>TAP</w:t>
      </w:r>
      <w:r w:rsidRPr="00A73FD5">
        <w:rPr>
          <w:rFonts w:hint="eastAsia"/>
          <w:lang w:eastAsia="zh-TW"/>
        </w:rPr>
        <w:t>和加值稅，僅需要對服務徵收。計算基數是開具發票的服務總額。</w:t>
      </w:r>
    </w:p>
    <w:p w14:paraId="55CCD9A8" w14:textId="28D805EC" w:rsidR="00481938" w:rsidRPr="00A73FD5" w:rsidRDefault="006A782D" w:rsidP="006A782D">
      <w:pPr>
        <w:pStyle w:val="af4"/>
        <w:ind w:left="1417" w:hanging="472"/>
      </w:pPr>
      <w:r w:rsidRPr="00A73FD5">
        <w:rPr>
          <w:rFonts w:hint="eastAsia"/>
        </w:rPr>
        <w:t>１、</w:t>
      </w:r>
      <w:r w:rsidR="00481938" w:rsidRPr="00A73FD5">
        <w:rPr>
          <w:rFonts w:hint="eastAsia"/>
        </w:rPr>
        <w:t>預扣稅率（</w:t>
      </w:r>
      <w:r w:rsidR="00481938" w:rsidRPr="00A73FD5">
        <w:rPr>
          <w:rFonts w:hint="eastAsia"/>
        </w:rPr>
        <w:t>%</w:t>
      </w:r>
      <w:r w:rsidR="00395215" w:rsidRPr="00A73FD5">
        <w:rPr>
          <w:rFonts w:hint="eastAsia"/>
        </w:rPr>
        <w:t>）</w:t>
      </w:r>
    </w:p>
    <w:p w14:paraId="66062C15" w14:textId="58ED65EA" w:rsidR="006A782D" w:rsidRPr="00A73FD5" w:rsidRDefault="00037240" w:rsidP="006A782D">
      <w:pPr>
        <w:pStyle w:val="Afe"/>
      </w:pPr>
      <w:r w:rsidRPr="00A73FD5">
        <w:rPr>
          <w:rFonts w:hAnsi="Times New Roman"/>
        </w:rPr>
        <w:t>●</w:t>
      </w:r>
      <w:r w:rsidR="006A782D" w:rsidRPr="00A73FD5">
        <w:tab/>
      </w:r>
      <w:r w:rsidR="00481938" w:rsidRPr="00A73FD5">
        <w:rPr>
          <w:rFonts w:hint="eastAsia"/>
        </w:rPr>
        <w:t>居民：</w:t>
      </w:r>
      <w:r w:rsidR="00481938" w:rsidRPr="00A73FD5">
        <w:rPr>
          <w:rFonts w:hint="eastAsia"/>
        </w:rPr>
        <w:t>15 / 10 /0</w:t>
      </w:r>
      <w:r w:rsidR="00481938" w:rsidRPr="00A73FD5">
        <w:rPr>
          <w:rFonts w:hint="eastAsia"/>
        </w:rPr>
        <w:t>，但加值稅為</w:t>
      </w:r>
      <w:r w:rsidR="00481938" w:rsidRPr="00A73FD5">
        <w:rPr>
          <w:rFonts w:hint="eastAsia"/>
        </w:rPr>
        <w:t>19%</w:t>
      </w:r>
      <w:r w:rsidR="00481938" w:rsidRPr="00A73FD5">
        <w:rPr>
          <w:rFonts w:hint="eastAsia"/>
        </w:rPr>
        <w:t>，除非免稅</w:t>
      </w:r>
      <w:r w:rsidR="006A782D" w:rsidRPr="00A73FD5">
        <w:rPr>
          <w:rFonts w:hint="eastAsia"/>
        </w:rPr>
        <w:t>；</w:t>
      </w:r>
      <w:r w:rsidR="00481938" w:rsidRPr="00A73FD5">
        <w:rPr>
          <w:rFonts w:hint="eastAsia"/>
        </w:rPr>
        <w:t>（股息</w:t>
      </w:r>
      <w:r w:rsidR="00481938" w:rsidRPr="00A73FD5">
        <w:rPr>
          <w:rFonts w:hint="eastAsia"/>
        </w:rPr>
        <w:t>/</w:t>
      </w:r>
      <w:r w:rsidR="00481938" w:rsidRPr="00A73FD5">
        <w:rPr>
          <w:rFonts w:hint="eastAsia"/>
        </w:rPr>
        <w:t>利息</w:t>
      </w:r>
      <w:r w:rsidR="00481938" w:rsidRPr="00A73FD5">
        <w:rPr>
          <w:rFonts w:hint="eastAsia"/>
        </w:rPr>
        <w:t>/</w:t>
      </w:r>
      <w:r w:rsidR="00481938" w:rsidRPr="00A73FD5">
        <w:rPr>
          <w:rFonts w:hint="eastAsia"/>
        </w:rPr>
        <w:t>特許權使用費）</w:t>
      </w:r>
    </w:p>
    <w:p w14:paraId="1D91CFD3" w14:textId="0BB0A9B4" w:rsidR="00481938" w:rsidRPr="00A73FD5" w:rsidRDefault="00037240" w:rsidP="006A782D">
      <w:pPr>
        <w:pStyle w:val="Afe"/>
      </w:pPr>
      <w:r w:rsidRPr="00A73FD5">
        <w:rPr>
          <w:rFonts w:hAnsi="Times New Roman"/>
        </w:rPr>
        <w:t>●</w:t>
      </w:r>
      <w:r w:rsidR="006A782D" w:rsidRPr="00A73FD5">
        <w:tab/>
      </w:r>
      <w:r w:rsidR="00481938" w:rsidRPr="00A73FD5">
        <w:rPr>
          <w:rFonts w:hint="eastAsia"/>
        </w:rPr>
        <w:t>非居民：</w:t>
      </w:r>
      <w:r w:rsidR="00481938" w:rsidRPr="00A73FD5">
        <w:rPr>
          <w:rFonts w:hint="eastAsia"/>
        </w:rPr>
        <w:t>15 / 10 / 30</w:t>
      </w:r>
      <w:r w:rsidR="00481938" w:rsidRPr="00A73FD5">
        <w:rPr>
          <w:rFonts w:hint="eastAsia"/>
        </w:rPr>
        <w:t>，除非</w:t>
      </w:r>
      <w:r w:rsidR="00481938" w:rsidRPr="00A73FD5">
        <w:rPr>
          <w:rFonts w:hint="eastAsia"/>
        </w:rPr>
        <w:t>DTT</w:t>
      </w:r>
      <w:r w:rsidR="00481938" w:rsidRPr="00A73FD5">
        <w:rPr>
          <w:rFonts w:hint="eastAsia"/>
        </w:rPr>
        <w:t>提供的費率</w:t>
      </w:r>
      <w:r w:rsidR="006A782D" w:rsidRPr="00A73FD5">
        <w:rPr>
          <w:rFonts w:hint="eastAsia"/>
        </w:rPr>
        <w:t>。</w:t>
      </w:r>
    </w:p>
    <w:p w14:paraId="5F18B877" w14:textId="4D1357DB" w:rsidR="00481938" w:rsidRPr="00A73FD5" w:rsidRDefault="006A782D" w:rsidP="006A782D">
      <w:pPr>
        <w:pStyle w:val="af4"/>
        <w:ind w:left="1417" w:hanging="472"/>
      </w:pPr>
      <w:r w:rsidRPr="00A73FD5">
        <w:rPr>
          <w:rFonts w:hint="eastAsia"/>
        </w:rPr>
        <w:t>２、</w:t>
      </w:r>
      <w:r w:rsidR="00481938" w:rsidRPr="00A73FD5">
        <w:rPr>
          <w:rFonts w:hint="eastAsia"/>
        </w:rPr>
        <w:t>地方所得稅</w:t>
      </w:r>
    </w:p>
    <w:p w14:paraId="52699CF3" w14:textId="77777777" w:rsidR="00481938" w:rsidRPr="00A73FD5" w:rsidRDefault="00481938" w:rsidP="006A782D">
      <w:pPr>
        <w:pStyle w:val="afb"/>
        <w:ind w:left="1417" w:firstLine="472"/>
      </w:pPr>
      <w:r w:rsidRPr="00A73FD5">
        <w:rPr>
          <w:rFonts w:hint="eastAsia"/>
        </w:rPr>
        <w:t>阿爾及利亞沒有地方或省級收入稅。</w:t>
      </w:r>
      <w:r w:rsidRPr="00A73FD5">
        <w:rPr>
          <w:rFonts w:hint="eastAsia"/>
        </w:rPr>
        <w:t>LST</w:t>
      </w:r>
      <w:r w:rsidRPr="00A73FD5">
        <w:rPr>
          <w:rFonts w:hint="eastAsia"/>
        </w:rPr>
        <w:t>正在為每個有主要或次要機構的地區</w:t>
      </w:r>
      <w:r w:rsidRPr="00A73FD5">
        <w:rPr>
          <w:rFonts w:hint="eastAsia"/>
        </w:rPr>
        <w:t>/</w:t>
      </w:r>
      <w:r w:rsidRPr="00A73FD5">
        <w:rPr>
          <w:rFonts w:hint="eastAsia"/>
        </w:rPr>
        <w:t>地點分發。</w:t>
      </w:r>
    </w:p>
    <w:p w14:paraId="0CFB2A70" w14:textId="77777777" w:rsidR="00037240" w:rsidRPr="00A73FD5" w:rsidRDefault="00037240" w:rsidP="006A782D">
      <w:pPr>
        <w:pStyle w:val="a8"/>
      </w:pPr>
    </w:p>
    <w:p w14:paraId="38B6E973" w14:textId="136B0DC0" w:rsidR="00481938" w:rsidRPr="00A73FD5" w:rsidRDefault="006A782D" w:rsidP="006A782D">
      <w:pPr>
        <w:pStyle w:val="a8"/>
      </w:pPr>
      <w:r w:rsidRPr="00A73FD5">
        <w:rPr>
          <w:rFonts w:hint="eastAsia"/>
        </w:rPr>
        <w:lastRenderedPageBreak/>
        <w:t>（</w:t>
      </w:r>
      <w:r w:rsidR="00481938" w:rsidRPr="00A73FD5">
        <w:rPr>
          <w:rFonts w:hint="eastAsia"/>
        </w:rPr>
        <w:t>三</w:t>
      </w:r>
      <w:r w:rsidRPr="00A73FD5">
        <w:rPr>
          <w:rFonts w:hint="eastAsia"/>
        </w:rPr>
        <w:t>）</w:t>
      </w:r>
      <w:r w:rsidR="00481938" w:rsidRPr="00A73FD5">
        <w:rPr>
          <w:rFonts w:hint="eastAsia"/>
        </w:rPr>
        <w:t>其他公司稅</w:t>
      </w:r>
    </w:p>
    <w:p w14:paraId="5C26AC14" w14:textId="15C54264" w:rsidR="00481938" w:rsidRPr="00A73FD5" w:rsidRDefault="006A782D" w:rsidP="006A782D">
      <w:pPr>
        <w:pStyle w:val="af4"/>
        <w:ind w:left="1417" w:hanging="472"/>
      </w:pPr>
      <w:r w:rsidRPr="00A73FD5">
        <w:rPr>
          <w:rFonts w:hint="eastAsia"/>
        </w:rPr>
        <w:t>１、</w:t>
      </w:r>
      <w:r w:rsidR="00481938" w:rsidRPr="00A73FD5">
        <w:rPr>
          <w:rFonts w:hint="eastAsia"/>
        </w:rPr>
        <w:t>加值稅（</w:t>
      </w:r>
      <w:r w:rsidR="00481938" w:rsidRPr="00A73FD5">
        <w:rPr>
          <w:rFonts w:hint="eastAsia"/>
        </w:rPr>
        <w:t>VAT</w:t>
      </w:r>
      <w:r w:rsidR="00481938" w:rsidRPr="00A73FD5">
        <w:rPr>
          <w:rFonts w:hint="eastAsia"/>
        </w:rPr>
        <w:t>）</w:t>
      </w:r>
    </w:p>
    <w:p w14:paraId="52A46A29" w14:textId="77777777" w:rsidR="00481938" w:rsidRPr="00A73FD5" w:rsidRDefault="00481938" w:rsidP="006A782D">
      <w:pPr>
        <w:pStyle w:val="afb"/>
        <w:ind w:left="1417" w:firstLine="472"/>
      </w:pPr>
      <w:r w:rsidRPr="00A73FD5">
        <w:rPr>
          <w:rFonts w:hint="eastAsia"/>
        </w:rPr>
        <w:t>加值稅適用於阿爾及利亞的商品或服務供應。它包括在阿爾及利亞進行的所有經濟活動。標準增值稅稅率為</w:t>
      </w:r>
      <w:r w:rsidRPr="00A73FD5">
        <w:rPr>
          <w:rFonts w:hint="eastAsia"/>
        </w:rPr>
        <w:t>19%</w:t>
      </w:r>
      <w:r w:rsidRPr="00A73FD5">
        <w:rPr>
          <w:rFonts w:hint="eastAsia"/>
        </w:rPr>
        <w:t>。減免稅率為</w:t>
      </w:r>
      <w:r w:rsidRPr="00A73FD5">
        <w:rPr>
          <w:rFonts w:hint="eastAsia"/>
        </w:rPr>
        <w:t>9%</w:t>
      </w:r>
      <w:r w:rsidRPr="00A73FD5">
        <w:rPr>
          <w:rFonts w:hint="eastAsia"/>
        </w:rPr>
        <w:t>，適用於法律規定的各種基本專案。</w:t>
      </w:r>
    </w:p>
    <w:p w14:paraId="08897A25" w14:textId="4AF4F158" w:rsidR="00481938" w:rsidRPr="00A73FD5" w:rsidRDefault="00481938" w:rsidP="006A782D">
      <w:pPr>
        <w:pStyle w:val="afb"/>
        <w:ind w:left="1417" w:firstLine="472"/>
      </w:pPr>
      <w:r w:rsidRPr="00A73FD5">
        <w:rPr>
          <w:rFonts w:hint="eastAsia"/>
        </w:rPr>
        <w:t>每月增值稅申報表和付款應在下個月的</w:t>
      </w:r>
      <w:r w:rsidRPr="00A73FD5">
        <w:rPr>
          <w:rFonts w:hint="eastAsia"/>
        </w:rPr>
        <w:t>20</w:t>
      </w:r>
      <w:r w:rsidRPr="00A73FD5">
        <w:rPr>
          <w:rFonts w:hint="eastAsia"/>
        </w:rPr>
        <w:t>日之前支付。</w:t>
      </w:r>
    </w:p>
    <w:p w14:paraId="1D1F895A" w14:textId="0ABA73E3" w:rsidR="00481938" w:rsidRPr="00A73FD5" w:rsidRDefault="006A782D" w:rsidP="006A782D">
      <w:pPr>
        <w:pStyle w:val="af4"/>
        <w:ind w:left="1417" w:hanging="472"/>
      </w:pPr>
      <w:r w:rsidRPr="00A73FD5">
        <w:rPr>
          <w:rFonts w:hint="eastAsia"/>
        </w:rPr>
        <w:t>２、</w:t>
      </w:r>
      <w:r w:rsidR="00481938" w:rsidRPr="00A73FD5">
        <w:rPr>
          <w:rFonts w:hint="eastAsia"/>
        </w:rPr>
        <w:t>關稅</w:t>
      </w:r>
    </w:p>
    <w:p w14:paraId="5DE5061A" w14:textId="4EDC6464" w:rsidR="00481938" w:rsidRPr="00A73FD5" w:rsidRDefault="00481938" w:rsidP="006A782D">
      <w:pPr>
        <w:pStyle w:val="afb"/>
        <w:ind w:left="1417" w:firstLine="472"/>
      </w:pPr>
      <w:r w:rsidRPr="00A73FD5">
        <w:rPr>
          <w:rFonts w:hint="eastAsia"/>
        </w:rPr>
        <w:t>阿爾及利亞進口商品需按以下增量繳納關稅：免稅、</w:t>
      </w:r>
      <w:r w:rsidRPr="00A73FD5">
        <w:rPr>
          <w:rFonts w:hint="eastAsia"/>
        </w:rPr>
        <w:t>5%</w:t>
      </w:r>
      <w:r w:rsidRPr="00A73FD5">
        <w:rPr>
          <w:rFonts w:hint="eastAsia"/>
        </w:rPr>
        <w:t>、</w:t>
      </w:r>
      <w:r w:rsidRPr="00A73FD5">
        <w:rPr>
          <w:rFonts w:hint="eastAsia"/>
        </w:rPr>
        <w:t>15%</w:t>
      </w:r>
      <w:r w:rsidRPr="00A73FD5">
        <w:rPr>
          <w:rFonts w:hint="eastAsia"/>
        </w:rPr>
        <w:t>、</w:t>
      </w:r>
      <w:r w:rsidRPr="00A73FD5">
        <w:rPr>
          <w:rFonts w:hint="eastAsia"/>
        </w:rPr>
        <w:t>30%</w:t>
      </w:r>
      <w:r w:rsidRPr="00A73FD5">
        <w:rPr>
          <w:rFonts w:hint="eastAsia"/>
        </w:rPr>
        <w:t>或</w:t>
      </w:r>
      <w:r w:rsidRPr="00A73FD5">
        <w:rPr>
          <w:rFonts w:hint="eastAsia"/>
        </w:rPr>
        <w:t>60%</w:t>
      </w:r>
      <w:r w:rsidRPr="00A73FD5">
        <w:rPr>
          <w:rFonts w:hint="eastAsia"/>
        </w:rPr>
        <w:t>。</w:t>
      </w:r>
    </w:p>
    <w:p w14:paraId="36280D6E" w14:textId="44D6B255" w:rsidR="00481938" w:rsidRPr="00A73FD5" w:rsidRDefault="00481938" w:rsidP="006A782D">
      <w:pPr>
        <w:pStyle w:val="afb"/>
        <w:ind w:left="1417" w:firstLine="472"/>
      </w:pPr>
      <w:r w:rsidRPr="00A73FD5">
        <w:rPr>
          <w:rFonts w:hint="eastAsia"/>
        </w:rPr>
        <w:t>2018</w:t>
      </w:r>
      <w:r w:rsidRPr="00A73FD5">
        <w:rPr>
          <w:rFonts w:hint="eastAsia"/>
        </w:rPr>
        <w:t>年</w:t>
      </w:r>
      <w:r w:rsidRPr="00A73FD5">
        <w:rPr>
          <w:rFonts w:hint="eastAsia"/>
        </w:rPr>
        <w:t>1</w:t>
      </w:r>
      <w:r w:rsidRPr="00A73FD5">
        <w:rPr>
          <w:rFonts w:hint="eastAsia"/>
        </w:rPr>
        <w:t>月公</w:t>
      </w:r>
      <w:r w:rsidR="00395215" w:rsidRPr="00A73FD5">
        <w:rPr>
          <w:rFonts w:hint="eastAsia"/>
        </w:rPr>
        <w:t>布</w:t>
      </w:r>
      <w:r w:rsidRPr="00A73FD5">
        <w:rPr>
          <w:rFonts w:hint="eastAsia"/>
        </w:rPr>
        <w:t>了禁止進口的設備清單。</w:t>
      </w:r>
    </w:p>
    <w:p w14:paraId="399803B6" w14:textId="63B0EA00" w:rsidR="00481938" w:rsidRPr="00A73FD5" w:rsidRDefault="00481938" w:rsidP="006A782D">
      <w:pPr>
        <w:pStyle w:val="afb"/>
        <w:wordWrap w:val="0"/>
        <w:ind w:left="1417" w:firstLine="472"/>
      </w:pPr>
      <w:r w:rsidRPr="00A73FD5">
        <w:rPr>
          <w:rFonts w:hint="eastAsia"/>
        </w:rPr>
        <w:t>此外，還採取了另一項措施來阻止進口某些商品。為此，在有限的進口貨物清單上設立了額外的臨時保障權（</w:t>
      </w:r>
      <w:r w:rsidRPr="00A73FD5">
        <w:rPr>
          <w:rFonts w:hint="eastAsia"/>
        </w:rPr>
        <w:t xml:space="preserve">Droit </w:t>
      </w:r>
      <w:proofErr w:type="spellStart"/>
      <w:r w:rsidRPr="00A73FD5">
        <w:rPr>
          <w:rFonts w:hint="eastAsia"/>
        </w:rPr>
        <w:t>Additionnel</w:t>
      </w:r>
      <w:proofErr w:type="spellEnd"/>
      <w:r w:rsidRPr="00A73FD5">
        <w:rPr>
          <w:rFonts w:hint="eastAsia"/>
        </w:rPr>
        <w:t xml:space="preserve"> </w:t>
      </w:r>
      <w:proofErr w:type="spellStart"/>
      <w:r w:rsidRPr="00A73FD5">
        <w:rPr>
          <w:rFonts w:hint="eastAsia"/>
        </w:rPr>
        <w:t>Provisiore</w:t>
      </w:r>
      <w:proofErr w:type="spellEnd"/>
      <w:r w:rsidRPr="00A73FD5">
        <w:rPr>
          <w:rFonts w:hint="eastAsia"/>
        </w:rPr>
        <w:t xml:space="preserve"> de </w:t>
      </w:r>
      <w:proofErr w:type="spellStart"/>
      <w:r w:rsidRPr="00A73FD5">
        <w:rPr>
          <w:rFonts w:hint="eastAsia"/>
        </w:rPr>
        <w:t>Sauvergarde</w:t>
      </w:r>
      <w:proofErr w:type="spellEnd"/>
      <w:r w:rsidRPr="00A73FD5">
        <w:rPr>
          <w:rFonts w:hint="eastAsia"/>
        </w:rPr>
        <w:t>或</w:t>
      </w:r>
      <w:r w:rsidRPr="00A73FD5">
        <w:rPr>
          <w:rFonts w:hint="eastAsia"/>
        </w:rPr>
        <w:t>DAPS</w:t>
      </w:r>
      <w:r w:rsidRPr="00A73FD5">
        <w:rPr>
          <w:rFonts w:hint="eastAsia"/>
        </w:rPr>
        <w:t>）。</w:t>
      </w:r>
      <w:r w:rsidRPr="00A73FD5">
        <w:rPr>
          <w:rFonts w:hint="eastAsia"/>
        </w:rPr>
        <w:t xml:space="preserve">DAPS </w:t>
      </w:r>
      <w:r w:rsidRPr="00A73FD5">
        <w:rPr>
          <w:rFonts w:hint="eastAsia"/>
        </w:rPr>
        <w:t>率從</w:t>
      </w:r>
      <w:r w:rsidRPr="00A73FD5">
        <w:rPr>
          <w:rFonts w:hint="eastAsia"/>
        </w:rPr>
        <w:t>30%</w:t>
      </w:r>
      <w:r w:rsidRPr="00A73FD5">
        <w:rPr>
          <w:rFonts w:hint="eastAsia"/>
        </w:rPr>
        <w:t>到</w:t>
      </w:r>
      <w:r w:rsidRPr="00A73FD5">
        <w:rPr>
          <w:rFonts w:hint="eastAsia"/>
        </w:rPr>
        <w:t>200%</w:t>
      </w:r>
      <w:r w:rsidRPr="00A73FD5">
        <w:rPr>
          <w:rFonts w:hint="eastAsia"/>
        </w:rPr>
        <w:t>不等。通過以下連結查看每個產品的價格：</w:t>
      </w:r>
      <w:r w:rsidRPr="00A73FD5">
        <w:rPr>
          <w:rFonts w:hint="eastAsia"/>
        </w:rPr>
        <w:t xml:space="preserve">https://www.douane.gov.dz/spip.php?page=tarif_douanier </w:t>
      </w:r>
    </w:p>
    <w:p w14:paraId="1C634D04" w14:textId="77777777" w:rsidR="00481938" w:rsidRPr="00A73FD5" w:rsidRDefault="00481938" w:rsidP="006A782D">
      <w:pPr>
        <w:pStyle w:val="afb"/>
        <w:ind w:left="1417" w:firstLine="472"/>
      </w:pPr>
      <w:r w:rsidRPr="00A73FD5">
        <w:rPr>
          <w:rFonts w:hint="eastAsia"/>
        </w:rPr>
        <w:t>請記住，來自與阿爾及利亞簽署自由貿易協定的國家（例如歐盟“歐盟”和阿拉伯自由交易區“</w:t>
      </w:r>
      <w:r w:rsidRPr="00A73FD5">
        <w:rPr>
          <w:rFonts w:hint="eastAsia"/>
        </w:rPr>
        <w:t>GZALE</w:t>
      </w:r>
      <w:r w:rsidRPr="00A73FD5">
        <w:rPr>
          <w:rFonts w:hint="eastAsia"/>
        </w:rPr>
        <w:t>”非洲聯盟非洲大陸自由貿易區）的貨物受益於海關優惠制度（關稅、降低稅率或豁免）。</w:t>
      </w:r>
    </w:p>
    <w:p w14:paraId="0D71AF9A" w14:textId="77777777" w:rsidR="00095DF1" w:rsidRPr="00A73FD5" w:rsidRDefault="00095DF1">
      <w:pPr>
        <w:widowControl/>
        <w:overflowPunct/>
        <w:autoSpaceDE/>
        <w:autoSpaceDN/>
        <w:ind w:firstLineChars="0" w:firstLine="0"/>
        <w:jc w:val="left"/>
        <w:rPr>
          <w:rFonts w:ascii="華康粗圓體" w:eastAsia="華康粗圓體"/>
          <w:lang w:eastAsia="zh-TW"/>
        </w:rPr>
      </w:pPr>
      <w:r w:rsidRPr="00A73FD5">
        <w:rPr>
          <w:lang w:eastAsia="zh-TW"/>
        </w:rPr>
        <w:br w:type="page"/>
      </w:r>
    </w:p>
    <w:p w14:paraId="5BB922DB" w14:textId="3A313958" w:rsidR="00481938" w:rsidRPr="00A73FD5" w:rsidRDefault="00481938" w:rsidP="006A782D">
      <w:pPr>
        <w:pStyle w:val="afc"/>
        <w:spacing w:before="514"/>
        <w:rPr>
          <w:lang w:eastAsia="zh-TW"/>
        </w:rPr>
      </w:pPr>
      <w:r w:rsidRPr="00A73FD5">
        <w:rPr>
          <w:rFonts w:hint="eastAsia"/>
          <w:lang w:eastAsia="zh-TW"/>
        </w:rPr>
        <w:lastRenderedPageBreak/>
        <w:t>與外國簽訂的稅收協定</w:t>
      </w:r>
    </w:p>
    <w:tbl>
      <w:tblPr>
        <w:tblStyle w:val="af"/>
        <w:tblW w:w="5000" w:type="pct"/>
        <w:tblLayout w:type="fixed"/>
        <w:tblLook w:val="04A0" w:firstRow="1" w:lastRow="0" w:firstColumn="1" w:lastColumn="0" w:noHBand="0" w:noVBand="1"/>
      </w:tblPr>
      <w:tblGrid>
        <w:gridCol w:w="1413"/>
        <w:gridCol w:w="1559"/>
        <w:gridCol w:w="2552"/>
        <w:gridCol w:w="1759"/>
        <w:gridCol w:w="1211"/>
      </w:tblGrid>
      <w:tr w:rsidR="00A73FD5" w:rsidRPr="00A73FD5" w14:paraId="7F0A5736" w14:textId="77777777" w:rsidTr="00037240">
        <w:trPr>
          <w:trHeight w:val="567"/>
          <w:tblHeader/>
        </w:trPr>
        <w:tc>
          <w:tcPr>
            <w:tcW w:w="1413" w:type="dxa"/>
            <w:tcBorders>
              <w:top w:val="single" w:sz="4" w:space="0" w:color="auto"/>
              <w:left w:val="single" w:sz="4" w:space="0" w:color="auto"/>
              <w:bottom w:val="single" w:sz="4" w:space="0" w:color="auto"/>
              <w:right w:val="single" w:sz="4" w:space="0" w:color="auto"/>
            </w:tcBorders>
            <w:vAlign w:val="center"/>
            <w:hideMark/>
          </w:tcPr>
          <w:p w14:paraId="2CA2F829" w14:textId="77777777" w:rsidR="00D77AEB" w:rsidRPr="00A73FD5" w:rsidRDefault="00D77AEB" w:rsidP="006A782D">
            <w:pPr>
              <w:pStyle w:val="afd"/>
            </w:pPr>
            <w:r w:rsidRPr="00A73FD5">
              <w:rPr>
                <w:rFonts w:hint="eastAsia"/>
              </w:rPr>
              <w:t>國家</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1708E0" w14:textId="77777777" w:rsidR="00D77AEB" w:rsidRPr="00A73FD5" w:rsidRDefault="00D77AEB" w:rsidP="006A782D">
            <w:pPr>
              <w:pStyle w:val="afd"/>
            </w:pPr>
            <w:r w:rsidRPr="00A73FD5">
              <w:rPr>
                <w:rFonts w:hint="eastAsia"/>
              </w:rPr>
              <w:t>簽署日期</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BC33E5" w14:textId="77777777" w:rsidR="00D77AEB" w:rsidRPr="00A73FD5" w:rsidRDefault="00D77AEB" w:rsidP="006A782D">
            <w:pPr>
              <w:pStyle w:val="afd"/>
            </w:pPr>
            <w:r w:rsidRPr="00A73FD5">
              <w:rPr>
                <w:rFonts w:hint="eastAsia"/>
              </w:rPr>
              <w:t>批准日期和日期</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01FACB7" w14:textId="6438DF4C" w:rsidR="00D77AEB" w:rsidRPr="00A73FD5" w:rsidRDefault="00D77AEB" w:rsidP="006A782D">
            <w:pPr>
              <w:pStyle w:val="afd"/>
            </w:pPr>
            <w:r w:rsidRPr="00A73FD5">
              <w:rPr>
                <w:rFonts w:hint="eastAsia"/>
              </w:rPr>
              <w:t>參考</w:t>
            </w:r>
            <w:r w:rsidRPr="00A73FD5">
              <w:t>JORA</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A31AEC4" w14:textId="77777777" w:rsidR="00D77AEB" w:rsidRPr="00A73FD5" w:rsidRDefault="00D77AEB" w:rsidP="006A782D">
            <w:pPr>
              <w:pStyle w:val="afd"/>
            </w:pPr>
            <w:r w:rsidRPr="00A73FD5">
              <w:rPr>
                <w:rFonts w:hint="eastAsia"/>
              </w:rPr>
              <w:t>觀察</w:t>
            </w:r>
          </w:p>
        </w:tc>
      </w:tr>
      <w:tr w:rsidR="00A73FD5" w:rsidRPr="00A73FD5" w14:paraId="1F011F34"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AC0B3CB" w14:textId="77777777" w:rsidR="00D77AEB" w:rsidRPr="00A73FD5" w:rsidRDefault="00D77AEB" w:rsidP="006A782D">
            <w:pPr>
              <w:pStyle w:val="afd"/>
            </w:pPr>
            <w:r w:rsidRPr="00A73FD5">
              <w:rPr>
                <w:rFonts w:hint="eastAsia"/>
              </w:rPr>
              <w:t>南非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BE5247" w14:textId="77777777" w:rsidR="00D77AEB" w:rsidRPr="00A73FD5" w:rsidRDefault="00D77AEB" w:rsidP="006A782D">
            <w:pPr>
              <w:pStyle w:val="afd"/>
            </w:pPr>
            <w:r w:rsidRPr="00A73FD5">
              <w:t>28.04.1998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675E55" w14:textId="77777777" w:rsidR="00D77AEB" w:rsidRPr="00A73FD5" w:rsidRDefault="00D77AEB" w:rsidP="006A782D">
            <w:pPr>
              <w:pStyle w:val="afd"/>
            </w:pPr>
            <w:r w:rsidRPr="00A73FD5">
              <w:t xml:space="preserve">2000-95 </w:t>
            </w:r>
            <w:r w:rsidRPr="00A73FD5">
              <w:rPr>
                <w:rFonts w:hint="eastAsia"/>
              </w:rPr>
              <w:t xml:space="preserve">du </w:t>
            </w:r>
            <w:r w:rsidRPr="00A73FD5">
              <w:t>07/05/2000</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D9ADC57" w14:textId="77777777" w:rsidR="00D77AEB" w:rsidRPr="00A73FD5" w:rsidRDefault="00D77AEB" w:rsidP="006A782D">
            <w:pPr>
              <w:pStyle w:val="afd"/>
            </w:pPr>
            <w:r w:rsidRPr="00A73FD5">
              <w:rPr>
                <w:rFonts w:hint="eastAsia"/>
              </w:rPr>
              <w:t>第</w:t>
            </w:r>
            <w:r w:rsidRPr="00A73FD5">
              <w:t>26-2000</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903B9F0" w14:textId="77777777" w:rsidR="00D77AEB" w:rsidRPr="00A73FD5" w:rsidRDefault="00D77AEB" w:rsidP="006A782D">
            <w:pPr>
              <w:pStyle w:val="afd"/>
            </w:pPr>
            <w:r w:rsidRPr="00A73FD5">
              <w:rPr>
                <w:rFonts w:hint="eastAsia"/>
              </w:rPr>
              <w:t>生效</w:t>
            </w:r>
          </w:p>
        </w:tc>
      </w:tr>
      <w:tr w:rsidR="00A73FD5" w:rsidRPr="00A73FD5" w14:paraId="1117C5D0"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916E0D7" w14:textId="77777777" w:rsidR="00D77AEB" w:rsidRPr="00A73FD5" w:rsidRDefault="00D77AEB" w:rsidP="006A782D">
            <w:pPr>
              <w:pStyle w:val="afd"/>
            </w:pPr>
            <w:r w:rsidRPr="00A73FD5">
              <w:rPr>
                <w:rFonts w:hint="eastAsia"/>
              </w:rPr>
              <w:t>奧地利</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BC4E81" w14:textId="77777777" w:rsidR="00D77AEB" w:rsidRPr="00A73FD5" w:rsidRDefault="00D77AEB" w:rsidP="006A782D">
            <w:pPr>
              <w:pStyle w:val="afd"/>
            </w:pPr>
            <w:r w:rsidRPr="00A73FD5">
              <w:t>17.06.2003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C1C7FC2" w14:textId="77777777" w:rsidR="00D77AEB" w:rsidRPr="00A73FD5" w:rsidRDefault="00D77AEB" w:rsidP="006A782D">
            <w:pPr>
              <w:pStyle w:val="afd"/>
            </w:pPr>
            <w:r w:rsidRPr="00A73FD5">
              <w:t xml:space="preserve">2005-194 </w:t>
            </w:r>
            <w:r w:rsidRPr="00A73FD5">
              <w:rPr>
                <w:rFonts w:hint="eastAsia"/>
              </w:rPr>
              <w:t>du</w:t>
            </w:r>
            <w:r w:rsidRPr="00A73FD5">
              <w:t xml:space="preserve"> 28/05/2005</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C5E0798" w14:textId="77777777" w:rsidR="00D77AEB" w:rsidRPr="00A73FD5" w:rsidRDefault="00D77AEB" w:rsidP="006A782D">
            <w:pPr>
              <w:pStyle w:val="afd"/>
            </w:pPr>
            <w:r w:rsidRPr="00A73FD5">
              <w:rPr>
                <w:rFonts w:hint="eastAsia"/>
              </w:rPr>
              <w:t>第</w:t>
            </w:r>
            <w:r w:rsidRPr="00A73FD5">
              <w:t>38-2005</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E56556B" w14:textId="77777777" w:rsidR="00D77AEB" w:rsidRPr="00A73FD5" w:rsidRDefault="00D77AEB" w:rsidP="006A782D">
            <w:pPr>
              <w:pStyle w:val="afd"/>
            </w:pPr>
            <w:r w:rsidRPr="00A73FD5">
              <w:rPr>
                <w:rFonts w:hint="eastAsia"/>
              </w:rPr>
              <w:t>生效</w:t>
            </w:r>
          </w:p>
        </w:tc>
      </w:tr>
      <w:tr w:rsidR="00A73FD5" w:rsidRPr="00A73FD5" w14:paraId="51FEE937"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580C6B2B" w14:textId="77777777" w:rsidR="00D77AEB" w:rsidRPr="00A73FD5" w:rsidRDefault="00D77AEB" w:rsidP="006A782D">
            <w:pPr>
              <w:pStyle w:val="afd"/>
            </w:pPr>
            <w:r w:rsidRPr="00A73FD5">
              <w:rPr>
                <w:rFonts w:hint="eastAsia"/>
              </w:rPr>
              <w:t>比利時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7829B5" w14:textId="77777777" w:rsidR="00D77AEB" w:rsidRPr="00A73FD5" w:rsidRDefault="00D77AEB" w:rsidP="006A782D">
            <w:pPr>
              <w:pStyle w:val="afd"/>
            </w:pPr>
            <w:r w:rsidRPr="00A73FD5">
              <w:t>15.12.1991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FE503D4" w14:textId="77777777" w:rsidR="00D77AEB" w:rsidRPr="00A73FD5" w:rsidRDefault="00D77AEB" w:rsidP="006A782D">
            <w:pPr>
              <w:pStyle w:val="afd"/>
            </w:pPr>
            <w:r w:rsidRPr="00A73FD5">
              <w:t xml:space="preserve">2002-432 </w:t>
            </w:r>
            <w:r w:rsidRPr="00A73FD5">
              <w:rPr>
                <w:rFonts w:hint="eastAsia"/>
              </w:rPr>
              <w:t>du</w:t>
            </w:r>
            <w:r w:rsidRPr="00A73FD5">
              <w:t xml:space="preserve"> 09/12/2002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FD0DE9E" w14:textId="77777777" w:rsidR="00D77AEB" w:rsidRPr="00A73FD5" w:rsidRDefault="00D77AEB" w:rsidP="006A782D">
            <w:pPr>
              <w:pStyle w:val="afd"/>
            </w:pPr>
            <w:r w:rsidRPr="00A73FD5">
              <w:rPr>
                <w:rFonts w:hint="eastAsia"/>
              </w:rPr>
              <w:t>第</w:t>
            </w:r>
            <w:r w:rsidRPr="00A73FD5">
              <w:t>82-2002</w:t>
            </w:r>
            <w:r w:rsidRPr="00A73FD5">
              <w:rPr>
                <w:rFonts w:hint="eastAsia"/>
              </w:rPr>
              <w:t>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4AF91DF4" w14:textId="77777777" w:rsidR="00D77AEB" w:rsidRPr="00A73FD5" w:rsidRDefault="00D77AEB" w:rsidP="006A782D">
            <w:pPr>
              <w:pStyle w:val="afd"/>
            </w:pPr>
            <w:r w:rsidRPr="00A73FD5">
              <w:rPr>
                <w:rFonts w:hint="eastAsia"/>
              </w:rPr>
              <w:t>生效</w:t>
            </w:r>
          </w:p>
        </w:tc>
      </w:tr>
      <w:tr w:rsidR="00A73FD5" w:rsidRPr="00A73FD5" w14:paraId="669F53FC"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3B45B913" w14:textId="77777777" w:rsidR="00D77AEB" w:rsidRPr="00A73FD5" w:rsidRDefault="00D77AEB" w:rsidP="006A782D">
            <w:pPr>
              <w:pStyle w:val="afd"/>
            </w:pPr>
            <w:r w:rsidRPr="00A73FD5">
              <w:rPr>
                <w:rFonts w:hint="eastAsia"/>
              </w:rPr>
              <w:t>保加利亞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D9DC6C" w14:textId="77777777" w:rsidR="00D77AEB" w:rsidRPr="00A73FD5" w:rsidRDefault="00D77AEB" w:rsidP="006A782D">
            <w:pPr>
              <w:pStyle w:val="afd"/>
            </w:pPr>
            <w:r w:rsidRPr="00A73FD5">
              <w:t>25.10.1998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CEA2939" w14:textId="77777777" w:rsidR="00D77AEB" w:rsidRPr="00A73FD5" w:rsidRDefault="00D77AEB" w:rsidP="006A782D">
            <w:pPr>
              <w:pStyle w:val="afd"/>
            </w:pPr>
            <w:r w:rsidRPr="00A73FD5">
              <w:t xml:space="preserve">2004-435 </w:t>
            </w:r>
            <w:r w:rsidRPr="00A73FD5">
              <w:rPr>
                <w:rFonts w:hint="eastAsia"/>
              </w:rPr>
              <w:t>du</w:t>
            </w:r>
            <w:r w:rsidRPr="00A73FD5">
              <w:t xml:space="preserve"> 29/12/2004</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E3C51A3" w14:textId="5277D917" w:rsidR="00D77AEB" w:rsidRPr="00A73FD5" w:rsidRDefault="00D77AEB" w:rsidP="006A782D">
            <w:pPr>
              <w:pStyle w:val="afd"/>
            </w:pPr>
            <w:r w:rsidRPr="00A73FD5">
              <w:rPr>
                <w:rFonts w:hint="eastAsia"/>
              </w:rPr>
              <w:t>日期：</w:t>
            </w:r>
            <w:r w:rsidRPr="00A73FD5">
              <w:t>2005-01</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B14C390" w14:textId="77777777" w:rsidR="00D77AEB" w:rsidRPr="00A73FD5" w:rsidRDefault="00D77AEB" w:rsidP="006A782D">
            <w:pPr>
              <w:pStyle w:val="afd"/>
            </w:pPr>
            <w:r w:rsidRPr="00A73FD5">
              <w:rPr>
                <w:rFonts w:hint="eastAsia"/>
              </w:rPr>
              <w:t>生效</w:t>
            </w:r>
          </w:p>
        </w:tc>
      </w:tr>
      <w:tr w:rsidR="00A73FD5" w:rsidRPr="00A73FD5" w14:paraId="15465A8C"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965E150" w14:textId="77777777" w:rsidR="00D77AEB" w:rsidRPr="00A73FD5" w:rsidRDefault="00D77AEB" w:rsidP="006A782D">
            <w:pPr>
              <w:pStyle w:val="afd"/>
            </w:pPr>
            <w:r w:rsidRPr="00A73FD5">
              <w:rPr>
                <w:rFonts w:hint="eastAsia"/>
              </w:rPr>
              <w:t>巴林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8169B8" w14:textId="77777777" w:rsidR="00D77AEB" w:rsidRPr="00A73FD5" w:rsidRDefault="00D77AEB" w:rsidP="006A782D">
            <w:pPr>
              <w:pStyle w:val="afd"/>
            </w:pPr>
            <w:r w:rsidRPr="00A73FD5">
              <w:t>11.06.2000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3C17F67" w14:textId="77777777" w:rsidR="00D77AEB" w:rsidRPr="00A73FD5" w:rsidRDefault="00D77AEB" w:rsidP="006A782D">
            <w:pPr>
              <w:pStyle w:val="afd"/>
            </w:pPr>
            <w:r w:rsidRPr="00A73FD5">
              <w:t xml:space="preserve">2003-276 </w:t>
            </w:r>
            <w:r w:rsidRPr="00A73FD5">
              <w:rPr>
                <w:rFonts w:hint="eastAsia"/>
              </w:rPr>
              <w:t>du</w:t>
            </w:r>
            <w:r w:rsidRPr="00A73FD5">
              <w:t xml:space="preserve"> 14/08/2003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14157CE" w14:textId="69C2C994" w:rsidR="00D77AEB" w:rsidRPr="00A73FD5" w:rsidRDefault="00D77AEB" w:rsidP="006A782D">
            <w:pPr>
              <w:pStyle w:val="afd"/>
            </w:pPr>
            <w:r w:rsidRPr="00A73FD5">
              <w:t>2003-276</w:t>
            </w:r>
            <w:r w:rsidR="006A782D" w:rsidRPr="00A73FD5">
              <w:t>杜</w:t>
            </w:r>
            <w:r w:rsidRPr="00A73FD5">
              <w:t>14/08/2003</w:t>
            </w:r>
          </w:p>
        </w:tc>
        <w:tc>
          <w:tcPr>
            <w:tcW w:w="1211" w:type="dxa"/>
            <w:tcBorders>
              <w:top w:val="single" w:sz="4" w:space="0" w:color="auto"/>
              <w:left w:val="single" w:sz="4" w:space="0" w:color="auto"/>
              <w:bottom w:val="single" w:sz="4" w:space="0" w:color="auto"/>
              <w:right w:val="single" w:sz="4" w:space="0" w:color="auto"/>
            </w:tcBorders>
            <w:vAlign w:val="center"/>
            <w:hideMark/>
          </w:tcPr>
          <w:p w14:paraId="42D234F4" w14:textId="77777777" w:rsidR="00D77AEB" w:rsidRPr="00A73FD5" w:rsidRDefault="00D77AEB" w:rsidP="006A782D">
            <w:pPr>
              <w:pStyle w:val="afd"/>
            </w:pPr>
            <w:r w:rsidRPr="00A73FD5">
              <w:rPr>
                <w:rFonts w:hint="eastAsia"/>
              </w:rPr>
              <w:t>生效</w:t>
            </w:r>
          </w:p>
        </w:tc>
      </w:tr>
      <w:tr w:rsidR="00A73FD5" w:rsidRPr="00A73FD5" w14:paraId="568677CF"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70C6CFF" w14:textId="77777777" w:rsidR="00D77AEB" w:rsidRPr="00A73FD5" w:rsidRDefault="00D77AEB" w:rsidP="006A782D">
            <w:pPr>
              <w:pStyle w:val="afd"/>
            </w:pPr>
            <w:r w:rsidRPr="00A73FD5">
              <w:rPr>
                <w:rFonts w:hint="eastAsia"/>
              </w:rPr>
              <w:t>加拿大</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BE5F0F" w14:textId="77777777" w:rsidR="00D77AEB" w:rsidRPr="00A73FD5" w:rsidRDefault="00D77AEB" w:rsidP="006A782D">
            <w:pPr>
              <w:pStyle w:val="afd"/>
            </w:pPr>
            <w:r w:rsidRPr="00A73FD5">
              <w:t>22.02.1999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C5195EC" w14:textId="77777777" w:rsidR="00D77AEB" w:rsidRPr="00A73FD5" w:rsidRDefault="00D77AEB" w:rsidP="006A782D">
            <w:pPr>
              <w:pStyle w:val="afd"/>
            </w:pPr>
            <w:r w:rsidRPr="00A73FD5">
              <w:t xml:space="preserve">2000-364 </w:t>
            </w:r>
            <w:r w:rsidRPr="00A73FD5">
              <w:rPr>
                <w:rFonts w:hint="eastAsia"/>
              </w:rPr>
              <w:t>du</w:t>
            </w:r>
            <w:r w:rsidRPr="00A73FD5">
              <w:t xml:space="preserve"> 16/11/2000</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0F13F8D" w14:textId="77777777" w:rsidR="00D77AEB" w:rsidRPr="00A73FD5" w:rsidRDefault="00D77AEB" w:rsidP="006A782D">
            <w:pPr>
              <w:pStyle w:val="afd"/>
            </w:pPr>
            <w:r w:rsidRPr="00A73FD5">
              <w:rPr>
                <w:rFonts w:hint="eastAsia"/>
              </w:rPr>
              <w:t>第</w:t>
            </w:r>
            <w:r w:rsidRPr="00A73FD5">
              <w:t>68-2000</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421FBC45" w14:textId="77777777" w:rsidR="00D77AEB" w:rsidRPr="00A73FD5" w:rsidRDefault="00D77AEB" w:rsidP="006A782D">
            <w:pPr>
              <w:pStyle w:val="afd"/>
            </w:pPr>
            <w:r w:rsidRPr="00A73FD5">
              <w:rPr>
                <w:rFonts w:hint="eastAsia"/>
              </w:rPr>
              <w:t>生效</w:t>
            </w:r>
          </w:p>
        </w:tc>
      </w:tr>
      <w:tr w:rsidR="00A73FD5" w:rsidRPr="00A73FD5" w14:paraId="2ADDF6D9"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7FAF3635" w14:textId="77777777" w:rsidR="00D77AEB" w:rsidRPr="00A73FD5" w:rsidRDefault="00D77AEB" w:rsidP="006A782D">
            <w:pPr>
              <w:pStyle w:val="afd"/>
            </w:pPr>
            <w:r w:rsidRPr="00A73FD5">
              <w:rPr>
                <w:rFonts w:hint="eastAsia"/>
              </w:rPr>
              <w:t>韓國</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BF92AD" w14:textId="77777777" w:rsidR="00D77AEB" w:rsidRPr="00A73FD5" w:rsidRDefault="00D77AEB" w:rsidP="006A782D">
            <w:pPr>
              <w:pStyle w:val="afd"/>
            </w:pPr>
            <w:r w:rsidRPr="00A73FD5">
              <w:t>24.11.2001</w:t>
            </w:r>
          </w:p>
        </w:tc>
        <w:tc>
          <w:tcPr>
            <w:tcW w:w="2552" w:type="dxa"/>
            <w:tcBorders>
              <w:top w:val="single" w:sz="4" w:space="0" w:color="auto"/>
              <w:left w:val="single" w:sz="4" w:space="0" w:color="auto"/>
              <w:bottom w:val="single" w:sz="4" w:space="0" w:color="auto"/>
              <w:right w:val="single" w:sz="4" w:space="0" w:color="auto"/>
            </w:tcBorders>
            <w:vAlign w:val="center"/>
          </w:tcPr>
          <w:p w14:paraId="736AE79D"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67445A1C"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hideMark/>
          </w:tcPr>
          <w:p w14:paraId="4441C98D" w14:textId="77777777" w:rsidR="00D77AEB" w:rsidRPr="00A73FD5" w:rsidRDefault="00D77AEB" w:rsidP="006A782D">
            <w:pPr>
              <w:pStyle w:val="afd"/>
            </w:pPr>
            <w:r w:rsidRPr="00A73FD5">
              <w:rPr>
                <w:rFonts w:hint="eastAsia"/>
              </w:rPr>
              <w:t>生效</w:t>
            </w:r>
          </w:p>
        </w:tc>
      </w:tr>
      <w:tr w:rsidR="00A73FD5" w:rsidRPr="00A73FD5" w14:paraId="60E5B6CF"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2053A765" w14:textId="77777777" w:rsidR="00D77AEB" w:rsidRPr="00A73FD5" w:rsidRDefault="00D77AEB" w:rsidP="006A782D">
            <w:pPr>
              <w:pStyle w:val="afd"/>
            </w:pPr>
            <w:r w:rsidRPr="00A73FD5">
              <w:rPr>
                <w:rFonts w:hint="eastAsia"/>
              </w:rPr>
              <w:t>衣索比亞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4988E3" w14:textId="77777777" w:rsidR="00D77AEB" w:rsidRPr="00A73FD5" w:rsidRDefault="00D77AEB" w:rsidP="006A782D">
            <w:pPr>
              <w:pStyle w:val="afd"/>
            </w:pPr>
            <w:r w:rsidRPr="00A73FD5">
              <w:t>26.05.2002</w:t>
            </w:r>
          </w:p>
        </w:tc>
        <w:tc>
          <w:tcPr>
            <w:tcW w:w="2552" w:type="dxa"/>
            <w:tcBorders>
              <w:top w:val="single" w:sz="4" w:space="0" w:color="auto"/>
              <w:left w:val="single" w:sz="4" w:space="0" w:color="auto"/>
              <w:bottom w:val="single" w:sz="4" w:space="0" w:color="auto"/>
              <w:right w:val="single" w:sz="4" w:space="0" w:color="auto"/>
            </w:tcBorders>
            <w:vAlign w:val="center"/>
          </w:tcPr>
          <w:p w14:paraId="541532F9"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4C515160"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hideMark/>
          </w:tcPr>
          <w:p w14:paraId="66AB9E53" w14:textId="77777777" w:rsidR="00D77AEB" w:rsidRPr="00A73FD5" w:rsidRDefault="00D77AEB" w:rsidP="006A782D">
            <w:pPr>
              <w:pStyle w:val="afd"/>
            </w:pPr>
            <w:r w:rsidRPr="00A73FD5">
              <w:rPr>
                <w:rFonts w:hint="eastAsia"/>
              </w:rPr>
              <w:t>生效</w:t>
            </w:r>
          </w:p>
        </w:tc>
      </w:tr>
      <w:tr w:rsidR="00A73FD5" w:rsidRPr="00A73FD5" w14:paraId="46DC4FFF"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67A3092D" w14:textId="77777777" w:rsidR="00D77AEB" w:rsidRPr="00A73FD5" w:rsidRDefault="00D77AEB" w:rsidP="006A782D">
            <w:pPr>
              <w:pStyle w:val="afd"/>
            </w:pPr>
            <w:r w:rsidRPr="00A73FD5">
              <w:rPr>
                <w:rFonts w:hint="eastAsia"/>
              </w:rPr>
              <w:t>西班牙</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A3E55A" w14:textId="77777777" w:rsidR="00D77AEB" w:rsidRPr="00A73FD5" w:rsidRDefault="00D77AEB" w:rsidP="006A782D">
            <w:pPr>
              <w:pStyle w:val="afd"/>
            </w:pPr>
            <w:r w:rsidRPr="00A73FD5">
              <w:t>07.10.2002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EA29E03" w14:textId="77777777" w:rsidR="00D77AEB" w:rsidRPr="00A73FD5" w:rsidRDefault="00D77AEB" w:rsidP="006A782D">
            <w:pPr>
              <w:pStyle w:val="afd"/>
            </w:pPr>
            <w:r w:rsidRPr="00A73FD5">
              <w:t xml:space="preserve">2005-234 </w:t>
            </w:r>
            <w:r w:rsidRPr="00A73FD5">
              <w:rPr>
                <w:rFonts w:hint="eastAsia"/>
              </w:rPr>
              <w:t xml:space="preserve">du </w:t>
            </w:r>
            <w:r w:rsidRPr="00A73FD5">
              <w:t>23/06/2005</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F94BDB8" w14:textId="77777777" w:rsidR="00D77AEB" w:rsidRPr="00A73FD5" w:rsidRDefault="00D77AEB" w:rsidP="006A782D">
            <w:pPr>
              <w:pStyle w:val="afd"/>
            </w:pPr>
            <w:r w:rsidRPr="00A73FD5">
              <w:rPr>
                <w:rFonts w:hint="eastAsia"/>
              </w:rPr>
              <w:t>第</w:t>
            </w:r>
            <w:r w:rsidRPr="00A73FD5">
              <w:t>45-2005</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83F1383" w14:textId="77777777" w:rsidR="00D77AEB" w:rsidRPr="00A73FD5" w:rsidRDefault="00D77AEB" w:rsidP="006A782D">
            <w:pPr>
              <w:pStyle w:val="afd"/>
            </w:pPr>
            <w:r w:rsidRPr="00A73FD5">
              <w:rPr>
                <w:rFonts w:hint="eastAsia"/>
              </w:rPr>
              <w:t>生效</w:t>
            </w:r>
          </w:p>
        </w:tc>
      </w:tr>
      <w:tr w:rsidR="00A73FD5" w:rsidRPr="00A73FD5" w14:paraId="63C67FA4"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CF5C773" w14:textId="77777777" w:rsidR="00D77AEB" w:rsidRPr="00A73FD5" w:rsidRDefault="00D77AEB" w:rsidP="006A782D">
            <w:pPr>
              <w:pStyle w:val="afd"/>
            </w:pPr>
            <w:r w:rsidRPr="00A73FD5">
              <w:rPr>
                <w:rFonts w:hint="eastAsia"/>
              </w:rPr>
              <w:t>阿拉伯聯合大陸匯率</w:t>
            </w:r>
          </w:p>
        </w:tc>
        <w:tc>
          <w:tcPr>
            <w:tcW w:w="1559" w:type="dxa"/>
            <w:tcBorders>
              <w:top w:val="single" w:sz="4" w:space="0" w:color="auto"/>
              <w:left w:val="single" w:sz="4" w:space="0" w:color="auto"/>
              <w:bottom w:val="single" w:sz="4" w:space="0" w:color="auto"/>
              <w:right w:val="single" w:sz="4" w:space="0" w:color="auto"/>
            </w:tcBorders>
            <w:vAlign w:val="center"/>
          </w:tcPr>
          <w:p w14:paraId="4BF14A23" w14:textId="77777777" w:rsidR="00D77AEB" w:rsidRPr="00A73FD5" w:rsidRDefault="00D77AEB" w:rsidP="006A782D">
            <w:pPr>
              <w:pStyle w:val="afd"/>
            </w:pPr>
            <w:r w:rsidRPr="00A73FD5">
              <w:t>24.04.2001</w:t>
            </w:r>
          </w:p>
          <w:p w14:paraId="02B605DF" w14:textId="77777777" w:rsidR="00D77AEB" w:rsidRPr="00A73FD5" w:rsidRDefault="00D77AEB" w:rsidP="006A782D">
            <w:pPr>
              <w:pStyle w:val="afd"/>
            </w:pPr>
          </w:p>
        </w:tc>
        <w:tc>
          <w:tcPr>
            <w:tcW w:w="2552" w:type="dxa"/>
            <w:tcBorders>
              <w:top w:val="single" w:sz="4" w:space="0" w:color="auto"/>
              <w:left w:val="single" w:sz="4" w:space="0" w:color="auto"/>
              <w:bottom w:val="single" w:sz="4" w:space="0" w:color="auto"/>
              <w:right w:val="single" w:sz="4" w:space="0" w:color="auto"/>
            </w:tcBorders>
            <w:vAlign w:val="center"/>
          </w:tcPr>
          <w:p w14:paraId="1C0BF7BB"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122B91DD"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hideMark/>
          </w:tcPr>
          <w:p w14:paraId="2C8775FF" w14:textId="77777777" w:rsidR="00D77AEB" w:rsidRPr="00A73FD5" w:rsidRDefault="00D77AEB" w:rsidP="006A782D">
            <w:pPr>
              <w:pStyle w:val="afd"/>
            </w:pPr>
            <w:r w:rsidRPr="00A73FD5">
              <w:rPr>
                <w:rFonts w:hint="eastAsia"/>
              </w:rPr>
              <w:t>生效</w:t>
            </w:r>
          </w:p>
        </w:tc>
      </w:tr>
      <w:tr w:rsidR="00A73FD5" w:rsidRPr="00A73FD5" w14:paraId="1F849846"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511BA5C5" w14:textId="77777777" w:rsidR="00D77AEB" w:rsidRPr="00A73FD5" w:rsidRDefault="00D77AEB" w:rsidP="006A782D">
            <w:pPr>
              <w:pStyle w:val="afd"/>
            </w:pPr>
            <w:r w:rsidRPr="00A73FD5">
              <w:rPr>
                <w:rFonts w:hint="eastAsia"/>
              </w:rPr>
              <w:t>埃及</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B365B0" w14:textId="77777777" w:rsidR="00D77AEB" w:rsidRPr="00A73FD5" w:rsidRDefault="00D77AEB" w:rsidP="006A782D">
            <w:pPr>
              <w:pStyle w:val="afd"/>
            </w:pPr>
            <w:r w:rsidRPr="00A73FD5">
              <w:t>17.02.2001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50D2B9" w14:textId="77777777" w:rsidR="00D77AEB" w:rsidRPr="00A73FD5" w:rsidRDefault="00D77AEB" w:rsidP="006A782D">
            <w:pPr>
              <w:pStyle w:val="afd"/>
            </w:pPr>
            <w:r w:rsidRPr="00A73FD5">
              <w:t xml:space="preserve">2003-141 </w:t>
            </w:r>
            <w:r w:rsidRPr="00A73FD5">
              <w:rPr>
                <w:rFonts w:hint="eastAsia"/>
              </w:rPr>
              <w:t xml:space="preserve">du </w:t>
            </w:r>
            <w:r w:rsidRPr="00A73FD5">
              <w:t>25/03/2003</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CB0EF7B" w14:textId="77777777" w:rsidR="00D77AEB" w:rsidRPr="00A73FD5" w:rsidRDefault="00D77AEB" w:rsidP="006A782D">
            <w:pPr>
              <w:pStyle w:val="afd"/>
            </w:pPr>
            <w:r w:rsidRPr="00A73FD5">
              <w:t>2003</w:t>
            </w:r>
            <w:r w:rsidRPr="00A73FD5">
              <w:rPr>
                <w:rFonts w:hint="eastAsia"/>
              </w:rPr>
              <w:t>年第</w:t>
            </w:r>
            <w:r w:rsidRPr="00A73FD5">
              <w:t>23</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AE0074B" w14:textId="77777777" w:rsidR="00D77AEB" w:rsidRPr="00A73FD5" w:rsidRDefault="00D77AEB" w:rsidP="006A782D">
            <w:pPr>
              <w:pStyle w:val="afd"/>
            </w:pPr>
            <w:r w:rsidRPr="00A73FD5">
              <w:rPr>
                <w:rFonts w:hint="eastAsia"/>
              </w:rPr>
              <w:t>生效</w:t>
            </w:r>
          </w:p>
        </w:tc>
      </w:tr>
      <w:tr w:rsidR="00A73FD5" w:rsidRPr="00A73FD5" w14:paraId="338EE90E"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3CD2689B" w14:textId="77777777" w:rsidR="00D77AEB" w:rsidRPr="00A73FD5" w:rsidRDefault="00D77AEB" w:rsidP="006A782D">
            <w:pPr>
              <w:pStyle w:val="afd"/>
            </w:pPr>
            <w:r w:rsidRPr="00A73FD5">
              <w:rPr>
                <w:rFonts w:hint="eastAsia"/>
              </w:rPr>
              <w:t>法國</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03DE78" w14:textId="77777777" w:rsidR="00D77AEB" w:rsidRPr="00A73FD5" w:rsidRDefault="00D77AEB" w:rsidP="006A782D">
            <w:pPr>
              <w:pStyle w:val="afd"/>
            </w:pPr>
            <w:r w:rsidRPr="00A73FD5">
              <w:t>17.10.1999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7A8B79" w14:textId="77777777" w:rsidR="00D77AEB" w:rsidRPr="00A73FD5" w:rsidRDefault="00D77AEB" w:rsidP="006A782D">
            <w:pPr>
              <w:pStyle w:val="afd"/>
            </w:pPr>
            <w:r w:rsidRPr="00A73FD5">
              <w:t xml:space="preserve">2002-121 </w:t>
            </w:r>
            <w:r w:rsidRPr="00A73FD5">
              <w:rPr>
                <w:rFonts w:hint="eastAsia"/>
              </w:rPr>
              <w:t xml:space="preserve">du </w:t>
            </w:r>
            <w:r w:rsidRPr="00A73FD5">
              <w:t>07/04/2002</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2454765" w14:textId="77777777" w:rsidR="00D77AEB" w:rsidRPr="00A73FD5" w:rsidRDefault="00D77AEB" w:rsidP="006A782D">
            <w:pPr>
              <w:pStyle w:val="afd"/>
            </w:pPr>
            <w:r w:rsidRPr="00A73FD5">
              <w:t>2002</w:t>
            </w:r>
            <w:r w:rsidRPr="00A73FD5">
              <w:rPr>
                <w:rFonts w:hint="eastAsia"/>
              </w:rPr>
              <w:t>年第</w:t>
            </w:r>
            <w:r w:rsidRPr="00A73FD5">
              <w:t>24</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6D0CE81" w14:textId="77777777" w:rsidR="00D77AEB" w:rsidRPr="00A73FD5" w:rsidRDefault="00D77AEB" w:rsidP="006A782D">
            <w:pPr>
              <w:pStyle w:val="afd"/>
            </w:pPr>
            <w:r w:rsidRPr="00A73FD5">
              <w:rPr>
                <w:rFonts w:hint="eastAsia"/>
              </w:rPr>
              <w:t>生效</w:t>
            </w:r>
          </w:p>
        </w:tc>
      </w:tr>
      <w:tr w:rsidR="00A73FD5" w:rsidRPr="00A73FD5" w14:paraId="4F7E2EB8"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C8F8ECA" w14:textId="77777777" w:rsidR="00D77AEB" w:rsidRPr="00A73FD5" w:rsidRDefault="00D77AEB" w:rsidP="006A782D">
            <w:pPr>
              <w:pStyle w:val="afd"/>
            </w:pPr>
            <w:r w:rsidRPr="00A73FD5">
              <w:rPr>
                <w:rFonts w:hint="eastAsia"/>
              </w:rPr>
              <w:t>印度</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65808B" w14:textId="77777777" w:rsidR="00D77AEB" w:rsidRPr="00A73FD5" w:rsidRDefault="00D77AEB" w:rsidP="006A782D">
            <w:pPr>
              <w:pStyle w:val="afd"/>
            </w:pPr>
            <w:r w:rsidRPr="00A73FD5">
              <w:t>25.01.2001 28.04.1995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01584C" w14:textId="77777777" w:rsidR="00D77AEB" w:rsidRPr="00A73FD5" w:rsidRDefault="00D77AEB" w:rsidP="006A782D">
            <w:pPr>
              <w:pStyle w:val="afd"/>
            </w:pPr>
            <w:r w:rsidRPr="00A73FD5">
              <w:t xml:space="preserve">97-342 </w:t>
            </w:r>
            <w:r w:rsidRPr="00A73FD5">
              <w:rPr>
                <w:rFonts w:hint="eastAsia"/>
              </w:rPr>
              <w:t>du</w:t>
            </w:r>
            <w:r w:rsidRPr="00A73FD5">
              <w:t xml:space="preserve"> 13/09/1997</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5A52292" w14:textId="77777777" w:rsidR="00D77AEB" w:rsidRPr="00A73FD5" w:rsidRDefault="00D77AEB" w:rsidP="006A782D">
            <w:pPr>
              <w:pStyle w:val="afd"/>
            </w:pPr>
            <w:r w:rsidRPr="00A73FD5">
              <w:rPr>
                <w:rFonts w:hint="eastAsia"/>
              </w:rPr>
              <w:t>第</w:t>
            </w:r>
            <w:r w:rsidRPr="00A73FD5">
              <w:t>61-1997</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B2BEF0A" w14:textId="77777777" w:rsidR="00D77AEB" w:rsidRPr="00A73FD5" w:rsidRDefault="00D77AEB" w:rsidP="006A782D">
            <w:pPr>
              <w:pStyle w:val="afd"/>
            </w:pPr>
            <w:r w:rsidRPr="00A73FD5">
              <w:rPr>
                <w:rFonts w:hint="eastAsia"/>
              </w:rPr>
              <w:t>生效</w:t>
            </w:r>
          </w:p>
        </w:tc>
      </w:tr>
      <w:tr w:rsidR="00A73FD5" w:rsidRPr="00A73FD5" w14:paraId="669334B2"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36D32BC0" w14:textId="77777777" w:rsidR="00D77AEB" w:rsidRPr="00A73FD5" w:rsidRDefault="00D77AEB" w:rsidP="006A782D">
            <w:pPr>
              <w:pStyle w:val="afd"/>
            </w:pPr>
            <w:r w:rsidRPr="00A73FD5">
              <w:rPr>
                <w:rFonts w:hint="eastAsia"/>
              </w:rPr>
              <w:t>義大利</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423599" w14:textId="77777777" w:rsidR="00D77AEB" w:rsidRPr="00A73FD5" w:rsidRDefault="00D77AEB" w:rsidP="006A782D">
            <w:pPr>
              <w:pStyle w:val="afd"/>
            </w:pPr>
            <w:r w:rsidRPr="00A73FD5">
              <w:t>03.02.1991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D0F080C" w14:textId="77777777" w:rsidR="00D77AEB" w:rsidRPr="00A73FD5" w:rsidRDefault="00D77AEB" w:rsidP="006A782D">
            <w:pPr>
              <w:pStyle w:val="afd"/>
            </w:pPr>
            <w:r w:rsidRPr="00A73FD5">
              <w:t xml:space="preserve">91-213 </w:t>
            </w:r>
            <w:r w:rsidRPr="00A73FD5">
              <w:rPr>
                <w:rFonts w:hint="eastAsia"/>
              </w:rPr>
              <w:t>du</w:t>
            </w:r>
            <w:r w:rsidRPr="00A73FD5">
              <w:t xml:space="preserve"> 20/07/1991</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4B4898E" w14:textId="493AA46D" w:rsidR="00D77AEB" w:rsidRPr="00A73FD5" w:rsidRDefault="00D77AEB" w:rsidP="006A782D">
            <w:pPr>
              <w:pStyle w:val="afd"/>
            </w:pPr>
            <w:r w:rsidRPr="00A73FD5">
              <w:t>91-213</w:t>
            </w:r>
            <w:r w:rsidR="006A782D" w:rsidRPr="00A73FD5">
              <w:t>杜</w:t>
            </w:r>
            <w:r w:rsidRPr="00A73FD5">
              <w:t>20/07/1991</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D0DD439" w14:textId="77777777" w:rsidR="00D77AEB" w:rsidRPr="00A73FD5" w:rsidRDefault="00D77AEB" w:rsidP="006A782D">
            <w:pPr>
              <w:pStyle w:val="afd"/>
            </w:pPr>
            <w:r w:rsidRPr="00A73FD5">
              <w:rPr>
                <w:rFonts w:hint="eastAsia"/>
              </w:rPr>
              <w:t>生效</w:t>
            </w:r>
          </w:p>
        </w:tc>
      </w:tr>
      <w:tr w:rsidR="00A73FD5" w:rsidRPr="00A73FD5" w14:paraId="21CE9309"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38596E07" w14:textId="77777777" w:rsidR="00D77AEB" w:rsidRPr="00A73FD5" w:rsidRDefault="00D77AEB" w:rsidP="006A782D">
            <w:pPr>
              <w:pStyle w:val="afd"/>
            </w:pPr>
            <w:r w:rsidRPr="00A73FD5">
              <w:rPr>
                <w:rFonts w:hint="eastAsia"/>
              </w:rPr>
              <w:t>羅馬尼亞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DEC275" w14:textId="77777777" w:rsidR="00D77AEB" w:rsidRPr="00A73FD5" w:rsidRDefault="00D77AEB" w:rsidP="006A782D">
            <w:pPr>
              <w:pStyle w:val="afd"/>
            </w:pPr>
            <w:r w:rsidRPr="00A73FD5">
              <w:t>28.08.1994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D6DA05" w14:textId="77777777" w:rsidR="00D77AEB" w:rsidRPr="00A73FD5" w:rsidRDefault="00D77AEB" w:rsidP="006A782D">
            <w:pPr>
              <w:pStyle w:val="afd"/>
            </w:pPr>
            <w:r w:rsidRPr="00A73FD5">
              <w:t xml:space="preserve">95-186 </w:t>
            </w:r>
            <w:r w:rsidRPr="00A73FD5">
              <w:rPr>
                <w:rFonts w:hint="eastAsia"/>
              </w:rPr>
              <w:t>du</w:t>
            </w:r>
            <w:r w:rsidRPr="00A73FD5">
              <w:t xml:space="preserve"> 15/07/1995</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A76D1A6" w14:textId="25D721DB" w:rsidR="00D77AEB" w:rsidRPr="00A73FD5" w:rsidRDefault="00D77AEB" w:rsidP="006A782D">
            <w:pPr>
              <w:pStyle w:val="afd"/>
            </w:pPr>
            <w:r w:rsidRPr="00A73FD5">
              <w:t>95-186</w:t>
            </w:r>
            <w:r w:rsidR="006A782D" w:rsidRPr="00A73FD5">
              <w:t>杜</w:t>
            </w:r>
            <w:r w:rsidRPr="00A73FD5">
              <w:t>15/07/1995</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B55B35B" w14:textId="77777777" w:rsidR="00D77AEB" w:rsidRPr="00A73FD5" w:rsidRDefault="00D77AEB" w:rsidP="006A782D">
            <w:pPr>
              <w:pStyle w:val="afd"/>
            </w:pPr>
            <w:r w:rsidRPr="00A73FD5">
              <w:rPr>
                <w:rFonts w:hint="eastAsia"/>
              </w:rPr>
              <w:t>生效</w:t>
            </w:r>
          </w:p>
        </w:tc>
      </w:tr>
      <w:tr w:rsidR="00A73FD5" w:rsidRPr="00A73FD5" w14:paraId="796CABCF"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CEB862E" w14:textId="77777777" w:rsidR="00D77AEB" w:rsidRPr="00A73FD5" w:rsidRDefault="00D77AEB" w:rsidP="006A782D">
            <w:pPr>
              <w:pStyle w:val="afd"/>
            </w:pPr>
            <w:r w:rsidRPr="00A73FD5">
              <w:rPr>
                <w:rFonts w:hint="eastAsia"/>
              </w:rPr>
              <w:t>突尼西亞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87583F" w14:textId="77777777" w:rsidR="00D77AEB" w:rsidRPr="00A73FD5" w:rsidRDefault="00D77AEB" w:rsidP="006A782D">
            <w:pPr>
              <w:pStyle w:val="afd"/>
            </w:pPr>
            <w:r w:rsidRPr="00A73FD5">
              <w:t>09.02.1985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D5131F1" w14:textId="77777777" w:rsidR="00D77AEB" w:rsidRPr="00A73FD5" w:rsidRDefault="00D77AEB" w:rsidP="006A782D">
            <w:pPr>
              <w:pStyle w:val="afd"/>
            </w:pPr>
            <w:r w:rsidRPr="00A73FD5">
              <w:t xml:space="preserve">85-161 </w:t>
            </w:r>
            <w:r w:rsidRPr="00A73FD5">
              <w:rPr>
                <w:rFonts w:hint="eastAsia"/>
              </w:rPr>
              <w:t>du</w:t>
            </w:r>
            <w:r w:rsidRPr="00A73FD5">
              <w:t xml:space="preserve"> 11/06/1985</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EF5C837" w14:textId="77777777" w:rsidR="00D77AEB" w:rsidRPr="00A73FD5" w:rsidRDefault="00D77AEB" w:rsidP="006A782D">
            <w:pPr>
              <w:pStyle w:val="afd"/>
            </w:pPr>
            <w:r w:rsidRPr="00A73FD5">
              <w:t>1985</w:t>
            </w:r>
            <w:r w:rsidRPr="00A73FD5">
              <w:rPr>
                <w:rFonts w:hint="eastAsia"/>
              </w:rPr>
              <w:t>年第</w:t>
            </w:r>
            <w:r w:rsidRPr="00A73FD5">
              <w:t>26</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60E9B69" w14:textId="77777777" w:rsidR="00D77AEB" w:rsidRPr="00A73FD5" w:rsidRDefault="00D77AEB" w:rsidP="006A782D">
            <w:pPr>
              <w:pStyle w:val="afd"/>
            </w:pPr>
            <w:r w:rsidRPr="00A73FD5">
              <w:rPr>
                <w:rFonts w:hint="eastAsia"/>
              </w:rPr>
              <w:t>生效</w:t>
            </w:r>
          </w:p>
        </w:tc>
      </w:tr>
      <w:tr w:rsidR="00A73FD5" w:rsidRPr="00A73FD5" w14:paraId="78392651"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59082BE5" w14:textId="77777777" w:rsidR="00D77AEB" w:rsidRPr="00A73FD5" w:rsidRDefault="00D77AEB" w:rsidP="006A782D">
            <w:pPr>
              <w:pStyle w:val="afd"/>
            </w:pPr>
            <w:r w:rsidRPr="00A73FD5">
              <w:rPr>
                <w:rFonts w:hint="eastAsia"/>
              </w:rPr>
              <w:lastRenderedPageBreak/>
              <w:t>土耳其</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88C83C" w14:textId="77777777" w:rsidR="00D77AEB" w:rsidRPr="00A73FD5" w:rsidRDefault="00D77AEB" w:rsidP="006A782D">
            <w:pPr>
              <w:pStyle w:val="afd"/>
            </w:pPr>
            <w:r w:rsidRPr="00A73FD5">
              <w:t>02.08.1994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7669AE" w14:textId="77777777" w:rsidR="00D77AEB" w:rsidRPr="00A73FD5" w:rsidRDefault="00D77AEB" w:rsidP="006A782D">
            <w:pPr>
              <w:pStyle w:val="afd"/>
            </w:pPr>
            <w:r w:rsidRPr="00A73FD5">
              <w:t xml:space="preserve">94-305 </w:t>
            </w:r>
            <w:r w:rsidRPr="00A73FD5">
              <w:rPr>
                <w:rFonts w:hint="eastAsia"/>
              </w:rPr>
              <w:t>du</w:t>
            </w:r>
            <w:r w:rsidRPr="00A73FD5">
              <w:t xml:space="preserve"> 02/10/1994</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CC127C7" w14:textId="77777777" w:rsidR="00D77AEB" w:rsidRPr="00A73FD5" w:rsidRDefault="00D77AEB" w:rsidP="006A782D">
            <w:pPr>
              <w:pStyle w:val="afd"/>
            </w:pPr>
            <w:r w:rsidRPr="00A73FD5">
              <w:t>1994</w:t>
            </w:r>
            <w:r w:rsidRPr="00A73FD5">
              <w:rPr>
                <w:rFonts w:hint="eastAsia"/>
              </w:rPr>
              <w:t>年</w:t>
            </w:r>
            <w:r w:rsidRPr="00A73FD5">
              <w:t>5</w:t>
            </w:r>
            <w:r w:rsidRPr="00A73FD5">
              <w:rPr>
                <w:rFonts w:hint="eastAsia"/>
              </w:rPr>
              <w:t>月</w:t>
            </w:r>
            <w:r w:rsidRPr="00A73FD5">
              <w:t>05</w:t>
            </w:r>
            <w:r w:rsidRPr="00A73FD5">
              <w:rPr>
                <w:rFonts w:hint="eastAsia"/>
              </w:rPr>
              <w:t>日</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91FE8F8" w14:textId="77777777" w:rsidR="00D77AEB" w:rsidRPr="00A73FD5" w:rsidRDefault="00D77AEB" w:rsidP="006A782D">
            <w:pPr>
              <w:pStyle w:val="afd"/>
            </w:pPr>
            <w:r w:rsidRPr="00A73FD5">
              <w:rPr>
                <w:rFonts w:hint="eastAsia"/>
              </w:rPr>
              <w:t>生效</w:t>
            </w:r>
          </w:p>
        </w:tc>
      </w:tr>
      <w:tr w:rsidR="00A73FD5" w:rsidRPr="00A73FD5" w14:paraId="0397D50D"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37FE26B" w14:textId="77777777" w:rsidR="00D77AEB" w:rsidRPr="00A73FD5" w:rsidRDefault="00D77AEB" w:rsidP="006A782D">
            <w:pPr>
              <w:pStyle w:val="afd"/>
            </w:pPr>
            <w:r w:rsidRPr="00A73FD5">
              <w:rPr>
                <w:rFonts w:hint="eastAsia"/>
              </w:rPr>
              <w:t>利比亞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1DF96A" w14:textId="77777777" w:rsidR="00D77AEB" w:rsidRPr="00A73FD5" w:rsidRDefault="00D77AEB" w:rsidP="006A782D">
            <w:pPr>
              <w:pStyle w:val="afd"/>
            </w:pPr>
            <w:r w:rsidRPr="00A73FD5">
              <w:t>19.06.1988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F6297B" w14:textId="2B3AB740" w:rsidR="00D77AEB" w:rsidRPr="00A73FD5" w:rsidRDefault="00D77AEB" w:rsidP="006A782D">
            <w:pPr>
              <w:pStyle w:val="afd"/>
            </w:pPr>
            <w:r w:rsidRPr="00A73FD5">
              <w:t>89-180</w:t>
            </w:r>
            <w:r w:rsidR="006A782D" w:rsidRPr="00A73FD5">
              <w:t>杜</w:t>
            </w:r>
            <w:r w:rsidRPr="00A73FD5">
              <w:t>26/09/1989</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2A22296" w14:textId="77777777" w:rsidR="00D77AEB" w:rsidRPr="00A73FD5" w:rsidRDefault="00D77AEB" w:rsidP="006A782D">
            <w:pPr>
              <w:pStyle w:val="afd"/>
            </w:pPr>
            <w:r w:rsidRPr="00A73FD5">
              <w:rPr>
                <w:rFonts w:hint="eastAsia"/>
              </w:rPr>
              <w:t>第</w:t>
            </w:r>
            <w:r w:rsidRPr="00A73FD5">
              <w:t>41/1990</w:t>
            </w:r>
            <w:r w:rsidRPr="00A73FD5">
              <w:rPr>
                <w:rFonts w:hint="eastAsia"/>
              </w:rPr>
              <w:t>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115923C" w14:textId="77777777" w:rsidR="00D77AEB" w:rsidRPr="00A73FD5" w:rsidRDefault="00D77AEB" w:rsidP="006A782D">
            <w:pPr>
              <w:pStyle w:val="afd"/>
            </w:pPr>
            <w:r w:rsidRPr="00A73FD5">
              <w:rPr>
                <w:rFonts w:hint="eastAsia"/>
              </w:rPr>
              <w:t>生效</w:t>
            </w:r>
          </w:p>
        </w:tc>
      </w:tr>
      <w:tr w:rsidR="00A73FD5" w:rsidRPr="00A73FD5" w14:paraId="36A0214F"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72D5119C" w14:textId="77777777" w:rsidR="00D77AEB" w:rsidRPr="00A73FD5" w:rsidRDefault="00D77AEB" w:rsidP="006A782D">
            <w:pPr>
              <w:pStyle w:val="afd"/>
            </w:pPr>
            <w:r w:rsidRPr="00A73FD5">
              <w:rPr>
                <w:rFonts w:hint="eastAsia"/>
              </w:rPr>
              <w:t>摩洛哥</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118F38" w14:textId="77777777" w:rsidR="00D77AEB" w:rsidRPr="00A73FD5" w:rsidRDefault="00D77AEB" w:rsidP="006A782D">
            <w:pPr>
              <w:pStyle w:val="afd"/>
            </w:pPr>
            <w:r w:rsidRPr="00A73FD5">
              <w:t>25.01.1990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3B059CC" w14:textId="7073F2E9" w:rsidR="00D77AEB" w:rsidRPr="00A73FD5" w:rsidRDefault="00D77AEB" w:rsidP="006A782D">
            <w:pPr>
              <w:pStyle w:val="afd"/>
            </w:pPr>
            <w:r w:rsidRPr="00A73FD5">
              <w:t>90-299</w:t>
            </w:r>
            <w:r w:rsidR="006A782D" w:rsidRPr="00A73FD5">
              <w:t>杜</w:t>
            </w:r>
            <w:r w:rsidRPr="00A73FD5">
              <w:t>13/10/1990</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F71A3BB" w14:textId="77777777" w:rsidR="00D77AEB" w:rsidRPr="00A73FD5" w:rsidRDefault="00D77AEB" w:rsidP="006A782D">
            <w:pPr>
              <w:pStyle w:val="afd"/>
            </w:pPr>
            <w:r w:rsidRPr="00A73FD5">
              <w:rPr>
                <w:rFonts w:hint="eastAsia"/>
              </w:rPr>
              <w:t>第</w:t>
            </w:r>
            <w:r w:rsidRPr="00A73FD5">
              <w:t>44/1990</w:t>
            </w:r>
            <w:r w:rsidRPr="00A73FD5">
              <w:rPr>
                <w:rFonts w:hint="eastAsia"/>
              </w:rPr>
              <w:t>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5A2EE62" w14:textId="77777777" w:rsidR="00D77AEB" w:rsidRPr="00A73FD5" w:rsidRDefault="00D77AEB" w:rsidP="006A782D">
            <w:pPr>
              <w:pStyle w:val="afd"/>
            </w:pPr>
            <w:r w:rsidRPr="00A73FD5">
              <w:rPr>
                <w:rFonts w:hint="eastAsia"/>
              </w:rPr>
              <w:t>生效</w:t>
            </w:r>
          </w:p>
        </w:tc>
      </w:tr>
      <w:tr w:rsidR="00A73FD5" w:rsidRPr="00A73FD5" w14:paraId="13571019"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382AA945" w14:textId="77777777" w:rsidR="00D77AEB" w:rsidRPr="00A73FD5" w:rsidRDefault="00D77AEB" w:rsidP="006A782D">
            <w:pPr>
              <w:pStyle w:val="afd"/>
            </w:pPr>
            <w:r w:rsidRPr="00A73FD5">
              <w:rPr>
                <w:rFonts w:hint="eastAsia"/>
              </w:rPr>
              <w:t>烏瑪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C802D" w14:textId="77777777" w:rsidR="00D77AEB" w:rsidRPr="00A73FD5" w:rsidRDefault="00D77AEB" w:rsidP="006A782D">
            <w:pPr>
              <w:pStyle w:val="afd"/>
            </w:pPr>
            <w:r w:rsidRPr="00A73FD5">
              <w:t>23.07.1990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FBE1C76" w14:textId="26283B34" w:rsidR="00D77AEB" w:rsidRPr="00A73FD5" w:rsidRDefault="00D77AEB" w:rsidP="006A782D">
            <w:pPr>
              <w:pStyle w:val="afd"/>
            </w:pPr>
            <w:r w:rsidRPr="00A73FD5">
              <w:t>90-424</w:t>
            </w:r>
            <w:r w:rsidR="006A782D" w:rsidRPr="00A73FD5">
              <w:t>杜</w:t>
            </w:r>
            <w:r w:rsidRPr="00A73FD5">
              <w:t>22/12/1990</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B5693BE" w14:textId="77777777" w:rsidR="00D77AEB" w:rsidRPr="00A73FD5" w:rsidRDefault="00D77AEB" w:rsidP="006A782D">
            <w:pPr>
              <w:pStyle w:val="afd"/>
            </w:pPr>
            <w:r w:rsidRPr="00A73FD5">
              <w:t>1991</w:t>
            </w:r>
            <w:r w:rsidRPr="00A73FD5">
              <w:rPr>
                <w:rFonts w:hint="eastAsia"/>
              </w:rPr>
              <w:t>年</w:t>
            </w:r>
            <w:r w:rsidRPr="00A73FD5">
              <w:t>6</w:t>
            </w:r>
            <w:r w:rsidRPr="00A73FD5">
              <w:rPr>
                <w:rFonts w:hint="eastAsia"/>
              </w:rPr>
              <w:t>月</w:t>
            </w:r>
            <w:r w:rsidRPr="00A73FD5">
              <w:t>06</w:t>
            </w:r>
            <w:r w:rsidRPr="00A73FD5">
              <w:rPr>
                <w:rFonts w:hint="eastAsia"/>
              </w:rPr>
              <w:t>日</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36E8E55" w14:textId="77777777" w:rsidR="00D77AEB" w:rsidRPr="00A73FD5" w:rsidRDefault="00D77AEB" w:rsidP="006A782D">
            <w:pPr>
              <w:pStyle w:val="afd"/>
            </w:pPr>
            <w:r w:rsidRPr="00A73FD5">
              <w:rPr>
                <w:rFonts w:hint="eastAsia"/>
              </w:rPr>
              <w:t>取代雙邊公約</w:t>
            </w:r>
          </w:p>
        </w:tc>
      </w:tr>
      <w:tr w:rsidR="00A73FD5" w:rsidRPr="00A73FD5" w14:paraId="164D2B37"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E1151EC" w14:textId="77777777" w:rsidR="00D77AEB" w:rsidRPr="00A73FD5" w:rsidRDefault="00D77AEB" w:rsidP="006A782D">
            <w:pPr>
              <w:pStyle w:val="afd"/>
            </w:pPr>
            <w:r w:rsidRPr="00A73FD5">
              <w:rPr>
                <w:rFonts w:hint="eastAsia"/>
              </w:rPr>
              <w:t>約旦</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807F1C" w14:textId="77777777" w:rsidR="00D77AEB" w:rsidRPr="00A73FD5" w:rsidRDefault="00D77AEB" w:rsidP="006A782D">
            <w:pPr>
              <w:pStyle w:val="afd"/>
            </w:pPr>
            <w:r w:rsidRPr="00A73FD5">
              <w:t>16.09.1997</w:t>
            </w:r>
          </w:p>
        </w:tc>
        <w:tc>
          <w:tcPr>
            <w:tcW w:w="2552" w:type="dxa"/>
            <w:tcBorders>
              <w:top w:val="single" w:sz="4" w:space="0" w:color="auto"/>
              <w:left w:val="single" w:sz="4" w:space="0" w:color="auto"/>
              <w:bottom w:val="single" w:sz="4" w:space="0" w:color="auto"/>
              <w:right w:val="single" w:sz="4" w:space="0" w:color="auto"/>
            </w:tcBorders>
            <w:vAlign w:val="center"/>
          </w:tcPr>
          <w:p w14:paraId="61992DBC"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4C7C79F6"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5E5FA516" w14:textId="77777777" w:rsidR="00D77AEB" w:rsidRPr="00A73FD5" w:rsidRDefault="00D77AEB" w:rsidP="006A782D">
            <w:pPr>
              <w:pStyle w:val="afd"/>
            </w:pPr>
          </w:p>
        </w:tc>
      </w:tr>
      <w:tr w:rsidR="00A73FD5" w:rsidRPr="00A73FD5" w14:paraId="5A9C7D0F"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297F97E0" w14:textId="77777777" w:rsidR="00D77AEB" w:rsidRPr="00A73FD5" w:rsidRDefault="00D77AEB" w:rsidP="006A782D">
            <w:pPr>
              <w:pStyle w:val="afd"/>
            </w:pPr>
            <w:r w:rsidRPr="00A73FD5">
              <w:rPr>
                <w:rFonts w:hint="eastAsia"/>
              </w:rPr>
              <w:t>黎巴嫩</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F23D60" w14:textId="77777777" w:rsidR="00D77AEB" w:rsidRPr="00A73FD5" w:rsidRDefault="00D77AEB" w:rsidP="006A782D">
            <w:pPr>
              <w:pStyle w:val="afd"/>
            </w:pPr>
            <w:r w:rsidRPr="00A73FD5">
              <w:t>26.03.2002</w:t>
            </w:r>
          </w:p>
        </w:tc>
        <w:tc>
          <w:tcPr>
            <w:tcW w:w="2552" w:type="dxa"/>
            <w:tcBorders>
              <w:top w:val="single" w:sz="4" w:space="0" w:color="auto"/>
              <w:left w:val="single" w:sz="4" w:space="0" w:color="auto"/>
              <w:bottom w:val="single" w:sz="4" w:space="0" w:color="auto"/>
              <w:right w:val="single" w:sz="4" w:space="0" w:color="auto"/>
            </w:tcBorders>
            <w:vAlign w:val="center"/>
          </w:tcPr>
          <w:p w14:paraId="4E294CEA"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217879F6"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25EB9AC0" w14:textId="77777777" w:rsidR="00D77AEB" w:rsidRPr="00A73FD5" w:rsidRDefault="00D77AEB" w:rsidP="006A782D">
            <w:pPr>
              <w:pStyle w:val="afd"/>
            </w:pPr>
          </w:p>
        </w:tc>
      </w:tr>
      <w:tr w:rsidR="00A73FD5" w:rsidRPr="00A73FD5" w14:paraId="76A8258A"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07682F7" w14:textId="77777777" w:rsidR="00D77AEB" w:rsidRPr="00A73FD5" w:rsidRDefault="00D77AEB" w:rsidP="006A782D">
            <w:pPr>
              <w:pStyle w:val="afd"/>
            </w:pPr>
            <w:r w:rsidRPr="00A73FD5">
              <w:rPr>
                <w:rFonts w:hint="eastAsia"/>
              </w:rPr>
              <w:t>馬利</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8B0165" w14:textId="77777777" w:rsidR="00D77AEB" w:rsidRPr="00A73FD5" w:rsidRDefault="00D77AEB" w:rsidP="006A782D">
            <w:pPr>
              <w:pStyle w:val="afd"/>
            </w:pPr>
            <w:r w:rsidRPr="00A73FD5">
              <w:t>31.01.1999</w:t>
            </w:r>
          </w:p>
        </w:tc>
        <w:tc>
          <w:tcPr>
            <w:tcW w:w="2552" w:type="dxa"/>
            <w:tcBorders>
              <w:top w:val="single" w:sz="4" w:space="0" w:color="auto"/>
              <w:left w:val="single" w:sz="4" w:space="0" w:color="auto"/>
              <w:bottom w:val="single" w:sz="4" w:space="0" w:color="auto"/>
              <w:right w:val="single" w:sz="4" w:space="0" w:color="auto"/>
            </w:tcBorders>
            <w:vAlign w:val="center"/>
          </w:tcPr>
          <w:p w14:paraId="78C133FD"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26F468DF"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09680583" w14:textId="77777777" w:rsidR="00D77AEB" w:rsidRPr="00A73FD5" w:rsidRDefault="00D77AEB" w:rsidP="006A782D">
            <w:pPr>
              <w:pStyle w:val="afd"/>
            </w:pPr>
          </w:p>
        </w:tc>
      </w:tr>
      <w:tr w:rsidR="00A73FD5" w:rsidRPr="00A73FD5" w14:paraId="5D112631"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2BB50CC1" w14:textId="77777777" w:rsidR="00D77AEB" w:rsidRPr="00A73FD5" w:rsidRDefault="00D77AEB" w:rsidP="006A782D">
            <w:pPr>
              <w:pStyle w:val="afd"/>
            </w:pPr>
            <w:r w:rsidRPr="00A73FD5">
              <w:rPr>
                <w:rFonts w:hint="eastAsia"/>
              </w:rPr>
              <w:t>尼日爾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B7180F" w14:textId="77777777" w:rsidR="00D77AEB" w:rsidRPr="00A73FD5" w:rsidRDefault="00D77AEB" w:rsidP="006A782D">
            <w:pPr>
              <w:pStyle w:val="afd"/>
            </w:pPr>
            <w:r w:rsidRPr="00A73FD5">
              <w:t>26.05.1998</w:t>
            </w:r>
          </w:p>
        </w:tc>
        <w:tc>
          <w:tcPr>
            <w:tcW w:w="2552" w:type="dxa"/>
            <w:tcBorders>
              <w:top w:val="single" w:sz="4" w:space="0" w:color="auto"/>
              <w:left w:val="single" w:sz="4" w:space="0" w:color="auto"/>
              <w:bottom w:val="single" w:sz="4" w:space="0" w:color="auto"/>
              <w:right w:val="single" w:sz="4" w:space="0" w:color="auto"/>
            </w:tcBorders>
            <w:vAlign w:val="center"/>
          </w:tcPr>
          <w:p w14:paraId="1A22F063"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496CBFE2"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6C0A2A99" w14:textId="77777777" w:rsidR="00D77AEB" w:rsidRPr="00A73FD5" w:rsidRDefault="00D77AEB" w:rsidP="006A782D">
            <w:pPr>
              <w:pStyle w:val="afd"/>
            </w:pPr>
          </w:p>
        </w:tc>
      </w:tr>
      <w:tr w:rsidR="00A73FD5" w:rsidRPr="00A73FD5" w14:paraId="76C73215"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75F31451" w14:textId="77777777" w:rsidR="00D77AEB" w:rsidRPr="00A73FD5" w:rsidRDefault="00D77AEB" w:rsidP="006A782D">
            <w:pPr>
              <w:pStyle w:val="afd"/>
            </w:pPr>
            <w:r w:rsidRPr="00A73FD5">
              <w:rPr>
                <w:rFonts w:hint="eastAsia"/>
              </w:rPr>
              <w:t>波蘭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5F648F" w14:textId="77777777" w:rsidR="00D77AEB" w:rsidRPr="00A73FD5" w:rsidRDefault="00D77AEB" w:rsidP="006A782D">
            <w:pPr>
              <w:pStyle w:val="afd"/>
            </w:pPr>
            <w:r w:rsidRPr="00A73FD5">
              <w:t>31.01.2000</w:t>
            </w:r>
          </w:p>
        </w:tc>
        <w:tc>
          <w:tcPr>
            <w:tcW w:w="2552" w:type="dxa"/>
            <w:tcBorders>
              <w:top w:val="single" w:sz="4" w:space="0" w:color="auto"/>
              <w:left w:val="single" w:sz="4" w:space="0" w:color="auto"/>
              <w:bottom w:val="single" w:sz="4" w:space="0" w:color="auto"/>
              <w:right w:val="single" w:sz="4" w:space="0" w:color="auto"/>
            </w:tcBorders>
            <w:vAlign w:val="center"/>
          </w:tcPr>
          <w:p w14:paraId="2BA18277"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6E16D1C4"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7C7A316E" w14:textId="77777777" w:rsidR="00D77AEB" w:rsidRPr="00A73FD5" w:rsidRDefault="00D77AEB" w:rsidP="006A782D">
            <w:pPr>
              <w:pStyle w:val="afd"/>
            </w:pPr>
          </w:p>
        </w:tc>
      </w:tr>
      <w:tr w:rsidR="00A73FD5" w:rsidRPr="00A73FD5" w14:paraId="5B7C1A99"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52D949D6" w14:textId="77777777" w:rsidR="00D77AEB" w:rsidRPr="00A73FD5" w:rsidRDefault="00D77AEB" w:rsidP="006A782D">
            <w:pPr>
              <w:pStyle w:val="afd"/>
            </w:pPr>
            <w:r w:rsidRPr="00A73FD5">
              <w:rPr>
                <w:rFonts w:hint="eastAsia"/>
              </w:rPr>
              <w:t>葡萄牙</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F27A78" w14:textId="77777777" w:rsidR="00D77AEB" w:rsidRPr="00A73FD5" w:rsidRDefault="00D77AEB" w:rsidP="006A782D">
            <w:pPr>
              <w:pStyle w:val="afd"/>
            </w:pPr>
            <w:r w:rsidRPr="00A73FD5">
              <w:t>10.03.1997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55144BC" w14:textId="0170407B" w:rsidR="00D77AEB" w:rsidRPr="00A73FD5" w:rsidRDefault="00D77AEB" w:rsidP="006A782D">
            <w:pPr>
              <w:pStyle w:val="afd"/>
            </w:pPr>
            <w:r w:rsidRPr="00A73FD5">
              <w:t>2005-105</w:t>
            </w:r>
            <w:r w:rsidRPr="00A73FD5">
              <w:rPr>
                <w:rFonts w:hint="eastAsia"/>
              </w:rPr>
              <w:t>杜</w:t>
            </w:r>
            <w:r w:rsidRPr="00A73FD5">
              <w:t>31/03/2005</w:t>
            </w:r>
          </w:p>
        </w:tc>
        <w:tc>
          <w:tcPr>
            <w:tcW w:w="1759" w:type="dxa"/>
            <w:tcBorders>
              <w:top w:val="single" w:sz="4" w:space="0" w:color="auto"/>
              <w:left w:val="single" w:sz="4" w:space="0" w:color="auto"/>
              <w:bottom w:val="single" w:sz="4" w:space="0" w:color="auto"/>
              <w:right w:val="single" w:sz="4" w:space="0" w:color="auto"/>
            </w:tcBorders>
            <w:vAlign w:val="center"/>
          </w:tcPr>
          <w:p w14:paraId="69C68C6D" w14:textId="77777777" w:rsidR="00D77AEB" w:rsidRPr="00A73FD5" w:rsidRDefault="00D77AEB" w:rsidP="006A782D">
            <w:pPr>
              <w:pStyle w:val="afd"/>
            </w:pPr>
          </w:p>
          <w:p w14:paraId="01063148" w14:textId="77777777" w:rsidR="00D77AEB" w:rsidRPr="00A73FD5" w:rsidRDefault="00D77AEB" w:rsidP="006A782D">
            <w:pPr>
              <w:pStyle w:val="afd"/>
            </w:pPr>
            <w:r w:rsidRPr="00A73FD5">
              <w:t>2005</w:t>
            </w:r>
            <w:r w:rsidRPr="00A73FD5">
              <w:t>年第</w:t>
            </w:r>
            <w:r w:rsidRPr="00A73FD5">
              <w:t>24</w:t>
            </w:r>
            <w:r w:rsidRPr="00A73FD5">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59D380C" w14:textId="77777777" w:rsidR="00D77AEB" w:rsidRPr="00A73FD5" w:rsidRDefault="00D77AEB" w:rsidP="006A782D">
            <w:pPr>
              <w:pStyle w:val="afd"/>
            </w:pPr>
            <w:r w:rsidRPr="00A73FD5">
              <w:rPr>
                <w:rFonts w:hint="eastAsia"/>
              </w:rPr>
              <w:t>生效</w:t>
            </w:r>
          </w:p>
        </w:tc>
      </w:tr>
      <w:tr w:rsidR="00A73FD5" w:rsidRPr="00A73FD5" w14:paraId="0ACDC274"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31536A6" w14:textId="04C82074" w:rsidR="00D77AEB" w:rsidRPr="00A73FD5" w:rsidRDefault="00D77AEB" w:rsidP="006A782D">
            <w:pPr>
              <w:pStyle w:val="afd"/>
            </w:pPr>
            <w:r w:rsidRPr="00A73FD5">
              <w:rPr>
                <w:rFonts w:hint="eastAsia"/>
              </w:rPr>
              <w:t>阿曼</w:t>
            </w:r>
            <w:r w:rsidR="00395215" w:rsidRPr="00A73FD5">
              <w:t>（</w:t>
            </w:r>
            <w:proofErr w:type="spellStart"/>
            <w:r w:rsidRPr="00A73FD5">
              <w:rPr>
                <w:spacing w:val="-8"/>
              </w:rPr>
              <w:t>Sultanat</w:t>
            </w:r>
            <w:proofErr w:type="spellEnd"/>
            <w:r w:rsidRPr="00A73FD5">
              <w:rPr>
                <w:rFonts w:hint="eastAsia"/>
                <w:spacing w:val="-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DE5AB2" w14:textId="77777777" w:rsidR="00D77AEB" w:rsidRPr="00A73FD5" w:rsidRDefault="00D77AEB" w:rsidP="006A782D">
            <w:pPr>
              <w:pStyle w:val="afd"/>
            </w:pPr>
            <w:r w:rsidRPr="00A73FD5">
              <w:t>09.04.2000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4A10B8" w14:textId="0694ED97" w:rsidR="00D77AEB" w:rsidRPr="00A73FD5" w:rsidRDefault="00D77AEB" w:rsidP="006A782D">
            <w:pPr>
              <w:pStyle w:val="afd"/>
            </w:pPr>
            <w:r w:rsidRPr="00A73FD5">
              <w:t>2003-64</w:t>
            </w:r>
            <w:r w:rsidR="006A782D" w:rsidRPr="00A73FD5">
              <w:t>杜</w:t>
            </w:r>
            <w:r w:rsidRPr="00A73FD5">
              <w:t>08/02/2003</w:t>
            </w:r>
          </w:p>
        </w:tc>
        <w:tc>
          <w:tcPr>
            <w:tcW w:w="1759" w:type="dxa"/>
            <w:tcBorders>
              <w:top w:val="single" w:sz="4" w:space="0" w:color="auto"/>
              <w:left w:val="single" w:sz="4" w:space="0" w:color="auto"/>
              <w:bottom w:val="single" w:sz="4" w:space="0" w:color="auto"/>
              <w:right w:val="single" w:sz="4" w:space="0" w:color="auto"/>
            </w:tcBorders>
            <w:vAlign w:val="center"/>
          </w:tcPr>
          <w:p w14:paraId="24702336"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hideMark/>
          </w:tcPr>
          <w:p w14:paraId="7D038337" w14:textId="77777777" w:rsidR="00D77AEB" w:rsidRPr="00A73FD5" w:rsidRDefault="00D77AEB" w:rsidP="006A782D">
            <w:pPr>
              <w:pStyle w:val="afd"/>
            </w:pPr>
            <w:r w:rsidRPr="00A73FD5">
              <w:rPr>
                <w:rFonts w:hint="eastAsia"/>
              </w:rPr>
              <w:t>生效</w:t>
            </w:r>
          </w:p>
        </w:tc>
      </w:tr>
      <w:tr w:rsidR="00A73FD5" w:rsidRPr="00A73FD5" w14:paraId="42B0A634"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12A99E28" w14:textId="77777777" w:rsidR="00D77AEB" w:rsidRPr="00A73FD5" w:rsidRDefault="00D77AEB" w:rsidP="006A782D">
            <w:pPr>
              <w:pStyle w:val="afd"/>
            </w:pPr>
            <w:r w:rsidRPr="00A73FD5">
              <w:rPr>
                <w:rFonts w:hint="eastAsia"/>
              </w:rPr>
              <w:t>卡達</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2518FC" w14:textId="77777777" w:rsidR="00D77AEB" w:rsidRPr="00A73FD5" w:rsidRDefault="00D77AEB" w:rsidP="006A782D">
            <w:pPr>
              <w:pStyle w:val="afd"/>
            </w:pPr>
            <w:r w:rsidRPr="00A73FD5">
              <w:t>05.08.1998</w:t>
            </w:r>
          </w:p>
        </w:tc>
        <w:tc>
          <w:tcPr>
            <w:tcW w:w="2552" w:type="dxa"/>
            <w:tcBorders>
              <w:top w:val="single" w:sz="4" w:space="0" w:color="auto"/>
              <w:left w:val="single" w:sz="4" w:space="0" w:color="auto"/>
              <w:bottom w:val="single" w:sz="4" w:space="0" w:color="auto"/>
              <w:right w:val="single" w:sz="4" w:space="0" w:color="auto"/>
            </w:tcBorders>
            <w:vAlign w:val="center"/>
          </w:tcPr>
          <w:p w14:paraId="7A3C34B7"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72BF4105"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2E2E5647" w14:textId="77777777" w:rsidR="00D77AEB" w:rsidRPr="00A73FD5" w:rsidRDefault="00D77AEB" w:rsidP="006A782D">
            <w:pPr>
              <w:pStyle w:val="afd"/>
            </w:pPr>
          </w:p>
        </w:tc>
      </w:tr>
      <w:tr w:rsidR="00A73FD5" w:rsidRPr="00A73FD5" w14:paraId="59844EE4"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DE4EC84" w14:textId="77777777" w:rsidR="00D77AEB" w:rsidRPr="00A73FD5" w:rsidRDefault="00D77AEB" w:rsidP="006A782D">
            <w:pPr>
              <w:pStyle w:val="afd"/>
            </w:pPr>
            <w:r w:rsidRPr="00A73FD5">
              <w:rPr>
                <w:rFonts w:hint="eastAsia"/>
              </w:rPr>
              <w:t>敘利亞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522C57" w14:textId="77777777" w:rsidR="00D77AEB" w:rsidRPr="00A73FD5" w:rsidRDefault="00D77AEB" w:rsidP="006A782D">
            <w:pPr>
              <w:pStyle w:val="afd"/>
            </w:pPr>
            <w:r w:rsidRPr="00A73FD5">
              <w:t>14.09.1997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57BDBC6" w14:textId="1A6B7D72" w:rsidR="00D77AEB" w:rsidRPr="00A73FD5" w:rsidRDefault="00D77AEB" w:rsidP="006A782D">
            <w:pPr>
              <w:pStyle w:val="afd"/>
            </w:pPr>
            <w:r w:rsidRPr="00A73FD5">
              <w:t>2001-78</w:t>
            </w:r>
            <w:r w:rsidR="006A782D" w:rsidRPr="00A73FD5">
              <w:t>杜</w:t>
            </w:r>
            <w:r w:rsidRPr="00A73FD5">
              <w:t>29/03/2001</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BAB106C" w14:textId="77777777" w:rsidR="00D77AEB" w:rsidRPr="00A73FD5" w:rsidRDefault="00D77AEB" w:rsidP="006A782D">
            <w:pPr>
              <w:pStyle w:val="afd"/>
            </w:pPr>
            <w:r w:rsidRPr="00A73FD5">
              <w:t>2004</w:t>
            </w:r>
            <w:r w:rsidRPr="00A73FD5">
              <w:rPr>
                <w:rFonts w:hint="eastAsia"/>
              </w:rPr>
              <w:t>年第</w:t>
            </w:r>
            <w:r w:rsidRPr="00A73FD5">
              <w:t>27</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CA1E2BE" w14:textId="77777777" w:rsidR="00D77AEB" w:rsidRPr="00A73FD5" w:rsidRDefault="00D77AEB" w:rsidP="006A782D">
            <w:pPr>
              <w:pStyle w:val="afd"/>
            </w:pPr>
            <w:r w:rsidRPr="00A73FD5">
              <w:rPr>
                <w:rFonts w:hint="eastAsia"/>
              </w:rPr>
              <w:t>生效</w:t>
            </w:r>
          </w:p>
        </w:tc>
      </w:tr>
      <w:tr w:rsidR="00A73FD5" w:rsidRPr="00A73FD5" w14:paraId="5C9CDBEA"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3D35FB0" w14:textId="77777777" w:rsidR="00D77AEB" w:rsidRPr="00A73FD5" w:rsidRDefault="00D77AEB" w:rsidP="006A782D">
            <w:pPr>
              <w:pStyle w:val="afd"/>
            </w:pPr>
            <w:r w:rsidRPr="00A73FD5">
              <w:rPr>
                <w:rFonts w:hint="eastAsia"/>
              </w:rPr>
              <w:t>烏克蘭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0ABB21" w14:textId="77777777" w:rsidR="00D77AEB" w:rsidRPr="00A73FD5" w:rsidRDefault="00D77AEB" w:rsidP="006A782D">
            <w:pPr>
              <w:pStyle w:val="afd"/>
            </w:pPr>
            <w:r w:rsidRPr="00A73FD5">
              <w:t>14.12.2002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B9B2CF" w14:textId="28B82BBF" w:rsidR="00D77AEB" w:rsidRPr="00A73FD5" w:rsidRDefault="00D77AEB" w:rsidP="006A782D">
            <w:pPr>
              <w:pStyle w:val="afd"/>
            </w:pPr>
            <w:r w:rsidRPr="00A73FD5">
              <w:t>2004-131</w:t>
            </w:r>
            <w:r w:rsidR="006A782D" w:rsidRPr="00A73FD5">
              <w:t>杜</w:t>
            </w:r>
            <w:r w:rsidRPr="00A73FD5">
              <w:t>19/04/2004</w:t>
            </w:r>
          </w:p>
        </w:tc>
        <w:tc>
          <w:tcPr>
            <w:tcW w:w="1759" w:type="dxa"/>
            <w:tcBorders>
              <w:top w:val="single" w:sz="4" w:space="0" w:color="auto"/>
              <w:left w:val="single" w:sz="4" w:space="0" w:color="auto"/>
              <w:bottom w:val="single" w:sz="4" w:space="0" w:color="auto"/>
              <w:right w:val="single" w:sz="4" w:space="0" w:color="auto"/>
            </w:tcBorders>
            <w:vAlign w:val="center"/>
            <w:hideMark/>
          </w:tcPr>
          <w:p w14:paraId="640D9686" w14:textId="77777777" w:rsidR="00D77AEB" w:rsidRPr="00A73FD5" w:rsidRDefault="00D77AEB" w:rsidP="006A782D">
            <w:pPr>
              <w:pStyle w:val="afd"/>
            </w:pPr>
            <w:r w:rsidRPr="00A73FD5">
              <w:t>2004</w:t>
            </w:r>
            <w:r w:rsidRPr="00A73FD5">
              <w:rPr>
                <w:rFonts w:hint="eastAsia"/>
              </w:rPr>
              <w:t>年第</w:t>
            </w:r>
            <w:r w:rsidRPr="00A73FD5">
              <w:t>27</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8547F19" w14:textId="77777777" w:rsidR="00D77AEB" w:rsidRPr="00A73FD5" w:rsidRDefault="00D77AEB" w:rsidP="006A782D">
            <w:pPr>
              <w:pStyle w:val="afd"/>
            </w:pPr>
            <w:r w:rsidRPr="00A73FD5">
              <w:rPr>
                <w:rFonts w:hint="eastAsia"/>
              </w:rPr>
              <w:t>生效</w:t>
            </w:r>
          </w:p>
        </w:tc>
      </w:tr>
      <w:tr w:rsidR="00A73FD5" w:rsidRPr="00A73FD5" w14:paraId="0D09A453"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08AD8730" w14:textId="77777777" w:rsidR="00D77AEB" w:rsidRPr="00A73FD5" w:rsidRDefault="00D77AEB" w:rsidP="006A782D">
            <w:pPr>
              <w:pStyle w:val="afd"/>
            </w:pPr>
            <w:r w:rsidRPr="00A73FD5">
              <w:rPr>
                <w:rFonts w:hint="eastAsia"/>
              </w:rPr>
              <w:t>越南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27F47D" w14:textId="77777777" w:rsidR="00D77AEB" w:rsidRPr="00A73FD5" w:rsidRDefault="00D77AEB" w:rsidP="006A782D">
            <w:pPr>
              <w:pStyle w:val="afd"/>
            </w:pPr>
            <w:r w:rsidRPr="00A73FD5">
              <w:t>06.12.1999</w:t>
            </w:r>
          </w:p>
        </w:tc>
        <w:tc>
          <w:tcPr>
            <w:tcW w:w="2552" w:type="dxa"/>
            <w:tcBorders>
              <w:top w:val="single" w:sz="4" w:space="0" w:color="auto"/>
              <w:left w:val="single" w:sz="4" w:space="0" w:color="auto"/>
              <w:bottom w:val="single" w:sz="4" w:space="0" w:color="auto"/>
              <w:right w:val="single" w:sz="4" w:space="0" w:color="auto"/>
            </w:tcBorders>
            <w:vAlign w:val="center"/>
          </w:tcPr>
          <w:p w14:paraId="0BDB0DCB" w14:textId="77777777" w:rsidR="00D77AEB" w:rsidRPr="00A73FD5" w:rsidRDefault="00D77AEB" w:rsidP="006A782D">
            <w:pPr>
              <w:pStyle w:val="afd"/>
            </w:pPr>
          </w:p>
        </w:tc>
        <w:tc>
          <w:tcPr>
            <w:tcW w:w="1759" w:type="dxa"/>
            <w:tcBorders>
              <w:top w:val="single" w:sz="4" w:space="0" w:color="auto"/>
              <w:left w:val="single" w:sz="4" w:space="0" w:color="auto"/>
              <w:bottom w:val="single" w:sz="4" w:space="0" w:color="auto"/>
              <w:right w:val="single" w:sz="4" w:space="0" w:color="auto"/>
            </w:tcBorders>
            <w:vAlign w:val="center"/>
          </w:tcPr>
          <w:p w14:paraId="6DACE8EE" w14:textId="77777777" w:rsidR="00D77AEB" w:rsidRPr="00A73FD5" w:rsidRDefault="00D77AEB" w:rsidP="006A782D">
            <w:pPr>
              <w:pStyle w:val="afd"/>
            </w:pPr>
          </w:p>
        </w:tc>
        <w:tc>
          <w:tcPr>
            <w:tcW w:w="1211" w:type="dxa"/>
            <w:tcBorders>
              <w:top w:val="single" w:sz="4" w:space="0" w:color="auto"/>
              <w:left w:val="single" w:sz="4" w:space="0" w:color="auto"/>
              <w:bottom w:val="single" w:sz="4" w:space="0" w:color="auto"/>
              <w:right w:val="single" w:sz="4" w:space="0" w:color="auto"/>
            </w:tcBorders>
            <w:vAlign w:val="center"/>
          </w:tcPr>
          <w:p w14:paraId="1D70D78B" w14:textId="77777777" w:rsidR="00D77AEB" w:rsidRPr="00A73FD5" w:rsidRDefault="00D77AEB" w:rsidP="006A782D">
            <w:pPr>
              <w:pStyle w:val="afd"/>
            </w:pPr>
          </w:p>
        </w:tc>
      </w:tr>
      <w:tr w:rsidR="00037240" w:rsidRPr="00A73FD5" w14:paraId="0500C559" w14:textId="77777777" w:rsidTr="00037240">
        <w:trPr>
          <w:trHeight w:val="567"/>
        </w:trPr>
        <w:tc>
          <w:tcPr>
            <w:tcW w:w="1413" w:type="dxa"/>
            <w:tcBorders>
              <w:top w:val="single" w:sz="4" w:space="0" w:color="auto"/>
              <w:left w:val="single" w:sz="4" w:space="0" w:color="auto"/>
              <w:bottom w:val="single" w:sz="4" w:space="0" w:color="auto"/>
              <w:right w:val="single" w:sz="4" w:space="0" w:color="auto"/>
            </w:tcBorders>
            <w:vAlign w:val="center"/>
            <w:hideMark/>
          </w:tcPr>
          <w:p w14:paraId="45F1B9CD" w14:textId="77777777" w:rsidR="00D77AEB" w:rsidRPr="00A73FD5" w:rsidRDefault="00D77AEB" w:rsidP="006A782D">
            <w:pPr>
              <w:pStyle w:val="afd"/>
            </w:pPr>
            <w:r w:rsidRPr="00A73FD5">
              <w:rPr>
                <w:rFonts w:hint="eastAsia"/>
              </w:rPr>
              <w:t>葉門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1C968" w14:textId="77777777" w:rsidR="00D77AEB" w:rsidRPr="00A73FD5" w:rsidRDefault="00D77AEB" w:rsidP="006A782D">
            <w:pPr>
              <w:pStyle w:val="afd"/>
            </w:pPr>
            <w:r w:rsidRPr="00A73FD5">
              <w:t>29.01.2002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48961D" w14:textId="3C73141B" w:rsidR="00D77AEB" w:rsidRPr="00A73FD5" w:rsidRDefault="00D77AEB" w:rsidP="006A782D">
            <w:pPr>
              <w:pStyle w:val="afd"/>
            </w:pPr>
            <w:r w:rsidRPr="00A73FD5">
              <w:t>2005-78</w:t>
            </w:r>
            <w:r w:rsidR="006A782D" w:rsidRPr="00A73FD5">
              <w:t>杜</w:t>
            </w:r>
            <w:r w:rsidRPr="00A73FD5">
              <w:t>26/02/2005</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0B3AFA0" w14:textId="77777777" w:rsidR="00D77AEB" w:rsidRPr="00A73FD5" w:rsidRDefault="00D77AEB" w:rsidP="006A782D">
            <w:pPr>
              <w:pStyle w:val="afd"/>
            </w:pPr>
            <w:r w:rsidRPr="00A73FD5">
              <w:t>2005</w:t>
            </w:r>
            <w:r w:rsidRPr="00A73FD5">
              <w:rPr>
                <w:rFonts w:hint="eastAsia"/>
              </w:rPr>
              <w:t>年第</w:t>
            </w:r>
            <w:r w:rsidRPr="00A73FD5">
              <w:t>16</w:t>
            </w:r>
            <w:r w:rsidRPr="00A73FD5">
              <w:rPr>
                <w:rFonts w:hint="eastAsia"/>
              </w:rPr>
              <w:t>期</w:t>
            </w:r>
          </w:p>
        </w:tc>
        <w:tc>
          <w:tcPr>
            <w:tcW w:w="1211" w:type="dxa"/>
            <w:tcBorders>
              <w:top w:val="single" w:sz="4" w:space="0" w:color="auto"/>
              <w:left w:val="single" w:sz="4" w:space="0" w:color="auto"/>
              <w:bottom w:val="single" w:sz="4" w:space="0" w:color="auto"/>
              <w:right w:val="single" w:sz="4" w:space="0" w:color="auto"/>
            </w:tcBorders>
            <w:vAlign w:val="center"/>
          </w:tcPr>
          <w:p w14:paraId="186565D8" w14:textId="77777777" w:rsidR="00D77AEB" w:rsidRPr="00A73FD5" w:rsidRDefault="00D77AEB" w:rsidP="006A782D">
            <w:pPr>
              <w:pStyle w:val="afd"/>
            </w:pPr>
          </w:p>
        </w:tc>
      </w:tr>
    </w:tbl>
    <w:p w14:paraId="38764788" w14:textId="77777777" w:rsidR="00D77AEB" w:rsidRPr="00A73FD5" w:rsidRDefault="00D77AEB" w:rsidP="00481938">
      <w:pPr>
        <w:ind w:firstLine="472"/>
        <w:rPr>
          <w:lang w:eastAsia="zh-TW"/>
        </w:rPr>
      </w:pPr>
    </w:p>
    <w:p w14:paraId="7C586B5A" w14:textId="77777777" w:rsidR="00840D5C" w:rsidRPr="00A73FD5" w:rsidRDefault="00840D5C">
      <w:pPr>
        <w:widowControl/>
        <w:overflowPunct/>
        <w:autoSpaceDE/>
        <w:autoSpaceDN/>
        <w:ind w:firstLineChars="0" w:firstLine="0"/>
        <w:jc w:val="left"/>
        <w:rPr>
          <w:rFonts w:hAnsi="標楷體"/>
          <w:szCs w:val="26"/>
          <w:lang w:val="zh-TW" w:eastAsia="zh-TW" w:bidi="he-IL"/>
        </w:rPr>
      </w:pPr>
      <w:r w:rsidRPr="00A73FD5">
        <w:rPr>
          <w:lang w:eastAsia="zh-TW"/>
        </w:rPr>
        <w:br w:type="page"/>
      </w:r>
    </w:p>
    <w:p w14:paraId="7C53E9A6" w14:textId="77777777" w:rsidR="006A2164" w:rsidRPr="00A73FD5" w:rsidRDefault="006A2164" w:rsidP="008A42E1">
      <w:pPr>
        <w:pStyle w:val="a7"/>
        <w:pageBreakBefore/>
        <w:spacing w:before="257" w:after="257"/>
      </w:pPr>
      <w:r w:rsidRPr="00A73FD5">
        <w:rPr>
          <w:rFonts w:hint="eastAsia"/>
        </w:rPr>
        <w:lastRenderedPageBreak/>
        <w:t>二、金融</w:t>
      </w:r>
    </w:p>
    <w:p w14:paraId="3E9526FB" w14:textId="76B78CC6" w:rsidR="00591572" w:rsidRPr="00A73FD5" w:rsidRDefault="00591572" w:rsidP="00591572">
      <w:pPr>
        <w:pStyle w:val="a8"/>
      </w:pPr>
      <w:r w:rsidRPr="00A73FD5">
        <w:rPr>
          <w:rFonts w:hint="eastAsia"/>
        </w:rPr>
        <w:t>（一）金融體系</w:t>
      </w:r>
    </w:p>
    <w:p w14:paraId="7B054671" w14:textId="1B7D06FA" w:rsidR="00591572" w:rsidRPr="00A73FD5" w:rsidRDefault="00591572" w:rsidP="00591572">
      <w:pPr>
        <w:pStyle w:val="af1"/>
        <w:ind w:left="945" w:firstLine="472"/>
        <w:rPr>
          <w:lang w:eastAsia="zh-TW"/>
        </w:rPr>
      </w:pPr>
      <w:r w:rsidRPr="00A73FD5">
        <w:rPr>
          <w:rFonts w:hint="eastAsia"/>
          <w:lang w:eastAsia="zh-TW"/>
        </w:rPr>
        <w:t>阿爾及利亞銀行業由阿爾及利亞銀行組成。除了</w:t>
      </w:r>
      <w:r w:rsidRPr="00A73FD5">
        <w:rPr>
          <w:rFonts w:hint="eastAsia"/>
          <w:lang w:eastAsia="zh-TW"/>
        </w:rPr>
        <w:t>20</w:t>
      </w:r>
      <w:r w:rsidRPr="00A73FD5">
        <w:rPr>
          <w:rFonts w:hint="eastAsia"/>
          <w:lang w:eastAsia="zh-TW"/>
        </w:rPr>
        <w:t>家商業銀行和</w:t>
      </w:r>
      <w:r w:rsidRPr="00A73FD5">
        <w:rPr>
          <w:rFonts w:hint="eastAsia"/>
          <w:lang w:eastAsia="zh-TW"/>
        </w:rPr>
        <w:t>9</w:t>
      </w:r>
      <w:r w:rsidRPr="00A73FD5">
        <w:rPr>
          <w:rFonts w:hint="eastAsia"/>
          <w:lang w:eastAsia="zh-TW"/>
        </w:rPr>
        <w:t>家金融機構、</w:t>
      </w:r>
      <w:r w:rsidRPr="00A73FD5">
        <w:rPr>
          <w:rFonts w:hint="eastAsia"/>
          <w:lang w:eastAsia="zh-TW"/>
        </w:rPr>
        <w:t>5</w:t>
      </w:r>
      <w:r w:rsidRPr="00A73FD5">
        <w:rPr>
          <w:rFonts w:hint="eastAsia"/>
          <w:lang w:eastAsia="zh-TW"/>
        </w:rPr>
        <w:t>家主要國際銀行的代表處、一家證券交易所、一家負責存款職能的清算公司、一家銀行間交易和電子支付自動化公司（</w:t>
      </w:r>
      <w:r w:rsidRPr="00A73FD5">
        <w:rPr>
          <w:rFonts w:hint="eastAsia"/>
          <w:lang w:eastAsia="zh-TW"/>
        </w:rPr>
        <w:t>SATIM</w:t>
      </w:r>
      <w:r w:rsidRPr="00A73FD5">
        <w:rPr>
          <w:rFonts w:hint="eastAsia"/>
          <w:lang w:eastAsia="zh-TW"/>
        </w:rPr>
        <w:t>）、一家銀行和金融機構協會（</w:t>
      </w:r>
      <w:r w:rsidRPr="00A73FD5">
        <w:rPr>
          <w:rFonts w:hint="eastAsia"/>
          <w:lang w:eastAsia="zh-TW"/>
        </w:rPr>
        <w:t>ABEF</w:t>
      </w:r>
      <w:r w:rsidRPr="00A73FD5">
        <w:rPr>
          <w:rFonts w:hint="eastAsia"/>
          <w:lang w:eastAsia="zh-TW"/>
        </w:rPr>
        <w:t>）外，銀行業的監管和立法主要由該中央銀行負責。大約有</w:t>
      </w:r>
      <w:r w:rsidRPr="00A73FD5">
        <w:rPr>
          <w:rFonts w:hint="eastAsia"/>
          <w:lang w:eastAsia="zh-TW"/>
        </w:rPr>
        <w:t>1,200</w:t>
      </w:r>
      <w:r w:rsidRPr="00A73FD5">
        <w:rPr>
          <w:rFonts w:hint="eastAsia"/>
          <w:lang w:eastAsia="zh-TW"/>
        </w:rPr>
        <w:t>家分行銀行分</w:t>
      </w:r>
      <w:r w:rsidR="00395215" w:rsidRPr="00A73FD5">
        <w:rPr>
          <w:rFonts w:hint="eastAsia"/>
          <w:lang w:eastAsia="zh-TW"/>
        </w:rPr>
        <w:t>布</w:t>
      </w:r>
      <w:r w:rsidRPr="00A73FD5">
        <w:rPr>
          <w:rFonts w:hint="eastAsia"/>
          <w:lang w:eastAsia="zh-TW"/>
        </w:rPr>
        <w:t>在全國境內，集中在該國</w:t>
      </w:r>
      <w:proofErr w:type="gramStart"/>
      <w:r w:rsidRPr="00A73FD5">
        <w:rPr>
          <w:rFonts w:hint="eastAsia"/>
          <w:lang w:eastAsia="zh-TW"/>
        </w:rPr>
        <w:t>北部，</w:t>
      </w:r>
      <w:proofErr w:type="gramEnd"/>
      <w:r w:rsidRPr="00A73FD5">
        <w:rPr>
          <w:rFonts w:hint="eastAsia"/>
          <w:lang w:eastAsia="zh-TW"/>
        </w:rPr>
        <w:t>公共銀行分行估計</w:t>
      </w:r>
      <w:r w:rsidR="00395215" w:rsidRPr="00A73FD5">
        <w:rPr>
          <w:rFonts w:hint="eastAsia"/>
          <w:lang w:eastAsia="zh-TW"/>
        </w:rPr>
        <w:t>占</w:t>
      </w:r>
      <w:r w:rsidRPr="00A73FD5">
        <w:rPr>
          <w:rFonts w:hint="eastAsia"/>
          <w:lang w:eastAsia="zh-TW"/>
        </w:rPr>
        <w:t>99%</w:t>
      </w:r>
      <w:r w:rsidRPr="00A73FD5">
        <w:rPr>
          <w:rFonts w:hint="eastAsia"/>
          <w:lang w:eastAsia="zh-TW"/>
        </w:rPr>
        <w:t>。</w:t>
      </w:r>
    </w:p>
    <w:p w14:paraId="1DA10896" w14:textId="77777777" w:rsidR="00591572" w:rsidRPr="00A73FD5" w:rsidRDefault="00591572" w:rsidP="00591572">
      <w:pPr>
        <w:pStyle w:val="af1"/>
        <w:ind w:left="945" w:firstLine="472"/>
        <w:rPr>
          <w:lang w:eastAsia="zh-TW"/>
        </w:rPr>
      </w:pPr>
      <w:r w:rsidRPr="00A73FD5">
        <w:rPr>
          <w:rFonts w:hint="eastAsia"/>
          <w:lang w:eastAsia="zh-TW"/>
        </w:rPr>
        <w:t>按</w:t>
      </w:r>
      <w:r w:rsidRPr="00A73FD5">
        <w:rPr>
          <w:rFonts w:hint="eastAsia"/>
          <w:lang w:eastAsia="zh-TW"/>
        </w:rPr>
        <w:t>2020</w:t>
      </w:r>
      <w:r w:rsidRPr="00A73FD5">
        <w:rPr>
          <w:rFonts w:hint="eastAsia"/>
          <w:lang w:eastAsia="zh-TW"/>
        </w:rPr>
        <w:t>年總資產計算，阿爾及利亞國家銀行</w:t>
      </w:r>
      <w:r w:rsidRPr="00A73FD5">
        <w:rPr>
          <w:rFonts w:hint="eastAsia"/>
          <w:lang w:eastAsia="zh-TW"/>
        </w:rPr>
        <w:t>BNA</w:t>
      </w:r>
      <w:r w:rsidRPr="00A73FD5">
        <w:rPr>
          <w:rFonts w:hint="eastAsia"/>
          <w:lang w:eastAsia="zh-TW"/>
        </w:rPr>
        <w:t>是阿爾及利亞領先的銀行。當年，該銀行的資產達</w:t>
      </w:r>
      <w:r w:rsidRPr="00A73FD5">
        <w:rPr>
          <w:rFonts w:hint="eastAsia"/>
          <w:lang w:eastAsia="zh-TW"/>
        </w:rPr>
        <w:t>260</w:t>
      </w:r>
      <w:r w:rsidRPr="00A73FD5">
        <w:rPr>
          <w:rFonts w:hint="eastAsia"/>
          <w:lang w:eastAsia="zh-TW"/>
        </w:rPr>
        <w:t>億美元。阿爾及利亞銀行（</w:t>
      </w:r>
      <w:r w:rsidRPr="00A73FD5">
        <w:rPr>
          <w:rFonts w:hint="eastAsia"/>
          <w:lang w:eastAsia="zh-TW"/>
        </w:rPr>
        <w:t>BEA</w:t>
      </w:r>
      <w:r w:rsidRPr="00A73FD5">
        <w:rPr>
          <w:rFonts w:hint="eastAsia"/>
          <w:lang w:eastAsia="zh-TW"/>
        </w:rPr>
        <w:t>）緊隨其後，資產達到約</w:t>
      </w:r>
      <w:r w:rsidRPr="00A73FD5">
        <w:rPr>
          <w:rFonts w:hint="eastAsia"/>
          <w:lang w:eastAsia="zh-TW"/>
        </w:rPr>
        <w:t>239</w:t>
      </w:r>
      <w:r w:rsidRPr="00A73FD5">
        <w:rPr>
          <w:rFonts w:hint="eastAsia"/>
          <w:lang w:eastAsia="zh-TW"/>
        </w:rPr>
        <w:t>億美元。</w:t>
      </w:r>
    </w:p>
    <w:p w14:paraId="45D31871" w14:textId="1E3298E5" w:rsidR="00591572" w:rsidRPr="00A73FD5" w:rsidRDefault="00591572" w:rsidP="00591572">
      <w:pPr>
        <w:pStyle w:val="af1"/>
        <w:ind w:left="945" w:firstLine="472"/>
        <w:rPr>
          <w:lang w:eastAsia="zh-TW"/>
        </w:rPr>
      </w:pPr>
      <w:r w:rsidRPr="00A73FD5">
        <w:rPr>
          <w:rFonts w:hint="eastAsia"/>
          <w:lang w:eastAsia="zh-TW"/>
        </w:rPr>
        <w:t>花旗銀行、</w:t>
      </w:r>
      <w:r w:rsidR="00095DF1" w:rsidRPr="00A73FD5">
        <w:rPr>
          <w:rFonts w:hint="eastAsia"/>
          <w:lang w:eastAsia="zh-TW"/>
        </w:rPr>
        <w:t>匯</w:t>
      </w:r>
      <w:r w:rsidRPr="00A73FD5">
        <w:rPr>
          <w:rFonts w:hint="eastAsia"/>
          <w:lang w:eastAsia="zh-TW"/>
        </w:rPr>
        <w:t>豐銀行、法國巴黎銀行、法國興業銀行以及其他法國和阿拉伯銀行也在阿爾及利亞開展業務。</w:t>
      </w:r>
      <w:proofErr w:type="gramStart"/>
      <w:r w:rsidRPr="00A73FD5">
        <w:rPr>
          <w:rFonts w:hint="eastAsia"/>
          <w:lang w:eastAsia="zh-TW"/>
        </w:rPr>
        <w:t>西聯匯款</w:t>
      </w:r>
      <w:proofErr w:type="gramEnd"/>
      <w:r w:rsidRPr="00A73FD5">
        <w:rPr>
          <w:rFonts w:hint="eastAsia"/>
          <w:lang w:eastAsia="zh-TW"/>
        </w:rPr>
        <w:t>等國際匯款服務也在該國運營。</w:t>
      </w:r>
    </w:p>
    <w:p w14:paraId="4E5D787F" w14:textId="2404C0BA" w:rsidR="00591572" w:rsidRPr="00A73FD5" w:rsidRDefault="00591572" w:rsidP="00591572">
      <w:pPr>
        <w:pStyle w:val="a8"/>
      </w:pPr>
      <w:r w:rsidRPr="00A73FD5">
        <w:rPr>
          <w:rFonts w:hint="eastAsia"/>
        </w:rPr>
        <w:t>（二）融資方式</w:t>
      </w:r>
    </w:p>
    <w:p w14:paraId="72E48AFB" w14:textId="695E9652" w:rsidR="00591572" w:rsidRPr="00A73FD5" w:rsidRDefault="00591572" w:rsidP="00591572">
      <w:pPr>
        <w:pStyle w:val="af4"/>
        <w:ind w:left="1417" w:hanging="472"/>
      </w:pPr>
      <w:r w:rsidRPr="00A73FD5">
        <w:rPr>
          <w:rStyle w:val="af3"/>
          <w:rFonts w:hint="eastAsia"/>
          <w:lang w:eastAsia="zh-TW"/>
        </w:rPr>
        <w:t>１、</w:t>
      </w:r>
      <w:r w:rsidRPr="00A73FD5">
        <w:rPr>
          <w:rFonts w:hint="eastAsia"/>
        </w:rPr>
        <w:t>傳統貸款</w:t>
      </w:r>
    </w:p>
    <w:p w14:paraId="44B4C023" w14:textId="77777777" w:rsidR="00591572" w:rsidRPr="00A73FD5" w:rsidRDefault="00591572" w:rsidP="00591572">
      <w:pPr>
        <w:pStyle w:val="afb"/>
        <w:ind w:left="1417" w:firstLine="472"/>
      </w:pPr>
      <w:r w:rsidRPr="00A73FD5">
        <w:rPr>
          <w:rFonts w:hint="eastAsia"/>
        </w:rPr>
        <w:t>阿爾及利亞銀行提供適合需求的融資解決方案。在過去三年中，融資水準已達到</w:t>
      </w:r>
      <w:r w:rsidRPr="00A73FD5">
        <w:rPr>
          <w:rFonts w:hint="eastAsia"/>
        </w:rPr>
        <w:t>2.3</w:t>
      </w:r>
      <w:r w:rsidRPr="00A73FD5">
        <w:rPr>
          <w:rFonts w:hint="eastAsia"/>
        </w:rPr>
        <w:t>萬億第納爾。</w:t>
      </w:r>
    </w:p>
    <w:p w14:paraId="653BC96B" w14:textId="25A6A144" w:rsidR="00591572" w:rsidRPr="00A73FD5" w:rsidRDefault="00037240" w:rsidP="00591572">
      <w:pPr>
        <w:pStyle w:val="Afe"/>
      </w:pPr>
      <w:r w:rsidRPr="00A73FD5">
        <w:rPr>
          <w:rFonts w:hAnsi="Times New Roman"/>
        </w:rPr>
        <w:t>●</w:t>
      </w:r>
      <w:r w:rsidR="00591572" w:rsidRPr="00A73FD5">
        <w:tab/>
      </w:r>
      <w:r w:rsidR="00591572" w:rsidRPr="00A73FD5">
        <w:rPr>
          <w:rFonts w:hint="eastAsia"/>
        </w:rPr>
        <w:t>營業信用：為適應公司需求的日常活動提供資金。</w:t>
      </w:r>
    </w:p>
    <w:p w14:paraId="41AAEB62" w14:textId="0D104653" w:rsidR="00591572" w:rsidRPr="00A73FD5" w:rsidRDefault="00037240" w:rsidP="00591572">
      <w:pPr>
        <w:pStyle w:val="Afe"/>
      </w:pPr>
      <w:r w:rsidRPr="00A73FD5">
        <w:rPr>
          <w:rFonts w:hAnsi="Times New Roman"/>
        </w:rPr>
        <w:t>●</w:t>
      </w:r>
      <w:r w:rsidR="00591572" w:rsidRPr="00A73FD5">
        <w:tab/>
      </w:r>
      <w:r w:rsidR="00591572" w:rsidRPr="00A73FD5">
        <w:rPr>
          <w:rFonts w:hint="eastAsia"/>
        </w:rPr>
        <w:t>簽名信用：間接經營信用：擔保人、背書、債券、海關債券、</w:t>
      </w:r>
      <w:proofErr w:type="gramStart"/>
      <w:r w:rsidR="00591572" w:rsidRPr="00A73FD5">
        <w:rPr>
          <w:rFonts w:hint="eastAsia"/>
        </w:rPr>
        <w:t>跟單信用</w:t>
      </w:r>
      <w:proofErr w:type="gramEnd"/>
      <w:r w:rsidR="00591572" w:rsidRPr="00A73FD5">
        <w:rPr>
          <w:rFonts w:hint="eastAsia"/>
        </w:rPr>
        <w:t>證。</w:t>
      </w:r>
    </w:p>
    <w:p w14:paraId="5514DC73" w14:textId="2EB9B5FB" w:rsidR="00591572" w:rsidRPr="00A73FD5" w:rsidRDefault="00037240" w:rsidP="00591572">
      <w:pPr>
        <w:pStyle w:val="Afe"/>
      </w:pPr>
      <w:r w:rsidRPr="00A73FD5">
        <w:rPr>
          <w:rFonts w:hAnsi="Times New Roman"/>
        </w:rPr>
        <w:t>●</w:t>
      </w:r>
      <w:r w:rsidR="00591572" w:rsidRPr="00A73FD5">
        <w:tab/>
      </w:r>
      <w:r w:rsidR="00591572" w:rsidRPr="00A73FD5">
        <w:rPr>
          <w:rFonts w:hint="eastAsia"/>
        </w:rPr>
        <w:t>投資貸款：為公司固定資產提供資金並完善投資融資的中長期貸款</w:t>
      </w:r>
      <w:proofErr w:type="gramStart"/>
      <w:r w:rsidR="00591572" w:rsidRPr="00A73FD5">
        <w:rPr>
          <w:rFonts w:hint="eastAsia"/>
        </w:rPr>
        <w:t>（</w:t>
      </w:r>
      <w:proofErr w:type="gramEnd"/>
      <w:r w:rsidR="00591572" w:rsidRPr="00A73FD5">
        <w:rPr>
          <w:rFonts w:hint="eastAsia"/>
        </w:rPr>
        <w:t>無形、有形和金融：股權投資、收購子公司</w:t>
      </w:r>
      <w:proofErr w:type="gramStart"/>
      <w:r w:rsidR="00591572" w:rsidRPr="00A73FD5">
        <w:rPr>
          <w:rFonts w:hint="eastAsia"/>
        </w:rPr>
        <w:t>）</w:t>
      </w:r>
      <w:proofErr w:type="gramEnd"/>
      <w:r w:rsidR="00591572" w:rsidRPr="00A73FD5">
        <w:rPr>
          <w:rFonts w:hint="eastAsia"/>
        </w:rPr>
        <w:t>。</w:t>
      </w:r>
    </w:p>
    <w:p w14:paraId="61AB4C42" w14:textId="77777777" w:rsidR="00591572" w:rsidRPr="00A73FD5" w:rsidRDefault="00591572" w:rsidP="00591572">
      <w:pPr>
        <w:pStyle w:val="af4"/>
        <w:ind w:left="1417" w:hanging="472"/>
        <w:rPr>
          <w:lang w:eastAsia="zh-TW"/>
        </w:rPr>
      </w:pPr>
    </w:p>
    <w:p w14:paraId="1C5A1D6B" w14:textId="06F4353E" w:rsidR="00591572" w:rsidRPr="00A73FD5" w:rsidRDefault="00591572" w:rsidP="00591572">
      <w:pPr>
        <w:pStyle w:val="af4"/>
        <w:ind w:left="1417" w:hanging="472"/>
      </w:pPr>
      <w:r w:rsidRPr="00A73FD5">
        <w:rPr>
          <w:rFonts w:hint="eastAsia"/>
        </w:rPr>
        <w:lastRenderedPageBreak/>
        <w:t>２、伊斯蘭信貸</w:t>
      </w:r>
    </w:p>
    <w:p w14:paraId="48274C17" w14:textId="77777777" w:rsidR="00591572" w:rsidRPr="00A73FD5" w:rsidRDefault="00591572" w:rsidP="00591572">
      <w:pPr>
        <w:pStyle w:val="afb"/>
        <w:ind w:left="1417" w:firstLine="472"/>
      </w:pPr>
      <w:r w:rsidRPr="00A73FD5">
        <w:rPr>
          <w:rFonts w:hint="eastAsia"/>
        </w:rPr>
        <w:t>伊斯蘭銀行業務為客戶提供各種產品和服務，這些產品和服務尊重伊斯蘭教法的原則，特別是沒有利息：</w:t>
      </w:r>
    </w:p>
    <w:p w14:paraId="3A04EEEA" w14:textId="77777777" w:rsidR="00591572" w:rsidRPr="00A73FD5" w:rsidRDefault="00591572" w:rsidP="00591572">
      <w:pPr>
        <w:pStyle w:val="afb"/>
        <w:ind w:left="1417" w:firstLine="472"/>
      </w:pPr>
      <w:r w:rsidRPr="00A73FD5">
        <w:rPr>
          <w:rFonts w:hint="eastAsia"/>
        </w:rPr>
        <w:t>產品包括通過波紋管工具分擔風險和利潤的系統，其中包括：</w:t>
      </w:r>
    </w:p>
    <w:p w14:paraId="59767291" w14:textId="4BD11A24" w:rsidR="00591572" w:rsidRPr="00A73FD5" w:rsidRDefault="00037240" w:rsidP="00591572">
      <w:pPr>
        <w:pStyle w:val="Afe"/>
      </w:pPr>
      <w:r w:rsidRPr="00A73FD5">
        <w:rPr>
          <w:rFonts w:hAnsi="Times New Roman"/>
        </w:rPr>
        <w:t>●</w:t>
      </w:r>
      <w:r w:rsidR="00591572" w:rsidRPr="00A73FD5">
        <w:tab/>
      </w:r>
      <w:proofErr w:type="spellStart"/>
      <w:r w:rsidR="00591572" w:rsidRPr="00A73FD5">
        <w:rPr>
          <w:rFonts w:hint="eastAsia"/>
        </w:rPr>
        <w:t>Musharaka</w:t>
      </w:r>
      <w:proofErr w:type="spellEnd"/>
      <w:r w:rsidR="00591572" w:rsidRPr="00A73FD5">
        <w:rPr>
          <w:rFonts w:hint="eastAsia"/>
        </w:rPr>
        <w:t>：金融機構與其他各方之間的合同，用於參與企業資本、專案或商業運營以賺取利潤。</w:t>
      </w:r>
    </w:p>
    <w:p w14:paraId="5889ABD6" w14:textId="740D9169" w:rsidR="00591572" w:rsidRPr="00A73FD5" w:rsidRDefault="00037240" w:rsidP="00591572">
      <w:pPr>
        <w:pStyle w:val="Afe"/>
      </w:pPr>
      <w:r w:rsidRPr="00A73FD5">
        <w:rPr>
          <w:rFonts w:hAnsi="Times New Roman"/>
        </w:rPr>
        <w:t>●</w:t>
      </w:r>
      <w:r w:rsidR="00591572" w:rsidRPr="00A73FD5">
        <w:tab/>
      </w:r>
      <w:r w:rsidR="00591572" w:rsidRPr="00A73FD5">
        <w:rPr>
          <w:rFonts w:hint="eastAsia"/>
        </w:rPr>
        <w:t>穆達拉巴（</w:t>
      </w:r>
      <w:proofErr w:type="spellStart"/>
      <w:r w:rsidR="00591572" w:rsidRPr="00A73FD5">
        <w:rPr>
          <w:rFonts w:hint="eastAsia"/>
        </w:rPr>
        <w:t>Mudharaba</w:t>
      </w:r>
      <w:proofErr w:type="spellEnd"/>
      <w:r w:rsidR="00591572" w:rsidRPr="00A73FD5">
        <w:rPr>
          <w:rFonts w:hint="eastAsia"/>
        </w:rPr>
        <w:t>）：金融機構（出資者）之間的合同，為企業家提供必要的資金，企業家將其工作貢獻給專案以賺取利潤。</w:t>
      </w:r>
    </w:p>
    <w:p w14:paraId="34921FC9" w14:textId="242C369A" w:rsidR="00591572" w:rsidRPr="00A73FD5" w:rsidRDefault="00591572" w:rsidP="00591572">
      <w:pPr>
        <w:pStyle w:val="a8"/>
      </w:pPr>
      <w:r w:rsidRPr="00A73FD5">
        <w:rPr>
          <w:rFonts w:hint="eastAsia"/>
        </w:rPr>
        <w:t>（三）租賃：</w:t>
      </w:r>
    </w:p>
    <w:p w14:paraId="2450EBEC" w14:textId="677876D9" w:rsidR="00591572" w:rsidRPr="00A73FD5" w:rsidRDefault="00591572" w:rsidP="00591572">
      <w:pPr>
        <w:pStyle w:val="af1"/>
        <w:ind w:left="945" w:firstLine="472"/>
        <w:rPr>
          <w:lang w:eastAsia="zh-TW"/>
        </w:rPr>
      </w:pPr>
      <w:r w:rsidRPr="00A73FD5">
        <w:rPr>
          <w:rFonts w:hint="eastAsia"/>
          <w:lang w:eastAsia="zh-TW"/>
        </w:rPr>
        <w:t>合同中規定的租金的計算特別考慮到了全部或大部分設備成本的折舊。</w:t>
      </w:r>
    </w:p>
    <w:p w14:paraId="4F7781E4" w14:textId="5CE2C6E2" w:rsidR="00591572" w:rsidRPr="00A73FD5" w:rsidRDefault="00591572" w:rsidP="00591572">
      <w:pPr>
        <w:pStyle w:val="a8"/>
      </w:pPr>
      <w:r w:rsidRPr="00A73FD5">
        <w:rPr>
          <w:rFonts w:hint="eastAsia"/>
        </w:rPr>
        <w:t>（四）利率</w:t>
      </w:r>
    </w:p>
    <w:p w14:paraId="36BEFAC5" w14:textId="48BDE21D" w:rsidR="00591572" w:rsidRPr="00A73FD5" w:rsidRDefault="00591572" w:rsidP="00591572">
      <w:pPr>
        <w:pStyle w:val="af1"/>
        <w:ind w:left="945" w:firstLine="472"/>
      </w:pPr>
      <w:r w:rsidRPr="00A73FD5">
        <w:rPr>
          <w:rFonts w:hint="eastAsia"/>
          <w:lang w:eastAsia="zh-TW"/>
        </w:rPr>
        <w:t>阿爾及利亞銀行為</w:t>
      </w:r>
      <w:r w:rsidRPr="00A73FD5">
        <w:rPr>
          <w:rFonts w:hint="eastAsia"/>
          <w:lang w:eastAsia="zh-TW"/>
        </w:rPr>
        <w:t>2024</w:t>
      </w:r>
      <w:r w:rsidRPr="00A73FD5">
        <w:rPr>
          <w:rFonts w:hint="eastAsia"/>
          <w:lang w:eastAsia="zh-TW"/>
        </w:rPr>
        <w:t>年上半年的銀行利率設定了新的上限。根據該決定，租賃利率不得超過</w:t>
      </w:r>
      <w:r w:rsidRPr="00A73FD5">
        <w:rPr>
          <w:rFonts w:hint="eastAsia"/>
          <w:lang w:eastAsia="zh-TW"/>
        </w:rPr>
        <w:t>11.75%</w:t>
      </w:r>
      <w:r w:rsidRPr="00A73FD5">
        <w:rPr>
          <w:rFonts w:hint="eastAsia"/>
          <w:lang w:eastAsia="zh-TW"/>
        </w:rPr>
        <w:t>，消費信貸不得超過</w:t>
      </w:r>
      <w:r w:rsidRPr="00A73FD5">
        <w:rPr>
          <w:rFonts w:hint="eastAsia"/>
          <w:lang w:eastAsia="zh-TW"/>
        </w:rPr>
        <w:t>10.52%</w:t>
      </w:r>
      <w:r w:rsidRPr="00A73FD5">
        <w:rPr>
          <w:rFonts w:hint="eastAsia"/>
          <w:lang w:eastAsia="zh-TW"/>
        </w:rPr>
        <w:t>，銀行透支不得超過</w:t>
      </w:r>
      <w:r w:rsidRPr="00A73FD5">
        <w:rPr>
          <w:rFonts w:hint="eastAsia"/>
          <w:lang w:eastAsia="zh-TW"/>
        </w:rPr>
        <w:t>8.75%</w:t>
      </w:r>
      <w:r w:rsidRPr="00A73FD5">
        <w:rPr>
          <w:rFonts w:hint="eastAsia"/>
          <w:lang w:eastAsia="zh-TW"/>
        </w:rPr>
        <w:t>，短期</w:t>
      </w:r>
      <w:r w:rsidRPr="00A73FD5">
        <w:rPr>
          <w:rFonts w:hint="eastAsia"/>
        </w:rPr>
        <w:t>貸款不得超過</w:t>
      </w:r>
      <w:r w:rsidRPr="00A73FD5">
        <w:rPr>
          <w:rFonts w:hint="eastAsia"/>
        </w:rPr>
        <w:t>8.06%</w:t>
      </w:r>
      <w:r w:rsidRPr="00A73FD5">
        <w:rPr>
          <w:rFonts w:hint="eastAsia"/>
        </w:rPr>
        <w:t>，中期貸款不得超過</w:t>
      </w:r>
      <w:r w:rsidRPr="00A73FD5">
        <w:rPr>
          <w:rFonts w:hint="eastAsia"/>
        </w:rPr>
        <w:t>7.53%</w:t>
      </w:r>
      <w:r w:rsidRPr="00A73FD5">
        <w:rPr>
          <w:rFonts w:hint="eastAsia"/>
        </w:rPr>
        <w:t>，住房融資不得超過</w:t>
      </w:r>
      <w:r w:rsidRPr="00A73FD5">
        <w:rPr>
          <w:rFonts w:hint="eastAsia"/>
        </w:rPr>
        <w:t>7.35%</w:t>
      </w:r>
      <w:r w:rsidRPr="00A73FD5">
        <w:rPr>
          <w:rFonts w:hint="eastAsia"/>
        </w:rPr>
        <w:t>，長期銀行貸款不得超過</w:t>
      </w:r>
      <w:r w:rsidRPr="00A73FD5">
        <w:rPr>
          <w:rFonts w:hint="eastAsia"/>
        </w:rPr>
        <w:t>6.7%</w:t>
      </w:r>
      <w:r w:rsidRPr="00A73FD5">
        <w:rPr>
          <w:rFonts w:hint="eastAsia"/>
        </w:rPr>
        <w:t>。</w:t>
      </w:r>
    </w:p>
    <w:p w14:paraId="7B5DA82F" w14:textId="02A53127" w:rsidR="006A2164" w:rsidRPr="00A73FD5" w:rsidRDefault="00591572" w:rsidP="00591572">
      <w:pPr>
        <w:pStyle w:val="af1"/>
        <w:ind w:left="945" w:firstLine="472"/>
        <w:rPr>
          <w:lang w:eastAsia="zh-TW"/>
        </w:rPr>
      </w:pPr>
      <w:r w:rsidRPr="00A73FD5">
        <w:rPr>
          <w:rFonts w:hint="eastAsia"/>
        </w:rPr>
        <w:t>與</w:t>
      </w:r>
      <w:r w:rsidRPr="00A73FD5">
        <w:rPr>
          <w:rFonts w:hint="eastAsia"/>
        </w:rPr>
        <w:t>2023</w:t>
      </w:r>
      <w:r w:rsidRPr="00A73FD5">
        <w:rPr>
          <w:rFonts w:hint="eastAsia"/>
        </w:rPr>
        <w:t>年下半年設定</w:t>
      </w:r>
      <w:r w:rsidRPr="00A73FD5">
        <w:rPr>
          <w:rFonts w:hint="eastAsia"/>
          <w:lang w:eastAsia="zh-TW"/>
        </w:rPr>
        <w:t>的利率相比，這些利率略有下降。</w:t>
      </w:r>
    </w:p>
    <w:p w14:paraId="530A17B2" w14:textId="744FABA8" w:rsidR="006A2164" w:rsidRPr="00A73FD5" w:rsidRDefault="006A2164" w:rsidP="00591572">
      <w:pPr>
        <w:pStyle w:val="a7"/>
        <w:spacing w:before="257" w:after="257"/>
      </w:pPr>
      <w:r w:rsidRPr="00A73FD5">
        <w:rPr>
          <w:rFonts w:hint="eastAsia"/>
        </w:rPr>
        <w:t>三、</w:t>
      </w:r>
      <w:r w:rsidR="00591572" w:rsidRPr="00A73FD5">
        <w:t>匯兌外匯</w:t>
      </w:r>
    </w:p>
    <w:p w14:paraId="55A84731" w14:textId="77777777" w:rsidR="00591572" w:rsidRPr="00A73FD5" w:rsidRDefault="00591572" w:rsidP="00591572">
      <w:pPr>
        <w:ind w:firstLine="496"/>
        <w:rPr>
          <w:spacing w:val="6"/>
          <w:szCs w:val="26"/>
          <w:lang w:val="zh-TW" w:eastAsia="zh-TW" w:bidi="he-IL"/>
        </w:rPr>
      </w:pPr>
      <w:r w:rsidRPr="00A73FD5">
        <w:rPr>
          <w:rFonts w:hint="eastAsia"/>
          <w:spacing w:val="6"/>
          <w:szCs w:val="26"/>
          <w:lang w:val="zh-TW" w:eastAsia="zh-TW" w:bidi="he-IL"/>
        </w:rPr>
        <w:t>貨幣制度、外匯管理制度、國際收支情形</w:t>
      </w:r>
    </w:p>
    <w:p w14:paraId="33C00196" w14:textId="6E997473" w:rsidR="00591572" w:rsidRPr="00A73FD5" w:rsidRDefault="00591572" w:rsidP="00591572">
      <w:pPr>
        <w:pStyle w:val="a8"/>
      </w:pPr>
      <w:r w:rsidRPr="00A73FD5">
        <w:rPr>
          <w:rFonts w:hint="eastAsia"/>
        </w:rPr>
        <w:t>（一）貨幣體系</w:t>
      </w:r>
    </w:p>
    <w:p w14:paraId="6809A8B6" w14:textId="4064B1C1" w:rsidR="00591572" w:rsidRPr="00A73FD5" w:rsidRDefault="00591572" w:rsidP="00591572">
      <w:pPr>
        <w:pStyle w:val="af1"/>
        <w:ind w:left="945" w:firstLine="472"/>
        <w:rPr>
          <w:lang w:val="zh-TW" w:eastAsia="zh-TW" w:bidi="he-IL"/>
        </w:rPr>
      </w:pPr>
      <w:r w:rsidRPr="00A73FD5">
        <w:rPr>
          <w:rFonts w:hint="eastAsia"/>
          <w:lang w:val="zh-TW" w:eastAsia="zh-TW" w:bidi="he-IL"/>
        </w:rPr>
        <w:t>阿爾及利亞銀行執行政府制定的貨幣政策決定。這包括</w:t>
      </w:r>
      <w:proofErr w:type="gramStart"/>
      <w:r w:rsidRPr="00A73FD5">
        <w:rPr>
          <w:rFonts w:hint="eastAsia"/>
          <w:lang w:val="zh-TW" w:eastAsia="zh-TW" w:bidi="he-IL"/>
        </w:rPr>
        <w:t>發行第納爾</w:t>
      </w:r>
      <w:proofErr w:type="gramEnd"/>
      <w:r w:rsidRPr="00A73FD5">
        <w:rPr>
          <w:rFonts w:hint="eastAsia"/>
          <w:lang w:val="zh-TW" w:eastAsia="zh-TW" w:bidi="he-IL"/>
        </w:rPr>
        <w:t>、管理外匯儲備和影響利率。</w:t>
      </w:r>
    </w:p>
    <w:p w14:paraId="559A4A6C" w14:textId="30E8DE4E" w:rsidR="00591572" w:rsidRPr="00A73FD5" w:rsidRDefault="00591572" w:rsidP="00591572">
      <w:pPr>
        <w:pStyle w:val="af1"/>
        <w:ind w:left="945" w:firstLine="472"/>
        <w:rPr>
          <w:lang w:val="zh-TW" w:eastAsia="zh-TW" w:bidi="he-IL"/>
        </w:rPr>
      </w:pPr>
      <w:r w:rsidRPr="00A73FD5">
        <w:rPr>
          <w:rFonts w:hint="eastAsia"/>
          <w:lang w:val="zh-TW" w:eastAsia="zh-TW" w:bidi="he-IL"/>
        </w:rPr>
        <w:t>阿爾及利亞的貨幣是阿爾及利亞第納爾，用</w:t>
      </w:r>
      <w:r w:rsidRPr="00A73FD5">
        <w:rPr>
          <w:rFonts w:hint="eastAsia"/>
          <w:lang w:val="zh-TW" w:eastAsia="zh-TW" w:bidi="he-IL"/>
        </w:rPr>
        <w:t>DA</w:t>
      </w:r>
      <w:r w:rsidRPr="00A73FD5">
        <w:rPr>
          <w:rFonts w:hint="eastAsia"/>
          <w:lang w:val="zh-TW" w:eastAsia="zh-TW" w:bidi="he-IL"/>
        </w:rPr>
        <w:t>或</w:t>
      </w:r>
      <w:r w:rsidRPr="00A73FD5">
        <w:rPr>
          <w:rFonts w:hint="eastAsia"/>
          <w:lang w:val="zh-TW" w:eastAsia="zh-TW" w:bidi="he-IL"/>
        </w:rPr>
        <w:t>DZD</w:t>
      </w:r>
      <w:r w:rsidRPr="00A73FD5">
        <w:rPr>
          <w:rFonts w:hint="eastAsia"/>
          <w:lang w:val="zh-TW" w:eastAsia="zh-TW" w:bidi="he-IL"/>
        </w:rPr>
        <w:t>表示。</w:t>
      </w:r>
    </w:p>
    <w:p w14:paraId="0823C428" w14:textId="77777777" w:rsidR="00037240" w:rsidRPr="00A73FD5" w:rsidRDefault="00037240" w:rsidP="00591572">
      <w:pPr>
        <w:pStyle w:val="a8"/>
      </w:pPr>
    </w:p>
    <w:p w14:paraId="1B25F830" w14:textId="47905BEF" w:rsidR="00591572" w:rsidRPr="00A73FD5" w:rsidRDefault="00591572" w:rsidP="00591572">
      <w:pPr>
        <w:pStyle w:val="a8"/>
      </w:pPr>
      <w:r w:rsidRPr="00A73FD5">
        <w:rPr>
          <w:rFonts w:hint="eastAsia"/>
        </w:rPr>
        <w:lastRenderedPageBreak/>
        <w:t>（二）外匯管理系統</w:t>
      </w:r>
    </w:p>
    <w:p w14:paraId="1AAF12F2" w14:textId="2B5F14C5" w:rsidR="00591572" w:rsidRPr="00A73FD5" w:rsidRDefault="00591572" w:rsidP="00591572">
      <w:pPr>
        <w:pStyle w:val="af1"/>
        <w:ind w:left="945" w:firstLine="472"/>
        <w:rPr>
          <w:lang w:val="zh-TW" w:eastAsia="zh-TW" w:bidi="he-IL"/>
        </w:rPr>
      </w:pPr>
      <w:r w:rsidRPr="00A73FD5">
        <w:rPr>
          <w:rFonts w:hint="eastAsia"/>
          <w:lang w:val="zh-TW" w:eastAsia="zh-TW" w:bidi="he-IL"/>
        </w:rPr>
        <w:t>政府嚴格控制阿爾及利亞公司的外匯。阿爾及利亞公司（碳氫化合物行業的公司除外）最多只能獲得其出口收入的</w:t>
      </w:r>
      <w:r w:rsidRPr="00A73FD5">
        <w:rPr>
          <w:rFonts w:hint="eastAsia"/>
          <w:lang w:val="zh-TW" w:eastAsia="zh-TW" w:bidi="he-IL"/>
        </w:rPr>
        <w:t>50%</w:t>
      </w:r>
      <w:r w:rsidRPr="00A73FD5">
        <w:rPr>
          <w:rFonts w:hint="eastAsia"/>
          <w:lang w:val="zh-TW" w:eastAsia="zh-TW" w:bidi="he-IL"/>
        </w:rPr>
        <w:t>的美元。阿爾及利亞政府禁止阿爾及利亞人在國外持有金融資產。它確實為阿爾及利亞人提供進口商品的外匯，前提是他們擁有相當於進口硬通貨成本的第納爾。阿爾及利亞第納爾可兌換為企業的活期帳戶。</w:t>
      </w:r>
    </w:p>
    <w:p w14:paraId="63657E74" w14:textId="79AC84E8" w:rsidR="00591572" w:rsidRPr="00A73FD5" w:rsidRDefault="00591572" w:rsidP="00591572">
      <w:pPr>
        <w:pStyle w:val="a8"/>
      </w:pPr>
      <w:r w:rsidRPr="00A73FD5">
        <w:rPr>
          <w:rFonts w:hint="eastAsia"/>
        </w:rPr>
        <w:t>（三）國際收支</w:t>
      </w:r>
    </w:p>
    <w:p w14:paraId="453BF4FC" w14:textId="47B117C9" w:rsidR="006A2164" w:rsidRPr="00A73FD5" w:rsidRDefault="00591572" w:rsidP="00591572">
      <w:pPr>
        <w:pStyle w:val="af1"/>
        <w:ind w:left="945" w:firstLine="472"/>
        <w:rPr>
          <w:lang w:val="zh-TW" w:eastAsia="zh-TW" w:bidi="he-IL"/>
        </w:rPr>
      </w:pPr>
      <w:r w:rsidRPr="00A73FD5">
        <w:rPr>
          <w:rFonts w:hint="eastAsia"/>
          <w:lang w:val="zh-TW" w:eastAsia="zh-TW" w:bidi="he-IL"/>
        </w:rPr>
        <w:t>2023</w:t>
      </w:r>
      <w:r w:rsidRPr="00A73FD5">
        <w:rPr>
          <w:rFonts w:hint="eastAsia"/>
          <w:lang w:val="zh-TW" w:eastAsia="zh-TW" w:bidi="he-IL"/>
        </w:rPr>
        <w:t>年國際收支順差為</w:t>
      </w:r>
      <w:r w:rsidRPr="00A73FD5">
        <w:rPr>
          <w:rFonts w:hint="eastAsia"/>
          <w:lang w:val="zh-TW" w:eastAsia="zh-TW" w:bidi="he-IL"/>
        </w:rPr>
        <w:t>65.3</w:t>
      </w:r>
      <w:r w:rsidRPr="00A73FD5">
        <w:rPr>
          <w:rFonts w:hint="eastAsia"/>
          <w:lang w:val="zh-TW" w:eastAsia="zh-TW" w:bidi="he-IL"/>
        </w:rPr>
        <w:t>億美元，外匯儲備從</w:t>
      </w:r>
      <w:r w:rsidRPr="00A73FD5">
        <w:rPr>
          <w:rFonts w:hint="eastAsia"/>
          <w:lang w:val="zh-TW" w:eastAsia="zh-TW" w:bidi="he-IL"/>
        </w:rPr>
        <w:t>2022</w:t>
      </w:r>
      <w:r w:rsidRPr="00A73FD5">
        <w:rPr>
          <w:rFonts w:hint="eastAsia"/>
          <w:lang w:val="zh-TW" w:eastAsia="zh-TW" w:bidi="he-IL"/>
        </w:rPr>
        <w:t>年的</w:t>
      </w:r>
      <w:r w:rsidRPr="00A73FD5">
        <w:rPr>
          <w:rFonts w:hint="eastAsia"/>
          <w:lang w:val="zh-TW" w:eastAsia="zh-TW" w:bidi="he-IL"/>
        </w:rPr>
        <w:t>610</w:t>
      </w:r>
      <w:r w:rsidRPr="00A73FD5">
        <w:rPr>
          <w:rFonts w:hint="eastAsia"/>
          <w:lang w:val="zh-TW" w:eastAsia="zh-TW" w:bidi="he-IL"/>
        </w:rPr>
        <w:t>億美元增加到</w:t>
      </w:r>
      <w:r w:rsidRPr="00A73FD5">
        <w:rPr>
          <w:rFonts w:hint="eastAsia"/>
          <w:lang w:val="zh-TW" w:eastAsia="zh-TW" w:bidi="he-IL"/>
        </w:rPr>
        <w:t>2023</w:t>
      </w:r>
      <w:r w:rsidRPr="00A73FD5">
        <w:rPr>
          <w:rFonts w:hint="eastAsia"/>
          <w:lang w:val="zh-TW" w:eastAsia="zh-TW" w:bidi="he-IL"/>
        </w:rPr>
        <w:t>年的</w:t>
      </w:r>
      <w:r w:rsidRPr="00A73FD5">
        <w:rPr>
          <w:rFonts w:hint="eastAsia"/>
          <w:lang w:val="zh-TW" w:eastAsia="zh-TW" w:bidi="he-IL"/>
        </w:rPr>
        <w:t>690</w:t>
      </w:r>
      <w:r w:rsidRPr="00A73FD5">
        <w:rPr>
          <w:rFonts w:hint="eastAsia"/>
          <w:lang w:val="zh-TW" w:eastAsia="zh-TW" w:bidi="he-IL"/>
        </w:rPr>
        <w:t>億美元，相當於</w:t>
      </w:r>
      <w:r w:rsidRPr="00A73FD5">
        <w:rPr>
          <w:rFonts w:hint="eastAsia"/>
          <w:lang w:val="zh-TW" w:eastAsia="zh-TW" w:bidi="he-IL"/>
        </w:rPr>
        <w:t>16</w:t>
      </w:r>
      <w:r w:rsidRPr="00A73FD5">
        <w:rPr>
          <w:rFonts w:hint="eastAsia"/>
          <w:lang w:val="zh-TW" w:eastAsia="zh-TW" w:bidi="he-IL"/>
        </w:rPr>
        <w:t>個月的商品進口。</w:t>
      </w:r>
    </w:p>
    <w:p w14:paraId="283241EA" w14:textId="77777777" w:rsidR="001B02A9" w:rsidRPr="00A73FD5" w:rsidRDefault="001B02A9">
      <w:pPr>
        <w:widowControl/>
        <w:overflowPunct/>
        <w:autoSpaceDE/>
        <w:autoSpaceDN/>
        <w:ind w:firstLineChars="0" w:firstLine="0"/>
        <w:jc w:val="left"/>
        <w:rPr>
          <w:lang w:eastAsia="zh-TW"/>
        </w:rPr>
      </w:pPr>
    </w:p>
    <w:p w14:paraId="2B1763BC" w14:textId="6CBF40FB" w:rsidR="0099016D" w:rsidRPr="00A73FD5" w:rsidRDefault="0099016D">
      <w:pPr>
        <w:widowControl/>
        <w:overflowPunct/>
        <w:autoSpaceDE/>
        <w:autoSpaceDN/>
        <w:ind w:firstLineChars="0" w:firstLine="0"/>
        <w:jc w:val="left"/>
        <w:rPr>
          <w:lang w:eastAsia="zh-TW"/>
        </w:rPr>
      </w:pPr>
    </w:p>
    <w:p w14:paraId="6FFD10F5" w14:textId="77777777" w:rsidR="008A42E1" w:rsidRPr="00A73FD5" w:rsidRDefault="008A42E1">
      <w:pPr>
        <w:widowControl/>
        <w:overflowPunct/>
        <w:autoSpaceDE/>
        <w:autoSpaceDN/>
        <w:ind w:firstLineChars="0" w:firstLine="0"/>
        <w:jc w:val="left"/>
        <w:rPr>
          <w:lang w:eastAsia="zh-TW"/>
        </w:rPr>
      </w:pPr>
    </w:p>
    <w:p w14:paraId="3B59DFD7" w14:textId="77777777" w:rsidR="006A2164" w:rsidRPr="00A73FD5" w:rsidRDefault="006A2164" w:rsidP="006A2164">
      <w:pPr>
        <w:ind w:firstLine="472"/>
        <w:rPr>
          <w:lang w:eastAsia="zh-TW"/>
        </w:rPr>
        <w:sectPr w:rsidR="006A2164" w:rsidRPr="00A73FD5" w:rsidSect="003E0BC3">
          <w:headerReference w:type="default" r:id="rId22"/>
          <w:pgSz w:w="11906" w:h="16838" w:code="9"/>
          <w:pgMar w:top="2268" w:right="1701" w:bottom="1701" w:left="1701" w:header="1134" w:footer="851" w:gutter="0"/>
          <w:cols w:space="425"/>
          <w:docGrid w:type="linesAndChars" w:linePitch="514" w:charSpace="-774"/>
        </w:sectPr>
      </w:pPr>
    </w:p>
    <w:p w14:paraId="01ED0BF5" w14:textId="77777777" w:rsidR="006A2164" w:rsidRPr="00A73FD5" w:rsidRDefault="006A2164" w:rsidP="000235B4">
      <w:pPr>
        <w:pStyle w:val="a5"/>
        <w:spacing w:before="514" w:after="771"/>
      </w:pPr>
      <w:bookmarkStart w:id="7" w:name="_Toc234515383"/>
      <w:r w:rsidRPr="00A73FD5">
        <w:rPr>
          <w:rFonts w:hint="eastAsia"/>
        </w:rPr>
        <w:lastRenderedPageBreak/>
        <w:t>第陸章　基礎建設及成本</w:t>
      </w:r>
      <w:bookmarkEnd w:id="7"/>
    </w:p>
    <w:p w14:paraId="7DF0691A" w14:textId="77777777" w:rsidR="006A2164" w:rsidRPr="00A73FD5" w:rsidRDefault="006A2164" w:rsidP="000235B4">
      <w:pPr>
        <w:pStyle w:val="a7"/>
        <w:spacing w:before="257" w:after="257"/>
        <w:rPr>
          <w:lang w:bidi="he-IL"/>
        </w:rPr>
      </w:pPr>
      <w:r w:rsidRPr="00A73FD5">
        <w:rPr>
          <w:rFonts w:hint="eastAsia"/>
          <w:lang w:val="zh-TW" w:bidi="he-IL"/>
        </w:rPr>
        <w:t>一、土地</w:t>
      </w:r>
    </w:p>
    <w:p w14:paraId="01299E1E" w14:textId="77777777" w:rsidR="00591572" w:rsidRPr="00A73FD5" w:rsidRDefault="00591572" w:rsidP="00591572">
      <w:pPr>
        <w:ind w:firstLine="472"/>
        <w:rPr>
          <w:lang w:val="zh-TW" w:eastAsia="zh-TW" w:bidi="he-IL"/>
        </w:rPr>
      </w:pPr>
      <w:r w:rsidRPr="00A73FD5">
        <w:rPr>
          <w:rFonts w:hint="eastAsia"/>
          <w:lang w:val="zh-TW" w:eastAsia="zh-TW" w:bidi="he-IL"/>
        </w:rPr>
        <w:t>土地可以從私人擁有者那裡購買，而國家私人領域內用於投資項目的經濟用地包括：</w:t>
      </w:r>
    </w:p>
    <w:p w14:paraId="34A385F1" w14:textId="404BBE0B" w:rsidR="00591572" w:rsidRPr="00A73FD5" w:rsidRDefault="00037240" w:rsidP="00591572">
      <w:pPr>
        <w:ind w:firstLine="472"/>
        <w:rPr>
          <w:lang w:val="zh-TW" w:eastAsia="zh-TW" w:bidi="he-IL"/>
        </w:rPr>
      </w:pPr>
      <w:r w:rsidRPr="00A73FD5">
        <w:t>●</w:t>
      </w:r>
      <w:r w:rsidR="00591572" w:rsidRPr="00A73FD5">
        <w:rPr>
          <w:lang w:val="zh-TW" w:eastAsia="zh-TW" w:bidi="he-IL"/>
        </w:rPr>
        <w:tab/>
      </w:r>
      <w:r w:rsidR="00591572" w:rsidRPr="00A73FD5">
        <w:rPr>
          <w:rFonts w:hint="eastAsia"/>
          <w:lang w:val="zh-TW" w:eastAsia="zh-TW" w:bidi="he-IL"/>
        </w:rPr>
        <w:t>在工業區和活動區內開發土地。</w:t>
      </w:r>
    </w:p>
    <w:p w14:paraId="00564C5E" w14:textId="3F681026" w:rsidR="00591572" w:rsidRPr="00A73FD5" w:rsidRDefault="00037240" w:rsidP="00591572">
      <w:pPr>
        <w:ind w:firstLine="472"/>
        <w:rPr>
          <w:lang w:val="zh-TW" w:eastAsia="zh-TW" w:bidi="he-IL"/>
        </w:rPr>
      </w:pPr>
      <w:r w:rsidRPr="00A73FD5">
        <w:t>●</w:t>
      </w:r>
      <w:r w:rsidR="00591572" w:rsidRPr="00A73FD5">
        <w:rPr>
          <w:lang w:val="zh-TW" w:eastAsia="zh-TW" w:bidi="he-IL"/>
        </w:rPr>
        <w:tab/>
      </w:r>
      <w:r w:rsidR="00591572" w:rsidRPr="00A73FD5">
        <w:rPr>
          <w:rFonts w:hint="eastAsia"/>
          <w:lang w:val="zh-TW" w:eastAsia="zh-TW" w:bidi="he-IL"/>
        </w:rPr>
        <w:t>在新城市周邊開發土地。</w:t>
      </w:r>
    </w:p>
    <w:p w14:paraId="09BC5AA7" w14:textId="3AD55F79" w:rsidR="00591572" w:rsidRPr="00A73FD5" w:rsidRDefault="00037240" w:rsidP="00591572">
      <w:pPr>
        <w:ind w:firstLine="472"/>
        <w:rPr>
          <w:lang w:val="zh-TW" w:eastAsia="zh-TW" w:bidi="he-IL"/>
        </w:rPr>
      </w:pPr>
      <w:r w:rsidRPr="00A73FD5">
        <w:t>●</w:t>
      </w:r>
      <w:r w:rsidR="00591572" w:rsidRPr="00A73FD5">
        <w:rPr>
          <w:lang w:val="zh-TW" w:eastAsia="zh-TW" w:bidi="he-IL"/>
        </w:rPr>
        <w:tab/>
      </w:r>
      <w:r w:rsidR="00591572" w:rsidRPr="00A73FD5">
        <w:rPr>
          <w:rFonts w:hint="eastAsia"/>
          <w:lang w:val="zh-TW" w:eastAsia="zh-TW" w:bidi="he-IL"/>
        </w:rPr>
        <w:t>在擴展區和旅遊景點內開發土地。</w:t>
      </w:r>
    </w:p>
    <w:p w14:paraId="19EE5FBF" w14:textId="2611A409" w:rsidR="00591572" w:rsidRPr="00A73FD5" w:rsidRDefault="00037240" w:rsidP="00591572">
      <w:pPr>
        <w:ind w:firstLine="472"/>
        <w:rPr>
          <w:lang w:val="zh-TW" w:eastAsia="zh-TW" w:bidi="he-IL"/>
        </w:rPr>
      </w:pPr>
      <w:r w:rsidRPr="00A73FD5">
        <w:t>●</w:t>
      </w:r>
      <w:r w:rsidR="00591572" w:rsidRPr="00A73FD5">
        <w:rPr>
          <w:lang w:val="zh-TW" w:eastAsia="zh-TW" w:bidi="he-IL"/>
        </w:rPr>
        <w:tab/>
      </w:r>
      <w:r w:rsidR="00591572" w:rsidRPr="00A73FD5">
        <w:rPr>
          <w:rFonts w:hint="eastAsia"/>
          <w:lang w:val="zh-TW" w:eastAsia="zh-TW" w:bidi="he-IL"/>
        </w:rPr>
        <w:t>科技園區內的開發用地。</w:t>
      </w:r>
    </w:p>
    <w:p w14:paraId="68DBECE4" w14:textId="4F8B7C6C" w:rsidR="00591572" w:rsidRPr="00A73FD5" w:rsidRDefault="00037240" w:rsidP="00591572">
      <w:pPr>
        <w:ind w:firstLine="472"/>
        <w:rPr>
          <w:lang w:val="zh-TW" w:eastAsia="zh-TW" w:bidi="he-IL"/>
        </w:rPr>
      </w:pPr>
      <w:r w:rsidRPr="00A73FD5">
        <w:t>●</w:t>
      </w:r>
      <w:r w:rsidR="00591572" w:rsidRPr="00A73FD5">
        <w:rPr>
          <w:lang w:val="zh-TW" w:eastAsia="zh-TW" w:bidi="he-IL"/>
        </w:rPr>
        <w:tab/>
      </w:r>
      <w:r w:rsidR="00591572" w:rsidRPr="00A73FD5">
        <w:rPr>
          <w:rFonts w:hint="eastAsia"/>
          <w:lang w:val="zh-TW" w:eastAsia="zh-TW" w:bidi="he-IL"/>
        </w:rPr>
        <w:t>已解散的公營企業的剩餘房地產資產。</w:t>
      </w:r>
    </w:p>
    <w:p w14:paraId="581BDD37" w14:textId="388C19DB" w:rsidR="00591572" w:rsidRPr="00A73FD5" w:rsidRDefault="00037240" w:rsidP="00591572">
      <w:pPr>
        <w:ind w:firstLine="472"/>
        <w:rPr>
          <w:lang w:val="zh-TW" w:eastAsia="zh-TW" w:bidi="he-IL"/>
        </w:rPr>
      </w:pPr>
      <w:r w:rsidRPr="00A73FD5">
        <w:t>●</w:t>
      </w:r>
      <w:r w:rsidR="00591572" w:rsidRPr="00A73FD5">
        <w:rPr>
          <w:lang w:val="zh-TW" w:eastAsia="zh-TW" w:bidi="he-IL"/>
        </w:rPr>
        <w:tab/>
      </w:r>
      <w:r w:rsidR="00591572" w:rsidRPr="00A73FD5">
        <w:rPr>
          <w:rFonts w:hint="eastAsia"/>
          <w:lang w:val="zh-TW" w:eastAsia="zh-TW" w:bidi="he-IL"/>
        </w:rPr>
        <w:t>經濟公營企業的剩餘房地產資產。</w:t>
      </w:r>
    </w:p>
    <w:p w14:paraId="40026085" w14:textId="39CEF1D1" w:rsidR="00591572" w:rsidRPr="00A73FD5" w:rsidRDefault="00591572" w:rsidP="00591572">
      <w:pPr>
        <w:pStyle w:val="a8"/>
      </w:pPr>
      <w:r w:rsidRPr="00A73FD5">
        <w:rPr>
          <w:rFonts w:hint="eastAsia"/>
        </w:rPr>
        <w:t>（一</w:t>
      </w:r>
      <w:r w:rsidRPr="00A73FD5">
        <w:t>）</w:t>
      </w:r>
      <w:r w:rsidRPr="00A73FD5">
        <w:rPr>
          <w:rFonts w:hint="eastAsia"/>
        </w:rPr>
        <w:t>經濟用地特許權：</w:t>
      </w:r>
    </w:p>
    <w:p w14:paraId="76C1F431" w14:textId="6A73B316" w:rsidR="00591572" w:rsidRPr="00A73FD5" w:rsidRDefault="00591572" w:rsidP="00591572">
      <w:pPr>
        <w:pStyle w:val="af1"/>
        <w:ind w:left="945" w:firstLine="472"/>
        <w:rPr>
          <w:lang w:val="zh-TW" w:eastAsia="zh-TW" w:bidi="he-IL"/>
        </w:rPr>
      </w:pPr>
      <w:r w:rsidRPr="00A73FD5">
        <w:rPr>
          <w:rFonts w:hint="eastAsia"/>
          <w:lang w:val="zh-TW" w:eastAsia="zh-TW" w:bidi="he-IL"/>
        </w:rPr>
        <w:t>阿爾及利亞投資促進局（</w:t>
      </w:r>
      <w:r w:rsidRPr="00A73FD5">
        <w:rPr>
          <w:rFonts w:hint="eastAsia"/>
          <w:lang w:val="zh-TW" w:eastAsia="zh-TW" w:bidi="he-IL"/>
        </w:rPr>
        <w:t>AAPI</w:t>
      </w:r>
      <w:r w:rsidRPr="00A73FD5">
        <w:rPr>
          <w:rFonts w:hint="eastAsia"/>
          <w:lang w:val="zh-TW" w:eastAsia="zh-TW" w:bidi="he-IL"/>
        </w:rPr>
        <w:t>）是通過其數字平</w:t>
      </w:r>
      <w:proofErr w:type="gramStart"/>
      <w:r w:rsidRPr="00A73FD5">
        <w:rPr>
          <w:rFonts w:hint="eastAsia"/>
          <w:lang w:val="zh-TW" w:eastAsia="zh-TW" w:bidi="he-IL"/>
        </w:rPr>
        <w:t>臺</w:t>
      </w:r>
      <w:proofErr w:type="gramEnd"/>
      <w:r w:rsidRPr="00A73FD5">
        <w:rPr>
          <w:rFonts w:hint="eastAsia"/>
          <w:lang w:val="zh-TW" w:eastAsia="zh-TW" w:bidi="he-IL"/>
        </w:rPr>
        <w:t>提交經濟用地申請的唯一管道。</w:t>
      </w:r>
      <w:r w:rsidRPr="00A73FD5">
        <w:rPr>
          <w:rFonts w:hint="eastAsia"/>
          <w:lang w:val="zh-TW" w:eastAsia="zh-TW" w:bidi="he-IL"/>
        </w:rPr>
        <w:t>https://invest.gov.dz/en/land_offer/land_consult</w:t>
      </w:r>
    </w:p>
    <w:p w14:paraId="09C1EEE5" w14:textId="77777777" w:rsidR="00591572" w:rsidRPr="00A73FD5" w:rsidRDefault="00591572" w:rsidP="00591572">
      <w:pPr>
        <w:pStyle w:val="af1"/>
        <w:ind w:left="945" w:firstLine="472"/>
        <w:rPr>
          <w:lang w:val="zh-TW" w:eastAsia="zh-TW" w:bidi="he-IL"/>
        </w:rPr>
      </w:pPr>
      <w:r w:rsidRPr="00A73FD5">
        <w:rPr>
          <w:rFonts w:hint="eastAsia"/>
          <w:lang w:val="zh-TW" w:eastAsia="zh-TW" w:bidi="he-IL"/>
        </w:rPr>
        <w:t>投資項目的經濟用地是通過雙方協定的特許權授予的，該特許權可轉換為可轉讓的特許權，期限為三十三（</w:t>
      </w:r>
      <w:r w:rsidRPr="00A73FD5">
        <w:rPr>
          <w:rFonts w:hint="eastAsia"/>
          <w:lang w:val="zh-TW" w:eastAsia="zh-TW" w:bidi="he-IL"/>
        </w:rPr>
        <w:t>33</w:t>
      </w:r>
      <w:r w:rsidRPr="00A73FD5">
        <w:rPr>
          <w:rFonts w:hint="eastAsia"/>
          <w:lang w:val="zh-TW" w:eastAsia="zh-TW" w:bidi="he-IL"/>
        </w:rPr>
        <w:t>）年，可續簽，由</w:t>
      </w:r>
      <w:r w:rsidRPr="00A73FD5">
        <w:rPr>
          <w:rFonts w:hint="eastAsia"/>
          <w:lang w:val="zh-TW" w:eastAsia="zh-TW" w:bidi="he-IL"/>
        </w:rPr>
        <w:t>AAPI</w:t>
      </w:r>
      <w:r w:rsidRPr="00A73FD5">
        <w:rPr>
          <w:rFonts w:hint="eastAsia"/>
          <w:lang w:val="zh-TW" w:eastAsia="zh-TW" w:bidi="he-IL"/>
        </w:rPr>
        <w:t>決定。</w:t>
      </w:r>
    </w:p>
    <w:p w14:paraId="6FF67AAA" w14:textId="4B532B36" w:rsidR="00591572" w:rsidRPr="00A73FD5" w:rsidRDefault="00591572" w:rsidP="00591572">
      <w:pPr>
        <w:pStyle w:val="af1"/>
        <w:ind w:left="945" w:firstLine="472"/>
        <w:rPr>
          <w:lang w:val="zh-TW" w:eastAsia="zh-TW" w:bidi="he-IL"/>
        </w:rPr>
      </w:pPr>
      <w:r w:rsidRPr="00A73FD5">
        <w:rPr>
          <w:rFonts w:hint="eastAsia"/>
          <w:lang w:val="zh-TW" w:eastAsia="zh-TW" w:bidi="he-IL"/>
        </w:rPr>
        <w:t>經濟土地特許權的註冊申請將得到處理，亞太裔的答覆將在發</w:t>
      </w:r>
      <w:r w:rsidR="00395215" w:rsidRPr="00A73FD5">
        <w:rPr>
          <w:rFonts w:hint="eastAsia"/>
          <w:lang w:val="zh-TW" w:eastAsia="zh-TW" w:bidi="he-IL"/>
        </w:rPr>
        <w:t>布</w:t>
      </w:r>
      <w:r w:rsidRPr="00A73FD5">
        <w:rPr>
          <w:rFonts w:hint="eastAsia"/>
          <w:lang w:val="zh-TW" w:eastAsia="zh-TW" w:bidi="he-IL"/>
        </w:rPr>
        <w:t>截止日期屆滿</w:t>
      </w:r>
      <w:proofErr w:type="gramStart"/>
      <w:r w:rsidRPr="00A73FD5">
        <w:rPr>
          <w:rFonts w:hint="eastAsia"/>
          <w:lang w:val="zh-TW" w:eastAsia="zh-TW" w:bidi="he-IL"/>
        </w:rPr>
        <w:t>后</w:t>
      </w:r>
      <w:proofErr w:type="gramEnd"/>
      <w:r w:rsidRPr="00A73FD5">
        <w:rPr>
          <w:rFonts w:hint="eastAsia"/>
          <w:lang w:val="zh-TW" w:eastAsia="zh-TW" w:bidi="he-IL"/>
        </w:rPr>
        <w:t>最多十五（</w:t>
      </w:r>
      <w:r w:rsidRPr="00A73FD5">
        <w:rPr>
          <w:rFonts w:hint="eastAsia"/>
          <w:lang w:val="zh-TW" w:eastAsia="zh-TW" w:bidi="he-IL"/>
        </w:rPr>
        <w:t>15</w:t>
      </w:r>
      <w:r w:rsidRPr="00A73FD5">
        <w:rPr>
          <w:rFonts w:hint="eastAsia"/>
          <w:lang w:val="zh-TW" w:eastAsia="zh-TW" w:bidi="he-IL"/>
        </w:rPr>
        <w:t>）天內提供。</w:t>
      </w:r>
    </w:p>
    <w:p w14:paraId="5DCCC3CB" w14:textId="2F185855" w:rsidR="00591572" w:rsidRPr="00A73FD5" w:rsidRDefault="00591572" w:rsidP="00591572">
      <w:pPr>
        <w:pStyle w:val="af1"/>
        <w:ind w:left="945" w:firstLine="472"/>
        <w:rPr>
          <w:lang w:val="zh-TW" w:eastAsia="zh-TW" w:bidi="he-IL"/>
        </w:rPr>
      </w:pPr>
      <w:r w:rsidRPr="00A73FD5">
        <w:rPr>
          <w:rFonts w:hint="eastAsia"/>
          <w:lang w:val="zh-TW" w:eastAsia="zh-TW" w:bidi="he-IL"/>
        </w:rPr>
        <w:t>申請特許權的國有土地位於擴建區、旅遊區、工業區、活動區、科技園區、新城周邊時，投資專案所在地必須符合規範、公</w:t>
      </w:r>
      <w:r w:rsidR="00395215" w:rsidRPr="00A73FD5">
        <w:rPr>
          <w:rFonts w:hint="eastAsia"/>
          <w:lang w:val="zh-TW" w:eastAsia="zh-TW" w:bidi="he-IL"/>
        </w:rPr>
        <w:t>布</w:t>
      </w:r>
      <w:r w:rsidRPr="00A73FD5">
        <w:rPr>
          <w:rFonts w:hint="eastAsia"/>
          <w:lang w:val="zh-TW" w:eastAsia="zh-TW" w:bidi="he-IL"/>
        </w:rPr>
        <w:t>的細分許可證要求和批准的開發</w:t>
      </w:r>
      <w:r w:rsidR="00395215" w:rsidRPr="00A73FD5">
        <w:rPr>
          <w:rFonts w:hint="eastAsia"/>
          <w:lang w:val="zh-TW" w:eastAsia="zh-TW" w:bidi="he-IL"/>
        </w:rPr>
        <w:t>計畫</w:t>
      </w:r>
      <w:r w:rsidRPr="00A73FD5">
        <w:rPr>
          <w:rFonts w:hint="eastAsia"/>
          <w:lang w:val="zh-TW" w:eastAsia="zh-TW" w:bidi="he-IL"/>
        </w:rPr>
        <w:t>。</w:t>
      </w:r>
    </w:p>
    <w:p w14:paraId="13801C23" w14:textId="77777777" w:rsidR="00591572" w:rsidRPr="00A73FD5" w:rsidRDefault="00591572" w:rsidP="00591572">
      <w:pPr>
        <w:pStyle w:val="a8"/>
      </w:pPr>
    </w:p>
    <w:p w14:paraId="34C438F1" w14:textId="7CCC9681" w:rsidR="00591572" w:rsidRPr="00A73FD5" w:rsidRDefault="00591572" w:rsidP="00591572">
      <w:pPr>
        <w:pStyle w:val="a8"/>
      </w:pPr>
      <w:r w:rsidRPr="00A73FD5">
        <w:rPr>
          <w:rFonts w:hint="eastAsia"/>
        </w:rPr>
        <w:lastRenderedPageBreak/>
        <w:t>（二</w:t>
      </w:r>
      <w:r w:rsidRPr="00A73FD5">
        <w:t>）</w:t>
      </w:r>
      <w:r w:rsidRPr="00A73FD5">
        <w:rPr>
          <w:rFonts w:hint="eastAsia"/>
        </w:rPr>
        <w:t>經濟用地申請人的資格：</w:t>
      </w:r>
    </w:p>
    <w:p w14:paraId="0AFD0602" w14:textId="4FB6C594" w:rsidR="00E34590" w:rsidRPr="00A73FD5" w:rsidRDefault="00591572" w:rsidP="00591572">
      <w:pPr>
        <w:pStyle w:val="af1"/>
        <w:ind w:left="945" w:firstLine="472"/>
        <w:rPr>
          <w:spacing w:val="6"/>
          <w:lang w:val="zh-TW" w:eastAsia="zh-TW" w:bidi="he-IL"/>
        </w:rPr>
      </w:pPr>
      <w:r w:rsidRPr="00A73FD5">
        <w:rPr>
          <w:rFonts w:hint="eastAsia"/>
          <w:lang w:val="zh-TW" w:eastAsia="zh-TW" w:bidi="he-IL"/>
        </w:rPr>
        <w:t>任何自然人或法人，無論是本國人還是外國人，居民還是非居民，如根據</w:t>
      </w:r>
      <w:r w:rsidRPr="00A73FD5">
        <w:rPr>
          <w:rFonts w:hint="eastAsia"/>
          <w:lang w:val="zh-TW" w:eastAsia="zh-TW" w:bidi="he-IL"/>
        </w:rPr>
        <w:t>2022</w:t>
      </w:r>
      <w:r w:rsidRPr="00A73FD5">
        <w:rPr>
          <w:rFonts w:hint="eastAsia"/>
          <w:lang w:val="zh-TW" w:eastAsia="zh-TW" w:bidi="he-IL"/>
        </w:rPr>
        <w:t>年</w:t>
      </w:r>
      <w:r w:rsidRPr="00A73FD5">
        <w:rPr>
          <w:rFonts w:hint="eastAsia"/>
          <w:lang w:val="zh-TW" w:eastAsia="zh-TW" w:bidi="he-IL"/>
        </w:rPr>
        <w:t>7</w:t>
      </w:r>
      <w:r w:rsidRPr="00A73FD5">
        <w:rPr>
          <w:rFonts w:hint="eastAsia"/>
          <w:lang w:val="zh-TW" w:eastAsia="zh-TW" w:bidi="he-IL"/>
        </w:rPr>
        <w:t>月</w:t>
      </w:r>
      <w:r w:rsidRPr="00A73FD5">
        <w:rPr>
          <w:rFonts w:hint="eastAsia"/>
          <w:lang w:val="zh-TW" w:eastAsia="zh-TW" w:bidi="he-IL"/>
        </w:rPr>
        <w:t>24</w:t>
      </w:r>
      <w:r w:rsidRPr="00A73FD5">
        <w:rPr>
          <w:rFonts w:hint="eastAsia"/>
          <w:lang w:val="zh-TW" w:eastAsia="zh-TW" w:bidi="he-IL"/>
        </w:rPr>
        <w:t>日關於投資的第</w:t>
      </w:r>
      <w:r w:rsidRPr="00A73FD5">
        <w:rPr>
          <w:rFonts w:hint="eastAsia"/>
          <w:lang w:val="zh-TW" w:eastAsia="zh-TW" w:bidi="he-IL"/>
        </w:rPr>
        <w:t>22-18</w:t>
      </w:r>
      <w:r w:rsidRPr="00A73FD5">
        <w:rPr>
          <w:rFonts w:hint="eastAsia"/>
          <w:lang w:val="zh-TW" w:eastAsia="zh-TW" w:bidi="he-IL"/>
        </w:rPr>
        <w:t>號法律的定義，開展投資專案有資格申請特許權協定，該協定可轉換為國家私有領域內的不動產可轉讓特許權。</w:t>
      </w:r>
    </w:p>
    <w:p w14:paraId="27DC3300" w14:textId="44A0E6CC" w:rsidR="006A2164" w:rsidRPr="00A73FD5" w:rsidRDefault="006A2164" w:rsidP="006A2164">
      <w:pPr>
        <w:spacing w:beforeLines="50" w:before="257" w:afterLines="50" w:after="257"/>
        <w:ind w:firstLineChars="0" w:firstLine="0"/>
        <w:rPr>
          <w:rFonts w:ascii="華康粗明體" w:eastAsia="華康粗明體" w:hAnsi="華康粗明體"/>
          <w:sz w:val="32"/>
          <w:szCs w:val="32"/>
          <w:lang w:eastAsia="zh-TW" w:bidi="he-IL"/>
        </w:rPr>
      </w:pPr>
      <w:r w:rsidRPr="00A73FD5">
        <w:rPr>
          <w:rFonts w:ascii="華康粗明體" w:eastAsia="華康粗明體" w:hAnsi="華康粗明體" w:hint="eastAsia"/>
          <w:sz w:val="32"/>
          <w:szCs w:val="32"/>
          <w:lang w:val="zh-TW" w:eastAsia="zh-TW" w:bidi="he-IL"/>
        </w:rPr>
        <w:t>二、</w:t>
      </w:r>
      <w:r w:rsidR="001B02A9" w:rsidRPr="00A73FD5">
        <w:rPr>
          <w:rFonts w:ascii="華康粗明體" w:eastAsia="華康粗明體" w:hAnsi="華康粗明體" w:hint="eastAsia"/>
          <w:sz w:val="32"/>
          <w:szCs w:val="32"/>
          <w:lang w:val="zh-TW" w:eastAsia="zh-TW" w:bidi="he-IL"/>
        </w:rPr>
        <w:t>公共資</w:t>
      </w:r>
      <w:r w:rsidRPr="00A73FD5">
        <w:rPr>
          <w:rFonts w:ascii="華康粗明體" w:eastAsia="華康粗明體" w:hAnsi="華康粗明體" w:hint="eastAsia"/>
          <w:sz w:val="32"/>
          <w:szCs w:val="32"/>
          <w:lang w:val="zh-TW" w:eastAsia="zh-TW" w:bidi="he-IL"/>
        </w:rPr>
        <w:t>源</w:t>
      </w:r>
      <w:r w:rsidR="00591572" w:rsidRPr="00A73FD5">
        <w:rPr>
          <w:rFonts w:ascii="華康粗明體" w:eastAsia="華康粗明體" w:hAnsi="華康粗明體"/>
          <w:sz w:val="32"/>
          <w:szCs w:val="32"/>
          <w:lang w:val="zh-TW" w:eastAsia="zh-TW" w:bidi="he-IL"/>
        </w:rPr>
        <w:t>Public Utilities</w:t>
      </w:r>
    </w:p>
    <w:p w14:paraId="1B1FE882" w14:textId="77777777" w:rsidR="003A2795" w:rsidRPr="00A73FD5" w:rsidRDefault="003A2795" w:rsidP="00037240">
      <w:pPr>
        <w:ind w:firstLine="472"/>
        <w:rPr>
          <w:lang w:val="zh-TW" w:bidi="he-IL"/>
        </w:rPr>
      </w:pPr>
      <w:r w:rsidRPr="00A73FD5">
        <w:rPr>
          <w:rFonts w:hint="eastAsia"/>
          <w:lang w:val="zh-TW" w:bidi="he-IL"/>
        </w:rPr>
        <w:t>阿爾及利亞公用事業費用相對低廉。飲用水服務平均水費每立方公尺約</w:t>
      </w:r>
      <w:r w:rsidRPr="00A73FD5">
        <w:rPr>
          <w:rFonts w:hint="eastAsia"/>
          <w:lang w:val="zh-TW" w:bidi="he-IL"/>
        </w:rPr>
        <w:t>0.063</w:t>
      </w:r>
      <w:r w:rsidRPr="00A73FD5">
        <w:rPr>
          <w:rFonts w:hint="eastAsia"/>
          <w:lang w:val="zh-TW" w:bidi="he-IL"/>
        </w:rPr>
        <w:t>歐元，污水處理服務平均費率約每立方公尺</w:t>
      </w:r>
      <w:r w:rsidRPr="00A73FD5">
        <w:rPr>
          <w:rFonts w:hint="eastAsia"/>
          <w:lang w:val="zh-TW" w:bidi="he-IL"/>
        </w:rPr>
        <w:t>0.025</w:t>
      </w:r>
      <w:r w:rsidRPr="00A73FD5">
        <w:rPr>
          <w:rFonts w:hint="eastAsia"/>
          <w:lang w:val="zh-TW" w:bidi="he-IL"/>
        </w:rPr>
        <w:t>歐元。家庭用電價格平均每度（</w:t>
      </w:r>
      <w:r w:rsidRPr="00A73FD5">
        <w:rPr>
          <w:rFonts w:hint="eastAsia"/>
          <w:lang w:val="zh-TW" w:bidi="he-IL"/>
        </w:rPr>
        <w:t>kWh</w:t>
      </w:r>
      <w:r w:rsidRPr="00A73FD5">
        <w:rPr>
          <w:rFonts w:hint="eastAsia"/>
          <w:lang w:val="zh-TW" w:bidi="he-IL"/>
        </w:rPr>
        <w:t>）</w:t>
      </w:r>
      <w:r w:rsidRPr="00A73FD5">
        <w:rPr>
          <w:rFonts w:hint="eastAsia"/>
          <w:lang w:val="zh-TW" w:bidi="he-IL"/>
        </w:rPr>
        <w:t>0.036</w:t>
      </w:r>
      <w:r w:rsidRPr="00A73FD5">
        <w:rPr>
          <w:rFonts w:hint="eastAsia"/>
          <w:lang w:val="zh-TW" w:bidi="he-IL"/>
        </w:rPr>
        <w:t>美元，商業用電價格平均每度</w:t>
      </w:r>
      <w:r w:rsidRPr="00A73FD5">
        <w:rPr>
          <w:rFonts w:hint="eastAsia"/>
          <w:lang w:val="zh-TW" w:bidi="he-IL"/>
        </w:rPr>
        <w:t>0.031</w:t>
      </w:r>
      <w:r w:rsidRPr="00A73FD5">
        <w:rPr>
          <w:rFonts w:hint="eastAsia"/>
          <w:lang w:val="zh-TW" w:bidi="he-IL"/>
        </w:rPr>
        <w:t>美元，已包含電力、輸配電及相關稅費，均明顯低於全球平均水準（家庭用電每度</w:t>
      </w:r>
      <w:r w:rsidRPr="00A73FD5">
        <w:rPr>
          <w:rFonts w:hint="eastAsia"/>
          <w:lang w:val="zh-TW" w:bidi="he-IL"/>
        </w:rPr>
        <w:t>0.133</w:t>
      </w:r>
      <w:r w:rsidRPr="00A73FD5">
        <w:rPr>
          <w:rFonts w:hint="eastAsia"/>
          <w:lang w:val="zh-TW" w:bidi="he-IL"/>
        </w:rPr>
        <w:t>美元、商業用電每度</w:t>
      </w:r>
      <w:r w:rsidRPr="00A73FD5">
        <w:rPr>
          <w:rFonts w:hint="eastAsia"/>
          <w:lang w:val="zh-TW" w:bidi="he-IL"/>
        </w:rPr>
        <w:t>0.125</w:t>
      </w:r>
      <w:r w:rsidRPr="00A73FD5">
        <w:rPr>
          <w:rFonts w:hint="eastAsia"/>
          <w:lang w:val="zh-TW" w:bidi="he-IL"/>
        </w:rPr>
        <w:t>美元）。</w:t>
      </w:r>
    </w:p>
    <w:p w14:paraId="2F215EA5" w14:textId="77777777" w:rsidR="003A2795" w:rsidRPr="00A73FD5" w:rsidRDefault="003A2795" w:rsidP="00037240">
      <w:pPr>
        <w:ind w:firstLine="472"/>
        <w:rPr>
          <w:lang w:val="zh-TW" w:bidi="he-IL"/>
        </w:rPr>
      </w:pPr>
      <w:r w:rsidRPr="00A73FD5">
        <w:rPr>
          <w:rFonts w:hint="eastAsia"/>
          <w:lang w:val="zh-TW" w:bidi="he-IL"/>
        </w:rPr>
        <w:t>燃料價格方面，</w:t>
      </w:r>
      <w:r w:rsidRPr="00A73FD5">
        <w:rPr>
          <w:rFonts w:hint="eastAsia"/>
          <w:lang w:val="zh-TW" w:bidi="he-IL"/>
        </w:rPr>
        <w:t>95</w:t>
      </w:r>
      <w:r w:rsidRPr="00A73FD5">
        <w:rPr>
          <w:rFonts w:hint="eastAsia"/>
          <w:lang w:val="zh-TW" w:bidi="he-IL"/>
        </w:rPr>
        <w:t>無鉛汽油平均每公升</w:t>
      </w:r>
      <w:r w:rsidRPr="00A73FD5">
        <w:rPr>
          <w:rFonts w:hint="eastAsia"/>
          <w:lang w:val="zh-TW" w:bidi="he-IL"/>
        </w:rPr>
        <w:t>47</w:t>
      </w:r>
      <w:r w:rsidRPr="00A73FD5">
        <w:rPr>
          <w:rFonts w:hint="eastAsia"/>
          <w:lang w:val="zh-TW" w:bidi="he-IL"/>
        </w:rPr>
        <w:t>阿爾及利亞第納爾（</w:t>
      </w:r>
      <w:r w:rsidRPr="00A73FD5">
        <w:rPr>
          <w:rFonts w:hint="eastAsia"/>
          <w:lang w:val="zh-TW" w:bidi="he-IL"/>
        </w:rPr>
        <w:t>DZD</w:t>
      </w:r>
      <w:r w:rsidRPr="00A73FD5">
        <w:rPr>
          <w:rFonts w:hint="eastAsia"/>
          <w:lang w:val="zh-TW" w:bidi="he-IL"/>
        </w:rPr>
        <w:t>），遠低於全球平均每公升</w:t>
      </w:r>
      <w:r w:rsidRPr="00A73FD5">
        <w:rPr>
          <w:rFonts w:hint="eastAsia"/>
          <w:lang w:val="zh-TW" w:bidi="he-IL"/>
        </w:rPr>
        <w:t>276.03</w:t>
      </w:r>
      <w:r w:rsidRPr="00A73FD5">
        <w:rPr>
          <w:rFonts w:hint="eastAsia"/>
          <w:lang w:val="zh-TW" w:bidi="he-IL"/>
        </w:rPr>
        <w:t>第納爾。天然氣價格則相當低廉，家庭及商業用戶均約為每度（</w:t>
      </w:r>
      <w:r w:rsidRPr="00A73FD5">
        <w:rPr>
          <w:rFonts w:hint="eastAsia"/>
          <w:lang w:val="zh-TW" w:bidi="he-IL"/>
        </w:rPr>
        <w:t>kWh</w:t>
      </w:r>
      <w:r w:rsidRPr="00A73FD5">
        <w:rPr>
          <w:rFonts w:hint="eastAsia"/>
          <w:lang w:val="zh-TW" w:bidi="he-IL"/>
        </w:rPr>
        <w:t>）</w:t>
      </w:r>
      <w:r w:rsidRPr="00A73FD5">
        <w:rPr>
          <w:rFonts w:hint="eastAsia"/>
          <w:lang w:val="zh-TW" w:bidi="he-IL"/>
        </w:rPr>
        <w:t>0.003</w:t>
      </w:r>
      <w:r w:rsidRPr="00A73FD5">
        <w:rPr>
          <w:rFonts w:hint="eastAsia"/>
          <w:lang w:val="zh-TW" w:bidi="he-IL"/>
        </w:rPr>
        <w:t>美元。</w:t>
      </w:r>
    </w:p>
    <w:p w14:paraId="095F5F8B" w14:textId="77777777" w:rsidR="003A2795" w:rsidRPr="00A73FD5" w:rsidRDefault="003A2795" w:rsidP="00037240">
      <w:pPr>
        <w:ind w:firstLine="472"/>
        <w:rPr>
          <w:lang w:val="zh-TW" w:bidi="he-IL"/>
        </w:rPr>
      </w:pPr>
      <w:r w:rsidRPr="00A73FD5">
        <w:rPr>
          <w:rFonts w:hint="eastAsia"/>
          <w:lang w:val="zh-TW" w:bidi="he-IL"/>
        </w:rPr>
        <w:t>由於政府持續對水、電及天然氣等公用事業提供補貼，阿爾及利亞能源及公用事業成本在國際間具有明顯競爭優勢，有助於降低製造業及高耗能產業的營運成本。</w:t>
      </w:r>
    </w:p>
    <w:p w14:paraId="7982CF97" w14:textId="2AE117F0" w:rsidR="006A2164" w:rsidRPr="00A73FD5" w:rsidRDefault="006A2164" w:rsidP="00037240">
      <w:pPr>
        <w:pStyle w:val="a7"/>
        <w:spacing w:before="257" w:after="257"/>
        <w:rPr>
          <w:lang w:bidi="he-IL"/>
        </w:rPr>
      </w:pPr>
      <w:r w:rsidRPr="00A73FD5">
        <w:rPr>
          <w:rFonts w:hint="eastAsia"/>
          <w:lang w:val="zh-TW" w:bidi="he-IL"/>
        </w:rPr>
        <w:t>三、通訊</w:t>
      </w:r>
    </w:p>
    <w:p w14:paraId="59BEBF91" w14:textId="77777777" w:rsidR="00591572" w:rsidRPr="00A73FD5" w:rsidRDefault="00591572" w:rsidP="00037240">
      <w:pPr>
        <w:ind w:firstLine="472"/>
        <w:rPr>
          <w:lang w:val="zh-TW" w:eastAsia="zh-TW" w:bidi="he-IL"/>
        </w:rPr>
      </w:pPr>
      <w:r w:rsidRPr="00A73FD5">
        <w:rPr>
          <w:rFonts w:hint="eastAsia"/>
          <w:lang w:val="zh-TW" w:eastAsia="zh-TW" w:bidi="he-IL"/>
        </w:rPr>
        <w:t>含電話、網路等設施建設及使用費率</w:t>
      </w:r>
    </w:p>
    <w:p w14:paraId="66BC6E9A" w14:textId="6984F5F2" w:rsidR="00591572" w:rsidRPr="00A73FD5" w:rsidRDefault="00591572" w:rsidP="00037240">
      <w:pPr>
        <w:ind w:firstLine="472"/>
        <w:rPr>
          <w:lang w:val="zh-TW" w:eastAsia="zh-TW" w:bidi="he-IL"/>
        </w:rPr>
      </w:pPr>
      <w:r w:rsidRPr="00A73FD5">
        <w:rPr>
          <w:rFonts w:hint="eastAsia"/>
          <w:lang w:val="zh-TW" w:eastAsia="zh-TW" w:bidi="he-IL"/>
        </w:rPr>
        <w:t>截至</w:t>
      </w:r>
      <w:r w:rsidRPr="00A73FD5">
        <w:rPr>
          <w:rFonts w:hint="eastAsia"/>
          <w:lang w:val="zh-TW" w:eastAsia="zh-TW" w:bidi="he-IL"/>
        </w:rPr>
        <w:t>2024</w:t>
      </w:r>
      <w:r w:rsidRPr="00A73FD5">
        <w:rPr>
          <w:rFonts w:hint="eastAsia"/>
          <w:lang w:val="zh-TW" w:eastAsia="zh-TW" w:bidi="he-IL"/>
        </w:rPr>
        <w:t>年</w:t>
      </w:r>
      <w:r w:rsidRPr="00A73FD5">
        <w:rPr>
          <w:rFonts w:hint="eastAsia"/>
          <w:lang w:val="zh-TW" w:eastAsia="zh-TW" w:bidi="he-IL"/>
        </w:rPr>
        <w:t>6</w:t>
      </w:r>
      <w:r w:rsidRPr="00A73FD5">
        <w:rPr>
          <w:rFonts w:hint="eastAsia"/>
          <w:lang w:val="zh-TW" w:eastAsia="zh-TW" w:bidi="he-IL"/>
        </w:rPr>
        <w:t>月，阿爾及利亞</w:t>
      </w:r>
      <w:r w:rsidRPr="00A73FD5">
        <w:rPr>
          <w:rFonts w:hint="eastAsia"/>
          <w:lang w:val="zh-TW" w:eastAsia="zh-TW" w:bidi="he-IL"/>
        </w:rPr>
        <w:t>1 Gbps</w:t>
      </w:r>
      <w:r w:rsidRPr="00A73FD5">
        <w:rPr>
          <w:rFonts w:hint="eastAsia"/>
          <w:lang w:val="zh-TW" w:eastAsia="zh-TW" w:bidi="he-IL"/>
        </w:rPr>
        <w:t>光纖互聯網服務的成本為</w:t>
      </w:r>
      <w:r w:rsidRPr="00A73FD5">
        <w:rPr>
          <w:rFonts w:hint="eastAsia"/>
          <w:lang w:val="zh-TW" w:eastAsia="zh-TW" w:bidi="he-IL"/>
        </w:rPr>
        <w:t>31</w:t>
      </w:r>
      <w:r w:rsidRPr="00A73FD5">
        <w:rPr>
          <w:rFonts w:hint="eastAsia"/>
          <w:lang w:val="zh-TW" w:eastAsia="zh-TW" w:bidi="he-IL"/>
        </w:rPr>
        <w:t>美元。價格從每</w:t>
      </w:r>
      <w:r w:rsidRPr="00A73FD5">
        <w:rPr>
          <w:rFonts w:hint="eastAsia"/>
          <w:lang w:val="zh-TW" w:eastAsia="zh-TW" w:bidi="he-IL"/>
        </w:rPr>
        <w:t>Gbps 12</w:t>
      </w:r>
      <w:r w:rsidRPr="00A73FD5">
        <w:rPr>
          <w:rFonts w:hint="eastAsia"/>
          <w:lang w:val="zh-TW" w:eastAsia="zh-TW" w:bidi="he-IL"/>
        </w:rPr>
        <w:t>美元到</w:t>
      </w:r>
      <w:r w:rsidRPr="00A73FD5">
        <w:rPr>
          <w:rFonts w:hint="eastAsia"/>
          <w:lang w:val="zh-TW" w:eastAsia="zh-TW" w:bidi="he-IL"/>
        </w:rPr>
        <w:t>31</w:t>
      </w:r>
      <w:r w:rsidRPr="00A73FD5">
        <w:rPr>
          <w:rFonts w:hint="eastAsia"/>
          <w:lang w:val="zh-TW" w:eastAsia="zh-TW" w:bidi="he-IL"/>
        </w:rPr>
        <w:t>美元不等。</w:t>
      </w:r>
    </w:p>
    <w:p w14:paraId="65EBF35E" w14:textId="1AE43629" w:rsidR="00591572" w:rsidRPr="00A73FD5" w:rsidRDefault="003A2795" w:rsidP="00037240">
      <w:pPr>
        <w:ind w:firstLine="472"/>
        <w:rPr>
          <w:lang w:val="zh-TW" w:eastAsia="zh-TW" w:bidi="he-IL"/>
        </w:rPr>
      </w:pPr>
      <w:r w:rsidRPr="00A73FD5">
        <w:rPr>
          <w:rFonts w:hint="eastAsia"/>
          <w:lang w:val="zh-TW" w:eastAsia="zh-TW" w:bidi="he-IL"/>
        </w:rPr>
        <w:t>網路</w:t>
      </w:r>
      <w:r w:rsidR="00591572" w:rsidRPr="00A73FD5">
        <w:rPr>
          <w:rFonts w:hint="eastAsia"/>
          <w:lang w:val="zh-TW" w:eastAsia="zh-TW" w:bidi="he-IL"/>
        </w:rPr>
        <w:t>覆蓋了阿爾及利亞</w:t>
      </w:r>
      <w:r w:rsidR="00591572" w:rsidRPr="00A73FD5">
        <w:rPr>
          <w:rFonts w:hint="eastAsia"/>
          <w:lang w:val="zh-TW" w:eastAsia="zh-TW" w:bidi="he-IL"/>
        </w:rPr>
        <w:t>80%</w:t>
      </w:r>
      <w:r w:rsidR="00591572" w:rsidRPr="00A73FD5">
        <w:rPr>
          <w:rFonts w:hint="eastAsia"/>
          <w:lang w:val="zh-TW" w:eastAsia="zh-TW" w:bidi="he-IL"/>
        </w:rPr>
        <w:t>的人口。</w:t>
      </w:r>
    </w:p>
    <w:p w14:paraId="27E44CCB" w14:textId="198AFF1E" w:rsidR="00591572" w:rsidRPr="00A73FD5" w:rsidRDefault="00591572" w:rsidP="00037240">
      <w:pPr>
        <w:ind w:firstLine="472"/>
        <w:rPr>
          <w:lang w:val="zh-TW" w:eastAsia="zh-TW" w:bidi="he-IL"/>
        </w:rPr>
      </w:pPr>
      <w:r w:rsidRPr="00A73FD5">
        <w:rPr>
          <w:rFonts w:hint="eastAsia"/>
          <w:lang w:val="zh-TW" w:eastAsia="zh-TW" w:bidi="he-IL"/>
        </w:rPr>
        <w:t>阿爾及利亞也是非洲移動數據最便宜的國家之</w:t>
      </w:r>
      <w:proofErr w:type="gramStart"/>
      <w:r w:rsidRPr="00A73FD5">
        <w:rPr>
          <w:rFonts w:hint="eastAsia"/>
          <w:lang w:val="zh-TW" w:eastAsia="zh-TW" w:bidi="he-IL"/>
        </w:rPr>
        <w:t>一</w:t>
      </w:r>
      <w:proofErr w:type="gramEnd"/>
      <w:r w:rsidRPr="00A73FD5">
        <w:rPr>
          <w:rFonts w:hint="eastAsia"/>
          <w:lang w:val="zh-TW" w:eastAsia="zh-TW" w:bidi="he-IL"/>
        </w:rPr>
        <w:t>。</w:t>
      </w:r>
    </w:p>
    <w:p w14:paraId="2A62CAC5" w14:textId="7C62D3F2" w:rsidR="006A2164" w:rsidRPr="00A73FD5" w:rsidRDefault="00591572" w:rsidP="00591572">
      <w:pPr>
        <w:ind w:firstLine="472"/>
        <w:rPr>
          <w:lang w:val="zh-TW" w:eastAsia="zh-TW" w:bidi="he-IL"/>
        </w:rPr>
      </w:pPr>
      <w:r w:rsidRPr="00A73FD5">
        <w:rPr>
          <w:rFonts w:hint="eastAsia"/>
          <w:lang w:val="zh-TW" w:eastAsia="zh-TW" w:bidi="he-IL"/>
        </w:rPr>
        <w:lastRenderedPageBreak/>
        <w:t>本地一分鐘通話的費用約為</w:t>
      </w:r>
      <w:r w:rsidRPr="00A73FD5">
        <w:rPr>
          <w:rFonts w:hint="eastAsia"/>
          <w:lang w:val="zh-TW" w:eastAsia="zh-TW" w:bidi="he-IL"/>
        </w:rPr>
        <w:t>0.045</w:t>
      </w:r>
      <w:r w:rsidRPr="00A73FD5">
        <w:rPr>
          <w:rFonts w:hint="eastAsia"/>
          <w:lang w:val="zh-TW" w:eastAsia="zh-TW" w:bidi="he-IL"/>
        </w:rPr>
        <w:t>美元。</w:t>
      </w:r>
    </w:p>
    <w:p w14:paraId="2B09A53C" w14:textId="77777777" w:rsidR="006A2164" w:rsidRPr="00A73FD5" w:rsidRDefault="006A2164" w:rsidP="00037240">
      <w:pPr>
        <w:pStyle w:val="a7"/>
        <w:spacing w:before="257" w:after="257"/>
      </w:pPr>
      <w:r w:rsidRPr="00A73FD5">
        <w:rPr>
          <w:rFonts w:hint="eastAsia"/>
        </w:rPr>
        <w:t>四、</w:t>
      </w:r>
      <w:r w:rsidR="001B02A9" w:rsidRPr="00A73FD5">
        <w:t>運輸交通</w:t>
      </w:r>
    </w:p>
    <w:p w14:paraId="4B73FCAF" w14:textId="330E9F1E" w:rsidR="00591572" w:rsidRPr="00A73FD5" w:rsidRDefault="00591572" w:rsidP="00591572">
      <w:pPr>
        <w:pStyle w:val="a8"/>
      </w:pPr>
      <w:r w:rsidRPr="00A73FD5">
        <w:rPr>
          <w:rFonts w:hint="eastAsia"/>
        </w:rPr>
        <w:t>（一</w:t>
      </w:r>
      <w:r w:rsidRPr="00A73FD5">
        <w:t>）</w:t>
      </w:r>
      <w:r w:rsidRPr="00A73FD5">
        <w:rPr>
          <w:rFonts w:hint="eastAsia"/>
        </w:rPr>
        <w:t>海陸空運輸結構及運行狀況</w:t>
      </w:r>
    </w:p>
    <w:p w14:paraId="3BB1A675" w14:textId="77777777" w:rsidR="00591572" w:rsidRPr="00A73FD5" w:rsidRDefault="00591572" w:rsidP="00037240">
      <w:pPr>
        <w:pStyle w:val="af1"/>
        <w:ind w:left="945" w:firstLine="472"/>
      </w:pPr>
      <w:r w:rsidRPr="00A73FD5">
        <w:rPr>
          <w:rFonts w:hint="eastAsia"/>
          <w:lang w:val="zh-TW" w:bidi="he-IL"/>
        </w:rPr>
        <w:t>除了四種主</w:t>
      </w:r>
      <w:r w:rsidRPr="00A73FD5">
        <w:rPr>
          <w:rFonts w:hint="eastAsia"/>
        </w:rPr>
        <w:t>要的區域和國際運輸方式——空運、航運、公路和鐵路——阿爾及利亞還有一條特殊的管道運輸，將石油和天然氣行業與歐洲連接起來。三條跨境天然氣管道</w:t>
      </w:r>
      <w:r w:rsidRPr="00A73FD5">
        <w:rPr>
          <w:rFonts w:hint="eastAsia"/>
        </w:rPr>
        <w:t>;</w:t>
      </w:r>
      <w:r w:rsidRPr="00A73FD5">
        <w:rPr>
          <w:rFonts w:hint="eastAsia"/>
        </w:rPr>
        <w:t>其中兩個運往西班牙，一架經突尼西亞運往義大利。通往西班牙的通道經過摩洛哥，而通往西班牙的最新通道於</w:t>
      </w:r>
      <w:r w:rsidRPr="00A73FD5">
        <w:rPr>
          <w:rFonts w:hint="eastAsia"/>
        </w:rPr>
        <w:t>2011</w:t>
      </w:r>
      <w:r w:rsidRPr="00A73FD5">
        <w:rPr>
          <w:rFonts w:hint="eastAsia"/>
        </w:rPr>
        <w:t>年在地中海上開通，由於阿爾及利亞政府的政治決定而停止運作。</w:t>
      </w:r>
    </w:p>
    <w:p w14:paraId="56ECDAD2" w14:textId="77777777" w:rsidR="00591572" w:rsidRPr="00A73FD5" w:rsidRDefault="00591572" w:rsidP="00037240">
      <w:pPr>
        <w:pStyle w:val="af1"/>
        <w:ind w:left="945" w:firstLine="472"/>
      </w:pPr>
      <w:r w:rsidRPr="00A73FD5">
        <w:rPr>
          <w:rFonts w:hint="eastAsia"/>
        </w:rPr>
        <w:t>阿爾及利亞有</w:t>
      </w:r>
      <w:r w:rsidRPr="00A73FD5">
        <w:rPr>
          <w:rFonts w:hint="eastAsia"/>
        </w:rPr>
        <w:t>11</w:t>
      </w:r>
      <w:r w:rsidRPr="00A73FD5">
        <w:rPr>
          <w:rFonts w:hint="eastAsia"/>
        </w:rPr>
        <w:t>個商業港口，</w:t>
      </w:r>
      <w:r w:rsidRPr="00A73FD5">
        <w:rPr>
          <w:rFonts w:hint="eastAsia"/>
        </w:rPr>
        <w:t>95%</w:t>
      </w:r>
      <w:r w:rsidRPr="00A73FD5">
        <w:rPr>
          <w:rFonts w:hint="eastAsia"/>
        </w:rPr>
        <w:t>的國際貿易都通過這些港口。阿爾及利亞仍然是主要進口國，擁有超過</w:t>
      </w:r>
      <w:r w:rsidRPr="00A73FD5">
        <w:rPr>
          <w:rFonts w:hint="eastAsia"/>
        </w:rPr>
        <w:t>850,000</w:t>
      </w:r>
      <w:r w:rsidRPr="00A73FD5">
        <w:rPr>
          <w:rFonts w:hint="eastAsia"/>
        </w:rPr>
        <w:t>個標準貨櫃，而阿爾及利亞港口的出口量為</w:t>
      </w:r>
      <w:r w:rsidRPr="00A73FD5">
        <w:rPr>
          <w:rFonts w:hint="eastAsia"/>
        </w:rPr>
        <w:t>50,000</w:t>
      </w:r>
      <w:r w:rsidRPr="00A73FD5">
        <w:rPr>
          <w:rFonts w:hint="eastAsia"/>
        </w:rPr>
        <w:t>個標準貨櫃，非洲第二大港口哈姆達尼亞的新港口將做出巨大貢獻。</w:t>
      </w:r>
    </w:p>
    <w:p w14:paraId="54CA2EEC" w14:textId="77777777" w:rsidR="00591572" w:rsidRPr="00A73FD5" w:rsidRDefault="00591572" w:rsidP="00037240">
      <w:pPr>
        <w:pStyle w:val="af1"/>
        <w:ind w:left="945" w:firstLine="472"/>
      </w:pPr>
      <w:r w:rsidRPr="00A73FD5">
        <w:rPr>
          <w:rFonts w:hint="eastAsia"/>
        </w:rPr>
        <w:t>就鐵路網長度而言，阿爾及利亞以人均</w:t>
      </w:r>
      <w:r w:rsidRPr="00A73FD5">
        <w:rPr>
          <w:rFonts w:hint="eastAsia"/>
        </w:rPr>
        <w:t>0.09</w:t>
      </w:r>
      <w:r w:rsidRPr="00A73FD5">
        <w:rPr>
          <w:rFonts w:hint="eastAsia"/>
        </w:rPr>
        <w:t>米排名世界第</w:t>
      </w:r>
      <w:r w:rsidRPr="00A73FD5">
        <w:rPr>
          <w:rFonts w:hint="eastAsia"/>
        </w:rPr>
        <w:t>83</w:t>
      </w:r>
      <w:r w:rsidRPr="00A73FD5">
        <w:rPr>
          <w:rFonts w:hint="eastAsia"/>
        </w:rPr>
        <w:t>位。</w:t>
      </w:r>
    </w:p>
    <w:p w14:paraId="6B76F357" w14:textId="45DCB1ED" w:rsidR="00591572" w:rsidRPr="00A73FD5" w:rsidRDefault="00591572" w:rsidP="00037240">
      <w:pPr>
        <w:pStyle w:val="af1"/>
        <w:ind w:left="945" w:firstLine="472"/>
      </w:pPr>
      <w:r w:rsidRPr="00A73FD5">
        <w:rPr>
          <w:rFonts w:hint="eastAsia"/>
        </w:rPr>
        <w:t>鐵路網全長</w:t>
      </w:r>
      <w:r w:rsidRPr="00A73FD5">
        <w:rPr>
          <w:rFonts w:hint="eastAsia"/>
        </w:rPr>
        <w:t>4,498</w:t>
      </w:r>
      <w:r w:rsidRPr="00A73FD5">
        <w:rPr>
          <w:rFonts w:hint="eastAsia"/>
        </w:rPr>
        <w:t>公里，覆蓋</w:t>
      </w:r>
      <w:r w:rsidRPr="00A73FD5">
        <w:rPr>
          <w:rFonts w:hint="eastAsia"/>
        </w:rPr>
        <w:t>30</w:t>
      </w:r>
      <w:r w:rsidRPr="00A73FD5">
        <w:rPr>
          <w:rFonts w:hint="eastAsia"/>
        </w:rPr>
        <w:t>個省份。政府通過鐵路網路連接所有城市，每年有</w:t>
      </w:r>
      <w:r w:rsidRPr="00A73FD5">
        <w:rPr>
          <w:rFonts w:hint="eastAsia"/>
        </w:rPr>
        <w:t>10,000</w:t>
      </w:r>
      <w:r w:rsidRPr="00A73FD5">
        <w:rPr>
          <w:rFonts w:hint="eastAsia"/>
        </w:rPr>
        <w:t>多輛貨車運輸超過</w:t>
      </w:r>
      <w:r w:rsidRPr="00A73FD5">
        <w:rPr>
          <w:rFonts w:hint="eastAsia"/>
        </w:rPr>
        <w:t>400</w:t>
      </w:r>
      <w:r w:rsidRPr="00A73FD5">
        <w:rPr>
          <w:rFonts w:hint="eastAsia"/>
        </w:rPr>
        <w:t>萬噸貨物。這是本屆政府重點關注的最重要的物流專案之一，通過更新和創建新線路來創建一條新的</w:t>
      </w:r>
      <w:r w:rsidRPr="00A73FD5">
        <w:rPr>
          <w:rFonts w:hint="eastAsia"/>
        </w:rPr>
        <w:t>6,000</w:t>
      </w:r>
      <w:r w:rsidRPr="00A73FD5">
        <w:rPr>
          <w:rFonts w:hint="eastAsia"/>
        </w:rPr>
        <w:t>公里鐵路，例如南北鐵路大型專案。</w:t>
      </w:r>
    </w:p>
    <w:p w14:paraId="4E7575F2" w14:textId="669D09F9" w:rsidR="00591572" w:rsidRPr="00A73FD5" w:rsidRDefault="00591572" w:rsidP="00037240">
      <w:pPr>
        <w:pStyle w:val="af1"/>
        <w:ind w:left="945" w:firstLine="472"/>
      </w:pPr>
      <w:r w:rsidRPr="00A73FD5">
        <w:rPr>
          <w:rFonts w:hint="eastAsia"/>
        </w:rPr>
        <w:t>阿爾及利亞的公路網是非洲大陸最密集的公路網之一，估計長度為</w:t>
      </w:r>
      <w:r w:rsidRPr="00A73FD5">
        <w:rPr>
          <w:rFonts w:hint="eastAsia"/>
        </w:rPr>
        <w:t>112,696</w:t>
      </w:r>
      <w:r w:rsidRPr="00A73FD5">
        <w:rPr>
          <w:rFonts w:hint="eastAsia"/>
        </w:rPr>
        <w:t>公里，其中</w:t>
      </w:r>
      <w:r w:rsidRPr="00A73FD5">
        <w:rPr>
          <w:rFonts w:hint="eastAsia"/>
        </w:rPr>
        <w:t>29,280</w:t>
      </w:r>
      <w:r w:rsidRPr="00A73FD5">
        <w:rPr>
          <w:rFonts w:hint="eastAsia"/>
        </w:rPr>
        <w:t>公里是高速公路，</w:t>
      </w:r>
      <w:r w:rsidRPr="00A73FD5">
        <w:rPr>
          <w:rFonts w:hint="eastAsia"/>
        </w:rPr>
        <w:t>4,910</w:t>
      </w:r>
      <w:r w:rsidRPr="00A73FD5">
        <w:rPr>
          <w:rFonts w:hint="eastAsia"/>
        </w:rPr>
        <w:t>多座橋樑和隧道等。橫跨撒哈拉沙漠的南北公路是由政府建造的，旨在增加沿線六個國家（阿爾及利亞、馬利</w:t>
      </w:r>
      <w:r w:rsidRPr="00A73FD5">
        <w:rPr>
          <w:rFonts w:hint="eastAsia"/>
        </w:rPr>
        <w:t>0</w:t>
      </w:r>
      <w:r w:rsidRPr="00A73FD5">
        <w:rPr>
          <w:rFonts w:hint="eastAsia"/>
        </w:rPr>
        <w:t>、奈及利亞、查德和突尼西亞）之間的貿易。</w:t>
      </w:r>
    </w:p>
    <w:p w14:paraId="0B3AB6F5" w14:textId="66B56754" w:rsidR="00591572" w:rsidRPr="00A73FD5" w:rsidRDefault="00591572" w:rsidP="00037240">
      <w:pPr>
        <w:pStyle w:val="af1"/>
        <w:ind w:left="945" w:firstLine="472"/>
        <w:rPr>
          <w:lang w:val="zh-TW" w:bidi="he-IL"/>
        </w:rPr>
      </w:pPr>
      <w:r w:rsidRPr="00A73FD5">
        <w:rPr>
          <w:rFonts w:hint="eastAsia"/>
        </w:rPr>
        <w:t>這片土地覆蓋了很長的距離。高速公路網路仍然有限，但最近的政府投資</w:t>
      </w:r>
      <w:r w:rsidR="00395215" w:rsidRPr="00A73FD5">
        <w:rPr>
          <w:rFonts w:hint="eastAsia"/>
        </w:rPr>
        <w:t>計畫</w:t>
      </w:r>
      <w:r w:rsidRPr="00A73FD5">
        <w:rPr>
          <w:rFonts w:hint="eastAsia"/>
        </w:rPr>
        <w:t>正在對軌道進行現代化改造並擴大網路。由於缺乏關於私營公路運輸部門活動</w:t>
      </w:r>
      <w:r w:rsidRPr="00A73FD5">
        <w:rPr>
          <w:rFonts w:hint="eastAsia"/>
          <w:lang w:val="zh-TW" w:bidi="he-IL"/>
        </w:rPr>
        <w:t>的可靠統計數位，很難估計阿爾及利亞公路過境的實際</w:t>
      </w:r>
      <w:r w:rsidRPr="00A73FD5">
        <w:rPr>
          <w:rFonts w:hint="eastAsia"/>
          <w:lang w:val="zh-TW" w:bidi="he-IL"/>
        </w:rPr>
        <w:lastRenderedPageBreak/>
        <w:t>貨物量。</w:t>
      </w:r>
    </w:p>
    <w:p w14:paraId="66899A03" w14:textId="69F2F2C5" w:rsidR="00591572" w:rsidRPr="00A73FD5" w:rsidRDefault="00591572" w:rsidP="00591572">
      <w:pPr>
        <w:pStyle w:val="a8"/>
      </w:pPr>
      <w:r w:rsidRPr="00A73FD5">
        <w:rPr>
          <w:rFonts w:hint="eastAsia"/>
        </w:rPr>
        <w:t>（二）機場和航空運輸：</w:t>
      </w:r>
    </w:p>
    <w:p w14:paraId="47E64A18" w14:textId="507379FA" w:rsidR="00591572" w:rsidRPr="00A73FD5" w:rsidRDefault="00591572" w:rsidP="00591572">
      <w:pPr>
        <w:pStyle w:val="af1"/>
        <w:ind w:left="945" w:firstLine="472"/>
        <w:rPr>
          <w:lang w:val="zh-TW" w:bidi="he-IL"/>
        </w:rPr>
      </w:pPr>
      <w:r w:rsidRPr="00A73FD5">
        <w:rPr>
          <w:rFonts w:hint="eastAsia"/>
          <w:lang w:val="zh-TW" w:bidi="he-IL"/>
        </w:rPr>
        <w:t>阿爾及利亞有</w:t>
      </w:r>
      <w:r w:rsidRPr="00A73FD5">
        <w:rPr>
          <w:rFonts w:hint="eastAsia"/>
          <w:lang w:val="zh-TW" w:bidi="he-IL"/>
        </w:rPr>
        <w:t>16</w:t>
      </w:r>
      <w:r w:rsidRPr="00A73FD5">
        <w:rPr>
          <w:rFonts w:hint="eastAsia"/>
          <w:lang w:val="zh-TW" w:bidi="he-IL"/>
        </w:rPr>
        <w:t>個國際機場和</w:t>
      </w:r>
      <w:r w:rsidRPr="00A73FD5">
        <w:rPr>
          <w:rFonts w:hint="eastAsia"/>
          <w:lang w:val="zh-TW" w:bidi="he-IL"/>
        </w:rPr>
        <w:t>20</w:t>
      </w:r>
      <w:r w:rsidRPr="00A73FD5">
        <w:rPr>
          <w:rFonts w:hint="eastAsia"/>
          <w:lang w:val="zh-TW" w:bidi="he-IL"/>
        </w:rPr>
        <w:t>個國內機場對民航開放。阿爾及利亞國家航空公司提供飛往歐洲、非洲、中東、亞洲和北美的</w:t>
      </w:r>
      <w:r w:rsidRPr="00A73FD5">
        <w:rPr>
          <w:rFonts w:hint="eastAsia"/>
          <w:lang w:val="zh-TW" w:bidi="he-IL"/>
        </w:rPr>
        <w:t>44</w:t>
      </w:r>
      <w:r w:rsidRPr="00A73FD5">
        <w:rPr>
          <w:rFonts w:hint="eastAsia"/>
          <w:lang w:val="zh-TW" w:bidi="he-IL"/>
        </w:rPr>
        <w:t>個國際目的地和</w:t>
      </w:r>
      <w:r w:rsidRPr="00A73FD5">
        <w:rPr>
          <w:rFonts w:hint="eastAsia"/>
          <w:lang w:val="zh-TW" w:bidi="he-IL"/>
        </w:rPr>
        <w:t>33</w:t>
      </w:r>
      <w:r w:rsidRPr="00A73FD5">
        <w:rPr>
          <w:rFonts w:hint="eastAsia"/>
          <w:lang w:val="zh-TW" w:bidi="he-IL"/>
        </w:rPr>
        <w:t>個國內目的地的航班。根據機場服務管理局（</w:t>
      </w:r>
      <w:r w:rsidRPr="00A73FD5">
        <w:rPr>
          <w:rFonts w:hint="eastAsia"/>
          <w:lang w:val="zh-TW" w:bidi="he-IL"/>
        </w:rPr>
        <w:t>EGSA</w:t>
      </w:r>
      <w:r w:rsidRPr="00A73FD5">
        <w:rPr>
          <w:rFonts w:hint="eastAsia"/>
          <w:lang w:val="zh-TW" w:bidi="he-IL"/>
        </w:rPr>
        <w:t>）的數據，阿爾及利亞處理的貨物量每年增長約</w:t>
      </w:r>
      <w:r w:rsidRPr="00A73FD5">
        <w:rPr>
          <w:rFonts w:hint="eastAsia"/>
          <w:lang w:val="zh-TW" w:bidi="he-IL"/>
        </w:rPr>
        <w:t>2%</w:t>
      </w:r>
      <w:r w:rsidRPr="00A73FD5">
        <w:rPr>
          <w:rFonts w:hint="eastAsia"/>
          <w:lang w:val="zh-TW" w:bidi="he-IL"/>
        </w:rPr>
        <w:t>。阿爾及利亞航空公司每年運輸近</w:t>
      </w:r>
      <w:r w:rsidRPr="00A73FD5">
        <w:rPr>
          <w:rFonts w:hint="eastAsia"/>
          <w:lang w:val="zh-TW" w:bidi="he-IL"/>
        </w:rPr>
        <w:t>1</w:t>
      </w:r>
      <w:r w:rsidRPr="00A73FD5">
        <w:rPr>
          <w:rFonts w:hint="eastAsia"/>
          <w:lang w:val="zh-TW" w:eastAsia="zh-TW" w:bidi="he-IL"/>
        </w:rPr>
        <w:t>,</w:t>
      </w:r>
      <w:r w:rsidRPr="00A73FD5">
        <w:rPr>
          <w:rFonts w:hint="eastAsia"/>
          <w:lang w:val="zh-TW" w:bidi="he-IL"/>
        </w:rPr>
        <w:t>300</w:t>
      </w:r>
      <w:r w:rsidRPr="00A73FD5">
        <w:rPr>
          <w:rFonts w:hint="eastAsia"/>
          <w:lang w:val="zh-TW" w:bidi="he-IL"/>
        </w:rPr>
        <w:t>萬噸貨物。</w:t>
      </w:r>
    </w:p>
    <w:p w14:paraId="608EA7A5" w14:textId="77777777" w:rsidR="009A1FBC" w:rsidRPr="00A73FD5" w:rsidRDefault="009A1FBC" w:rsidP="009A1FBC">
      <w:pPr>
        <w:pStyle w:val="afd"/>
        <w:ind w:leftChars="169" w:left="597" w:hangingChars="84" w:hanging="198"/>
        <w:rPr>
          <w:lang w:val="zh-TW" w:bidi="he-IL"/>
        </w:rPr>
      </w:pPr>
    </w:p>
    <w:p w14:paraId="5BC25C4D" w14:textId="77777777" w:rsidR="009A1FBC" w:rsidRPr="00A73FD5" w:rsidRDefault="009A1FBC" w:rsidP="009A1FBC">
      <w:pPr>
        <w:pStyle w:val="afd"/>
        <w:ind w:leftChars="169" w:left="597" w:hangingChars="84" w:hanging="198"/>
        <w:rPr>
          <w:lang w:val="zh-TW" w:bidi="he-IL"/>
        </w:rPr>
      </w:pPr>
    </w:p>
    <w:p w14:paraId="4A5BDD60" w14:textId="77777777" w:rsidR="009A1FBC" w:rsidRPr="00A73FD5" w:rsidRDefault="009A1FBC" w:rsidP="009A1FBC">
      <w:pPr>
        <w:pStyle w:val="afd"/>
        <w:ind w:leftChars="169" w:left="597" w:hangingChars="84" w:hanging="198"/>
        <w:rPr>
          <w:lang w:val="zh-TW" w:bidi="he-IL"/>
        </w:rPr>
      </w:pPr>
    </w:p>
    <w:p w14:paraId="414878D4" w14:textId="77777777" w:rsidR="009A1FBC" w:rsidRPr="00A73FD5" w:rsidRDefault="009A1FBC" w:rsidP="009A1FBC">
      <w:pPr>
        <w:pStyle w:val="afd"/>
        <w:ind w:leftChars="169" w:left="597" w:hangingChars="84" w:hanging="198"/>
        <w:rPr>
          <w:lang w:val="zh-TW" w:bidi="he-IL"/>
        </w:rPr>
      </w:pPr>
    </w:p>
    <w:p w14:paraId="14502566" w14:textId="53D33051" w:rsidR="00B2224D" w:rsidRPr="00A73FD5" w:rsidRDefault="00B2224D">
      <w:pPr>
        <w:widowControl/>
        <w:overflowPunct/>
        <w:autoSpaceDE/>
        <w:autoSpaceDN/>
        <w:ind w:firstLineChars="0" w:firstLine="0"/>
        <w:jc w:val="left"/>
        <w:rPr>
          <w:kern w:val="0"/>
          <w:lang w:val="zh-TW" w:eastAsia="zh-TW" w:bidi="he-IL"/>
        </w:rPr>
      </w:pPr>
    </w:p>
    <w:p w14:paraId="61B77F5D" w14:textId="77777777" w:rsidR="006A2164" w:rsidRPr="00A73FD5" w:rsidRDefault="006A2164" w:rsidP="006A2164">
      <w:pPr>
        <w:pStyle w:val="afd"/>
        <w:ind w:leftChars="169" w:left="597" w:hangingChars="84" w:hanging="198"/>
        <w:rPr>
          <w:lang w:val="zh-TW" w:bidi="he-IL"/>
        </w:rPr>
      </w:pPr>
    </w:p>
    <w:p w14:paraId="20BBD701" w14:textId="77777777" w:rsidR="001C5EC3" w:rsidRPr="00A73FD5" w:rsidRDefault="001C5EC3" w:rsidP="006A2164">
      <w:pPr>
        <w:pStyle w:val="afd"/>
        <w:ind w:leftChars="169" w:left="597" w:hangingChars="84" w:hanging="198"/>
        <w:rPr>
          <w:lang w:val="zh-TW" w:bidi="he-IL"/>
        </w:rPr>
        <w:sectPr w:rsidR="001C5EC3" w:rsidRPr="00A73FD5" w:rsidSect="003E0BC3">
          <w:headerReference w:type="default" r:id="rId23"/>
          <w:pgSz w:w="11906" w:h="16838" w:code="9"/>
          <w:pgMar w:top="2268" w:right="1701" w:bottom="1701" w:left="1701" w:header="1134" w:footer="851" w:gutter="0"/>
          <w:cols w:space="425"/>
          <w:docGrid w:type="linesAndChars" w:linePitch="514" w:charSpace="-774"/>
        </w:sectPr>
      </w:pPr>
    </w:p>
    <w:p w14:paraId="579DED4C" w14:textId="77777777" w:rsidR="006A2164" w:rsidRPr="00A73FD5" w:rsidRDefault="006A2164" w:rsidP="000235B4">
      <w:pPr>
        <w:pStyle w:val="a5"/>
        <w:spacing w:before="514" w:after="771"/>
      </w:pPr>
      <w:bookmarkStart w:id="8" w:name="_Toc234515384"/>
      <w:r w:rsidRPr="00A73FD5">
        <w:rPr>
          <w:rFonts w:hint="eastAsia"/>
        </w:rPr>
        <w:lastRenderedPageBreak/>
        <w:t>第柒章　勞工</w:t>
      </w:r>
      <w:bookmarkEnd w:id="8"/>
    </w:p>
    <w:p w14:paraId="60A566A2" w14:textId="77777777" w:rsidR="006A2164" w:rsidRPr="00A73FD5" w:rsidRDefault="006A2164" w:rsidP="000235B4">
      <w:pPr>
        <w:pStyle w:val="a7"/>
        <w:spacing w:before="257" w:after="257"/>
        <w:rPr>
          <w:lang w:bidi="he-IL"/>
        </w:rPr>
      </w:pPr>
      <w:r w:rsidRPr="00A73FD5">
        <w:rPr>
          <w:rFonts w:hint="eastAsia"/>
          <w:lang w:val="zh-TW" w:bidi="he-IL"/>
        </w:rPr>
        <w:t>一、勞工素質及結構</w:t>
      </w:r>
    </w:p>
    <w:p w14:paraId="445F2F84" w14:textId="4E439117" w:rsidR="007B0FCB" w:rsidRPr="00A73FD5" w:rsidRDefault="001D4BF9" w:rsidP="007B0FCB">
      <w:pPr>
        <w:widowControl/>
        <w:ind w:firstLine="472"/>
        <w:outlineLvl w:val="2"/>
        <w:rPr>
          <w:lang w:eastAsia="zh-TW"/>
        </w:rPr>
      </w:pPr>
      <w:r w:rsidRPr="00A73FD5">
        <w:rPr>
          <w:rFonts w:hint="eastAsia"/>
          <w:lang w:eastAsia="zh-TW"/>
        </w:rPr>
        <w:t>勞動力估計約為</w:t>
      </w:r>
      <w:r w:rsidRPr="00A73FD5">
        <w:rPr>
          <w:rFonts w:hint="eastAsia"/>
          <w:lang w:eastAsia="zh-TW"/>
        </w:rPr>
        <w:t>1,300</w:t>
      </w:r>
      <w:r w:rsidRPr="00A73FD5">
        <w:rPr>
          <w:rFonts w:hint="eastAsia"/>
          <w:lang w:eastAsia="zh-TW"/>
        </w:rPr>
        <w:t>萬。女性工作力</w:t>
      </w:r>
      <w:r w:rsidRPr="00A73FD5">
        <w:rPr>
          <w:rFonts w:hint="eastAsia"/>
          <w:lang w:eastAsia="zh-TW"/>
        </w:rPr>
        <w:t>260</w:t>
      </w:r>
      <w:r w:rsidRPr="00A73FD5">
        <w:rPr>
          <w:rFonts w:hint="eastAsia"/>
          <w:lang w:eastAsia="zh-TW"/>
        </w:rPr>
        <w:t>萬人，</w:t>
      </w:r>
      <w:r w:rsidR="00395215" w:rsidRPr="00A73FD5">
        <w:rPr>
          <w:rFonts w:hint="eastAsia"/>
          <w:lang w:eastAsia="zh-TW"/>
        </w:rPr>
        <w:t>占</w:t>
      </w:r>
      <w:r w:rsidRPr="00A73FD5">
        <w:rPr>
          <w:rFonts w:hint="eastAsia"/>
          <w:lang w:eastAsia="zh-TW"/>
        </w:rPr>
        <w:t>勞動力總數的</w:t>
      </w:r>
      <w:r w:rsidRPr="00A73FD5">
        <w:rPr>
          <w:rFonts w:hint="eastAsia"/>
          <w:lang w:eastAsia="zh-TW"/>
        </w:rPr>
        <w:t>20.4%</w:t>
      </w:r>
      <w:r w:rsidRPr="00A73FD5">
        <w:rPr>
          <w:rFonts w:hint="eastAsia"/>
          <w:lang w:eastAsia="zh-TW"/>
        </w:rPr>
        <w:t>。</w:t>
      </w:r>
      <w:r w:rsidRPr="00A73FD5">
        <w:rPr>
          <w:rFonts w:hint="eastAsia"/>
          <w:lang w:eastAsia="zh-TW"/>
        </w:rPr>
        <w:t>15</w:t>
      </w:r>
      <w:r w:rsidRPr="00A73FD5">
        <w:rPr>
          <w:rFonts w:hint="eastAsia"/>
          <w:lang w:eastAsia="zh-TW"/>
        </w:rPr>
        <w:t>歲及以上人口的工作力參與率為</w:t>
      </w:r>
      <w:r w:rsidRPr="00A73FD5">
        <w:rPr>
          <w:rFonts w:hint="eastAsia"/>
          <w:lang w:eastAsia="zh-TW"/>
        </w:rPr>
        <w:t>42.2%</w:t>
      </w:r>
      <w:r w:rsidRPr="00A73FD5">
        <w:rPr>
          <w:rFonts w:hint="eastAsia"/>
          <w:lang w:eastAsia="zh-TW"/>
        </w:rPr>
        <w:t>，每年約有</w:t>
      </w:r>
      <w:r w:rsidRPr="00A73FD5">
        <w:rPr>
          <w:rFonts w:hint="eastAsia"/>
          <w:lang w:eastAsia="zh-TW"/>
        </w:rPr>
        <w:t>200</w:t>
      </w:r>
      <w:r w:rsidRPr="00A73FD5">
        <w:rPr>
          <w:rFonts w:hint="eastAsia"/>
          <w:lang w:eastAsia="zh-TW"/>
        </w:rPr>
        <w:t>萬學生從阿爾及利亞的</w:t>
      </w:r>
      <w:r w:rsidRPr="00A73FD5">
        <w:rPr>
          <w:rFonts w:hint="eastAsia"/>
          <w:lang w:eastAsia="zh-TW"/>
        </w:rPr>
        <w:t>100</w:t>
      </w:r>
      <w:r w:rsidRPr="00A73FD5">
        <w:rPr>
          <w:rFonts w:hint="eastAsia"/>
          <w:lang w:eastAsia="zh-TW"/>
        </w:rPr>
        <w:t>多所大學畢業。</w:t>
      </w:r>
    </w:p>
    <w:p w14:paraId="12AEAC8E" w14:textId="77777777" w:rsidR="006A2164" w:rsidRPr="00A73FD5" w:rsidRDefault="006A2164" w:rsidP="007B0FCB">
      <w:pPr>
        <w:pStyle w:val="a7"/>
        <w:spacing w:before="257" w:after="257"/>
      </w:pPr>
      <w:r w:rsidRPr="00A73FD5">
        <w:rPr>
          <w:rFonts w:hint="eastAsia"/>
        </w:rPr>
        <w:t>二、</w:t>
      </w:r>
      <w:r w:rsidR="007B0FCB" w:rsidRPr="00A73FD5">
        <w:t>勞工法令</w:t>
      </w:r>
    </w:p>
    <w:p w14:paraId="37FF5EFA" w14:textId="6A010423" w:rsidR="001D4BF9" w:rsidRPr="00A73FD5" w:rsidRDefault="001D4BF9" w:rsidP="001D4BF9">
      <w:pPr>
        <w:widowControl/>
        <w:ind w:firstLine="472"/>
        <w:outlineLvl w:val="2"/>
        <w:rPr>
          <w:lang w:eastAsia="zh-TW"/>
        </w:rPr>
      </w:pPr>
      <w:r w:rsidRPr="00A73FD5">
        <w:rPr>
          <w:rFonts w:hint="eastAsia"/>
          <w:lang w:eastAsia="zh-TW"/>
        </w:rPr>
        <w:t>主要的勞動法是</w:t>
      </w:r>
      <w:r w:rsidRPr="00A73FD5">
        <w:rPr>
          <w:rFonts w:hint="eastAsia"/>
          <w:lang w:eastAsia="zh-TW"/>
        </w:rPr>
        <w:t>1990</w:t>
      </w:r>
      <w:r w:rsidRPr="00A73FD5">
        <w:rPr>
          <w:rFonts w:hint="eastAsia"/>
          <w:lang w:eastAsia="zh-TW"/>
        </w:rPr>
        <w:t>年</w:t>
      </w:r>
      <w:r w:rsidRPr="00A73FD5">
        <w:rPr>
          <w:rFonts w:hint="eastAsia"/>
          <w:lang w:eastAsia="zh-TW"/>
        </w:rPr>
        <w:t>4</w:t>
      </w:r>
      <w:r w:rsidRPr="00A73FD5">
        <w:rPr>
          <w:rFonts w:hint="eastAsia"/>
          <w:lang w:eastAsia="zh-TW"/>
        </w:rPr>
        <w:t>月</w:t>
      </w:r>
      <w:r w:rsidRPr="00A73FD5">
        <w:rPr>
          <w:rFonts w:hint="eastAsia"/>
          <w:lang w:eastAsia="zh-TW"/>
        </w:rPr>
        <w:t>21</w:t>
      </w:r>
      <w:r w:rsidRPr="00A73FD5">
        <w:rPr>
          <w:rFonts w:hint="eastAsia"/>
          <w:lang w:eastAsia="zh-TW"/>
        </w:rPr>
        <w:t>日第</w:t>
      </w:r>
      <w:r w:rsidRPr="00A73FD5">
        <w:rPr>
          <w:rFonts w:hint="eastAsia"/>
          <w:lang w:eastAsia="zh-TW"/>
        </w:rPr>
        <w:t>90-11</w:t>
      </w:r>
      <w:r w:rsidRPr="00A73FD5">
        <w:rPr>
          <w:rFonts w:hint="eastAsia"/>
          <w:lang w:eastAsia="zh-TW"/>
        </w:rPr>
        <w:t>號法令。工作時間：每周</w:t>
      </w:r>
      <w:r w:rsidRPr="00A73FD5">
        <w:rPr>
          <w:rFonts w:hint="eastAsia"/>
          <w:lang w:eastAsia="zh-TW"/>
        </w:rPr>
        <w:t>5</w:t>
      </w:r>
      <w:r w:rsidRPr="00A73FD5">
        <w:rPr>
          <w:rFonts w:hint="eastAsia"/>
          <w:lang w:eastAsia="zh-TW"/>
        </w:rPr>
        <w:t>個工作日，工作</w:t>
      </w:r>
      <w:r w:rsidRPr="00A73FD5">
        <w:rPr>
          <w:rFonts w:hint="eastAsia"/>
          <w:lang w:eastAsia="zh-TW"/>
        </w:rPr>
        <w:t>40</w:t>
      </w:r>
      <w:r w:rsidRPr="00A73FD5">
        <w:rPr>
          <w:rFonts w:hint="eastAsia"/>
          <w:lang w:eastAsia="zh-TW"/>
        </w:rPr>
        <w:t>小時。一般工作時間為</w:t>
      </w:r>
      <w:r w:rsidRPr="00A73FD5">
        <w:rPr>
          <w:rFonts w:hint="eastAsia"/>
          <w:lang w:eastAsia="zh-TW"/>
        </w:rPr>
        <w:t>08</w:t>
      </w:r>
      <w:r w:rsidRPr="00A73FD5">
        <w:rPr>
          <w:rFonts w:hint="eastAsia"/>
          <w:lang w:eastAsia="zh-TW"/>
        </w:rPr>
        <w:t>：</w:t>
      </w:r>
      <w:r w:rsidRPr="00A73FD5">
        <w:rPr>
          <w:rFonts w:hint="eastAsia"/>
          <w:lang w:eastAsia="zh-TW"/>
        </w:rPr>
        <w:t>00</w:t>
      </w:r>
      <w:r w:rsidRPr="00A73FD5">
        <w:rPr>
          <w:rFonts w:hint="eastAsia"/>
          <w:lang w:eastAsia="zh-TW"/>
        </w:rPr>
        <w:t>至</w:t>
      </w:r>
      <w:r w:rsidRPr="00A73FD5">
        <w:rPr>
          <w:rFonts w:hint="eastAsia"/>
          <w:lang w:eastAsia="zh-TW"/>
        </w:rPr>
        <w:t>16</w:t>
      </w:r>
      <w:r w:rsidRPr="00A73FD5">
        <w:rPr>
          <w:rFonts w:hint="eastAsia"/>
          <w:lang w:eastAsia="zh-TW"/>
        </w:rPr>
        <w:t>：</w:t>
      </w:r>
      <w:r w:rsidRPr="00A73FD5">
        <w:rPr>
          <w:rFonts w:hint="eastAsia"/>
          <w:lang w:eastAsia="zh-TW"/>
        </w:rPr>
        <w:t>00</w:t>
      </w:r>
      <w:r w:rsidRPr="00A73FD5">
        <w:rPr>
          <w:rFonts w:hint="eastAsia"/>
          <w:lang w:eastAsia="zh-TW"/>
        </w:rPr>
        <w:t>，包括半小時休息時間。員工有權從開始工作之日起每月享受兩天半的帶薪休假，每年可以累積</w:t>
      </w:r>
      <w:r w:rsidRPr="00A73FD5">
        <w:rPr>
          <w:rFonts w:hint="eastAsia"/>
          <w:lang w:eastAsia="zh-TW"/>
        </w:rPr>
        <w:t>30</w:t>
      </w:r>
      <w:r w:rsidRPr="00A73FD5">
        <w:rPr>
          <w:rFonts w:hint="eastAsia"/>
          <w:lang w:eastAsia="zh-TW"/>
        </w:rPr>
        <w:t>天帶薪假期（包括週末）。</w:t>
      </w:r>
    </w:p>
    <w:p w14:paraId="5AEB6161" w14:textId="78F10E1F" w:rsidR="001D4BF9" w:rsidRPr="00A73FD5" w:rsidRDefault="001D4BF9" w:rsidP="001D4BF9">
      <w:pPr>
        <w:widowControl/>
        <w:ind w:firstLine="472"/>
        <w:outlineLvl w:val="2"/>
        <w:rPr>
          <w:lang w:eastAsia="zh-TW"/>
        </w:rPr>
      </w:pPr>
      <w:r w:rsidRPr="00A73FD5">
        <w:rPr>
          <w:rFonts w:hint="eastAsia"/>
          <w:lang w:eastAsia="zh-TW"/>
        </w:rPr>
        <w:t>阿爾及利亞的平均工資約為</w:t>
      </w:r>
      <w:r w:rsidRPr="00A73FD5">
        <w:rPr>
          <w:rFonts w:hint="eastAsia"/>
          <w:lang w:eastAsia="zh-TW"/>
        </w:rPr>
        <w:t>350</w:t>
      </w:r>
      <w:r w:rsidRPr="00A73FD5">
        <w:rPr>
          <w:rFonts w:hint="eastAsia"/>
          <w:lang w:eastAsia="zh-TW"/>
        </w:rPr>
        <w:t>美元。</w:t>
      </w:r>
    </w:p>
    <w:p w14:paraId="1303A7CC" w14:textId="088545E6" w:rsidR="001D4BF9" w:rsidRPr="00A73FD5" w:rsidRDefault="001D4BF9" w:rsidP="001D4BF9">
      <w:pPr>
        <w:widowControl/>
        <w:ind w:firstLine="472"/>
        <w:outlineLvl w:val="2"/>
        <w:rPr>
          <w:lang w:eastAsia="zh-TW"/>
        </w:rPr>
      </w:pPr>
      <w:r w:rsidRPr="00A73FD5">
        <w:rPr>
          <w:rFonts w:hint="eastAsia"/>
          <w:lang w:eastAsia="zh-TW"/>
        </w:rPr>
        <w:t>最低工資</w:t>
      </w:r>
      <w:r w:rsidR="00395215" w:rsidRPr="00A73FD5">
        <w:rPr>
          <w:rFonts w:hint="eastAsia"/>
          <w:lang w:eastAsia="zh-TW"/>
        </w:rPr>
        <w:t>（</w:t>
      </w:r>
      <w:r w:rsidRPr="00A73FD5">
        <w:rPr>
          <w:rFonts w:hint="eastAsia"/>
          <w:lang w:eastAsia="zh-TW"/>
        </w:rPr>
        <w:t>SNMG</w:t>
      </w:r>
      <w:r w:rsidR="00395215" w:rsidRPr="00A73FD5">
        <w:rPr>
          <w:rFonts w:hint="eastAsia"/>
          <w:lang w:eastAsia="zh-TW"/>
        </w:rPr>
        <w:t>）</w:t>
      </w:r>
      <w:r w:rsidRPr="00A73FD5">
        <w:rPr>
          <w:rFonts w:hint="eastAsia"/>
          <w:lang w:eastAsia="zh-TW"/>
        </w:rPr>
        <w:t>：約</w:t>
      </w:r>
      <w:r w:rsidR="003A2795" w:rsidRPr="00A73FD5">
        <w:rPr>
          <w:rFonts w:hint="eastAsia"/>
          <w:lang w:eastAsia="zh-TW"/>
        </w:rPr>
        <w:t>18</w:t>
      </w:r>
      <w:r w:rsidR="003A2795" w:rsidRPr="00A73FD5">
        <w:rPr>
          <w:lang w:eastAsia="zh-TW"/>
        </w:rPr>
        <w:t>0</w:t>
      </w:r>
      <w:r w:rsidRPr="00A73FD5">
        <w:rPr>
          <w:rFonts w:hint="eastAsia"/>
          <w:lang w:eastAsia="zh-TW"/>
        </w:rPr>
        <w:t>美元</w:t>
      </w:r>
      <w:r w:rsidRPr="00A73FD5">
        <w:rPr>
          <w:rFonts w:hint="eastAsia"/>
          <w:lang w:eastAsia="zh-TW"/>
        </w:rPr>
        <w:t>/</w:t>
      </w:r>
      <w:r w:rsidRPr="00A73FD5">
        <w:rPr>
          <w:rFonts w:hint="eastAsia"/>
          <w:lang w:eastAsia="zh-TW"/>
        </w:rPr>
        <w:t>月</w:t>
      </w:r>
    </w:p>
    <w:p w14:paraId="59770AFD" w14:textId="3E7F40E0" w:rsidR="00B2224D" w:rsidRPr="00A73FD5" w:rsidRDefault="001D4BF9" w:rsidP="001D4BF9">
      <w:pPr>
        <w:widowControl/>
        <w:ind w:firstLine="472"/>
        <w:outlineLvl w:val="2"/>
        <w:rPr>
          <w:lang w:eastAsia="zh-TW"/>
        </w:rPr>
      </w:pPr>
      <w:r w:rsidRPr="00A73FD5">
        <w:rPr>
          <w:rFonts w:hint="eastAsia"/>
          <w:lang w:eastAsia="zh-TW"/>
        </w:rPr>
        <w:t>勞保：員工須在</w:t>
      </w:r>
      <w:r w:rsidRPr="00A73FD5">
        <w:rPr>
          <w:rFonts w:hint="eastAsia"/>
          <w:lang w:eastAsia="zh-TW"/>
        </w:rPr>
        <w:t>CNAS</w:t>
      </w:r>
      <w:r w:rsidRPr="00A73FD5">
        <w:rPr>
          <w:rFonts w:hint="eastAsia"/>
          <w:lang w:eastAsia="zh-TW"/>
        </w:rPr>
        <w:t>社會保險協會（</w:t>
      </w:r>
      <w:r w:rsidRPr="00A73FD5">
        <w:rPr>
          <w:rFonts w:hint="eastAsia"/>
          <w:lang w:eastAsia="zh-TW"/>
        </w:rPr>
        <w:t>CNAS</w:t>
      </w:r>
      <w:r w:rsidRPr="00A73FD5">
        <w:rPr>
          <w:rFonts w:hint="eastAsia"/>
          <w:lang w:eastAsia="zh-TW"/>
        </w:rPr>
        <w:t>）登記，每位員工工資總額的</w:t>
      </w:r>
      <w:r w:rsidRPr="00A73FD5">
        <w:rPr>
          <w:rFonts w:hint="eastAsia"/>
          <w:lang w:eastAsia="zh-TW"/>
        </w:rPr>
        <w:t>34.5%</w:t>
      </w:r>
      <w:r w:rsidRPr="00A73FD5">
        <w:rPr>
          <w:rFonts w:hint="eastAsia"/>
          <w:lang w:eastAsia="zh-TW"/>
        </w:rPr>
        <w:t>是強制性的，用人單位繳納</w:t>
      </w:r>
      <w:r w:rsidRPr="00A73FD5">
        <w:rPr>
          <w:rFonts w:hint="eastAsia"/>
          <w:lang w:eastAsia="zh-TW"/>
        </w:rPr>
        <w:t>25%</w:t>
      </w:r>
      <w:r w:rsidRPr="00A73FD5">
        <w:rPr>
          <w:rFonts w:hint="eastAsia"/>
          <w:lang w:eastAsia="zh-TW"/>
        </w:rPr>
        <w:t>，</w:t>
      </w:r>
      <w:r w:rsidRPr="00A73FD5">
        <w:rPr>
          <w:rFonts w:hint="eastAsia"/>
          <w:lang w:eastAsia="zh-TW"/>
        </w:rPr>
        <w:t>9%</w:t>
      </w:r>
      <w:r w:rsidRPr="00A73FD5">
        <w:rPr>
          <w:rFonts w:hint="eastAsia"/>
          <w:lang w:eastAsia="zh-TW"/>
        </w:rPr>
        <w:t>由員工支付。非雇員保險（</w:t>
      </w:r>
      <w:r w:rsidRPr="00A73FD5">
        <w:rPr>
          <w:rFonts w:hint="eastAsia"/>
          <w:lang w:eastAsia="zh-TW"/>
        </w:rPr>
        <w:t>CASNOS</w:t>
      </w:r>
      <w:r w:rsidRPr="00A73FD5">
        <w:rPr>
          <w:rFonts w:hint="eastAsia"/>
          <w:lang w:eastAsia="zh-TW"/>
        </w:rPr>
        <w:t>）包括商人、工匠、企業家、農民、自由職業者的社會保障。</w:t>
      </w:r>
    </w:p>
    <w:p w14:paraId="46ED68F9" w14:textId="77777777" w:rsidR="006A2164" w:rsidRPr="00A73FD5" w:rsidRDefault="006A2164" w:rsidP="006A2164">
      <w:pPr>
        <w:widowControl/>
        <w:overflowPunct/>
        <w:autoSpaceDE/>
        <w:autoSpaceDN/>
        <w:ind w:firstLineChars="0" w:firstLine="0"/>
        <w:jc w:val="left"/>
        <w:rPr>
          <w:szCs w:val="26"/>
          <w:lang w:val="zh-TW" w:eastAsia="zh-TW" w:bidi="he-IL"/>
        </w:rPr>
      </w:pPr>
    </w:p>
    <w:p w14:paraId="63F8EAD1" w14:textId="5F553A5A" w:rsidR="001C5EC3" w:rsidRPr="00A73FD5" w:rsidRDefault="001C5EC3">
      <w:pPr>
        <w:widowControl/>
        <w:overflowPunct/>
        <w:autoSpaceDE/>
        <w:autoSpaceDN/>
        <w:ind w:firstLineChars="0" w:firstLine="0"/>
        <w:jc w:val="left"/>
        <w:rPr>
          <w:szCs w:val="26"/>
          <w:lang w:val="zh-TW" w:eastAsia="zh-TW" w:bidi="he-IL"/>
        </w:rPr>
      </w:pPr>
      <w:r w:rsidRPr="00A73FD5">
        <w:rPr>
          <w:szCs w:val="26"/>
          <w:lang w:val="zh-TW" w:eastAsia="zh-TW" w:bidi="he-IL"/>
        </w:rPr>
        <w:br w:type="page"/>
      </w:r>
    </w:p>
    <w:p w14:paraId="63AC7425" w14:textId="77777777" w:rsidR="001C5EC3" w:rsidRPr="00A73FD5" w:rsidRDefault="001C5EC3" w:rsidP="006A2164">
      <w:pPr>
        <w:widowControl/>
        <w:overflowPunct/>
        <w:autoSpaceDE/>
        <w:autoSpaceDN/>
        <w:ind w:firstLineChars="0" w:firstLine="0"/>
        <w:jc w:val="left"/>
        <w:rPr>
          <w:szCs w:val="26"/>
          <w:lang w:val="zh-TW" w:eastAsia="zh-TW" w:bidi="he-IL"/>
        </w:rPr>
      </w:pPr>
    </w:p>
    <w:p w14:paraId="1CE0E2DD" w14:textId="77777777" w:rsidR="006A2164" w:rsidRPr="00A73FD5" w:rsidRDefault="006A2164" w:rsidP="006A2164">
      <w:pPr>
        <w:ind w:firstLine="472"/>
        <w:rPr>
          <w:szCs w:val="26"/>
          <w:lang w:val="zh-TW" w:eastAsia="zh-TW" w:bidi="he-IL"/>
        </w:rPr>
        <w:sectPr w:rsidR="006A2164" w:rsidRPr="00A73FD5" w:rsidSect="003E0BC3">
          <w:headerReference w:type="default" r:id="rId24"/>
          <w:pgSz w:w="11906" w:h="16838" w:code="9"/>
          <w:pgMar w:top="2268" w:right="1701" w:bottom="1701" w:left="1701" w:header="1134" w:footer="851" w:gutter="0"/>
          <w:cols w:space="425"/>
          <w:docGrid w:type="linesAndChars" w:linePitch="514" w:charSpace="-774"/>
        </w:sectPr>
      </w:pPr>
    </w:p>
    <w:p w14:paraId="7A6BF9EB" w14:textId="77777777" w:rsidR="006A2164" w:rsidRPr="00A73FD5" w:rsidRDefault="006A2164" w:rsidP="000235B4">
      <w:pPr>
        <w:pStyle w:val="a5"/>
        <w:spacing w:before="514" w:after="771"/>
      </w:pPr>
      <w:bookmarkStart w:id="9" w:name="_Toc234515385"/>
      <w:r w:rsidRPr="00A73FD5">
        <w:rPr>
          <w:rFonts w:hint="eastAsia"/>
        </w:rPr>
        <w:lastRenderedPageBreak/>
        <w:t>第捌章　簽證、居留及移民</w:t>
      </w:r>
      <w:bookmarkEnd w:id="9"/>
    </w:p>
    <w:p w14:paraId="1B5FB112" w14:textId="69F0AD65" w:rsidR="006A2164" w:rsidRPr="00A73FD5" w:rsidRDefault="006A2164" w:rsidP="007B0FCB">
      <w:pPr>
        <w:pStyle w:val="a7"/>
        <w:spacing w:before="257" w:after="257"/>
      </w:pPr>
      <w:r w:rsidRPr="00A73FD5">
        <w:rPr>
          <w:rFonts w:hint="eastAsia"/>
        </w:rPr>
        <w:t>一、</w:t>
      </w:r>
      <w:r w:rsidR="007B0FCB" w:rsidRPr="00A73FD5">
        <w:t>簽證、居留及移民規定</w:t>
      </w:r>
    </w:p>
    <w:p w14:paraId="43E0CFDF" w14:textId="77777777" w:rsidR="00DD207D" w:rsidRPr="00A73FD5" w:rsidRDefault="00DD207D" w:rsidP="00DD207D">
      <w:pPr>
        <w:ind w:firstLine="472"/>
        <w:rPr>
          <w:lang w:val="zh-TW" w:bidi="he-IL"/>
        </w:rPr>
      </w:pPr>
      <w:r w:rsidRPr="00A73FD5">
        <w:rPr>
          <w:rFonts w:hint="eastAsia"/>
          <w:lang w:val="zh-TW" w:bidi="he-IL"/>
        </w:rPr>
        <w:t>取得當地商務簽證、居留權及移民相關申請規定及手續</w:t>
      </w:r>
    </w:p>
    <w:p w14:paraId="22937B3A" w14:textId="4408B145" w:rsidR="00DD207D" w:rsidRPr="00A73FD5" w:rsidRDefault="00DD207D" w:rsidP="00DD207D">
      <w:pPr>
        <w:ind w:firstLine="472"/>
      </w:pPr>
      <w:r w:rsidRPr="00A73FD5">
        <w:rPr>
          <w:rFonts w:hint="eastAsia"/>
        </w:rPr>
        <w:t>商務簽證</w:t>
      </w:r>
    </w:p>
    <w:p w14:paraId="0EEB120D" w14:textId="4BD5BC8B" w:rsidR="00DD207D" w:rsidRPr="00A73FD5" w:rsidRDefault="00DD207D" w:rsidP="00DD207D">
      <w:pPr>
        <w:ind w:firstLine="472"/>
        <w:rPr>
          <w:lang w:val="zh-TW" w:bidi="he-IL"/>
        </w:rPr>
      </w:pPr>
      <w:r w:rsidRPr="00A73FD5">
        <w:rPr>
          <w:rFonts w:hint="eastAsia"/>
          <w:lang w:val="zh-TW" w:bidi="he-IL"/>
        </w:rPr>
        <w:t>可能因人不同，以下面為主要和常見的情形所需文件</w:t>
      </w:r>
      <w:r w:rsidR="00395215" w:rsidRPr="00A73FD5">
        <w:rPr>
          <w:rFonts w:hint="eastAsia"/>
          <w:lang w:val="zh-TW" w:bidi="he-IL"/>
        </w:rPr>
        <w:t>：</w:t>
      </w:r>
    </w:p>
    <w:p w14:paraId="6B20361E" w14:textId="6BB365DB" w:rsidR="00DD207D" w:rsidRPr="00A73FD5" w:rsidRDefault="00DD207D" w:rsidP="00DD207D">
      <w:pPr>
        <w:pStyle w:val="a8"/>
        <w:ind w:leftChars="200" w:left="944" w:hangingChars="200" w:hanging="472"/>
      </w:pPr>
      <w:r w:rsidRPr="00A73FD5">
        <w:rPr>
          <w:rFonts w:ascii="MS Mincho" w:eastAsia="MS Mincho" w:hAnsi="MS Mincho" w:cs="MS Mincho" w:hint="eastAsia"/>
        </w:rPr>
        <w:t>♦</w:t>
      </w:r>
      <w:r w:rsidRPr="00A73FD5">
        <w:t xml:space="preserve"> </w:t>
      </w:r>
      <w:r w:rsidRPr="00A73FD5">
        <w:rPr>
          <w:rFonts w:hint="eastAsia"/>
        </w:rPr>
        <w:tab/>
      </w:r>
      <w:r w:rsidRPr="00A73FD5">
        <w:rPr>
          <w:rFonts w:hint="eastAsia"/>
        </w:rPr>
        <w:t>簽證申請表正式填寫，註明日期並簽名（雙份</w:t>
      </w:r>
      <w:r w:rsidR="00395215" w:rsidRPr="00A73FD5">
        <w:rPr>
          <w:rFonts w:hint="eastAsia"/>
        </w:rPr>
        <w:t>）</w:t>
      </w:r>
    </w:p>
    <w:p w14:paraId="4DC8FBFB" w14:textId="070F1B7D" w:rsidR="00DD207D" w:rsidRPr="00A73FD5" w:rsidRDefault="00DD207D" w:rsidP="00DD207D">
      <w:pPr>
        <w:pStyle w:val="a8"/>
        <w:ind w:leftChars="200" w:left="944" w:hangingChars="200" w:hanging="472"/>
      </w:pPr>
      <w:r w:rsidRPr="00A73FD5">
        <w:rPr>
          <w:rFonts w:ascii="MS Mincho" w:eastAsia="MS Mincho" w:hAnsi="MS Mincho" w:cs="MS Mincho" w:hint="eastAsia"/>
        </w:rPr>
        <w:t>♦</w:t>
      </w:r>
      <w:r w:rsidRPr="00A73FD5">
        <w:t xml:space="preserve"> </w:t>
      </w:r>
      <w:r w:rsidRPr="00A73FD5">
        <w:rPr>
          <w:rFonts w:hint="eastAsia"/>
        </w:rPr>
        <w:tab/>
      </w:r>
      <w:r w:rsidRPr="00A73FD5">
        <w:rPr>
          <w:rFonts w:hint="eastAsia"/>
        </w:rPr>
        <w:t>有效期至少為</w:t>
      </w:r>
      <w:r w:rsidRPr="00A73FD5">
        <w:t>6</w:t>
      </w:r>
      <w:r w:rsidRPr="00A73FD5">
        <w:rPr>
          <w:rFonts w:hint="eastAsia"/>
        </w:rPr>
        <w:t>個月的護照加上第一頁的複印件</w:t>
      </w:r>
    </w:p>
    <w:p w14:paraId="3277B95B" w14:textId="0CFCC296" w:rsidR="00DD207D" w:rsidRPr="00A73FD5" w:rsidRDefault="00DD207D" w:rsidP="00DD207D">
      <w:pPr>
        <w:pStyle w:val="a8"/>
        <w:ind w:leftChars="200" w:left="944" w:hangingChars="200" w:hanging="472"/>
      </w:pPr>
      <w:r w:rsidRPr="00A73FD5">
        <w:rPr>
          <w:rFonts w:ascii="MS Mincho" w:eastAsia="MS Mincho" w:hAnsi="MS Mincho" w:cs="MS Mincho" w:hint="eastAsia"/>
        </w:rPr>
        <w:t>♦</w:t>
      </w:r>
      <w:r w:rsidRPr="00A73FD5">
        <w:t xml:space="preserve"> </w:t>
      </w:r>
      <w:r w:rsidRPr="00A73FD5">
        <w:rPr>
          <w:rFonts w:hint="eastAsia"/>
        </w:rPr>
        <w:tab/>
      </w:r>
      <w:r w:rsidRPr="00A73FD5">
        <w:t>2</w:t>
      </w:r>
      <w:r w:rsidRPr="00A73FD5">
        <w:rPr>
          <w:rFonts w:hint="eastAsia"/>
        </w:rPr>
        <w:t>張近期身分照片</w:t>
      </w:r>
      <w:r w:rsidRPr="00A73FD5">
        <w:t xml:space="preserve"> </w:t>
      </w:r>
    </w:p>
    <w:p w14:paraId="360EA47D" w14:textId="74617FFA" w:rsidR="00DD207D" w:rsidRPr="00A73FD5" w:rsidRDefault="00DD207D" w:rsidP="00DD207D">
      <w:pPr>
        <w:pStyle w:val="a8"/>
        <w:ind w:leftChars="200" w:left="944" w:hangingChars="200" w:hanging="472"/>
      </w:pPr>
      <w:r w:rsidRPr="00A73FD5">
        <w:rPr>
          <w:rFonts w:ascii="MS Mincho" w:eastAsia="MS Mincho" w:hAnsi="MS Mincho" w:cs="MS Mincho" w:hint="eastAsia"/>
        </w:rPr>
        <w:t>♦</w:t>
      </w:r>
      <w:r w:rsidRPr="00A73FD5">
        <w:t xml:space="preserve"> </w:t>
      </w:r>
      <w:r w:rsidRPr="00A73FD5">
        <w:rPr>
          <w:rFonts w:hint="eastAsia"/>
        </w:rPr>
        <w:tab/>
      </w:r>
      <w:r w:rsidRPr="00A73FD5">
        <w:rPr>
          <w:rFonts w:hint="eastAsia"/>
        </w:rPr>
        <w:t>旅行保險證明（遣返，住院和醫療費用），可向保險公司，</w:t>
      </w:r>
      <w:r w:rsidR="003A2795" w:rsidRPr="00A73FD5">
        <w:rPr>
          <w:rFonts w:hint="eastAsia"/>
        </w:rPr>
        <w:t>旅行社或銀行申請。此證書必須在住宿期間有效。簽證申請人的雇主</w:t>
      </w:r>
      <w:r w:rsidRPr="00A73FD5">
        <w:rPr>
          <w:rFonts w:hint="eastAsia"/>
        </w:rPr>
        <w:t>的承諾書或任務命令</w:t>
      </w:r>
      <w:r w:rsidRPr="00A73FD5">
        <w:t xml:space="preserve"> </w:t>
      </w:r>
    </w:p>
    <w:p w14:paraId="6AC90D60" w14:textId="3B27A8D6" w:rsidR="00DD207D" w:rsidRPr="00A73FD5" w:rsidRDefault="00DD207D" w:rsidP="00DD207D">
      <w:pPr>
        <w:pStyle w:val="a8"/>
        <w:ind w:leftChars="200" w:left="944" w:hangingChars="200" w:hanging="472"/>
      </w:pPr>
      <w:r w:rsidRPr="00A73FD5">
        <w:rPr>
          <w:rFonts w:ascii="MS Mincho" w:eastAsia="MS Mincho" w:hAnsi="MS Mincho" w:cs="MS Mincho" w:hint="eastAsia"/>
        </w:rPr>
        <w:t>♦</w:t>
      </w:r>
      <w:r w:rsidRPr="00A73FD5">
        <w:t xml:space="preserve"> </w:t>
      </w:r>
      <w:r w:rsidRPr="00A73FD5">
        <w:rPr>
          <w:rFonts w:hint="eastAsia"/>
        </w:rPr>
        <w:tab/>
      </w:r>
      <w:r w:rsidRPr="00A73FD5">
        <w:rPr>
          <w:rFonts w:hint="eastAsia"/>
        </w:rPr>
        <w:t>阿爾及利亞合作夥伴或組織的邀請</w:t>
      </w:r>
      <w:r w:rsidRPr="00A73FD5">
        <w:t xml:space="preserve"> </w:t>
      </w:r>
    </w:p>
    <w:p w14:paraId="3E12FE08" w14:textId="77777777" w:rsidR="00DD207D" w:rsidRPr="00A73FD5" w:rsidRDefault="00DD207D" w:rsidP="00DD207D">
      <w:pPr>
        <w:pStyle w:val="a7"/>
        <w:spacing w:before="257" w:after="257"/>
      </w:pPr>
      <w:r w:rsidRPr="00A73FD5">
        <w:rPr>
          <w:rFonts w:hint="eastAsia"/>
        </w:rPr>
        <w:t xml:space="preserve">二、聘用外籍員工 </w:t>
      </w:r>
    </w:p>
    <w:p w14:paraId="79A850CB" w14:textId="0EDDDCE7" w:rsidR="00DD207D" w:rsidRPr="00A73FD5" w:rsidRDefault="00DD207D" w:rsidP="00DD207D">
      <w:pPr>
        <w:ind w:firstLine="472"/>
        <w:rPr>
          <w:lang w:val="zh-TW" w:bidi="he-IL"/>
        </w:rPr>
      </w:pPr>
      <w:r w:rsidRPr="00A73FD5">
        <w:rPr>
          <w:rFonts w:hint="eastAsia"/>
          <w:lang w:val="zh-TW" w:bidi="he-IL"/>
        </w:rPr>
        <w:t>於阿爾及利亞僱用外籍員工程序標示如下</w:t>
      </w:r>
      <w:r w:rsidR="00395215" w:rsidRPr="00A73FD5">
        <w:rPr>
          <w:rFonts w:hint="eastAsia"/>
          <w:lang w:val="zh-TW" w:bidi="he-IL"/>
        </w:rPr>
        <w:t>：</w:t>
      </w:r>
    </w:p>
    <w:p w14:paraId="08C8EC10" w14:textId="3A7E046E" w:rsidR="00DD207D" w:rsidRPr="00A73FD5" w:rsidRDefault="00DD207D" w:rsidP="00DD207D">
      <w:pPr>
        <w:pStyle w:val="a8"/>
      </w:pPr>
      <w:r w:rsidRPr="00A73FD5">
        <w:rPr>
          <w:rFonts w:hint="eastAsia"/>
        </w:rPr>
        <w:t>（一）</w:t>
      </w:r>
      <w:r w:rsidRPr="00A73FD5">
        <w:rPr>
          <w:rFonts w:hint="eastAsia"/>
        </w:rPr>
        <w:t>L'accord de principe</w:t>
      </w:r>
      <w:r w:rsidRPr="00A73FD5">
        <w:rPr>
          <w:rFonts w:hint="eastAsia"/>
        </w:rPr>
        <w:t>（</w:t>
      </w:r>
      <w:r w:rsidRPr="00A73FD5">
        <w:rPr>
          <w:rFonts w:hint="eastAsia"/>
        </w:rPr>
        <w:t>AP</w:t>
      </w:r>
      <w:r w:rsidRPr="00A73FD5">
        <w:rPr>
          <w:rFonts w:hint="eastAsia"/>
        </w:rPr>
        <w:t>）（指阿國政府同意外商公司僱用外籍員工之同意函），該</w:t>
      </w:r>
      <w:r w:rsidRPr="00A73FD5">
        <w:rPr>
          <w:rFonts w:hint="eastAsia"/>
        </w:rPr>
        <w:t>AP</w:t>
      </w:r>
      <w:r w:rsidRPr="00A73FD5">
        <w:rPr>
          <w:rFonts w:hint="eastAsia"/>
        </w:rPr>
        <w:t>是受阿爾及利亞法律管轄的雇主招聘外國勞工的先決條件。需要向企業所在城市省分（</w:t>
      </w:r>
      <w:r w:rsidRPr="00A73FD5">
        <w:rPr>
          <w:rFonts w:hint="eastAsia"/>
        </w:rPr>
        <w:t>Wilaya</w:t>
      </w:r>
      <w:r w:rsidRPr="00A73FD5">
        <w:rPr>
          <w:rFonts w:hint="eastAsia"/>
        </w:rPr>
        <w:t>）的勞工就業部門提出申請。</w:t>
      </w:r>
    </w:p>
    <w:p w14:paraId="1F14D60A" w14:textId="1E600CD0" w:rsidR="00DD207D" w:rsidRPr="00A73FD5" w:rsidRDefault="00DD207D" w:rsidP="00DD207D">
      <w:pPr>
        <w:pStyle w:val="af1"/>
        <w:ind w:left="945" w:firstLine="472"/>
        <w:rPr>
          <w:lang w:val="zh-TW" w:bidi="he-IL"/>
        </w:rPr>
      </w:pPr>
      <w:r w:rsidRPr="00A73FD5">
        <w:rPr>
          <w:rFonts w:hint="eastAsia"/>
          <w:lang w:val="zh-TW" w:bidi="he-IL"/>
        </w:rPr>
        <w:t>申請</w:t>
      </w:r>
      <w:r w:rsidRPr="00A73FD5">
        <w:rPr>
          <w:rFonts w:hint="eastAsia"/>
          <w:lang w:val="zh-TW" w:bidi="he-IL"/>
        </w:rPr>
        <w:t>AP</w:t>
      </w:r>
      <w:r w:rsidRPr="00A73FD5">
        <w:rPr>
          <w:rFonts w:hint="eastAsia"/>
          <w:lang w:val="zh-TW" w:bidi="he-IL"/>
        </w:rPr>
        <w:t>必須附有完整的文件一式兩份，其中包括以下文件</w:t>
      </w:r>
      <w:r w:rsidR="00395215" w:rsidRPr="00A73FD5">
        <w:rPr>
          <w:rFonts w:hint="eastAsia"/>
          <w:lang w:val="zh-TW" w:bidi="he-IL"/>
        </w:rPr>
        <w:t>：</w:t>
      </w:r>
    </w:p>
    <w:p w14:paraId="7D640842" w14:textId="6F2A6718" w:rsidR="00DD207D" w:rsidRPr="00A73FD5" w:rsidRDefault="00DD207D" w:rsidP="00DD207D">
      <w:pPr>
        <w:pStyle w:val="af4"/>
        <w:ind w:left="1417" w:hanging="472"/>
        <w:rPr>
          <w:lang w:val="zh-TW" w:bidi="he-IL"/>
        </w:rPr>
      </w:pPr>
      <w:r w:rsidRPr="00A73FD5">
        <w:rPr>
          <w:rFonts w:hint="eastAsia"/>
          <w:lang w:val="zh-TW" w:bidi="he-IL"/>
        </w:rPr>
        <w:t>１、向就業部門提出的</w:t>
      </w:r>
      <w:r w:rsidRPr="00A73FD5">
        <w:rPr>
          <w:rFonts w:hint="eastAsia"/>
          <w:lang w:val="zh-TW" w:bidi="he-IL"/>
        </w:rPr>
        <w:t>AP</w:t>
      </w:r>
      <w:r w:rsidRPr="00A73FD5">
        <w:rPr>
          <w:rFonts w:hint="eastAsia"/>
          <w:lang w:val="zh-TW" w:bidi="he-IL"/>
        </w:rPr>
        <w:t>申請書</w:t>
      </w:r>
    </w:p>
    <w:p w14:paraId="019DC8E3" w14:textId="1C8575E4" w:rsidR="00DD207D" w:rsidRPr="00A73FD5" w:rsidRDefault="00DD207D" w:rsidP="00DD207D">
      <w:pPr>
        <w:pStyle w:val="af4"/>
        <w:ind w:left="1417" w:hanging="472"/>
        <w:rPr>
          <w:lang w:val="zh-TW" w:bidi="he-IL"/>
        </w:rPr>
      </w:pPr>
      <w:r w:rsidRPr="00A73FD5">
        <w:rPr>
          <w:rFonts w:hint="eastAsia"/>
          <w:lang w:val="zh-TW" w:bidi="he-IL"/>
        </w:rPr>
        <w:t>２、招聘預測表，按職位和專業資格</w:t>
      </w:r>
    </w:p>
    <w:p w14:paraId="1D305827" w14:textId="17691A70" w:rsidR="00DD207D" w:rsidRPr="00A73FD5" w:rsidRDefault="00DD207D" w:rsidP="00DD207D">
      <w:pPr>
        <w:pStyle w:val="af4"/>
        <w:ind w:left="1417" w:hanging="472"/>
        <w:rPr>
          <w:lang w:val="zh-TW" w:bidi="he-IL"/>
        </w:rPr>
      </w:pPr>
      <w:r w:rsidRPr="00A73FD5">
        <w:rPr>
          <w:rFonts w:hint="eastAsia"/>
          <w:lang w:val="zh-TW" w:bidi="he-IL"/>
        </w:rPr>
        <w:lastRenderedPageBreak/>
        <w:t>３、聘用公司章程影本</w:t>
      </w:r>
    </w:p>
    <w:p w14:paraId="62B27FAC" w14:textId="47086CCA" w:rsidR="00DD207D" w:rsidRPr="00A73FD5" w:rsidRDefault="00DD207D" w:rsidP="00DD207D">
      <w:pPr>
        <w:pStyle w:val="af4"/>
        <w:ind w:left="1417" w:hanging="472"/>
        <w:rPr>
          <w:lang w:val="zh-TW" w:bidi="he-IL"/>
        </w:rPr>
      </w:pPr>
      <w:r w:rsidRPr="00A73FD5">
        <w:rPr>
          <w:rFonts w:hint="eastAsia"/>
          <w:lang w:val="zh-TW" w:bidi="he-IL"/>
        </w:rPr>
        <w:t>４、商業登記證影本</w:t>
      </w:r>
    </w:p>
    <w:p w14:paraId="74D8D4F7" w14:textId="29426DBB" w:rsidR="00DD207D" w:rsidRPr="00A73FD5" w:rsidRDefault="00DD207D" w:rsidP="00DD207D">
      <w:pPr>
        <w:pStyle w:val="af4"/>
        <w:ind w:left="1417" w:hanging="472"/>
        <w:rPr>
          <w:lang w:val="zh-TW" w:bidi="he-IL"/>
        </w:rPr>
      </w:pPr>
      <w:r w:rsidRPr="00A73FD5">
        <w:rPr>
          <w:rFonts w:hint="eastAsia"/>
          <w:lang w:val="zh-TW" w:bidi="he-IL"/>
        </w:rPr>
        <w:t>５、稅卡影本和名冊摘錄原件</w:t>
      </w:r>
    </w:p>
    <w:p w14:paraId="3D6F0A68" w14:textId="74786B6F" w:rsidR="00DD207D" w:rsidRPr="00A73FD5" w:rsidRDefault="00DD207D" w:rsidP="00DD207D">
      <w:pPr>
        <w:pStyle w:val="af4"/>
        <w:ind w:left="1417" w:hanging="472"/>
        <w:rPr>
          <w:lang w:val="zh-TW" w:bidi="he-IL"/>
        </w:rPr>
      </w:pPr>
      <w:r w:rsidRPr="00A73FD5">
        <w:rPr>
          <w:rFonts w:hint="eastAsia"/>
          <w:lang w:val="zh-TW" w:bidi="he-IL"/>
        </w:rPr>
        <w:t>６、社會保險的登記卡影本和更新證明</w:t>
      </w:r>
    </w:p>
    <w:p w14:paraId="67EF093A" w14:textId="4391543D" w:rsidR="00DD207D" w:rsidRPr="00A73FD5" w:rsidRDefault="00DD207D" w:rsidP="00DD207D">
      <w:pPr>
        <w:pStyle w:val="a8"/>
      </w:pPr>
      <w:r w:rsidRPr="00A73FD5">
        <w:rPr>
          <w:rFonts w:hint="eastAsia"/>
        </w:rPr>
        <w:t>（二）臨時工作許可證（</w:t>
      </w:r>
      <w:r w:rsidRPr="00A73FD5">
        <w:rPr>
          <w:rFonts w:hint="eastAsia"/>
        </w:rPr>
        <w:t>APT</w:t>
      </w:r>
      <w:r w:rsidRPr="00A73FD5">
        <w:rPr>
          <w:rFonts w:hint="eastAsia"/>
        </w:rPr>
        <w:t>，</w:t>
      </w:r>
      <w:r w:rsidRPr="00A73FD5">
        <w:rPr>
          <w:rFonts w:hint="eastAsia"/>
        </w:rPr>
        <w:t>Autorisation provisoire de travail</w:t>
      </w:r>
      <w:r w:rsidRPr="00A73FD5">
        <w:rPr>
          <w:rFonts w:hint="eastAsia"/>
        </w:rPr>
        <w:t>）</w:t>
      </w:r>
    </w:p>
    <w:p w14:paraId="725E71F5" w14:textId="34BC7087" w:rsidR="00DD207D" w:rsidRPr="00A73FD5" w:rsidRDefault="00DD207D" w:rsidP="00DD207D">
      <w:pPr>
        <w:pStyle w:val="af1"/>
        <w:ind w:left="945" w:firstLine="472"/>
        <w:rPr>
          <w:lang w:val="zh-TW" w:bidi="he-IL"/>
        </w:rPr>
      </w:pPr>
      <w:r w:rsidRPr="00A73FD5">
        <w:rPr>
          <w:rFonts w:hint="eastAsia"/>
          <w:lang w:val="zh-TW" w:bidi="he-IL"/>
        </w:rPr>
        <w:t>獲得</w:t>
      </w:r>
      <w:r w:rsidRPr="00A73FD5">
        <w:rPr>
          <w:rFonts w:hint="eastAsia"/>
          <w:lang w:val="zh-TW" w:bidi="he-IL"/>
        </w:rPr>
        <w:t>l'AP</w:t>
      </w:r>
      <w:r w:rsidRPr="00A73FD5">
        <w:rPr>
          <w:rFonts w:hint="eastAsia"/>
          <w:lang w:val="zh-TW" w:bidi="he-IL"/>
        </w:rPr>
        <w:t>同意函後，必需向外勞服務管轄主管當局提出臨時工作許可證（</w:t>
      </w:r>
      <w:r w:rsidRPr="00A73FD5">
        <w:rPr>
          <w:rFonts w:hint="eastAsia"/>
          <w:lang w:val="zh-TW" w:bidi="he-IL"/>
        </w:rPr>
        <w:t>APT</w:t>
      </w:r>
      <w:r w:rsidRPr="00A73FD5">
        <w:rPr>
          <w:rFonts w:hint="eastAsia"/>
          <w:lang w:val="zh-TW" w:bidi="he-IL"/>
        </w:rPr>
        <w:t>）申請。該申請必須包含以下文件</w:t>
      </w:r>
      <w:r w:rsidR="00395215" w:rsidRPr="00A73FD5">
        <w:rPr>
          <w:rFonts w:hint="eastAsia"/>
          <w:lang w:val="zh-TW" w:bidi="he-IL"/>
        </w:rPr>
        <w:t>：</w:t>
      </w:r>
    </w:p>
    <w:p w14:paraId="2C46B4FF" w14:textId="7D30F355" w:rsidR="00DD207D" w:rsidRPr="00A73FD5" w:rsidRDefault="00DD207D" w:rsidP="00DD207D">
      <w:pPr>
        <w:pStyle w:val="af4"/>
        <w:ind w:left="1417" w:hanging="472"/>
        <w:rPr>
          <w:lang w:val="zh-TW" w:bidi="he-IL"/>
        </w:rPr>
      </w:pPr>
      <w:r w:rsidRPr="00A73FD5">
        <w:rPr>
          <w:rFonts w:hint="eastAsia"/>
          <w:lang w:val="zh-TW" w:bidi="he-IL"/>
        </w:rPr>
        <w:t>１、</w:t>
      </w:r>
      <w:r w:rsidRPr="00A73FD5">
        <w:rPr>
          <w:rFonts w:hint="eastAsia"/>
          <w:lang w:val="zh-TW" w:bidi="he-IL"/>
        </w:rPr>
        <w:t>APT</w:t>
      </w:r>
      <w:r w:rsidRPr="00A73FD5">
        <w:rPr>
          <w:rFonts w:hint="eastAsia"/>
          <w:lang w:val="zh-TW" w:bidi="he-IL"/>
        </w:rPr>
        <w:t>的申請書</w:t>
      </w:r>
    </w:p>
    <w:p w14:paraId="2F9A712E" w14:textId="4F47252B" w:rsidR="00DD207D" w:rsidRPr="00A73FD5" w:rsidRDefault="00DD207D" w:rsidP="00DD207D">
      <w:pPr>
        <w:pStyle w:val="af4"/>
        <w:ind w:left="1417" w:hanging="472"/>
        <w:rPr>
          <w:lang w:val="zh-TW" w:bidi="he-IL"/>
        </w:rPr>
      </w:pPr>
      <w:r w:rsidRPr="00A73FD5">
        <w:rPr>
          <w:rFonts w:hint="eastAsia"/>
          <w:lang w:val="zh-TW" w:bidi="he-IL"/>
        </w:rPr>
        <w:t>２、外籍員工相關的資料表</w:t>
      </w:r>
      <w:r w:rsidR="00395215" w:rsidRPr="00A73FD5">
        <w:rPr>
          <w:rFonts w:hint="eastAsia"/>
          <w:lang w:val="zh-TW" w:bidi="he-IL"/>
        </w:rPr>
        <w:t>（</w:t>
      </w:r>
      <w:r w:rsidRPr="00A73FD5">
        <w:rPr>
          <w:rFonts w:hint="eastAsia"/>
          <w:lang w:val="zh-TW" w:bidi="he-IL"/>
        </w:rPr>
        <w:t>含工作履歷</w:t>
      </w:r>
      <w:r w:rsidR="00395215" w:rsidRPr="00A73FD5">
        <w:rPr>
          <w:rFonts w:hint="eastAsia"/>
          <w:lang w:val="zh-TW" w:bidi="he-IL"/>
        </w:rPr>
        <w:t>）</w:t>
      </w:r>
    </w:p>
    <w:p w14:paraId="52F4C3AF" w14:textId="59F400EF" w:rsidR="00DD207D" w:rsidRPr="00A73FD5" w:rsidRDefault="00DD207D" w:rsidP="00DD207D">
      <w:pPr>
        <w:pStyle w:val="af4"/>
        <w:ind w:left="1417" w:hanging="472"/>
        <w:rPr>
          <w:lang w:val="zh-TW" w:bidi="he-IL"/>
        </w:rPr>
      </w:pPr>
      <w:r w:rsidRPr="00A73FD5">
        <w:rPr>
          <w:rFonts w:hint="eastAsia"/>
          <w:lang w:val="zh-TW" w:bidi="he-IL"/>
        </w:rPr>
        <w:t>３、招聘承諾書，一式兩份</w:t>
      </w:r>
    </w:p>
    <w:p w14:paraId="1303DF7A" w14:textId="2409BDE6" w:rsidR="00DD207D" w:rsidRPr="00A73FD5" w:rsidRDefault="00DD207D" w:rsidP="00DD207D">
      <w:pPr>
        <w:pStyle w:val="af4"/>
        <w:ind w:left="1417" w:hanging="472"/>
        <w:rPr>
          <w:lang w:val="zh-TW" w:bidi="he-IL"/>
        </w:rPr>
      </w:pPr>
      <w:r w:rsidRPr="00A73FD5">
        <w:rPr>
          <w:rFonts w:hint="eastAsia"/>
          <w:lang w:val="zh-TW" w:bidi="he-IL"/>
        </w:rPr>
        <w:t>４、學歷證明文件（影本必須由申請人居住地阿爾及利亞領事館簽署並證明與原件一致</w:t>
      </w:r>
      <w:r w:rsidR="00395215" w:rsidRPr="00A73FD5">
        <w:rPr>
          <w:rFonts w:hint="eastAsia"/>
          <w:lang w:val="zh-TW" w:bidi="he-IL"/>
        </w:rPr>
        <w:t>）</w:t>
      </w:r>
    </w:p>
    <w:p w14:paraId="16A10910" w14:textId="00D4B0D0" w:rsidR="00DD207D" w:rsidRPr="00A73FD5" w:rsidRDefault="00DD207D" w:rsidP="00DD207D">
      <w:pPr>
        <w:pStyle w:val="af4"/>
        <w:ind w:left="1417" w:hanging="472"/>
        <w:rPr>
          <w:lang w:val="zh-TW" w:bidi="he-IL"/>
        </w:rPr>
      </w:pPr>
      <w:r w:rsidRPr="00A73FD5">
        <w:rPr>
          <w:rFonts w:hint="eastAsia"/>
          <w:lang w:val="zh-TW" w:bidi="he-IL"/>
        </w:rPr>
        <w:t>５、用人單位對遣返外勞的承諾聲明</w:t>
      </w:r>
    </w:p>
    <w:p w14:paraId="3AE57810" w14:textId="7A8FC2D2" w:rsidR="00DD207D" w:rsidRPr="00A73FD5" w:rsidRDefault="00DD207D" w:rsidP="00DD207D">
      <w:pPr>
        <w:pStyle w:val="af4"/>
        <w:ind w:left="1417" w:hanging="472"/>
        <w:rPr>
          <w:lang w:val="zh-TW" w:bidi="he-IL"/>
        </w:rPr>
      </w:pPr>
      <w:r w:rsidRPr="00A73FD5">
        <w:rPr>
          <w:rFonts w:hint="eastAsia"/>
          <w:lang w:val="zh-TW" w:bidi="he-IL"/>
        </w:rPr>
        <w:t>６、有效護照複印件</w:t>
      </w:r>
    </w:p>
    <w:p w14:paraId="103BE212" w14:textId="30391D03" w:rsidR="00DD207D" w:rsidRPr="00A73FD5" w:rsidRDefault="00DD207D" w:rsidP="00DD207D">
      <w:pPr>
        <w:pStyle w:val="af4"/>
        <w:ind w:left="1417" w:hanging="472"/>
        <w:rPr>
          <w:lang w:val="zh-TW" w:bidi="he-IL"/>
        </w:rPr>
      </w:pPr>
      <w:r w:rsidRPr="00A73FD5">
        <w:rPr>
          <w:rFonts w:hint="eastAsia"/>
          <w:lang w:val="zh-TW" w:bidi="he-IL"/>
        </w:rPr>
        <w:t>７、</w:t>
      </w:r>
      <w:r w:rsidRPr="00A73FD5">
        <w:rPr>
          <w:rFonts w:hint="eastAsia"/>
          <w:lang w:val="zh-TW" w:bidi="he-IL"/>
        </w:rPr>
        <w:t>6</w:t>
      </w:r>
      <w:r w:rsidRPr="00A73FD5">
        <w:rPr>
          <w:rFonts w:hint="eastAsia"/>
          <w:lang w:val="zh-TW" w:bidi="he-IL"/>
        </w:rPr>
        <w:t>個月以內的白色背景彩色身分照片</w:t>
      </w:r>
    </w:p>
    <w:p w14:paraId="645C815D" w14:textId="77777777" w:rsidR="00DD207D" w:rsidRPr="00A73FD5" w:rsidRDefault="00DD207D" w:rsidP="00DD207D">
      <w:pPr>
        <w:pStyle w:val="af4"/>
        <w:ind w:left="1417" w:hanging="472"/>
        <w:rPr>
          <w:lang w:val="zh-TW" w:bidi="he-IL"/>
        </w:rPr>
      </w:pPr>
      <w:r w:rsidRPr="00A73FD5">
        <w:rPr>
          <w:rFonts w:hint="eastAsia"/>
          <w:lang w:val="zh-TW" w:bidi="he-IL"/>
        </w:rPr>
        <w:t>APT</w:t>
      </w:r>
      <w:r w:rsidRPr="00A73FD5">
        <w:rPr>
          <w:rFonts w:hint="eastAsia"/>
          <w:lang w:val="zh-TW" w:bidi="he-IL"/>
        </w:rPr>
        <w:t>申請文件處理時間在</w:t>
      </w:r>
      <w:r w:rsidRPr="00A73FD5">
        <w:rPr>
          <w:rFonts w:hint="eastAsia"/>
          <w:lang w:val="zh-TW" w:bidi="he-IL"/>
        </w:rPr>
        <w:t>2</w:t>
      </w:r>
      <w:r w:rsidRPr="00A73FD5">
        <w:rPr>
          <w:rFonts w:hint="eastAsia"/>
          <w:lang w:val="zh-TW" w:bidi="he-IL"/>
        </w:rPr>
        <w:t>個月到</w:t>
      </w:r>
      <w:r w:rsidRPr="00A73FD5">
        <w:rPr>
          <w:rFonts w:hint="eastAsia"/>
          <w:lang w:val="zh-TW" w:bidi="he-IL"/>
        </w:rPr>
        <w:t>3</w:t>
      </w:r>
      <w:r w:rsidRPr="00A73FD5">
        <w:rPr>
          <w:rFonts w:hint="eastAsia"/>
          <w:lang w:val="zh-TW" w:bidi="he-IL"/>
        </w:rPr>
        <w:t>個月之間。</w:t>
      </w:r>
    </w:p>
    <w:p w14:paraId="4BDBA8CC" w14:textId="11F863DC" w:rsidR="00DD207D" w:rsidRPr="00A73FD5" w:rsidRDefault="00DD207D" w:rsidP="00DD207D">
      <w:pPr>
        <w:pStyle w:val="a8"/>
      </w:pPr>
      <w:r w:rsidRPr="00A73FD5">
        <w:rPr>
          <w:rFonts w:hint="eastAsia"/>
        </w:rPr>
        <w:t>（三）工作簽證</w:t>
      </w:r>
    </w:p>
    <w:p w14:paraId="7EA87F53" w14:textId="75226B88" w:rsidR="00DD207D" w:rsidRPr="00A73FD5" w:rsidRDefault="00DD207D" w:rsidP="00DD207D">
      <w:pPr>
        <w:pStyle w:val="af1"/>
        <w:ind w:left="945" w:firstLine="472"/>
        <w:rPr>
          <w:lang w:val="zh-TW" w:bidi="he-IL"/>
        </w:rPr>
      </w:pPr>
      <w:r w:rsidRPr="00A73FD5">
        <w:rPr>
          <w:rFonts w:hint="eastAsia"/>
          <w:lang w:val="zh-TW" w:bidi="he-IL"/>
        </w:rPr>
        <w:t>APT</w:t>
      </w:r>
      <w:r w:rsidRPr="00A73FD5">
        <w:rPr>
          <w:rFonts w:hint="eastAsia"/>
          <w:lang w:val="zh-TW" w:bidi="he-IL"/>
        </w:rPr>
        <w:t>簽發後，員工可以在阿爾及利亞領事館申請工作簽證。應備文件如下</w:t>
      </w:r>
      <w:r w:rsidR="00395215" w:rsidRPr="00A73FD5">
        <w:rPr>
          <w:rFonts w:hint="eastAsia"/>
          <w:lang w:val="zh-TW" w:bidi="he-IL"/>
        </w:rPr>
        <w:t>：</w:t>
      </w:r>
    </w:p>
    <w:p w14:paraId="2129929C" w14:textId="3E199EC7" w:rsidR="00DD207D" w:rsidRPr="00A73FD5" w:rsidRDefault="00DD207D" w:rsidP="00DD207D">
      <w:pPr>
        <w:pStyle w:val="af4"/>
        <w:ind w:left="1417" w:hanging="472"/>
        <w:rPr>
          <w:lang w:val="zh-TW" w:bidi="he-IL"/>
        </w:rPr>
      </w:pPr>
      <w:r w:rsidRPr="00A73FD5">
        <w:rPr>
          <w:rFonts w:hint="eastAsia"/>
          <w:lang w:val="zh-TW" w:bidi="he-IL"/>
        </w:rPr>
        <w:t>１、工作簽證申請表二份</w:t>
      </w:r>
    </w:p>
    <w:p w14:paraId="52EA1D19" w14:textId="011BB86E" w:rsidR="00DD207D" w:rsidRPr="00A73FD5" w:rsidRDefault="00DD207D" w:rsidP="00DD207D">
      <w:pPr>
        <w:pStyle w:val="af4"/>
        <w:ind w:left="1417" w:hanging="472"/>
        <w:rPr>
          <w:lang w:val="zh-TW" w:bidi="he-IL"/>
        </w:rPr>
      </w:pPr>
      <w:r w:rsidRPr="00A73FD5">
        <w:rPr>
          <w:rFonts w:hint="eastAsia"/>
          <w:lang w:val="zh-TW" w:bidi="he-IL"/>
        </w:rPr>
        <w:t>２、</w:t>
      </w:r>
      <w:r w:rsidRPr="00A73FD5">
        <w:rPr>
          <w:rFonts w:hint="eastAsia"/>
          <w:lang w:val="zh-TW" w:bidi="he-IL"/>
        </w:rPr>
        <w:t>6</w:t>
      </w:r>
      <w:r w:rsidRPr="00A73FD5">
        <w:rPr>
          <w:rFonts w:hint="eastAsia"/>
          <w:lang w:val="zh-TW" w:bidi="he-IL"/>
        </w:rPr>
        <w:t>個月內仍有效之護照及首頁影本</w:t>
      </w:r>
    </w:p>
    <w:p w14:paraId="7A6B2B49" w14:textId="1F7F0EB5" w:rsidR="00DD207D" w:rsidRPr="00A73FD5" w:rsidRDefault="00DD207D" w:rsidP="00DD207D">
      <w:pPr>
        <w:pStyle w:val="af4"/>
        <w:ind w:left="1417" w:hanging="472"/>
        <w:rPr>
          <w:lang w:val="zh-TW" w:bidi="he-IL"/>
        </w:rPr>
      </w:pPr>
      <w:r w:rsidRPr="00A73FD5">
        <w:rPr>
          <w:rFonts w:hint="eastAsia"/>
          <w:lang w:val="zh-TW" w:bidi="he-IL"/>
        </w:rPr>
        <w:t>３、最近相片</w:t>
      </w:r>
      <w:r w:rsidRPr="00A73FD5">
        <w:rPr>
          <w:rFonts w:hint="eastAsia"/>
          <w:lang w:val="zh-TW" w:bidi="he-IL"/>
        </w:rPr>
        <w:t>2</w:t>
      </w:r>
      <w:r w:rsidRPr="00A73FD5">
        <w:rPr>
          <w:rFonts w:hint="eastAsia"/>
          <w:lang w:val="zh-TW" w:bidi="he-IL"/>
        </w:rPr>
        <w:t>張</w:t>
      </w:r>
    </w:p>
    <w:p w14:paraId="7C687C3D" w14:textId="7D7D8BF7" w:rsidR="00DD207D" w:rsidRPr="00A73FD5" w:rsidRDefault="00DD207D" w:rsidP="00DD207D">
      <w:pPr>
        <w:pStyle w:val="af4"/>
        <w:ind w:left="1417" w:hanging="472"/>
        <w:rPr>
          <w:lang w:val="zh-TW" w:bidi="he-IL"/>
        </w:rPr>
      </w:pPr>
      <w:r w:rsidRPr="00A73FD5">
        <w:rPr>
          <w:rFonts w:hint="eastAsia"/>
          <w:lang w:val="zh-TW" w:bidi="he-IL"/>
        </w:rPr>
        <w:t>４、旅行保險證明（含遣返、住院及醫療費用），可向承保公司、旅行社或銀行索取。該證明效期需涵蓋全部停留在阿時間。</w:t>
      </w:r>
    </w:p>
    <w:p w14:paraId="4F731F94" w14:textId="6863F8D0" w:rsidR="00DD207D" w:rsidRPr="00A73FD5" w:rsidRDefault="00DD207D" w:rsidP="00DD207D">
      <w:pPr>
        <w:pStyle w:val="af4"/>
        <w:ind w:left="1417" w:hanging="472"/>
        <w:rPr>
          <w:lang w:val="zh-TW" w:bidi="he-IL"/>
        </w:rPr>
      </w:pPr>
      <w:r w:rsidRPr="00A73FD5">
        <w:rPr>
          <w:rFonts w:hint="eastAsia"/>
          <w:lang w:val="zh-TW" w:bidi="he-IL"/>
        </w:rPr>
        <w:t>５、</w:t>
      </w:r>
      <w:r w:rsidRPr="00A73FD5">
        <w:rPr>
          <w:rFonts w:hint="eastAsia"/>
          <w:lang w:val="zh-TW" w:bidi="he-IL"/>
        </w:rPr>
        <w:t>APT</w:t>
      </w:r>
      <w:r w:rsidRPr="00A73FD5">
        <w:rPr>
          <w:rFonts w:hint="eastAsia"/>
          <w:lang w:val="zh-TW" w:bidi="he-IL"/>
        </w:rPr>
        <w:t>副本</w:t>
      </w:r>
    </w:p>
    <w:p w14:paraId="0E8F4E81" w14:textId="5E4D3EB5" w:rsidR="00DD207D" w:rsidRPr="00A73FD5" w:rsidRDefault="00DD207D" w:rsidP="00DD207D">
      <w:pPr>
        <w:pStyle w:val="af4"/>
        <w:ind w:left="1417" w:hanging="472"/>
        <w:rPr>
          <w:lang w:val="zh-TW" w:bidi="he-IL"/>
        </w:rPr>
      </w:pPr>
      <w:r w:rsidRPr="00A73FD5">
        <w:rPr>
          <w:rFonts w:hint="eastAsia"/>
          <w:lang w:val="zh-TW" w:bidi="he-IL"/>
        </w:rPr>
        <w:lastRenderedPageBreak/>
        <w:t>６、經核發</w:t>
      </w:r>
      <w:r w:rsidRPr="00A73FD5">
        <w:rPr>
          <w:rFonts w:hint="eastAsia"/>
          <w:lang w:val="zh-TW" w:bidi="he-IL"/>
        </w:rPr>
        <w:t>APT</w:t>
      </w:r>
      <w:r w:rsidRPr="00A73FD5">
        <w:rPr>
          <w:rFonts w:hint="eastAsia"/>
          <w:lang w:val="zh-TW" w:bidi="he-IL"/>
        </w:rPr>
        <w:t>主管機構認可的遣返外派人員承諾影本</w:t>
      </w:r>
    </w:p>
    <w:p w14:paraId="2AC36742" w14:textId="34E36D3C" w:rsidR="00DD207D" w:rsidRPr="00A73FD5" w:rsidRDefault="00DD207D" w:rsidP="00DD207D">
      <w:pPr>
        <w:pStyle w:val="af4"/>
        <w:ind w:left="1417" w:hanging="472"/>
        <w:rPr>
          <w:lang w:val="zh-TW" w:bidi="he-IL"/>
        </w:rPr>
      </w:pPr>
      <w:r w:rsidRPr="00A73FD5">
        <w:rPr>
          <w:rFonts w:hint="eastAsia"/>
          <w:lang w:val="zh-TW" w:bidi="he-IL"/>
        </w:rPr>
        <w:t>７、外籍人士聘用承諾函</w:t>
      </w:r>
    </w:p>
    <w:p w14:paraId="255D11E4" w14:textId="7E44C018" w:rsidR="00DD207D" w:rsidRPr="00A73FD5" w:rsidRDefault="00DD207D" w:rsidP="00DD207D">
      <w:pPr>
        <w:pStyle w:val="af4"/>
        <w:ind w:left="1417" w:hanging="472"/>
        <w:rPr>
          <w:lang w:val="zh-TW" w:bidi="he-IL"/>
        </w:rPr>
      </w:pPr>
      <w:r w:rsidRPr="00A73FD5">
        <w:rPr>
          <w:rFonts w:hint="eastAsia"/>
          <w:lang w:val="zh-TW" w:bidi="he-IL"/>
        </w:rPr>
        <w:t>８、工作合約（阿國駐巴黎領事館網站尚要求提供此文件</w:t>
      </w:r>
      <w:r w:rsidR="00395215" w:rsidRPr="00A73FD5">
        <w:rPr>
          <w:rFonts w:hint="eastAsia"/>
          <w:lang w:val="zh-TW" w:bidi="he-IL"/>
        </w:rPr>
        <w:t>）</w:t>
      </w:r>
    </w:p>
    <w:p w14:paraId="7E84132B" w14:textId="546B80A4" w:rsidR="00DD207D" w:rsidRPr="00A73FD5" w:rsidRDefault="00DD207D" w:rsidP="00DD207D">
      <w:pPr>
        <w:pStyle w:val="af1"/>
        <w:ind w:left="945" w:firstLine="472"/>
        <w:rPr>
          <w:lang w:val="zh-TW" w:bidi="he-IL"/>
        </w:rPr>
      </w:pPr>
      <w:r w:rsidRPr="00A73FD5">
        <w:rPr>
          <w:rFonts w:hint="eastAsia"/>
          <w:lang w:val="zh-TW" w:bidi="he-IL"/>
        </w:rPr>
        <w:t>持工作簽證後，受雇外籍人員可以進入阿爾及利亞申請工作許可。</w:t>
      </w:r>
    </w:p>
    <w:p w14:paraId="2BE0536E" w14:textId="200118B6" w:rsidR="00DD207D" w:rsidRPr="00A73FD5" w:rsidRDefault="00DD207D" w:rsidP="00DD207D">
      <w:pPr>
        <w:pStyle w:val="a8"/>
      </w:pPr>
      <w:r w:rsidRPr="00A73FD5">
        <w:rPr>
          <w:rFonts w:hint="eastAsia"/>
        </w:rPr>
        <w:t>（四）工作許可證（</w:t>
      </w:r>
      <w:r w:rsidRPr="00A73FD5">
        <w:rPr>
          <w:rFonts w:hint="eastAsia"/>
        </w:rPr>
        <w:t>Permis de travail</w:t>
      </w:r>
      <w:r w:rsidRPr="00A73FD5">
        <w:rPr>
          <w:rFonts w:hint="eastAsia"/>
        </w:rPr>
        <w:t>，</w:t>
      </w:r>
      <w:r w:rsidRPr="00A73FD5">
        <w:rPr>
          <w:rFonts w:hint="eastAsia"/>
        </w:rPr>
        <w:t>PT</w:t>
      </w:r>
      <w:r w:rsidR="00F71A63" w:rsidRPr="00A73FD5">
        <w:rPr>
          <w:rFonts w:hint="eastAsia"/>
        </w:rPr>
        <w:t>）。雇主須於申請人持工作簽證入境阿爾及利亞</w:t>
      </w:r>
      <w:r w:rsidRPr="00A73FD5">
        <w:rPr>
          <w:rFonts w:hint="eastAsia"/>
        </w:rPr>
        <w:t>15</w:t>
      </w:r>
      <w:r w:rsidRPr="00A73FD5">
        <w:rPr>
          <w:rFonts w:hint="eastAsia"/>
        </w:rPr>
        <w:t>天內申請</w:t>
      </w:r>
      <w:r w:rsidRPr="00A73FD5">
        <w:rPr>
          <w:rFonts w:hint="eastAsia"/>
        </w:rPr>
        <w:t>PT</w:t>
      </w:r>
      <w:r w:rsidRPr="00A73FD5">
        <w:rPr>
          <w:rFonts w:hint="eastAsia"/>
        </w:rPr>
        <w:t>。申請</w:t>
      </w:r>
      <w:r w:rsidRPr="00A73FD5">
        <w:rPr>
          <w:rFonts w:hint="eastAsia"/>
        </w:rPr>
        <w:t>PT</w:t>
      </w:r>
      <w:r w:rsidRPr="00A73FD5">
        <w:rPr>
          <w:rFonts w:hint="eastAsia"/>
        </w:rPr>
        <w:t>應提供文件如下</w:t>
      </w:r>
      <w:r w:rsidR="00395215" w:rsidRPr="00A73FD5">
        <w:rPr>
          <w:rFonts w:hint="eastAsia"/>
        </w:rPr>
        <w:t>：</w:t>
      </w:r>
    </w:p>
    <w:p w14:paraId="57ED71B6" w14:textId="3B32FA15" w:rsidR="00DD207D" w:rsidRPr="00A73FD5" w:rsidRDefault="00DD207D" w:rsidP="00DD207D">
      <w:pPr>
        <w:pStyle w:val="af4"/>
        <w:ind w:left="1417" w:hanging="472"/>
        <w:rPr>
          <w:lang w:val="zh-TW" w:bidi="he-IL"/>
        </w:rPr>
      </w:pPr>
      <w:r w:rsidRPr="00A73FD5">
        <w:rPr>
          <w:rFonts w:hint="eastAsia"/>
          <w:lang w:val="zh-TW" w:bidi="he-IL"/>
        </w:rPr>
        <w:t>１、護照和工作簽證複印件</w:t>
      </w:r>
    </w:p>
    <w:p w14:paraId="4B302949" w14:textId="2DB0BDB0" w:rsidR="00DD207D" w:rsidRPr="00A73FD5" w:rsidRDefault="00DD207D" w:rsidP="00DD207D">
      <w:pPr>
        <w:pStyle w:val="af4"/>
        <w:ind w:left="1417" w:hanging="472"/>
        <w:rPr>
          <w:lang w:val="zh-TW" w:bidi="he-IL"/>
        </w:rPr>
      </w:pPr>
      <w:r w:rsidRPr="00A73FD5">
        <w:rPr>
          <w:rFonts w:hint="eastAsia"/>
          <w:lang w:val="zh-TW" w:bidi="he-IL"/>
        </w:rPr>
        <w:t>２、</w:t>
      </w:r>
      <w:r w:rsidRPr="00A73FD5">
        <w:rPr>
          <w:rFonts w:hint="eastAsia"/>
          <w:lang w:val="zh-TW" w:bidi="he-IL"/>
        </w:rPr>
        <w:t>2</w:t>
      </w:r>
      <w:r w:rsidRPr="00A73FD5">
        <w:rPr>
          <w:rFonts w:hint="eastAsia"/>
          <w:lang w:val="zh-TW" w:bidi="he-IL"/>
        </w:rPr>
        <w:t>份由授權的國家衛生機構簽發的普通醫學和病理學醫學證明</w:t>
      </w:r>
    </w:p>
    <w:p w14:paraId="11ACAB04" w14:textId="7069DC68" w:rsidR="00DD207D" w:rsidRPr="00A73FD5" w:rsidRDefault="00DD207D" w:rsidP="00DD207D">
      <w:pPr>
        <w:pStyle w:val="af4"/>
        <w:ind w:left="1417" w:hanging="472"/>
        <w:rPr>
          <w:lang w:val="zh-TW" w:bidi="he-IL"/>
        </w:rPr>
      </w:pPr>
      <w:r w:rsidRPr="00A73FD5">
        <w:rPr>
          <w:rFonts w:hint="eastAsia"/>
          <w:lang w:val="zh-TW" w:bidi="he-IL"/>
        </w:rPr>
        <w:t>３、定期勞動合約</w:t>
      </w:r>
    </w:p>
    <w:p w14:paraId="28297599" w14:textId="283968F6" w:rsidR="00DD207D" w:rsidRPr="00A73FD5" w:rsidRDefault="00DD207D" w:rsidP="00DD207D">
      <w:pPr>
        <w:pStyle w:val="af4"/>
        <w:ind w:left="1417" w:hanging="472"/>
        <w:rPr>
          <w:lang w:val="zh-TW" w:bidi="he-IL"/>
        </w:rPr>
      </w:pPr>
      <w:r w:rsidRPr="00A73FD5">
        <w:rPr>
          <w:rFonts w:hint="eastAsia"/>
          <w:lang w:val="zh-TW" w:bidi="he-IL"/>
        </w:rPr>
        <w:t>４、印花稅</w:t>
      </w:r>
    </w:p>
    <w:p w14:paraId="59912A73" w14:textId="3D7C5D7D" w:rsidR="00DD207D" w:rsidRPr="00A73FD5" w:rsidRDefault="00DD207D" w:rsidP="00DD207D">
      <w:pPr>
        <w:pStyle w:val="af1"/>
        <w:ind w:left="945" w:firstLine="472"/>
        <w:rPr>
          <w:lang w:val="zh-TW" w:bidi="he-IL"/>
        </w:rPr>
      </w:pPr>
      <w:r w:rsidRPr="00A73FD5">
        <w:rPr>
          <w:rFonts w:hint="eastAsia"/>
          <w:lang w:val="zh-TW" w:bidi="he-IL"/>
        </w:rPr>
        <w:t>PT</w:t>
      </w:r>
      <w:r w:rsidRPr="00A73FD5">
        <w:rPr>
          <w:rFonts w:hint="eastAsia"/>
          <w:lang w:val="zh-TW" w:bidi="he-IL"/>
        </w:rPr>
        <w:t>申請文件處理時間在</w:t>
      </w:r>
      <w:r w:rsidRPr="00A73FD5">
        <w:rPr>
          <w:rFonts w:hint="eastAsia"/>
          <w:lang w:val="zh-TW" w:bidi="he-IL"/>
        </w:rPr>
        <w:t>1</w:t>
      </w:r>
      <w:r w:rsidRPr="00A73FD5">
        <w:rPr>
          <w:rFonts w:hint="eastAsia"/>
          <w:lang w:val="zh-TW" w:bidi="he-IL"/>
        </w:rPr>
        <w:t>個月到</w:t>
      </w:r>
      <w:r w:rsidRPr="00A73FD5">
        <w:rPr>
          <w:rFonts w:hint="eastAsia"/>
          <w:lang w:val="zh-TW" w:bidi="he-IL"/>
        </w:rPr>
        <w:t>3</w:t>
      </w:r>
      <w:r w:rsidRPr="00A73FD5">
        <w:rPr>
          <w:rFonts w:hint="eastAsia"/>
          <w:lang w:val="zh-TW" w:bidi="he-IL"/>
        </w:rPr>
        <w:t>個月</w:t>
      </w:r>
      <w:proofErr w:type="gramStart"/>
      <w:r w:rsidRPr="00A73FD5">
        <w:rPr>
          <w:rFonts w:hint="eastAsia"/>
          <w:lang w:val="zh-TW" w:bidi="he-IL"/>
        </w:rPr>
        <w:t>之間，</w:t>
      </w:r>
      <w:proofErr w:type="gramEnd"/>
      <w:r w:rsidRPr="00A73FD5">
        <w:rPr>
          <w:rFonts w:hint="eastAsia"/>
          <w:lang w:val="zh-TW" w:bidi="he-IL"/>
        </w:rPr>
        <w:t>勞工局可能要求網站上未列之補充文件</w:t>
      </w:r>
      <w:proofErr w:type="gramStart"/>
      <w:r w:rsidRPr="00A73FD5">
        <w:rPr>
          <w:rFonts w:hint="eastAsia"/>
          <w:lang w:val="zh-TW" w:bidi="he-IL"/>
        </w:rPr>
        <w:t>）</w:t>
      </w:r>
      <w:proofErr w:type="gramEnd"/>
      <w:r w:rsidRPr="00A73FD5">
        <w:rPr>
          <w:rFonts w:hint="eastAsia"/>
          <w:lang w:val="zh-TW" w:bidi="he-IL"/>
        </w:rPr>
        <w:t>為新員工申請工作許可時，必須返還前一外籍員工的</w:t>
      </w:r>
      <w:r w:rsidRPr="00A73FD5">
        <w:rPr>
          <w:rFonts w:hint="eastAsia"/>
          <w:lang w:val="zh-TW" w:bidi="he-IL"/>
        </w:rPr>
        <w:t>PT</w:t>
      </w:r>
      <w:r w:rsidRPr="00A73FD5">
        <w:rPr>
          <w:rFonts w:hint="eastAsia"/>
          <w:lang w:val="zh-TW" w:bidi="he-IL"/>
        </w:rPr>
        <w:t>。</w:t>
      </w:r>
    </w:p>
    <w:p w14:paraId="31165CA3" w14:textId="41A3EDBC" w:rsidR="00DD207D" w:rsidRPr="00A73FD5" w:rsidRDefault="00DD207D" w:rsidP="00DD207D">
      <w:pPr>
        <w:pStyle w:val="a8"/>
      </w:pPr>
      <w:r w:rsidRPr="00A73FD5">
        <w:rPr>
          <w:rFonts w:hint="eastAsia"/>
        </w:rPr>
        <w:t>（五）居留證（</w:t>
      </w:r>
      <w:r w:rsidRPr="00A73FD5">
        <w:t>Carte de S</w:t>
      </w:r>
      <w:r w:rsidRPr="00A73FD5">
        <w:t>é</w:t>
      </w:r>
      <w:r w:rsidRPr="00A73FD5">
        <w:t>jour</w:t>
      </w:r>
      <w:r w:rsidRPr="00A73FD5">
        <w:rPr>
          <w:rFonts w:hint="eastAsia"/>
        </w:rPr>
        <w:t>）</w:t>
      </w:r>
      <w:r w:rsidR="00395215" w:rsidRPr="00A73FD5">
        <w:rPr>
          <w:rFonts w:hint="eastAsia"/>
        </w:rPr>
        <w:t>：</w:t>
      </w:r>
    </w:p>
    <w:p w14:paraId="41ECB168" w14:textId="740F61ED" w:rsidR="00DD207D" w:rsidRPr="00A73FD5" w:rsidRDefault="00DD207D" w:rsidP="00DD207D">
      <w:pPr>
        <w:pStyle w:val="af1"/>
        <w:ind w:left="945" w:firstLine="472"/>
        <w:rPr>
          <w:lang w:val="zh-TW" w:bidi="he-IL"/>
        </w:rPr>
      </w:pPr>
      <w:r w:rsidRPr="00A73FD5">
        <w:rPr>
          <w:rFonts w:hint="eastAsia"/>
          <w:lang w:val="zh-TW" w:bidi="he-IL"/>
        </w:rPr>
        <w:t>依正式工作證至當地指定警察局辦理居留證</w:t>
      </w:r>
      <w:r w:rsidRPr="00A73FD5">
        <w:rPr>
          <w:lang w:val="zh-TW" w:bidi="he-IL"/>
        </w:rPr>
        <w:t>Carte de Séjour</w:t>
      </w:r>
      <w:r w:rsidRPr="00A73FD5">
        <w:rPr>
          <w:rFonts w:hint="eastAsia"/>
          <w:lang w:val="zh-TW" w:bidi="he-IL"/>
        </w:rPr>
        <w:t>，所需文件包括</w:t>
      </w:r>
      <w:r w:rsidR="00395215" w:rsidRPr="00A73FD5">
        <w:rPr>
          <w:rFonts w:hint="eastAsia"/>
          <w:lang w:val="zh-TW" w:bidi="he-IL"/>
        </w:rPr>
        <w:t>：</w:t>
      </w:r>
    </w:p>
    <w:p w14:paraId="305EB49B" w14:textId="0E9BAF3A" w:rsidR="00DD207D" w:rsidRPr="00A73FD5" w:rsidRDefault="00DD207D" w:rsidP="00DD207D">
      <w:pPr>
        <w:pStyle w:val="af4"/>
        <w:ind w:left="1417" w:hanging="472"/>
        <w:rPr>
          <w:lang w:val="zh-TW" w:bidi="he-IL"/>
        </w:rPr>
      </w:pPr>
      <w:r w:rsidRPr="00A73FD5">
        <w:rPr>
          <w:rFonts w:hint="eastAsia"/>
          <w:lang w:val="zh-TW" w:bidi="he-IL"/>
        </w:rPr>
        <w:t>１、申請表（由警察局提供</w:t>
      </w:r>
      <w:r w:rsidR="00395215" w:rsidRPr="00A73FD5">
        <w:rPr>
          <w:rFonts w:hint="eastAsia"/>
          <w:lang w:val="zh-TW" w:bidi="he-IL"/>
        </w:rPr>
        <w:t>）</w:t>
      </w:r>
    </w:p>
    <w:p w14:paraId="3C435F46" w14:textId="671B601F" w:rsidR="00DD207D" w:rsidRPr="00A73FD5" w:rsidRDefault="00DD207D" w:rsidP="00DD207D">
      <w:pPr>
        <w:pStyle w:val="af4"/>
        <w:ind w:left="1417" w:hanging="472"/>
        <w:rPr>
          <w:lang w:val="zh-TW" w:bidi="he-IL"/>
        </w:rPr>
      </w:pPr>
      <w:r w:rsidRPr="00A73FD5">
        <w:rPr>
          <w:rFonts w:hint="eastAsia"/>
          <w:lang w:val="zh-TW" w:bidi="he-IL"/>
        </w:rPr>
        <w:t>２、工作證影本</w:t>
      </w:r>
      <w:r w:rsidRPr="00A73FD5">
        <w:rPr>
          <w:rFonts w:hint="eastAsia"/>
          <w:lang w:val="zh-TW" w:bidi="he-IL"/>
        </w:rPr>
        <w:t>3</w:t>
      </w:r>
      <w:r w:rsidRPr="00A73FD5">
        <w:rPr>
          <w:rFonts w:hint="eastAsia"/>
          <w:lang w:val="zh-TW" w:bidi="he-IL"/>
        </w:rPr>
        <w:t>份</w:t>
      </w:r>
    </w:p>
    <w:p w14:paraId="7FAAC669" w14:textId="179BEE21" w:rsidR="00DD207D" w:rsidRPr="00A73FD5" w:rsidRDefault="00DD207D" w:rsidP="00DD207D">
      <w:pPr>
        <w:pStyle w:val="af4"/>
        <w:ind w:left="1417" w:hanging="472"/>
        <w:rPr>
          <w:lang w:val="zh-TW" w:bidi="he-IL"/>
        </w:rPr>
      </w:pPr>
      <w:r w:rsidRPr="00A73FD5">
        <w:rPr>
          <w:rFonts w:hint="eastAsia"/>
          <w:lang w:val="zh-TW" w:bidi="he-IL"/>
        </w:rPr>
        <w:t>３、個人</w:t>
      </w:r>
      <w:r w:rsidRPr="00A73FD5">
        <w:rPr>
          <w:rFonts w:hint="eastAsia"/>
          <w:lang w:val="zh-TW" w:bidi="he-IL"/>
        </w:rPr>
        <w:t>CV</w:t>
      </w:r>
      <w:r w:rsidRPr="00A73FD5">
        <w:rPr>
          <w:rFonts w:hint="eastAsia"/>
          <w:lang w:val="zh-TW" w:bidi="he-IL"/>
        </w:rPr>
        <w:t>（詳列學歷及工作經歷</w:t>
      </w:r>
      <w:r w:rsidR="00395215" w:rsidRPr="00A73FD5">
        <w:rPr>
          <w:rFonts w:hint="eastAsia"/>
          <w:lang w:val="zh-TW" w:bidi="he-IL"/>
        </w:rPr>
        <w:t>）</w:t>
      </w:r>
    </w:p>
    <w:p w14:paraId="558A9D02" w14:textId="20436BB1" w:rsidR="00DD207D" w:rsidRPr="00A73FD5" w:rsidRDefault="00DD207D" w:rsidP="00DD207D">
      <w:pPr>
        <w:pStyle w:val="af4"/>
        <w:ind w:left="1417" w:hanging="472"/>
        <w:rPr>
          <w:lang w:val="zh-TW" w:bidi="he-IL"/>
        </w:rPr>
      </w:pPr>
      <w:r w:rsidRPr="00A73FD5">
        <w:rPr>
          <w:rFonts w:hint="eastAsia"/>
          <w:lang w:val="zh-TW" w:bidi="he-IL"/>
        </w:rPr>
        <w:t>４、身分證照</w:t>
      </w:r>
      <w:r w:rsidRPr="00A73FD5">
        <w:rPr>
          <w:rFonts w:hint="eastAsia"/>
          <w:lang w:val="zh-TW" w:bidi="he-IL"/>
        </w:rPr>
        <w:t>7</w:t>
      </w:r>
      <w:r w:rsidRPr="00A73FD5">
        <w:rPr>
          <w:rFonts w:hint="eastAsia"/>
          <w:lang w:val="zh-TW" w:bidi="he-IL"/>
        </w:rPr>
        <w:t>張</w:t>
      </w:r>
    </w:p>
    <w:p w14:paraId="41B64119" w14:textId="55872464" w:rsidR="00DD207D" w:rsidRPr="00A73FD5" w:rsidRDefault="00DD207D" w:rsidP="00DD207D">
      <w:pPr>
        <w:pStyle w:val="af4"/>
        <w:ind w:left="1417" w:hanging="472"/>
        <w:rPr>
          <w:lang w:val="zh-TW" w:bidi="he-IL"/>
        </w:rPr>
      </w:pPr>
      <w:r w:rsidRPr="00A73FD5">
        <w:rPr>
          <w:rFonts w:hint="eastAsia"/>
          <w:lang w:val="zh-TW" w:bidi="he-IL"/>
        </w:rPr>
        <w:t>５、護照影本</w:t>
      </w:r>
      <w:r w:rsidRPr="00A73FD5">
        <w:rPr>
          <w:rFonts w:hint="eastAsia"/>
          <w:lang w:val="zh-TW" w:bidi="he-IL"/>
        </w:rPr>
        <w:t>3</w:t>
      </w:r>
      <w:r w:rsidRPr="00A73FD5">
        <w:rPr>
          <w:rFonts w:hint="eastAsia"/>
          <w:lang w:val="zh-TW" w:bidi="he-IL"/>
        </w:rPr>
        <w:t>份</w:t>
      </w:r>
    </w:p>
    <w:p w14:paraId="07EC4117" w14:textId="3C8BE7EB" w:rsidR="00DD207D" w:rsidRPr="00A73FD5" w:rsidRDefault="00DD207D" w:rsidP="00DD207D">
      <w:pPr>
        <w:pStyle w:val="af4"/>
        <w:ind w:left="1417" w:hanging="472"/>
        <w:rPr>
          <w:lang w:val="zh-TW" w:bidi="he-IL"/>
        </w:rPr>
      </w:pPr>
      <w:r w:rsidRPr="00A73FD5">
        <w:rPr>
          <w:rFonts w:hint="eastAsia"/>
          <w:lang w:val="zh-TW" w:bidi="he-IL"/>
        </w:rPr>
        <w:t>６、住宿證明（附上住宿合約）</w:t>
      </w:r>
      <w:r w:rsidRPr="00A73FD5">
        <w:rPr>
          <w:rFonts w:hint="eastAsia"/>
          <w:lang w:val="zh-TW" w:bidi="he-IL"/>
        </w:rPr>
        <w:t>3</w:t>
      </w:r>
      <w:r w:rsidRPr="00A73FD5">
        <w:rPr>
          <w:rFonts w:hint="eastAsia"/>
          <w:lang w:val="zh-TW" w:bidi="he-IL"/>
        </w:rPr>
        <w:t>份</w:t>
      </w:r>
    </w:p>
    <w:p w14:paraId="0D89BD24" w14:textId="323B4C33" w:rsidR="00DD207D" w:rsidRPr="00A73FD5" w:rsidRDefault="00DD207D" w:rsidP="00DD207D">
      <w:pPr>
        <w:pStyle w:val="af4"/>
        <w:ind w:left="1417" w:hanging="472"/>
        <w:rPr>
          <w:lang w:val="zh-TW" w:bidi="he-IL"/>
        </w:rPr>
      </w:pPr>
      <w:r w:rsidRPr="00A73FD5">
        <w:rPr>
          <w:rFonts w:hint="eastAsia"/>
          <w:lang w:val="zh-TW" w:bidi="he-IL"/>
        </w:rPr>
        <w:t>７、健康檢查</w:t>
      </w:r>
      <w:r w:rsidRPr="00A73FD5">
        <w:rPr>
          <w:rFonts w:hint="eastAsia"/>
          <w:lang w:val="zh-TW" w:bidi="he-IL"/>
        </w:rPr>
        <w:t>3</w:t>
      </w:r>
      <w:r w:rsidR="00F71A63" w:rsidRPr="00A73FD5">
        <w:rPr>
          <w:rFonts w:hint="eastAsia"/>
          <w:lang w:val="zh-TW" w:bidi="he-IL"/>
        </w:rPr>
        <w:t>份（包括抽血及胸部</w:t>
      </w:r>
      <w:r w:rsidR="00F71A63" w:rsidRPr="00A73FD5">
        <w:rPr>
          <w:rFonts w:hint="eastAsia"/>
          <w:lang w:val="zh-TW" w:eastAsia="zh-TW" w:bidi="he-IL"/>
        </w:rPr>
        <w:t>X</w:t>
      </w:r>
      <w:r w:rsidR="00F71A63" w:rsidRPr="00A73FD5">
        <w:rPr>
          <w:rFonts w:hint="eastAsia"/>
          <w:lang w:val="zh-TW" w:eastAsia="zh-TW" w:bidi="he-IL"/>
        </w:rPr>
        <w:t>光</w:t>
      </w:r>
      <w:r w:rsidR="00395215" w:rsidRPr="00A73FD5">
        <w:rPr>
          <w:rFonts w:hint="eastAsia"/>
          <w:lang w:val="zh-TW" w:bidi="he-IL"/>
        </w:rPr>
        <w:t>）</w:t>
      </w:r>
    </w:p>
    <w:p w14:paraId="7829C0E0" w14:textId="5E4D092C" w:rsidR="00DD207D" w:rsidRPr="00A73FD5" w:rsidRDefault="00DD207D" w:rsidP="00DD207D">
      <w:pPr>
        <w:pStyle w:val="af4"/>
        <w:ind w:left="1417" w:hanging="472"/>
        <w:rPr>
          <w:lang w:val="zh-TW" w:bidi="he-IL"/>
        </w:rPr>
      </w:pPr>
      <w:r w:rsidRPr="00A73FD5">
        <w:rPr>
          <w:rFonts w:hint="eastAsia"/>
          <w:lang w:val="zh-TW" w:bidi="he-IL"/>
        </w:rPr>
        <w:t>８、公司營業登記證</w:t>
      </w:r>
      <w:r w:rsidRPr="00A73FD5">
        <w:rPr>
          <w:rFonts w:hint="eastAsia"/>
          <w:lang w:val="zh-TW" w:bidi="he-IL"/>
        </w:rPr>
        <w:t>3</w:t>
      </w:r>
      <w:r w:rsidRPr="00A73FD5">
        <w:rPr>
          <w:rFonts w:hint="eastAsia"/>
          <w:lang w:val="zh-TW" w:bidi="he-IL"/>
        </w:rPr>
        <w:t>份</w:t>
      </w:r>
    </w:p>
    <w:p w14:paraId="74D9576B" w14:textId="4C65BEEA" w:rsidR="00DD207D" w:rsidRPr="00A73FD5" w:rsidRDefault="00DD207D" w:rsidP="00DD207D">
      <w:pPr>
        <w:pStyle w:val="af4"/>
        <w:ind w:left="1417" w:hanging="472"/>
        <w:rPr>
          <w:lang w:val="zh-TW" w:bidi="he-IL"/>
        </w:rPr>
      </w:pPr>
      <w:r w:rsidRPr="00A73FD5">
        <w:rPr>
          <w:rFonts w:hint="eastAsia"/>
          <w:lang w:val="zh-TW" w:bidi="he-IL"/>
        </w:rPr>
        <w:t>９、公司成立規章</w:t>
      </w:r>
      <w:r w:rsidRPr="00A73FD5">
        <w:rPr>
          <w:rFonts w:hint="eastAsia"/>
          <w:lang w:val="zh-TW" w:bidi="he-IL"/>
        </w:rPr>
        <w:t>3</w:t>
      </w:r>
      <w:r w:rsidRPr="00A73FD5">
        <w:rPr>
          <w:rFonts w:hint="eastAsia"/>
          <w:lang w:val="zh-TW" w:bidi="he-IL"/>
        </w:rPr>
        <w:t>份</w:t>
      </w:r>
    </w:p>
    <w:p w14:paraId="6093017E" w14:textId="77777777" w:rsidR="00DD207D" w:rsidRPr="00A73FD5" w:rsidRDefault="00DD207D" w:rsidP="00DD207D">
      <w:pPr>
        <w:pStyle w:val="af1"/>
        <w:ind w:left="945" w:firstLine="472"/>
        <w:rPr>
          <w:lang w:val="zh-TW" w:bidi="he-IL"/>
        </w:rPr>
      </w:pPr>
      <w:r w:rsidRPr="00A73FD5">
        <w:rPr>
          <w:rFonts w:hint="eastAsia"/>
          <w:lang w:val="zh-TW" w:bidi="he-IL"/>
        </w:rPr>
        <w:lastRenderedPageBreak/>
        <w:t>*</w:t>
      </w:r>
      <w:r w:rsidRPr="00A73FD5">
        <w:rPr>
          <w:rFonts w:hint="eastAsia"/>
          <w:lang w:val="zh-TW" w:bidi="he-IL"/>
        </w:rPr>
        <w:t>文件齊全情況下，可於</w:t>
      </w:r>
      <w:r w:rsidRPr="00A73FD5">
        <w:rPr>
          <w:rFonts w:hint="eastAsia"/>
          <w:lang w:val="zh-TW" w:bidi="he-IL"/>
        </w:rPr>
        <w:t>7</w:t>
      </w:r>
      <w:r w:rsidRPr="00A73FD5">
        <w:rPr>
          <w:rFonts w:hint="eastAsia"/>
          <w:lang w:val="zh-TW" w:bidi="he-IL"/>
        </w:rPr>
        <w:t>日內取得臨時居留證，並在</w:t>
      </w:r>
      <w:r w:rsidRPr="00A73FD5">
        <w:rPr>
          <w:rFonts w:hint="eastAsia"/>
          <w:lang w:val="zh-TW" w:bidi="he-IL"/>
        </w:rPr>
        <w:t>3-12</w:t>
      </w:r>
      <w:r w:rsidRPr="00A73FD5">
        <w:rPr>
          <w:rFonts w:hint="eastAsia"/>
          <w:lang w:val="zh-TW" w:bidi="he-IL"/>
        </w:rPr>
        <w:t>個月後取得正式居留證（臨時居留證過期前</w:t>
      </w:r>
      <w:r w:rsidRPr="00A73FD5">
        <w:rPr>
          <w:rFonts w:hint="eastAsia"/>
          <w:lang w:val="zh-TW" w:bidi="he-IL"/>
        </w:rPr>
        <w:t>1</w:t>
      </w:r>
      <w:proofErr w:type="gramStart"/>
      <w:r w:rsidRPr="00A73FD5">
        <w:rPr>
          <w:rFonts w:hint="eastAsia"/>
          <w:lang w:val="zh-TW" w:bidi="he-IL"/>
        </w:rPr>
        <w:t>週</w:t>
      </w:r>
      <w:proofErr w:type="gramEnd"/>
      <w:r w:rsidRPr="00A73FD5">
        <w:rPr>
          <w:rFonts w:hint="eastAsia"/>
          <w:lang w:val="zh-TW" w:bidi="he-IL"/>
        </w:rPr>
        <w:t>前往員警局辦理延長）。取得此臨時居留證後方可自由進出阿國。</w:t>
      </w:r>
    </w:p>
    <w:p w14:paraId="228FEF84" w14:textId="02AD2D12" w:rsidR="006A2164" w:rsidRPr="00A73FD5" w:rsidRDefault="006A2164" w:rsidP="00DD207D">
      <w:pPr>
        <w:pStyle w:val="a7"/>
        <w:spacing w:before="257" w:after="257"/>
      </w:pPr>
      <w:r w:rsidRPr="00A73FD5">
        <w:rPr>
          <w:rFonts w:hint="eastAsia"/>
        </w:rPr>
        <w:t>二、</w:t>
      </w:r>
      <w:r w:rsidR="009839A8" w:rsidRPr="00A73FD5">
        <w:t>聘用外籍員工</w:t>
      </w:r>
    </w:p>
    <w:p w14:paraId="26731C2C" w14:textId="56AD4069" w:rsidR="00042518" w:rsidRPr="00A73FD5" w:rsidRDefault="00DD207D" w:rsidP="005F21D8">
      <w:pPr>
        <w:ind w:firstLine="472"/>
        <w:rPr>
          <w:lang w:eastAsia="zh-TW"/>
        </w:rPr>
      </w:pPr>
      <w:r w:rsidRPr="00A73FD5">
        <w:rPr>
          <w:rFonts w:hint="eastAsia"/>
          <w:lang w:eastAsia="zh-TW"/>
        </w:rPr>
        <w:t>聘用外籍員工（含我國籍員工）之規定、承辦機關及申辦程序</w:t>
      </w:r>
      <w:r w:rsidR="00395215" w:rsidRPr="00A73FD5">
        <w:rPr>
          <w:rFonts w:hint="eastAsia"/>
          <w:lang w:eastAsia="zh-TW"/>
        </w:rPr>
        <w:t>僱用</w:t>
      </w:r>
      <w:r w:rsidRPr="00A73FD5">
        <w:rPr>
          <w:rFonts w:hint="eastAsia"/>
          <w:lang w:eastAsia="zh-TW"/>
        </w:rPr>
        <w:t>外國員工（包括臺灣）的規定、相關許可權和申請程序。</w:t>
      </w:r>
    </w:p>
    <w:p w14:paraId="66208D1B" w14:textId="77777777" w:rsidR="006A2164" w:rsidRPr="00A73FD5" w:rsidRDefault="006A2164" w:rsidP="00DD207D">
      <w:pPr>
        <w:pStyle w:val="a7"/>
        <w:spacing w:before="257" w:after="257"/>
        <w:rPr>
          <w:lang w:bidi="he-IL"/>
        </w:rPr>
      </w:pPr>
      <w:r w:rsidRPr="00A73FD5">
        <w:rPr>
          <w:rFonts w:hint="eastAsia"/>
          <w:lang w:val="zh-TW" w:bidi="he-IL"/>
        </w:rPr>
        <w:t>三、子女教育</w:t>
      </w:r>
    </w:p>
    <w:p w14:paraId="1695823D" w14:textId="747F6FAB" w:rsidR="00DD207D" w:rsidRPr="00A73FD5" w:rsidRDefault="00DD207D" w:rsidP="005F21D8">
      <w:pPr>
        <w:ind w:firstLine="472"/>
        <w:rPr>
          <w:lang w:val="zh-TW" w:eastAsia="zh-TW" w:bidi="he-IL"/>
        </w:rPr>
      </w:pPr>
      <w:r w:rsidRPr="00A73FD5">
        <w:rPr>
          <w:rFonts w:hint="eastAsia"/>
          <w:lang w:val="zh-TW" w:eastAsia="zh-TW" w:bidi="he-IL"/>
        </w:rPr>
        <w:t>外商子女可就讀之教育機構、經營情形、地址、校園概況、校長及師資基本資料、學生人數、授課內容</w:t>
      </w:r>
      <w:r w:rsidR="005F21D8" w:rsidRPr="00A73FD5">
        <w:rPr>
          <w:rFonts w:hint="eastAsia"/>
          <w:lang w:val="zh-TW" w:eastAsia="zh-TW" w:bidi="he-IL"/>
        </w:rPr>
        <w:t>。</w:t>
      </w:r>
    </w:p>
    <w:p w14:paraId="4BF67965" w14:textId="578F0242" w:rsidR="00DD207D" w:rsidRPr="00A73FD5" w:rsidRDefault="00DD207D" w:rsidP="00DD207D">
      <w:pPr>
        <w:pStyle w:val="a8"/>
      </w:pPr>
      <w:r w:rsidRPr="00A73FD5">
        <w:rPr>
          <w:rFonts w:hint="eastAsia"/>
        </w:rPr>
        <w:t>（一）初等教育</w:t>
      </w:r>
    </w:p>
    <w:p w14:paraId="499BE338" w14:textId="77777777" w:rsidR="00DD207D" w:rsidRPr="00A73FD5" w:rsidRDefault="00DD207D" w:rsidP="00DD207D">
      <w:pPr>
        <w:pStyle w:val="af1"/>
        <w:ind w:left="945" w:firstLine="472"/>
        <w:rPr>
          <w:lang w:val="zh-TW" w:eastAsia="zh-TW" w:bidi="he-IL"/>
        </w:rPr>
      </w:pPr>
      <w:r w:rsidRPr="00A73FD5">
        <w:rPr>
          <w:rFonts w:hint="eastAsia"/>
          <w:lang w:val="zh-TW" w:eastAsia="zh-TW" w:bidi="he-IL"/>
        </w:rPr>
        <w:t>在阿爾及利亞，所有</w:t>
      </w:r>
      <w:r w:rsidRPr="00A73FD5">
        <w:rPr>
          <w:rFonts w:hint="eastAsia"/>
          <w:lang w:val="zh-TW" w:eastAsia="zh-TW" w:bidi="he-IL"/>
        </w:rPr>
        <w:t>6</w:t>
      </w:r>
      <w:r w:rsidRPr="00A73FD5">
        <w:rPr>
          <w:rFonts w:hint="eastAsia"/>
          <w:lang w:val="zh-TW" w:eastAsia="zh-TW" w:bidi="he-IL"/>
        </w:rPr>
        <w:t>至</w:t>
      </w:r>
      <w:r w:rsidRPr="00A73FD5">
        <w:rPr>
          <w:rFonts w:hint="eastAsia"/>
          <w:lang w:val="zh-TW" w:eastAsia="zh-TW" w:bidi="he-IL"/>
        </w:rPr>
        <w:t>9</w:t>
      </w:r>
      <w:r w:rsidRPr="00A73FD5">
        <w:rPr>
          <w:rFonts w:hint="eastAsia"/>
          <w:lang w:val="zh-TW" w:eastAsia="zh-TW" w:bidi="he-IL"/>
        </w:rPr>
        <w:t>歲的小學生都可以免費接受教育。教育語言是阿拉伯文。平均上學時間為</w:t>
      </w:r>
      <w:r w:rsidRPr="00A73FD5">
        <w:rPr>
          <w:rFonts w:hint="eastAsia"/>
          <w:lang w:val="zh-TW" w:eastAsia="zh-TW" w:bidi="he-IL"/>
        </w:rPr>
        <w:t>6</w:t>
      </w:r>
      <w:r w:rsidRPr="00A73FD5">
        <w:rPr>
          <w:rFonts w:hint="eastAsia"/>
          <w:lang w:val="zh-TW" w:eastAsia="zh-TW" w:bidi="he-IL"/>
        </w:rPr>
        <w:t>小時。</w:t>
      </w:r>
    </w:p>
    <w:p w14:paraId="7C68C43D" w14:textId="412E2BAD" w:rsidR="00DD207D" w:rsidRPr="00A73FD5" w:rsidRDefault="00DD207D" w:rsidP="00DD207D">
      <w:pPr>
        <w:pStyle w:val="a8"/>
      </w:pPr>
      <w:r w:rsidRPr="00A73FD5">
        <w:rPr>
          <w:rFonts w:hint="eastAsia"/>
        </w:rPr>
        <w:t>（二）中等教育</w:t>
      </w:r>
    </w:p>
    <w:p w14:paraId="5A3D63C0" w14:textId="44401DA0" w:rsidR="00DD207D" w:rsidRPr="00A73FD5" w:rsidRDefault="00DD207D" w:rsidP="00DD207D">
      <w:pPr>
        <w:pStyle w:val="af1"/>
        <w:ind w:left="945" w:firstLine="472"/>
        <w:rPr>
          <w:lang w:val="zh-TW" w:eastAsia="zh-TW" w:bidi="he-IL"/>
        </w:rPr>
      </w:pPr>
      <w:r w:rsidRPr="00A73FD5">
        <w:rPr>
          <w:rFonts w:hint="eastAsia"/>
          <w:lang w:val="zh-TW" w:eastAsia="zh-TW" w:bidi="he-IL"/>
        </w:rPr>
        <w:t>在中等教育階段，有一般、專業和技術職業。中學文憑是高等教育的關鍵。技術</w:t>
      </w:r>
      <w:r w:rsidRPr="00A73FD5">
        <w:rPr>
          <w:rFonts w:hint="eastAsia"/>
          <w:lang w:val="zh-TW" w:eastAsia="zh-TW" w:bidi="he-IL"/>
        </w:rPr>
        <w:t>/</w:t>
      </w:r>
      <w:r w:rsidRPr="00A73FD5">
        <w:rPr>
          <w:rFonts w:hint="eastAsia"/>
          <w:lang w:val="zh-TW" w:eastAsia="zh-TW" w:bidi="he-IL"/>
        </w:rPr>
        <w:t>職業教育可能需要</w:t>
      </w:r>
      <w:r w:rsidRPr="00A73FD5">
        <w:rPr>
          <w:rFonts w:hint="eastAsia"/>
          <w:lang w:val="zh-TW" w:eastAsia="zh-TW" w:bidi="he-IL"/>
        </w:rPr>
        <w:t>1</w:t>
      </w:r>
      <w:r w:rsidRPr="00A73FD5">
        <w:rPr>
          <w:rFonts w:hint="eastAsia"/>
          <w:lang w:val="zh-TW" w:eastAsia="zh-TW" w:bidi="he-IL"/>
        </w:rPr>
        <w:t>到</w:t>
      </w:r>
      <w:r w:rsidRPr="00A73FD5">
        <w:rPr>
          <w:rFonts w:hint="eastAsia"/>
          <w:lang w:val="zh-TW" w:eastAsia="zh-TW" w:bidi="he-IL"/>
        </w:rPr>
        <w:t>4</w:t>
      </w:r>
      <w:r w:rsidRPr="00A73FD5">
        <w:rPr>
          <w:rFonts w:hint="eastAsia"/>
          <w:lang w:val="zh-TW" w:eastAsia="zh-TW" w:bidi="he-IL"/>
        </w:rPr>
        <w:t>年的時間才能讓學生為工業就業做好準備。</w:t>
      </w:r>
    </w:p>
    <w:p w14:paraId="0028A5E1" w14:textId="69C4ECD7" w:rsidR="00DD207D" w:rsidRPr="00A73FD5" w:rsidRDefault="00DD207D" w:rsidP="00DD207D">
      <w:pPr>
        <w:pStyle w:val="a8"/>
      </w:pPr>
      <w:r w:rsidRPr="00A73FD5">
        <w:rPr>
          <w:rFonts w:hint="eastAsia"/>
        </w:rPr>
        <w:t>（三）職業教育</w:t>
      </w:r>
    </w:p>
    <w:p w14:paraId="32705625" w14:textId="77777777" w:rsidR="00DD207D" w:rsidRPr="00A73FD5" w:rsidRDefault="00DD207D" w:rsidP="00DD207D">
      <w:pPr>
        <w:pStyle w:val="af1"/>
        <w:ind w:left="945" w:firstLine="472"/>
        <w:rPr>
          <w:lang w:val="zh-TW" w:eastAsia="zh-TW" w:bidi="he-IL"/>
        </w:rPr>
      </w:pPr>
      <w:r w:rsidRPr="00A73FD5">
        <w:rPr>
          <w:rFonts w:hint="eastAsia"/>
          <w:lang w:val="zh-TW" w:eastAsia="zh-TW" w:bidi="he-IL"/>
        </w:rPr>
        <w:t>阿爾及利亞的職業培訓體系正在穩步轉型，更符合國家需求和新興的更進步的就業環境。</w:t>
      </w:r>
    </w:p>
    <w:p w14:paraId="1AA5A622" w14:textId="0803954E" w:rsidR="00DD207D" w:rsidRPr="00A73FD5" w:rsidRDefault="00DD207D" w:rsidP="00DD207D">
      <w:pPr>
        <w:pStyle w:val="a8"/>
      </w:pPr>
      <w:r w:rsidRPr="00A73FD5">
        <w:rPr>
          <w:rFonts w:hint="eastAsia"/>
        </w:rPr>
        <w:t>（四）高等教育</w:t>
      </w:r>
    </w:p>
    <w:p w14:paraId="197394E1" w14:textId="5FE31C4C" w:rsidR="006A2164" w:rsidRPr="00A73FD5" w:rsidRDefault="00DD207D" w:rsidP="00DD207D">
      <w:pPr>
        <w:pStyle w:val="af1"/>
        <w:ind w:left="945" w:firstLine="472"/>
        <w:rPr>
          <w:lang w:val="zh-TW" w:eastAsia="zh-TW" w:bidi="he-IL"/>
        </w:rPr>
      </w:pPr>
      <w:r w:rsidRPr="00A73FD5">
        <w:rPr>
          <w:rFonts w:hint="eastAsia"/>
          <w:lang w:val="zh-TW" w:eastAsia="zh-TW" w:bidi="he-IL"/>
        </w:rPr>
        <w:t>醫學博士：</w:t>
      </w:r>
      <w:r w:rsidRPr="00A73FD5">
        <w:rPr>
          <w:rFonts w:hint="eastAsia"/>
          <w:lang w:val="zh-TW" w:eastAsia="zh-TW" w:bidi="he-IL"/>
        </w:rPr>
        <w:t>7</w:t>
      </w:r>
      <w:r w:rsidRPr="00A73FD5">
        <w:rPr>
          <w:rFonts w:hint="eastAsia"/>
          <w:lang w:val="zh-TW" w:eastAsia="zh-TW" w:bidi="he-IL"/>
        </w:rPr>
        <w:t>年博士</w:t>
      </w:r>
      <w:r w:rsidRPr="00A73FD5">
        <w:rPr>
          <w:rFonts w:hint="eastAsia"/>
          <w:lang w:val="zh-TW" w:eastAsia="zh-TW" w:bidi="he-IL"/>
        </w:rPr>
        <w:t>/</w:t>
      </w:r>
      <w:r w:rsidRPr="00A73FD5">
        <w:rPr>
          <w:rFonts w:hint="eastAsia"/>
          <w:lang w:val="zh-TW" w:eastAsia="zh-TW" w:bidi="he-IL"/>
        </w:rPr>
        <w:t>國家博士：</w:t>
      </w:r>
      <w:r w:rsidRPr="00A73FD5">
        <w:rPr>
          <w:rFonts w:hint="eastAsia"/>
          <w:lang w:val="zh-TW" w:eastAsia="zh-TW" w:bidi="he-IL"/>
        </w:rPr>
        <w:t>3</w:t>
      </w:r>
      <w:r w:rsidRPr="00A73FD5">
        <w:rPr>
          <w:rFonts w:hint="eastAsia"/>
          <w:lang w:val="zh-TW" w:eastAsia="zh-TW" w:bidi="he-IL"/>
        </w:rPr>
        <w:t>年以上</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44"/>
        <w:gridCol w:w="1686"/>
        <w:gridCol w:w="2570"/>
        <w:gridCol w:w="2874"/>
      </w:tblGrid>
      <w:tr w:rsidR="00A73FD5" w:rsidRPr="00A73FD5" w14:paraId="5FBA0FEC" w14:textId="77777777" w:rsidTr="009839A8">
        <w:trPr>
          <w:tblHeader/>
        </w:trPr>
        <w:tc>
          <w:tcPr>
            <w:tcW w:w="1398" w:type="dxa"/>
            <w:tcMar>
              <w:top w:w="120" w:type="dxa"/>
              <w:left w:w="180" w:type="dxa"/>
              <w:bottom w:w="120" w:type="dxa"/>
              <w:right w:w="180" w:type="dxa"/>
            </w:tcMar>
            <w:hideMark/>
          </w:tcPr>
          <w:p w14:paraId="02234E17" w14:textId="77777777" w:rsidR="009839A8" w:rsidRPr="00A73FD5" w:rsidRDefault="009839A8" w:rsidP="00095DF1">
            <w:pPr>
              <w:pStyle w:val="afd"/>
              <w:pageBreakBefore/>
            </w:pPr>
            <w:r w:rsidRPr="00A73FD5">
              <w:lastRenderedPageBreak/>
              <w:t>學校</w:t>
            </w:r>
            <w:r w:rsidRPr="00A73FD5">
              <w:t>/</w:t>
            </w:r>
            <w:r w:rsidRPr="00A73FD5">
              <w:t>水準</w:t>
            </w:r>
          </w:p>
        </w:tc>
        <w:tc>
          <w:tcPr>
            <w:tcW w:w="1759" w:type="dxa"/>
            <w:tcMar>
              <w:top w:w="120" w:type="dxa"/>
              <w:left w:w="180" w:type="dxa"/>
              <w:bottom w:w="120" w:type="dxa"/>
              <w:right w:w="180" w:type="dxa"/>
            </w:tcMar>
            <w:hideMark/>
          </w:tcPr>
          <w:p w14:paraId="1F776D5F" w14:textId="77777777" w:rsidR="009839A8" w:rsidRPr="00A73FD5" w:rsidRDefault="009839A8" w:rsidP="009839A8">
            <w:pPr>
              <w:pStyle w:val="afd"/>
            </w:pPr>
            <w:r w:rsidRPr="00A73FD5">
              <w:t>年級</w:t>
            </w:r>
            <w:r w:rsidRPr="00A73FD5">
              <w:t>/</w:t>
            </w:r>
            <w:r w:rsidRPr="00A73FD5">
              <w:t>年齡</w:t>
            </w:r>
          </w:p>
        </w:tc>
        <w:tc>
          <w:tcPr>
            <w:tcW w:w="2693" w:type="dxa"/>
            <w:tcMar>
              <w:top w:w="120" w:type="dxa"/>
              <w:left w:w="180" w:type="dxa"/>
              <w:bottom w:w="120" w:type="dxa"/>
              <w:right w:w="180" w:type="dxa"/>
            </w:tcMar>
            <w:hideMark/>
          </w:tcPr>
          <w:p w14:paraId="43ABA503" w14:textId="0C839274" w:rsidR="009839A8" w:rsidRPr="00A73FD5" w:rsidRDefault="009839A8" w:rsidP="009839A8">
            <w:pPr>
              <w:pStyle w:val="afd"/>
            </w:pPr>
            <w:r w:rsidRPr="00A73FD5">
              <w:t>費用</w:t>
            </w:r>
          </w:p>
        </w:tc>
        <w:tc>
          <w:tcPr>
            <w:tcW w:w="3014" w:type="dxa"/>
            <w:tcMar>
              <w:top w:w="120" w:type="dxa"/>
              <w:left w:w="180" w:type="dxa"/>
              <w:bottom w:w="120" w:type="dxa"/>
              <w:right w:w="180" w:type="dxa"/>
            </w:tcMar>
            <w:hideMark/>
          </w:tcPr>
          <w:p w14:paraId="2AE64A38" w14:textId="707E84E8" w:rsidR="009839A8" w:rsidRPr="00A73FD5" w:rsidRDefault="00DD207D" w:rsidP="00037240">
            <w:pPr>
              <w:pStyle w:val="afd"/>
            </w:pPr>
            <w:r w:rsidRPr="00A73FD5">
              <w:t>筆記</w:t>
            </w:r>
          </w:p>
        </w:tc>
      </w:tr>
      <w:tr w:rsidR="00A73FD5" w:rsidRPr="00A73FD5" w14:paraId="1EA555E5" w14:textId="77777777" w:rsidTr="00DD207D">
        <w:tc>
          <w:tcPr>
            <w:tcW w:w="1398" w:type="dxa"/>
            <w:tcMar>
              <w:top w:w="105" w:type="dxa"/>
              <w:left w:w="180" w:type="dxa"/>
              <w:bottom w:w="105" w:type="dxa"/>
              <w:right w:w="180" w:type="dxa"/>
            </w:tcMar>
          </w:tcPr>
          <w:p w14:paraId="23494245" w14:textId="77777777" w:rsidR="00DD207D" w:rsidRPr="00A73FD5" w:rsidRDefault="00DD207D" w:rsidP="00DD207D">
            <w:pPr>
              <w:pStyle w:val="aff"/>
            </w:pPr>
            <w:r w:rsidRPr="00A73FD5">
              <w:t>初等教育</w:t>
            </w:r>
          </w:p>
          <w:p w14:paraId="0001B8D0" w14:textId="79F80668" w:rsidR="00DD207D" w:rsidRPr="00A73FD5" w:rsidRDefault="00DD207D" w:rsidP="00DD207D">
            <w:pPr>
              <w:pStyle w:val="aff"/>
            </w:pPr>
          </w:p>
        </w:tc>
        <w:tc>
          <w:tcPr>
            <w:tcW w:w="1759" w:type="dxa"/>
            <w:tcMar>
              <w:top w:w="105" w:type="dxa"/>
              <w:left w:w="180" w:type="dxa"/>
              <w:bottom w:w="105" w:type="dxa"/>
              <w:right w:w="180" w:type="dxa"/>
            </w:tcMar>
          </w:tcPr>
          <w:p w14:paraId="5D1BC280" w14:textId="4C80152D" w:rsidR="00DD207D" w:rsidRPr="00A73FD5" w:rsidRDefault="00DD207D" w:rsidP="00DD207D">
            <w:pPr>
              <w:pStyle w:val="aff"/>
            </w:pPr>
            <w:r w:rsidRPr="00A73FD5">
              <w:t>1–9 / 6–15</w:t>
            </w:r>
          </w:p>
        </w:tc>
        <w:tc>
          <w:tcPr>
            <w:tcW w:w="2693" w:type="dxa"/>
            <w:tcMar>
              <w:top w:w="105" w:type="dxa"/>
              <w:left w:w="180" w:type="dxa"/>
              <w:bottom w:w="105" w:type="dxa"/>
              <w:right w:w="180" w:type="dxa"/>
            </w:tcMar>
          </w:tcPr>
          <w:p w14:paraId="0D019886" w14:textId="68B93D75" w:rsidR="00DD207D" w:rsidRPr="00A73FD5" w:rsidRDefault="00DD207D" w:rsidP="00DD207D">
            <w:pPr>
              <w:pStyle w:val="aff"/>
            </w:pPr>
            <w:r w:rsidRPr="00A73FD5">
              <w:rPr>
                <w:rFonts w:hint="eastAsia"/>
              </w:rPr>
              <w:t>公立學校</w:t>
            </w:r>
            <w:r w:rsidRPr="00A73FD5">
              <w:t>免費</w:t>
            </w:r>
          </w:p>
        </w:tc>
        <w:tc>
          <w:tcPr>
            <w:tcW w:w="3014" w:type="dxa"/>
            <w:tcMar>
              <w:top w:w="105" w:type="dxa"/>
              <w:left w:w="180" w:type="dxa"/>
              <w:bottom w:w="105" w:type="dxa"/>
              <w:right w:w="180" w:type="dxa"/>
            </w:tcMar>
          </w:tcPr>
          <w:p w14:paraId="1144FCDD" w14:textId="257790BD" w:rsidR="00DD207D" w:rsidRPr="00A73FD5" w:rsidRDefault="00DD207D" w:rsidP="00037240">
            <w:pPr>
              <w:pStyle w:val="aff"/>
              <w:jc w:val="left"/>
            </w:pPr>
            <w:r w:rsidRPr="00A73FD5">
              <w:t>所有</w:t>
            </w:r>
            <w:r w:rsidRPr="00A73FD5">
              <w:t>6</w:t>
            </w:r>
            <w:r w:rsidRPr="00A73FD5">
              <w:t>至</w:t>
            </w:r>
            <w:r w:rsidRPr="00A73FD5">
              <w:t>15</w:t>
            </w:r>
            <w:r w:rsidRPr="00A73FD5">
              <w:t>歲的兒童均可免費接受初等義務教育</w:t>
            </w:r>
          </w:p>
        </w:tc>
      </w:tr>
      <w:tr w:rsidR="00A73FD5" w:rsidRPr="00A73FD5" w14:paraId="38E7855B" w14:textId="77777777" w:rsidTr="00DD207D">
        <w:tc>
          <w:tcPr>
            <w:tcW w:w="1398" w:type="dxa"/>
            <w:tcMar>
              <w:top w:w="105" w:type="dxa"/>
              <w:left w:w="180" w:type="dxa"/>
              <w:bottom w:w="105" w:type="dxa"/>
              <w:right w:w="180" w:type="dxa"/>
            </w:tcMar>
          </w:tcPr>
          <w:p w14:paraId="47DD0117" w14:textId="76F87753" w:rsidR="00DD207D" w:rsidRPr="00A73FD5" w:rsidRDefault="00DD207D" w:rsidP="00DD207D">
            <w:pPr>
              <w:pStyle w:val="aff"/>
            </w:pPr>
            <w:r w:rsidRPr="00A73FD5">
              <w:t>普通中等教育</w:t>
            </w:r>
          </w:p>
        </w:tc>
        <w:tc>
          <w:tcPr>
            <w:tcW w:w="1759" w:type="dxa"/>
            <w:tcMar>
              <w:top w:w="105" w:type="dxa"/>
              <w:left w:w="180" w:type="dxa"/>
              <w:bottom w:w="105" w:type="dxa"/>
              <w:right w:w="180" w:type="dxa"/>
            </w:tcMar>
          </w:tcPr>
          <w:p w14:paraId="047FB377" w14:textId="3506B519" w:rsidR="00DD207D" w:rsidRPr="00A73FD5" w:rsidRDefault="00DD207D" w:rsidP="00DD207D">
            <w:pPr>
              <w:pStyle w:val="aff"/>
            </w:pPr>
            <w:r w:rsidRPr="00A73FD5">
              <w:t>10–12 / 15–18</w:t>
            </w:r>
          </w:p>
        </w:tc>
        <w:tc>
          <w:tcPr>
            <w:tcW w:w="2693" w:type="dxa"/>
            <w:tcMar>
              <w:top w:w="105" w:type="dxa"/>
              <w:left w:w="180" w:type="dxa"/>
              <w:bottom w:w="105" w:type="dxa"/>
              <w:right w:w="180" w:type="dxa"/>
            </w:tcMar>
          </w:tcPr>
          <w:p w14:paraId="3214831F" w14:textId="5D5E42FE" w:rsidR="00DD207D" w:rsidRPr="00A73FD5" w:rsidRDefault="00DD207D" w:rsidP="00DD207D">
            <w:pPr>
              <w:pStyle w:val="aff"/>
            </w:pPr>
            <w:r w:rsidRPr="00A73FD5">
              <w:rPr>
                <w:rFonts w:hint="eastAsia"/>
              </w:rPr>
              <w:t>公立學校</w:t>
            </w:r>
            <w:r w:rsidRPr="00A73FD5">
              <w:t>免費</w:t>
            </w:r>
          </w:p>
        </w:tc>
        <w:tc>
          <w:tcPr>
            <w:tcW w:w="3014" w:type="dxa"/>
            <w:tcMar>
              <w:top w:w="105" w:type="dxa"/>
              <w:left w:w="180" w:type="dxa"/>
              <w:bottom w:w="105" w:type="dxa"/>
              <w:right w:w="180" w:type="dxa"/>
            </w:tcMar>
          </w:tcPr>
          <w:p w14:paraId="57F6FA27" w14:textId="043CEBFC" w:rsidR="00DD207D" w:rsidRPr="00A73FD5" w:rsidRDefault="00DD207D" w:rsidP="00037240">
            <w:pPr>
              <w:pStyle w:val="aff"/>
              <w:jc w:val="left"/>
            </w:pPr>
            <w:proofErr w:type="spellStart"/>
            <w:r w:rsidRPr="00A73FD5">
              <w:t>Baccalauréat</w:t>
            </w:r>
            <w:proofErr w:type="spellEnd"/>
            <w:r w:rsidRPr="00A73FD5">
              <w:t xml:space="preserve"> de </w:t>
            </w:r>
            <w:proofErr w:type="spellStart"/>
            <w:r w:rsidRPr="00A73FD5">
              <w:t>l'Enseignement</w:t>
            </w:r>
            <w:proofErr w:type="spellEnd"/>
            <w:r w:rsidRPr="00A73FD5">
              <w:t xml:space="preserve"> </w:t>
            </w:r>
            <w:proofErr w:type="spellStart"/>
            <w:r w:rsidRPr="00A73FD5">
              <w:t>Secondaire</w:t>
            </w:r>
            <w:proofErr w:type="spellEnd"/>
          </w:p>
        </w:tc>
      </w:tr>
      <w:tr w:rsidR="00A73FD5" w:rsidRPr="00A73FD5" w14:paraId="632F573F" w14:textId="77777777" w:rsidTr="00DD207D">
        <w:tc>
          <w:tcPr>
            <w:tcW w:w="1398" w:type="dxa"/>
            <w:tcMar>
              <w:top w:w="105" w:type="dxa"/>
              <w:left w:w="180" w:type="dxa"/>
              <w:bottom w:w="105" w:type="dxa"/>
              <w:right w:w="180" w:type="dxa"/>
            </w:tcMar>
          </w:tcPr>
          <w:p w14:paraId="24F3D013" w14:textId="3035D0A1" w:rsidR="00DD207D" w:rsidRPr="00A73FD5" w:rsidRDefault="00DD207D" w:rsidP="00DD207D">
            <w:pPr>
              <w:pStyle w:val="aff"/>
            </w:pPr>
            <w:r w:rsidRPr="00A73FD5">
              <w:t>中等職業教育</w:t>
            </w:r>
          </w:p>
        </w:tc>
        <w:tc>
          <w:tcPr>
            <w:tcW w:w="1759" w:type="dxa"/>
            <w:tcMar>
              <w:top w:w="105" w:type="dxa"/>
              <w:left w:w="180" w:type="dxa"/>
              <w:bottom w:w="105" w:type="dxa"/>
              <w:right w:w="180" w:type="dxa"/>
            </w:tcMar>
          </w:tcPr>
          <w:p w14:paraId="38821E7A" w14:textId="1B917F2A" w:rsidR="00DD207D" w:rsidRPr="00A73FD5" w:rsidRDefault="00DD207D" w:rsidP="00DD207D">
            <w:pPr>
              <w:pStyle w:val="aff"/>
            </w:pPr>
            <w:r w:rsidRPr="00A73FD5">
              <w:t>-/ 15+</w:t>
            </w:r>
          </w:p>
        </w:tc>
        <w:tc>
          <w:tcPr>
            <w:tcW w:w="2693" w:type="dxa"/>
            <w:tcMar>
              <w:top w:w="105" w:type="dxa"/>
              <w:left w:w="180" w:type="dxa"/>
              <w:bottom w:w="105" w:type="dxa"/>
              <w:right w:w="180" w:type="dxa"/>
            </w:tcMar>
          </w:tcPr>
          <w:p w14:paraId="72D80349" w14:textId="37C83D75" w:rsidR="00DD207D" w:rsidRPr="00A73FD5" w:rsidRDefault="00DD207D" w:rsidP="00DD207D">
            <w:pPr>
              <w:pStyle w:val="aff"/>
            </w:pPr>
            <w:r w:rsidRPr="00A73FD5">
              <w:rPr>
                <w:rFonts w:hint="eastAsia"/>
              </w:rPr>
              <w:t>公立學校</w:t>
            </w:r>
            <w:r w:rsidRPr="00A73FD5">
              <w:t>免費</w:t>
            </w:r>
            <w:r w:rsidRPr="00A73FD5">
              <w:t>/</w:t>
            </w:r>
            <w:r w:rsidRPr="00A73FD5">
              <w:t>取決於領域。</w:t>
            </w:r>
          </w:p>
        </w:tc>
        <w:tc>
          <w:tcPr>
            <w:tcW w:w="3014" w:type="dxa"/>
            <w:tcMar>
              <w:top w:w="105" w:type="dxa"/>
              <w:left w:w="180" w:type="dxa"/>
              <w:bottom w:w="105" w:type="dxa"/>
              <w:right w:w="180" w:type="dxa"/>
            </w:tcMar>
          </w:tcPr>
          <w:p w14:paraId="640306F8" w14:textId="17EA8B1F" w:rsidR="00DD207D" w:rsidRPr="00A73FD5" w:rsidRDefault="00DD207D" w:rsidP="00037240">
            <w:pPr>
              <w:pStyle w:val="aff"/>
              <w:jc w:val="left"/>
            </w:pPr>
            <w:proofErr w:type="spellStart"/>
            <w:r w:rsidRPr="00A73FD5">
              <w:t>Baccalauréat</w:t>
            </w:r>
            <w:proofErr w:type="spellEnd"/>
            <w:r w:rsidRPr="00A73FD5">
              <w:t xml:space="preserve"> de </w:t>
            </w:r>
            <w:proofErr w:type="spellStart"/>
            <w:r w:rsidRPr="00A73FD5">
              <w:t>Technicien</w:t>
            </w:r>
            <w:proofErr w:type="spellEnd"/>
          </w:p>
        </w:tc>
      </w:tr>
      <w:tr w:rsidR="00A73FD5" w:rsidRPr="00A73FD5" w14:paraId="4F1E9A7D" w14:textId="77777777" w:rsidTr="00DD207D">
        <w:tc>
          <w:tcPr>
            <w:tcW w:w="1398" w:type="dxa"/>
            <w:tcMar>
              <w:top w:w="105" w:type="dxa"/>
              <w:left w:w="180" w:type="dxa"/>
              <w:bottom w:w="105" w:type="dxa"/>
              <w:right w:w="180" w:type="dxa"/>
            </w:tcMar>
          </w:tcPr>
          <w:p w14:paraId="2A32EF18" w14:textId="1BE7E108" w:rsidR="00DD207D" w:rsidRPr="00A73FD5" w:rsidRDefault="00DD207D" w:rsidP="00DD207D">
            <w:pPr>
              <w:pStyle w:val="aff"/>
            </w:pPr>
            <w:r w:rsidRPr="00A73FD5">
              <w:t>學士</w:t>
            </w:r>
          </w:p>
        </w:tc>
        <w:tc>
          <w:tcPr>
            <w:tcW w:w="1759" w:type="dxa"/>
            <w:tcMar>
              <w:top w:w="105" w:type="dxa"/>
              <w:left w:w="180" w:type="dxa"/>
              <w:bottom w:w="105" w:type="dxa"/>
              <w:right w:w="180" w:type="dxa"/>
            </w:tcMar>
          </w:tcPr>
          <w:p w14:paraId="7F0B3213" w14:textId="29B0AF4C" w:rsidR="00DD207D" w:rsidRPr="00A73FD5" w:rsidRDefault="00DD207D" w:rsidP="00DD207D">
            <w:pPr>
              <w:pStyle w:val="aff"/>
            </w:pPr>
            <w:r w:rsidRPr="00A73FD5">
              <w:t>-</w:t>
            </w:r>
          </w:p>
        </w:tc>
        <w:tc>
          <w:tcPr>
            <w:tcW w:w="2693" w:type="dxa"/>
            <w:tcMar>
              <w:top w:w="105" w:type="dxa"/>
              <w:left w:w="180" w:type="dxa"/>
              <w:bottom w:w="105" w:type="dxa"/>
              <w:right w:w="180" w:type="dxa"/>
            </w:tcMar>
          </w:tcPr>
          <w:p w14:paraId="6B8CF23E" w14:textId="7A41C3B5" w:rsidR="00DD207D" w:rsidRPr="00A73FD5" w:rsidRDefault="00DD207D" w:rsidP="00DD207D">
            <w:pPr>
              <w:pStyle w:val="aff"/>
            </w:pPr>
            <w:bookmarkStart w:id="10" w:name="OLE_LINK61"/>
            <w:r w:rsidRPr="00A73FD5">
              <w:rPr>
                <w:rFonts w:hint="eastAsia"/>
              </w:rPr>
              <w:t>公立學校</w:t>
            </w:r>
            <w:r w:rsidRPr="00A73FD5">
              <w:t>免費</w:t>
            </w:r>
            <w:bookmarkEnd w:id="10"/>
          </w:p>
        </w:tc>
        <w:tc>
          <w:tcPr>
            <w:tcW w:w="3014" w:type="dxa"/>
            <w:tcMar>
              <w:top w:w="105" w:type="dxa"/>
              <w:left w:w="180" w:type="dxa"/>
              <w:bottom w:w="105" w:type="dxa"/>
              <w:right w:w="180" w:type="dxa"/>
            </w:tcMar>
          </w:tcPr>
          <w:p w14:paraId="193631BB" w14:textId="77777777" w:rsidR="00DD207D" w:rsidRPr="00A73FD5" w:rsidRDefault="00DD207D" w:rsidP="00037240">
            <w:pPr>
              <w:pStyle w:val="aff"/>
              <w:jc w:val="left"/>
            </w:pPr>
          </w:p>
        </w:tc>
      </w:tr>
      <w:tr w:rsidR="00A73FD5" w:rsidRPr="00A73FD5" w14:paraId="56BF8B23" w14:textId="77777777" w:rsidTr="00DD207D">
        <w:tc>
          <w:tcPr>
            <w:tcW w:w="1398" w:type="dxa"/>
            <w:tcMar>
              <w:top w:w="105" w:type="dxa"/>
              <w:left w:w="180" w:type="dxa"/>
              <w:bottom w:w="105" w:type="dxa"/>
              <w:right w:w="180" w:type="dxa"/>
            </w:tcMar>
          </w:tcPr>
          <w:p w14:paraId="64199928" w14:textId="47FDF36F" w:rsidR="00DD207D" w:rsidRPr="00A73FD5" w:rsidRDefault="00DD207D" w:rsidP="00DD207D">
            <w:pPr>
              <w:pStyle w:val="aff"/>
            </w:pPr>
            <w:r w:rsidRPr="00A73FD5">
              <w:rPr>
                <w:rFonts w:hint="eastAsia"/>
              </w:rPr>
              <w:t>碩士</w:t>
            </w:r>
          </w:p>
        </w:tc>
        <w:tc>
          <w:tcPr>
            <w:tcW w:w="1759" w:type="dxa"/>
            <w:tcMar>
              <w:top w:w="105" w:type="dxa"/>
              <w:left w:w="180" w:type="dxa"/>
              <w:bottom w:w="105" w:type="dxa"/>
              <w:right w:w="180" w:type="dxa"/>
            </w:tcMar>
          </w:tcPr>
          <w:p w14:paraId="45157503" w14:textId="7470CCC0" w:rsidR="00DD207D" w:rsidRPr="00A73FD5" w:rsidRDefault="00DD207D" w:rsidP="00DD207D">
            <w:pPr>
              <w:pStyle w:val="aff"/>
            </w:pPr>
            <w:r w:rsidRPr="00A73FD5">
              <w:t>-</w:t>
            </w:r>
          </w:p>
        </w:tc>
        <w:tc>
          <w:tcPr>
            <w:tcW w:w="2693" w:type="dxa"/>
            <w:tcMar>
              <w:top w:w="105" w:type="dxa"/>
              <w:left w:w="180" w:type="dxa"/>
              <w:bottom w:w="105" w:type="dxa"/>
              <w:right w:w="180" w:type="dxa"/>
            </w:tcMar>
          </w:tcPr>
          <w:p w14:paraId="6336D9FE" w14:textId="266BE361" w:rsidR="00DD207D" w:rsidRPr="00A73FD5" w:rsidRDefault="00DD207D" w:rsidP="00DD207D">
            <w:pPr>
              <w:pStyle w:val="aff"/>
            </w:pPr>
            <w:r w:rsidRPr="00A73FD5">
              <w:rPr>
                <w:rFonts w:hint="eastAsia"/>
              </w:rPr>
              <w:t>公立學校</w:t>
            </w:r>
            <w:r w:rsidRPr="00A73FD5">
              <w:t>免費</w:t>
            </w:r>
          </w:p>
        </w:tc>
        <w:tc>
          <w:tcPr>
            <w:tcW w:w="3014" w:type="dxa"/>
            <w:tcMar>
              <w:top w:w="105" w:type="dxa"/>
              <w:left w:w="180" w:type="dxa"/>
              <w:bottom w:w="105" w:type="dxa"/>
              <w:right w:w="180" w:type="dxa"/>
            </w:tcMar>
          </w:tcPr>
          <w:p w14:paraId="4A55C050" w14:textId="77777777" w:rsidR="00DD207D" w:rsidRPr="00A73FD5" w:rsidRDefault="00DD207D" w:rsidP="00037240">
            <w:pPr>
              <w:pStyle w:val="aff"/>
              <w:jc w:val="left"/>
            </w:pPr>
          </w:p>
        </w:tc>
      </w:tr>
      <w:tr w:rsidR="00A73FD5" w:rsidRPr="00A73FD5" w14:paraId="30D7448D" w14:textId="77777777" w:rsidTr="00DD207D">
        <w:tc>
          <w:tcPr>
            <w:tcW w:w="1398" w:type="dxa"/>
            <w:shd w:val="clear" w:color="auto" w:fill="EDEDED"/>
            <w:tcMar>
              <w:top w:w="105" w:type="dxa"/>
              <w:left w:w="180" w:type="dxa"/>
              <w:bottom w:w="105" w:type="dxa"/>
              <w:right w:w="180" w:type="dxa"/>
            </w:tcMar>
          </w:tcPr>
          <w:p w14:paraId="0D49A1E6" w14:textId="13FEBCDC" w:rsidR="00DD207D" w:rsidRPr="00A73FD5" w:rsidRDefault="00DD207D" w:rsidP="00DD207D">
            <w:pPr>
              <w:pStyle w:val="aff"/>
            </w:pPr>
            <w:r w:rsidRPr="00A73FD5">
              <w:t>博士</w:t>
            </w:r>
          </w:p>
        </w:tc>
        <w:tc>
          <w:tcPr>
            <w:tcW w:w="1759" w:type="dxa"/>
            <w:shd w:val="clear" w:color="auto" w:fill="EDEDED"/>
            <w:tcMar>
              <w:top w:w="105" w:type="dxa"/>
              <w:left w:w="180" w:type="dxa"/>
              <w:bottom w:w="105" w:type="dxa"/>
              <w:right w:w="180" w:type="dxa"/>
            </w:tcMar>
          </w:tcPr>
          <w:p w14:paraId="5CD4A269" w14:textId="2E9FF560" w:rsidR="00DD207D" w:rsidRPr="00A73FD5" w:rsidRDefault="00DD207D" w:rsidP="00DD207D">
            <w:pPr>
              <w:pStyle w:val="aff"/>
            </w:pPr>
            <w:r w:rsidRPr="00A73FD5">
              <w:t>-</w:t>
            </w:r>
          </w:p>
        </w:tc>
        <w:tc>
          <w:tcPr>
            <w:tcW w:w="2693" w:type="dxa"/>
            <w:shd w:val="clear" w:color="auto" w:fill="EDEDED"/>
            <w:tcMar>
              <w:top w:w="105" w:type="dxa"/>
              <w:left w:w="180" w:type="dxa"/>
              <w:bottom w:w="105" w:type="dxa"/>
              <w:right w:w="180" w:type="dxa"/>
            </w:tcMar>
          </w:tcPr>
          <w:p w14:paraId="64677647" w14:textId="49953938" w:rsidR="00DD207D" w:rsidRPr="00A73FD5" w:rsidRDefault="00DD207D" w:rsidP="00DD207D">
            <w:pPr>
              <w:pStyle w:val="aff"/>
            </w:pPr>
            <w:r w:rsidRPr="00A73FD5">
              <w:rPr>
                <w:rFonts w:hint="eastAsia"/>
              </w:rPr>
              <w:t>公立學校</w:t>
            </w:r>
            <w:r w:rsidRPr="00A73FD5">
              <w:t>免費</w:t>
            </w:r>
          </w:p>
        </w:tc>
        <w:tc>
          <w:tcPr>
            <w:tcW w:w="3014" w:type="dxa"/>
            <w:shd w:val="clear" w:color="auto" w:fill="EDEDED"/>
            <w:tcMar>
              <w:top w:w="105" w:type="dxa"/>
              <w:left w:w="180" w:type="dxa"/>
              <w:bottom w:w="105" w:type="dxa"/>
              <w:right w:w="180" w:type="dxa"/>
            </w:tcMar>
          </w:tcPr>
          <w:p w14:paraId="70315D5A" w14:textId="7CC0EEE9" w:rsidR="00DD207D" w:rsidRPr="00A73FD5" w:rsidRDefault="00DD207D" w:rsidP="00037240">
            <w:pPr>
              <w:pStyle w:val="aff"/>
              <w:jc w:val="left"/>
            </w:pPr>
            <w:r w:rsidRPr="00A73FD5">
              <w:t xml:space="preserve">Docteur </w:t>
            </w:r>
            <w:proofErr w:type="spellStart"/>
            <w:r w:rsidRPr="00A73FD5">
              <w:t>en</w:t>
            </w:r>
            <w:proofErr w:type="spellEnd"/>
            <w:r w:rsidRPr="00A73FD5">
              <w:t xml:space="preserve"> </w:t>
            </w:r>
            <w:proofErr w:type="spellStart"/>
            <w:r w:rsidRPr="00A73FD5">
              <w:t>Médecine</w:t>
            </w:r>
            <w:proofErr w:type="spellEnd"/>
            <w:r w:rsidRPr="00A73FD5">
              <w:t>（醫學博士）：</w:t>
            </w:r>
            <w:r w:rsidRPr="00A73FD5">
              <w:t>7</w:t>
            </w:r>
            <w:r w:rsidRPr="00A73FD5">
              <w:t>年</w:t>
            </w:r>
            <w:r w:rsidRPr="00A73FD5">
              <w:t xml:space="preserve"> </w:t>
            </w:r>
            <w:proofErr w:type="spellStart"/>
            <w:r w:rsidRPr="00A73FD5">
              <w:t>Doctorat</w:t>
            </w:r>
            <w:proofErr w:type="spellEnd"/>
            <w:r w:rsidRPr="00A73FD5">
              <w:t>（博士）</w:t>
            </w:r>
            <w:r w:rsidRPr="00A73FD5">
              <w:t>/</w:t>
            </w:r>
            <w:proofErr w:type="spellStart"/>
            <w:r w:rsidRPr="00A73FD5">
              <w:t>Doctorat</w:t>
            </w:r>
            <w:proofErr w:type="spellEnd"/>
            <w:r w:rsidRPr="00A73FD5">
              <w:t xml:space="preserve"> </w:t>
            </w:r>
            <w:proofErr w:type="spellStart"/>
            <w:r w:rsidRPr="00A73FD5">
              <w:t>d'Etat</w:t>
            </w:r>
            <w:proofErr w:type="spellEnd"/>
            <w:r w:rsidRPr="00A73FD5">
              <w:t>（國家博士）：</w:t>
            </w:r>
            <w:r w:rsidRPr="00A73FD5">
              <w:t>3</w:t>
            </w:r>
            <w:r w:rsidRPr="00A73FD5">
              <w:t>年或</w:t>
            </w:r>
            <w:r w:rsidRPr="00A73FD5">
              <w:t>3</w:t>
            </w:r>
            <w:r w:rsidRPr="00A73FD5">
              <w:t>年以上</w:t>
            </w:r>
          </w:p>
        </w:tc>
      </w:tr>
    </w:tbl>
    <w:p w14:paraId="4D6D9CA1" w14:textId="77777777" w:rsidR="006A2164" w:rsidRPr="00A73FD5" w:rsidRDefault="006A2164" w:rsidP="006A2164">
      <w:pPr>
        <w:ind w:left="472" w:firstLineChars="0" w:firstLine="0"/>
        <w:rPr>
          <w:lang w:eastAsia="zh-TW"/>
        </w:rPr>
      </w:pPr>
    </w:p>
    <w:p w14:paraId="011EAA4D" w14:textId="77777777" w:rsidR="006A2164" w:rsidRPr="00A73FD5" w:rsidRDefault="006A2164" w:rsidP="006A2164">
      <w:pPr>
        <w:ind w:left="472" w:firstLineChars="0" w:firstLine="0"/>
        <w:rPr>
          <w:lang w:val="it-IT" w:eastAsia="zh-TW"/>
        </w:rPr>
      </w:pPr>
    </w:p>
    <w:p w14:paraId="10780F56" w14:textId="77777777" w:rsidR="002A48CD" w:rsidRPr="00A73FD5" w:rsidRDefault="002A48CD">
      <w:pPr>
        <w:widowControl/>
        <w:overflowPunct/>
        <w:autoSpaceDE/>
        <w:autoSpaceDN/>
        <w:ind w:firstLineChars="0" w:firstLine="0"/>
        <w:jc w:val="left"/>
        <w:rPr>
          <w:lang w:val="it-IT" w:eastAsia="zh-TW"/>
        </w:rPr>
      </w:pPr>
      <w:r w:rsidRPr="00A73FD5">
        <w:rPr>
          <w:lang w:val="it-IT" w:eastAsia="zh-TW"/>
        </w:rPr>
        <w:br w:type="page"/>
      </w:r>
    </w:p>
    <w:p w14:paraId="68F11508" w14:textId="77777777" w:rsidR="006A2164" w:rsidRPr="00A73FD5" w:rsidRDefault="006A2164" w:rsidP="006A2164">
      <w:pPr>
        <w:ind w:left="472" w:firstLineChars="0" w:firstLine="0"/>
        <w:rPr>
          <w:lang w:val="it-IT" w:eastAsia="zh-TW"/>
        </w:rPr>
      </w:pPr>
    </w:p>
    <w:p w14:paraId="3C72147F" w14:textId="77777777" w:rsidR="00DB6AD9" w:rsidRPr="00A73FD5" w:rsidRDefault="00DB6AD9" w:rsidP="006A2164">
      <w:pPr>
        <w:ind w:left="472" w:firstLineChars="0" w:firstLine="0"/>
        <w:rPr>
          <w:lang w:val="it-IT" w:eastAsia="zh-TW"/>
        </w:rPr>
        <w:sectPr w:rsidR="00DB6AD9" w:rsidRPr="00A73FD5" w:rsidSect="00DB6AD9">
          <w:headerReference w:type="default" r:id="rId25"/>
          <w:pgSz w:w="11906" w:h="16838" w:code="9"/>
          <w:pgMar w:top="2268" w:right="1701" w:bottom="1701" w:left="1701" w:header="1134" w:footer="851" w:gutter="0"/>
          <w:cols w:space="425"/>
          <w:docGrid w:type="linesAndChars" w:linePitch="514" w:charSpace="-774"/>
        </w:sectPr>
      </w:pPr>
    </w:p>
    <w:p w14:paraId="03C0C17E" w14:textId="77777777" w:rsidR="006A2164" w:rsidRPr="00A73FD5" w:rsidRDefault="006A2164" w:rsidP="000235B4">
      <w:pPr>
        <w:pStyle w:val="a5"/>
        <w:spacing w:before="514" w:after="771"/>
      </w:pPr>
      <w:bookmarkStart w:id="11" w:name="_Toc234515386"/>
      <w:r w:rsidRPr="00A73FD5">
        <w:rPr>
          <w:rFonts w:hint="eastAsia"/>
        </w:rPr>
        <w:lastRenderedPageBreak/>
        <w:t>第玖章　結論</w:t>
      </w:r>
      <w:bookmarkEnd w:id="11"/>
    </w:p>
    <w:p w14:paraId="14CBB806" w14:textId="42031C95" w:rsidR="006511E0" w:rsidRPr="00A73FD5" w:rsidRDefault="00DD207D" w:rsidP="009839A8">
      <w:pPr>
        <w:ind w:firstLine="472"/>
        <w:rPr>
          <w:lang w:eastAsia="zh-TW"/>
        </w:rPr>
      </w:pPr>
      <w:r w:rsidRPr="00A73FD5">
        <w:rPr>
          <w:rFonts w:hint="eastAsia"/>
          <w:lang w:eastAsia="zh-TW"/>
        </w:rPr>
        <w:t>阿爾及利亞市場是非洲最重要的市場之一，被認為是通往非洲大陸的門戶。由於其自然資源、戰略位置和政府為實現經濟多元化所做的努力，在阿爾及利亞投資具有巨大的潛力。然而，投資者必須駕馭獨特的環境並注意差異。進行徹底的市場調查，瞭解當地動態，並與經驗豐富的當地合作夥伴合作，可以提高在阿爾及利亞成功投資的前景。建議</w:t>
      </w:r>
      <w:proofErr w:type="gramStart"/>
      <w:r w:rsidR="00432CBD" w:rsidRPr="00A73FD5">
        <w:rPr>
          <w:rFonts w:hint="eastAsia"/>
          <w:lang w:eastAsia="zh-TW"/>
        </w:rPr>
        <w:t>臺</w:t>
      </w:r>
      <w:proofErr w:type="gramEnd"/>
      <w:r w:rsidRPr="00A73FD5">
        <w:rPr>
          <w:rFonts w:hint="eastAsia"/>
          <w:lang w:eastAsia="zh-TW"/>
        </w:rPr>
        <w:t>商在考慮投資前先通過貿易熟悉市場，</w:t>
      </w:r>
      <w:r w:rsidR="00EE39CE" w:rsidRPr="00A73FD5">
        <w:rPr>
          <w:rFonts w:hint="eastAsia"/>
          <w:lang w:eastAsia="zh-TW"/>
        </w:rPr>
        <w:t>透</w:t>
      </w:r>
      <w:r w:rsidRPr="00A73FD5">
        <w:rPr>
          <w:rFonts w:hint="eastAsia"/>
          <w:lang w:eastAsia="zh-TW"/>
        </w:rPr>
        <w:t>過可靠的當地貿易夥伴擴大業務合作，阿爾及利亞每年舉辦</w:t>
      </w:r>
      <w:r w:rsidR="00EE39CE" w:rsidRPr="00A73FD5">
        <w:rPr>
          <w:rFonts w:hint="eastAsia"/>
          <w:lang w:eastAsia="zh-TW"/>
        </w:rPr>
        <w:t>約</w:t>
      </w:r>
      <w:r w:rsidR="00EE39CE" w:rsidRPr="00A73FD5">
        <w:rPr>
          <w:rFonts w:hint="eastAsia"/>
          <w:lang w:eastAsia="zh-TW"/>
        </w:rPr>
        <w:t>100</w:t>
      </w:r>
      <w:r w:rsidR="00EE39CE" w:rsidRPr="00A73FD5">
        <w:rPr>
          <w:rFonts w:hint="eastAsia"/>
          <w:lang w:eastAsia="zh-TW"/>
        </w:rPr>
        <w:t>個</w:t>
      </w:r>
      <w:r w:rsidRPr="00A73FD5">
        <w:rPr>
          <w:rFonts w:hint="eastAsia"/>
          <w:lang w:eastAsia="zh-TW"/>
        </w:rPr>
        <w:t>專業展會，是尋找買家和進口商的最佳機會，包括汽車配件、石油工程機械、資訊通信等，大部分重要展覽都集中在首都阿爾及爾。</w:t>
      </w:r>
    </w:p>
    <w:p w14:paraId="665F68F6" w14:textId="77777777" w:rsidR="006511E0" w:rsidRPr="00A73FD5" w:rsidRDefault="006511E0" w:rsidP="009839A8">
      <w:pPr>
        <w:ind w:firstLine="472"/>
        <w:rPr>
          <w:lang w:eastAsia="zh-TW"/>
        </w:rPr>
      </w:pPr>
    </w:p>
    <w:p w14:paraId="7F891244" w14:textId="488EBB81" w:rsidR="00DB6AD9" w:rsidRPr="00A73FD5" w:rsidRDefault="00DB6AD9">
      <w:pPr>
        <w:widowControl/>
        <w:overflowPunct/>
        <w:autoSpaceDE/>
        <w:autoSpaceDN/>
        <w:ind w:firstLineChars="0" w:firstLine="0"/>
        <w:jc w:val="left"/>
        <w:rPr>
          <w:lang w:eastAsia="zh-TW"/>
        </w:rPr>
      </w:pPr>
      <w:r w:rsidRPr="00A73FD5">
        <w:rPr>
          <w:lang w:eastAsia="zh-TW"/>
        </w:rPr>
        <w:br w:type="page"/>
      </w:r>
    </w:p>
    <w:p w14:paraId="26BC26FF" w14:textId="77777777" w:rsidR="00DB6AD9" w:rsidRPr="00A73FD5" w:rsidRDefault="00DB6AD9" w:rsidP="009839A8">
      <w:pPr>
        <w:ind w:firstLine="472"/>
        <w:rPr>
          <w:lang w:eastAsia="zh-TW"/>
        </w:rPr>
      </w:pPr>
    </w:p>
    <w:p w14:paraId="754A9AB4" w14:textId="77777777" w:rsidR="006A2164" w:rsidRPr="00A73FD5" w:rsidRDefault="006A2164" w:rsidP="006A2164">
      <w:pPr>
        <w:ind w:firstLineChars="0"/>
        <w:rPr>
          <w:lang w:eastAsia="zh-TW"/>
        </w:rPr>
        <w:sectPr w:rsidR="006A2164" w:rsidRPr="00A73FD5" w:rsidSect="003E0BC3">
          <w:headerReference w:type="default" r:id="rId26"/>
          <w:pgSz w:w="11906" w:h="16838" w:code="9"/>
          <w:pgMar w:top="2268" w:right="1701" w:bottom="1701" w:left="1701" w:header="1134" w:footer="851" w:gutter="0"/>
          <w:cols w:space="425"/>
          <w:docGrid w:type="linesAndChars" w:linePitch="514" w:charSpace="-774"/>
        </w:sectPr>
      </w:pPr>
    </w:p>
    <w:p w14:paraId="4A1DD676" w14:textId="77777777" w:rsidR="006A2164" w:rsidRPr="00A73FD5" w:rsidRDefault="006A2164" w:rsidP="000235B4">
      <w:pPr>
        <w:pStyle w:val="a5"/>
        <w:spacing w:before="514" w:after="771"/>
        <w:rPr>
          <w:spacing w:val="0"/>
          <w:lang w:val="zh-TW" w:bidi="he-IL"/>
        </w:rPr>
      </w:pPr>
      <w:bookmarkStart w:id="12" w:name="_Toc234515387"/>
      <w:r w:rsidRPr="00A73FD5">
        <w:rPr>
          <w:rFonts w:hint="eastAsia"/>
          <w:spacing w:val="0"/>
        </w:rPr>
        <w:lastRenderedPageBreak/>
        <w:t>附錄</w:t>
      </w:r>
      <w:r w:rsidRPr="00A73FD5">
        <w:rPr>
          <w:rFonts w:hint="eastAsia"/>
          <w:spacing w:val="0"/>
          <w:lang w:val="zh-TW" w:bidi="he-IL"/>
        </w:rPr>
        <w:t>一　我國在當地駐外單位及臺（華）商團體</w:t>
      </w:r>
      <w:bookmarkEnd w:id="12"/>
    </w:p>
    <w:p w14:paraId="63ED54CE" w14:textId="703C68BD" w:rsidR="00DD207D" w:rsidRPr="00A73FD5" w:rsidRDefault="00F71A63" w:rsidP="00DD207D">
      <w:pPr>
        <w:pStyle w:val="a8"/>
      </w:pPr>
      <w:r w:rsidRPr="00A73FD5">
        <w:rPr>
          <w:rFonts w:hint="eastAsia"/>
        </w:rPr>
        <w:t>阿爾及爾</w:t>
      </w:r>
      <w:r w:rsidR="00824F7E" w:rsidRPr="00A73FD5">
        <w:rPr>
          <w:rFonts w:hint="eastAsia"/>
        </w:rPr>
        <w:t>臺灣</w:t>
      </w:r>
      <w:r w:rsidRPr="00A73FD5">
        <w:rPr>
          <w:rFonts w:hint="eastAsia"/>
        </w:rPr>
        <w:t>貿易中心</w:t>
      </w:r>
    </w:p>
    <w:p w14:paraId="22DB6031" w14:textId="61D76313" w:rsidR="00DD207D" w:rsidRPr="00A73FD5" w:rsidRDefault="00DD207D" w:rsidP="00DD207D">
      <w:pPr>
        <w:pStyle w:val="a8"/>
        <w:rPr>
          <w:lang w:val="fr-FR"/>
        </w:rPr>
      </w:pPr>
      <w:r w:rsidRPr="00A73FD5">
        <w:rPr>
          <w:rFonts w:hint="eastAsia"/>
        </w:rPr>
        <w:t>位址</w:t>
      </w:r>
      <w:r w:rsidRPr="00A73FD5">
        <w:rPr>
          <w:rFonts w:hint="eastAsia"/>
          <w:lang w:val="fr-FR"/>
        </w:rPr>
        <w:t>：</w:t>
      </w:r>
      <w:r w:rsidR="00F71A63" w:rsidRPr="00A73FD5">
        <w:rPr>
          <w:lang w:val="fr-FR"/>
        </w:rPr>
        <w:t>7 Rue Doudou Mokhtar, Ben Aknoun - Algiers, Algeria.</w:t>
      </w:r>
    </w:p>
    <w:p w14:paraId="4C2CE5C5" w14:textId="77777777" w:rsidR="00F71A63" w:rsidRPr="00A73FD5" w:rsidRDefault="00DD207D" w:rsidP="00DD207D">
      <w:pPr>
        <w:pStyle w:val="a8"/>
        <w:rPr>
          <w:lang w:val="fr-FR"/>
        </w:rPr>
      </w:pPr>
      <w:r w:rsidRPr="00A73FD5">
        <w:rPr>
          <w:rFonts w:hint="eastAsia"/>
        </w:rPr>
        <w:t>電話</w:t>
      </w:r>
      <w:r w:rsidRPr="00A73FD5">
        <w:rPr>
          <w:rFonts w:hint="eastAsia"/>
          <w:lang w:val="fr-FR"/>
        </w:rPr>
        <w:t>：</w:t>
      </w:r>
      <w:r w:rsidRPr="00A73FD5">
        <w:rPr>
          <w:rFonts w:hint="eastAsia"/>
          <w:lang w:val="fr-FR"/>
        </w:rPr>
        <w:t>+213-</w:t>
      </w:r>
      <w:r w:rsidR="00F71A63" w:rsidRPr="00A73FD5">
        <w:t xml:space="preserve"> </w:t>
      </w:r>
      <w:r w:rsidR="00F71A63" w:rsidRPr="00A73FD5">
        <w:rPr>
          <w:lang w:val="fr-FR"/>
        </w:rPr>
        <w:t>20 30 69 06</w:t>
      </w:r>
      <w:r w:rsidR="00F71A63" w:rsidRPr="00A73FD5">
        <w:rPr>
          <w:lang w:val="fr-FR"/>
        </w:rPr>
        <w:t> </w:t>
      </w:r>
    </w:p>
    <w:p w14:paraId="6435F9E1" w14:textId="71779CD7" w:rsidR="00DD207D" w:rsidRPr="00A73FD5" w:rsidRDefault="00DD207D" w:rsidP="00DD207D">
      <w:pPr>
        <w:pStyle w:val="a8"/>
        <w:rPr>
          <w:lang w:val="fr-FR"/>
        </w:rPr>
      </w:pPr>
      <w:r w:rsidRPr="00A73FD5">
        <w:rPr>
          <w:rFonts w:hint="eastAsia"/>
        </w:rPr>
        <w:t>電子郵件</w:t>
      </w:r>
      <w:r w:rsidRPr="00A73FD5">
        <w:rPr>
          <w:rFonts w:hint="eastAsia"/>
          <w:lang w:val="fr-FR"/>
        </w:rPr>
        <w:t>：</w:t>
      </w:r>
      <w:r w:rsidRPr="00A73FD5">
        <w:rPr>
          <w:rFonts w:hint="eastAsia"/>
          <w:lang w:val="fr-FR"/>
        </w:rPr>
        <w:t>algiers@taitra.org.tw</w:t>
      </w:r>
    </w:p>
    <w:p w14:paraId="61AADFF0" w14:textId="05C01318" w:rsidR="009839A8" w:rsidRPr="00A73FD5" w:rsidRDefault="00DD207D" w:rsidP="00DD207D">
      <w:pPr>
        <w:pStyle w:val="a8"/>
        <w:rPr>
          <w:lang w:val="fr-FR"/>
        </w:rPr>
      </w:pPr>
      <w:r w:rsidRPr="00A73FD5">
        <w:rPr>
          <w:rFonts w:hint="eastAsia"/>
        </w:rPr>
        <w:t>網站</w:t>
      </w:r>
      <w:r w:rsidRPr="00A73FD5">
        <w:rPr>
          <w:rFonts w:hint="eastAsia"/>
          <w:lang w:val="fr-FR"/>
        </w:rPr>
        <w:t>：</w:t>
      </w:r>
      <w:r w:rsidRPr="00A73FD5">
        <w:rPr>
          <w:rFonts w:hint="eastAsia"/>
          <w:lang w:val="fr-FR"/>
        </w:rPr>
        <w:t>http://algiers.taiwantrade.com</w:t>
      </w:r>
    </w:p>
    <w:p w14:paraId="735DD479" w14:textId="77777777" w:rsidR="006A2164" w:rsidRPr="00A73FD5" w:rsidRDefault="006A2164" w:rsidP="009839A8">
      <w:pPr>
        <w:pStyle w:val="a5"/>
        <w:spacing w:before="514" w:after="771"/>
        <w:rPr>
          <w:lang w:bidi="he-IL"/>
        </w:rPr>
      </w:pPr>
      <w:r w:rsidRPr="00A73FD5">
        <w:rPr>
          <w:lang w:val="fr-FR" w:bidi="he-IL"/>
        </w:rPr>
        <w:br w:type="page"/>
      </w:r>
      <w:bookmarkStart w:id="13" w:name="_Toc234515388"/>
      <w:r w:rsidRPr="00A73FD5">
        <w:rPr>
          <w:rFonts w:hint="eastAsia"/>
          <w:lang w:val="zh-TW" w:bidi="he-IL"/>
        </w:rPr>
        <w:lastRenderedPageBreak/>
        <w:t>附錄二　當地重要投資相關機構</w:t>
      </w:r>
      <w:bookmarkEnd w:id="13"/>
    </w:p>
    <w:p w14:paraId="410935BD" w14:textId="77777777" w:rsidR="00DD207D" w:rsidRPr="00A73FD5" w:rsidRDefault="00DD207D" w:rsidP="00DD207D">
      <w:pPr>
        <w:pStyle w:val="aff"/>
        <w:rPr>
          <w:lang w:val="fr-FR" w:eastAsia="zh-TW"/>
        </w:rPr>
      </w:pPr>
      <w:r w:rsidRPr="00A73FD5">
        <w:rPr>
          <w:lang w:val="fr-FR" w:eastAsia="zh-TW"/>
        </w:rPr>
        <w:t>«AAPI»Agence algérienne de promotion de l'investissement.</w:t>
      </w:r>
    </w:p>
    <w:p w14:paraId="195F6243" w14:textId="2D002DD0" w:rsidR="00DD207D" w:rsidRPr="00A73FD5" w:rsidRDefault="00DD207D" w:rsidP="00DD207D">
      <w:pPr>
        <w:pStyle w:val="aff"/>
        <w:rPr>
          <w:lang w:val="fr-FR" w:eastAsia="zh-TW"/>
        </w:rPr>
      </w:pPr>
      <w:r w:rsidRPr="00A73FD5">
        <w:rPr>
          <w:rFonts w:hint="eastAsia"/>
          <w:lang w:eastAsia="zh-TW"/>
        </w:rPr>
        <w:t>位址</w:t>
      </w:r>
      <w:r w:rsidRPr="00A73FD5">
        <w:rPr>
          <w:rFonts w:hint="eastAsia"/>
          <w:lang w:val="fr-FR" w:eastAsia="zh-TW"/>
        </w:rPr>
        <w:t>：</w:t>
      </w:r>
      <w:r w:rsidRPr="00A73FD5">
        <w:rPr>
          <w:lang w:val="fr-FR" w:eastAsia="zh-TW"/>
        </w:rPr>
        <w:t>Zone d'Activités N 182</w:t>
      </w:r>
      <w:r w:rsidRPr="00A73FD5">
        <w:rPr>
          <w:rFonts w:hint="eastAsia"/>
          <w:lang w:val="fr-FR" w:eastAsia="zh-TW"/>
        </w:rPr>
        <w:t>，</w:t>
      </w:r>
      <w:r w:rsidRPr="00A73FD5">
        <w:rPr>
          <w:lang w:val="fr-FR" w:eastAsia="zh-TW"/>
        </w:rPr>
        <w:t xml:space="preserve"> DAR EL BEIDA</w:t>
      </w:r>
      <w:r w:rsidRPr="00A73FD5">
        <w:rPr>
          <w:rFonts w:hint="eastAsia"/>
          <w:lang w:val="fr-FR" w:eastAsia="zh-TW"/>
        </w:rPr>
        <w:t>，</w:t>
      </w:r>
      <w:r w:rsidRPr="00A73FD5">
        <w:rPr>
          <w:lang w:val="fr-FR" w:eastAsia="zh-TW"/>
        </w:rPr>
        <w:t xml:space="preserve"> ALGER</w:t>
      </w:r>
    </w:p>
    <w:p w14:paraId="7B496C91" w14:textId="77C072C7" w:rsidR="00DD207D" w:rsidRPr="00A73FD5" w:rsidRDefault="00DD207D" w:rsidP="00DD207D">
      <w:pPr>
        <w:pStyle w:val="aff"/>
        <w:rPr>
          <w:lang w:eastAsia="zh-TW"/>
        </w:rPr>
      </w:pPr>
      <w:r w:rsidRPr="00A73FD5">
        <w:rPr>
          <w:rFonts w:hint="eastAsia"/>
          <w:lang w:eastAsia="zh-TW"/>
        </w:rPr>
        <w:t>電話：</w:t>
      </w:r>
      <w:r w:rsidRPr="00A73FD5">
        <w:rPr>
          <w:rFonts w:hint="eastAsia"/>
          <w:lang w:eastAsia="zh-TW"/>
        </w:rPr>
        <w:t xml:space="preserve">+213 23 83 30 </w:t>
      </w:r>
      <w:proofErr w:type="gramStart"/>
      <w:r w:rsidRPr="00A73FD5">
        <w:rPr>
          <w:rFonts w:hint="eastAsia"/>
          <w:lang w:eastAsia="zh-TW"/>
        </w:rPr>
        <w:t>30  /</w:t>
      </w:r>
      <w:proofErr w:type="gramEnd"/>
      <w:r w:rsidRPr="00A73FD5">
        <w:rPr>
          <w:rFonts w:hint="eastAsia"/>
          <w:lang w:eastAsia="zh-TW"/>
        </w:rPr>
        <w:t xml:space="preserve"> +213 23 83 31 31</w:t>
      </w:r>
    </w:p>
    <w:p w14:paraId="4AD6FAC6" w14:textId="77777777" w:rsidR="00DD207D" w:rsidRPr="00A73FD5" w:rsidRDefault="00DD207D" w:rsidP="00DD207D">
      <w:pPr>
        <w:pStyle w:val="aff"/>
        <w:rPr>
          <w:lang w:eastAsia="zh-TW"/>
        </w:rPr>
      </w:pPr>
      <w:r w:rsidRPr="00A73FD5">
        <w:rPr>
          <w:rFonts w:hint="eastAsia"/>
          <w:lang w:eastAsia="zh-TW"/>
        </w:rPr>
        <w:t>郵箱：</w:t>
      </w:r>
      <w:r w:rsidRPr="00A73FD5">
        <w:rPr>
          <w:rFonts w:hint="eastAsia"/>
          <w:lang w:eastAsia="zh-TW"/>
        </w:rPr>
        <w:t>contact@aapi.dz</w:t>
      </w:r>
    </w:p>
    <w:p w14:paraId="345F60C3" w14:textId="70FB8A1E" w:rsidR="00DD207D" w:rsidRPr="00A73FD5" w:rsidRDefault="00DD207D" w:rsidP="00DD207D">
      <w:pPr>
        <w:pStyle w:val="aff"/>
        <w:rPr>
          <w:lang w:eastAsia="zh-TW"/>
        </w:rPr>
      </w:pPr>
      <w:r w:rsidRPr="00A73FD5">
        <w:rPr>
          <w:rFonts w:hint="eastAsia"/>
          <w:lang w:eastAsia="zh-TW"/>
        </w:rPr>
        <w:t>網址：</w:t>
      </w:r>
      <w:r w:rsidRPr="00A73FD5">
        <w:rPr>
          <w:rFonts w:hint="eastAsia"/>
          <w:lang w:eastAsia="zh-TW"/>
        </w:rPr>
        <w:t>https://aapi.dz/en/accueil-en/</w:t>
      </w:r>
    </w:p>
    <w:p w14:paraId="10F5AA86" w14:textId="6B47EAD7" w:rsidR="006511E0" w:rsidRPr="00A73FD5" w:rsidRDefault="006511E0" w:rsidP="00714136">
      <w:pPr>
        <w:pStyle w:val="aff"/>
        <w:rPr>
          <w:lang w:eastAsia="zh-TW"/>
        </w:rPr>
      </w:pPr>
    </w:p>
    <w:p w14:paraId="3B9B8F1A" w14:textId="77777777" w:rsidR="006A2164" w:rsidRPr="00A73FD5" w:rsidRDefault="006A2164" w:rsidP="00110A4C">
      <w:pPr>
        <w:pStyle w:val="a5"/>
        <w:spacing w:before="514" w:after="771"/>
      </w:pPr>
      <w:r w:rsidRPr="00A73FD5">
        <w:br w:type="page"/>
      </w:r>
      <w:bookmarkStart w:id="14" w:name="_Toc234515389"/>
      <w:r w:rsidRPr="00A73FD5">
        <w:rPr>
          <w:rFonts w:hint="eastAsia"/>
        </w:rPr>
        <w:lastRenderedPageBreak/>
        <w:t>附錄三　當地外人投資統計</w:t>
      </w:r>
      <w:bookmarkEnd w:id="14"/>
    </w:p>
    <w:p w14:paraId="0081D9F6" w14:textId="77777777" w:rsidR="00F71A63" w:rsidRPr="00A73FD5" w:rsidRDefault="00F71A63" w:rsidP="00EE39CE">
      <w:pPr>
        <w:ind w:firstLine="472"/>
        <w:rPr>
          <w:lang w:eastAsia="zh-TW"/>
        </w:rPr>
      </w:pPr>
      <w:r w:rsidRPr="00A73FD5">
        <w:rPr>
          <w:rFonts w:hint="eastAsia"/>
          <w:lang w:eastAsia="zh-TW"/>
        </w:rPr>
        <w:t>根據聯合國貿易和發展會議發布之《</w:t>
      </w:r>
      <w:r w:rsidRPr="00A73FD5">
        <w:rPr>
          <w:rFonts w:hint="eastAsia"/>
          <w:lang w:eastAsia="zh-TW"/>
        </w:rPr>
        <w:t>2025</w:t>
      </w:r>
      <w:r w:rsidRPr="00A73FD5">
        <w:rPr>
          <w:rFonts w:hint="eastAsia"/>
          <w:lang w:eastAsia="zh-TW"/>
        </w:rPr>
        <w:t>年世界投資報告》（</w:t>
      </w:r>
      <w:r w:rsidRPr="00A73FD5">
        <w:rPr>
          <w:rFonts w:hint="eastAsia"/>
          <w:lang w:eastAsia="zh-TW"/>
        </w:rPr>
        <w:t>World Investment Report 2025</w:t>
      </w:r>
      <w:r w:rsidRPr="00A73FD5">
        <w:rPr>
          <w:rFonts w:hint="eastAsia"/>
          <w:lang w:eastAsia="zh-TW"/>
        </w:rPr>
        <w:t>），阿爾及利亞</w:t>
      </w:r>
      <w:r w:rsidRPr="00A73FD5">
        <w:rPr>
          <w:rFonts w:hint="eastAsia"/>
          <w:lang w:eastAsia="zh-TW"/>
        </w:rPr>
        <w:t>2024</w:t>
      </w:r>
      <w:r w:rsidRPr="00A73FD5">
        <w:rPr>
          <w:rFonts w:hint="eastAsia"/>
          <w:lang w:eastAsia="zh-TW"/>
        </w:rPr>
        <w:t>年吸引外國直接投資（</w:t>
      </w:r>
      <w:r w:rsidRPr="00A73FD5">
        <w:rPr>
          <w:rFonts w:hint="eastAsia"/>
          <w:lang w:eastAsia="zh-TW"/>
        </w:rPr>
        <w:t>FDI</w:t>
      </w:r>
      <w:r w:rsidRPr="00A73FD5">
        <w:rPr>
          <w:rFonts w:hint="eastAsia"/>
          <w:lang w:eastAsia="zh-TW"/>
        </w:rPr>
        <w:t>）約</w:t>
      </w:r>
      <w:r w:rsidRPr="00A73FD5">
        <w:rPr>
          <w:rFonts w:hint="eastAsia"/>
          <w:lang w:eastAsia="zh-TW"/>
        </w:rPr>
        <w:t>14.3</w:t>
      </w:r>
      <w:r w:rsidRPr="00A73FD5">
        <w:rPr>
          <w:rFonts w:hint="eastAsia"/>
          <w:lang w:eastAsia="zh-TW"/>
        </w:rPr>
        <w:t>億美元，較</w:t>
      </w:r>
      <w:r w:rsidRPr="00A73FD5">
        <w:rPr>
          <w:rFonts w:hint="eastAsia"/>
          <w:lang w:eastAsia="zh-TW"/>
        </w:rPr>
        <w:t>2023</w:t>
      </w:r>
      <w:r w:rsidRPr="00A73FD5">
        <w:rPr>
          <w:rFonts w:hint="eastAsia"/>
          <w:lang w:eastAsia="zh-TW"/>
        </w:rPr>
        <w:t>年成長</w:t>
      </w:r>
      <w:r w:rsidRPr="00A73FD5">
        <w:rPr>
          <w:rFonts w:hint="eastAsia"/>
          <w:lang w:eastAsia="zh-TW"/>
        </w:rPr>
        <w:t>18%</w:t>
      </w:r>
      <w:r w:rsidRPr="00A73FD5">
        <w:rPr>
          <w:rFonts w:hint="eastAsia"/>
          <w:lang w:eastAsia="zh-TW"/>
        </w:rPr>
        <w:t>，在全球投資環境仍充滿挑戰下，展現穩健成長趨勢。</w:t>
      </w:r>
    </w:p>
    <w:p w14:paraId="0396EB8C" w14:textId="77777777" w:rsidR="00F71A63" w:rsidRPr="00A73FD5" w:rsidRDefault="00F71A63" w:rsidP="00EE39CE">
      <w:pPr>
        <w:ind w:firstLine="472"/>
        <w:rPr>
          <w:lang w:eastAsia="zh-TW"/>
        </w:rPr>
      </w:pPr>
      <w:r w:rsidRPr="00A73FD5">
        <w:rPr>
          <w:rFonts w:hint="eastAsia"/>
          <w:lang w:eastAsia="zh-TW"/>
        </w:rPr>
        <w:t>UNCTAD</w:t>
      </w:r>
      <w:r w:rsidRPr="00A73FD5">
        <w:rPr>
          <w:rFonts w:hint="eastAsia"/>
          <w:lang w:eastAsia="zh-TW"/>
        </w:rPr>
        <w:t>指出，阿爾及利亞近年積極提升投資吸引力，重點涵蓋工業、農業、觀光及再生能源等領域，並憑藉連結非洲與歐洲的戰略地理位置，以及港口、交通運輸及能源互聯等基礎建設持續改善，進一步提升進出口物流效率。</w:t>
      </w:r>
      <w:proofErr w:type="gramStart"/>
      <w:r w:rsidRPr="00A73FD5">
        <w:rPr>
          <w:rFonts w:hint="eastAsia"/>
          <w:lang w:eastAsia="zh-TW"/>
        </w:rPr>
        <w:t>此外，</w:t>
      </w:r>
      <w:proofErr w:type="gramEnd"/>
      <w:r w:rsidRPr="00A73FD5">
        <w:rPr>
          <w:rFonts w:hint="eastAsia"/>
          <w:lang w:eastAsia="zh-TW"/>
        </w:rPr>
        <w:t>政府持續推動改善投資環境，並透過阿爾及利亞投資促進署（</w:t>
      </w:r>
      <w:r w:rsidRPr="00A73FD5">
        <w:rPr>
          <w:rFonts w:hint="eastAsia"/>
          <w:lang w:eastAsia="zh-TW"/>
        </w:rPr>
        <w:t>AAPI</w:t>
      </w:r>
      <w:r w:rsidRPr="00A73FD5">
        <w:rPr>
          <w:rFonts w:hint="eastAsia"/>
          <w:lang w:eastAsia="zh-TW"/>
        </w:rPr>
        <w:t>）強化招商服務，提升外國投資人信心。</w:t>
      </w:r>
    </w:p>
    <w:p w14:paraId="0A2886D5" w14:textId="77777777" w:rsidR="00F71A63" w:rsidRPr="00A73FD5" w:rsidRDefault="00F71A63" w:rsidP="00EE39CE">
      <w:pPr>
        <w:ind w:firstLine="472"/>
        <w:rPr>
          <w:lang w:eastAsia="zh-TW"/>
        </w:rPr>
      </w:pPr>
      <w:r w:rsidRPr="00A73FD5">
        <w:rPr>
          <w:rFonts w:hint="eastAsia"/>
          <w:lang w:eastAsia="zh-TW"/>
        </w:rPr>
        <w:t>報告亦指出，阿爾及利亞積極參與包括《非洲大陸自由貿易區協定》（</w:t>
      </w:r>
      <w:proofErr w:type="spellStart"/>
      <w:r w:rsidRPr="00A73FD5">
        <w:rPr>
          <w:rFonts w:hint="eastAsia"/>
          <w:lang w:eastAsia="zh-TW"/>
        </w:rPr>
        <w:t>AfCFTA</w:t>
      </w:r>
      <w:proofErr w:type="spellEnd"/>
      <w:r w:rsidRPr="00A73FD5">
        <w:rPr>
          <w:rFonts w:hint="eastAsia"/>
          <w:lang w:eastAsia="zh-TW"/>
        </w:rPr>
        <w:t>）在內之區域及國際經貿合作機制，有助於企業拓展非洲市場；豐富的天然資源及相對充足的技術人力，亦持續吸引外資投入。</w:t>
      </w:r>
    </w:p>
    <w:p w14:paraId="07AC0567" w14:textId="77777777" w:rsidR="00F71A63" w:rsidRPr="00A73FD5" w:rsidRDefault="00F71A63" w:rsidP="00EE39CE">
      <w:pPr>
        <w:ind w:firstLine="472"/>
        <w:rPr>
          <w:lang w:eastAsia="zh-TW"/>
        </w:rPr>
      </w:pPr>
      <w:r w:rsidRPr="00A73FD5">
        <w:rPr>
          <w:rFonts w:hint="eastAsia"/>
          <w:lang w:eastAsia="zh-TW"/>
        </w:rPr>
        <w:t>然而，根據國際貨幣基金（</w:t>
      </w:r>
      <w:r w:rsidRPr="00A73FD5">
        <w:rPr>
          <w:rFonts w:hint="eastAsia"/>
          <w:lang w:eastAsia="zh-TW"/>
        </w:rPr>
        <w:t>IMF</w:t>
      </w:r>
      <w:r w:rsidRPr="00A73FD5">
        <w:rPr>
          <w:rFonts w:hint="eastAsia"/>
          <w:lang w:eastAsia="zh-TW"/>
        </w:rPr>
        <w:t>）分析，阿爾及利亞投資成長仍受部分結構性因素限制，包括</w:t>
      </w:r>
      <w:r w:rsidRPr="00A73FD5">
        <w:rPr>
          <w:rFonts w:hint="eastAsia"/>
          <w:lang w:eastAsia="zh-TW"/>
        </w:rPr>
        <w:t>2008</w:t>
      </w:r>
      <w:r w:rsidRPr="00A73FD5">
        <w:rPr>
          <w:rFonts w:hint="eastAsia"/>
          <w:lang w:eastAsia="zh-TW"/>
        </w:rPr>
        <w:t>年後政府</w:t>
      </w:r>
      <w:proofErr w:type="gramStart"/>
      <w:r w:rsidRPr="00A73FD5">
        <w:rPr>
          <w:rFonts w:hint="eastAsia"/>
          <w:lang w:eastAsia="zh-TW"/>
        </w:rPr>
        <w:t>採</w:t>
      </w:r>
      <w:proofErr w:type="gramEnd"/>
      <w:r w:rsidRPr="00A73FD5">
        <w:rPr>
          <w:rFonts w:hint="eastAsia"/>
          <w:lang w:eastAsia="zh-TW"/>
        </w:rPr>
        <w:t>行較為保護性的經濟民族主義政策，加強對外資投資之限制，影響部分外國投資意願。</w:t>
      </w:r>
      <w:proofErr w:type="gramStart"/>
      <w:r w:rsidRPr="00A73FD5">
        <w:rPr>
          <w:rFonts w:hint="eastAsia"/>
          <w:lang w:eastAsia="zh-TW"/>
        </w:rPr>
        <w:t>此外，</w:t>
      </w:r>
      <w:proofErr w:type="gramEnd"/>
      <w:r w:rsidRPr="00A73FD5">
        <w:rPr>
          <w:rFonts w:hint="eastAsia"/>
          <w:lang w:eastAsia="zh-TW"/>
        </w:rPr>
        <w:t>世界銀行《</w:t>
      </w:r>
      <w:r w:rsidRPr="00A73FD5">
        <w:rPr>
          <w:rFonts w:hint="eastAsia"/>
          <w:lang w:eastAsia="zh-TW"/>
        </w:rPr>
        <w:t>Doing Business 2020</w:t>
      </w:r>
      <w:r w:rsidRPr="00A73FD5">
        <w:rPr>
          <w:rFonts w:hint="eastAsia"/>
          <w:lang w:eastAsia="zh-TW"/>
        </w:rPr>
        <w:t>》報告中，阿爾及利亞於</w:t>
      </w:r>
      <w:r w:rsidRPr="00A73FD5">
        <w:rPr>
          <w:rFonts w:hint="eastAsia"/>
          <w:lang w:eastAsia="zh-TW"/>
        </w:rPr>
        <w:t>190</w:t>
      </w:r>
      <w:r w:rsidRPr="00A73FD5">
        <w:rPr>
          <w:rFonts w:hint="eastAsia"/>
          <w:lang w:eastAsia="zh-TW"/>
        </w:rPr>
        <w:t>個經濟體中排名第</w:t>
      </w:r>
      <w:r w:rsidRPr="00A73FD5">
        <w:rPr>
          <w:rFonts w:hint="eastAsia"/>
          <w:lang w:eastAsia="zh-TW"/>
        </w:rPr>
        <w:t>157</w:t>
      </w:r>
      <w:r w:rsidRPr="00A73FD5">
        <w:rPr>
          <w:rFonts w:hint="eastAsia"/>
          <w:lang w:eastAsia="zh-TW"/>
        </w:rPr>
        <w:t>位，顯示其營商環境仍有改善空間。</w:t>
      </w:r>
    </w:p>
    <w:p w14:paraId="79297460" w14:textId="77777777" w:rsidR="00EE39CE" w:rsidRPr="00A73FD5" w:rsidRDefault="00EE39CE">
      <w:pPr>
        <w:widowControl/>
        <w:overflowPunct/>
        <w:autoSpaceDE/>
        <w:autoSpaceDN/>
        <w:ind w:firstLineChars="0" w:firstLine="0"/>
        <w:jc w:val="left"/>
        <w:rPr>
          <w:rFonts w:ascii="華康新特明體(P)" w:eastAsia="華康新特明體(P)"/>
          <w:spacing w:val="10"/>
          <w:sz w:val="40"/>
          <w:szCs w:val="20"/>
          <w:lang w:eastAsia="ja-JP"/>
        </w:rPr>
      </w:pPr>
      <w:r w:rsidRPr="00A73FD5">
        <w:br w:type="page"/>
      </w:r>
    </w:p>
    <w:p w14:paraId="1CCADBC4" w14:textId="63596FF8" w:rsidR="006A2164" w:rsidRPr="00A73FD5" w:rsidRDefault="006A2164" w:rsidP="00F71A63">
      <w:pPr>
        <w:pStyle w:val="a5"/>
        <w:spacing w:before="514" w:after="771"/>
        <w:ind w:hanging="142"/>
      </w:pPr>
      <w:bookmarkStart w:id="15" w:name="_Toc234515390"/>
      <w:r w:rsidRPr="00A73FD5">
        <w:rPr>
          <w:rFonts w:hint="eastAsia"/>
        </w:rPr>
        <w:lastRenderedPageBreak/>
        <w:t>附錄四　我國廠商對當地國投資統計</w:t>
      </w:r>
      <w:bookmarkEnd w:id="15"/>
    </w:p>
    <w:p w14:paraId="2D5DB7B6" w14:textId="4DE1D0A2" w:rsidR="006A2164" w:rsidRPr="00A73FD5" w:rsidRDefault="006A2164" w:rsidP="006A2164">
      <w:pPr>
        <w:ind w:firstLine="472"/>
        <w:rPr>
          <w:lang w:eastAsia="zh-TW"/>
        </w:rPr>
      </w:pPr>
      <w:r w:rsidRPr="00A73FD5">
        <w:rPr>
          <w:rFonts w:hint="eastAsia"/>
          <w:lang w:eastAsia="zh-TW"/>
        </w:rPr>
        <w:t>根據</w:t>
      </w:r>
      <w:r w:rsidR="00CF2FEB" w:rsidRPr="00A73FD5">
        <w:rPr>
          <w:rFonts w:hint="eastAsia"/>
          <w:lang w:eastAsia="zh-TW"/>
        </w:rPr>
        <w:t>經濟部投資審議司</w:t>
      </w:r>
      <w:r w:rsidRPr="00A73FD5">
        <w:rPr>
          <w:rFonts w:hint="eastAsia"/>
          <w:lang w:eastAsia="zh-TW"/>
        </w:rPr>
        <w:t>核准對外投資統計，截至</w:t>
      </w:r>
      <w:r w:rsidRPr="00A73FD5">
        <w:rPr>
          <w:lang w:eastAsia="zh-TW"/>
        </w:rPr>
        <w:t>20</w:t>
      </w:r>
      <w:r w:rsidR="00674D0F" w:rsidRPr="00A73FD5">
        <w:rPr>
          <w:rFonts w:hint="eastAsia"/>
          <w:lang w:eastAsia="zh-TW"/>
        </w:rPr>
        <w:t>2</w:t>
      </w:r>
      <w:r w:rsidR="00EE39CE" w:rsidRPr="00A73FD5">
        <w:rPr>
          <w:rFonts w:hint="eastAsia"/>
          <w:lang w:eastAsia="zh-TW"/>
        </w:rPr>
        <w:t>5</w:t>
      </w:r>
      <w:r w:rsidRPr="00A73FD5">
        <w:rPr>
          <w:rFonts w:hint="eastAsia"/>
          <w:lang w:eastAsia="zh-TW"/>
        </w:rPr>
        <w:t>年底，</w:t>
      </w:r>
      <w:r w:rsidR="00284F94" w:rsidRPr="00A73FD5">
        <w:rPr>
          <w:rFonts w:hint="eastAsia"/>
          <w:lang w:eastAsia="zh-TW"/>
        </w:rPr>
        <w:t>尚無</w:t>
      </w:r>
      <w:r w:rsidRPr="00A73FD5">
        <w:rPr>
          <w:rFonts w:hint="eastAsia"/>
          <w:lang w:eastAsia="zh-TW"/>
        </w:rPr>
        <w:t>我國廠商對</w:t>
      </w:r>
      <w:r w:rsidR="00674D0F" w:rsidRPr="00A73FD5">
        <w:rPr>
          <w:rFonts w:hint="eastAsia"/>
          <w:lang w:eastAsia="zh-TW"/>
        </w:rPr>
        <w:t>阿爾及利亞</w:t>
      </w:r>
      <w:r w:rsidRPr="00A73FD5">
        <w:rPr>
          <w:rFonts w:hint="eastAsia"/>
          <w:lang w:eastAsia="zh-TW"/>
        </w:rPr>
        <w:t>投資案件。</w:t>
      </w:r>
    </w:p>
    <w:p w14:paraId="7F5D7BDC" w14:textId="463EF50B" w:rsidR="006A2164" w:rsidRPr="00A73FD5" w:rsidRDefault="00395215" w:rsidP="00395215">
      <w:pPr>
        <w:pStyle w:val="a5"/>
        <w:pageBreakBefore/>
        <w:spacing w:before="514" w:after="771"/>
        <w:rPr>
          <w:lang w:eastAsia="zh-TW"/>
        </w:rPr>
      </w:pPr>
      <w:bookmarkStart w:id="16" w:name="_Toc234515391"/>
      <w:r w:rsidRPr="00A73FD5">
        <w:rPr>
          <w:rFonts w:hint="eastAsia"/>
        </w:rPr>
        <w:lastRenderedPageBreak/>
        <w:t>附錄</w:t>
      </w:r>
      <w:r w:rsidRPr="00A73FD5">
        <w:rPr>
          <w:w w:val="110"/>
        </w:rPr>
        <w:t>五</w:t>
      </w:r>
      <w:r w:rsidRPr="00A73FD5">
        <w:rPr>
          <w:rFonts w:hint="eastAsia"/>
        </w:rPr>
        <w:t xml:space="preserve">　</w:t>
      </w:r>
      <w:r w:rsidRPr="00A73FD5">
        <w:rPr>
          <w:w w:val="110"/>
        </w:rPr>
        <w:t>其他重要資料</w:t>
      </w:r>
      <w:bookmarkEnd w:id="16"/>
    </w:p>
    <w:p w14:paraId="3B33E148" w14:textId="5E1E373F" w:rsidR="00395215" w:rsidRPr="00A73FD5" w:rsidRDefault="00395215" w:rsidP="00432CBD">
      <w:pPr>
        <w:pStyle w:val="aff"/>
      </w:pPr>
      <w:r w:rsidRPr="00A73FD5">
        <w:rPr>
          <w:rFonts w:hint="eastAsia"/>
        </w:rPr>
        <w:t>其他連結：</w:t>
      </w:r>
    </w:p>
    <w:p w14:paraId="505665DD" w14:textId="77777777" w:rsidR="00395215" w:rsidRPr="00A73FD5" w:rsidRDefault="00395215" w:rsidP="00432CBD">
      <w:pPr>
        <w:pStyle w:val="aff"/>
      </w:pPr>
    </w:p>
    <w:p w14:paraId="1D8EBFE8" w14:textId="7CEE99D4" w:rsidR="00395215" w:rsidRPr="00A73FD5" w:rsidRDefault="00395215" w:rsidP="00432CBD">
      <w:pPr>
        <w:pStyle w:val="aff"/>
      </w:pPr>
      <w:r w:rsidRPr="00A73FD5">
        <w:rPr>
          <w:rFonts w:hint="eastAsia"/>
        </w:rPr>
        <w:t>總理府：</w:t>
      </w:r>
      <w:r w:rsidRPr="00A73FD5">
        <w:rPr>
          <w:rFonts w:hint="eastAsia"/>
        </w:rPr>
        <w:t>https://premier-ministre.gov.dz/fr</w:t>
      </w:r>
    </w:p>
    <w:p w14:paraId="0864DAFC" w14:textId="689060A9" w:rsidR="00395215" w:rsidRPr="00A73FD5" w:rsidRDefault="00395215" w:rsidP="00432CBD">
      <w:pPr>
        <w:pStyle w:val="aff"/>
      </w:pPr>
      <w:r w:rsidRPr="00A73FD5">
        <w:rPr>
          <w:rFonts w:hint="eastAsia"/>
        </w:rPr>
        <w:t>貿易和出口促進部：</w:t>
      </w:r>
      <w:r w:rsidRPr="00A73FD5">
        <w:rPr>
          <w:rFonts w:hint="eastAsia"/>
        </w:rPr>
        <w:t>https://www.commerce.gov.dz/en/</w:t>
      </w:r>
    </w:p>
    <w:p w14:paraId="2031B5C3" w14:textId="05D91CF9" w:rsidR="00395215" w:rsidRPr="00A73FD5" w:rsidRDefault="00395215" w:rsidP="00432CBD">
      <w:pPr>
        <w:pStyle w:val="aff"/>
      </w:pPr>
      <w:r w:rsidRPr="00A73FD5">
        <w:rPr>
          <w:rFonts w:hint="eastAsia"/>
        </w:rPr>
        <w:t>財政部：</w:t>
      </w:r>
      <w:r w:rsidRPr="00A73FD5">
        <w:rPr>
          <w:rFonts w:hint="eastAsia"/>
        </w:rPr>
        <w:t>https://www.mf.gov.dz/index.php/fr/</w:t>
      </w:r>
    </w:p>
    <w:p w14:paraId="2E16C6DE" w14:textId="75392D4F" w:rsidR="00395215" w:rsidRPr="00A73FD5" w:rsidRDefault="00395215" w:rsidP="00432CBD">
      <w:pPr>
        <w:pStyle w:val="aff"/>
      </w:pPr>
      <w:r w:rsidRPr="00A73FD5">
        <w:rPr>
          <w:rFonts w:hint="eastAsia"/>
        </w:rPr>
        <w:t>阿爾及利亞銀行：</w:t>
      </w:r>
      <w:r w:rsidRPr="00A73FD5">
        <w:rPr>
          <w:rFonts w:hint="eastAsia"/>
        </w:rPr>
        <w:t>https://www.bank-of-algeria.dz/</w:t>
      </w:r>
    </w:p>
    <w:p w14:paraId="3AD80200" w14:textId="2D8C1A06" w:rsidR="00395215" w:rsidRPr="00A73FD5" w:rsidRDefault="00395215" w:rsidP="00432CBD">
      <w:pPr>
        <w:pStyle w:val="aff"/>
      </w:pPr>
      <w:r w:rsidRPr="00A73FD5">
        <w:rPr>
          <w:rFonts w:hint="eastAsia"/>
        </w:rPr>
        <w:t>官方期刊：</w:t>
      </w:r>
      <w:r w:rsidRPr="00A73FD5">
        <w:rPr>
          <w:rFonts w:hint="eastAsia"/>
        </w:rPr>
        <w:t>https://www.joradp.dz/HFR/Index.htm</w:t>
      </w:r>
    </w:p>
    <w:p w14:paraId="7E8C0333" w14:textId="65936ACE" w:rsidR="00395215" w:rsidRPr="00A73FD5" w:rsidRDefault="00395215" w:rsidP="00432CBD">
      <w:pPr>
        <w:pStyle w:val="aff"/>
      </w:pPr>
      <w:r w:rsidRPr="00A73FD5">
        <w:rPr>
          <w:rFonts w:hint="eastAsia"/>
        </w:rPr>
        <w:t>投資法：</w:t>
      </w:r>
      <w:r w:rsidRPr="00A73FD5">
        <w:t>https://www.joradp.dz/FTP/jo-francais/2022/F2022053.pdf</w:t>
      </w:r>
    </w:p>
    <w:p w14:paraId="40659059" w14:textId="112DC3F6" w:rsidR="00095DF1" w:rsidRPr="00A73FD5" w:rsidRDefault="00095DF1">
      <w:pPr>
        <w:widowControl/>
        <w:overflowPunct/>
        <w:autoSpaceDE/>
        <w:autoSpaceDN/>
        <w:ind w:firstLineChars="0" w:firstLine="0"/>
        <w:jc w:val="left"/>
        <w:rPr>
          <w:lang w:eastAsia="zh-TW"/>
        </w:rPr>
      </w:pPr>
      <w:r w:rsidRPr="00A73FD5">
        <w:rPr>
          <w:lang w:eastAsia="zh-TW"/>
        </w:rPr>
        <w:br w:type="page"/>
      </w:r>
    </w:p>
    <w:p w14:paraId="23C35EDB" w14:textId="77777777" w:rsidR="006A2164" w:rsidRPr="00A73FD5" w:rsidRDefault="006A2164" w:rsidP="006511E0">
      <w:pPr>
        <w:ind w:firstLineChars="84" w:firstLine="198"/>
        <w:rPr>
          <w:lang w:eastAsia="zh-TW"/>
        </w:rPr>
      </w:pPr>
    </w:p>
    <w:p w14:paraId="191AAAAA" w14:textId="77777777" w:rsidR="00095DF1" w:rsidRPr="00A73FD5" w:rsidRDefault="00095DF1" w:rsidP="006511E0">
      <w:pPr>
        <w:ind w:firstLineChars="84" w:firstLine="198"/>
        <w:rPr>
          <w:lang w:eastAsia="zh-TW"/>
        </w:rPr>
      </w:pPr>
    </w:p>
    <w:p w14:paraId="6C0C1F90" w14:textId="77777777" w:rsidR="00DB6AD9" w:rsidRPr="00A73FD5" w:rsidRDefault="00DB6AD9" w:rsidP="006511E0">
      <w:pPr>
        <w:ind w:firstLineChars="84" w:firstLine="198"/>
        <w:rPr>
          <w:lang w:eastAsia="zh-TW"/>
        </w:rPr>
        <w:sectPr w:rsidR="00DB6AD9" w:rsidRPr="00A73FD5" w:rsidSect="003E0BC3">
          <w:headerReference w:type="default" r:id="rId27"/>
          <w:pgSz w:w="11906" w:h="16838" w:code="9"/>
          <w:pgMar w:top="2268" w:right="1701" w:bottom="1701" w:left="1701" w:header="1134" w:footer="851" w:gutter="0"/>
          <w:cols w:space="425"/>
          <w:docGrid w:type="linesAndChars" w:linePitch="514" w:charSpace="-774"/>
        </w:sectPr>
      </w:pPr>
    </w:p>
    <w:p w14:paraId="135F6FB1" w14:textId="77777777" w:rsidR="00E469F3" w:rsidRPr="00A73FD5" w:rsidRDefault="006A2164" w:rsidP="006511E0">
      <w:pPr>
        <w:ind w:firstLineChars="0" w:firstLine="0"/>
      </w:pPr>
      <w:r w:rsidRPr="00A73FD5">
        <w:rPr>
          <w:rFonts w:ascii="標楷體" w:eastAsia="標楷體" w:hAnsi="標楷體"/>
          <w:bCs/>
          <w:sz w:val="26"/>
          <w:szCs w:val="26"/>
          <w:lang w:eastAsia="zh-TW"/>
        </w:rPr>
        <w:lastRenderedPageBreak/>
        <w:br w:type="page"/>
      </w:r>
      <w:r w:rsidR="00E45FB2" w:rsidRPr="00A73FD5">
        <w:rPr>
          <w:rFonts w:ascii="標楷體" w:eastAsia="標楷體" w:hAnsi="標楷體"/>
          <w:bCs/>
          <w:noProof/>
          <w:sz w:val="26"/>
          <w:szCs w:val="26"/>
          <w:lang w:val="fr-FR" w:eastAsia="zh-TW"/>
        </w:rPr>
        <w:lastRenderedPageBreak/>
        <mc:AlternateContent>
          <mc:Choice Requires="wps">
            <w:drawing>
              <wp:anchor distT="0" distB="0" distL="114300" distR="114300" simplePos="0" relativeHeight="251660288" behindDoc="0" locked="0" layoutInCell="1" allowOverlap="1" wp14:anchorId="31DC2FDA" wp14:editId="67249170">
                <wp:simplePos x="0" y="0"/>
                <wp:positionH relativeFrom="column">
                  <wp:posOffset>-302895</wp:posOffset>
                </wp:positionH>
                <wp:positionV relativeFrom="paragraph">
                  <wp:posOffset>6484620</wp:posOffset>
                </wp:positionV>
                <wp:extent cx="6069330" cy="2331720"/>
                <wp:effectExtent l="0" t="0" r="0" b="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3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2627F" w14:textId="04AEFEBB" w:rsidR="001E5515" w:rsidRPr="004B4040" w:rsidRDefault="001E5515" w:rsidP="00E1632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0394548" w14:textId="01AC14EA"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002395E7" w14:textId="77777777"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03A81FA" w14:textId="77777777"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0F994378" w14:textId="77777777"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05BE06D3" w14:textId="01B37C04" w:rsidR="001E5515" w:rsidRPr="004B4040" w:rsidRDefault="001E5515" w:rsidP="00E1632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661870EA" w14:textId="77777777" w:rsidR="001E5515" w:rsidRPr="00E16327" w:rsidRDefault="001E5515" w:rsidP="006A2164">
                            <w:pPr>
                              <w:snapToGrid w:val="0"/>
                              <w:ind w:firstLineChars="0" w:firstLine="0"/>
                              <w:rPr>
                                <w:rFonts w:ascii="華康中黑體(P)" w:eastAsia="華康中黑體(P)" w:hAnsi="Arial" w:cs="Arial"/>
                                <w:sz w:val="20"/>
                                <w:szCs w:val="20"/>
                              </w:rPr>
                            </w:pPr>
                          </w:p>
                          <w:p w14:paraId="52B0BDEA" w14:textId="77777777" w:rsidR="001E5515" w:rsidRPr="004B4040" w:rsidRDefault="001E5515" w:rsidP="006A2164">
                            <w:pPr>
                              <w:snapToGrid w:val="0"/>
                              <w:ind w:firstLineChars="0" w:firstLine="0"/>
                              <w:rPr>
                                <w:rFonts w:ascii="華康中黑體(P)" w:eastAsia="華康中黑體(P)" w:hAnsi="Arial" w:cs="Arial"/>
                                <w:sz w:val="20"/>
                                <w:szCs w:val="20"/>
                              </w:rPr>
                            </w:pPr>
                          </w:p>
                          <w:p w14:paraId="61728BFA" w14:textId="77777777" w:rsidR="001E5515" w:rsidRPr="004B4040" w:rsidRDefault="001E5515" w:rsidP="00530D07">
                            <w:pPr>
                              <w:snapToGrid w:val="0"/>
                              <w:ind w:firstLine="392"/>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C2FDA" id="文字方塊 2" o:spid="_x0000_s1027" type="#_x0000_t202" style="position:absolute;left:0;text-align:left;margin-left:-23.85pt;margin-top:510.6pt;width:477.9pt;height:1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" filled="f" stroked="f">
                <v:textbox>
                  <w:txbxContent>
                    <w:p w14:paraId="0572627F" w14:textId="04AEFEBB" w:rsidR="001E5515" w:rsidRPr="004B4040" w:rsidRDefault="001E5515" w:rsidP="00E1632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0394548" w14:textId="01AC14EA"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002395E7" w14:textId="77777777"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03A81FA" w14:textId="77777777"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0F994378" w14:textId="77777777" w:rsidR="001E5515" w:rsidRPr="004B4040" w:rsidRDefault="001E5515"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05BE06D3" w14:textId="01B37C04" w:rsidR="001E5515" w:rsidRPr="004B4040" w:rsidRDefault="001E5515" w:rsidP="00E1632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661870EA" w14:textId="77777777" w:rsidR="001E5515" w:rsidRPr="00E16327" w:rsidRDefault="001E5515" w:rsidP="006A2164">
                      <w:pPr>
                        <w:snapToGrid w:val="0"/>
                        <w:ind w:firstLineChars="0" w:firstLine="0"/>
                        <w:rPr>
                          <w:rFonts w:ascii="華康中黑體(P)" w:eastAsia="華康中黑體(P)" w:hAnsi="Arial" w:cs="Arial"/>
                          <w:sz w:val="20"/>
                          <w:szCs w:val="20"/>
                        </w:rPr>
                      </w:pPr>
                    </w:p>
                    <w:p w14:paraId="52B0BDEA" w14:textId="77777777" w:rsidR="001E5515" w:rsidRPr="004B4040" w:rsidRDefault="001E5515" w:rsidP="006A2164">
                      <w:pPr>
                        <w:snapToGrid w:val="0"/>
                        <w:ind w:firstLineChars="0" w:firstLine="0"/>
                        <w:rPr>
                          <w:rFonts w:ascii="華康中黑體(P)" w:eastAsia="華康中黑體(P)" w:hAnsi="Arial" w:cs="Arial"/>
                          <w:sz w:val="20"/>
                          <w:szCs w:val="20"/>
                        </w:rPr>
                      </w:pPr>
                    </w:p>
                    <w:p w14:paraId="61728BFA" w14:textId="77777777" w:rsidR="001E5515" w:rsidRPr="004B4040" w:rsidRDefault="001E5515" w:rsidP="00530D07">
                      <w:pPr>
                        <w:snapToGrid w:val="0"/>
                        <w:ind w:firstLine="392"/>
                        <w:jc w:val="right"/>
                        <w:rPr>
                          <w:rFonts w:ascii="華康中黑體(P)" w:eastAsia="華康中黑體(P)" w:hAnsi="Arial" w:cs="Arial"/>
                          <w:sz w:val="20"/>
                          <w:szCs w:val="20"/>
                        </w:rPr>
                      </w:pPr>
                    </w:p>
                  </w:txbxContent>
                </v:textbox>
              </v:shape>
            </w:pict>
          </mc:Fallback>
        </mc:AlternateContent>
      </w:r>
      <w:r w:rsidR="00E45FB2" w:rsidRPr="00A73FD5">
        <w:rPr>
          <w:rFonts w:ascii="標楷體" w:eastAsia="標楷體" w:hAnsi="標楷體"/>
          <w:bCs/>
          <w:noProof/>
          <w:sz w:val="26"/>
          <w:szCs w:val="26"/>
          <w:lang w:val="fr-FR" w:eastAsia="zh-TW"/>
        </w:rPr>
        <w:drawing>
          <wp:anchor distT="0" distB="0" distL="114300" distR="114300" simplePos="0" relativeHeight="251661312" behindDoc="1" locked="0" layoutInCell="1" allowOverlap="1" wp14:anchorId="00EC6E54" wp14:editId="09512A91">
            <wp:simplePos x="0" y="0"/>
            <wp:positionH relativeFrom="column">
              <wp:posOffset>-1095375</wp:posOffset>
            </wp:positionH>
            <wp:positionV relativeFrom="paragraph">
              <wp:posOffset>-1438910</wp:posOffset>
            </wp:positionV>
            <wp:extent cx="7600950" cy="11307445"/>
            <wp:effectExtent l="0" t="0" r="0" b="8255"/>
            <wp:wrapNone/>
            <wp:docPr id="45"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pic:spPr>
                </pic:pic>
              </a:graphicData>
            </a:graphic>
            <wp14:sizeRelH relativeFrom="page">
              <wp14:pctWidth>0</wp14:pctWidth>
            </wp14:sizeRelH>
            <wp14:sizeRelV relativeFrom="page">
              <wp14:pctHeight>0</wp14:pctHeight>
            </wp14:sizeRelV>
          </wp:anchor>
        </w:drawing>
      </w:r>
    </w:p>
    <w:sectPr w:rsidR="00E469F3" w:rsidRPr="00A73FD5" w:rsidSect="003E0BC3">
      <w:headerReference w:type="even" r:id="rId29"/>
      <w:headerReference w:type="default" r:id="rId30"/>
      <w:footerReference w:type="even" r:id="rId31"/>
      <w:footerReference w:type="default" r:id="rId3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40C5" w14:textId="77777777" w:rsidR="00E3563F" w:rsidRDefault="00E3563F" w:rsidP="008E5082">
      <w:pPr>
        <w:ind w:firstLine="480"/>
      </w:pPr>
      <w:r>
        <w:separator/>
      </w:r>
    </w:p>
  </w:endnote>
  <w:endnote w:type="continuationSeparator" w:id="0">
    <w:p w14:paraId="29836465" w14:textId="77777777" w:rsidR="00E3563F" w:rsidRDefault="00E3563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wTeXHeiBold">
    <w:altName w:val="Calibri"/>
    <w:charset w:val="00"/>
    <w:family w:val="modern"/>
    <w:pitch w:val="fixed"/>
  </w:font>
  <w:font w:name="Symbol">
    <w:panose1 w:val="05050102010706020507"/>
    <w:charset w:val="02"/>
    <w:family w:val="roman"/>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4DB9" w14:textId="77777777" w:rsidR="001E5515" w:rsidRPr="00DF4A7F" w:rsidRDefault="001E5515" w:rsidP="00543488">
    <w:pPr>
      <w:pStyle w:val="af4"/>
      <w:ind w:left="1440" w:hanging="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EC02" w14:textId="77777777" w:rsidR="001E5515" w:rsidRPr="00B22DE6" w:rsidRDefault="001E5515" w:rsidP="00543488">
    <w:pPr>
      <w:pStyle w:val="af4"/>
      <w:ind w:left="1440" w:hanging="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F810" w14:textId="77777777" w:rsidR="001E5515" w:rsidRDefault="001E5515" w:rsidP="00543488">
    <w:pPr>
      <w:pStyle w:val="af4"/>
      <w:ind w:left="1440" w:hanging="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BB0F" w14:textId="77777777" w:rsidR="001E5515" w:rsidRPr="003E0BC3" w:rsidRDefault="001E5515" w:rsidP="001B7CB9">
    <w:pPr>
      <w:pStyle w:val="12"/>
      <w:ind w:rightChars="3251" w:right="7802"/>
      <w:jc w:val="center"/>
      <w:rPr>
        <w:rFonts w:ascii="Footlight MT Light" w:hAnsi="Footlight MT Light"/>
        <w:i/>
        <w:iCs/>
        <w:sz w:val="32"/>
        <w:szCs w:val="32"/>
        <w:lang w:eastAsia="zh-TW" w:bidi="hi-IN"/>
      </w:rPr>
    </w:pPr>
    <w:r w:rsidRPr="003E0BC3">
      <w:rPr>
        <w:rFonts w:ascii="Footlight MT Light" w:hAnsi="Footlight MT Light"/>
        <w:i/>
        <w:iCs/>
        <w:sz w:val="32"/>
        <w:szCs w:val="32"/>
        <w:lang w:eastAsia="zh-TW" w:bidi="hi-IN"/>
      </w:rPr>
      <w:fldChar w:fldCharType="begin"/>
    </w:r>
    <w:r w:rsidRPr="003E0BC3">
      <w:rPr>
        <w:rFonts w:ascii="Footlight MT Light" w:hAnsi="Footlight MT Light"/>
        <w:i/>
        <w:iCs/>
        <w:sz w:val="32"/>
        <w:szCs w:val="32"/>
        <w:lang w:eastAsia="zh-TW" w:bidi="hi-IN"/>
      </w:rPr>
      <w:instrText xml:space="preserve"> PAGE </w:instrText>
    </w:r>
    <w:r w:rsidRPr="003E0BC3">
      <w:rPr>
        <w:rFonts w:ascii="Footlight MT Light" w:hAnsi="Footlight MT Light"/>
        <w:i/>
        <w:iCs/>
        <w:sz w:val="32"/>
        <w:szCs w:val="32"/>
        <w:lang w:eastAsia="zh-TW" w:bidi="hi-IN"/>
      </w:rPr>
      <w:fldChar w:fldCharType="separate"/>
    </w:r>
    <w:r w:rsidR="0087050E">
      <w:rPr>
        <w:rFonts w:ascii="Footlight MT Light" w:hAnsi="Footlight MT Light"/>
        <w:i/>
        <w:iCs/>
        <w:sz w:val="32"/>
        <w:szCs w:val="32"/>
        <w:lang w:eastAsia="zh-TW" w:bidi="hi-IN"/>
      </w:rPr>
      <w:t>54</w:t>
    </w:r>
    <w:r w:rsidRPr="003E0BC3">
      <w:rPr>
        <w:rFonts w:ascii="Footlight MT Light" w:hAnsi="Footlight MT Light"/>
        <w:i/>
        <w:iCs/>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B1B9" w14:textId="77777777" w:rsidR="001E5515" w:rsidRPr="003E0BC3" w:rsidRDefault="001E5515" w:rsidP="001B7CB9">
    <w:pPr>
      <w:pStyle w:val="12"/>
      <w:ind w:leftChars="3250" w:left="7800"/>
      <w:jc w:val="center"/>
      <w:rPr>
        <w:rFonts w:ascii="Footlight MT Light" w:hAnsi="Footlight MT Light"/>
        <w:i/>
        <w:iCs/>
        <w:sz w:val="32"/>
        <w:szCs w:val="32"/>
        <w:lang w:eastAsia="zh-TW"/>
      </w:rPr>
    </w:pPr>
    <w:r w:rsidRPr="003E0BC3">
      <w:rPr>
        <w:rFonts w:ascii="Footlight MT Light" w:hAnsi="Footlight MT Light"/>
        <w:i/>
        <w:iCs/>
        <w:sz w:val="32"/>
        <w:szCs w:val="32"/>
        <w:lang w:eastAsia="zh-TW"/>
      </w:rPr>
      <w:fldChar w:fldCharType="begin"/>
    </w:r>
    <w:r w:rsidRPr="003E0BC3">
      <w:rPr>
        <w:rFonts w:ascii="Footlight MT Light" w:hAnsi="Footlight MT Light"/>
        <w:i/>
        <w:iCs/>
        <w:sz w:val="32"/>
        <w:szCs w:val="32"/>
        <w:lang w:eastAsia="zh-TW"/>
      </w:rPr>
      <w:instrText xml:space="preserve"> PAGE </w:instrText>
    </w:r>
    <w:r w:rsidRPr="003E0BC3">
      <w:rPr>
        <w:rFonts w:ascii="Footlight MT Light" w:hAnsi="Footlight MT Light"/>
        <w:i/>
        <w:iCs/>
        <w:sz w:val="32"/>
        <w:szCs w:val="32"/>
        <w:lang w:eastAsia="zh-TW"/>
      </w:rPr>
      <w:fldChar w:fldCharType="separate"/>
    </w:r>
    <w:r w:rsidR="0087050E">
      <w:rPr>
        <w:rFonts w:ascii="Footlight MT Light" w:hAnsi="Footlight MT Light"/>
        <w:i/>
        <w:iCs/>
        <w:sz w:val="32"/>
        <w:szCs w:val="32"/>
        <w:lang w:eastAsia="zh-TW"/>
      </w:rPr>
      <w:t>55</w:t>
    </w:r>
    <w:r w:rsidRPr="003E0BC3">
      <w:rPr>
        <w:rFonts w:ascii="Footlight MT Light" w:hAnsi="Footlight MT Light"/>
        <w:i/>
        <w:iCs/>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0D14" w14:textId="77777777" w:rsidR="001E5515" w:rsidRPr="00F71753" w:rsidRDefault="001E5515" w:rsidP="00543488">
    <w:pPr>
      <w:pStyle w:val="af4"/>
      <w:ind w:left="1440" w:hanging="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0FD4" w14:textId="77777777" w:rsidR="001E5515" w:rsidRPr="003E0BC3" w:rsidRDefault="001E5515" w:rsidP="001B7CB9">
    <w:pPr>
      <w:pStyle w:val="12"/>
      <w:ind w:leftChars="3250" w:left="7800"/>
      <w:jc w:val="center"/>
      <w:rPr>
        <w:rFonts w:ascii="Footlight MT Light" w:hAnsi="Footlight MT Light"/>
        <w:i/>
        <w:iCs/>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9412F" w14:textId="77777777" w:rsidR="00E3563F" w:rsidRDefault="00E3563F" w:rsidP="00153A12">
      <w:pPr>
        <w:ind w:firstLine="480"/>
      </w:pPr>
      <w:r>
        <w:separator/>
      </w:r>
    </w:p>
  </w:footnote>
  <w:footnote w:type="continuationSeparator" w:id="0">
    <w:p w14:paraId="17EE3AEA" w14:textId="77777777" w:rsidR="00E3563F" w:rsidRDefault="00E3563F"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2093" w14:textId="77777777" w:rsidR="001E5515" w:rsidRDefault="001E5515" w:rsidP="00DF4A7F">
    <w:pPr>
      <w:pStyle w:val="1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69F5"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60288" behindDoc="1" locked="0" layoutInCell="1" allowOverlap="1" wp14:anchorId="51F2D6BD" wp14:editId="6C24F510">
              <wp:simplePos x="0" y="0"/>
              <wp:positionH relativeFrom="column">
                <wp:posOffset>3769360</wp:posOffset>
              </wp:positionH>
              <wp:positionV relativeFrom="paragraph">
                <wp:posOffset>-50165</wp:posOffset>
              </wp:positionV>
              <wp:extent cx="1590040" cy="198120"/>
              <wp:effectExtent l="0" t="0" r="10160" b="1143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62B5"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F2D6BD" id="_x0000_t202" coordsize="21600,21600" o:spt="202" path="m,l,21600r21600,l21600,xe">
              <v:stroke joinstyle="miter"/>
              <v:path gradientshapeok="t" o:connecttype="rect"/>
            </v:shapetype>
            <v:shape id="Text Box 20" o:spid="_x0000_s1034" type="#_x0000_t202" style="position:absolute;left:0;text-align:left;margin-left:296.8pt;margin-top:-3.95pt;width:125.2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4A6162B5"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val="fr-FR" w:eastAsia="zh-TW"/>
      </w:rPr>
      <mc:AlternateContent>
        <mc:Choice Requires="wps">
          <w:drawing>
            <wp:anchor distT="0" distB="0" distL="114300" distR="114300" simplePos="0" relativeHeight="251661312" behindDoc="1" locked="0" layoutInCell="1" allowOverlap="1" wp14:anchorId="60DA4FEF" wp14:editId="32397E09">
              <wp:simplePos x="0" y="0"/>
              <wp:positionH relativeFrom="column">
                <wp:posOffset>-1270</wp:posOffset>
              </wp:positionH>
              <wp:positionV relativeFrom="paragraph">
                <wp:posOffset>-78740</wp:posOffset>
              </wp:positionV>
              <wp:extent cx="3707130" cy="338455"/>
              <wp:effectExtent l="8255" t="35560" r="8890" b="35560"/>
              <wp:wrapNone/>
              <wp:docPr id="1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7534CD" id="Freeform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59264" behindDoc="1" locked="0" layoutInCell="1" allowOverlap="1" wp14:anchorId="62A4DC8F" wp14:editId="69AE4A1D">
              <wp:simplePos x="0" y="0"/>
              <wp:positionH relativeFrom="column">
                <wp:posOffset>3709670</wp:posOffset>
              </wp:positionH>
              <wp:positionV relativeFrom="paragraph">
                <wp:posOffset>35560</wp:posOffset>
              </wp:positionV>
              <wp:extent cx="1714500" cy="113665"/>
              <wp:effectExtent l="0" t="0" r="0" b="635"/>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C5E4B" id="Rectangle 19" o:spid="_x0000_s1026" style="position:absolute;margin-left:292.1pt;margin-top:2.8pt;width:135pt;height: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611C"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69504" behindDoc="1" locked="0" layoutInCell="1" allowOverlap="1" wp14:anchorId="5E5E3784" wp14:editId="5F849BE4">
              <wp:simplePos x="0" y="0"/>
              <wp:positionH relativeFrom="column">
                <wp:posOffset>3769360</wp:posOffset>
              </wp:positionH>
              <wp:positionV relativeFrom="paragraph">
                <wp:posOffset>-50165</wp:posOffset>
              </wp:positionV>
              <wp:extent cx="1590040" cy="198120"/>
              <wp:effectExtent l="0" t="0" r="10160" b="11430"/>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BF482" w14:textId="77777777" w:rsidR="001E5515" w:rsidRPr="000C2131" w:rsidRDefault="001E5515"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5E3784" id="_x0000_t202" coordsize="21600,21600" o:spt="202" path="m,l,21600r21600,l21600,xe">
              <v:stroke joinstyle="miter"/>
              <v:path gradientshapeok="t" o:connecttype="rect"/>
            </v:shapetype>
            <v:shape id="Text Box 29" o:spid="_x0000_s1035" type="#_x0000_t202" style="position:absolute;left:0;text-align:left;margin-left:296.8pt;margin-top:-3.95pt;width:125.2pt;height:15.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526BF482" w14:textId="77777777" w:rsidR="001E5515" w:rsidRPr="000C2131" w:rsidRDefault="001E5515"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val="fr-FR" w:eastAsia="zh-TW"/>
      </w:rPr>
      <mc:AlternateContent>
        <mc:Choice Requires="wps">
          <w:drawing>
            <wp:anchor distT="0" distB="0" distL="114300" distR="114300" simplePos="0" relativeHeight="251670528" behindDoc="1" locked="0" layoutInCell="1" allowOverlap="1" wp14:anchorId="7D5D6AF7" wp14:editId="03DD9094">
              <wp:simplePos x="0" y="0"/>
              <wp:positionH relativeFrom="column">
                <wp:posOffset>-1270</wp:posOffset>
              </wp:positionH>
              <wp:positionV relativeFrom="paragraph">
                <wp:posOffset>-78740</wp:posOffset>
              </wp:positionV>
              <wp:extent cx="3707130" cy="338455"/>
              <wp:effectExtent l="8255" t="35560" r="8890" b="35560"/>
              <wp:wrapNone/>
              <wp:docPr id="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EF051A" id="Freeform 3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68480" behindDoc="1" locked="0" layoutInCell="1" allowOverlap="1" wp14:anchorId="66002134" wp14:editId="2E06C4DF">
              <wp:simplePos x="0" y="0"/>
              <wp:positionH relativeFrom="column">
                <wp:posOffset>3709670</wp:posOffset>
              </wp:positionH>
              <wp:positionV relativeFrom="paragraph">
                <wp:posOffset>35560</wp:posOffset>
              </wp:positionV>
              <wp:extent cx="1714500" cy="113665"/>
              <wp:effectExtent l="0" t="0" r="0" b="635"/>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7FE65" id="Rectangle 28" o:spid="_x0000_s1026" style="position:absolute;margin-left:292.1pt;margin-top:2.8pt;width:13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61F6"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63360" behindDoc="1" locked="0" layoutInCell="1" allowOverlap="1" wp14:anchorId="54BB77F3" wp14:editId="36F5966C">
              <wp:simplePos x="0" y="0"/>
              <wp:positionH relativeFrom="column">
                <wp:posOffset>3769360</wp:posOffset>
              </wp:positionH>
              <wp:positionV relativeFrom="paragraph">
                <wp:posOffset>-50165</wp:posOffset>
              </wp:positionV>
              <wp:extent cx="1590040" cy="198120"/>
              <wp:effectExtent l="0" t="0" r="10160" b="1143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66F6A"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BB77F3" id="_x0000_t202" coordsize="21600,21600" o:spt="202" path="m,l,21600r21600,l21600,xe">
              <v:stroke joinstyle="miter"/>
              <v:path gradientshapeok="t" o:connecttype="rect"/>
            </v:shapetype>
            <v:shape id="Text Box 23" o:spid="_x0000_s1036" type="#_x0000_t202" style="position:absolute;left:0;text-align:left;margin-left:296.8pt;margin-top:-3.95pt;width:125.2pt;height:1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3B666F6A"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val="fr-FR" w:eastAsia="zh-TW"/>
      </w:rPr>
      <mc:AlternateContent>
        <mc:Choice Requires="wps">
          <w:drawing>
            <wp:anchor distT="0" distB="0" distL="114300" distR="114300" simplePos="0" relativeHeight="251664384" behindDoc="1" locked="0" layoutInCell="1" allowOverlap="1" wp14:anchorId="06986B5B" wp14:editId="205B256D">
              <wp:simplePos x="0" y="0"/>
              <wp:positionH relativeFrom="column">
                <wp:posOffset>-1270</wp:posOffset>
              </wp:positionH>
              <wp:positionV relativeFrom="paragraph">
                <wp:posOffset>-78740</wp:posOffset>
              </wp:positionV>
              <wp:extent cx="3707130" cy="338455"/>
              <wp:effectExtent l="8255" t="35560" r="8890" b="35560"/>
              <wp:wrapNone/>
              <wp:docPr id="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C824F8" id="Freeform 2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62336" behindDoc="1" locked="0" layoutInCell="1" allowOverlap="1" wp14:anchorId="63B7963F" wp14:editId="150BCBF3">
              <wp:simplePos x="0" y="0"/>
              <wp:positionH relativeFrom="column">
                <wp:posOffset>3709670</wp:posOffset>
              </wp:positionH>
              <wp:positionV relativeFrom="paragraph">
                <wp:posOffset>35560</wp:posOffset>
              </wp:positionV>
              <wp:extent cx="1714500" cy="113665"/>
              <wp:effectExtent l="0" t="0" r="0" b="635"/>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82A27" id="Rectangle 22" o:spid="_x0000_s1026" style="position:absolute;margin-left:292.1pt;margin-top:2.8pt;width:13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5673"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66432" behindDoc="1" locked="0" layoutInCell="1" allowOverlap="1" wp14:anchorId="009BF3AF" wp14:editId="79E04235">
              <wp:simplePos x="0" y="0"/>
              <wp:positionH relativeFrom="column">
                <wp:posOffset>3769360</wp:posOffset>
              </wp:positionH>
              <wp:positionV relativeFrom="paragraph">
                <wp:posOffset>-50165</wp:posOffset>
              </wp:positionV>
              <wp:extent cx="1590040" cy="198120"/>
              <wp:effectExtent l="0" t="0" r="10160" b="1143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3387D" w14:textId="77777777" w:rsidR="001E5515" w:rsidRPr="000C2131" w:rsidRDefault="001E5515"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9BF3AF" id="_x0000_t202" coordsize="21600,21600" o:spt="202" path="m,l,21600r21600,l21600,xe">
              <v:stroke joinstyle="miter"/>
              <v:path gradientshapeok="t" o:connecttype="rect"/>
            </v:shapetype>
            <v:shape id="Text Box 26" o:spid="_x0000_s1037" type="#_x0000_t202" style="position:absolute;left:0;text-align:left;margin-left:296.8pt;margin-top:-3.95pt;width:125.2pt;height:15.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A43387D" w14:textId="77777777" w:rsidR="001E5515" w:rsidRPr="000C2131" w:rsidRDefault="001E5515"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val="fr-FR" w:eastAsia="zh-TW"/>
      </w:rPr>
      <mc:AlternateContent>
        <mc:Choice Requires="wps">
          <w:drawing>
            <wp:anchor distT="0" distB="0" distL="114300" distR="114300" simplePos="0" relativeHeight="251667456" behindDoc="1" locked="0" layoutInCell="1" allowOverlap="1" wp14:anchorId="2B58EFF4" wp14:editId="0DFA3D09">
              <wp:simplePos x="0" y="0"/>
              <wp:positionH relativeFrom="column">
                <wp:posOffset>-1270</wp:posOffset>
              </wp:positionH>
              <wp:positionV relativeFrom="paragraph">
                <wp:posOffset>-78740</wp:posOffset>
              </wp:positionV>
              <wp:extent cx="3707130" cy="338455"/>
              <wp:effectExtent l="8255" t="35560" r="8890" b="35560"/>
              <wp:wrapNone/>
              <wp:docPr id="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EB9B9B" id="Freeform 2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65408" behindDoc="1" locked="0" layoutInCell="1" allowOverlap="1" wp14:anchorId="54042A21" wp14:editId="3ED1261B">
              <wp:simplePos x="0" y="0"/>
              <wp:positionH relativeFrom="column">
                <wp:posOffset>3709670</wp:posOffset>
              </wp:positionH>
              <wp:positionV relativeFrom="paragraph">
                <wp:posOffset>35560</wp:posOffset>
              </wp:positionV>
              <wp:extent cx="1714500" cy="113665"/>
              <wp:effectExtent l="0" t="0" r="0" b="635"/>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99F42" id="Rectangle 25" o:spid="_x0000_s1026" style="position:absolute;margin-left:292.1pt;margin-top:2.8pt;width:135pt;height:8.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EC7B"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72576" behindDoc="1" locked="0" layoutInCell="1" allowOverlap="1" wp14:anchorId="78AFA5C8" wp14:editId="0577F0E8">
              <wp:simplePos x="0" y="0"/>
              <wp:positionH relativeFrom="column">
                <wp:posOffset>3769360</wp:posOffset>
              </wp:positionH>
              <wp:positionV relativeFrom="paragraph">
                <wp:posOffset>-50165</wp:posOffset>
              </wp:positionV>
              <wp:extent cx="1590040" cy="198120"/>
              <wp:effectExtent l="0" t="0" r="10160" b="1143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A21B" w14:textId="77777777" w:rsidR="001E5515" w:rsidRPr="000C2131" w:rsidRDefault="001E5515" w:rsidP="00FB600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AFA5C8" id="_x0000_t202" coordsize="21600,21600" o:spt="202" path="m,l,21600r21600,l21600,xe">
              <v:stroke joinstyle="miter"/>
              <v:path gradientshapeok="t" o:connecttype="rect"/>
            </v:shapetype>
            <v:shape id="Text Box 32" o:spid="_x0000_s1038"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5F8FA21B" w14:textId="77777777" w:rsidR="001E5515" w:rsidRPr="000C2131" w:rsidRDefault="001E5515" w:rsidP="00FB600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val="fr-FR" w:eastAsia="zh-TW"/>
      </w:rPr>
      <mc:AlternateContent>
        <mc:Choice Requires="wps">
          <w:drawing>
            <wp:anchor distT="0" distB="0" distL="114300" distR="114300" simplePos="0" relativeHeight="251673600" behindDoc="1" locked="0" layoutInCell="1" allowOverlap="1" wp14:anchorId="6561A283" wp14:editId="6DA45833">
              <wp:simplePos x="0" y="0"/>
              <wp:positionH relativeFrom="column">
                <wp:posOffset>-1270</wp:posOffset>
              </wp:positionH>
              <wp:positionV relativeFrom="paragraph">
                <wp:posOffset>-78740</wp:posOffset>
              </wp:positionV>
              <wp:extent cx="3707130" cy="338455"/>
              <wp:effectExtent l="8255" t="35560" r="8890" b="35560"/>
              <wp:wrapNone/>
              <wp:docPr id="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9E1DB2" id="Freeform 33"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71552" behindDoc="1" locked="0" layoutInCell="1" allowOverlap="1" wp14:anchorId="54D889D9" wp14:editId="122D2446">
              <wp:simplePos x="0" y="0"/>
              <wp:positionH relativeFrom="column">
                <wp:posOffset>3709670</wp:posOffset>
              </wp:positionH>
              <wp:positionV relativeFrom="paragraph">
                <wp:posOffset>35560</wp:posOffset>
              </wp:positionV>
              <wp:extent cx="1714500" cy="113665"/>
              <wp:effectExtent l="0" t="0" r="0" b="635"/>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CC47F" id="Rectangle 31" o:spid="_x0000_s1026" style="position:absolute;margin-left:292.1pt;margin-top:2.8pt;width:13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4178" w14:textId="77777777" w:rsidR="001E5515" w:rsidRPr="00F71753" w:rsidRDefault="001E5515" w:rsidP="00F71753">
    <w:pPr>
      <w:pStyle w:val="12"/>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C711"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9F6" w14:textId="77777777" w:rsidR="001E5515" w:rsidRDefault="001E5515" w:rsidP="00DF4A7F">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CBA6" w14:textId="77777777" w:rsidR="001E5515" w:rsidRDefault="001E5515" w:rsidP="00DF4A7F">
    <w:pPr>
      <w:pStyle w:val="12"/>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342C" w14:textId="77777777" w:rsidR="001E5515" w:rsidRPr="006B5364" w:rsidRDefault="001E5515" w:rsidP="008E5082">
    <w:pPr>
      <w:pStyle w:val="12"/>
      <w:ind w:rightChars="3251" w:right="7802"/>
      <w:jc w:val="center"/>
      <w:rPr>
        <w:rFonts w:ascii="Arial Black" w:hAnsi="Arial Black"/>
        <w:color w:val="FFFFFF"/>
        <w:sz w:val="22"/>
        <w:szCs w:val="22"/>
      </w:rPr>
    </w:pPr>
    <w:r>
      <w:rPr>
        <w:lang w:val="fr-FR" w:eastAsia="zh-TW"/>
      </w:rPr>
      <mc:AlternateContent>
        <mc:Choice Requires="wps">
          <w:drawing>
            <wp:anchor distT="0" distB="0" distL="114300" distR="114300" simplePos="0" relativeHeight="251644928" behindDoc="1" locked="0" layoutInCell="1" allowOverlap="1" wp14:anchorId="344070EA" wp14:editId="27387DC7">
              <wp:simplePos x="0" y="0"/>
              <wp:positionH relativeFrom="column">
                <wp:posOffset>2078355</wp:posOffset>
              </wp:positionH>
              <wp:positionV relativeFrom="paragraph">
                <wp:posOffset>-78740</wp:posOffset>
              </wp:positionV>
              <wp:extent cx="3348990" cy="338455"/>
              <wp:effectExtent l="11430" t="35560" r="11430" b="35560"/>
              <wp:wrapNone/>
              <wp:docPr id="2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7C30D6" id="Freeform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lang w:val="fr-FR" w:eastAsia="zh-TW"/>
      </w:rPr>
      <mc:AlternateContent>
        <mc:Choice Requires="wps">
          <w:drawing>
            <wp:anchor distT="0" distB="0" distL="114300" distR="114300" simplePos="0" relativeHeight="251643904" behindDoc="1" locked="0" layoutInCell="1" allowOverlap="1" wp14:anchorId="3D3DFAAF" wp14:editId="0DC6D8AE">
              <wp:simplePos x="0" y="0"/>
              <wp:positionH relativeFrom="column">
                <wp:posOffset>72390</wp:posOffset>
              </wp:positionH>
              <wp:positionV relativeFrom="paragraph">
                <wp:posOffset>-95885</wp:posOffset>
              </wp:positionV>
              <wp:extent cx="1931035" cy="264160"/>
              <wp:effectExtent l="0" t="0" r="12065" b="25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9C18C" w14:textId="142D22D6" w:rsidR="001E5515" w:rsidRPr="000C2131" w:rsidRDefault="001E5515" w:rsidP="006A2C11">
                          <w:pPr>
                            <w:snapToGrid w:val="0"/>
                            <w:ind w:firstLineChars="0" w:firstLine="0"/>
                            <w:jc w:val="center"/>
                            <w:rPr>
                              <w:rFonts w:ascii="華康超黑體" w:eastAsia="華康超黑體"/>
                              <w:noProof/>
                              <w:sz w:val="32"/>
                              <w:szCs w:val="32"/>
                              <w:lang w:eastAsia="zh-TW"/>
                            </w:rPr>
                          </w:pPr>
                          <w:r>
                            <w:rPr>
                              <w:rFonts w:ascii="華康超黑體" w:eastAsia="華康超黑體" w:hint="eastAsia"/>
                              <w:sz w:val="32"/>
                              <w:szCs w:val="32"/>
                              <w:lang w:eastAsia="zh-TW"/>
                            </w:rPr>
                            <w:t>阿爾及利亞</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3DFAAF" id="_x0000_t202" coordsize="21600,21600" o:spt="202" path="m,l,21600r21600,l21600,xe">
              <v:stroke joinstyle="miter"/>
              <v:path gradientshapeok="t" o:connecttype="rect"/>
            </v:shapetype>
            <v:shape id="Text Box 2" o:spid="_x0000_s1028" type="#_x0000_t202" style="position:absolute;left:0;text-align:left;margin-left:5.7pt;margin-top:-7.55pt;width:152.05pt;height:20.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" filled="f" stroked="f">
              <v:textbox style="mso-fit-shape-to-text:t" inset="0,0,0,0">
                <w:txbxContent>
                  <w:p w14:paraId="6E79C18C" w14:textId="142D22D6" w:rsidR="001E5515" w:rsidRPr="000C2131" w:rsidRDefault="001E5515" w:rsidP="006A2C11">
                    <w:pPr>
                      <w:snapToGrid w:val="0"/>
                      <w:ind w:firstLineChars="0" w:firstLine="0"/>
                      <w:jc w:val="center"/>
                      <w:rPr>
                        <w:rFonts w:ascii="華康超黑體" w:eastAsia="華康超黑體"/>
                        <w:noProof/>
                        <w:sz w:val="32"/>
                        <w:szCs w:val="32"/>
                        <w:lang w:eastAsia="zh-TW"/>
                      </w:rPr>
                    </w:pPr>
                    <w:r>
                      <w:rPr>
                        <w:rFonts w:ascii="華康超黑體" w:eastAsia="華康超黑體" w:hint="eastAsia"/>
                        <w:sz w:val="32"/>
                        <w:szCs w:val="32"/>
                        <w:lang w:eastAsia="zh-TW"/>
                      </w:rPr>
                      <w:t>阿爾及利亞</w:t>
                    </w:r>
                    <w:r w:rsidRPr="000C2131">
                      <w:rPr>
                        <w:rFonts w:ascii="華康超黑體" w:eastAsia="華康超黑體" w:hint="eastAsia"/>
                        <w:lang w:eastAsia="zh-TW"/>
                      </w:rPr>
                      <w:t>投資環境簡介</w:t>
                    </w:r>
                  </w:p>
                </w:txbxContent>
              </v:textbox>
            </v:shape>
          </w:pict>
        </mc:Fallback>
      </mc:AlternateContent>
    </w:r>
    <w:r>
      <w:rPr>
        <w:lang w:val="fr-FR" w:eastAsia="zh-TW"/>
      </w:rPr>
      <mc:AlternateContent>
        <mc:Choice Requires="wps">
          <w:drawing>
            <wp:anchor distT="0" distB="0" distL="114300" distR="114300" simplePos="0" relativeHeight="251642880" behindDoc="1" locked="0" layoutInCell="1" allowOverlap="1" wp14:anchorId="20733B2B" wp14:editId="7FB19DAF">
              <wp:simplePos x="0" y="0"/>
              <wp:positionH relativeFrom="column">
                <wp:posOffset>-22860</wp:posOffset>
              </wp:positionH>
              <wp:positionV relativeFrom="paragraph">
                <wp:posOffset>35560</wp:posOffset>
              </wp:positionV>
              <wp:extent cx="2106295" cy="113665"/>
              <wp:effectExtent l="0" t="0" r="8255" b="635"/>
              <wp:wrapNone/>
              <wp:docPr id="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A3A67" id="Rectangle 1" o:spid="_x0000_s1026" style="position:absolute;margin-left:-1.8pt;margin-top:2.8pt;width:165.8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EABA"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46976" behindDoc="1" locked="0" layoutInCell="1" allowOverlap="1" wp14:anchorId="5BFB4433" wp14:editId="51743BA8">
              <wp:simplePos x="0" y="0"/>
              <wp:positionH relativeFrom="column">
                <wp:posOffset>3769360</wp:posOffset>
              </wp:positionH>
              <wp:positionV relativeFrom="paragraph">
                <wp:posOffset>-50165</wp:posOffset>
              </wp:positionV>
              <wp:extent cx="1590040" cy="198120"/>
              <wp:effectExtent l="0" t="0" r="10160" b="1143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3819" w14:textId="77777777" w:rsidR="001E5515" w:rsidRPr="000C2131" w:rsidRDefault="001E551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FB4433" id="_x0000_t202" coordsize="21600,21600" o:spt="202" path="m,l,21600r21600,l21600,xe">
              <v:stroke joinstyle="miter"/>
              <v:path gradientshapeok="t" o:connecttype="rect"/>
            </v:shapetype>
            <v:shape id="Text Box 5" o:spid="_x0000_s1029" type="#_x0000_t202" style="position:absolute;left:0;text-align:left;margin-left:296.8pt;margin-top:-3.95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21013819" w14:textId="77777777" w:rsidR="001E5515" w:rsidRPr="000C2131" w:rsidRDefault="001E551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val="fr-FR" w:eastAsia="zh-TW"/>
      </w:rPr>
      <mc:AlternateContent>
        <mc:Choice Requires="wps">
          <w:drawing>
            <wp:anchor distT="0" distB="0" distL="114300" distR="114300" simplePos="0" relativeHeight="251648000" behindDoc="1" locked="0" layoutInCell="1" allowOverlap="1" wp14:anchorId="732181C8" wp14:editId="677CC91E">
              <wp:simplePos x="0" y="0"/>
              <wp:positionH relativeFrom="column">
                <wp:posOffset>-1270</wp:posOffset>
              </wp:positionH>
              <wp:positionV relativeFrom="paragraph">
                <wp:posOffset>-78740</wp:posOffset>
              </wp:positionV>
              <wp:extent cx="3707130" cy="338455"/>
              <wp:effectExtent l="8255" t="35560" r="8890" b="35560"/>
              <wp:wrapNone/>
              <wp:docPr id="2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424852" id="Freeform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45952" behindDoc="1" locked="0" layoutInCell="1" allowOverlap="1" wp14:anchorId="393C80A8" wp14:editId="61207110">
              <wp:simplePos x="0" y="0"/>
              <wp:positionH relativeFrom="column">
                <wp:posOffset>3709670</wp:posOffset>
              </wp:positionH>
              <wp:positionV relativeFrom="paragraph">
                <wp:posOffset>35560</wp:posOffset>
              </wp:positionV>
              <wp:extent cx="1714500" cy="113665"/>
              <wp:effectExtent l="0" t="0" r="0" b="635"/>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8117D" id="Rectangle 4"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9B94"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50048" behindDoc="1" locked="0" layoutInCell="1" allowOverlap="1" wp14:anchorId="349E7052" wp14:editId="3D47B6C8">
              <wp:simplePos x="0" y="0"/>
              <wp:positionH relativeFrom="column">
                <wp:posOffset>3769360</wp:posOffset>
              </wp:positionH>
              <wp:positionV relativeFrom="paragraph">
                <wp:posOffset>-50165</wp:posOffset>
              </wp:positionV>
              <wp:extent cx="1590040" cy="198120"/>
              <wp:effectExtent l="0" t="0" r="10160" b="1143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2F06B" w14:textId="77777777" w:rsidR="001E5515" w:rsidRPr="000C2131" w:rsidRDefault="001E551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9E7052" id="_x0000_t202" coordsize="21600,21600" o:spt="202" path="m,l,21600r21600,l21600,xe">
              <v:stroke joinstyle="miter"/>
              <v:path gradientshapeok="t" o:connecttype="rect"/>
            </v:shapetype>
            <v:shape id="Text Box 8" o:spid="_x0000_s1030" type="#_x0000_t202" style="position:absolute;left:0;text-align:left;margin-left:296.8pt;margin-top:-3.95pt;width:125.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7AD2F06B" w14:textId="77777777" w:rsidR="001E5515" w:rsidRPr="000C2131" w:rsidRDefault="001E5515"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val="fr-FR" w:eastAsia="zh-TW"/>
      </w:rPr>
      <mc:AlternateContent>
        <mc:Choice Requires="wps">
          <w:drawing>
            <wp:anchor distT="0" distB="0" distL="114300" distR="114300" simplePos="0" relativeHeight="251651072" behindDoc="1" locked="0" layoutInCell="1" allowOverlap="1" wp14:anchorId="033BEAF4" wp14:editId="2CB15361">
              <wp:simplePos x="0" y="0"/>
              <wp:positionH relativeFrom="column">
                <wp:posOffset>-1270</wp:posOffset>
              </wp:positionH>
              <wp:positionV relativeFrom="paragraph">
                <wp:posOffset>-78740</wp:posOffset>
              </wp:positionV>
              <wp:extent cx="3707130" cy="338455"/>
              <wp:effectExtent l="8255" t="35560" r="8890" b="35560"/>
              <wp:wrapNone/>
              <wp:docPr id="1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B2819C" id="Freeform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49024" behindDoc="1" locked="0" layoutInCell="1" allowOverlap="1" wp14:anchorId="29D887AF" wp14:editId="72DA0E13">
              <wp:simplePos x="0" y="0"/>
              <wp:positionH relativeFrom="column">
                <wp:posOffset>3709670</wp:posOffset>
              </wp:positionH>
              <wp:positionV relativeFrom="paragraph">
                <wp:posOffset>35560</wp:posOffset>
              </wp:positionV>
              <wp:extent cx="1714500" cy="113665"/>
              <wp:effectExtent l="0" t="0" r="0" b="635"/>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07A09" id="Rectangle 7"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EFAF"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54144" behindDoc="1" locked="0" layoutInCell="1" allowOverlap="1" wp14:anchorId="325AF660" wp14:editId="66AA83EF">
              <wp:simplePos x="0" y="0"/>
              <wp:positionH relativeFrom="column">
                <wp:posOffset>-13335</wp:posOffset>
              </wp:positionH>
              <wp:positionV relativeFrom="paragraph">
                <wp:posOffset>-78740</wp:posOffset>
              </wp:positionV>
              <wp:extent cx="3090545" cy="338455"/>
              <wp:effectExtent l="5715" t="35560" r="8890" b="35560"/>
              <wp:wrapNone/>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C39244" id="Freeform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val="fr-FR" w:eastAsia="zh-TW"/>
      </w:rPr>
      <mc:AlternateContent>
        <mc:Choice Requires="wps">
          <w:drawing>
            <wp:anchor distT="0" distB="0" distL="114300" distR="114300" simplePos="0" relativeHeight="251653120" behindDoc="1" locked="0" layoutInCell="1" allowOverlap="1" wp14:anchorId="36945778" wp14:editId="73EC62CB">
              <wp:simplePos x="0" y="0"/>
              <wp:positionH relativeFrom="column">
                <wp:posOffset>3133090</wp:posOffset>
              </wp:positionH>
              <wp:positionV relativeFrom="paragraph">
                <wp:posOffset>-50165</wp:posOffset>
              </wp:positionV>
              <wp:extent cx="2258695" cy="198120"/>
              <wp:effectExtent l="0" t="0" r="8255" b="1143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89382" w14:textId="77777777" w:rsidR="001E5515" w:rsidRPr="000C2131" w:rsidRDefault="001E5515"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945778" id="_x0000_t202" coordsize="21600,21600" o:spt="202" path="m,l,21600r21600,l21600,xe">
              <v:stroke joinstyle="miter"/>
              <v:path gradientshapeok="t" o:connecttype="rect"/>
            </v:shapetype>
            <v:shape id="Text Box 14" o:spid="_x0000_s1031" type="#_x0000_t202" style="position:absolute;left:0;text-align:left;margin-left:246.7pt;margin-top:-3.95pt;width:177.85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7D089382" w14:textId="77777777" w:rsidR="001E5515" w:rsidRPr="000C2131" w:rsidRDefault="001E5515"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val="fr-FR" w:eastAsia="zh-TW"/>
      </w:rPr>
      <mc:AlternateContent>
        <mc:Choice Requires="wps">
          <w:drawing>
            <wp:anchor distT="0" distB="0" distL="114300" distR="114300" simplePos="0" relativeHeight="251652096" behindDoc="1" locked="0" layoutInCell="1" allowOverlap="1" wp14:anchorId="4E96FB88" wp14:editId="113C7EEE">
              <wp:simplePos x="0" y="0"/>
              <wp:positionH relativeFrom="column">
                <wp:posOffset>3081020</wp:posOffset>
              </wp:positionH>
              <wp:positionV relativeFrom="paragraph">
                <wp:posOffset>35560</wp:posOffset>
              </wp:positionV>
              <wp:extent cx="2339975" cy="113665"/>
              <wp:effectExtent l="0" t="0" r="3175" b="6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023E4" id="Rectangle 13" o:spid="_x0000_s1026" style="position:absolute;margin-left:242.6pt;margin-top:2.8pt;width:184.2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277C"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56192" behindDoc="1" locked="0" layoutInCell="1" allowOverlap="1" wp14:anchorId="58DE20DD" wp14:editId="5C9FA529">
              <wp:simplePos x="0" y="0"/>
              <wp:positionH relativeFrom="column">
                <wp:posOffset>3769360</wp:posOffset>
              </wp:positionH>
              <wp:positionV relativeFrom="paragraph">
                <wp:posOffset>-50165</wp:posOffset>
              </wp:positionV>
              <wp:extent cx="1590040" cy="198120"/>
              <wp:effectExtent l="0" t="0" r="10160" b="1143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15E0"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DE20DD" id="_x0000_t202" coordsize="21600,21600" o:spt="202" path="m,l,21600r21600,l21600,xe">
              <v:stroke joinstyle="miter"/>
              <v:path gradientshapeok="t" o:connecttype="rect"/>
            </v:shapetype>
            <v:shape id="Text Box 17" o:spid="_x0000_s1032"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43515E0"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val="fr-FR" w:eastAsia="zh-TW"/>
      </w:rPr>
      <mc:AlternateContent>
        <mc:Choice Requires="wps">
          <w:drawing>
            <wp:anchor distT="0" distB="0" distL="114300" distR="114300" simplePos="0" relativeHeight="251657216" behindDoc="1" locked="0" layoutInCell="1" allowOverlap="1" wp14:anchorId="738FFECB" wp14:editId="762E96F9">
              <wp:simplePos x="0" y="0"/>
              <wp:positionH relativeFrom="column">
                <wp:posOffset>-1270</wp:posOffset>
              </wp:positionH>
              <wp:positionV relativeFrom="paragraph">
                <wp:posOffset>-78740</wp:posOffset>
              </wp:positionV>
              <wp:extent cx="3707130" cy="338455"/>
              <wp:effectExtent l="8255" t="35560" r="8890" b="35560"/>
              <wp:wrapNone/>
              <wp:docPr id="1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ABB0C3" id="Freeform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55168" behindDoc="1" locked="0" layoutInCell="1" allowOverlap="1" wp14:anchorId="7462B794" wp14:editId="0A29A2FA">
              <wp:simplePos x="0" y="0"/>
              <wp:positionH relativeFrom="column">
                <wp:posOffset>3709670</wp:posOffset>
              </wp:positionH>
              <wp:positionV relativeFrom="paragraph">
                <wp:posOffset>35560</wp:posOffset>
              </wp:positionV>
              <wp:extent cx="1714500" cy="113665"/>
              <wp:effectExtent l="0" t="0" r="0" b="63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D7C2A" id="Rectangle 16"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EBDC" w14:textId="77777777" w:rsidR="001E5515" w:rsidRPr="00562D64" w:rsidRDefault="001E5515"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val="fr-FR" w:eastAsia="zh-TW"/>
      </w:rPr>
      <mc:AlternateContent>
        <mc:Choice Requires="wps">
          <w:drawing>
            <wp:anchor distT="0" distB="0" distL="114300" distR="114300" simplePos="0" relativeHeight="251675648" behindDoc="1" locked="0" layoutInCell="1" allowOverlap="1" wp14:anchorId="7A5E0E2F" wp14:editId="05531837">
              <wp:simplePos x="0" y="0"/>
              <wp:positionH relativeFrom="column">
                <wp:posOffset>3769360</wp:posOffset>
              </wp:positionH>
              <wp:positionV relativeFrom="paragraph">
                <wp:posOffset>-50165</wp:posOffset>
              </wp:positionV>
              <wp:extent cx="1590040" cy="198120"/>
              <wp:effectExtent l="0" t="0" r="10160" b="11430"/>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B4593"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5E0E2F"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7E1B4593" w14:textId="77777777" w:rsidR="001E5515" w:rsidRPr="000C2131" w:rsidRDefault="001E551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val="fr-FR" w:eastAsia="zh-TW"/>
      </w:rPr>
      <mc:AlternateContent>
        <mc:Choice Requires="wps">
          <w:drawing>
            <wp:anchor distT="0" distB="0" distL="114300" distR="114300" simplePos="0" relativeHeight="251676672" behindDoc="1" locked="0" layoutInCell="1" allowOverlap="1" wp14:anchorId="5FD4A243" wp14:editId="7B61CB96">
              <wp:simplePos x="0" y="0"/>
              <wp:positionH relativeFrom="column">
                <wp:posOffset>-1270</wp:posOffset>
              </wp:positionH>
              <wp:positionV relativeFrom="paragraph">
                <wp:posOffset>-78740</wp:posOffset>
              </wp:positionV>
              <wp:extent cx="3707130" cy="338455"/>
              <wp:effectExtent l="8255" t="35560" r="8890" b="35560"/>
              <wp:wrapNone/>
              <wp:docPr id="4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60A276" id="Freeform 1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val="fr-FR" w:eastAsia="zh-TW"/>
      </w:rPr>
      <mc:AlternateContent>
        <mc:Choice Requires="wps">
          <w:drawing>
            <wp:anchor distT="0" distB="0" distL="114300" distR="114300" simplePos="0" relativeHeight="251674624" behindDoc="1" locked="0" layoutInCell="1" allowOverlap="1" wp14:anchorId="71CC453B" wp14:editId="4488DF7F">
              <wp:simplePos x="0" y="0"/>
              <wp:positionH relativeFrom="column">
                <wp:posOffset>3709670</wp:posOffset>
              </wp:positionH>
              <wp:positionV relativeFrom="paragraph">
                <wp:posOffset>35560</wp:posOffset>
              </wp:positionV>
              <wp:extent cx="1714500" cy="113665"/>
              <wp:effectExtent l="0" t="0" r="0" b="635"/>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2D418" id="Rectangle 16"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84C366"/>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CFEADF76"/>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C2527BC2"/>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7F044CD4"/>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B1769D6C"/>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B9C8564"/>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AC2ED22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49AA420"/>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05A5BC0"/>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17A690C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124B6E68"/>
    <w:multiLevelType w:val="hybridMultilevel"/>
    <w:tmpl w:val="8758DD82"/>
    <w:lvl w:ilvl="0" w:tplc="9914156E">
      <w:start w:val="1"/>
      <w:numFmt w:val="taiwaneseCountingThousand"/>
      <w:lvlText w:val="%1、"/>
      <w:lvlJc w:val="left"/>
      <w:pPr>
        <w:ind w:left="788" w:hanging="520"/>
      </w:pPr>
      <w:rPr>
        <w:rFonts w:eastAsia="cwTeXHeiBold" w:hint="default"/>
      </w:rPr>
    </w:lvl>
    <w:lvl w:ilvl="1" w:tplc="04090019" w:tentative="1">
      <w:start w:val="1"/>
      <w:numFmt w:val="ideographTraditional"/>
      <w:lvlText w:val="%2、"/>
      <w:lvlJc w:val="left"/>
      <w:pPr>
        <w:ind w:left="1228" w:hanging="480"/>
      </w:pPr>
    </w:lvl>
    <w:lvl w:ilvl="2" w:tplc="0409001B" w:tentative="1">
      <w:start w:val="1"/>
      <w:numFmt w:val="chineseCounting"/>
      <w:lvlText w:val="%3."/>
      <w:lvlJc w:val="right"/>
      <w:pPr>
        <w:ind w:left="1708" w:hanging="480"/>
      </w:pPr>
    </w:lvl>
    <w:lvl w:ilvl="3" w:tplc="0409000F" w:tentative="1">
      <w:start w:val="1"/>
      <w:numFmt w:val="chineseCounting"/>
      <w:lvlText w:val="%4."/>
      <w:lvlJc w:val="left"/>
      <w:pPr>
        <w:ind w:left="2188" w:hanging="480"/>
      </w:pPr>
    </w:lvl>
    <w:lvl w:ilvl="4" w:tplc="04090019" w:tentative="1">
      <w:start w:val="1"/>
      <w:numFmt w:val="ideographTraditional"/>
      <w:lvlText w:val="%5、"/>
      <w:lvlJc w:val="left"/>
      <w:pPr>
        <w:ind w:left="2668" w:hanging="480"/>
      </w:pPr>
    </w:lvl>
    <w:lvl w:ilvl="5" w:tplc="0409001B" w:tentative="1">
      <w:start w:val="1"/>
      <w:numFmt w:val="chineseCounting"/>
      <w:lvlText w:val="%6."/>
      <w:lvlJc w:val="right"/>
      <w:pPr>
        <w:ind w:left="3148" w:hanging="480"/>
      </w:pPr>
    </w:lvl>
    <w:lvl w:ilvl="6" w:tplc="0409000F" w:tentative="1">
      <w:start w:val="1"/>
      <w:numFmt w:val="chineseCounting"/>
      <w:lvlText w:val="%7."/>
      <w:lvlJc w:val="left"/>
      <w:pPr>
        <w:ind w:left="3628" w:hanging="480"/>
      </w:pPr>
    </w:lvl>
    <w:lvl w:ilvl="7" w:tplc="04090019" w:tentative="1">
      <w:start w:val="1"/>
      <w:numFmt w:val="ideographTraditional"/>
      <w:lvlText w:val="%8、"/>
      <w:lvlJc w:val="left"/>
      <w:pPr>
        <w:ind w:left="4108" w:hanging="480"/>
      </w:pPr>
    </w:lvl>
    <w:lvl w:ilvl="8" w:tplc="0409001B" w:tentative="1">
      <w:start w:val="1"/>
      <w:numFmt w:val="chineseCounting"/>
      <w:lvlText w:val="%9."/>
      <w:lvlJc w:val="right"/>
      <w:pPr>
        <w:ind w:left="4588" w:hanging="480"/>
      </w:pPr>
    </w:lvl>
  </w:abstractNum>
  <w:abstractNum w:abstractNumId="11" w15:restartNumberingAfterBreak="0">
    <w:nsid w:val="2E9839F5"/>
    <w:multiLevelType w:val="multilevel"/>
    <w:tmpl w:val="EAD47B36"/>
    <w:lvl w:ilvl="0">
      <w:start w:val="1"/>
      <w:numFmt w:val="bullet"/>
      <w:lvlText w:val=""/>
      <w:lvlJc w:val="left"/>
      <w:pPr>
        <w:tabs>
          <w:tab w:val="num" w:pos="720"/>
        </w:tabs>
        <w:ind w:left="720" w:hanging="360"/>
      </w:pPr>
      <w:rPr>
        <w:rFonts w:ascii="Symbol" w:hAnsi="Symbol" w:hint="default"/>
        <w:sz w:val="20"/>
      </w:rPr>
    </w:lvl>
    <w:lvl w:ilvl="1">
      <w:start w:val="1"/>
      <w:numFmt w:val="chineseCounting"/>
      <w:lvlText w:val="%2."/>
      <w:lvlJc w:val="right"/>
      <w:pPr>
        <w:ind w:left="748"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447B5B"/>
    <w:multiLevelType w:val="multilevel"/>
    <w:tmpl w:val="EAD47B36"/>
    <w:lvl w:ilvl="0">
      <w:start w:val="1"/>
      <w:numFmt w:val="bullet"/>
      <w:lvlText w:val=""/>
      <w:lvlJc w:val="left"/>
      <w:pPr>
        <w:tabs>
          <w:tab w:val="num" w:pos="720"/>
        </w:tabs>
        <w:ind w:left="720" w:hanging="360"/>
      </w:pPr>
      <w:rPr>
        <w:rFonts w:ascii="Symbol" w:hAnsi="Symbol" w:hint="default"/>
        <w:sz w:val="20"/>
      </w:rPr>
    </w:lvl>
    <w:lvl w:ilvl="1">
      <w:start w:val="1"/>
      <w:numFmt w:val="chineseCounting"/>
      <w:lvlText w:val="%2."/>
      <w:lvlJc w:val="right"/>
      <w:pPr>
        <w:ind w:left="748"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EE3B21"/>
    <w:multiLevelType w:val="multilevel"/>
    <w:tmpl w:val="EAD47B36"/>
    <w:lvl w:ilvl="0">
      <w:start w:val="1"/>
      <w:numFmt w:val="bullet"/>
      <w:lvlText w:val=""/>
      <w:lvlJc w:val="left"/>
      <w:pPr>
        <w:tabs>
          <w:tab w:val="num" w:pos="720"/>
        </w:tabs>
        <w:ind w:left="720" w:hanging="360"/>
      </w:pPr>
      <w:rPr>
        <w:rFonts w:ascii="Symbol" w:hAnsi="Symbol" w:hint="default"/>
        <w:sz w:val="20"/>
      </w:rPr>
    </w:lvl>
    <w:lvl w:ilvl="1">
      <w:start w:val="1"/>
      <w:numFmt w:val="chineseCounting"/>
      <w:lvlText w:val="%2."/>
      <w:lvlJc w:val="right"/>
      <w:pPr>
        <w:ind w:left="748"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DE5941"/>
    <w:multiLevelType w:val="hybridMultilevel"/>
    <w:tmpl w:val="E2BAB768"/>
    <w:lvl w:ilvl="0" w:tplc="AD542398">
      <w:start w:val="1"/>
      <w:numFmt w:val="bullet"/>
      <w:lvlText w:val="-"/>
      <w:lvlJc w:val="left"/>
      <w:pPr>
        <w:ind w:left="360" w:hanging="360"/>
      </w:pPr>
      <w:rPr>
        <w:rFonts w:ascii="Times New Roman" w:eastAsia="華康細圓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450661336">
    <w:abstractNumId w:val="8"/>
  </w:num>
  <w:num w:numId="2" w16cid:durableId="1997874972">
    <w:abstractNumId w:val="3"/>
  </w:num>
  <w:num w:numId="3" w16cid:durableId="558593603">
    <w:abstractNumId w:val="2"/>
  </w:num>
  <w:num w:numId="4" w16cid:durableId="248316629">
    <w:abstractNumId w:val="1"/>
  </w:num>
  <w:num w:numId="5" w16cid:durableId="2062046984">
    <w:abstractNumId w:val="0"/>
  </w:num>
  <w:num w:numId="6" w16cid:durableId="793838843">
    <w:abstractNumId w:val="9"/>
  </w:num>
  <w:num w:numId="7" w16cid:durableId="1697004510">
    <w:abstractNumId w:val="7"/>
  </w:num>
  <w:num w:numId="8" w16cid:durableId="617758327">
    <w:abstractNumId w:val="6"/>
  </w:num>
  <w:num w:numId="9" w16cid:durableId="2136941275">
    <w:abstractNumId w:val="5"/>
  </w:num>
  <w:num w:numId="10" w16cid:durableId="1867861485">
    <w:abstractNumId w:val="4"/>
  </w:num>
  <w:num w:numId="11" w16cid:durableId="1385256439">
    <w:abstractNumId w:val="14"/>
  </w:num>
  <w:num w:numId="12" w16cid:durableId="299387498">
    <w:abstractNumId w:val="11"/>
  </w:num>
  <w:num w:numId="13" w16cid:durableId="173761349">
    <w:abstractNumId w:val="13"/>
  </w:num>
  <w:num w:numId="14" w16cid:durableId="1661614605">
    <w:abstractNumId w:val="12"/>
  </w:num>
  <w:num w:numId="15" w16cid:durableId="112928258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hyphenationZone w:val="425"/>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240"/>
    <w:rsid w:val="00000473"/>
    <w:rsid w:val="000023FC"/>
    <w:rsid w:val="000027B3"/>
    <w:rsid w:val="0000292A"/>
    <w:rsid w:val="00002E09"/>
    <w:rsid w:val="00003E27"/>
    <w:rsid w:val="0000478A"/>
    <w:rsid w:val="000075FB"/>
    <w:rsid w:val="00011586"/>
    <w:rsid w:val="00012CB3"/>
    <w:rsid w:val="000135FB"/>
    <w:rsid w:val="000148F3"/>
    <w:rsid w:val="00014CC6"/>
    <w:rsid w:val="00015883"/>
    <w:rsid w:val="000173F0"/>
    <w:rsid w:val="0001791F"/>
    <w:rsid w:val="00020AEC"/>
    <w:rsid w:val="000215D3"/>
    <w:rsid w:val="0002236A"/>
    <w:rsid w:val="000235B4"/>
    <w:rsid w:val="00026B21"/>
    <w:rsid w:val="00026E84"/>
    <w:rsid w:val="00027418"/>
    <w:rsid w:val="00027F3D"/>
    <w:rsid w:val="0003037A"/>
    <w:rsid w:val="00030482"/>
    <w:rsid w:val="000316D4"/>
    <w:rsid w:val="0003434B"/>
    <w:rsid w:val="000343D8"/>
    <w:rsid w:val="00034A6E"/>
    <w:rsid w:val="00034D24"/>
    <w:rsid w:val="000350E4"/>
    <w:rsid w:val="00035A6C"/>
    <w:rsid w:val="00036E23"/>
    <w:rsid w:val="00037240"/>
    <w:rsid w:val="00037D02"/>
    <w:rsid w:val="00042518"/>
    <w:rsid w:val="000427A2"/>
    <w:rsid w:val="00045626"/>
    <w:rsid w:val="00045AB0"/>
    <w:rsid w:val="00045F78"/>
    <w:rsid w:val="00047843"/>
    <w:rsid w:val="000478AD"/>
    <w:rsid w:val="0004795E"/>
    <w:rsid w:val="00050D55"/>
    <w:rsid w:val="000523FC"/>
    <w:rsid w:val="00053B48"/>
    <w:rsid w:val="00054A2C"/>
    <w:rsid w:val="00054FA2"/>
    <w:rsid w:val="000576B7"/>
    <w:rsid w:val="000602B0"/>
    <w:rsid w:val="00061108"/>
    <w:rsid w:val="0006143B"/>
    <w:rsid w:val="00061CD4"/>
    <w:rsid w:val="00061F31"/>
    <w:rsid w:val="00062E6F"/>
    <w:rsid w:val="00063337"/>
    <w:rsid w:val="0006395A"/>
    <w:rsid w:val="0006414C"/>
    <w:rsid w:val="0006453E"/>
    <w:rsid w:val="00064D3F"/>
    <w:rsid w:val="00065F8B"/>
    <w:rsid w:val="00066188"/>
    <w:rsid w:val="00066CC3"/>
    <w:rsid w:val="00067701"/>
    <w:rsid w:val="00070419"/>
    <w:rsid w:val="000713EC"/>
    <w:rsid w:val="00072407"/>
    <w:rsid w:val="00072603"/>
    <w:rsid w:val="0007276A"/>
    <w:rsid w:val="000739FA"/>
    <w:rsid w:val="000763BA"/>
    <w:rsid w:val="00080615"/>
    <w:rsid w:val="00080B4E"/>
    <w:rsid w:val="00080E46"/>
    <w:rsid w:val="000815C4"/>
    <w:rsid w:val="000825EF"/>
    <w:rsid w:val="00083376"/>
    <w:rsid w:val="00083410"/>
    <w:rsid w:val="00083625"/>
    <w:rsid w:val="00084837"/>
    <w:rsid w:val="0008610E"/>
    <w:rsid w:val="00086D76"/>
    <w:rsid w:val="00087018"/>
    <w:rsid w:val="000879F6"/>
    <w:rsid w:val="00087D19"/>
    <w:rsid w:val="00090397"/>
    <w:rsid w:val="00091361"/>
    <w:rsid w:val="00091599"/>
    <w:rsid w:val="00091A69"/>
    <w:rsid w:val="00091F48"/>
    <w:rsid w:val="000941B9"/>
    <w:rsid w:val="00094AD5"/>
    <w:rsid w:val="00094F0D"/>
    <w:rsid w:val="00094FF3"/>
    <w:rsid w:val="00095DF1"/>
    <w:rsid w:val="0009745F"/>
    <w:rsid w:val="00097FB7"/>
    <w:rsid w:val="000A0A1E"/>
    <w:rsid w:val="000A18AB"/>
    <w:rsid w:val="000A38A7"/>
    <w:rsid w:val="000A3E8C"/>
    <w:rsid w:val="000A41FC"/>
    <w:rsid w:val="000A449E"/>
    <w:rsid w:val="000A588F"/>
    <w:rsid w:val="000A58B0"/>
    <w:rsid w:val="000A5A26"/>
    <w:rsid w:val="000A625E"/>
    <w:rsid w:val="000A62E4"/>
    <w:rsid w:val="000A6A87"/>
    <w:rsid w:val="000B03EF"/>
    <w:rsid w:val="000B246C"/>
    <w:rsid w:val="000B25C8"/>
    <w:rsid w:val="000B35DB"/>
    <w:rsid w:val="000B381F"/>
    <w:rsid w:val="000B38F7"/>
    <w:rsid w:val="000B42F2"/>
    <w:rsid w:val="000B44CC"/>
    <w:rsid w:val="000B50B9"/>
    <w:rsid w:val="000B5882"/>
    <w:rsid w:val="000B7389"/>
    <w:rsid w:val="000B7978"/>
    <w:rsid w:val="000C0AF6"/>
    <w:rsid w:val="000C14A2"/>
    <w:rsid w:val="000C20BE"/>
    <w:rsid w:val="000C2131"/>
    <w:rsid w:val="000C42CA"/>
    <w:rsid w:val="000C4CA9"/>
    <w:rsid w:val="000C4FF2"/>
    <w:rsid w:val="000C6E8A"/>
    <w:rsid w:val="000C7047"/>
    <w:rsid w:val="000C727D"/>
    <w:rsid w:val="000D0AEE"/>
    <w:rsid w:val="000D1E85"/>
    <w:rsid w:val="000D3D47"/>
    <w:rsid w:val="000D43AF"/>
    <w:rsid w:val="000D5CF2"/>
    <w:rsid w:val="000D69B7"/>
    <w:rsid w:val="000D7392"/>
    <w:rsid w:val="000D78AD"/>
    <w:rsid w:val="000D7BAC"/>
    <w:rsid w:val="000E04EA"/>
    <w:rsid w:val="000E076A"/>
    <w:rsid w:val="000E1199"/>
    <w:rsid w:val="000E1A0E"/>
    <w:rsid w:val="000E24F2"/>
    <w:rsid w:val="000E2508"/>
    <w:rsid w:val="000E4D50"/>
    <w:rsid w:val="000E5615"/>
    <w:rsid w:val="000E6B3D"/>
    <w:rsid w:val="000E6DCD"/>
    <w:rsid w:val="000F02FD"/>
    <w:rsid w:val="000F15D9"/>
    <w:rsid w:val="000F20FF"/>
    <w:rsid w:val="000F2D64"/>
    <w:rsid w:val="000F3521"/>
    <w:rsid w:val="000F368D"/>
    <w:rsid w:val="000F54A6"/>
    <w:rsid w:val="000F63CA"/>
    <w:rsid w:val="000F6B74"/>
    <w:rsid w:val="001011EA"/>
    <w:rsid w:val="0010129F"/>
    <w:rsid w:val="001020EE"/>
    <w:rsid w:val="00103191"/>
    <w:rsid w:val="0010495D"/>
    <w:rsid w:val="00104E3F"/>
    <w:rsid w:val="00105E30"/>
    <w:rsid w:val="00106A70"/>
    <w:rsid w:val="00106BDB"/>
    <w:rsid w:val="001105E7"/>
    <w:rsid w:val="00110A4C"/>
    <w:rsid w:val="0011130C"/>
    <w:rsid w:val="001125C1"/>
    <w:rsid w:val="00113D47"/>
    <w:rsid w:val="00114E1E"/>
    <w:rsid w:val="00115310"/>
    <w:rsid w:val="00115DB1"/>
    <w:rsid w:val="001162D8"/>
    <w:rsid w:val="00117230"/>
    <w:rsid w:val="00121202"/>
    <w:rsid w:val="0012432E"/>
    <w:rsid w:val="00124F2A"/>
    <w:rsid w:val="001250FE"/>
    <w:rsid w:val="00126598"/>
    <w:rsid w:val="00126D67"/>
    <w:rsid w:val="001304F3"/>
    <w:rsid w:val="00130A13"/>
    <w:rsid w:val="0013186B"/>
    <w:rsid w:val="00131C7D"/>
    <w:rsid w:val="00132EF3"/>
    <w:rsid w:val="0013423A"/>
    <w:rsid w:val="00134EA2"/>
    <w:rsid w:val="0013571C"/>
    <w:rsid w:val="00135DCD"/>
    <w:rsid w:val="001362DD"/>
    <w:rsid w:val="00136C3B"/>
    <w:rsid w:val="00137C5C"/>
    <w:rsid w:val="00137D99"/>
    <w:rsid w:val="0014111E"/>
    <w:rsid w:val="00141A5D"/>
    <w:rsid w:val="001425F1"/>
    <w:rsid w:val="0014502E"/>
    <w:rsid w:val="00146CCC"/>
    <w:rsid w:val="001477B9"/>
    <w:rsid w:val="0014784A"/>
    <w:rsid w:val="00150FA3"/>
    <w:rsid w:val="0015174C"/>
    <w:rsid w:val="00152C09"/>
    <w:rsid w:val="00152C2A"/>
    <w:rsid w:val="00153568"/>
    <w:rsid w:val="00153A12"/>
    <w:rsid w:val="00154E40"/>
    <w:rsid w:val="00156261"/>
    <w:rsid w:val="001569B8"/>
    <w:rsid w:val="001572A3"/>
    <w:rsid w:val="0015779B"/>
    <w:rsid w:val="00160BD0"/>
    <w:rsid w:val="00162794"/>
    <w:rsid w:val="0016394B"/>
    <w:rsid w:val="001649D1"/>
    <w:rsid w:val="0017218C"/>
    <w:rsid w:val="00174FDA"/>
    <w:rsid w:val="001750FD"/>
    <w:rsid w:val="0017590C"/>
    <w:rsid w:val="00176324"/>
    <w:rsid w:val="001763A4"/>
    <w:rsid w:val="00177211"/>
    <w:rsid w:val="001779AE"/>
    <w:rsid w:val="00180E36"/>
    <w:rsid w:val="0018166A"/>
    <w:rsid w:val="00181D58"/>
    <w:rsid w:val="001825D4"/>
    <w:rsid w:val="0018359E"/>
    <w:rsid w:val="00183BFC"/>
    <w:rsid w:val="00186218"/>
    <w:rsid w:val="00186C9E"/>
    <w:rsid w:val="0018744E"/>
    <w:rsid w:val="001910D6"/>
    <w:rsid w:val="001915E9"/>
    <w:rsid w:val="00191E15"/>
    <w:rsid w:val="00192DFC"/>
    <w:rsid w:val="00194AF7"/>
    <w:rsid w:val="00195CFE"/>
    <w:rsid w:val="00196083"/>
    <w:rsid w:val="0019634D"/>
    <w:rsid w:val="00196C1C"/>
    <w:rsid w:val="001A04DE"/>
    <w:rsid w:val="001A08BA"/>
    <w:rsid w:val="001A1A5E"/>
    <w:rsid w:val="001A2DA2"/>
    <w:rsid w:val="001A31FF"/>
    <w:rsid w:val="001A3F37"/>
    <w:rsid w:val="001A647B"/>
    <w:rsid w:val="001A67BA"/>
    <w:rsid w:val="001A7437"/>
    <w:rsid w:val="001A7F45"/>
    <w:rsid w:val="001B02A9"/>
    <w:rsid w:val="001B1731"/>
    <w:rsid w:val="001B31D5"/>
    <w:rsid w:val="001B3217"/>
    <w:rsid w:val="001B7CB9"/>
    <w:rsid w:val="001C0039"/>
    <w:rsid w:val="001C07EC"/>
    <w:rsid w:val="001C22FA"/>
    <w:rsid w:val="001C2FFD"/>
    <w:rsid w:val="001C39B0"/>
    <w:rsid w:val="001C3B8A"/>
    <w:rsid w:val="001C55AE"/>
    <w:rsid w:val="001C5EC3"/>
    <w:rsid w:val="001C5F8F"/>
    <w:rsid w:val="001D0EC3"/>
    <w:rsid w:val="001D4ACB"/>
    <w:rsid w:val="001D4B0D"/>
    <w:rsid w:val="001D4BF9"/>
    <w:rsid w:val="001D54C2"/>
    <w:rsid w:val="001D5DB0"/>
    <w:rsid w:val="001D6D30"/>
    <w:rsid w:val="001D7695"/>
    <w:rsid w:val="001D76CA"/>
    <w:rsid w:val="001D7A7B"/>
    <w:rsid w:val="001E0D59"/>
    <w:rsid w:val="001E1BDE"/>
    <w:rsid w:val="001E2DA9"/>
    <w:rsid w:val="001E2DB8"/>
    <w:rsid w:val="001E2E90"/>
    <w:rsid w:val="001E324B"/>
    <w:rsid w:val="001E5515"/>
    <w:rsid w:val="001E5F82"/>
    <w:rsid w:val="001E655F"/>
    <w:rsid w:val="001E6A18"/>
    <w:rsid w:val="001E6ED6"/>
    <w:rsid w:val="001E6FF2"/>
    <w:rsid w:val="001E772B"/>
    <w:rsid w:val="001F14A2"/>
    <w:rsid w:val="001F1537"/>
    <w:rsid w:val="001F25C3"/>
    <w:rsid w:val="001F3C3E"/>
    <w:rsid w:val="001F509A"/>
    <w:rsid w:val="001F7EAD"/>
    <w:rsid w:val="00200031"/>
    <w:rsid w:val="00201256"/>
    <w:rsid w:val="0020316F"/>
    <w:rsid w:val="0020429E"/>
    <w:rsid w:val="00206082"/>
    <w:rsid w:val="0020717E"/>
    <w:rsid w:val="002076D4"/>
    <w:rsid w:val="00210B48"/>
    <w:rsid w:val="00213034"/>
    <w:rsid w:val="00213638"/>
    <w:rsid w:val="00216427"/>
    <w:rsid w:val="00221395"/>
    <w:rsid w:val="002219DD"/>
    <w:rsid w:val="00221C8A"/>
    <w:rsid w:val="00223BDC"/>
    <w:rsid w:val="00223EAC"/>
    <w:rsid w:val="002249FF"/>
    <w:rsid w:val="002250CD"/>
    <w:rsid w:val="002254B0"/>
    <w:rsid w:val="0022631C"/>
    <w:rsid w:val="0023006F"/>
    <w:rsid w:val="002301A2"/>
    <w:rsid w:val="00230598"/>
    <w:rsid w:val="002319E4"/>
    <w:rsid w:val="002329AA"/>
    <w:rsid w:val="0023437B"/>
    <w:rsid w:val="002349AF"/>
    <w:rsid w:val="002370C9"/>
    <w:rsid w:val="00240234"/>
    <w:rsid w:val="002406B3"/>
    <w:rsid w:val="00242974"/>
    <w:rsid w:val="002469B8"/>
    <w:rsid w:val="00246A8A"/>
    <w:rsid w:val="00247FFB"/>
    <w:rsid w:val="00250644"/>
    <w:rsid w:val="002514A9"/>
    <w:rsid w:val="002519EE"/>
    <w:rsid w:val="00251B7B"/>
    <w:rsid w:val="00252B20"/>
    <w:rsid w:val="00253404"/>
    <w:rsid w:val="00254281"/>
    <w:rsid w:val="002545DA"/>
    <w:rsid w:val="0025590C"/>
    <w:rsid w:val="00255A26"/>
    <w:rsid w:val="00261008"/>
    <w:rsid w:val="002620C8"/>
    <w:rsid w:val="0026254E"/>
    <w:rsid w:val="002666E0"/>
    <w:rsid w:val="002679D3"/>
    <w:rsid w:val="00267AD3"/>
    <w:rsid w:val="00270342"/>
    <w:rsid w:val="00270EF2"/>
    <w:rsid w:val="00273461"/>
    <w:rsid w:val="00273D16"/>
    <w:rsid w:val="0027718D"/>
    <w:rsid w:val="002815C6"/>
    <w:rsid w:val="00282091"/>
    <w:rsid w:val="0028493F"/>
    <w:rsid w:val="00284F94"/>
    <w:rsid w:val="00285BD6"/>
    <w:rsid w:val="00290B62"/>
    <w:rsid w:val="00290E32"/>
    <w:rsid w:val="0029313F"/>
    <w:rsid w:val="002975FB"/>
    <w:rsid w:val="0029768D"/>
    <w:rsid w:val="002977ED"/>
    <w:rsid w:val="002978D5"/>
    <w:rsid w:val="00297BB9"/>
    <w:rsid w:val="00297C17"/>
    <w:rsid w:val="00297DB3"/>
    <w:rsid w:val="002A1102"/>
    <w:rsid w:val="002A22A0"/>
    <w:rsid w:val="002A3AA5"/>
    <w:rsid w:val="002A48CD"/>
    <w:rsid w:val="002A5039"/>
    <w:rsid w:val="002A58F3"/>
    <w:rsid w:val="002A598B"/>
    <w:rsid w:val="002A6B1F"/>
    <w:rsid w:val="002A7299"/>
    <w:rsid w:val="002A739D"/>
    <w:rsid w:val="002A7617"/>
    <w:rsid w:val="002B1A28"/>
    <w:rsid w:val="002B3A50"/>
    <w:rsid w:val="002B3A7C"/>
    <w:rsid w:val="002B5637"/>
    <w:rsid w:val="002B5B1F"/>
    <w:rsid w:val="002B63DE"/>
    <w:rsid w:val="002B76BE"/>
    <w:rsid w:val="002B76D1"/>
    <w:rsid w:val="002B7CC2"/>
    <w:rsid w:val="002C1537"/>
    <w:rsid w:val="002C44E5"/>
    <w:rsid w:val="002C64B2"/>
    <w:rsid w:val="002C7A6C"/>
    <w:rsid w:val="002C7D36"/>
    <w:rsid w:val="002D00E1"/>
    <w:rsid w:val="002D1092"/>
    <w:rsid w:val="002D1D11"/>
    <w:rsid w:val="002D2232"/>
    <w:rsid w:val="002D22FC"/>
    <w:rsid w:val="002D275C"/>
    <w:rsid w:val="002D2A68"/>
    <w:rsid w:val="002D418C"/>
    <w:rsid w:val="002D437E"/>
    <w:rsid w:val="002D4862"/>
    <w:rsid w:val="002D6BF4"/>
    <w:rsid w:val="002E14F6"/>
    <w:rsid w:val="002E195A"/>
    <w:rsid w:val="002E405C"/>
    <w:rsid w:val="002E4091"/>
    <w:rsid w:val="002E4568"/>
    <w:rsid w:val="002E7D35"/>
    <w:rsid w:val="002F097F"/>
    <w:rsid w:val="002F1EB8"/>
    <w:rsid w:val="002F383A"/>
    <w:rsid w:val="002F4044"/>
    <w:rsid w:val="002F4478"/>
    <w:rsid w:val="002F4A1E"/>
    <w:rsid w:val="002F5CED"/>
    <w:rsid w:val="002F5EDA"/>
    <w:rsid w:val="002F7F9D"/>
    <w:rsid w:val="00300564"/>
    <w:rsid w:val="00300E7C"/>
    <w:rsid w:val="003014E8"/>
    <w:rsid w:val="003015BC"/>
    <w:rsid w:val="0030171F"/>
    <w:rsid w:val="00301B23"/>
    <w:rsid w:val="00302145"/>
    <w:rsid w:val="00302190"/>
    <w:rsid w:val="00303240"/>
    <w:rsid w:val="00304163"/>
    <w:rsid w:val="003044F0"/>
    <w:rsid w:val="00305A8E"/>
    <w:rsid w:val="00305EA3"/>
    <w:rsid w:val="00313CBD"/>
    <w:rsid w:val="00313E99"/>
    <w:rsid w:val="0031443D"/>
    <w:rsid w:val="00314EC0"/>
    <w:rsid w:val="00316005"/>
    <w:rsid w:val="0031618F"/>
    <w:rsid w:val="003161A8"/>
    <w:rsid w:val="00316F58"/>
    <w:rsid w:val="003179FA"/>
    <w:rsid w:val="00320799"/>
    <w:rsid w:val="003216C5"/>
    <w:rsid w:val="0032219D"/>
    <w:rsid w:val="00322A36"/>
    <w:rsid w:val="00323BF4"/>
    <w:rsid w:val="00323F4E"/>
    <w:rsid w:val="0032404A"/>
    <w:rsid w:val="00324298"/>
    <w:rsid w:val="00325AEE"/>
    <w:rsid w:val="00327411"/>
    <w:rsid w:val="0032799F"/>
    <w:rsid w:val="0033060F"/>
    <w:rsid w:val="0033428B"/>
    <w:rsid w:val="00334F2D"/>
    <w:rsid w:val="0033588F"/>
    <w:rsid w:val="00337E1A"/>
    <w:rsid w:val="00341B0E"/>
    <w:rsid w:val="003421F2"/>
    <w:rsid w:val="003425B9"/>
    <w:rsid w:val="0034502E"/>
    <w:rsid w:val="0034701C"/>
    <w:rsid w:val="00351839"/>
    <w:rsid w:val="003524C6"/>
    <w:rsid w:val="0035406E"/>
    <w:rsid w:val="0035437D"/>
    <w:rsid w:val="00354E21"/>
    <w:rsid w:val="00356D12"/>
    <w:rsid w:val="00361D75"/>
    <w:rsid w:val="00364381"/>
    <w:rsid w:val="003651C9"/>
    <w:rsid w:val="003657D2"/>
    <w:rsid w:val="003678F1"/>
    <w:rsid w:val="00370240"/>
    <w:rsid w:val="00370F52"/>
    <w:rsid w:val="0037230F"/>
    <w:rsid w:val="0037240B"/>
    <w:rsid w:val="003732B3"/>
    <w:rsid w:val="00373ECA"/>
    <w:rsid w:val="0037441F"/>
    <w:rsid w:val="00374D83"/>
    <w:rsid w:val="00375BDE"/>
    <w:rsid w:val="00375ECE"/>
    <w:rsid w:val="00376293"/>
    <w:rsid w:val="003802D1"/>
    <w:rsid w:val="00380A25"/>
    <w:rsid w:val="0038277C"/>
    <w:rsid w:val="00383DC9"/>
    <w:rsid w:val="00384864"/>
    <w:rsid w:val="00385339"/>
    <w:rsid w:val="003854C2"/>
    <w:rsid w:val="00385979"/>
    <w:rsid w:val="00386668"/>
    <w:rsid w:val="003903AE"/>
    <w:rsid w:val="00390690"/>
    <w:rsid w:val="003906B7"/>
    <w:rsid w:val="003911B8"/>
    <w:rsid w:val="003925CD"/>
    <w:rsid w:val="00392CF9"/>
    <w:rsid w:val="00393112"/>
    <w:rsid w:val="003938F3"/>
    <w:rsid w:val="00394B88"/>
    <w:rsid w:val="00394E8C"/>
    <w:rsid w:val="00395215"/>
    <w:rsid w:val="003965FB"/>
    <w:rsid w:val="00396FDA"/>
    <w:rsid w:val="00397212"/>
    <w:rsid w:val="00397582"/>
    <w:rsid w:val="003A0649"/>
    <w:rsid w:val="003A2795"/>
    <w:rsid w:val="003A2FF8"/>
    <w:rsid w:val="003A3115"/>
    <w:rsid w:val="003A45D2"/>
    <w:rsid w:val="003A533E"/>
    <w:rsid w:val="003A6A20"/>
    <w:rsid w:val="003B01F6"/>
    <w:rsid w:val="003B0559"/>
    <w:rsid w:val="003B0CF7"/>
    <w:rsid w:val="003B1A7A"/>
    <w:rsid w:val="003B4A47"/>
    <w:rsid w:val="003B5F12"/>
    <w:rsid w:val="003C1F9A"/>
    <w:rsid w:val="003C3B61"/>
    <w:rsid w:val="003C3C97"/>
    <w:rsid w:val="003C4A85"/>
    <w:rsid w:val="003C5777"/>
    <w:rsid w:val="003C7F1E"/>
    <w:rsid w:val="003D0137"/>
    <w:rsid w:val="003D0161"/>
    <w:rsid w:val="003D11A0"/>
    <w:rsid w:val="003D204B"/>
    <w:rsid w:val="003D3672"/>
    <w:rsid w:val="003D3705"/>
    <w:rsid w:val="003D3CCF"/>
    <w:rsid w:val="003D5459"/>
    <w:rsid w:val="003D5AA5"/>
    <w:rsid w:val="003D7110"/>
    <w:rsid w:val="003D77E8"/>
    <w:rsid w:val="003E0A50"/>
    <w:rsid w:val="003E0B4E"/>
    <w:rsid w:val="003E0BC3"/>
    <w:rsid w:val="003E0E09"/>
    <w:rsid w:val="003E1308"/>
    <w:rsid w:val="003E2F90"/>
    <w:rsid w:val="003E3A47"/>
    <w:rsid w:val="003E42E9"/>
    <w:rsid w:val="003E5489"/>
    <w:rsid w:val="003E5AD8"/>
    <w:rsid w:val="003E6E09"/>
    <w:rsid w:val="003E7058"/>
    <w:rsid w:val="003E747A"/>
    <w:rsid w:val="003F0765"/>
    <w:rsid w:val="003F4473"/>
    <w:rsid w:val="003F67CD"/>
    <w:rsid w:val="003F77B3"/>
    <w:rsid w:val="003F7AAA"/>
    <w:rsid w:val="00400834"/>
    <w:rsid w:val="00402E55"/>
    <w:rsid w:val="004062F4"/>
    <w:rsid w:val="00412B41"/>
    <w:rsid w:val="00416616"/>
    <w:rsid w:val="004200DE"/>
    <w:rsid w:val="00421E2A"/>
    <w:rsid w:val="004244FF"/>
    <w:rsid w:val="00424BA5"/>
    <w:rsid w:val="00425BF8"/>
    <w:rsid w:val="004262FD"/>
    <w:rsid w:val="00426582"/>
    <w:rsid w:val="00426C07"/>
    <w:rsid w:val="004270A7"/>
    <w:rsid w:val="00430950"/>
    <w:rsid w:val="004314D7"/>
    <w:rsid w:val="004320D1"/>
    <w:rsid w:val="004323EE"/>
    <w:rsid w:val="004324F2"/>
    <w:rsid w:val="00432CBD"/>
    <w:rsid w:val="00433087"/>
    <w:rsid w:val="00433BA4"/>
    <w:rsid w:val="0043437B"/>
    <w:rsid w:val="0043497A"/>
    <w:rsid w:val="00437457"/>
    <w:rsid w:val="0044238F"/>
    <w:rsid w:val="004446ED"/>
    <w:rsid w:val="004457EF"/>
    <w:rsid w:val="004467B2"/>
    <w:rsid w:val="0045211E"/>
    <w:rsid w:val="0045432A"/>
    <w:rsid w:val="00455F19"/>
    <w:rsid w:val="004560D9"/>
    <w:rsid w:val="0045686E"/>
    <w:rsid w:val="004574DB"/>
    <w:rsid w:val="00457F53"/>
    <w:rsid w:val="004605B9"/>
    <w:rsid w:val="004615F0"/>
    <w:rsid w:val="00462680"/>
    <w:rsid w:val="004635A6"/>
    <w:rsid w:val="00464978"/>
    <w:rsid w:val="00465C6F"/>
    <w:rsid w:val="00466E58"/>
    <w:rsid w:val="00467442"/>
    <w:rsid w:val="00467F3D"/>
    <w:rsid w:val="00471253"/>
    <w:rsid w:val="00471F2E"/>
    <w:rsid w:val="00471F43"/>
    <w:rsid w:val="00472681"/>
    <w:rsid w:val="00475DF9"/>
    <w:rsid w:val="0047621F"/>
    <w:rsid w:val="0047640C"/>
    <w:rsid w:val="0047655B"/>
    <w:rsid w:val="004807B4"/>
    <w:rsid w:val="00480C04"/>
    <w:rsid w:val="00481938"/>
    <w:rsid w:val="0048437B"/>
    <w:rsid w:val="004846C6"/>
    <w:rsid w:val="004855AA"/>
    <w:rsid w:val="00485FF6"/>
    <w:rsid w:val="0048614A"/>
    <w:rsid w:val="0048735C"/>
    <w:rsid w:val="0049026E"/>
    <w:rsid w:val="00490546"/>
    <w:rsid w:val="00490BEB"/>
    <w:rsid w:val="004923A2"/>
    <w:rsid w:val="00493106"/>
    <w:rsid w:val="00493B7F"/>
    <w:rsid w:val="004946BF"/>
    <w:rsid w:val="00495467"/>
    <w:rsid w:val="0049615E"/>
    <w:rsid w:val="00496412"/>
    <w:rsid w:val="00496FFD"/>
    <w:rsid w:val="004975DC"/>
    <w:rsid w:val="004A00C9"/>
    <w:rsid w:val="004A057E"/>
    <w:rsid w:val="004A23A7"/>
    <w:rsid w:val="004A3111"/>
    <w:rsid w:val="004A3879"/>
    <w:rsid w:val="004A43F9"/>
    <w:rsid w:val="004A5087"/>
    <w:rsid w:val="004A58FE"/>
    <w:rsid w:val="004A60A3"/>
    <w:rsid w:val="004B05C3"/>
    <w:rsid w:val="004B14CD"/>
    <w:rsid w:val="004B2B4E"/>
    <w:rsid w:val="004B3043"/>
    <w:rsid w:val="004B4749"/>
    <w:rsid w:val="004B7173"/>
    <w:rsid w:val="004B7EEE"/>
    <w:rsid w:val="004B7EF7"/>
    <w:rsid w:val="004C0126"/>
    <w:rsid w:val="004C0526"/>
    <w:rsid w:val="004C09B3"/>
    <w:rsid w:val="004C1161"/>
    <w:rsid w:val="004C116E"/>
    <w:rsid w:val="004C138D"/>
    <w:rsid w:val="004C189E"/>
    <w:rsid w:val="004C19F1"/>
    <w:rsid w:val="004C2E2E"/>
    <w:rsid w:val="004C3F4D"/>
    <w:rsid w:val="004C43EA"/>
    <w:rsid w:val="004C4DF5"/>
    <w:rsid w:val="004C4E04"/>
    <w:rsid w:val="004C5C01"/>
    <w:rsid w:val="004C636C"/>
    <w:rsid w:val="004C665F"/>
    <w:rsid w:val="004C6AF2"/>
    <w:rsid w:val="004C7540"/>
    <w:rsid w:val="004D0667"/>
    <w:rsid w:val="004D0E47"/>
    <w:rsid w:val="004D12AF"/>
    <w:rsid w:val="004D1B3C"/>
    <w:rsid w:val="004D2A9B"/>
    <w:rsid w:val="004D455A"/>
    <w:rsid w:val="004D5033"/>
    <w:rsid w:val="004D5EAF"/>
    <w:rsid w:val="004D6D31"/>
    <w:rsid w:val="004D6FD0"/>
    <w:rsid w:val="004D7521"/>
    <w:rsid w:val="004E10DC"/>
    <w:rsid w:val="004E12D7"/>
    <w:rsid w:val="004E171E"/>
    <w:rsid w:val="004E33D5"/>
    <w:rsid w:val="004E7D8F"/>
    <w:rsid w:val="004F12E5"/>
    <w:rsid w:val="004F1350"/>
    <w:rsid w:val="004F1536"/>
    <w:rsid w:val="004F1816"/>
    <w:rsid w:val="004F2576"/>
    <w:rsid w:val="004F372D"/>
    <w:rsid w:val="004F57CF"/>
    <w:rsid w:val="004F63D1"/>
    <w:rsid w:val="004F796D"/>
    <w:rsid w:val="005005A1"/>
    <w:rsid w:val="00502D3A"/>
    <w:rsid w:val="0050370C"/>
    <w:rsid w:val="00503A5A"/>
    <w:rsid w:val="00503E6D"/>
    <w:rsid w:val="00503FBA"/>
    <w:rsid w:val="00504800"/>
    <w:rsid w:val="005053A1"/>
    <w:rsid w:val="00505D2D"/>
    <w:rsid w:val="00506865"/>
    <w:rsid w:val="00506CE6"/>
    <w:rsid w:val="005104F6"/>
    <w:rsid w:val="00513FF2"/>
    <w:rsid w:val="0051443D"/>
    <w:rsid w:val="0051468F"/>
    <w:rsid w:val="00516050"/>
    <w:rsid w:val="00516911"/>
    <w:rsid w:val="00517B2C"/>
    <w:rsid w:val="0052077E"/>
    <w:rsid w:val="00520C4D"/>
    <w:rsid w:val="00521526"/>
    <w:rsid w:val="00521EED"/>
    <w:rsid w:val="0052492C"/>
    <w:rsid w:val="005252D5"/>
    <w:rsid w:val="00525EAA"/>
    <w:rsid w:val="00527407"/>
    <w:rsid w:val="00527C52"/>
    <w:rsid w:val="00530D07"/>
    <w:rsid w:val="00531822"/>
    <w:rsid w:val="005355DA"/>
    <w:rsid w:val="00535DDE"/>
    <w:rsid w:val="00536D6D"/>
    <w:rsid w:val="00540015"/>
    <w:rsid w:val="005408EE"/>
    <w:rsid w:val="00541425"/>
    <w:rsid w:val="00541D26"/>
    <w:rsid w:val="00543488"/>
    <w:rsid w:val="00543DB0"/>
    <w:rsid w:val="00545642"/>
    <w:rsid w:val="00546182"/>
    <w:rsid w:val="005466C6"/>
    <w:rsid w:val="005506BE"/>
    <w:rsid w:val="00550727"/>
    <w:rsid w:val="00550D73"/>
    <w:rsid w:val="00551DEA"/>
    <w:rsid w:val="005547FD"/>
    <w:rsid w:val="00554A15"/>
    <w:rsid w:val="00554DAD"/>
    <w:rsid w:val="00555B46"/>
    <w:rsid w:val="00556119"/>
    <w:rsid w:val="00556851"/>
    <w:rsid w:val="00560184"/>
    <w:rsid w:val="00560725"/>
    <w:rsid w:val="00562D64"/>
    <w:rsid w:val="00564BBF"/>
    <w:rsid w:val="0056537A"/>
    <w:rsid w:val="00567491"/>
    <w:rsid w:val="00567CA3"/>
    <w:rsid w:val="00567E4E"/>
    <w:rsid w:val="0057036E"/>
    <w:rsid w:val="005707CF"/>
    <w:rsid w:val="0057135F"/>
    <w:rsid w:val="005721A2"/>
    <w:rsid w:val="00574827"/>
    <w:rsid w:val="00576AAF"/>
    <w:rsid w:val="00576F7E"/>
    <w:rsid w:val="00577406"/>
    <w:rsid w:val="005803D1"/>
    <w:rsid w:val="005806FA"/>
    <w:rsid w:val="00580FCD"/>
    <w:rsid w:val="00581E16"/>
    <w:rsid w:val="00584090"/>
    <w:rsid w:val="00585C37"/>
    <w:rsid w:val="00585E1F"/>
    <w:rsid w:val="00586F52"/>
    <w:rsid w:val="00591159"/>
    <w:rsid w:val="00591572"/>
    <w:rsid w:val="005932C1"/>
    <w:rsid w:val="00595757"/>
    <w:rsid w:val="0059607A"/>
    <w:rsid w:val="005A033A"/>
    <w:rsid w:val="005A0C17"/>
    <w:rsid w:val="005A10E7"/>
    <w:rsid w:val="005A171F"/>
    <w:rsid w:val="005A1892"/>
    <w:rsid w:val="005A199D"/>
    <w:rsid w:val="005A4860"/>
    <w:rsid w:val="005A486C"/>
    <w:rsid w:val="005A590B"/>
    <w:rsid w:val="005A693B"/>
    <w:rsid w:val="005A7BB1"/>
    <w:rsid w:val="005A7CEA"/>
    <w:rsid w:val="005B0241"/>
    <w:rsid w:val="005B02E2"/>
    <w:rsid w:val="005B1842"/>
    <w:rsid w:val="005B1EB0"/>
    <w:rsid w:val="005B27C0"/>
    <w:rsid w:val="005B41C6"/>
    <w:rsid w:val="005B637B"/>
    <w:rsid w:val="005B7D84"/>
    <w:rsid w:val="005C1307"/>
    <w:rsid w:val="005C231E"/>
    <w:rsid w:val="005C3ACF"/>
    <w:rsid w:val="005C5224"/>
    <w:rsid w:val="005C581E"/>
    <w:rsid w:val="005D0ACB"/>
    <w:rsid w:val="005D196A"/>
    <w:rsid w:val="005D1B30"/>
    <w:rsid w:val="005D24B1"/>
    <w:rsid w:val="005D24CA"/>
    <w:rsid w:val="005D3B65"/>
    <w:rsid w:val="005D52D1"/>
    <w:rsid w:val="005D68C1"/>
    <w:rsid w:val="005D6909"/>
    <w:rsid w:val="005D6E9A"/>
    <w:rsid w:val="005E03FC"/>
    <w:rsid w:val="005E09D1"/>
    <w:rsid w:val="005E11B8"/>
    <w:rsid w:val="005E15BE"/>
    <w:rsid w:val="005E280E"/>
    <w:rsid w:val="005E2994"/>
    <w:rsid w:val="005E5AC8"/>
    <w:rsid w:val="005E72A0"/>
    <w:rsid w:val="005E73C6"/>
    <w:rsid w:val="005E7889"/>
    <w:rsid w:val="005F06C9"/>
    <w:rsid w:val="005F0768"/>
    <w:rsid w:val="005F21D8"/>
    <w:rsid w:val="005F2E60"/>
    <w:rsid w:val="005F3622"/>
    <w:rsid w:val="005F4A6E"/>
    <w:rsid w:val="005F6010"/>
    <w:rsid w:val="005F6169"/>
    <w:rsid w:val="005F6BA3"/>
    <w:rsid w:val="005F77E3"/>
    <w:rsid w:val="00601035"/>
    <w:rsid w:val="006041B0"/>
    <w:rsid w:val="0060429F"/>
    <w:rsid w:val="00607857"/>
    <w:rsid w:val="00610CB0"/>
    <w:rsid w:val="00610CBD"/>
    <w:rsid w:val="00610DF2"/>
    <w:rsid w:val="00611057"/>
    <w:rsid w:val="00611125"/>
    <w:rsid w:val="00613FFF"/>
    <w:rsid w:val="00614CC9"/>
    <w:rsid w:val="00616469"/>
    <w:rsid w:val="0061762A"/>
    <w:rsid w:val="0062001C"/>
    <w:rsid w:val="00620471"/>
    <w:rsid w:val="00622167"/>
    <w:rsid w:val="006241FC"/>
    <w:rsid w:val="006249A3"/>
    <w:rsid w:val="0062547C"/>
    <w:rsid w:val="00625F33"/>
    <w:rsid w:val="006313FA"/>
    <w:rsid w:val="00633260"/>
    <w:rsid w:val="00635305"/>
    <w:rsid w:val="00636181"/>
    <w:rsid w:val="00636297"/>
    <w:rsid w:val="006400DB"/>
    <w:rsid w:val="00640106"/>
    <w:rsid w:val="006419C8"/>
    <w:rsid w:val="00642CB0"/>
    <w:rsid w:val="00645DA8"/>
    <w:rsid w:val="006462CE"/>
    <w:rsid w:val="00646767"/>
    <w:rsid w:val="00647189"/>
    <w:rsid w:val="00647D22"/>
    <w:rsid w:val="00650180"/>
    <w:rsid w:val="00650955"/>
    <w:rsid w:val="00650E28"/>
    <w:rsid w:val="006511E0"/>
    <w:rsid w:val="00651400"/>
    <w:rsid w:val="00651C17"/>
    <w:rsid w:val="00651EB4"/>
    <w:rsid w:val="00651EF7"/>
    <w:rsid w:val="00653DB2"/>
    <w:rsid w:val="006562B9"/>
    <w:rsid w:val="00656520"/>
    <w:rsid w:val="006573FC"/>
    <w:rsid w:val="006576E2"/>
    <w:rsid w:val="00657F46"/>
    <w:rsid w:val="006610D7"/>
    <w:rsid w:val="006615F2"/>
    <w:rsid w:val="00661874"/>
    <w:rsid w:val="006620E4"/>
    <w:rsid w:val="00662BB8"/>
    <w:rsid w:val="006634B2"/>
    <w:rsid w:val="00663D85"/>
    <w:rsid w:val="00663F16"/>
    <w:rsid w:val="00664C99"/>
    <w:rsid w:val="0066738A"/>
    <w:rsid w:val="00670943"/>
    <w:rsid w:val="00670F24"/>
    <w:rsid w:val="00673857"/>
    <w:rsid w:val="00674440"/>
    <w:rsid w:val="00674A23"/>
    <w:rsid w:val="00674D0F"/>
    <w:rsid w:val="006769A7"/>
    <w:rsid w:val="006778DB"/>
    <w:rsid w:val="00677F13"/>
    <w:rsid w:val="006804A7"/>
    <w:rsid w:val="00682CAE"/>
    <w:rsid w:val="00686930"/>
    <w:rsid w:val="00690371"/>
    <w:rsid w:val="00691704"/>
    <w:rsid w:val="00692FCB"/>
    <w:rsid w:val="006939B1"/>
    <w:rsid w:val="00693C20"/>
    <w:rsid w:val="00694423"/>
    <w:rsid w:val="0069525D"/>
    <w:rsid w:val="00697252"/>
    <w:rsid w:val="006977C4"/>
    <w:rsid w:val="006A1372"/>
    <w:rsid w:val="006A2164"/>
    <w:rsid w:val="006A2C11"/>
    <w:rsid w:val="006A5DD8"/>
    <w:rsid w:val="006A782D"/>
    <w:rsid w:val="006B0EE9"/>
    <w:rsid w:val="006B1DD2"/>
    <w:rsid w:val="006B1FCE"/>
    <w:rsid w:val="006B3FA3"/>
    <w:rsid w:val="006B4572"/>
    <w:rsid w:val="006B5364"/>
    <w:rsid w:val="006B5580"/>
    <w:rsid w:val="006B6656"/>
    <w:rsid w:val="006B7EE6"/>
    <w:rsid w:val="006C033E"/>
    <w:rsid w:val="006C05F5"/>
    <w:rsid w:val="006C1363"/>
    <w:rsid w:val="006C1411"/>
    <w:rsid w:val="006C145B"/>
    <w:rsid w:val="006C14BF"/>
    <w:rsid w:val="006C230E"/>
    <w:rsid w:val="006C2B15"/>
    <w:rsid w:val="006C3A85"/>
    <w:rsid w:val="006C4234"/>
    <w:rsid w:val="006C463A"/>
    <w:rsid w:val="006C6E10"/>
    <w:rsid w:val="006C748C"/>
    <w:rsid w:val="006C755C"/>
    <w:rsid w:val="006C78EA"/>
    <w:rsid w:val="006D0843"/>
    <w:rsid w:val="006D0D4F"/>
    <w:rsid w:val="006D1474"/>
    <w:rsid w:val="006D285A"/>
    <w:rsid w:val="006D3CCF"/>
    <w:rsid w:val="006D5648"/>
    <w:rsid w:val="006D5712"/>
    <w:rsid w:val="006D7D7A"/>
    <w:rsid w:val="006E1277"/>
    <w:rsid w:val="006E12CD"/>
    <w:rsid w:val="006E1D5B"/>
    <w:rsid w:val="006E318C"/>
    <w:rsid w:val="006E345E"/>
    <w:rsid w:val="006E5B72"/>
    <w:rsid w:val="006E5D5B"/>
    <w:rsid w:val="006E5E6F"/>
    <w:rsid w:val="006E600C"/>
    <w:rsid w:val="006E6521"/>
    <w:rsid w:val="006E796C"/>
    <w:rsid w:val="006F0EB2"/>
    <w:rsid w:val="006F36D3"/>
    <w:rsid w:val="006F644F"/>
    <w:rsid w:val="006F788D"/>
    <w:rsid w:val="006F7A3C"/>
    <w:rsid w:val="00702C94"/>
    <w:rsid w:val="00702FC9"/>
    <w:rsid w:val="00705850"/>
    <w:rsid w:val="00705C21"/>
    <w:rsid w:val="00705DEA"/>
    <w:rsid w:val="0070605D"/>
    <w:rsid w:val="00706F62"/>
    <w:rsid w:val="0070708F"/>
    <w:rsid w:val="00707162"/>
    <w:rsid w:val="00707D0E"/>
    <w:rsid w:val="007106D7"/>
    <w:rsid w:val="007116CA"/>
    <w:rsid w:val="00713353"/>
    <w:rsid w:val="007138E8"/>
    <w:rsid w:val="00714136"/>
    <w:rsid w:val="00715744"/>
    <w:rsid w:val="00715AC6"/>
    <w:rsid w:val="0071654A"/>
    <w:rsid w:val="00717107"/>
    <w:rsid w:val="00717E29"/>
    <w:rsid w:val="00720176"/>
    <w:rsid w:val="00720E91"/>
    <w:rsid w:val="0072402A"/>
    <w:rsid w:val="007261A0"/>
    <w:rsid w:val="00730DC1"/>
    <w:rsid w:val="00731632"/>
    <w:rsid w:val="007323B0"/>
    <w:rsid w:val="00735403"/>
    <w:rsid w:val="0073589A"/>
    <w:rsid w:val="007367BE"/>
    <w:rsid w:val="00736F77"/>
    <w:rsid w:val="007372A9"/>
    <w:rsid w:val="00737724"/>
    <w:rsid w:val="007404A3"/>
    <w:rsid w:val="007408A6"/>
    <w:rsid w:val="00740A65"/>
    <w:rsid w:val="007413DE"/>
    <w:rsid w:val="0074320E"/>
    <w:rsid w:val="00743341"/>
    <w:rsid w:val="007448B3"/>
    <w:rsid w:val="00745C97"/>
    <w:rsid w:val="007476B2"/>
    <w:rsid w:val="00747C33"/>
    <w:rsid w:val="00747EC5"/>
    <w:rsid w:val="00750664"/>
    <w:rsid w:val="007519B6"/>
    <w:rsid w:val="00751CE0"/>
    <w:rsid w:val="00752334"/>
    <w:rsid w:val="00753277"/>
    <w:rsid w:val="0075600A"/>
    <w:rsid w:val="007572B7"/>
    <w:rsid w:val="007576FD"/>
    <w:rsid w:val="00761283"/>
    <w:rsid w:val="007627E2"/>
    <w:rsid w:val="00762D27"/>
    <w:rsid w:val="00763984"/>
    <w:rsid w:val="007641C2"/>
    <w:rsid w:val="0076461E"/>
    <w:rsid w:val="0076507A"/>
    <w:rsid w:val="007659BD"/>
    <w:rsid w:val="0076677C"/>
    <w:rsid w:val="007674E3"/>
    <w:rsid w:val="00767CA5"/>
    <w:rsid w:val="007703F2"/>
    <w:rsid w:val="00770E13"/>
    <w:rsid w:val="0077241E"/>
    <w:rsid w:val="0077375E"/>
    <w:rsid w:val="00774B60"/>
    <w:rsid w:val="00774DC3"/>
    <w:rsid w:val="00775A6E"/>
    <w:rsid w:val="00775ED8"/>
    <w:rsid w:val="007767F2"/>
    <w:rsid w:val="007767F3"/>
    <w:rsid w:val="00777C47"/>
    <w:rsid w:val="00780A78"/>
    <w:rsid w:val="00780BCB"/>
    <w:rsid w:val="00780DCC"/>
    <w:rsid w:val="00781855"/>
    <w:rsid w:val="00783744"/>
    <w:rsid w:val="00783B77"/>
    <w:rsid w:val="00784EC8"/>
    <w:rsid w:val="00785B84"/>
    <w:rsid w:val="007860CE"/>
    <w:rsid w:val="00786E20"/>
    <w:rsid w:val="00787264"/>
    <w:rsid w:val="007876B3"/>
    <w:rsid w:val="00790135"/>
    <w:rsid w:val="00790206"/>
    <w:rsid w:val="007910E3"/>
    <w:rsid w:val="00791101"/>
    <w:rsid w:val="00791671"/>
    <w:rsid w:val="007933A0"/>
    <w:rsid w:val="00793A9B"/>
    <w:rsid w:val="007955EC"/>
    <w:rsid w:val="00795E2C"/>
    <w:rsid w:val="00795F4E"/>
    <w:rsid w:val="0079605F"/>
    <w:rsid w:val="007976AF"/>
    <w:rsid w:val="0079782F"/>
    <w:rsid w:val="00797A4C"/>
    <w:rsid w:val="007A00EC"/>
    <w:rsid w:val="007A2B23"/>
    <w:rsid w:val="007A2D58"/>
    <w:rsid w:val="007A34BB"/>
    <w:rsid w:val="007A3946"/>
    <w:rsid w:val="007A4D40"/>
    <w:rsid w:val="007A4DE3"/>
    <w:rsid w:val="007A5ECE"/>
    <w:rsid w:val="007A634D"/>
    <w:rsid w:val="007A70FC"/>
    <w:rsid w:val="007A7498"/>
    <w:rsid w:val="007A771F"/>
    <w:rsid w:val="007B0FCB"/>
    <w:rsid w:val="007B22F6"/>
    <w:rsid w:val="007B2F7F"/>
    <w:rsid w:val="007B5207"/>
    <w:rsid w:val="007B563E"/>
    <w:rsid w:val="007C0D88"/>
    <w:rsid w:val="007C0F38"/>
    <w:rsid w:val="007C14AD"/>
    <w:rsid w:val="007C2235"/>
    <w:rsid w:val="007C509C"/>
    <w:rsid w:val="007D0E20"/>
    <w:rsid w:val="007D1EEB"/>
    <w:rsid w:val="007D2C74"/>
    <w:rsid w:val="007D4301"/>
    <w:rsid w:val="007D4467"/>
    <w:rsid w:val="007D48F7"/>
    <w:rsid w:val="007D63D1"/>
    <w:rsid w:val="007D7A6C"/>
    <w:rsid w:val="007E026B"/>
    <w:rsid w:val="007E04B1"/>
    <w:rsid w:val="007E1B27"/>
    <w:rsid w:val="007E2DFF"/>
    <w:rsid w:val="007E3B86"/>
    <w:rsid w:val="007E4735"/>
    <w:rsid w:val="007E61E2"/>
    <w:rsid w:val="007E6F16"/>
    <w:rsid w:val="007E71EC"/>
    <w:rsid w:val="007F0963"/>
    <w:rsid w:val="007F1405"/>
    <w:rsid w:val="007F1952"/>
    <w:rsid w:val="007F1DDD"/>
    <w:rsid w:val="007F2435"/>
    <w:rsid w:val="007F387E"/>
    <w:rsid w:val="007F5D19"/>
    <w:rsid w:val="007F7C68"/>
    <w:rsid w:val="008004D1"/>
    <w:rsid w:val="00801496"/>
    <w:rsid w:val="00801D6F"/>
    <w:rsid w:val="0080228F"/>
    <w:rsid w:val="008023C8"/>
    <w:rsid w:val="008025F3"/>
    <w:rsid w:val="008047EB"/>
    <w:rsid w:val="00810149"/>
    <w:rsid w:val="008102EA"/>
    <w:rsid w:val="0081062D"/>
    <w:rsid w:val="00810A90"/>
    <w:rsid w:val="0081214C"/>
    <w:rsid w:val="00813350"/>
    <w:rsid w:val="008137FB"/>
    <w:rsid w:val="00813D14"/>
    <w:rsid w:val="00814907"/>
    <w:rsid w:val="00815BB6"/>
    <w:rsid w:val="00816036"/>
    <w:rsid w:val="00816507"/>
    <w:rsid w:val="00820094"/>
    <w:rsid w:val="00821181"/>
    <w:rsid w:val="008213F1"/>
    <w:rsid w:val="00822B6B"/>
    <w:rsid w:val="0082379A"/>
    <w:rsid w:val="00824F7E"/>
    <w:rsid w:val="00825568"/>
    <w:rsid w:val="00832CA2"/>
    <w:rsid w:val="00833C75"/>
    <w:rsid w:val="00834C92"/>
    <w:rsid w:val="008356F9"/>
    <w:rsid w:val="008358AE"/>
    <w:rsid w:val="008365DC"/>
    <w:rsid w:val="00837877"/>
    <w:rsid w:val="00840D5C"/>
    <w:rsid w:val="00840EA0"/>
    <w:rsid w:val="00841EEB"/>
    <w:rsid w:val="00842D93"/>
    <w:rsid w:val="008442B0"/>
    <w:rsid w:val="00844507"/>
    <w:rsid w:val="00844E0F"/>
    <w:rsid w:val="00845454"/>
    <w:rsid w:val="00847C11"/>
    <w:rsid w:val="0085021E"/>
    <w:rsid w:val="0085133E"/>
    <w:rsid w:val="00851E57"/>
    <w:rsid w:val="0085412B"/>
    <w:rsid w:val="00855044"/>
    <w:rsid w:val="008556D9"/>
    <w:rsid w:val="00856AD0"/>
    <w:rsid w:val="0085778B"/>
    <w:rsid w:val="0086278D"/>
    <w:rsid w:val="00863D1D"/>
    <w:rsid w:val="008653EA"/>
    <w:rsid w:val="0086568E"/>
    <w:rsid w:val="0086698A"/>
    <w:rsid w:val="00867A27"/>
    <w:rsid w:val="0087050E"/>
    <w:rsid w:val="00870CE0"/>
    <w:rsid w:val="00871302"/>
    <w:rsid w:val="00871D3E"/>
    <w:rsid w:val="00872C3B"/>
    <w:rsid w:val="008749FD"/>
    <w:rsid w:val="0088075F"/>
    <w:rsid w:val="00883A9D"/>
    <w:rsid w:val="00884D6C"/>
    <w:rsid w:val="00890F10"/>
    <w:rsid w:val="00891685"/>
    <w:rsid w:val="00893A31"/>
    <w:rsid w:val="00894542"/>
    <w:rsid w:val="00896964"/>
    <w:rsid w:val="00896DC3"/>
    <w:rsid w:val="0089793A"/>
    <w:rsid w:val="008A23F0"/>
    <w:rsid w:val="008A24FB"/>
    <w:rsid w:val="008A3E22"/>
    <w:rsid w:val="008A3FF6"/>
    <w:rsid w:val="008A4032"/>
    <w:rsid w:val="008A42E1"/>
    <w:rsid w:val="008A608C"/>
    <w:rsid w:val="008A7618"/>
    <w:rsid w:val="008A7B6F"/>
    <w:rsid w:val="008B19A9"/>
    <w:rsid w:val="008B1A68"/>
    <w:rsid w:val="008B2DBF"/>
    <w:rsid w:val="008B54C6"/>
    <w:rsid w:val="008B5D06"/>
    <w:rsid w:val="008B72A8"/>
    <w:rsid w:val="008B7A44"/>
    <w:rsid w:val="008C01F2"/>
    <w:rsid w:val="008C2BB7"/>
    <w:rsid w:val="008C2D5A"/>
    <w:rsid w:val="008C390F"/>
    <w:rsid w:val="008C4225"/>
    <w:rsid w:val="008C4979"/>
    <w:rsid w:val="008C4EA0"/>
    <w:rsid w:val="008C5B64"/>
    <w:rsid w:val="008C5C06"/>
    <w:rsid w:val="008C5F0E"/>
    <w:rsid w:val="008C6615"/>
    <w:rsid w:val="008C668B"/>
    <w:rsid w:val="008C6C59"/>
    <w:rsid w:val="008C6D61"/>
    <w:rsid w:val="008D0788"/>
    <w:rsid w:val="008D0793"/>
    <w:rsid w:val="008D20F1"/>
    <w:rsid w:val="008D2730"/>
    <w:rsid w:val="008D300B"/>
    <w:rsid w:val="008D5672"/>
    <w:rsid w:val="008D59A3"/>
    <w:rsid w:val="008D63CB"/>
    <w:rsid w:val="008D7152"/>
    <w:rsid w:val="008E1202"/>
    <w:rsid w:val="008E1B80"/>
    <w:rsid w:val="008E4638"/>
    <w:rsid w:val="008E4CB5"/>
    <w:rsid w:val="008E5082"/>
    <w:rsid w:val="008E7612"/>
    <w:rsid w:val="008F255C"/>
    <w:rsid w:val="008F4D6A"/>
    <w:rsid w:val="008F6087"/>
    <w:rsid w:val="008F72D1"/>
    <w:rsid w:val="008F7C6D"/>
    <w:rsid w:val="008F7DCC"/>
    <w:rsid w:val="009003D7"/>
    <w:rsid w:val="0090250C"/>
    <w:rsid w:val="009039E1"/>
    <w:rsid w:val="00903AC9"/>
    <w:rsid w:val="00903FAC"/>
    <w:rsid w:val="00904746"/>
    <w:rsid w:val="00905911"/>
    <w:rsid w:val="0090593C"/>
    <w:rsid w:val="00905EDE"/>
    <w:rsid w:val="00905EF1"/>
    <w:rsid w:val="00906B1C"/>
    <w:rsid w:val="00906C54"/>
    <w:rsid w:val="00907264"/>
    <w:rsid w:val="009073E5"/>
    <w:rsid w:val="00907D9D"/>
    <w:rsid w:val="00913B91"/>
    <w:rsid w:val="009162C3"/>
    <w:rsid w:val="00920EA6"/>
    <w:rsid w:val="009214F9"/>
    <w:rsid w:val="00924506"/>
    <w:rsid w:val="009245E6"/>
    <w:rsid w:val="0092468F"/>
    <w:rsid w:val="00924FF2"/>
    <w:rsid w:val="00925573"/>
    <w:rsid w:val="009267D0"/>
    <w:rsid w:val="00927F1F"/>
    <w:rsid w:val="00930035"/>
    <w:rsid w:val="00930B54"/>
    <w:rsid w:val="00931529"/>
    <w:rsid w:val="009320D1"/>
    <w:rsid w:val="009325B2"/>
    <w:rsid w:val="00934E53"/>
    <w:rsid w:val="00936F77"/>
    <w:rsid w:val="00936FCB"/>
    <w:rsid w:val="00937750"/>
    <w:rsid w:val="00941DA0"/>
    <w:rsid w:val="00942793"/>
    <w:rsid w:val="00942FC3"/>
    <w:rsid w:val="009437D8"/>
    <w:rsid w:val="00946286"/>
    <w:rsid w:val="009475A5"/>
    <w:rsid w:val="0095108A"/>
    <w:rsid w:val="00951A4D"/>
    <w:rsid w:val="00952032"/>
    <w:rsid w:val="009531AA"/>
    <w:rsid w:val="00954A11"/>
    <w:rsid w:val="00955C78"/>
    <w:rsid w:val="00955D4B"/>
    <w:rsid w:val="0096012C"/>
    <w:rsid w:val="009601CF"/>
    <w:rsid w:val="009609A7"/>
    <w:rsid w:val="00962333"/>
    <w:rsid w:val="009636FD"/>
    <w:rsid w:val="009639C2"/>
    <w:rsid w:val="00963D6F"/>
    <w:rsid w:val="009655E4"/>
    <w:rsid w:val="009663D0"/>
    <w:rsid w:val="00966B0A"/>
    <w:rsid w:val="009674BD"/>
    <w:rsid w:val="00967B8E"/>
    <w:rsid w:val="00967E9B"/>
    <w:rsid w:val="00967F3F"/>
    <w:rsid w:val="0097140A"/>
    <w:rsid w:val="00971634"/>
    <w:rsid w:val="00972367"/>
    <w:rsid w:val="00974EA5"/>
    <w:rsid w:val="00974FC3"/>
    <w:rsid w:val="00975C14"/>
    <w:rsid w:val="00976004"/>
    <w:rsid w:val="0097600E"/>
    <w:rsid w:val="00977EF4"/>
    <w:rsid w:val="00981BBE"/>
    <w:rsid w:val="00982558"/>
    <w:rsid w:val="009839A8"/>
    <w:rsid w:val="00984190"/>
    <w:rsid w:val="0098535D"/>
    <w:rsid w:val="00987740"/>
    <w:rsid w:val="00987902"/>
    <w:rsid w:val="0098793A"/>
    <w:rsid w:val="0099016D"/>
    <w:rsid w:val="009902C8"/>
    <w:rsid w:val="009905AB"/>
    <w:rsid w:val="00990E6E"/>
    <w:rsid w:val="00991AED"/>
    <w:rsid w:val="0099235A"/>
    <w:rsid w:val="0099348F"/>
    <w:rsid w:val="00994CF6"/>
    <w:rsid w:val="00995862"/>
    <w:rsid w:val="00995DF4"/>
    <w:rsid w:val="00996836"/>
    <w:rsid w:val="00996949"/>
    <w:rsid w:val="00997E24"/>
    <w:rsid w:val="009A012A"/>
    <w:rsid w:val="009A168E"/>
    <w:rsid w:val="009A1FBC"/>
    <w:rsid w:val="009A39F2"/>
    <w:rsid w:val="009A4C4A"/>
    <w:rsid w:val="009A51E2"/>
    <w:rsid w:val="009A5B74"/>
    <w:rsid w:val="009A5F70"/>
    <w:rsid w:val="009A7225"/>
    <w:rsid w:val="009A76C6"/>
    <w:rsid w:val="009B01F6"/>
    <w:rsid w:val="009B04A8"/>
    <w:rsid w:val="009B158A"/>
    <w:rsid w:val="009B18B0"/>
    <w:rsid w:val="009B19B2"/>
    <w:rsid w:val="009B1AA5"/>
    <w:rsid w:val="009B2CDA"/>
    <w:rsid w:val="009B2D5D"/>
    <w:rsid w:val="009B3170"/>
    <w:rsid w:val="009B33D0"/>
    <w:rsid w:val="009B3CA6"/>
    <w:rsid w:val="009C19F4"/>
    <w:rsid w:val="009C2AA5"/>
    <w:rsid w:val="009C34F6"/>
    <w:rsid w:val="009C3F2B"/>
    <w:rsid w:val="009C40F8"/>
    <w:rsid w:val="009C47A9"/>
    <w:rsid w:val="009C4909"/>
    <w:rsid w:val="009C503B"/>
    <w:rsid w:val="009C5C92"/>
    <w:rsid w:val="009C5E8D"/>
    <w:rsid w:val="009C6D96"/>
    <w:rsid w:val="009D1464"/>
    <w:rsid w:val="009D3227"/>
    <w:rsid w:val="009D3674"/>
    <w:rsid w:val="009D3E37"/>
    <w:rsid w:val="009D3F64"/>
    <w:rsid w:val="009D423A"/>
    <w:rsid w:val="009D45CF"/>
    <w:rsid w:val="009D53BE"/>
    <w:rsid w:val="009D572B"/>
    <w:rsid w:val="009D5EB1"/>
    <w:rsid w:val="009D6D1A"/>
    <w:rsid w:val="009D74E1"/>
    <w:rsid w:val="009E1178"/>
    <w:rsid w:val="009E3357"/>
    <w:rsid w:val="009E4EE0"/>
    <w:rsid w:val="009E604D"/>
    <w:rsid w:val="009E6896"/>
    <w:rsid w:val="009E6C36"/>
    <w:rsid w:val="009E6FE6"/>
    <w:rsid w:val="009F13B7"/>
    <w:rsid w:val="009F2193"/>
    <w:rsid w:val="009F2BC6"/>
    <w:rsid w:val="009F4DC2"/>
    <w:rsid w:val="009F7597"/>
    <w:rsid w:val="00A003FC"/>
    <w:rsid w:val="00A035E6"/>
    <w:rsid w:val="00A047B0"/>
    <w:rsid w:val="00A07034"/>
    <w:rsid w:val="00A071EB"/>
    <w:rsid w:val="00A101D4"/>
    <w:rsid w:val="00A11457"/>
    <w:rsid w:val="00A119B9"/>
    <w:rsid w:val="00A11DA7"/>
    <w:rsid w:val="00A11DDE"/>
    <w:rsid w:val="00A11FD4"/>
    <w:rsid w:val="00A12DCB"/>
    <w:rsid w:val="00A12F37"/>
    <w:rsid w:val="00A134F0"/>
    <w:rsid w:val="00A14038"/>
    <w:rsid w:val="00A14878"/>
    <w:rsid w:val="00A149FF"/>
    <w:rsid w:val="00A152B4"/>
    <w:rsid w:val="00A1571B"/>
    <w:rsid w:val="00A15C33"/>
    <w:rsid w:val="00A15EA7"/>
    <w:rsid w:val="00A16AB0"/>
    <w:rsid w:val="00A16E3A"/>
    <w:rsid w:val="00A17944"/>
    <w:rsid w:val="00A20BAF"/>
    <w:rsid w:val="00A20C3C"/>
    <w:rsid w:val="00A20F7C"/>
    <w:rsid w:val="00A20FB5"/>
    <w:rsid w:val="00A21093"/>
    <w:rsid w:val="00A217F6"/>
    <w:rsid w:val="00A2229D"/>
    <w:rsid w:val="00A22EF1"/>
    <w:rsid w:val="00A234FA"/>
    <w:rsid w:val="00A23B32"/>
    <w:rsid w:val="00A23E66"/>
    <w:rsid w:val="00A24E18"/>
    <w:rsid w:val="00A25E3B"/>
    <w:rsid w:val="00A279B9"/>
    <w:rsid w:val="00A30824"/>
    <w:rsid w:val="00A3430C"/>
    <w:rsid w:val="00A34400"/>
    <w:rsid w:val="00A345DF"/>
    <w:rsid w:val="00A348AC"/>
    <w:rsid w:val="00A34E8C"/>
    <w:rsid w:val="00A364E4"/>
    <w:rsid w:val="00A36748"/>
    <w:rsid w:val="00A37AD6"/>
    <w:rsid w:val="00A4255D"/>
    <w:rsid w:val="00A425EA"/>
    <w:rsid w:val="00A42612"/>
    <w:rsid w:val="00A42DA2"/>
    <w:rsid w:val="00A44F59"/>
    <w:rsid w:val="00A45290"/>
    <w:rsid w:val="00A478D8"/>
    <w:rsid w:val="00A506BB"/>
    <w:rsid w:val="00A50BCA"/>
    <w:rsid w:val="00A5147A"/>
    <w:rsid w:val="00A52344"/>
    <w:rsid w:val="00A5268E"/>
    <w:rsid w:val="00A5360A"/>
    <w:rsid w:val="00A557E5"/>
    <w:rsid w:val="00A559D7"/>
    <w:rsid w:val="00A56356"/>
    <w:rsid w:val="00A56794"/>
    <w:rsid w:val="00A56A63"/>
    <w:rsid w:val="00A57CA0"/>
    <w:rsid w:val="00A601F0"/>
    <w:rsid w:val="00A60CFF"/>
    <w:rsid w:val="00A60EC5"/>
    <w:rsid w:val="00A60F07"/>
    <w:rsid w:val="00A61D94"/>
    <w:rsid w:val="00A62287"/>
    <w:rsid w:val="00A62643"/>
    <w:rsid w:val="00A641A5"/>
    <w:rsid w:val="00A64CD5"/>
    <w:rsid w:val="00A65C07"/>
    <w:rsid w:val="00A71640"/>
    <w:rsid w:val="00A71779"/>
    <w:rsid w:val="00A7177A"/>
    <w:rsid w:val="00A71E35"/>
    <w:rsid w:val="00A73FD5"/>
    <w:rsid w:val="00A75C15"/>
    <w:rsid w:val="00A80451"/>
    <w:rsid w:val="00A8071B"/>
    <w:rsid w:val="00A8394C"/>
    <w:rsid w:val="00A84B43"/>
    <w:rsid w:val="00A84E5F"/>
    <w:rsid w:val="00A853FF"/>
    <w:rsid w:val="00A85631"/>
    <w:rsid w:val="00A8576C"/>
    <w:rsid w:val="00A910A7"/>
    <w:rsid w:val="00A91698"/>
    <w:rsid w:val="00A91B9F"/>
    <w:rsid w:val="00A93485"/>
    <w:rsid w:val="00A94B89"/>
    <w:rsid w:val="00A950B3"/>
    <w:rsid w:val="00A96AB7"/>
    <w:rsid w:val="00A9774A"/>
    <w:rsid w:val="00AA0482"/>
    <w:rsid w:val="00AA083A"/>
    <w:rsid w:val="00AA0C76"/>
    <w:rsid w:val="00AA10B0"/>
    <w:rsid w:val="00AA25AC"/>
    <w:rsid w:val="00AA261C"/>
    <w:rsid w:val="00AA4108"/>
    <w:rsid w:val="00AA631F"/>
    <w:rsid w:val="00AA6E57"/>
    <w:rsid w:val="00AA72F8"/>
    <w:rsid w:val="00AA7567"/>
    <w:rsid w:val="00AA7823"/>
    <w:rsid w:val="00AB1F85"/>
    <w:rsid w:val="00AB2EC2"/>
    <w:rsid w:val="00AB2ECD"/>
    <w:rsid w:val="00AB33CF"/>
    <w:rsid w:val="00AB60BF"/>
    <w:rsid w:val="00AB7587"/>
    <w:rsid w:val="00AC315A"/>
    <w:rsid w:val="00AC3AFE"/>
    <w:rsid w:val="00AC4307"/>
    <w:rsid w:val="00AC434F"/>
    <w:rsid w:val="00AC4384"/>
    <w:rsid w:val="00AC5AE2"/>
    <w:rsid w:val="00AC75EE"/>
    <w:rsid w:val="00AD0800"/>
    <w:rsid w:val="00AD1355"/>
    <w:rsid w:val="00AD2A0C"/>
    <w:rsid w:val="00AD3AAB"/>
    <w:rsid w:val="00AD3B4C"/>
    <w:rsid w:val="00AD4CB2"/>
    <w:rsid w:val="00AD52CE"/>
    <w:rsid w:val="00AD5C3F"/>
    <w:rsid w:val="00AD6230"/>
    <w:rsid w:val="00AD6C7D"/>
    <w:rsid w:val="00AE0C14"/>
    <w:rsid w:val="00AE1134"/>
    <w:rsid w:val="00AE19CA"/>
    <w:rsid w:val="00AE3BB5"/>
    <w:rsid w:val="00AE3E61"/>
    <w:rsid w:val="00AE4E8E"/>
    <w:rsid w:val="00AE7355"/>
    <w:rsid w:val="00AF081F"/>
    <w:rsid w:val="00AF1369"/>
    <w:rsid w:val="00AF215A"/>
    <w:rsid w:val="00AF2329"/>
    <w:rsid w:val="00AF2D6F"/>
    <w:rsid w:val="00AF3759"/>
    <w:rsid w:val="00AF5DB4"/>
    <w:rsid w:val="00AF6085"/>
    <w:rsid w:val="00AF7BDD"/>
    <w:rsid w:val="00B01B70"/>
    <w:rsid w:val="00B021F7"/>
    <w:rsid w:val="00B022E0"/>
    <w:rsid w:val="00B028D0"/>
    <w:rsid w:val="00B05E71"/>
    <w:rsid w:val="00B060DA"/>
    <w:rsid w:val="00B079FF"/>
    <w:rsid w:val="00B07A16"/>
    <w:rsid w:val="00B07E25"/>
    <w:rsid w:val="00B1005D"/>
    <w:rsid w:val="00B10F8B"/>
    <w:rsid w:val="00B13484"/>
    <w:rsid w:val="00B15251"/>
    <w:rsid w:val="00B159A7"/>
    <w:rsid w:val="00B173A3"/>
    <w:rsid w:val="00B178FB"/>
    <w:rsid w:val="00B2224D"/>
    <w:rsid w:val="00B2275B"/>
    <w:rsid w:val="00B22DE6"/>
    <w:rsid w:val="00B2536F"/>
    <w:rsid w:val="00B26BBC"/>
    <w:rsid w:val="00B27AE7"/>
    <w:rsid w:val="00B31C88"/>
    <w:rsid w:val="00B32AD2"/>
    <w:rsid w:val="00B3358A"/>
    <w:rsid w:val="00B33F4E"/>
    <w:rsid w:val="00B34DCB"/>
    <w:rsid w:val="00B402E3"/>
    <w:rsid w:val="00B41FDC"/>
    <w:rsid w:val="00B420D8"/>
    <w:rsid w:val="00B4518E"/>
    <w:rsid w:val="00B46036"/>
    <w:rsid w:val="00B46D86"/>
    <w:rsid w:val="00B51A35"/>
    <w:rsid w:val="00B52B0F"/>
    <w:rsid w:val="00B52BB2"/>
    <w:rsid w:val="00B533B6"/>
    <w:rsid w:val="00B54E79"/>
    <w:rsid w:val="00B56D86"/>
    <w:rsid w:val="00B6039A"/>
    <w:rsid w:val="00B61D51"/>
    <w:rsid w:val="00B61F5C"/>
    <w:rsid w:val="00B624B9"/>
    <w:rsid w:val="00B6325F"/>
    <w:rsid w:val="00B63788"/>
    <w:rsid w:val="00B63A67"/>
    <w:rsid w:val="00B640F3"/>
    <w:rsid w:val="00B64E8D"/>
    <w:rsid w:val="00B65225"/>
    <w:rsid w:val="00B65BA3"/>
    <w:rsid w:val="00B6623D"/>
    <w:rsid w:val="00B66BCC"/>
    <w:rsid w:val="00B679C5"/>
    <w:rsid w:val="00B70804"/>
    <w:rsid w:val="00B7121E"/>
    <w:rsid w:val="00B72887"/>
    <w:rsid w:val="00B73450"/>
    <w:rsid w:val="00B73523"/>
    <w:rsid w:val="00B74301"/>
    <w:rsid w:val="00B74E18"/>
    <w:rsid w:val="00B75576"/>
    <w:rsid w:val="00B778F4"/>
    <w:rsid w:val="00B806C3"/>
    <w:rsid w:val="00B807EC"/>
    <w:rsid w:val="00B81E0D"/>
    <w:rsid w:val="00B81F16"/>
    <w:rsid w:val="00B82571"/>
    <w:rsid w:val="00B83A8B"/>
    <w:rsid w:val="00B83FA3"/>
    <w:rsid w:val="00B84E58"/>
    <w:rsid w:val="00B862D1"/>
    <w:rsid w:val="00B87501"/>
    <w:rsid w:val="00B87576"/>
    <w:rsid w:val="00B87F89"/>
    <w:rsid w:val="00B87FC5"/>
    <w:rsid w:val="00B9013D"/>
    <w:rsid w:val="00B90386"/>
    <w:rsid w:val="00B90652"/>
    <w:rsid w:val="00B90C35"/>
    <w:rsid w:val="00B910D0"/>
    <w:rsid w:val="00B92648"/>
    <w:rsid w:val="00B92B68"/>
    <w:rsid w:val="00B9383B"/>
    <w:rsid w:val="00B9446A"/>
    <w:rsid w:val="00B94B48"/>
    <w:rsid w:val="00B977F0"/>
    <w:rsid w:val="00BA11C0"/>
    <w:rsid w:val="00BA2EB1"/>
    <w:rsid w:val="00BA4CB7"/>
    <w:rsid w:val="00BA5EA4"/>
    <w:rsid w:val="00BA5EFC"/>
    <w:rsid w:val="00BA6129"/>
    <w:rsid w:val="00BA7AEF"/>
    <w:rsid w:val="00BA7B92"/>
    <w:rsid w:val="00BB002F"/>
    <w:rsid w:val="00BB1F1C"/>
    <w:rsid w:val="00BB1F7B"/>
    <w:rsid w:val="00BB2CEB"/>
    <w:rsid w:val="00BB5385"/>
    <w:rsid w:val="00BC2EC8"/>
    <w:rsid w:val="00BC5250"/>
    <w:rsid w:val="00BC7019"/>
    <w:rsid w:val="00BC77ED"/>
    <w:rsid w:val="00BD38DC"/>
    <w:rsid w:val="00BD3A2E"/>
    <w:rsid w:val="00BD3B56"/>
    <w:rsid w:val="00BD4207"/>
    <w:rsid w:val="00BD4BE1"/>
    <w:rsid w:val="00BD56F9"/>
    <w:rsid w:val="00BD5C25"/>
    <w:rsid w:val="00BD6807"/>
    <w:rsid w:val="00BE0F1A"/>
    <w:rsid w:val="00BE1AA8"/>
    <w:rsid w:val="00BE1EA9"/>
    <w:rsid w:val="00BE2A65"/>
    <w:rsid w:val="00BE2EEF"/>
    <w:rsid w:val="00BE3F26"/>
    <w:rsid w:val="00BE4357"/>
    <w:rsid w:val="00BE631E"/>
    <w:rsid w:val="00BE6E59"/>
    <w:rsid w:val="00BF17AB"/>
    <w:rsid w:val="00BF21B1"/>
    <w:rsid w:val="00BF2310"/>
    <w:rsid w:val="00BF4505"/>
    <w:rsid w:val="00BF55F8"/>
    <w:rsid w:val="00BF591A"/>
    <w:rsid w:val="00BF5933"/>
    <w:rsid w:val="00BF5F90"/>
    <w:rsid w:val="00BF66EB"/>
    <w:rsid w:val="00BF7872"/>
    <w:rsid w:val="00BF78A9"/>
    <w:rsid w:val="00C00076"/>
    <w:rsid w:val="00C024C5"/>
    <w:rsid w:val="00C02AFE"/>
    <w:rsid w:val="00C04905"/>
    <w:rsid w:val="00C0707F"/>
    <w:rsid w:val="00C101B4"/>
    <w:rsid w:val="00C13996"/>
    <w:rsid w:val="00C13A12"/>
    <w:rsid w:val="00C148FA"/>
    <w:rsid w:val="00C15092"/>
    <w:rsid w:val="00C15223"/>
    <w:rsid w:val="00C15490"/>
    <w:rsid w:val="00C1644B"/>
    <w:rsid w:val="00C207F6"/>
    <w:rsid w:val="00C227B0"/>
    <w:rsid w:val="00C231C3"/>
    <w:rsid w:val="00C23429"/>
    <w:rsid w:val="00C240D8"/>
    <w:rsid w:val="00C24AAF"/>
    <w:rsid w:val="00C27438"/>
    <w:rsid w:val="00C2745B"/>
    <w:rsid w:val="00C302A7"/>
    <w:rsid w:val="00C323E7"/>
    <w:rsid w:val="00C3328A"/>
    <w:rsid w:val="00C350EB"/>
    <w:rsid w:val="00C352A9"/>
    <w:rsid w:val="00C36DFA"/>
    <w:rsid w:val="00C37499"/>
    <w:rsid w:val="00C37CB1"/>
    <w:rsid w:val="00C412C5"/>
    <w:rsid w:val="00C43068"/>
    <w:rsid w:val="00C44AD8"/>
    <w:rsid w:val="00C465E3"/>
    <w:rsid w:val="00C46E4C"/>
    <w:rsid w:val="00C47061"/>
    <w:rsid w:val="00C47DA8"/>
    <w:rsid w:val="00C506F4"/>
    <w:rsid w:val="00C537E6"/>
    <w:rsid w:val="00C540BB"/>
    <w:rsid w:val="00C54243"/>
    <w:rsid w:val="00C553E2"/>
    <w:rsid w:val="00C62C66"/>
    <w:rsid w:val="00C64152"/>
    <w:rsid w:val="00C64D12"/>
    <w:rsid w:val="00C6629B"/>
    <w:rsid w:val="00C70AF5"/>
    <w:rsid w:val="00C71019"/>
    <w:rsid w:val="00C71393"/>
    <w:rsid w:val="00C71E65"/>
    <w:rsid w:val="00C71FD7"/>
    <w:rsid w:val="00C7396F"/>
    <w:rsid w:val="00C73E98"/>
    <w:rsid w:val="00C74398"/>
    <w:rsid w:val="00C75DD5"/>
    <w:rsid w:val="00C76883"/>
    <w:rsid w:val="00C80675"/>
    <w:rsid w:val="00C81FBF"/>
    <w:rsid w:val="00C85BF1"/>
    <w:rsid w:val="00C92659"/>
    <w:rsid w:val="00C928AE"/>
    <w:rsid w:val="00C92B07"/>
    <w:rsid w:val="00C9303B"/>
    <w:rsid w:val="00C93ED3"/>
    <w:rsid w:val="00C95C8C"/>
    <w:rsid w:val="00C9657A"/>
    <w:rsid w:val="00C97232"/>
    <w:rsid w:val="00CA0432"/>
    <w:rsid w:val="00CA1D51"/>
    <w:rsid w:val="00CA40E0"/>
    <w:rsid w:val="00CA41BD"/>
    <w:rsid w:val="00CA4C08"/>
    <w:rsid w:val="00CA4D2F"/>
    <w:rsid w:val="00CA5390"/>
    <w:rsid w:val="00CA54FB"/>
    <w:rsid w:val="00CA5621"/>
    <w:rsid w:val="00CA60CD"/>
    <w:rsid w:val="00CA622D"/>
    <w:rsid w:val="00CA65AE"/>
    <w:rsid w:val="00CA6922"/>
    <w:rsid w:val="00CA7008"/>
    <w:rsid w:val="00CB0777"/>
    <w:rsid w:val="00CB1A96"/>
    <w:rsid w:val="00CB1D21"/>
    <w:rsid w:val="00CB29B5"/>
    <w:rsid w:val="00CB2BED"/>
    <w:rsid w:val="00CB47A7"/>
    <w:rsid w:val="00CB6010"/>
    <w:rsid w:val="00CB60A7"/>
    <w:rsid w:val="00CB7242"/>
    <w:rsid w:val="00CB75E1"/>
    <w:rsid w:val="00CC0351"/>
    <w:rsid w:val="00CC0526"/>
    <w:rsid w:val="00CC0B68"/>
    <w:rsid w:val="00CC1570"/>
    <w:rsid w:val="00CC289C"/>
    <w:rsid w:val="00CC3C5B"/>
    <w:rsid w:val="00CC4569"/>
    <w:rsid w:val="00CC4906"/>
    <w:rsid w:val="00CC5311"/>
    <w:rsid w:val="00CC606E"/>
    <w:rsid w:val="00CD09C0"/>
    <w:rsid w:val="00CD3523"/>
    <w:rsid w:val="00CD4031"/>
    <w:rsid w:val="00CD585C"/>
    <w:rsid w:val="00CD626B"/>
    <w:rsid w:val="00CE0EB0"/>
    <w:rsid w:val="00CE1998"/>
    <w:rsid w:val="00CE1A1B"/>
    <w:rsid w:val="00CE1ADD"/>
    <w:rsid w:val="00CE4DBE"/>
    <w:rsid w:val="00CE5033"/>
    <w:rsid w:val="00CF01E6"/>
    <w:rsid w:val="00CF1DCA"/>
    <w:rsid w:val="00CF2091"/>
    <w:rsid w:val="00CF2307"/>
    <w:rsid w:val="00CF2FEB"/>
    <w:rsid w:val="00CF3884"/>
    <w:rsid w:val="00CF3DE7"/>
    <w:rsid w:val="00CF5ED5"/>
    <w:rsid w:val="00CF6180"/>
    <w:rsid w:val="00CF62CF"/>
    <w:rsid w:val="00D02F8C"/>
    <w:rsid w:val="00D032AB"/>
    <w:rsid w:val="00D0436B"/>
    <w:rsid w:val="00D06A70"/>
    <w:rsid w:val="00D0767E"/>
    <w:rsid w:val="00D10460"/>
    <w:rsid w:val="00D10C61"/>
    <w:rsid w:val="00D10E22"/>
    <w:rsid w:val="00D11E8E"/>
    <w:rsid w:val="00D1208C"/>
    <w:rsid w:val="00D12891"/>
    <w:rsid w:val="00D12BAA"/>
    <w:rsid w:val="00D1354D"/>
    <w:rsid w:val="00D13DC9"/>
    <w:rsid w:val="00D15694"/>
    <w:rsid w:val="00D163DB"/>
    <w:rsid w:val="00D16CC4"/>
    <w:rsid w:val="00D16F73"/>
    <w:rsid w:val="00D207FF"/>
    <w:rsid w:val="00D23291"/>
    <w:rsid w:val="00D241AC"/>
    <w:rsid w:val="00D268D1"/>
    <w:rsid w:val="00D30D7C"/>
    <w:rsid w:val="00D31167"/>
    <w:rsid w:val="00D31D44"/>
    <w:rsid w:val="00D32000"/>
    <w:rsid w:val="00D32A71"/>
    <w:rsid w:val="00D32F6A"/>
    <w:rsid w:val="00D3432B"/>
    <w:rsid w:val="00D34416"/>
    <w:rsid w:val="00D34C15"/>
    <w:rsid w:val="00D356A9"/>
    <w:rsid w:val="00D36FAA"/>
    <w:rsid w:val="00D37FD1"/>
    <w:rsid w:val="00D41469"/>
    <w:rsid w:val="00D43B70"/>
    <w:rsid w:val="00D451D6"/>
    <w:rsid w:val="00D45247"/>
    <w:rsid w:val="00D46B5A"/>
    <w:rsid w:val="00D46EDC"/>
    <w:rsid w:val="00D478D0"/>
    <w:rsid w:val="00D52980"/>
    <w:rsid w:val="00D534D1"/>
    <w:rsid w:val="00D537B2"/>
    <w:rsid w:val="00D53C60"/>
    <w:rsid w:val="00D53F46"/>
    <w:rsid w:val="00D54112"/>
    <w:rsid w:val="00D55F33"/>
    <w:rsid w:val="00D579C9"/>
    <w:rsid w:val="00D60CFE"/>
    <w:rsid w:val="00D60D6B"/>
    <w:rsid w:val="00D618F8"/>
    <w:rsid w:val="00D621EA"/>
    <w:rsid w:val="00D63595"/>
    <w:rsid w:val="00D65155"/>
    <w:rsid w:val="00D65193"/>
    <w:rsid w:val="00D65229"/>
    <w:rsid w:val="00D654BF"/>
    <w:rsid w:val="00D655EF"/>
    <w:rsid w:val="00D656C9"/>
    <w:rsid w:val="00D65DFD"/>
    <w:rsid w:val="00D666A1"/>
    <w:rsid w:val="00D66FF5"/>
    <w:rsid w:val="00D7084F"/>
    <w:rsid w:val="00D7149D"/>
    <w:rsid w:val="00D7219D"/>
    <w:rsid w:val="00D7224A"/>
    <w:rsid w:val="00D73B27"/>
    <w:rsid w:val="00D73D9D"/>
    <w:rsid w:val="00D7409C"/>
    <w:rsid w:val="00D74726"/>
    <w:rsid w:val="00D759A9"/>
    <w:rsid w:val="00D774B4"/>
    <w:rsid w:val="00D77AEB"/>
    <w:rsid w:val="00D8038E"/>
    <w:rsid w:val="00D80E2D"/>
    <w:rsid w:val="00D81ECE"/>
    <w:rsid w:val="00D82613"/>
    <w:rsid w:val="00D841B7"/>
    <w:rsid w:val="00D84AFE"/>
    <w:rsid w:val="00D85650"/>
    <w:rsid w:val="00D9081F"/>
    <w:rsid w:val="00D91EA1"/>
    <w:rsid w:val="00D937C0"/>
    <w:rsid w:val="00D93B3A"/>
    <w:rsid w:val="00D9558C"/>
    <w:rsid w:val="00D95CDD"/>
    <w:rsid w:val="00D95E6C"/>
    <w:rsid w:val="00D969EE"/>
    <w:rsid w:val="00D96EBC"/>
    <w:rsid w:val="00DA1310"/>
    <w:rsid w:val="00DA1FC8"/>
    <w:rsid w:val="00DA243B"/>
    <w:rsid w:val="00DA2CBA"/>
    <w:rsid w:val="00DA317C"/>
    <w:rsid w:val="00DA368A"/>
    <w:rsid w:val="00DA5112"/>
    <w:rsid w:val="00DA5A55"/>
    <w:rsid w:val="00DA5B7C"/>
    <w:rsid w:val="00DA6186"/>
    <w:rsid w:val="00DB2BD3"/>
    <w:rsid w:val="00DB3A66"/>
    <w:rsid w:val="00DB3B74"/>
    <w:rsid w:val="00DB3D75"/>
    <w:rsid w:val="00DB6AD9"/>
    <w:rsid w:val="00DB6AE5"/>
    <w:rsid w:val="00DC11CA"/>
    <w:rsid w:val="00DC24B2"/>
    <w:rsid w:val="00DC286B"/>
    <w:rsid w:val="00DC42C0"/>
    <w:rsid w:val="00DC4AC9"/>
    <w:rsid w:val="00DC6248"/>
    <w:rsid w:val="00DC67FB"/>
    <w:rsid w:val="00DD0331"/>
    <w:rsid w:val="00DD0FE8"/>
    <w:rsid w:val="00DD1F7B"/>
    <w:rsid w:val="00DD207D"/>
    <w:rsid w:val="00DD34D3"/>
    <w:rsid w:val="00DD3533"/>
    <w:rsid w:val="00DD3A73"/>
    <w:rsid w:val="00DD3B8A"/>
    <w:rsid w:val="00DD553D"/>
    <w:rsid w:val="00DD786B"/>
    <w:rsid w:val="00DE05FF"/>
    <w:rsid w:val="00DE0803"/>
    <w:rsid w:val="00DE1A49"/>
    <w:rsid w:val="00DE29FD"/>
    <w:rsid w:val="00DE2CA3"/>
    <w:rsid w:val="00DE3C60"/>
    <w:rsid w:val="00DE4534"/>
    <w:rsid w:val="00DE5F25"/>
    <w:rsid w:val="00DE7EC9"/>
    <w:rsid w:val="00DF0FEA"/>
    <w:rsid w:val="00DF105A"/>
    <w:rsid w:val="00DF4A7F"/>
    <w:rsid w:val="00DF50B3"/>
    <w:rsid w:val="00DF636D"/>
    <w:rsid w:val="00DF64FA"/>
    <w:rsid w:val="00DF65B3"/>
    <w:rsid w:val="00DF66B9"/>
    <w:rsid w:val="00E00983"/>
    <w:rsid w:val="00E016F4"/>
    <w:rsid w:val="00E018B1"/>
    <w:rsid w:val="00E025FE"/>
    <w:rsid w:val="00E040FB"/>
    <w:rsid w:val="00E063A0"/>
    <w:rsid w:val="00E0655D"/>
    <w:rsid w:val="00E07188"/>
    <w:rsid w:val="00E11313"/>
    <w:rsid w:val="00E11A24"/>
    <w:rsid w:val="00E122B3"/>
    <w:rsid w:val="00E13063"/>
    <w:rsid w:val="00E13887"/>
    <w:rsid w:val="00E15FAC"/>
    <w:rsid w:val="00E1624D"/>
    <w:rsid w:val="00E16327"/>
    <w:rsid w:val="00E16732"/>
    <w:rsid w:val="00E206AA"/>
    <w:rsid w:val="00E20746"/>
    <w:rsid w:val="00E208E1"/>
    <w:rsid w:val="00E20E19"/>
    <w:rsid w:val="00E22173"/>
    <w:rsid w:val="00E228D7"/>
    <w:rsid w:val="00E22CA3"/>
    <w:rsid w:val="00E23171"/>
    <w:rsid w:val="00E23291"/>
    <w:rsid w:val="00E235C7"/>
    <w:rsid w:val="00E23B4A"/>
    <w:rsid w:val="00E24B69"/>
    <w:rsid w:val="00E25688"/>
    <w:rsid w:val="00E2768B"/>
    <w:rsid w:val="00E30085"/>
    <w:rsid w:val="00E300CC"/>
    <w:rsid w:val="00E30323"/>
    <w:rsid w:val="00E3040F"/>
    <w:rsid w:val="00E31790"/>
    <w:rsid w:val="00E31BED"/>
    <w:rsid w:val="00E31F2D"/>
    <w:rsid w:val="00E32ECC"/>
    <w:rsid w:val="00E34590"/>
    <w:rsid w:val="00E34746"/>
    <w:rsid w:val="00E35383"/>
    <w:rsid w:val="00E3563F"/>
    <w:rsid w:val="00E40465"/>
    <w:rsid w:val="00E40EB0"/>
    <w:rsid w:val="00E4151B"/>
    <w:rsid w:val="00E41E69"/>
    <w:rsid w:val="00E4366D"/>
    <w:rsid w:val="00E43835"/>
    <w:rsid w:val="00E45FB2"/>
    <w:rsid w:val="00E4663E"/>
    <w:rsid w:val="00E469F3"/>
    <w:rsid w:val="00E4784D"/>
    <w:rsid w:val="00E50D63"/>
    <w:rsid w:val="00E54376"/>
    <w:rsid w:val="00E5469E"/>
    <w:rsid w:val="00E55B7E"/>
    <w:rsid w:val="00E5640C"/>
    <w:rsid w:val="00E5734F"/>
    <w:rsid w:val="00E606E8"/>
    <w:rsid w:val="00E60B19"/>
    <w:rsid w:val="00E6161A"/>
    <w:rsid w:val="00E61A90"/>
    <w:rsid w:val="00E62302"/>
    <w:rsid w:val="00E648A2"/>
    <w:rsid w:val="00E64CE5"/>
    <w:rsid w:val="00E650D8"/>
    <w:rsid w:val="00E663BD"/>
    <w:rsid w:val="00E66B1C"/>
    <w:rsid w:val="00E66C9A"/>
    <w:rsid w:val="00E70C11"/>
    <w:rsid w:val="00E70E07"/>
    <w:rsid w:val="00E71A87"/>
    <w:rsid w:val="00E720AC"/>
    <w:rsid w:val="00E72174"/>
    <w:rsid w:val="00E72B98"/>
    <w:rsid w:val="00E7358E"/>
    <w:rsid w:val="00E74131"/>
    <w:rsid w:val="00E755C9"/>
    <w:rsid w:val="00E7619B"/>
    <w:rsid w:val="00E772C3"/>
    <w:rsid w:val="00E7753B"/>
    <w:rsid w:val="00E77EAE"/>
    <w:rsid w:val="00E82BB1"/>
    <w:rsid w:val="00E82F57"/>
    <w:rsid w:val="00E83A7D"/>
    <w:rsid w:val="00E85D0F"/>
    <w:rsid w:val="00E86EC9"/>
    <w:rsid w:val="00E87394"/>
    <w:rsid w:val="00E87972"/>
    <w:rsid w:val="00E90834"/>
    <w:rsid w:val="00E90D6B"/>
    <w:rsid w:val="00E90EA5"/>
    <w:rsid w:val="00E91173"/>
    <w:rsid w:val="00E9142C"/>
    <w:rsid w:val="00E91AB5"/>
    <w:rsid w:val="00E92DB2"/>
    <w:rsid w:val="00E93753"/>
    <w:rsid w:val="00E937F8"/>
    <w:rsid w:val="00E94725"/>
    <w:rsid w:val="00E94D13"/>
    <w:rsid w:val="00E94F29"/>
    <w:rsid w:val="00E96D5B"/>
    <w:rsid w:val="00E97A82"/>
    <w:rsid w:val="00EA076E"/>
    <w:rsid w:val="00EA2411"/>
    <w:rsid w:val="00EA285F"/>
    <w:rsid w:val="00EA2E65"/>
    <w:rsid w:val="00EA502A"/>
    <w:rsid w:val="00EA7216"/>
    <w:rsid w:val="00EA78B2"/>
    <w:rsid w:val="00EA7A29"/>
    <w:rsid w:val="00EB0781"/>
    <w:rsid w:val="00EB0D32"/>
    <w:rsid w:val="00EB1A48"/>
    <w:rsid w:val="00EB3864"/>
    <w:rsid w:val="00EB48E7"/>
    <w:rsid w:val="00EB744E"/>
    <w:rsid w:val="00EB7629"/>
    <w:rsid w:val="00EC0602"/>
    <w:rsid w:val="00EC17E7"/>
    <w:rsid w:val="00EC39F9"/>
    <w:rsid w:val="00EC5C37"/>
    <w:rsid w:val="00EC68CE"/>
    <w:rsid w:val="00EC695E"/>
    <w:rsid w:val="00EC6D72"/>
    <w:rsid w:val="00EC7DEB"/>
    <w:rsid w:val="00ED0386"/>
    <w:rsid w:val="00ED03CD"/>
    <w:rsid w:val="00ED20B1"/>
    <w:rsid w:val="00ED2815"/>
    <w:rsid w:val="00ED2920"/>
    <w:rsid w:val="00ED4254"/>
    <w:rsid w:val="00ED5095"/>
    <w:rsid w:val="00EE00D2"/>
    <w:rsid w:val="00EE025D"/>
    <w:rsid w:val="00EE0E98"/>
    <w:rsid w:val="00EE240C"/>
    <w:rsid w:val="00EE3197"/>
    <w:rsid w:val="00EE39CE"/>
    <w:rsid w:val="00EE3A91"/>
    <w:rsid w:val="00EE3D1C"/>
    <w:rsid w:val="00EE5619"/>
    <w:rsid w:val="00EE587C"/>
    <w:rsid w:val="00EF06E0"/>
    <w:rsid w:val="00EF0B4B"/>
    <w:rsid w:val="00EF0B76"/>
    <w:rsid w:val="00EF13C8"/>
    <w:rsid w:val="00EF2657"/>
    <w:rsid w:val="00EF33DB"/>
    <w:rsid w:val="00EF4DB6"/>
    <w:rsid w:val="00EF580A"/>
    <w:rsid w:val="00EF5B70"/>
    <w:rsid w:val="00EF5D0C"/>
    <w:rsid w:val="00EF6AAD"/>
    <w:rsid w:val="00EF793C"/>
    <w:rsid w:val="00EF7C12"/>
    <w:rsid w:val="00F0110C"/>
    <w:rsid w:val="00F02870"/>
    <w:rsid w:val="00F029DC"/>
    <w:rsid w:val="00F02BD1"/>
    <w:rsid w:val="00F067E9"/>
    <w:rsid w:val="00F11F9C"/>
    <w:rsid w:val="00F120C9"/>
    <w:rsid w:val="00F121D7"/>
    <w:rsid w:val="00F12CD1"/>
    <w:rsid w:val="00F1508D"/>
    <w:rsid w:val="00F1556C"/>
    <w:rsid w:val="00F15865"/>
    <w:rsid w:val="00F2098A"/>
    <w:rsid w:val="00F20C5A"/>
    <w:rsid w:val="00F221A4"/>
    <w:rsid w:val="00F223B6"/>
    <w:rsid w:val="00F23DB3"/>
    <w:rsid w:val="00F246FA"/>
    <w:rsid w:val="00F26843"/>
    <w:rsid w:val="00F27C9C"/>
    <w:rsid w:val="00F27E9E"/>
    <w:rsid w:val="00F30A17"/>
    <w:rsid w:val="00F30E38"/>
    <w:rsid w:val="00F31937"/>
    <w:rsid w:val="00F320BB"/>
    <w:rsid w:val="00F32180"/>
    <w:rsid w:val="00F3280F"/>
    <w:rsid w:val="00F32A0D"/>
    <w:rsid w:val="00F32B4B"/>
    <w:rsid w:val="00F33716"/>
    <w:rsid w:val="00F33AB0"/>
    <w:rsid w:val="00F34429"/>
    <w:rsid w:val="00F3776C"/>
    <w:rsid w:val="00F37A11"/>
    <w:rsid w:val="00F43758"/>
    <w:rsid w:val="00F4520F"/>
    <w:rsid w:val="00F46EF1"/>
    <w:rsid w:val="00F5246C"/>
    <w:rsid w:val="00F5511F"/>
    <w:rsid w:val="00F5550C"/>
    <w:rsid w:val="00F566A0"/>
    <w:rsid w:val="00F56EFF"/>
    <w:rsid w:val="00F56FC1"/>
    <w:rsid w:val="00F577BB"/>
    <w:rsid w:val="00F6039C"/>
    <w:rsid w:val="00F613B1"/>
    <w:rsid w:val="00F624D7"/>
    <w:rsid w:val="00F63B69"/>
    <w:rsid w:val="00F63F96"/>
    <w:rsid w:val="00F6494F"/>
    <w:rsid w:val="00F657CD"/>
    <w:rsid w:val="00F66428"/>
    <w:rsid w:val="00F667BC"/>
    <w:rsid w:val="00F66E30"/>
    <w:rsid w:val="00F710EE"/>
    <w:rsid w:val="00F71753"/>
    <w:rsid w:val="00F71A63"/>
    <w:rsid w:val="00F72B8A"/>
    <w:rsid w:val="00F73D71"/>
    <w:rsid w:val="00F7495D"/>
    <w:rsid w:val="00F75196"/>
    <w:rsid w:val="00F75BC8"/>
    <w:rsid w:val="00F75F4B"/>
    <w:rsid w:val="00F75FF3"/>
    <w:rsid w:val="00F763ED"/>
    <w:rsid w:val="00F76CF3"/>
    <w:rsid w:val="00F773EF"/>
    <w:rsid w:val="00F8032A"/>
    <w:rsid w:val="00F8081A"/>
    <w:rsid w:val="00F82A2D"/>
    <w:rsid w:val="00F83227"/>
    <w:rsid w:val="00F834CE"/>
    <w:rsid w:val="00F838C5"/>
    <w:rsid w:val="00F84103"/>
    <w:rsid w:val="00F8439B"/>
    <w:rsid w:val="00F84723"/>
    <w:rsid w:val="00F84F51"/>
    <w:rsid w:val="00F85367"/>
    <w:rsid w:val="00F85FB1"/>
    <w:rsid w:val="00F86277"/>
    <w:rsid w:val="00F86F4E"/>
    <w:rsid w:val="00F91342"/>
    <w:rsid w:val="00F9160B"/>
    <w:rsid w:val="00F93D0D"/>
    <w:rsid w:val="00F950E0"/>
    <w:rsid w:val="00F9581B"/>
    <w:rsid w:val="00F95E83"/>
    <w:rsid w:val="00F96121"/>
    <w:rsid w:val="00F9651F"/>
    <w:rsid w:val="00F96768"/>
    <w:rsid w:val="00F97088"/>
    <w:rsid w:val="00F9730B"/>
    <w:rsid w:val="00FA0D6D"/>
    <w:rsid w:val="00FA0FA4"/>
    <w:rsid w:val="00FA1752"/>
    <w:rsid w:val="00FA2CEB"/>
    <w:rsid w:val="00FA3082"/>
    <w:rsid w:val="00FA414B"/>
    <w:rsid w:val="00FA4A81"/>
    <w:rsid w:val="00FA69D6"/>
    <w:rsid w:val="00FA6E80"/>
    <w:rsid w:val="00FA7823"/>
    <w:rsid w:val="00FB09CC"/>
    <w:rsid w:val="00FB0A4F"/>
    <w:rsid w:val="00FB1A3C"/>
    <w:rsid w:val="00FB24A8"/>
    <w:rsid w:val="00FB280E"/>
    <w:rsid w:val="00FB3FCD"/>
    <w:rsid w:val="00FB4C89"/>
    <w:rsid w:val="00FB5F2C"/>
    <w:rsid w:val="00FB6002"/>
    <w:rsid w:val="00FB71F0"/>
    <w:rsid w:val="00FB7F92"/>
    <w:rsid w:val="00FC12A7"/>
    <w:rsid w:val="00FC1FA3"/>
    <w:rsid w:val="00FC3C94"/>
    <w:rsid w:val="00FC3DF3"/>
    <w:rsid w:val="00FC3E02"/>
    <w:rsid w:val="00FC5238"/>
    <w:rsid w:val="00FC59F0"/>
    <w:rsid w:val="00FC5AA6"/>
    <w:rsid w:val="00FC5C47"/>
    <w:rsid w:val="00FC6270"/>
    <w:rsid w:val="00FD0BBE"/>
    <w:rsid w:val="00FD17C3"/>
    <w:rsid w:val="00FD34D5"/>
    <w:rsid w:val="00FD41F5"/>
    <w:rsid w:val="00FD72ED"/>
    <w:rsid w:val="00FE0CA2"/>
    <w:rsid w:val="00FE2491"/>
    <w:rsid w:val="00FE27AF"/>
    <w:rsid w:val="00FE2B23"/>
    <w:rsid w:val="00FE39ED"/>
    <w:rsid w:val="00FE40E7"/>
    <w:rsid w:val="00FE50ED"/>
    <w:rsid w:val="00FE5156"/>
    <w:rsid w:val="00FE5564"/>
    <w:rsid w:val="00FE60ED"/>
    <w:rsid w:val="00FE7A93"/>
    <w:rsid w:val="00FE7E63"/>
    <w:rsid w:val="00FF0C56"/>
    <w:rsid w:val="00FF0DF9"/>
    <w:rsid w:val="00FF17E2"/>
    <w:rsid w:val="00FF4639"/>
    <w:rsid w:val="00FF72F2"/>
    <w:rsid w:val="00FF7582"/>
    <w:rsid w:val="00FF7775"/>
    <w:rsid w:val="00FF7D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8E43D"/>
  <w15:docId w15:val="{48D413C1-FEDA-438B-9C42-87D5F5E0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E39CE"/>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1"/>
    <w:next w:val="a1"/>
    <w:link w:val="10"/>
    <w:qFormat/>
    <w:locked/>
    <w:rsid w:val="00F30A1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semiHidden/>
    <w:unhideWhenUsed/>
    <w:qFormat/>
    <w:locked/>
    <w:rsid w:val="00F30A17"/>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semiHidden/>
    <w:unhideWhenUsed/>
    <w:qFormat/>
    <w:locked/>
    <w:rsid w:val="00F30A17"/>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semiHidden/>
    <w:unhideWhenUsed/>
    <w:qFormat/>
    <w:locked/>
    <w:rsid w:val="00F30A17"/>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locked/>
    <w:rsid w:val="00F30A17"/>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locked/>
    <w:rsid w:val="00F30A17"/>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locked/>
    <w:rsid w:val="00F30A17"/>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locked/>
    <w:rsid w:val="00F30A1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locked/>
    <w:rsid w:val="00F30A17"/>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大標"/>
    <w:basedOn w:val="a1"/>
    <w:link w:val="a6"/>
    <w:rsid w:val="00DC67FB"/>
    <w:pPr>
      <w:spacing w:beforeLines="100" w:afterLines="150"/>
      <w:ind w:firstLineChars="0" w:firstLine="0"/>
      <w:jc w:val="center"/>
    </w:pPr>
    <w:rPr>
      <w:rFonts w:ascii="華康新特明體(P)" w:eastAsia="華康新特明體(P)"/>
      <w:spacing w:val="10"/>
      <w:sz w:val="40"/>
      <w:szCs w:val="20"/>
      <w:lang w:eastAsia="ja-JP"/>
    </w:rPr>
  </w:style>
  <w:style w:type="paragraph" w:customStyle="1" w:styleId="a7">
    <w:name w:val="一、"/>
    <w:basedOn w:val="a1"/>
    <w:rsid w:val="00AA72F8"/>
    <w:pPr>
      <w:spacing w:beforeLines="50" w:afterLines="50"/>
      <w:ind w:left="632" w:hangingChars="200" w:hanging="632"/>
    </w:pPr>
    <w:rPr>
      <w:rFonts w:ascii="華康粗明體" w:eastAsia="華康粗明體" w:hAnsi="標楷體"/>
      <w:sz w:val="32"/>
      <w:lang w:eastAsia="zh-TW"/>
    </w:rPr>
  </w:style>
  <w:style w:type="paragraph" w:customStyle="1" w:styleId="11">
    <w:name w:val="(1)"/>
    <w:basedOn w:val="a8"/>
    <w:rsid w:val="00F75BC8"/>
    <w:pPr>
      <w:ind w:leftChars="500" w:left="750" w:hangingChars="250" w:hanging="250"/>
    </w:pPr>
    <w:rPr>
      <w:rFonts w:hAnsi="Times New Roman"/>
    </w:rPr>
  </w:style>
  <w:style w:type="paragraph" w:customStyle="1" w:styleId="a8">
    <w:name w:val="（一）"/>
    <w:basedOn w:val="a1"/>
    <w:rsid w:val="008A23F0"/>
    <w:pPr>
      <w:ind w:leftChars="100" w:left="945" w:hangingChars="300" w:hanging="709"/>
    </w:pPr>
    <w:rPr>
      <w:rFonts w:hAnsi="標楷體"/>
      <w:szCs w:val="26"/>
      <w:lang w:val="zh-TW" w:eastAsia="zh-TW" w:bidi="he-IL"/>
    </w:rPr>
  </w:style>
  <w:style w:type="paragraph" w:styleId="a9">
    <w:name w:val="header"/>
    <w:basedOn w:val="a1"/>
    <w:link w:val="aa"/>
    <w:rsid w:val="00B22DE6"/>
    <w:pPr>
      <w:tabs>
        <w:tab w:val="center" w:pos="4680"/>
        <w:tab w:val="right" w:pos="9360"/>
      </w:tabs>
      <w:ind w:firstLineChars="0" w:firstLine="0"/>
    </w:pPr>
    <w:rPr>
      <w:rFonts w:ascii="華康細圓體"/>
    </w:rPr>
  </w:style>
  <w:style w:type="character" w:customStyle="1" w:styleId="aa">
    <w:name w:val="頁首 字元"/>
    <w:link w:val="a9"/>
    <w:locked/>
    <w:rsid w:val="00B22DE6"/>
    <w:rPr>
      <w:rFonts w:ascii="華康細圓體" w:eastAsia="華康細圓體" w:cs="Times New Roman"/>
      <w:kern w:val="2"/>
      <w:sz w:val="24"/>
      <w:lang w:val="en-US" w:eastAsia="zh-CN"/>
    </w:rPr>
  </w:style>
  <w:style w:type="paragraph" w:styleId="ab">
    <w:name w:val="footer"/>
    <w:basedOn w:val="a1"/>
    <w:link w:val="ac"/>
    <w:rsid w:val="00B22DE6"/>
    <w:pPr>
      <w:tabs>
        <w:tab w:val="center" w:pos="4680"/>
        <w:tab w:val="right" w:pos="9360"/>
      </w:tabs>
      <w:ind w:firstLineChars="0" w:firstLine="0"/>
    </w:pPr>
    <w:rPr>
      <w:rFonts w:ascii="華康細圓體"/>
    </w:rPr>
  </w:style>
  <w:style w:type="character" w:customStyle="1" w:styleId="ac">
    <w:name w:val="頁尾 字元"/>
    <w:link w:val="ab"/>
    <w:locked/>
    <w:rsid w:val="00B22DE6"/>
    <w:rPr>
      <w:rFonts w:ascii="華康細圓體" w:eastAsia="華康細圓體" w:cs="Times New Roman"/>
      <w:kern w:val="2"/>
      <w:sz w:val="24"/>
      <w:lang w:val="en-US" w:eastAsia="zh-CN"/>
    </w:rPr>
  </w:style>
  <w:style w:type="paragraph" w:styleId="ad">
    <w:name w:val="Balloon Text"/>
    <w:basedOn w:val="a1"/>
    <w:link w:val="ae"/>
    <w:semiHidden/>
    <w:rsid w:val="00176324"/>
    <w:rPr>
      <w:rFonts w:ascii="Arial" w:eastAsia="新細明體" w:hAnsi="Arial"/>
      <w:sz w:val="16"/>
      <w:szCs w:val="16"/>
    </w:rPr>
  </w:style>
  <w:style w:type="character" w:customStyle="1" w:styleId="ae">
    <w:name w:val="註解方塊文字 字元"/>
    <w:link w:val="ad"/>
    <w:semiHidden/>
    <w:locked/>
    <w:rPr>
      <w:rFonts w:ascii="Cambria" w:eastAsia="新細明體" w:hAnsi="Cambria" w:cs="Times New Roman"/>
      <w:sz w:val="2"/>
      <w:lang w:val="x-none" w:eastAsia="zh-CN"/>
    </w:rPr>
  </w:style>
  <w:style w:type="table" w:styleId="af">
    <w:name w:val="Table Grid"/>
    <w:basedOn w:val="a3"/>
    <w:uiPriority w:val="3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rFonts w:cs="Times New Roman"/>
      <w:sz w:val="20"/>
    </w:rPr>
  </w:style>
  <w:style w:type="paragraph" w:customStyle="1" w:styleId="af1">
    <w:name w:val="（一）文"/>
    <w:basedOn w:val="a1"/>
    <w:link w:val="af2"/>
    <w:rsid w:val="006D3CCF"/>
    <w:pPr>
      <w:ind w:leftChars="400" w:left="400"/>
    </w:pPr>
    <w:rPr>
      <w:szCs w:val="20"/>
    </w:rPr>
  </w:style>
  <w:style w:type="character" w:customStyle="1" w:styleId="af2">
    <w:name w:val="（一）文 字元"/>
    <w:link w:val="af1"/>
    <w:locked/>
    <w:rsid w:val="006D3CCF"/>
    <w:rPr>
      <w:rFonts w:eastAsia="華康細圓體"/>
      <w:kern w:val="2"/>
      <w:sz w:val="24"/>
      <w:lang w:val="en-US" w:eastAsia="zh-CN"/>
    </w:rPr>
  </w:style>
  <w:style w:type="paragraph" w:styleId="12">
    <w:name w:val="toc 1"/>
    <w:basedOn w:val="a1"/>
    <w:next w:val="a1"/>
    <w:autoRedefine/>
    <w:uiPriority w:val="39"/>
    <w:rsid w:val="0090250C"/>
    <w:pPr>
      <w:tabs>
        <w:tab w:val="right" w:leader="dot" w:pos="8494"/>
      </w:tabs>
      <w:ind w:firstLineChars="0" w:firstLine="0"/>
    </w:pPr>
    <w:rPr>
      <w:noProof/>
    </w:rPr>
  </w:style>
  <w:style w:type="character" w:customStyle="1" w:styleId="af3">
    <w:name w:val="１、 字元"/>
    <w:link w:val="af4"/>
    <w:locked/>
    <w:rsid w:val="006D3CCF"/>
    <w:rPr>
      <w:rFonts w:eastAsia="華康細圓體"/>
      <w:kern w:val="2"/>
      <w:sz w:val="24"/>
      <w:lang w:val="en-US" w:eastAsia="ja-JP"/>
    </w:rPr>
  </w:style>
  <w:style w:type="paragraph" w:customStyle="1" w:styleId="af4">
    <w:name w:val="１、"/>
    <w:basedOn w:val="a1"/>
    <w:link w:val="af3"/>
    <w:rsid w:val="006D3CCF"/>
    <w:pPr>
      <w:ind w:leftChars="400" w:left="600" w:hangingChars="200" w:hanging="200"/>
    </w:pPr>
    <w:rPr>
      <w:szCs w:val="20"/>
      <w:lang w:eastAsia="ja-JP"/>
    </w:rPr>
  </w:style>
  <w:style w:type="character" w:styleId="af5">
    <w:name w:val="Hyperlink"/>
    <w:uiPriority w:val="99"/>
    <w:rsid w:val="00E4151B"/>
    <w:rPr>
      <w:rFonts w:cs="Times New Roman"/>
      <w:color w:val="0000FF"/>
      <w:u w:val="single"/>
    </w:rPr>
  </w:style>
  <w:style w:type="character" w:styleId="af6">
    <w:name w:val="annotation reference"/>
    <w:semiHidden/>
    <w:rsid w:val="00A56356"/>
    <w:rPr>
      <w:rFonts w:cs="Times New Roman"/>
      <w:sz w:val="18"/>
    </w:rPr>
  </w:style>
  <w:style w:type="paragraph" w:styleId="af7">
    <w:name w:val="annotation text"/>
    <w:basedOn w:val="a1"/>
    <w:link w:val="af8"/>
    <w:semiHidden/>
    <w:rsid w:val="00A56356"/>
    <w:pPr>
      <w:jc w:val="left"/>
    </w:pPr>
  </w:style>
  <w:style w:type="character" w:customStyle="1" w:styleId="af8">
    <w:name w:val="註解文字 字元"/>
    <w:link w:val="af7"/>
    <w:semiHidden/>
    <w:locked/>
    <w:rPr>
      <w:rFonts w:eastAsia="華康細圓體" w:cs="Times New Roman"/>
      <w:sz w:val="24"/>
      <w:szCs w:val="24"/>
      <w:lang w:val="x-none" w:eastAsia="zh-CN"/>
    </w:rPr>
  </w:style>
  <w:style w:type="paragraph" w:styleId="af9">
    <w:name w:val="annotation subject"/>
    <w:basedOn w:val="af7"/>
    <w:next w:val="af7"/>
    <w:link w:val="afa"/>
    <w:semiHidden/>
    <w:rsid w:val="00A56356"/>
    <w:rPr>
      <w:b/>
      <w:bCs/>
    </w:rPr>
  </w:style>
  <w:style w:type="character" w:customStyle="1" w:styleId="afa">
    <w:name w:val="註解主旨 字元"/>
    <w:link w:val="af9"/>
    <w:semiHidden/>
    <w:locked/>
    <w:rPr>
      <w:rFonts w:eastAsia="華康細圓體" w:cs="Times New Roman"/>
      <w:b/>
      <w:bCs/>
      <w:sz w:val="24"/>
      <w:szCs w:val="24"/>
      <w:lang w:val="x-none" w:eastAsia="zh-CN"/>
    </w:rPr>
  </w:style>
  <w:style w:type="paragraph" w:customStyle="1" w:styleId="43">
    <w:name w:val="樣式 （一）文 + 左 4 字元"/>
    <w:basedOn w:val="af1"/>
    <w:autoRedefine/>
    <w:rsid w:val="00995DF4"/>
    <w:pPr>
      <w:ind w:left="945"/>
    </w:pPr>
  </w:style>
  <w:style w:type="paragraph" w:customStyle="1" w:styleId="afb">
    <w:name w:val="１、文"/>
    <w:basedOn w:val="a1"/>
    <w:rsid w:val="006D3CCF"/>
    <w:pPr>
      <w:ind w:leftChars="600" w:left="600"/>
    </w:pPr>
    <w:rPr>
      <w:lang w:eastAsia="ja-JP"/>
    </w:rPr>
  </w:style>
  <w:style w:type="paragraph" w:customStyle="1" w:styleId="afc">
    <w:name w:val="表標"/>
    <w:basedOn w:val="a1"/>
    <w:rsid w:val="003D3672"/>
    <w:pPr>
      <w:spacing w:beforeLines="100" w:before="100"/>
      <w:ind w:firstLineChars="0" w:firstLine="0"/>
      <w:jc w:val="center"/>
    </w:pPr>
    <w:rPr>
      <w:rFonts w:ascii="華康粗圓體" w:eastAsia="華康粗圓體"/>
    </w:rPr>
  </w:style>
  <w:style w:type="paragraph" w:customStyle="1" w:styleId="afd">
    <w:name w:val="表平"/>
    <w:basedOn w:val="a1"/>
    <w:rsid w:val="005D6909"/>
    <w:pPr>
      <w:adjustRightInd w:val="0"/>
      <w:ind w:firstLineChars="0" w:firstLine="0"/>
      <w:jc w:val="center"/>
      <w:textAlignment w:val="baseline"/>
    </w:pPr>
    <w:rPr>
      <w:kern w:val="0"/>
      <w:lang w:eastAsia="zh-TW"/>
    </w:rPr>
  </w:style>
  <w:style w:type="paragraph" w:customStyle="1" w:styleId="Afe">
    <w:name w:val="A."/>
    <w:basedOn w:val="a1"/>
    <w:rsid w:val="005D6909"/>
    <w:pPr>
      <w:ind w:leftChars="600" w:left="1771" w:hangingChars="150" w:hanging="354"/>
    </w:pPr>
    <w:rPr>
      <w:rFonts w:hAnsi="標楷體"/>
      <w:szCs w:val="26"/>
      <w:lang w:eastAsia="zh-TW"/>
    </w:rPr>
  </w:style>
  <w:style w:type="paragraph" w:customStyle="1" w:styleId="aff">
    <w:name w:val="表左"/>
    <w:basedOn w:val="a1"/>
    <w:rsid w:val="003C3B61"/>
    <w:pPr>
      <w:adjustRightInd w:val="0"/>
      <w:ind w:firstLineChars="0" w:firstLine="0"/>
      <w:textAlignment w:val="baseline"/>
    </w:pPr>
    <w:rPr>
      <w:kern w:val="0"/>
      <w:szCs w:val="20"/>
    </w:rPr>
  </w:style>
  <w:style w:type="paragraph" w:customStyle="1" w:styleId="aff0">
    <w:name w:val="版權"/>
    <w:basedOn w:val="a1"/>
    <w:rsid w:val="00B420D8"/>
    <w:pPr>
      <w:spacing w:line="400" w:lineRule="exact"/>
      <w:ind w:firstLineChars="0" w:firstLine="0"/>
    </w:pPr>
    <w:rPr>
      <w:rFonts w:eastAsia="標楷體"/>
      <w:spacing w:val="4"/>
      <w:sz w:val="26"/>
      <w:lang w:eastAsia="ja-JP"/>
    </w:rPr>
  </w:style>
  <w:style w:type="paragraph" w:styleId="aff1">
    <w:name w:val="footnote text"/>
    <w:basedOn w:val="a1"/>
    <w:link w:val="aff2"/>
    <w:semiHidden/>
    <w:rsid w:val="00BC77ED"/>
    <w:pPr>
      <w:snapToGrid w:val="0"/>
      <w:ind w:left="100" w:hangingChars="100" w:hanging="100"/>
    </w:pPr>
    <w:rPr>
      <w:sz w:val="20"/>
      <w:szCs w:val="20"/>
    </w:rPr>
  </w:style>
  <w:style w:type="character" w:customStyle="1" w:styleId="aff2">
    <w:name w:val="註腳文字 字元"/>
    <w:link w:val="aff1"/>
    <w:semiHidden/>
    <w:locked/>
    <w:rPr>
      <w:rFonts w:eastAsia="華康細圓體" w:cs="Times New Roman"/>
      <w:sz w:val="20"/>
      <w:szCs w:val="20"/>
      <w:lang w:val="x-none" w:eastAsia="zh-CN"/>
    </w:rPr>
  </w:style>
  <w:style w:type="character" w:styleId="aff3">
    <w:name w:val="footnote reference"/>
    <w:semiHidden/>
    <w:rsid w:val="0018359E"/>
    <w:rPr>
      <w:rFonts w:cs="Times New Roman"/>
      <w:vertAlign w:val="superscript"/>
    </w:rPr>
  </w:style>
  <w:style w:type="character" w:customStyle="1" w:styleId="a6">
    <w:name w:val="大標 字元"/>
    <w:link w:val="a5"/>
    <w:locked/>
    <w:rsid w:val="00DC67FB"/>
    <w:rPr>
      <w:rFonts w:ascii="華康新特明體(P)" w:eastAsia="華康新特明體(P)"/>
      <w:spacing w:val="10"/>
      <w:kern w:val="2"/>
      <w:sz w:val="40"/>
      <w:lang w:val="en-US" w:eastAsia="ja-JP" w:bidi="ar-SA"/>
    </w:rPr>
  </w:style>
  <w:style w:type="character" w:styleId="aff4">
    <w:name w:val="FollowedHyperlink"/>
    <w:basedOn w:val="a2"/>
    <w:semiHidden/>
    <w:unhideWhenUsed/>
    <w:rsid w:val="00F27C9C"/>
    <w:rPr>
      <w:color w:val="800080" w:themeColor="followedHyperlink"/>
      <w:u w:val="single"/>
    </w:rPr>
  </w:style>
  <w:style w:type="paragraph" w:styleId="Web">
    <w:name w:val="Normal (Web)"/>
    <w:basedOn w:val="a1"/>
    <w:uiPriority w:val="99"/>
    <w:semiHidden/>
    <w:unhideWhenUsed/>
    <w:locked/>
    <w:rsid w:val="0043497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HTML">
    <w:name w:val="HTML Address"/>
    <w:basedOn w:val="a1"/>
    <w:link w:val="HTML0"/>
    <w:semiHidden/>
    <w:unhideWhenUsed/>
    <w:rsid w:val="00F30A17"/>
    <w:rPr>
      <w:i/>
      <w:iCs/>
    </w:rPr>
  </w:style>
  <w:style w:type="character" w:customStyle="1" w:styleId="HTML0">
    <w:name w:val="HTML 位址 字元"/>
    <w:basedOn w:val="a2"/>
    <w:link w:val="HTML"/>
    <w:semiHidden/>
    <w:rsid w:val="00F30A17"/>
    <w:rPr>
      <w:rFonts w:eastAsia="華康細圓體"/>
      <w:i/>
      <w:iCs/>
      <w:kern w:val="2"/>
      <w:sz w:val="24"/>
      <w:szCs w:val="24"/>
      <w:lang w:eastAsia="zh-CN"/>
    </w:rPr>
  </w:style>
  <w:style w:type="paragraph" w:styleId="HTML1">
    <w:name w:val="HTML Preformatted"/>
    <w:basedOn w:val="a1"/>
    <w:link w:val="HTML2"/>
    <w:semiHidden/>
    <w:unhideWhenUsed/>
    <w:rsid w:val="00F30A17"/>
    <w:rPr>
      <w:rFonts w:ascii="Courier New" w:hAnsi="Courier New" w:cs="Courier New"/>
      <w:sz w:val="20"/>
      <w:szCs w:val="20"/>
    </w:rPr>
  </w:style>
  <w:style w:type="character" w:customStyle="1" w:styleId="HTML2">
    <w:name w:val="HTML 預設格式 字元"/>
    <w:basedOn w:val="a2"/>
    <w:link w:val="HTML1"/>
    <w:semiHidden/>
    <w:rsid w:val="00F30A17"/>
    <w:rPr>
      <w:rFonts w:ascii="Courier New" w:eastAsia="華康細圓體" w:hAnsi="Courier New" w:cs="Courier New"/>
      <w:kern w:val="2"/>
      <w:lang w:eastAsia="zh-CN"/>
    </w:rPr>
  </w:style>
  <w:style w:type="paragraph" w:styleId="aff5">
    <w:name w:val="Normal Indent"/>
    <w:basedOn w:val="a1"/>
    <w:semiHidden/>
    <w:unhideWhenUsed/>
    <w:rsid w:val="00F30A17"/>
    <w:pPr>
      <w:ind w:leftChars="200" w:left="480"/>
    </w:pPr>
  </w:style>
  <w:style w:type="paragraph" w:styleId="aff6">
    <w:name w:val="Quote"/>
    <w:basedOn w:val="a1"/>
    <w:next w:val="a1"/>
    <w:link w:val="aff7"/>
    <w:uiPriority w:val="29"/>
    <w:qFormat/>
    <w:rsid w:val="00F30A17"/>
    <w:rPr>
      <w:i/>
      <w:iCs/>
      <w:color w:val="000000" w:themeColor="text1"/>
    </w:rPr>
  </w:style>
  <w:style w:type="character" w:customStyle="1" w:styleId="aff7">
    <w:name w:val="引文 字元"/>
    <w:basedOn w:val="a2"/>
    <w:link w:val="aff6"/>
    <w:uiPriority w:val="29"/>
    <w:rsid w:val="00F30A17"/>
    <w:rPr>
      <w:rFonts w:eastAsia="華康細圓體"/>
      <w:i/>
      <w:iCs/>
      <w:color w:val="000000" w:themeColor="text1"/>
      <w:kern w:val="2"/>
      <w:sz w:val="24"/>
      <w:szCs w:val="24"/>
      <w:lang w:eastAsia="zh-CN"/>
    </w:rPr>
  </w:style>
  <w:style w:type="paragraph" w:styleId="aff8">
    <w:name w:val="Document Map"/>
    <w:basedOn w:val="a1"/>
    <w:link w:val="aff9"/>
    <w:semiHidden/>
    <w:unhideWhenUsed/>
    <w:rsid w:val="00F30A17"/>
    <w:rPr>
      <w:rFonts w:ascii="新細明體" w:eastAsia="新細明體"/>
      <w:sz w:val="18"/>
      <w:szCs w:val="18"/>
    </w:rPr>
  </w:style>
  <w:style w:type="character" w:customStyle="1" w:styleId="aff9">
    <w:name w:val="文件引導模式 字元"/>
    <w:basedOn w:val="a2"/>
    <w:link w:val="aff8"/>
    <w:semiHidden/>
    <w:rsid w:val="00F30A17"/>
    <w:rPr>
      <w:rFonts w:ascii="新細明體" w:eastAsia="新細明體"/>
      <w:kern w:val="2"/>
      <w:sz w:val="18"/>
      <w:szCs w:val="18"/>
      <w:lang w:eastAsia="zh-CN"/>
    </w:rPr>
  </w:style>
  <w:style w:type="paragraph" w:styleId="affa">
    <w:name w:val="macro"/>
    <w:link w:val="affb"/>
    <w:semiHidden/>
    <w:unhideWhenUsed/>
    <w:rsid w:val="00F30A1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新細明體" w:hAnsi="Courier New" w:cs="Courier New"/>
      <w:kern w:val="2"/>
      <w:sz w:val="24"/>
      <w:szCs w:val="24"/>
      <w:lang w:eastAsia="zh-CN"/>
    </w:rPr>
  </w:style>
  <w:style w:type="character" w:customStyle="1" w:styleId="affb">
    <w:name w:val="巨集文字 字元"/>
    <w:basedOn w:val="a2"/>
    <w:link w:val="affa"/>
    <w:semiHidden/>
    <w:rsid w:val="00F30A17"/>
    <w:rPr>
      <w:rFonts w:ascii="Courier New" w:eastAsia="新細明體" w:hAnsi="Courier New" w:cs="Courier New"/>
      <w:kern w:val="2"/>
      <w:sz w:val="24"/>
      <w:szCs w:val="24"/>
      <w:lang w:eastAsia="zh-CN"/>
    </w:rPr>
  </w:style>
  <w:style w:type="paragraph" w:styleId="affc">
    <w:name w:val="Body Text"/>
    <w:basedOn w:val="a1"/>
    <w:link w:val="affd"/>
    <w:semiHidden/>
    <w:unhideWhenUsed/>
    <w:rsid w:val="00F30A17"/>
    <w:pPr>
      <w:spacing w:after="120"/>
    </w:pPr>
  </w:style>
  <w:style w:type="character" w:customStyle="1" w:styleId="affd">
    <w:name w:val="本文 字元"/>
    <w:basedOn w:val="a2"/>
    <w:link w:val="affc"/>
    <w:semiHidden/>
    <w:rsid w:val="00F30A17"/>
    <w:rPr>
      <w:rFonts w:eastAsia="華康細圓體"/>
      <w:kern w:val="2"/>
      <w:sz w:val="24"/>
      <w:szCs w:val="24"/>
      <w:lang w:eastAsia="zh-CN"/>
    </w:rPr>
  </w:style>
  <w:style w:type="paragraph" w:styleId="23">
    <w:name w:val="Body Text 2"/>
    <w:basedOn w:val="a1"/>
    <w:link w:val="24"/>
    <w:semiHidden/>
    <w:unhideWhenUsed/>
    <w:rsid w:val="00F30A17"/>
    <w:pPr>
      <w:spacing w:after="120" w:line="480" w:lineRule="auto"/>
    </w:pPr>
  </w:style>
  <w:style w:type="character" w:customStyle="1" w:styleId="24">
    <w:name w:val="本文 2 字元"/>
    <w:basedOn w:val="a2"/>
    <w:link w:val="23"/>
    <w:semiHidden/>
    <w:rsid w:val="00F30A17"/>
    <w:rPr>
      <w:rFonts w:eastAsia="華康細圓體"/>
      <w:kern w:val="2"/>
      <w:sz w:val="24"/>
      <w:szCs w:val="24"/>
      <w:lang w:eastAsia="zh-CN"/>
    </w:rPr>
  </w:style>
  <w:style w:type="paragraph" w:styleId="33">
    <w:name w:val="Body Text 3"/>
    <w:basedOn w:val="a1"/>
    <w:link w:val="34"/>
    <w:semiHidden/>
    <w:unhideWhenUsed/>
    <w:rsid w:val="00F30A17"/>
    <w:pPr>
      <w:spacing w:after="120"/>
    </w:pPr>
    <w:rPr>
      <w:sz w:val="16"/>
      <w:szCs w:val="16"/>
    </w:rPr>
  </w:style>
  <w:style w:type="character" w:customStyle="1" w:styleId="34">
    <w:name w:val="本文 3 字元"/>
    <w:basedOn w:val="a2"/>
    <w:link w:val="33"/>
    <w:semiHidden/>
    <w:rsid w:val="00F30A17"/>
    <w:rPr>
      <w:rFonts w:eastAsia="華康細圓體"/>
      <w:kern w:val="2"/>
      <w:sz w:val="16"/>
      <w:szCs w:val="16"/>
      <w:lang w:eastAsia="zh-CN"/>
    </w:rPr>
  </w:style>
  <w:style w:type="paragraph" w:styleId="affe">
    <w:name w:val="Body Text Indent"/>
    <w:basedOn w:val="a1"/>
    <w:link w:val="afff"/>
    <w:semiHidden/>
    <w:unhideWhenUsed/>
    <w:rsid w:val="00F30A17"/>
    <w:pPr>
      <w:spacing w:after="120"/>
      <w:ind w:leftChars="200" w:left="480"/>
    </w:pPr>
  </w:style>
  <w:style w:type="character" w:customStyle="1" w:styleId="afff">
    <w:name w:val="本文縮排 字元"/>
    <w:basedOn w:val="a2"/>
    <w:link w:val="affe"/>
    <w:semiHidden/>
    <w:rsid w:val="00F30A17"/>
    <w:rPr>
      <w:rFonts w:eastAsia="華康細圓體"/>
      <w:kern w:val="2"/>
      <w:sz w:val="24"/>
      <w:szCs w:val="24"/>
      <w:lang w:eastAsia="zh-CN"/>
    </w:rPr>
  </w:style>
  <w:style w:type="paragraph" w:styleId="25">
    <w:name w:val="Body Text First Indent 2"/>
    <w:basedOn w:val="affe"/>
    <w:link w:val="26"/>
    <w:semiHidden/>
    <w:unhideWhenUsed/>
    <w:rsid w:val="00F30A17"/>
    <w:pPr>
      <w:ind w:firstLineChars="100" w:firstLine="210"/>
    </w:pPr>
  </w:style>
  <w:style w:type="character" w:customStyle="1" w:styleId="26">
    <w:name w:val="本文第一層縮排 2 字元"/>
    <w:basedOn w:val="afff"/>
    <w:link w:val="25"/>
    <w:semiHidden/>
    <w:rsid w:val="00F30A17"/>
    <w:rPr>
      <w:rFonts w:eastAsia="華康細圓體"/>
      <w:kern w:val="2"/>
      <w:sz w:val="24"/>
      <w:szCs w:val="24"/>
      <w:lang w:eastAsia="zh-CN"/>
    </w:rPr>
  </w:style>
  <w:style w:type="paragraph" w:styleId="27">
    <w:name w:val="Body Text Indent 2"/>
    <w:basedOn w:val="a1"/>
    <w:link w:val="28"/>
    <w:semiHidden/>
    <w:unhideWhenUsed/>
    <w:rsid w:val="00F30A17"/>
    <w:pPr>
      <w:spacing w:after="120" w:line="480" w:lineRule="auto"/>
      <w:ind w:leftChars="200" w:left="480"/>
    </w:pPr>
  </w:style>
  <w:style w:type="character" w:customStyle="1" w:styleId="28">
    <w:name w:val="本文縮排 2 字元"/>
    <w:basedOn w:val="a2"/>
    <w:link w:val="27"/>
    <w:semiHidden/>
    <w:rsid w:val="00F30A17"/>
    <w:rPr>
      <w:rFonts w:eastAsia="華康細圓體"/>
      <w:kern w:val="2"/>
      <w:sz w:val="24"/>
      <w:szCs w:val="24"/>
      <w:lang w:eastAsia="zh-CN"/>
    </w:rPr>
  </w:style>
  <w:style w:type="paragraph" w:styleId="35">
    <w:name w:val="Body Text Indent 3"/>
    <w:basedOn w:val="a1"/>
    <w:link w:val="36"/>
    <w:semiHidden/>
    <w:unhideWhenUsed/>
    <w:rsid w:val="00F30A17"/>
    <w:pPr>
      <w:spacing w:after="120"/>
      <w:ind w:leftChars="200" w:left="480"/>
    </w:pPr>
    <w:rPr>
      <w:sz w:val="16"/>
      <w:szCs w:val="16"/>
    </w:rPr>
  </w:style>
  <w:style w:type="character" w:customStyle="1" w:styleId="36">
    <w:name w:val="本文縮排 3 字元"/>
    <w:basedOn w:val="a2"/>
    <w:link w:val="35"/>
    <w:semiHidden/>
    <w:rsid w:val="00F30A17"/>
    <w:rPr>
      <w:rFonts w:eastAsia="華康細圓體"/>
      <w:kern w:val="2"/>
      <w:sz w:val="16"/>
      <w:szCs w:val="16"/>
      <w:lang w:eastAsia="zh-CN"/>
    </w:rPr>
  </w:style>
  <w:style w:type="paragraph" w:styleId="29">
    <w:name w:val="toc 2"/>
    <w:basedOn w:val="a1"/>
    <w:next w:val="a1"/>
    <w:autoRedefine/>
    <w:semiHidden/>
    <w:unhideWhenUsed/>
    <w:locked/>
    <w:rsid w:val="00F30A17"/>
    <w:pPr>
      <w:ind w:leftChars="200" w:left="480"/>
    </w:pPr>
  </w:style>
  <w:style w:type="paragraph" w:styleId="37">
    <w:name w:val="toc 3"/>
    <w:basedOn w:val="a1"/>
    <w:next w:val="a1"/>
    <w:autoRedefine/>
    <w:semiHidden/>
    <w:unhideWhenUsed/>
    <w:locked/>
    <w:rsid w:val="00F30A17"/>
    <w:pPr>
      <w:ind w:leftChars="400" w:left="960"/>
    </w:pPr>
  </w:style>
  <w:style w:type="paragraph" w:styleId="44">
    <w:name w:val="toc 4"/>
    <w:basedOn w:val="a1"/>
    <w:next w:val="a1"/>
    <w:autoRedefine/>
    <w:semiHidden/>
    <w:unhideWhenUsed/>
    <w:locked/>
    <w:rsid w:val="00F30A17"/>
    <w:pPr>
      <w:ind w:leftChars="600" w:left="1440"/>
    </w:pPr>
  </w:style>
  <w:style w:type="paragraph" w:styleId="53">
    <w:name w:val="toc 5"/>
    <w:basedOn w:val="a1"/>
    <w:next w:val="a1"/>
    <w:autoRedefine/>
    <w:semiHidden/>
    <w:unhideWhenUsed/>
    <w:locked/>
    <w:rsid w:val="00F30A17"/>
    <w:pPr>
      <w:ind w:leftChars="800" w:left="1920"/>
    </w:pPr>
  </w:style>
  <w:style w:type="paragraph" w:styleId="61">
    <w:name w:val="toc 6"/>
    <w:basedOn w:val="a1"/>
    <w:next w:val="a1"/>
    <w:autoRedefine/>
    <w:semiHidden/>
    <w:unhideWhenUsed/>
    <w:locked/>
    <w:rsid w:val="00F30A17"/>
    <w:pPr>
      <w:ind w:leftChars="1000" w:left="2400"/>
    </w:pPr>
  </w:style>
  <w:style w:type="paragraph" w:styleId="71">
    <w:name w:val="toc 7"/>
    <w:basedOn w:val="a1"/>
    <w:next w:val="a1"/>
    <w:autoRedefine/>
    <w:semiHidden/>
    <w:unhideWhenUsed/>
    <w:locked/>
    <w:rsid w:val="00F30A17"/>
    <w:pPr>
      <w:ind w:leftChars="1200" w:left="2880"/>
    </w:pPr>
  </w:style>
  <w:style w:type="paragraph" w:styleId="81">
    <w:name w:val="toc 8"/>
    <w:basedOn w:val="a1"/>
    <w:next w:val="a1"/>
    <w:autoRedefine/>
    <w:semiHidden/>
    <w:unhideWhenUsed/>
    <w:locked/>
    <w:rsid w:val="00F30A17"/>
    <w:pPr>
      <w:ind w:leftChars="1400" w:left="3360"/>
    </w:pPr>
  </w:style>
  <w:style w:type="paragraph" w:styleId="91">
    <w:name w:val="toc 9"/>
    <w:basedOn w:val="a1"/>
    <w:next w:val="a1"/>
    <w:autoRedefine/>
    <w:semiHidden/>
    <w:unhideWhenUsed/>
    <w:locked/>
    <w:rsid w:val="00F30A17"/>
    <w:pPr>
      <w:ind w:leftChars="1600" w:left="3840"/>
    </w:pPr>
  </w:style>
  <w:style w:type="character" w:customStyle="1" w:styleId="10">
    <w:name w:val="標題 1 字元"/>
    <w:basedOn w:val="a2"/>
    <w:link w:val="1"/>
    <w:rsid w:val="00F30A17"/>
    <w:rPr>
      <w:rFonts w:asciiTheme="majorHAnsi" w:eastAsiaTheme="majorEastAsia" w:hAnsiTheme="majorHAnsi" w:cstheme="majorBidi"/>
      <w:b/>
      <w:bCs/>
      <w:kern w:val="52"/>
      <w:sz w:val="52"/>
      <w:szCs w:val="52"/>
      <w:lang w:eastAsia="zh-CN"/>
    </w:rPr>
  </w:style>
  <w:style w:type="paragraph" w:styleId="afff0">
    <w:name w:val="TOC Heading"/>
    <w:basedOn w:val="1"/>
    <w:next w:val="a1"/>
    <w:uiPriority w:val="39"/>
    <w:semiHidden/>
    <w:unhideWhenUsed/>
    <w:qFormat/>
    <w:rsid w:val="00F30A17"/>
    <w:pPr>
      <w:outlineLvl w:val="9"/>
    </w:pPr>
  </w:style>
  <w:style w:type="paragraph" w:styleId="afff1">
    <w:name w:val="envelope address"/>
    <w:basedOn w:val="a1"/>
    <w:semiHidden/>
    <w:unhideWhenUsed/>
    <w:rsid w:val="00F30A17"/>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f2">
    <w:name w:val="table of authorities"/>
    <w:basedOn w:val="a1"/>
    <w:next w:val="a1"/>
    <w:semiHidden/>
    <w:unhideWhenUsed/>
    <w:rsid w:val="00F30A17"/>
    <w:pPr>
      <w:ind w:leftChars="200" w:left="480" w:firstLine="0"/>
    </w:pPr>
  </w:style>
  <w:style w:type="paragraph" w:styleId="afff3">
    <w:name w:val="toa heading"/>
    <w:basedOn w:val="a1"/>
    <w:next w:val="a1"/>
    <w:semiHidden/>
    <w:unhideWhenUsed/>
    <w:rsid w:val="00F30A17"/>
    <w:pPr>
      <w:spacing w:before="120"/>
    </w:pPr>
    <w:rPr>
      <w:rFonts w:asciiTheme="majorHAnsi" w:eastAsia="新細明體" w:hAnsiTheme="majorHAnsi" w:cstheme="majorBidi"/>
    </w:rPr>
  </w:style>
  <w:style w:type="paragraph" w:styleId="afff4">
    <w:name w:val="Bibliography"/>
    <w:basedOn w:val="a1"/>
    <w:next w:val="a1"/>
    <w:uiPriority w:val="37"/>
    <w:semiHidden/>
    <w:unhideWhenUsed/>
    <w:rsid w:val="00F30A17"/>
  </w:style>
  <w:style w:type="paragraph" w:styleId="afff5">
    <w:name w:val="Plain Text"/>
    <w:basedOn w:val="a1"/>
    <w:link w:val="afff6"/>
    <w:semiHidden/>
    <w:unhideWhenUsed/>
    <w:rsid w:val="00F30A17"/>
    <w:rPr>
      <w:rFonts w:ascii="細明體" w:eastAsia="細明體" w:hAnsi="Courier New" w:cs="Courier New"/>
    </w:rPr>
  </w:style>
  <w:style w:type="character" w:customStyle="1" w:styleId="afff6">
    <w:name w:val="純文字 字元"/>
    <w:basedOn w:val="a2"/>
    <w:link w:val="afff5"/>
    <w:semiHidden/>
    <w:rsid w:val="00F30A17"/>
    <w:rPr>
      <w:rFonts w:ascii="細明體" w:eastAsia="細明體" w:hAnsi="Courier New" w:cs="Courier New"/>
      <w:kern w:val="2"/>
      <w:sz w:val="24"/>
      <w:szCs w:val="24"/>
      <w:lang w:eastAsia="zh-CN"/>
    </w:rPr>
  </w:style>
  <w:style w:type="paragraph" w:styleId="13">
    <w:name w:val="index 1"/>
    <w:basedOn w:val="a1"/>
    <w:next w:val="a1"/>
    <w:autoRedefine/>
    <w:semiHidden/>
    <w:unhideWhenUsed/>
    <w:rsid w:val="00F30A17"/>
    <w:pPr>
      <w:ind w:firstLine="0"/>
    </w:pPr>
  </w:style>
  <w:style w:type="paragraph" w:styleId="2a">
    <w:name w:val="index 2"/>
    <w:basedOn w:val="a1"/>
    <w:next w:val="a1"/>
    <w:autoRedefine/>
    <w:semiHidden/>
    <w:unhideWhenUsed/>
    <w:rsid w:val="00F30A17"/>
    <w:pPr>
      <w:ind w:leftChars="200" w:left="200" w:firstLine="0"/>
    </w:pPr>
  </w:style>
  <w:style w:type="paragraph" w:styleId="38">
    <w:name w:val="index 3"/>
    <w:basedOn w:val="a1"/>
    <w:next w:val="a1"/>
    <w:autoRedefine/>
    <w:semiHidden/>
    <w:unhideWhenUsed/>
    <w:rsid w:val="00F30A17"/>
    <w:pPr>
      <w:ind w:leftChars="400" w:left="400" w:firstLine="0"/>
    </w:pPr>
  </w:style>
  <w:style w:type="paragraph" w:styleId="45">
    <w:name w:val="index 4"/>
    <w:basedOn w:val="a1"/>
    <w:next w:val="a1"/>
    <w:autoRedefine/>
    <w:semiHidden/>
    <w:unhideWhenUsed/>
    <w:rsid w:val="00F30A17"/>
    <w:pPr>
      <w:ind w:leftChars="600" w:left="600" w:firstLine="0"/>
    </w:pPr>
  </w:style>
  <w:style w:type="paragraph" w:styleId="54">
    <w:name w:val="index 5"/>
    <w:basedOn w:val="a1"/>
    <w:next w:val="a1"/>
    <w:autoRedefine/>
    <w:semiHidden/>
    <w:unhideWhenUsed/>
    <w:rsid w:val="00F30A17"/>
    <w:pPr>
      <w:ind w:leftChars="800" w:left="800" w:firstLine="0"/>
    </w:pPr>
  </w:style>
  <w:style w:type="paragraph" w:styleId="62">
    <w:name w:val="index 6"/>
    <w:basedOn w:val="a1"/>
    <w:next w:val="a1"/>
    <w:autoRedefine/>
    <w:semiHidden/>
    <w:unhideWhenUsed/>
    <w:rsid w:val="00F30A17"/>
    <w:pPr>
      <w:ind w:leftChars="1000" w:left="1000" w:firstLine="0"/>
    </w:pPr>
  </w:style>
  <w:style w:type="paragraph" w:styleId="72">
    <w:name w:val="index 7"/>
    <w:basedOn w:val="a1"/>
    <w:next w:val="a1"/>
    <w:autoRedefine/>
    <w:semiHidden/>
    <w:unhideWhenUsed/>
    <w:rsid w:val="00F30A17"/>
    <w:pPr>
      <w:ind w:leftChars="1200" w:left="1200" w:firstLine="0"/>
    </w:pPr>
  </w:style>
  <w:style w:type="paragraph" w:styleId="82">
    <w:name w:val="index 8"/>
    <w:basedOn w:val="a1"/>
    <w:next w:val="a1"/>
    <w:autoRedefine/>
    <w:semiHidden/>
    <w:unhideWhenUsed/>
    <w:rsid w:val="00F30A17"/>
    <w:pPr>
      <w:ind w:leftChars="1400" w:left="1400" w:firstLine="0"/>
    </w:pPr>
  </w:style>
  <w:style w:type="paragraph" w:styleId="92">
    <w:name w:val="index 9"/>
    <w:basedOn w:val="a1"/>
    <w:next w:val="a1"/>
    <w:autoRedefine/>
    <w:semiHidden/>
    <w:unhideWhenUsed/>
    <w:rsid w:val="00F30A17"/>
    <w:pPr>
      <w:ind w:leftChars="1600" w:left="1600" w:firstLine="0"/>
    </w:pPr>
  </w:style>
  <w:style w:type="paragraph" w:styleId="afff7">
    <w:name w:val="index heading"/>
    <w:basedOn w:val="a1"/>
    <w:next w:val="13"/>
    <w:semiHidden/>
    <w:unhideWhenUsed/>
    <w:rsid w:val="00F30A17"/>
    <w:rPr>
      <w:rFonts w:asciiTheme="majorHAnsi" w:eastAsiaTheme="majorEastAsia" w:hAnsiTheme="majorHAnsi" w:cstheme="majorBidi"/>
      <w:b/>
      <w:bCs/>
    </w:rPr>
  </w:style>
  <w:style w:type="paragraph" w:styleId="afff8">
    <w:name w:val="Message Header"/>
    <w:basedOn w:val="a1"/>
    <w:link w:val="afff9"/>
    <w:semiHidden/>
    <w:unhideWhenUsed/>
    <w:rsid w:val="00F30A17"/>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9">
    <w:name w:val="訊息欄位名稱 字元"/>
    <w:basedOn w:val="a2"/>
    <w:link w:val="afff8"/>
    <w:semiHidden/>
    <w:rsid w:val="00F30A17"/>
    <w:rPr>
      <w:rFonts w:asciiTheme="majorHAnsi" w:eastAsiaTheme="majorEastAsia" w:hAnsiTheme="majorHAnsi" w:cstheme="majorBidi"/>
      <w:kern w:val="2"/>
      <w:sz w:val="24"/>
      <w:szCs w:val="24"/>
      <w:shd w:val="pct20" w:color="auto" w:fill="auto"/>
      <w:lang w:eastAsia="zh-CN"/>
    </w:rPr>
  </w:style>
  <w:style w:type="paragraph" w:styleId="afffa">
    <w:name w:val="Block Text"/>
    <w:basedOn w:val="a1"/>
    <w:semiHidden/>
    <w:unhideWhenUsed/>
    <w:rsid w:val="00F30A17"/>
    <w:pPr>
      <w:spacing w:after="120"/>
      <w:ind w:leftChars="600" w:left="1440" w:rightChars="600" w:right="1440"/>
    </w:pPr>
  </w:style>
  <w:style w:type="paragraph" w:styleId="afffb">
    <w:name w:val="Salutation"/>
    <w:basedOn w:val="a1"/>
    <w:next w:val="a1"/>
    <w:link w:val="afffc"/>
    <w:rsid w:val="00F30A17"/>
  </w:style>
  <w:style w:type="character" w:customStyle="1" w:styleId="afffc">
    <w:name w:val="問候 字元"/>
    <w:basedOn w:val="a2"/>
    <w:link w:val="afffb"/>
    <w:rsid w:val="00F30A17"/>
    <w:rPr>
      <w:rFonts w:eastAsia="華康細圓體"/>
      <w:kern w:val="2"/>
      <w:sz w:val="24"/>
      <w:szCs w:val="24"/>
      <w:lang w:eastAsia="zh-CN"/>
    </w:rPr>
  </w:style>
  <w:style w:type="paragraph" w:styleId="afffd">
    <w:name w:val="envelope return"/>
    <w:basedOn w:val="a1"/>
    <w:semiHidden/>
    <w:unhideWhenUsed/>
    <w:rsid w:val="00F30A17"/>
    <w:pPr>
      <w:snapToGrid w:val="0"/>
    </w:pPr>
    <w:rPr>
      <w:rFonts w:asciiTheme="majorHAnsi" w:eastAsiaTheme="majorEastAsia" w:hAnsiTheme="majorHAnsi" w:cstheme="majorBidi"/>
    </w:rPr>
  </w:style>
  <w:style w:type="paragraph" w:styleId="afffe">
    <w:name w:val="List Continue"/>
    <w:basedOn w:val="a1"/>
    <w:semiHidden/>
    <w:unhideWhenUsed/>
    <w:rsid w:val="00F30A17"/>
    <w:pPr>
      <w:spacing w:after="120"/>
      <w:ind w:leftChars="200" w:left="480"/>
      <w:contextualSpacing/>
    </w:pPr>
  </w:style>
  <w:style w:type="paragraph" w:styleId="2b">
    <w:name w:val="List Continue 2"/>
    <w:basedOn w:val="a1"/>
    <w:semiHidden/>
    <w:unhideWhenUsed/>
    <w:rsid w:val="00F30A17"/>
    <w:pPr>
      <w:spacing w:after="120"/>
      <w:ind w:leftChars="400" w:left="960"/>
      <w:contextualSpacing/>
    </w:pPr>
  </w:style>
  <w:style w:type="paragraph" w:styleId="39">
    <w:name w:val="List Continue 3"/>
    <w:basedOn w:val="a1"/>
    <w:semiHidden/>
    <w:unhideWhenUsed/>
    <w:rsid w:val="00F30A17"/>
    <w:pPr>
      <w:spacing w:after="120"/>
      <w:ind w:leftChars="600" w:left="1440"/>
      <w:contextualSpacing/>
    </w:pPr>
  </w:style>
  <w:style w:type="paragraph" w:styleId="46">
    <w:name w:val="List Continue 4"/>
    <w:basedOn w:val="a1"/>
    <w:semiHidden/>
    <w:unhideWhenUsed/>
    <w:rsid w:val="00F30A17"/>
    <w:pPr>
      <w:spacing w:after="120"/>
      <w:ind w:leftChars="800" w:left="1920"/>
      <w:contextualSpacing/>
    </w:pPr>
  </w:style>
  <w:style w:type="paragraph" w:styleId="55">
    <w:name w:val="List Continue 5"/>
    <w:basedOn w:val="a1"/>
    <w:semiHidden/>
    <w:unhideWhenUsed/>
    <w:rsid w:val="00F30A17"/>
    <w:pPr>
      <w:spacing w:after="120"/>
      <w:ind w:leftChars="1000" w:left="2400"/>
      <w:contextualSpacing/>
    </w:pPr>
  </w:style>
  <w:style w:type="paragraph" w:styleId="affff">
    <w:name w:val="List"/>
    <w:basedOn w:val="a1"/>
    <w:semiHidden/>
    <w:unhideWhenUsed/>
    <w:rsid w:val="00F30A17"/>
    <w:pPr>
      <w:ind w:leftChars="200" w:left="100" w:hangingChars="200" w:hanging="200"/>
      <w:contextualSpacing/>
    </w:pPr>
  </w:style>
  <w:style w:type="paragraph" w:styleId="2c">
    <w:name w:val="List 2"/>
    <w:basedOn w:val="a1"/>
    <w:semiHidden/>
    <w:unhideWhenUsed/>
    <w:rsid w:val="00F30A17"/>
    <w:pPr>
      <w:ind w:leftChars="400" w:left="100" w:hangingChars="200" w:hanging="200"/>
      <w:contextualSpacing/>
    </w:pPr>
  </w:style>
  <w:style w:type="paragraph" w:styleId="3a">
    <w:name w:val="List 3"/>
    <w:basedOn w:val="a1"/>
    <w:semiHidden/>
    <w:unhideWhenUsed/>
    <w:rsid w:val="00F30A17"/>
    <w:pPr>
      <w:ind w:leftChars="600" w:left="100" w:hangingChars="200" w:hanging="200"/>
      <w:contextualSpacing/>
    </w:pPr>
  </w:style>
  <w:style w:type="paragraph" w:styleId="47">
    <w:name w:val="List 4"/>
    <w:basedOn w:val="a1"/>
    <w:rsid w:val="00F30A17"/>
    <w:pPr>
      <w:ind w:leftChars="800" w:left="100" w:hangingChars="200" w:hanging="200"/>
      <w:contextualSpacing/>
    </w:pPr>
  </w:style>
  <w:style w:type="paragraph" w:styleId="56">
    <w:name w:val="List 5"/>
    <w:basedOn w:val="a1"/>
    <w:rsid w:val="00F30A17"/>
    <w:pPr>
      <w:ind w:leftChars="1000" w:left="100" w:hangingChars="200" w:hanging="200"/>
      <w:contextualSpacing/>
    </w:pPr>
  </w:style>
  <w:style w:type="paragraph" w:styleId="affff0">
    <w:name w:val="List Paragraph"/>
    <w:basedOn w:val="a1"/>
    <w:uiPriority w:val="1"/>
    <w:qFormat/>
    <w:rsid w:val="00F30A17"/>
    <w:pPr>
      <w:ind w:leftChars="200" w:left="480"/>
    </w:pPr>
  </w:style>
  <w:style w:type="paragraph" w:styleId="a">
    <w:name w:val="List Number"/>
    <w:basedOn w:val="a1"/>
    <w:rsid w:val="00F30A17"/>
    <w:pPr>
      <w:numPr>
        <w:numId w:val="1"/>
      </w:numPr>
      <w:contextualSpacing/>
    </w:pPr>
  </w:style>
  <w:style w:type="paragraph" w:styleId="2">
    <w:name w:val="List Number 2"/>
    <w:basedOn w:val="a1"/>
    <w:semiHidden/>
    <w:unhideWhenUsed/>
    <w:rsid w:val="00F30A17"/>
    <w:pPr>
      <w:numPr>
        <w:numId w:val="2"/>
      </w:numPr>
      <w:contextualSpacing/>
    </w:pPr>
  </w:style>
  <w:style w:type="paragraph" w:styleId="3">
    <w:name w:val="List Number 3"/>
    <w:basedOn w:val="a1"/>
    <w:semiHidden/>
    <w:unhideWhenUsed/>
    <w:rsid w:val="00F30A17"/>
    <w:pPr>
      <w:numPr>
        <w:numId w:val="3"/>
      </w:numPr>
      <w:contextualSpacing/>
    </w:pPr>
  </w:style>
  <w:style w:type="paragraph" w:styleId="4">
    <w:name w:val="List Number 4"/>
    <w:basedOn w:val="a1"/>
    <w:semiHidden/>
    <w:unhideWhenUsed/>
    <w:rsid w:val="00F30A17"/>
    <w:pPr>
      <w:numPr>
        <w:numId w:val="4"/>
      </w:numPr>
      <w:contextualSpacing/>
    </w:pPr>
  </w:style>
  <w:style w:type="paragraph" w:styleId="5">
    <w:name w:val="List Number 5"/>
    <w:basedOn w:val="a1"/>
    <w:semiHidden/>
    <w:unhideWhenUsed/>
    <w:rsid w:val="00F30A17"/>
    <w:pPr>
      <w:numPr>
        <w:numId w:val="5"/>
      </w:numPr>
      <w:contextualSpacing/>
    </w:pPr>
  </w:style>
  <w:style w:type="paragraph" w:styleId="affff1">
    <w:name w:val="endnote text"/>
    <w:basedOn w:val="a1"/>
    <w:link w:val="affff2"/>
    <w:semiHidden/>
    <w:unhideWhenUsed/>
    <w:rsid w:val="00F30A17"/>
    <w:pPr>
      <w:snapToGrid w:val="0"/>
      <w:jc w:val="left"/>
    </w:pPr>
  </w:style>
  <w:style w:type="character" w:customStyle="1" w:styleId="affff2">
    <w:name w:val="章節附註文字 字元"/>
    <w:basedOn w:val="a2"/>
    <w:link w:val="affff1"/>
    <w:semiHidden/>
    <w:rsid w:val="00F30A17"/>
    <w:rPr>
      <w:rFonts w:eastAsia="華康細圓體"/>
      <w:kern w:val="2"/>
      <w:sz w:val="24"/>
      <w:szCs w:val="24"/>
      <w:lang w:eastAsia="zh-CN"/>
    </w:rPr>
  </w:style>
  <w:style w:type="paragraph" w:styleId="affff3">
    <w:name w:val="No Spacing"/>
    <w:uiPriority w:val="1"/>
    <w:qFormat/>
    <w:rsid w:val="00F30A17"/>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affff4">
    <w:name w:val="Closing"/>
    <w:basedOn w:val="a1"/>
    <w:link w:val="affff5"/>
    <w:semiHidden/>
    <w:unhideWhenUsed/>
    <w:rsid w:val="00F30A17"/>
    <w:pPr>
      <w:ind w:leftChars="1800" w:left="100"/>
    </w:pPr>
  </w:style>
  <w:style w:type="character" w:customStyle="1" w:styleId="affff5">
    <w:name w:val="結語 字元"/>
    <w:basedOn w:val="a2"/>
    <w:link w:val="affff4"/>
    <w:semiHidden/>
    <w:rsid w:val="00F30A17"/>
    <w:rPr>
      <w:rFonts w:eastAsia="華康細圓體"/>
      <w:kern w:val="2"/>
      <w:sz w:val="24"/>
      <w:szCs w:val="24"/>
      <w:lang w:eastAsia="zh-CN"/>
    </w:rPr>
  </w:style>
  <w:style w:type="paragraph" w:styleId="affff6">
    <w:name w:val="Note Heading"/>
    <w:basedOn w:val="a1"/>
    <w:next w:val="a1"/>
    <w:link w:val="affff7"/>
    <w:semiHidden/>
    <w:unhideWhenUsed/>
    <w:rsid w:val="00F30A17"/>
    <w:pPr>
      <w:jc w:val="center"/>
    </w:pPr>
  </w:style>
  <w:style w:type="character" w:customStyle="1" w:styleId="affff7">
    <w:name w:val="註釋標題 字元"/>
    <w:basedOn w:val="a2"/>
    <w:link w:val="affff6"/>
    <w:semiHidden/>
    <w:rsid w:val="00F30A17"/>
    <w:rPr>
      <w:rFonts w:eastAsia="華康細圓體"/>
      <w:kern w:val="2"/>
      <w:sz w:val="24"/>
      <w:szCs w:val="24"/>
      <w:lang w:eastAsia="zh-CN"/>
    </w:rPr>
  </w:style>
  <w:style w:type="paragraph" w:styleId="a0">
    <w:name w:val="List Bullet"/>
    <w:basedOn w:val="a1"/>
    <w:semiHidden/>
    <w:unhideWhenUsed/>
    <w:rsid w:val="00F30A17"/>
    <w:pPr>
      <w:numPr>
        <w:numId w:val="6"/>
      </w:numPr>
      <w:contextualSpacing/>
    </w:pPr>
  </w:style>
  <w:style w:type="paragraph" w:styleId="20">
    <w:name w:val="List Bullet 2"/>
    <w:basedOn w:val="a1"/>
    <w:semiHidden/>
    <w:unhideWhenUsed/>
    <w:rsid w:val="00F30A17"/>
    <w:pPr>
      <w:numPr>
        <w:numId w:val="7"/>
      </w:numPr>
      <w:contextualSpacing/>
    </w:pPr>
  </w:style>
  <w:style w:type="paragraph" w:styleId="30">
    <w:name w:val="List Bullet 3"/>
    <w:basedOn w:val="a1"/>
    <w:semiHidden/>
    <w:unhideWhenUsed/>
    <w:rsid w:val="00F30A17"/>
    <w:pPr>
      <w:numPr>
        <w:numId w:val="8"/>
      </w:numPr>
      <w:contextualSpacing/>
    </w:pPr>
  </w:style>
  <w:style w:type="paragraph" w:styleId="40">
    <w:name w:val="List Bullet 4"/>
    <w:basedOn w:val="a1"/>
    <w:semiHidden/>
    <w:unhideWhenUsed/>
    <w:rsid w:val="00F30A17"/>
    <w:pPr>
      <w:numPr>
        <w:numId w:val="9"/>
      </w:numPr>
      <w:contextualSpacing/>
    </w:pPr>
  </w:style>
  <w:style w:type="paragraph" w:styleId="50">
    <w:name w:val="List Bullet 5"/>
    <w:basedOn w:val="a1"/>
    <w:semiHidden/>
    <w:unhideWhenUsed/>
    <w:rsid w:val="00F30A17"/>
    <w:pPr>
      <w:numPr>
        <w:numId w:val="10"/>
      </w:numPr>
      <w:contextualSpacing/>
    </w:pPr>
  </w:style>
  <w:style w:type="paragraph" w:styleId="affff8">
    <w:name w:val="E-mail Signature"/>
    <w:basedOn w:val="a1"/>
    <w:link w:val="affff9"/>
    <w:semiHidden/>
    <w:unhideWhenUsed/>
    <w:rsid w:val="00F30A17"/>
  </w:style>
  <w:style w:type="character" w:customStyle="1" w:styleId="affff9">
    <w:name w:val="電子郵件簽名 字元"/>
    <w:basedOn w:val="a2"/>
    <w:link w:val="affff8"/>
    <w:semiHidden/>
    <w:rsid w:val="00F30A17"/>
    <w:rPr>
      <w:rFonts w:eastAsia="華康細圓體"/>
      <w:kern w:val="2"/>
      <w:sz w:val="24"/>
      <w:szCs w:val="24"/>
      <w:lang w:eastAsia="zh-CN"/>
    </w:rPr>
  </w:style>
  <w:style w:type="paragraph" w:styleId="affffa">
    <w:name w:val="table of figures"/>
    <w:basedOn w:val="a1"/>
    <w:next w:val="a1"/>
    <w:semiHidden/>
    <w:unhideWhenUsed/>
    <w:rsid w:val="00F30A17"/>
    <w:pPr>
      <w:ind w:leftChars="400" w:left="400" w:hangingChars="200" w:hanging="200"/>
    </w:pPr>
  </w:style>
  <w:style w:type="paragraph" w:styleId="affffb">
    <w:name w:val="caption"/>
    <w:basedOn w:val="a1"/>
    <w:next w:val="a1"/>
    <w:semiHidden/>
    <w:unhideWhenUsed/>
    <w:qFormat/>
    <w:locked/>
    <w:rsid w:val="00F30A17"/>
    <w:rPr>
      <w:sz w:val="20"/>
      <w:szCs w:val="20"/>
    </w:rPr>
  </w:style>
  <w:style w:type="paragraph" w:styleId="affffc">
    <w:name w:val="Title"/>
    <w:basedOn w:val="a1"/>
    <w:next w:val="a1"/>
    <w:link w:val="affffd"/>
    <w:qFormat/>
    <w:locked/>
    <w:rsid w:val="00F30A17"/>
    <w:pPr>
      <w:spacing w:before="240" w:after="60"/>
      <w:jc w:val="center"/>
      <w:outlineLvl w:val="0"/>
    </w:pPr>
    <w:rPr>
      <w:rFonts w:asciiTheme="majorHAnsi" w:eastAsia="新細明體" w:hAnsiTheme="majorHAnsi" w:cstheme="majorBidi"/>
      <w:b/>
      <w:bCs/>
      <w:sz w:val="32"/>
      <w:szCs w:val="32"/>
    </w:rPr>
  </w:style>
  <w:style w:type="character" w:customStyle="1" w:styleId="affffd">
    <w:name w:val="標題 字元"/>
    <w:basedOn w:val="a2"/>
    <w:link w:val="affffc"/>
    <w:rsid w:val="00F30A17"/>
    <w:rPr>
      <w:rFonts w:asciiTheme="majorHAnsi" w:eastAsia="新細明體" w:hAnsiTheme="majorHAnsi" w:cstheme="majorBidi"/>
      <w:b/>
      <w:bCs/>
      <w:kern w:val="2"/>
      <w:sz w:val="32"/>
      <w:szCs w:val="32"/>
      <w:lang w:eastAsia="zh-CN"/>
    </w:rPr>
  </w:style>
  <w:style w:type="character" w:customStyle="1" w:styleId="22">
    <w:name w:val="標題 2 字元"/>
    <w:basedOn w:val="a2"/>
    <w:link w:val="21"/>
    <w:semiHidden/>
    <w:rsid w:val="00F30A17"/>
    <w:rPr>
      <w:rFonts w:asciiTheme="majorHAnsi" w:eastAsiaTheme="majorEastAsia" w:hAnsiTheme="majorHAnsi" w:cstheme="majorBidi"/>
      <w:b/>
      <w:bCs/>
      <w:kern w:val="2"/>
      <w:sz w:val="48"/>
      <w:szCs w:val="48"/>
      <w:lang w:eastAsia="zh-CN"/>
    </w:rPr>
  </w:style>
  <w:style w:type="character" w:customStyle="1" w:styleId="32">
    <w:name w:val="標題 3 字元"/>
    <w:basedOn w:val="a2"/>
    <w:link w:val="31"/>
    <w:semiHidden/>
    <w:rsid w:val="00F30A17"/>
    <w:rPr>
      <w:rFonts w:asciiTheme="majorHAnsi" w:eastAsiaTheme="majorEastAsia" w:hAnsiTheme="majorHAnsi" w:cstheme="majorBidi"/>
      <w:b/>
      <w:bCs/>
      <w:kern w:val="2"/>
      <w:sz w:val="36"/>
      <w:szCs w:val="36"/>
      <w:lang w:eastAsia="zh-CN"/>
    </w:rPr>
  </w:style>
  <w:style w:type="character" w:customStyle="1" w:styleId="42">
    <w:name w:val="標題 4 字元"/>
    <w:basedOn w:val="a2"/>
    <w:link w:val="41"/>
    <w:semiHidden/>
    <w:rsid w:val="00F30A17"/>
    <w:rPr>
      <w:rFonts w:asciiTheme="majorHAnsi" w:eastAsiaTheme="majorEastAsia" w:hAnsiTheme="majorHAnsi" w:cstheme="majorBidi"/>
      <w:kern w:val="2"/>
      <w:sz w:val="36"/>
      <w:szCs w:val="36"/>
      <w:lang w:eastAsia="zh-CN"/>
    </w:rPr>
  </w:style>
  <w:style w:type="character" w:customStyle="1" w:styleId="52">
    <w:name w:val="標題 5 字元"/>
    <w:basedOn w:val="a2"/>
    <w:link w:val="51"/>
    <w:semiHidden/>
    <w:rsid w:val="00F30A17"/>
    <w:rPr>
      <w:rFonts w:asciiTheme="majorHAnsi" w:eastAsiaTheme="majorEastAsia" w:hAnsiTheme="majorHAnsi" w:cstheme="majorBidi"/>
      <w:b/>
      <w:bCs/>
      <w:kern w:val="2"/>
      <w:sz w:val="36"/>
      <w:szCs w:val="36"/>
      <w:lang w:eastAsia="zh-CN"/>
    </w:rPr>
  </w:style>
  <w:style w:type="character" w:customStyle="1" w:styleId="60">
    <w:name w:val="標題 6 字元"/>
    <w:basedOn w:val="a2"/>
    <w:link w:val="6"/>
    <w:semiHidden/>
    <w:rsid w:val="00F30A17"/>
    <w:rPr>
      <w:rFonts w:asciiTheme="majorHAnsi" w:eastAsiaTheme="majorEastAsia" w:hAnsiTheme="majorHAnsi" w:cstheme="majorBidi"/>
      <w:kern w:val="2"/>
      <w:sz w:val="36"/>
      <w:szCs w:val="36"/>
      <w:lang w:eastAsia="zh-CN"/>
    </w:rPr>
  </w:style>
  <w:style w:type="character" w:customStyle="1" w:styleId="70">
    <w:name w:val="標題 7 字元"/>
    <w:basedOn w:val="a2"/>
    <w:link w:val="7"/>
    <w:semiHidden/>
    <w:rsid w:val="00F30A17"/>
    <w:rPr>
      <w:rFonts w:asciiTheme="majorHAnsi" w:eastAsiaTheme="majorEastAsia" w:hAnsiTheme="majorHAnsi" w:cstheme="majorBidi"/>
      <w:b/>
      <w:bCs/>
      <w:kern w:val="2"/>
      <w:sz w:val="36"/>
      <w:szCs w:val="36"/>
      <w:lang w:eastAsia="zh-CN"/>
    </w:rPr>
  </w:style>
  <w:style w:type="character" w:customStyle="1" w:styleId="80">
    <w:name w:val="標題 8 字元"/>
    <w:basedOn w:val="a2"/>
    <w:link w:val="8"/>
    <w:semiHidden/>
    <w:rsid w:val="00F30A17"/>
    <w:rPr>
      <w:rFonts w:asciiTheme="majorHAnsi" w:eastAsiaTheme="majorEastAsia" w:hAnsiTheme="majorHAnsi" w:cstheme="majorBidi"/>
      <w:kern w:val="2"/>
      <w:sz w:val="36"/>
      <w:szCs w:val="36"/>
      <w:lang w:eastAsia="zh-CN"/>
    </w:rPr>
  </w:style>
  <w:style w:type="character" w:customStyle="1" w:styleId="90">
    <w:name w:val="標題 9 字元"/>
    <w:basedOn w:val="a2"/>
    <w:link w:val="9"/>
    <w:semiHidden/>
    <w:rsid w:val="00F30A17"/>
    <w:rPr>
      <w:rFonts w:asciiTheme="majorHAnsi" w:eastAsiaTheme="majorEastAsia" w:hAnsiTheme="majorHAnsi" w:cstheme="majorBidi"/>
      <w:kern w:val="2"/>
      <w:sz w:val="36"/>
      <w:szCs w:val="36"/>
      <w:lang w:eastAsia="zh-CN"/>
    </w:rPr>
  </w:style>
  <w:style w:type="paragraph" w:styleId="affffe">
    <w:name w:val="Intense Quote"/>
    <w:basedOn w:val="a1"/>
    <w:next w:val="a1"/>
    <w:link w:val="afffff"/>
    <w:uiPriority w:val="30"/>
    <w:qFormat/>
    <w:rsid w:val="00F30A17"/>
    <w:pPr>
      <w:pBdr>
        <w:bottom w:val="single" w:sz="4" w:space="4" w:color="4F81BD" w:themeColor="accent1"/>
      </w:pBdr>
      <w:spacing w:before="200" w:after="280"/>
      <w:ind w:left="936" w:right="936"/>
    </w:pPr>
    <w:rPr>
      <w:b/>
      <w:bCs/>
      <w:i/>
      <w:iCs/>
      <w:color w:val="4F81BD" w:themeColor="accent1"/>
    </w:rPr>
  </w:style>
  <w:style w:type="character" w:customStyle="1" w:styleId="afffff">
    <w:name w:val="鮮明引文 字元"/>
    <w:basedOn w:val="a2"/>
    <w:link w:val="affffe"/>
    <w:uiPriority w:val="30"/>
    <w:rsid w:val="00F30A17"/>
    <w:rPr>
      <w:rFonts w:eastAsia="華康細圓體"/>
      <w:b/>
      <w:bCs/>
      <w:i/>
      <w:iCs/>
      <w:color w:val="4F81BD" w:themeColor="accent1"/>
      <w:kern w:val="2"/>
      <w:sz w:val="24"/>
      <w:szCs w:val="24"/>
      <w:lang w:eastAsia="zh-CN"/>
    </w:rPr>
  </w:style>
  <w:style w:type="paragraph" w:styleId="afffff0">
    <w:name w:val="Signature"/>
    <w:basedOn w:val="a1"/>
    <w:link w:val="afffff1"/>
    <w:semiHidden/>
    <w:unhideWhenUsed/>
    <w:rsid w:val="00F30A17"/>
    <w:pPr>
      <w:ind w:leftChars="1800" w:left="100"/>
    </w:pPr>
  </w:style>
  <w:style w:type="character" w:customStyle="1" w:styleId="afffff1">
    <w:name w:val="簽名 字元"/>
    <w:basedOn w:val="a2"/>
    <w:link w:val="afffff0"/>
    <w:semiHidden/>
    <w:rsid w:val="00F30A17"/>
    <w:rPr>
      <w:rFonts w:eastAsia="華康細圓體"/>
      <w:kern w:val="2"/>
      <w:sz w:val="24"/>
      <w:szCs w:val="24"/>
      <w:lang w:eastAsia="zh-CN"/>
    </w:rPr>
  </w:style>
  <w:style w:type="table" w:customStyle="1" w:styleId="TableGrid">
    <w:name w:val="TableGrid"/>
    <w:rsid w:val="007B0FC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ffff2">
    <w:name w:val="基本資料表"/>
    <w:basedOn w:val="a1"/>
    <w:qFormat/>
    <w:rsid w:val="00395215"/>
    <w:pPr>
      <w:ind w:firstLineChars="0" w:firstLine="0"/>
      <w:jc w:val="center"/>
    </w:pPr>
    <w:rPr>
      <w:rFonts w:ascii="華康超黑體" w:eastAsia="華康超黑體"/>
      <w:sz w:val="48"/>
      <w:szCs w:val="48"/>
      <w:lang w:eastAsia="zh-TW"/>
    </w:rPr>
  </w:style>
  <w:style w:type="paragraph" w:customStyle="1" w:styleId="-">
    <w:name w:val="基本資料表-平分"/>
    <w:basedOn w:val="a1"/>
    <w:qFormat/>
    <w:rsid w:val="00395215"/>
    <w:pPr>
      <w:ind w:leftChars="50" w:left="118" w:rightChars="50" w:right="118" w:firstLineChars="0" w:firstLine="0"/>
      <w:jc w:val="distribute"/>
    </w:pPr>
  </w:style>
  <w:style w:type="paragraph" w:customStyle="1" w:styleId="afffff3">
    <w:name w:val="自然人文"/>
    <w:basedOn w:val="a1"/>
    <w:link w:val="afffff4"/>
    <w:qFormat/>
    <w:rsid w:val="00395215"/>
    <w:pPr>
      <w:ind w:firstLineChars="0" w:firstLine="0"/>
      <w:jc w:val="center"/>
    </w:pPr>
    <w:rPr>
      <w:rFonts w:ascii="華康粗黑體" w:eastAsia="華康粗黑體" w:hAnsi="標楷體"/>
      <w:sz w:val="32"/>
      <w:szCs w:val="32"/>
      <w:lang w:eastAsia="zh-TW"/>
    </w:rPr>
  </w:style>
  <w:style w:type="character" w:customStyle="1" w:styleId="afffff4">
    <w:name w:val="自然人文 字元"/>
    <w:link w:val="afffff3"/>
    <w:rsid w:val="00395215"/>
    <w:rPr>
      <w:rFonts w:ascii="華康粗黑體" w:eastAsia="華康粗黑體" w:hAnsi="標楷體"/>
      <w:kern w:val="2"/>
      <w:sz w:val="32"/>
      <w:szCs w:val="32"/>
    </w:rPr>
  </w:style>
  <w:style w:type="paragraph" w:customStyle="1" w:styleId="-0">
    <w:name w:val="基本資料表-左[調行高]"/>
    <w:basedOn w:val="a1"/>
    <w:qFormat/>
    <w:rsid w:val="00395215"/>
    <w:pPr>
      <w:spacing w:beforeLines="30" w:before="30" w:line="360" w:lineRule="auto"/>
      <w:ind w:leftChars="50" w:left="50" w:rightChars="50" w:right="50" w:firstLineChars="0" w:firstLine="0"/>
    </w:pPr>
  </w:style>
  <w:style w:type="paragraph" w:customStyle="1" w:styleId="-1">
    <w:name w:val="基本資料表-左"/>
    <w:basedOn w:val="a1"/>
    <w:qFormat/>
    <w:rsid w:val="00395215"/>
    <w:pPr>
      <w:ind w:leftChars="50" w:left="118" w:rightChars="50" w:right="118"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
      <w:marLeft w:val="0"/>
      <w:marRight w:val="0"/>
      <w:marTop w:val="0"/>
      <w:marBottom w:val="0"/>
      <w:divBdr>
        <w:top w:val="none" w:sz="0" w:space="0" w:color="auto"/>
        <w:left w:val="none" w:sz="0" w:space="0" w:color="auto"/>
        <w:bottom w:val="none" w:sz="0" w:space="0" w:color="auto"/>
        <w:right w:val="none" w:sz="0" w:space="0" w:color="auto"/>
      </w:divBdr>
    </w:div>
    <w:div w:id="7">
      <w:marLeft w:val="105"/>
      <w:marRight w:val="105"/>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18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5"/>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sChild>
                            <w:div w:id="18">
                              <w:marLeft w:val="480"/>
                              <w:marRight w:val="0"/>
                              <w:marTop w:val="0"/>
                              <w:marBottom w:val="33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single" w:sz="6" w:space="0" w:color="6F767A"/>
            <w:bottom w:val="none" w:sz="0" w:space="0" w:color="auto"/>
            <w:right w:val="single" w:sz="6" w:space="0" w:color="6F767A"/>
          </w:divBdr>
          <w:divsChild>
            <w:div w:id="25">
              <w:marLeft w:val="0"/>
              <w:marRight w:val="0"/>
              <w:marTop w:val="0"/>
              <w:marBottom w:val="0"/>
              <w:divBdr>
                <w:top w:val="single" w:sz="6" w:space="0" w:color="95A4AE"/>
                <w:left w:val="none" w:sz="0" w:space="0" w:color="auto"/>
                <w:bottom w:val="single" w:sz="6" w:space="0" w:color="878D90"/>
                <w:right w:val="none" w:sz="0" w:space="0" w:color="auto"/>
              </w:divBdr>
              <w:divsChild>
                <w:div w:id="57">
                  <w:marLeft w:val="0"/>
                  <w:marRight w:val="-4500"/>
                  <w:marTop w:val="0"/>
                  <w:marBottom w:val="0"/>
                  <w:divBdr>
                    <w:top w:val="none" w:sz="0" w:space="0" w:color="auto"/>
                    <w:left w:val="none" w:sz="0" w:space="0" w:color="auto"/>
                    <w:bottom w:val="none" w:sz="0" w:space="0" w:color="auto"/>
                    <w:right w:val="none" w:sz="0" w:space="0" w:color="auto"/>
                  </w:divBdr>
                  <w:divsChild>
                    <w:div w:id="49">
                      <w:marLeft w:val="0"/>
                      <w:marRight w:val="450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single" w:sz="6" w:space="0" w:color="D0D0D0"/>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9">
      <w:marLeft w:val="105"/>
      <w:marRight w:val="105"/>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18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25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1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72"/>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57091340">
      <w:bodyDiv w:val="1"/>
      <w:marLeft w:val="0"/>
      <w:marRight w:val="0"/>
      <w:marTop w:val="0"/>
      <w:marBottom w:val="0"/>
      <w:divBdr>
        <w:top w:val="none" w:sz="0" w:space="0" w:color="auto"/>
        <w:left w:val="none" w:sz="0" w:space="0" w:color="auto"/>
        <w:bottom w:val="none" w:sz="0" w:space="0" w:color="auto"/>
        <w:right w:val="none" w:sz="0" w:space="0" w:color="auto"/>
      </w:divBdr>
    </w:div>
    <w:div w:id="78872351">
      <w:bodyDiv w:val="1"/>
      <w:marLeft w:val="0"/>
      <w:marRight w:val="0"/>
      <w:marTop w:val="0"/>
      <w:marBottom w:val="0"/>
      <w:divBdr>
        <w:top w:val="none" w:sz="0" w:space="0" w:color="auto"/>
        <w:left w:val="none" w:sz="0" w:space="0" w:color="auto"/>
        <w:bottom w:val="none" w:sz="0" w:space="0" w:color="auto"/>
        <w:right w:val="none" w:sz="0" w:space="0" w:color="auto"/>
      </w:divBdr>
    </w:div>
    <w:div w:id="343629952">
      <w:bodyDiv w:val="1"/>
      <w:marLeft w:val="0"/>
      <w:marRight w:val="0"/>
      <w:marTop w:val="0"/>
      <w:marBottom w:val="0"/>
      <w:divBdr>
        <w:top w:val="none" w:sz="0" w:space="0" w:color="auto"/>
        <w:left w:val="none" w:sz="0" w:space="0" w:color="auto"/>
        <w:bottom w:val="none" w:sz="0" w:space="0" w:color="auto"/>
        <w:right w:val="none" w:sz="0" w:space="0" w:color="auto"/>
      </w:divBdr>
      <w:divsChild>
        <w:div w:id="384566696">
          <w:blockQuote w:val="1"/>
          <w:marLeft w:val="720"/>
          <w:marRight w:val="720"/>
          <w:marTop w:val="100"/>
          <w:marBottom w:val="100"/>
          <w:divBdr>
            <w:top w:val="none" w:sz="0" w:space="0" w:color="auto"/>
            <w:left w:val="none" w:sz="0" w:space="0" w:color="auto"/>
            <w:bottom w:val="none" w:sz="0" w:space="0" w:color="auto"/>
            <w:right w:val="none" w:sz="0" w:space="0" w:color="auto"/>
          </w:divBdr>
        </w:div>
        <w:div w:id="341670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660544">
      <w:bodyDiv w:val="1"/>
      <w:marLeft w:val="0"/>
      <w:marRight w:val="0"/>
      <w:marTop w:val="0"/>
      <w:marBottom w:val="0"/>
      <w:divBdr>
        <w:top w:val="none" w:sz="0" w:space="0" w:color="auto"/>
        <w:left w:val="none" w:sz="0" w:space="0" w:color="auto"/>
        <w:bottom w:val="none" w:sz="0" w:space="0" w:color="auto"/>
        <w:right w:val="none" w:sz="0" w:space="0" w:color="auto"/>
      </w:divBdr>
    </w:div>
    <w:div w:id="16214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8"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FA014-9FED-4916-9E44-969CBE4A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62</Pages>
  <Words>10173</Words>
  <Characters>12718</Characters>
  <Application>Microsoft Office Word</Application>
  <DocSecurity>0</DocSecurity>
  <Lines>578</Lines>
  <Paragraphs>457</Paragraphs>
  <ScaleCrop>false</ScaleCrop>
  <HeadingPairs>
    <vt:vector size="6" baseType="variant">
      <vt:variant>
        <vt:lpstr>Titre</vt:lpstr>
      </vt:variant>
      <vt:variant>
        <vt:i4>1</vt:i4>
      </vt:variant>
      <vt:variant>
        <vt:lpstr>Title</vt:lpstr>
      </vt:variant>
      <vt:variant>
        <vt:i4>1</vt:i4>
      </vt:variant>
      <vt:variant>
        <vt:lpstr>Headings</vt:lpstr>
      </vt:variant>
      <vt:variant>
        <vt:i4>5</vt:i4>
      </vt:variant>
    </vt:vector>
  </HeadingPairs>
  <TitlesOfParts>
    <vt:vector size="7" baseType="lpstr">
      <vt:lpstr>孟 加 拉 投 資 環 境 簡 介</vt:lpstr>
      <vt:lpstr>孟 加 拉 投 資 環 境 簡 介</vt:lpstr>
      <vt:lpstr>        阿爾及利亞人口4,500萬人，其中勞動力估計約為1,300萬人。女性勞動力259.1萬人，占勞動力總數的20.4%。15歲及以上人口勞動力參與率（或經濟活動率）</vt:lpstr>
      <vt:lpstr>        主要的勞動法是1990年4月21日第90-11號法令。工時每週5個工作日40個工時。一般工作時間為08:00至16:00，包括半小時休息。員工從開始工作之日起每</vt:lpstr>
      <vt:lpstr>        最低工資（SNMG）：160美元/月（20,000 DA）。</vt:lpstr>
      <vt:lpstr>        阿爾及利亞的平均工資約為350美元。</vt:lpstr>
      <vt:lpstr>        勞動保險：員工必須在社會保險局（CNAS）註冊，每個員工工資總額的34.5%的強制性保險，雇主分攤25%，9%由員工支付。非雇員保險（CASNOS）包括商人、工</vt:lpstr>
    </vt:vector>
  </TitlesOfParts>
  <Company>Ministry of Economic Affairs,R.O.C.</Company>
  <LinksUpToDate>false</LinksUpToDate>
  <CharactersWithSpaces>22434</CharactersWithSpaces>
  <SharedDoc>false</SharedDoc>
  <HLinks>
    <vt:vector size="186" baseType="variant">
      <vt:variant>
        <vt:i4>3014688</vt:i4>
      </vt:variant>
      <vt:variant>
        <vt:i4>135</vt:i4>
      </vt:variant>
      <vt:variant>
        <vt:i4>0</vt:i4>
      </vt:variant>
      <vt:variant>
        <vt:i4>5</vt:i4>
      </vt:variant>
      <vt:variant>
        <vt:lpwstr>https://www.porezna-uprava.hr/en/Pages/default.aspx</vt:lpwstr>
      </vt:variant>
      <vt:variant>
        <vt:lpwstr/>
      </vt:variant>
      <vt:variant>
        <vt:i4>2621541</vt:i4>
      </vt:variant>
      <vt:variant>
        <vt:i4>132</vt:i4>
      </vt:variant>
      <vt:variant>
        <vt:i4>0</vt:i4>
      </vt:variant>
      <vt:variant>
        <vt:i4>5</vt:i4>
      </vt:variant>
      <vt:variant>
        <vt:lpwstr>http://stari.mup.hr/120011.aspx</vt:lpwstr>
      </vt:variant>
      <vt:variant>
        <vt:lpwstr/>
      </vt:variant>
      <vt:variant>
        <vt:i4>5963842</vt:i4>
      </vt:variant>
      <vt:variant>
        <vt:i4>129</vt:i4>
      </vt:variant>
      <vt:variant>
        <vt:i4>0</vt:i4>
      </vt:variant>
      <vt:variant>
        <vt:i4>5</vt:i4>
      </vt:variant>
      <vt:variant>
        <vt:lpwstr>http://www.aik-invest.hr/en/</vt:lpwstr>
      </vt:variant>
      <vt:variant>
        <vt:lpwstr/>
      </vt:variant>
      <vt:variant>
        <vt:i4>4915283</vt:i4>
      </vt:variant>
      <vt:variant>
        <vt:i4>126</vt:i4>
      </vt:variant>
      <vt:variant>
        <vt:i4>0</vt:i4>
      </vt:variant>
      <vt:variant>
        <vt:i4>5</vt:i4>
      </vt:variant>
      <vt:variant>
        <vt:lpwstr>http://ec.europa.eu/eurostat</vt:lpwstr>
      </vt:variant>
      <vt:variant>
        <vt:lpwstr/>
      </vt:variant>
      <vt:variant>
        <vt:i4>2</vt:i4>
      </vt:variant>
      <vt:variant>
        <vt:i4>123</vt:i4>
      </vt:variant>
      <vt:variant>
        <vt:i4>0</vt:i4>
      </vt:variant>
      <vt:variant>
        <vt:i4>5</vt:i4>
      </vt:variant>
      <vt:variant>
        <vt:lpwstr>http://www.mingo.hr/</vt:lpwstr>
      </vt:variant>
      <vt:variant>
        <vt:lpwstr/>
      </vt:variant>
      <vt:variant>
        <vt:i4>65550</vt:i4>
      </vt:variant>
      <vt:variant>
        <vt:i4>120</vt:i4>
      </vt:variant>
      <vt:variant>
        <vt:i4>0</vt:i4>
      </vt:variant>
      <vt:variant>
        <vt:i4>5</vt:i4>
      </vt:variant>
      <vt:variant>
        <vt:lpwstr>http://www.hgk.hr/en</vt:lpwstr>
      </vt:variant>
      <vt:variant>
        <vt:lpwstr/>
      </vt:variant>
      <vt:variant>
        <vt:i4>1441912</vt:i4>
      </vt:variant>
      <vt:variant>
        <vt:i4>117</vt:i4>
      </vt:variant>
      <vt:variant>
        <vt:i4>0</vt:i4>
      </vt:variant>
      <vt:variant>
        <vt:i4>5</vt:i4>
      </vt:variant>
      <vt:variant>
        <vt:lpwstr>http://www.dzs.hr/default_e.htm</vt:lpwstr>
      </vt:variant>
      <vt:variant>
        <vt:lpwstr/>
      </vt:variant>
      <vt:variant>
        <vt:i4>7864425</vt:i4>
      </vt:variant>
      <vt:variant>
        <vt:i4>114</vt:i4>
      </vt:variant>
      <vt:variant>
        <vt:i4>0</vt:i4>
      </vt:variant>
      <vt:variant>
        <vt:i4>5</vt:i4>
      </vt:variant>
      <vt:variant>
        <vt:lpwstr>https://www.hnb.hr/en/statistics/statistical-data/rest-of-the-world/foreign-direct-investments</vt:lpwstr>
      </vt:variant>
      <vt:variant>
        <vt:lpwstr/>
      </vt:variant>
      <vt:variant>
        <vt:i4>7340135</vt:i4>
      </vt:variant>
      <vt:variant>
        <vt:i4>111</vt:i4>
      </vt:variant>
      <vt:variant>
        <vt:i4>0</vt:i4>
      </vt:variant>
      <vt:variant>
        <vt:i4>5</vt:i4>
      </vt:variant>
      <vt:variant>
        <vt:lpwstr>http://www.investincroatia.hr/</vt:lpwstr>
      </vt:variant>
      <vt:variant>
        <vt:lpwstr/>
      </vt:variant>
      <vt:variant>
        <vt:i4>5963842</vt:i4>
      </vt:variant>
      <vt:variant>
        <vt:i4>108</vt:i4>
      </vt:variant>
      <vt:variant>
        <vt:i4>0</vt:i4>
      </vt:variant>
      <vt:variant>
        <vt:i4>5</vt:i4>
      </vt:variant>
      <vt:variant>
        <vt:lpwstr>http://www.aik-invest.hr/en/</vt:lpwstr>
      </vt:variant>
      <vt:variant>
        <vt:lpwstr/>
      </vt:variant>
      <vt:variant>
        <vt:i4>1638409</vt:i4>
      </vt:variant>
      <vt:variant>
        <vt:i4>105</vt:i4>
      </vt:variant>
      <vt:variant>
        <vt:i4>0</vt:i4>
      </vt:variant>
      <vt:variant>
        <vt:i4>5</vt:i4>
      </vt:variant>
      <vt:variant>
        <vt:lpwstr>http://www.investcroatia.hr/</vt:lpwstr>
      </vt:variant>
      <vt:variant>
        <vt:lpwstr/>
      </vt:variant>
      <vt:variant>
        <vt:i4>589897</vt:i4>
      </vt:variant>
      <vt:variant>
        <vt:i4>102</vt:i4>
      </vt:variant>
      <vt:variant>
        <vt:i4>0</vt:i4>
      </vt:variant>
      <vt:variant>
        <vt:i4>5</vt:i4>
      </vt:variant>
      <vt:variant>
        <vt:lpwstr>http://www.taipei.at/</vt:lpwstr>
      </vt:variant>
      <vt:variant>
        <vt:lpwstr/>
      </vt:variant>
      <vt:variant>
        <vt:i4>6488098</vt:i4>
      </vt:variant>
      <vt:variant>
        <vt:i4>99</vt:i4>
      </vt:variant>
      <vt:variant>
        <vt:i4>0</vt:i4>
      </vt:variant>
      <vt:variant>
        <vt:i4>5</vt:i4>
      </vt:variant>
      <vt:variant>
        <vt:lpwstr>mailto:austria</vt:lpwstr>
      </vt:variant>
      <vt:variant>
        <vt:lpwstr/>
      </vt:variant>
      <vt:variant>
        <vt:i4>4915301</vt:i4>
      </vt:variant>
      <vt:variant>
        <vt:i4>96</vt:i4>
      </vt:variant>
      <vt:variant>
        <vt:i4>0</vt:i4>
      </vt:variant>
      <vt:variant>
        <vt:i4>5</vt:i4>
      </vt:variant>
      <vt:variant>
        <vt:lpwstr>mailto:aisz@aisz.hr</vt:lpwstr>
      </vt:variant>
      <vt:variant>
        <vt:lpwstr/>
      </vt:variant>
      <vt:variant>
        <vt:i4>7405689</vt:i4>
      </vt:variant>
      <vt:variant>
        <vt:i4>93</vt:i4>
      </vt:variant>
      <vt:variant>
        <vt:i4>0</vt:i4>
      </vt:variant>
      <vt:variant>
        <vt:i4>5</vt:i4>
      </vt:variant>
      <vt:variant>
        <vt:lpwstr>http://www.mup.hr/</vt:lpwstr>
      </vt:variant>
      <vt:variant>
        <vt:lpwstr/>
      </vt:variant>
      <vt:variant>
        <vt:i4>262236</vt:i4>
      </vt:variant>
      <vt:variant>
        <vt:i4>90</vt:i4>
      </vt:variant>
      <vt:variant>
        <vt:i4>0</vt:i4>
      </vt:variant>
      <vt:variant>
        <vt:i4>5</vt:i4>
      </vt:variant>
      <vt:variant>
        <vt:lpwstr>http://www.chinesetax.com.cn/Article/Class252/Index.html</vt:lpwstr>
      </vt:variant>
      <vt:variant>
        <vt:lpwstr/>
      </vt:variant>
      <vt:variant>
        <vt:i4>262236</vt:i4>
      </vt:variant>
      <vt:variant>
        <vt:i4>87</vt:i4>
      </vt:variant>
      <vt:variant>
        <vt:i4>0</vt:i4>
      </vt:variant>
      <vt:variant>
        <vt:i4>5</vt:i4>
      </vt:variant>
      <vt:variant>
        <vt:lpwstr>http://www.chinesetax.com.cn/Article/Class252/Index.html</vt:lpwstr>
      </vt:variant>
      <vt:variant>
        <vt:lpwstr/>
      </vt:variant>
      <vt:variant>
        <vt:i4>1835056</vt:i4>
      </vt:variant>
      <vt:variant>
        <vt:i4>80</vt:i4>
      </vt:variant>
      <vt:variant>
        <vt:i4>0</vt:i4>
      </vt:variant>
      <vt:variant>
        <vt:i4>5</vt:i4>
      </vt:variant>
      <vt:variant>
        <vt:lpwstr/>
      </vt:variant>
      <vt:variant>
        <vt:lpwstr>_Toc522459245</vt:lpwstr>
      </vt:variant>
      <vt:variant>
        <vt:i4>1835056</vt:i4>
      </vt:variant>
      <vt:variant>
        <vt:i4>74</vt:i4>
      </vt:variant>
      <vt:variant>
        <vt:i4>0</vt:i4>
      </vt:variant>
      <vt:variant>
        <vt:i4>5</vt:i4>
      </vt:variant>
      <vt:variant>
        <vt:lpwstr/>
      </vt:variant>
      <vt:variant>
        <vt:lpwstr>_Toc522459244</vt:lpwstr>
      </vt:variant>
      <vt:variant>
        <vt:i4>1835056</vt:i4>
      </vt:variant>
      <vt:variant>
        <vt:i4>68</vt:i4>
      </vt:variant>
      <vt:variant>
        <vt:i4>0</vt:i4>
      </vt:variant>
      <vt:variant>
        <vt:i4>5</vt:i4>
      </vt:variant>
      <vt:variant>
        <vt:lpwstr/>
      </vt:variant>
      <vt:variant>
        <vt:lpwstr>_Toc522459243</vt:lpwstr>
      </vt:variant>
      <vt:variant>
        <vt:i4>1835056</vt:i4>
      </vt:variant>
      <vt:variant>
        <vt:i4>62</vt:i4>
      </vt:variant>
      <vt:variant>
        <vt:i4>0</vt:i4>
      </vt:variant>
      <vt:variant>
        <vt:i4>5</vt:i4>
      </vt:variant>
      <vt:variant>
        <vt:lpwstr/>
      </vt:variant>
      <vt:variant>
        <vt:lpwstr>_Toc522459242</vt:lpwstr>
      </vt:variant>
      <vt:variant>
        <vt:i4>1835056</vt:i4>
      </vt:variant>
      <vt:variant>
        <vt:i4>56</vt:i4>
      </vt:variant>
      <vt:variant>
        <vt:i4>0</vt:i4>
      </vt:variant>
      <vt:variant>
        <vt:i4>5</vt:i4>
      </vt:variant>
      <vt:variant>
        <vt:lpwstr/>
      </vt:variant>
      <vt:variant>
        <vt:lpwstr>_Toc522459241</vt:lpwstr>
      </vt:variant>
      <vt:variant>
        <vt:i4>1835056</vt:i4>
      </vt:variant>
      <vt:variant>
        <vt:i4>50</vt:i4>
      </vt:variant>
      <vt:variant>
        <vt:i4>0</vt:i4>
      </vt:variant>
      <vt:variant>
        <vt:i4>5</vt:i4>
      </vt:variant>
      <vt:variant>
        <vt:lpwstr/>
      </vt:variant>
      <vt:variant>
        <vt:lpwstr>_Toc522459240</vt:lpwstr>
      </vt:variant>
      <vt:variant>
        <vt:i4>1769520</vt:i4>
      </vt:variant>
      <vt:variant>
        <vt:i4>44</vt:i4>
      </vt:variant>
      <vt:variant>
        <vt:i4>0</vt:i4>
      </vt:variant>
      <vt:variant>
        <vt:i4>5</vt:i4>
      </vt:variant>
      <vt:variant>
        <vt:lpwstr/>
      </vt:variant>
      <vt:variant>
        <vt:lpwstr>_Toc522459239</vt:lpwstr>
      </vt:variant>
      <vt:variant>
        <vt:i4>1769520</vt:i4>
      </vt:variant>
      <vt:variant>
        <vt:i4>38</vt:i4>
      </vt:variant>
      <vt:variant>
        <vt:i4>0</vt:i4>
      </vt:variant>
      <vt:variant>
        <vt:i4>5</vt:i4>
      </vt:variant>
      <vt:variant>
        <vt:lpwstr/>
      </vt:variant>
      <vt:variant>
        <vt:lpwstr>_Toc522459238</vt:lpwstr>
      </vt:variant>
      <vt:variant>
        <vt:i4>1769520</vt:i4>
      </vt:variant>
      <vt:variant>
        <vt:i4>32</vt:i4>
      </vt:variant>
      <vt:variant>
        <vt:i4>0</vt:i4>
      </vt:variant>
      <vt:variant>
        <vt:i4>5</vt:i4>
      </vt:variant>
      <vt:variant>
        <vt:lpwstr/>
      </vt:variant>
      <vt:variant>
        <vt:lpwstr>_Toc522459237</vt:lpwstr>
      </vt:variant>
      <vt:variant>
        <vt:i4>1769520</vt:i4>
      </vt:variant>
      <vt:variant>
        <vt:i4>26</vt:i4>
      </vt:variant>
      <vt:variant>
        <vt:i4>0</vt:i4>
      </vt:variant>
      <vt:variant>
        <vt:i4>5</vt:i4>
      </vt:variant>
      <vt:variant>
        <vt:lpwstr/>
      </vt:variant>
      <vt:variant>
        <vt:lpwstr>_Toc522459236</vt:lpwstr>
      </vt:variant>
      <vt:variant>
        <vt:i4>1769520</vt:i4>
      </vt:variant>
      <vt:variant>
        <vt:i4>20</vt:i4>
      </vt:variant>
      <vt:variant>
        <vt:i4>0</vt:i4>
      </vt:variant>
      <vt:variant>
        <vt:i4>5</vt:i4>
      </vt:variant>
      <vt:variant>
        <vt:lpwstr/>
      </vt:variant>
      <vt:variant>
        <vt:lpwstr>_Toc522459235</vt:lpwstr>
      </vt:variant>
      <vt:variant>
        <vt:i4>1769520</vt:i4>
      </vt:variant>
      <vt:variant>
        <vt:i4>14</vt:i4>
      </vt:variant>
      <vt:variant>
        <vt:i4>0</vt:i4>
      </vt:variant>
      <vt:variant>
        <vt:i4>5</vt:i4>
      </vt:variant>
      <vt:variant>
        <vt:lpwstr/>
      </vt:variant>
      <vt:variant>
        <vt:lpwstr>_Toc522459234</vt:lpwstr>
      </vt:variant>
      <vt:variant>
        <vt:i4>1769520</vt:i4>
      </vt:variant>
      <vt:variant>
        <vt:i4>8</vt:i4>
      </vt:variant>
      <vt:variant>
        <vt:i4>0</vt:i4>
      </vt:variant>
      <vt:variant>
        <vt:i4>5</vt:i4>
      </vt:variant>
      <vt:variant>
        <vt:lpwstr/>
      </vt:variant>
      <vt:variant>
        <vt:lpwstr>_Toc522459233</vt:lpwstr>
      </vt:variant>
      <vt:variant>
        <vt:i4>1769520</vt:i4>
      </vt:variant>
      <vt:variant>
        <vt:i4>2</vt:i4>
      </vt:variant>
      <vt:variant>
        <vt:i4>0</vt:i4>
      </vt:variant>
      <vt:variant>
        <vt:i4>5</vt:i4>
      </vt:variant>
      <vt:variant>
        <vt:lpwstr/>
      </vt:variant>
      <vt:variant>
        <vt:lpwstr>_Toc522459232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10</cp:revision>
  <cp:lastPrinted>2023-09-25T18:09:00Z</cp:lastPrinted>
  <dcterms:created xsi:type="dcterms:W3CDTF">2026-07-03T10:58:00Z</dcterms:created>
  <dcterms:modified xsi:type="dcterms:W3CDTF">2026-07-16T08:46:00Z</dcterms:modified>
</cp:coreProperties>
</file>