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408D" w14:textId="574303E8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申請「歡迎</w:t>
      </w:r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商回</w:t>
      </w:r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投資行動方案」優惠需求表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1985"/>
      </w:tblGrid>
      <w:tr w:rsidR="009D20E6" w:rsidRPr="009D20E6" w14:paraId="1113CA1B" w14:textId="77777777" w:rsidTr="00324556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C00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07A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87C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9D20E6" w:rsidRPr="009D20E6" w14:paraId="1EC5D68E" w14:textId="77777777" w:rsidTr="003245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76E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(一)用地需求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7497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336B7F3A" w14:textId="5AA5D179" w:rsidR="009D20E6" w:rsidRPr="009D20E6" w:rsidRDefault="009D20E6" w:rsidP="009D20E6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D323FF">
              <w:rPr>
                <w:rFonts w:ascii="微軟正黑體" w:eastAsia="微軟正黑體" w:hAnsi="微軟正黑體" w:cs="Times New Roman" w:hint="eastAsia"/>
                <w:kern w:val="0"/>
              </w:rPr>
              <w:t>工業局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 w:rsidR="00D323FF"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工業區前2年免租金之優惠，並優先受理符合本方案資格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商之租地申請。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AA7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經濟部工業局</w:t>
            </w:r>
          </w:p>
        </w:tc>
      </w:tr>
      <w:tr w:rsidR="009D20E6" w:rsidRPr="009D20E6" w14:paraId="546F09FE" w14:textId="77777777" w:rsidTr="003245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CFEB" w14:textId="77777777" w:rsidR="009D20E6" w:rsidRPr="009D20E6" w:rsidRDefault="009D20E6" w:rsidP="009D20E6">
            <w:pPr>
              <w:widowControl/>
              <w:spacing w:line="360" w:lineRule="exact"/>
              <w:ind w:left="490" w:hangingChars="204" w:hanging="49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(二)陸籍專業人才需求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250A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協助企業內部調動或引進所需陸籍專業人才：</w:t>
            </w:r>
          </w:p>
          <w:p w14:paraId="47BED317" w14:textId="5172E0A7" w:rsidR="009D20E6" w:rsidRPr="009D20E6" w:rsidRDefault="009D20E6" w:rsidP="009D20E6">
            <w:pPr>
              <w:widowControl/>
              <w:spacing w:line="320" w:lineRule="exact"/>
              <w:ind w:left="304" w:hangingChars="69" w:hanging="304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符合現行「跨國企業內部調動服務」、「產業科技研究專業人士」、「產業技術人才」來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規定者，由「投資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灣事務所」單一窗口，轉經濟部(投審會)及內政部(移民署)辦理。</w:t>
            </w:r>
          </w:p>
          <w:p w14:paraId="7EB4E6C1" w14:textId="77777777" w:rsidR="009D20E6" w:rsidRPr="009D20E6" w:rsidRDefault="009D20E6" w:rsidP="009D20E6">
            <w:pPr>
              <w:widowControl/>
              <w:spacing w:beforeLines="20" w:before="72"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專案許可機制：</w:t>
            </w:r>
          </w:p>
          <w:p w14:paraId="7D056C4D" w14:textId="2D3BF513" w:rsidR="009D20E6" w:rsidRPr="009D20E6" w:rsidRDefault="009D20E6" w:rsidP="00AE0558">
            <w:pPr>
              <w:widowControl/>
              <w:spacing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不符合前揭規定者，經「投資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灣事務所」單一窗口認定，適用「大陸地區人民進入臺灣地區許可辦法」第</w:t>
            </w:r>
            <w:r w:rsidR="00BA775F">
              <w:rPr>
                <w:rFonts w:ascii="微軟正黑體" w:eastAsia="微軟正黑體" w:hAnsi="微軟正黑體" w:cs="Times New Roman" w:hint="eastAsia"/>
                <w:kern w:val="0"/>
              </w:rPr>
              <w:t>4</w:t>
            </w:r>
            <w:r w:rsidR="00BA775F">
              <w:rPr>
                <w:rFonts w:ascii="微軟正黑體" w:eastAsia="微軟正黑體" w:hAnsi="微軟正黑體" w:cs="Times New Roman"/>
                <w:kern w:val="0"/>
              </w:rPr>
              <w:t>9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條專案許可規定者，轉陸委會會同有關機關辦理。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BF48" w14:textId="77777777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經濟部投審會、內政部移民署、陸委會</w:t>
            </w:r>
          </w:p>
        </w:tc>
      </w:tr>
      <w:tr w:rsidR="009D20E6" w:rsidRPr="009D20E6" w14:paraId="362E327D" w14:textId="77777777" w:rsidTr="003245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123" w14:textId="53BB6B96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(三)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D9B8" w14:textId="28FCD97D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方案：</w:t>
            </w:r>
          </w:p>
          <w:p w14:paraId="75E91EB0" w14:textId="3FB19D65" w:rsidR="009D20E6" w:rsidRPr="009D20E6" w:rsidRDefault="009D20E6" w:rsidP="009D20E6">
            <w:pPr>
              <w:widowControl/>
              <w:spacing w:line="280" w:lineRule="exact"/>
              <w:ind w:leftChars="74" w:left="317" w:hangingChars="58" w:hanging="139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在現行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附加機制外，仍需增聘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。</w:t>
            </w:r>
          </w:p>
          <w:p w14:paraId="0B4B44A5" w14:textId="60CC32B1" w:rsidR="009D20E6" w:rsidRPr="009D20E6" w:rsidRDefault="009D20E6" w:rsidP="009D20E6">
            <w:pPr>
              <w:widowControl/>
              <w:numPr>
                <w:ilvl w:val="0"/>
                <w:numId w:val="1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方案適用條件</w:t>
            </w:r>
          </w:p>
          <w:p w14:paraId="61952769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全新設廠或擴廠須達一定規模以上</w:t>
            </w:r>
          </w:p>
          <w:p w14:paraId="3215CD33" w14:textId="77777777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（擴廠係指有新增生產線需求者，並於特定製程設備及其附屬設備需互相配合方能發揮功能者；或其同一生產線上有相互關聯足以影響生產作業者。）</w:t>
            </w:r>
          </w:p>
          <w:p w14:paraId="096DE024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投資金額須達一定金額以上</w:t>
            </w:r>
          </w:p>
          <w:p w14:paraId="573C8AE9" w14:textId="2D6D42E1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新設立廠場、高科技產業投資金額達新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幣2億5千萬元，或其他產業投資金額達新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幣5千萬元。</w:t>
            </w:r>
          </w:p>
          <w:p w14:paraId="48A9F193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創造本勞新就業人數達一定門檻</w:t>
            </w:r>
          </w:p>
          <w:p w14:paraId="3AA56194" w14:textId="77777777" w:rsidR="009D20E6" w:rsidRPr="009D20E6" w:rsidRDefault="009D20E6" w:rsidP="009D20E6">
            <w:pPr>
              <w:spacing w:line="280" w:lineRule="exact"/>
              <w:ind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高科技產業創造本勞新就業人數100人或增加本勞比率20%；其他產業創造本勞新就業人數50人或增加本勞比率20%。</w:t>
            </w:r>
          </w:p>
          <w:p w14:paraId="759D480C" w14:textId="60983058" w:rsidR="009D20E6" w:rsidRPr="009D20E6" w:rsidRDefault="009D20E6" w:rsidP="009D20E6">
            <w:pPr>
              <w:widowControl/>
              <w:numPr>
                <w:ilvl w:val="0"/>
                <w:numId w:val="3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措施內容</w:t>
            </w:r>
          </w:p>
          <w:p w14:paraId="2DE1FA08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預核機制</w:t>
            </w:r>
          </w:p>
          <w:p w14:paraId="5141E08B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1年內免定期查核</w:t>
            </w:r>
          </w:p>
          <w:p w14:paraId="675013F4" w14:textId="2A34899E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可依現有Extra制再提高1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%比率</w:t>
            </w:r>
          </w:p>
          <w:p w14:paraId="061A6138" w14:textId="206A4541" w:rsidR="009D20E6" w:rsidRPr="009D20E6" w:rsidRDefault="009D20E6" w:rsidP="009D20E6">
            <w:pPr>
              <w:spacing w:line="280" w:lineRule="exact"/>
              <w:ind w:left="425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註：聘僱之外國人每人每月額外繳納就業安定費7,000元，但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比率仍以40%為上限，且提高1</w:t>
            </w:r>
            <w:r w:rsidR="00CE1A7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%之</w:t>
            </w:r>
            <w:r w:rsidR="003A4653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移工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名額，得視需求或營運狀況申請重新招募。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233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勞動部</w:t>
            </w:r>
          </w:p>
        </w:tc>
      </w:tr>
      <w:tr w:rsidR="009D20E6" w:rsidRPr="009D20E6" w14:paraId="76858DB1" w14:textId="77777777" w:rsidTr="00324556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596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(四)融資需求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FC9C" w14:textId="1A30BF95" w:rsidR="009D20E6" w:rsidRPr="009D20E6" w:rsidRDefault="009D20E6" w:rsidP="00DB16A7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歡迎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商回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投資專案貸款</w:t>
            </w:r>
            <w:r w:rsidR="00B16C23">
              <w:rPr>
                <w:rFonts w:ascii="微軟正黑體" w:eastAsia="微軟正黑體" w:hAnsi="微軟正黑體" w:cs="Times New Roman"/>
                <w:kern w:val="0"/>
              </w:rPr>
              <w:br/>
            </w:r>
            <w:r w:rsidR="00DB16A7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B16C23" w:rsidRPr="002F749C">
              <w:rPr>
                <w:rFonts w:ascii="微軟正黑體" w:eastAsia="微軟正黑體" w:hAnsi="微軟正黑體" w:cs="Times New Roman" w:hint="eastAsia"/>
                <w:kern w:val="0"/>
              </w:rPr>
              <w:t>大企業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>中小企業</w:t>
            </w:r>
            <w:r w:rsidR="00324556" w:rsidRPr="002F749C">
              <w:rPr>
                <w:rFonts w:ascii="微軟正黑體" w:eastAsia="微軟正黑體" w:hAnsi="微軟正黑體" w:cs="Times New Roman" w:hint="eastAsia"/>
                <w:kern w:val="0"/>
              </w:rPr>
              <w:t>(符合中小企業認定標準)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A3A" w14:textId="77777777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10B3210F" w14:textId="4418342B" w:rsidR="00D9173D" w:rsidRPr="005F6457" w:rsidRDefault="009D20E6" w:rsidP="005F6457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  <w:r w:rsidR="007205FD">
        <w:rPr>
          <w:rFonts w:ascii="微軟正黑體" w:eastAsia="微軟正黑體" w:hAnsi="微軟正黑體" w:cs="Times New Roman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>負責人：                              (請蓋公司登記印鑑章及負責人登記印鑑章)</w:t>
      </w:r>
    </w:p>
    <w:sectPr w:rsidR="00D9173D" w:rsidRPr="005F6457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B2F3" w14:textId="77777777" w:rsidR="00106A35" w:rsidRDefault="00106A35" w:rsidP="00BA2C78">
      <w:r>
        <w:separator/>
      </w:r>
    </w:p>
  </w:endnote>
  <w:endnote w:type="continuationSeparator" w:id="0">
    <w:p w14:paraId="0D655DDA" w14:textId="77777777" w:rsidR="00106A35" w:rsidRDefault="00106A35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6B15" w14:textId="77777777" w:rsidR="00106A35" w:rsidRDefault="00106A35" w:rsidP="00BA2C78">
      <w:r>
        <w:separator/>
      </w:r>
    </w:p>
  </w:footnote>
  <w:footnote w:type="continuationSeparator" w:id="0">
    <w:p w14:paraId="5DB2B26F" w14:textId="77777777" w:rsidR="00106A35" w:rsidRDefault="00106A35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E6"/>
    <w:rsid w:val="00064C52"/>
    <w:rsid w:val="00106A35"/>
    <w:rsid w:val="00163D1A"/>
    <w:rsid w:val="00164C5E"/>
    <w:rsid w:val="00224F46"/>
    <w:rsid w:val="002F749C"/>
    <w:rsid w:val="00324556"/>
    <w:rsid w:val="003A4653"/>
    <w:rsid w:val="003D36E9"/>
    <w:rsid w:val="005F6457"/>
    <w:rsid w:val="007205FD"/>
    <w:rsid w:val="00732689"/>
    <w:rsid w:val="008E3D5B"/>
    <w:rsid w:val="00914772"/>
    <w:rsid w:val="009D20E6"/>
    <w:rsid w:val="00AE0558"/>
    <w:rsid w:val="00B16C23"/>
    <w:rsid w:val="00B30DAB"/>
    <w:rsid w:val="00BA2C78"/>
    <w:rsid w:val="00BA775F"/>
    <w:rsid w:val="00C36AFD"/>
    <w:rsid w:val="00C54389"/>
    <w:rsid w:val="00CE1A74"/>
    <w:rsid w:val="00D323FF"/>
    <w:rsid w:val="00D9173D"/>
    <w:rsid w:val="00DB16A7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1E773"/>
  <w15:docId w15:val="{4A1870EF-5820-43B0-92AA-9847FCF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D9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4</cp:revision>
  <dcterms:created xsi:type="dcterms:W3CDTF">2020-09-08T08:23:00Z</dcterms:created>
  <dcterms:modified xsi:type="dcterms:W3CDTF">2020-09-15T06:21:00Z</dcterms:modified>
</cp:coreProperties>
</file>