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896" w:rsidRPr="00AA02BB" w:rsidRDefault="00F64577" w:rsidP="00CD7896">
      <w:pPr>
        <w:ind w:firstLine="472"/>
        <w:rPr>
          <w:lang w:eastAsia="zh-TW"/>
        </w:rPr>
      </w:pPr>
      <w:r w:rsidRPr="00AA02BB">
        <w:rPr>
          <w:noProof/>
          <w:lang w:eastAsia="zh-TW"/>
        </w:rPr>
        <mc:AlternateContent>
          <mc:Choice Requires="wps">
            <w:drawing>
              <wp:anchor distT="0" distB="0" distL="114300" distR="114300" simplePos="0" relativeHeight="251657216" behindDoc="0" locked="0" layoutInCell="1" allowOverlap="1" wp14:anchorId="508BBB4A" wp14:editId="1B9CE006">
                <wp:simplePos x="0" y="0"/>
                <wp:positionH relativeFrom="column">
                  <wp:posOffset>-1155065</wp:posOffset>
                </wp:positionH>
                <wp:positionV relativeFrom="paragraph">
                  <wp:posOffset>8157210</wp:posOffset>
                </wp:positionV>
                <wp:extent cx="7642860" cy="108712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12CB" w:rsidRPr="0035437D" w:rsidRDefault="009C12CB" w:rsidP="00BB29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C12CB" w:rsidRPr="0035437D" w:rsidRDefault="009C12CB" w:rsidP="00BB295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9C12CB" w:rsidRPr="0035437D" w:rsidRDefault="009C12CB" w:rsidP="005319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2.3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" fillcolor="#339" stroked="f">
                <v:textbox inset="0,4mm,0,0">
                  <w:txbxContent>
                    <w:p w:rsidR="009C12CB" w:rsidRPr="0035437D" w:rsidRDefault="009C12CB" w:rsidP="00BB29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9C12CB" w:rsidRPr="0035437D" w:rsidRDefault="009C12CB" w:rsidP="00BB295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9C12CB" w:rsidRPr="0035437D" w:rsidRDefault="009C12CB" w:rsidP="005319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DC27B3" w:rsidRPr="00AA02BB">
        <w:rPr>
          <w:noProof/>
          <w:lang w:eastAsia="zh-TW"/>
        </w:rPr>
        <w:drawing>
          <wp:anchor distT="0" distB="0" distL="114300" distR="114300" simplePos="0" relativeHeight="251656192" behindDoc="1" locked="0" layoutInCell="1" allowOverlap="1" wp14:anchorId="164C71B1" wp14:editId="0DB2631A">
            <wp:simplePos x="0" y="0"/>
            <wp:positionH relativeFrom="column">
              <wp:posOffset>-1132205</wp:posOffset>
            </wp:positionH>
            <wp:positionV relativeFrom="paragraph">
              <wp:posOffset>-2025650</wp:posOffset>
            </wp:positionV>
            <wp:extent cx="7651115" cy="11288395"/>
            <wp:effectExtent l="0" t="0" r="6985" b="8255"/>
            <wp:wrapNone/>
            <wp:docPr id="36" name="圖片 2" descr="103-70以色列-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0以色列-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1115" cy="11288395"/>
                    </a:xfrm>
                    <a:prstGeom prst="rect">
                      <a:avLst/>
                    </a:prstGeom>
                    <a:noFill/>
                    <a:ln>
                      <a:noFill/>
                    </a:ln>
                  </pic:spPr>
                </pic:pic>
              </a:graphicData>
            </a:graphic>
          </wp:anchor>
        </w:drawing>
      </w:r>
      <w:r w:rsidR="00CD7896" w:rsidRPr="00AA02BB">
        <w:br w:type="page"/>
      </w:r>
    </w:p>
    <w:p w:rsidR="00D14D1C" w:rsidRPr="00AA02BB" w:rsidRDefault="00D14D1C" w:rsidP="00CD7896">
      <w:pPr>
        <w:ind w:firstLine="472"/>
        <w:rPr>
          <w:lang w:eastAsia="zh-TW"/>
        </w:rPr>
      </w:pPr>
    </w:p>
    <w:p w:rsidR="00BB2955" w:rsidRPr="00AA02BB" w:rsidRDefault="00BB2955" w:rsidP="003B31E3">
      <w:pPr>
        <w:pStyle w:val="af4"/>
        <w:sectPr w:rsidR="00BB2955" w:rsidRPr="00AA02BB"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A02BB" w:rsidRPr="00AA02BB">
        <w:trPr>
          <w:trHeight w:val="1293"/>
        </w:trPr>
        <w:tc>
          <w:tcPr>
            <w:tcW w:w="8560" w:type="dxa"/>
            <w:shd w:val="clear" w:color="auto" w:fill="auto"/>
            <w:vAlign w:val="center"/>
          </w:tcPr>
          <w:p w:rsidR="00C3328A" w:rsidRPr="00AA02BB" w:rsidRDefault="00C3328A" w:rsidP="003B31E3">
            <w:pPr>
              <w:pStyle w:val="af4"/>
            </w:pPr>
          </w:p>
        </w:tc>
      </w:tr>
      <w:tr w:rsidR="00AA02BB" w:rsidRPr="00AA02BB">
        <w:trPr>
          <w:trHeight w:val="1701"/>
        </w:trPr>
        <w:tc>
          <w:tcPr>
            <w:tcW w:w="8560" w:type="dxa"/>
            <w:shd w:val="clear" w:color="auto" w:fill="auto"/>
            <w:vAlign w:val="center"/>
          </w:tcPr>
          <w:p w:rsidR="00C3328A" w:rsidRPr="00AA02BB" w:rsidRDefault="000E043A" w:rsidP="003B31E3">
            <w:pPr>
              <w:spacing w:before="102" w:after="102"/>
              <w:ind w:leftChars="400" w:left="945" w:rightChars="400" w:right="945" w:firstLineChars="0" w:firstLine="0"/>
              <w:jc w:val="distribute"/>
              <w:rPr>
                <w:rFonts w:ascii="華康粗圓體" w:eastAsia="華康粗圓體" w:hAnsi="標楷體"/>
                <w:sz w:val="72"/>
                <w:szCs w:val="72"/>
                <w:lang w:eastAsia="zh-TW"/>
              </w:rPr>
            </w:pPr>
            <w:r w:rsidRPr="00AA02BB">
              <w:rPr>
                <w:rFonts w:ascii="華康粗圓體" w:eastAsia="華康粗圓體" w:hAnsi="標楷體" w:hint="eastAsia"/>
                <w:sz w:val="72"/>
                <w:szCs w:val="72"/>
                <w:lang w:eastAsia="zh-TW"/>
              </w:rPr>
              <w:t>以色列</w:t>
            </w:r>
            <w:r w:rsidR="0070708F" w:rsidRPr="00AA02BB">
              <w:rPr>
                <w:rFonts w:ascii="華康粗圓體" w:eastAsia="華康粗圓體" w:hAnsi="標楷體" w:hint="eastAsia"/>
                <w:sz w:val="72"/>
                <w:szCs w:val="72"/>
              </w:rPr>
              <w:t>投資環境簡介</w:t>
            </w:r>
          </w:p>
          <w:p w:rsidR="007E6A1E" w:rsidRPr="00AA02BB" w:rsidRDefault="00E07188" w:rsidP="003B31E3">
            <w:pPr>
              <w:spacing w:before="102" w:after="102"/>
              <w:ind w:leftChars="400" w:left="945" w:rightChars="400" w:right="945" w:firstLineChars="0" w:firstLine="0"/>
              <w:jc w:val="distribute"/>
              <w:rPr>
                <w:rFonts w:ascii="華康粗圓體" w:eastAsia="華康粗圓體" w:hAnsi="華康粗圓體"/>
                <w:sz w:val="48"/>
                <w:szCs w:val="48"/>
                <w:lang w:eastAsia="zh-TW"/>
              </w:rPr>
            </w:pPr>
            <w:r w:rsidRPr="00AA02BB">
              <w:rPr>
                <w:rFonts w:ascii="華康粗圓體" w:eastAsia="華康粗圓體" w:hAnsi="華康粗圓體" w:hint="eastAsia"/>
                <w:sz w:val="48"/>
                <w:szCs w:val="48"/>
              </w:rPr>
              <w:t>Investment Guide to</w:t>
            </w:r>
            <w:r w:rsidR="007E6A1E" w:rsidRPr="00AA02BB">
              <w:rPr>
                <w:rFonts w:ascii="華康粗圓體" w:eastAsia="華康粗圓體" w:hAnsi="華康粗圓體" w:hint="eastAsia"/>
                <w:sz w:val="48"/>
                <w:szCs w:val="48"/>
              </w:rPr>
              <w:t xml:space="preserve"> </w:t>
            </w:r>
            <w:r w:rsidR="00E869BD" w:rsidRPr="00AA02BB">
              <w:rPr>
                <w:rFonts w:ascii="華康粗圓體" w:eastAsia="華康粗圓體" w:hAnsi="華康粗圓體" w:hint="eastAsia"/>
                <w:sz w:val="48"/>
                <w:szCs w:val="48"/>
              </w:rPr>
              <w:t>Israel</w:t>
            </w:r>
          </w:p>
        </w:tc>
      </w:tr>
      <w:tr w:rsidR="00AA02BB" w:rsidRPr="00AA02BB">
        <w:trPr>
          <w:trHeight w:val="8037"/>
        </w:trPr>
        <w:tc>
          <w:tcPr>
            <w:tcW w:w="8560" w:type="dxa"/>
            <w:shd w:val="clear" w:color="auto" w:fill="auto"/>
          </w:tcPr>
          <w:p w:rsidR="00675B3B" w:rsidRPr="00AA02BB" w:rsidRDefault="00675B3B" w:rsidP="003B31E3">
            <w:pPr>
              <w:ind w:firstLineChars="0" w:firstLine="0"/>
              <w:jc w:val="center"/>
              <w:rPr>
                <w:rFonts w:ascii="華康中特圓體" w:eastAsia="華康中特圓體" w:hAnsi="標楷體"/>
                <w:sz w:val="28"/>
                <w:szCs w:val="28"/>
                <w:lang w:eastAsia="zh-TW"/>
              </w:rPr>
            </w:pPr>
          </w:p>
          <w:p w:rsidR="00675B3B" w:rsidRPr="00AA02BB" w:rsidRDefault="00675B3B" w:rsidP="003B31E3">
            <w:pPr>
              <w:ind w:firstLineChars="0" w:firstLine="0"/>
              <w:jc w:val="center"/>
              <w:rPr>
                <w:rFonts w:ascii="華康中特圓體" w:eastAsia="華康中特圓體" w:hAnsi="標楷體"/>
                <w:sz w:val="28"/>
                <w:szCs w:val="28"/>
                <w:lang w:eastAsia="zh-TW"/>
              </w:rPr>
            </w:pPr>
          </w:p>
          <w:p w:rsidR="00675B3B" w:rsidRPr="00AA02BB" w:rsidRDefault="00675B3B" w:rsidP="003B31E3">
            <w:pPr>
              <w:ind w:firstLineChars="0" w:firstLine="0"/>
              <w:jc w:val="center"/>
              <w:rPr>
                <w:rFonts w:ascii="華康中特圓體" w:eastAsia="華康中特圓體" w:hAnsi="標楷體"/>
                <w:sz w:val="28"/>
                <w:szCs w:val="28"/>
                <w:lang w:eastAsia="zh-TW"/>
              </w:rPr>
            </w:pPr>
            <w:r w:rsidRPr="00AA02BB">
              <w:rPr>
                <w:rFonts w:ascii="華康中特圓體" w:eastAsia="華康中特圓體" w:hAnsi="標楷體" w:hint="eastAsia"/>
                <w:sz w:val="28"/>
                <w:szCs w:val="28"/>
                <w:lang w:eastAsia="zh-TW"/>
              </w:rPr>
              <w:t>經濟部投資業務處</w:t>
            </w:r>
            <w:r w:rsidRPr="00AA02BB">
              <w:rPr>
                <w:rFonts w:ascii="華康中特圓體" w:eastAsia="華康中特圓體" w:hAnsi="標楷體"/>
                <w:sz w:val="28"/>
                <w:szCs w:val="28"/>
                <w:lang w:eastAsia="zh-TW"/>
              </w:rPr>
              <w:t xml:space="preserve">  </w:t>
            </w:r>
            <w:r w:rsidRPr="00AA02BB">
              <w:rPr>
                <w:rFonts w:ascii="華康中特圓體" w:eastAsia="華康中特圓體" w:hAnsi="標楷體" w:hint="eastAsia"/>
                <w:sz w:val="28"/>
                <w:szCs w:val="28"/>
                <w:lang w:eastAsia="zh-TW"/>
              </w:rPr>
              <w:t>編印</w:t>
            </w:r>
          </w:p>
        </w:tc>
      </w:tr>
    </w:tbl>
    <w:p w:rsidR="00BB2955" w:rsidRPr="00AA02BB" w:rsidRDefault="00BB2955" w:rsidP="00BB2955">
      <w:pPr>
        <w:ind w:firstLineChars="0" w:firstLine="0"/>
        <w:jc w:val="center"/>
        <w:rPr>
          <w:sz w:val="32"/>
          <w:szCs w:val="32"/>
          <w:lang w:eastAsia="zh-TW"/>
        </w:rPr>
      </w:pPr>
      <w:bookmarkStart w:id="0" w:name="OLE_LINK1"/>
      <w:r w:rsidRPr="00AA02BB">
        <w:rPr>
          <w:rFonts w:ascii="華康粗圓體" w:eastAsia="華康粗圓體" w:hint="eastAsia"/>
          <w:sz w:val="28"/>
          <w:szCs w:val="28"/>
          <w:lang w:eastAsia="zh-TW"/>
        </w:rPr>
        <w:t>感謝駐以色列代表處經濟組協助本書編撰</w:t>
      </w:r>
    </w:p>
    <w:bookmarkEnd w:id="0"/>
    <w:p w:rsidR="0053149F" w:rsidRPr="00AA02BB" w:rsidRDefault="0053149F" w:rsidP="00F64577">
      <w:pPr>
        <w:spacing w:beforeLines="100" w:before="514" w:afterLines="100" w:after="514"/>
        <w:ind w:firstLineChars="0" w:firstLine="0"/>
        <w:jc w:val="center"/>
        <w:rPr>
          <w:rFonts w:ascii="華康新特明體" w:eastAsia="華康新特明體"/>
          <w:sz w:val="40"/>
          <w:szCs w:val="40"/>
          <w:lang w:eastAsia="zh-TW"/>
        </w:rPr>
        <w:sectPr w:rsidR="0053149F" w:rsidRPr="00AA02BB" w:rsidSect="001B7CB9">
          <w:pgSz w:w="11906" w:h="16838" w:code="9"/>
          <w:pgMar w:top="2268" w:right="1701" w:bottom="1701" w:left="1701" w:header="1134" w:footer="851" w:gutter="0"/>
          <w:cols w:space="425"/>
          <w:docGrid w:type="linesAndChars" w:linePitch="514" w:charSpace="-774"/>
        </w:sectPr>
      </w:pPr>
      <w:r w:rsidRPr="00AA02BB">
        <w:rPr>
          <w:rFonts w:ascii="標楷體" w:eastAsia="標楷體" w:hAnsi="標楷體"/>
          <w:sz w:val="26"/>
          <w:szCs w:val="26"/>
          <w:lang w:eastAsia="zh-TW"/>
        </w:rPr>
        <w:lastRenderedPageBreak/>
        <w:br w:type="page"/>
      </w:r>
    </w:p>
    <w:p w:rsidR="005F2E60" w:rsidRPr="00AA02BB" w:rsidRDefault="005F2E60" w:rsidP="00F64577">
      <w:pPr>
        <w:spacing w:beforeLines="100" w:before="514" w:afterLines="100" w:after="514"/>
        <w:ind w:firstLineChars="0" w:firstLine="0"/>
        <w:jc w:val="center"/>
        <w:rPr>
          <w:rFonts w:ascii="華康新特明體" w:eastAsia="華康新特明體"/>
          <w:sz w:val="40"/>
          <w:szCs w:val="40"/>
          <w:lang w:eastAsia="zh-TW"/>
        </w:rPr>
      </w:pPr>
      <w:r w:rsidRPr="00AA02BB">
        <w:rPr>
          <w:rFonts w:ascii="華康新特明體" w:eastAsia="華康新特明體" w:hint="eastAsia"/>
          <w:sz w:val="40"/>
          <w:szCs w:val="40"/>
        </w:rPr>
        <w:lastRenderedPageBreak/>
        <w:t>目　錄</w:t>
      </w:r>
    </w:p>
    <w:p w:rsidR="00AA02BB" w:rsidRPr="00AA02BB" w:rsidRDefault="00880875" w:rsidP="00AA02BB">
      <w:pPr>
        <w:pStyle w:val="1"/>
        <w:rPr>
          <w:rFonts w:asciiTheme="minorHAnsi" w:eastAsiaTheme="minorEastAsia" w:hAnsiTheme="minorHAnsi" w:cstheme="minorBidi"/>
          <w:szCs w:val="22"/>
          <w:lang w:eastAsia="zh-TW"/>
        </w:rPr>
      </w:pPr>
      <w:r w:rsidRPr="00AA02BB">
        <w:fldChar w:fldCharType="begin"/>
      </w:r>
      <w:r w:rsidR="005F2E60" w:rsidRPr="00AA02BB">
        <w:instrText xml:space="preserve"> TOC \o "1-3" \h \z \t "</w:instrText>
      </w:r>
      <w:r w:rsidR="005F2E60" w:rsidRPr="00AA02BB">
        <w:instrText>大標</w:instrText>
      </w:r>
      <w:r w:rsidR="005F2E60" w:rsidRPr="00AA02BB">
        <w:instrText xml:space="preserve">,1" </w:instrText>
      </w:r>
      <w:r w:rsidRPr="00AA02BB">
        <w:fldChar w:fldCharType="separate"/>
      </w:r>
      <w:hyperlink w:anchor="_Toc44366532" w:history="1">
        <w:r w:rsidR="00AA02BB" w:rsidRPr="00AA02BB">
          <w:rPr>
            <w:rStyle w:val="af"/>
            <w:rFonts w:hint="eastAsia"/>
            <w:color w:val="auto"/>
            <w:u w:val="none"/>
          </w:rPr>
          <w:t>第壹章　自然人文環境</w:t>
        </w:r>
        <w:r w:rsidR="00AA02BB" w:rsidRPr="00AA02BB">
          <w:rPr>
            <w:webHidden/>
          </w:rPr>
          <w:tab/>
        </w:r>
        <w:r w:rsidR="00AA02BB" w:rsidRPr="00AA02BB">
          <w:rPr>
            <w:webHidden/>
          </w:rPr>
          <w:fldChar w:fldCharType="begin"/>
        </w:r>
        <w:r w:rsidR="00AA02BB" w:rsidRPr="00AA02BB">
          <w:rPr>
            <w:webHidden/>
          </w:rPr>
          <w:instrText xml:space="preserve"> PAGEREF _Toc44366532 \h </w:instrText>
        </w:r>
        <w:r w:rsidR="00AA02BB" w:rsidRPr="00AA02BB">
          <w:rPr>
            <w:webHidden/>
          </w:rPr>
        </w:r>
        <w:r w:rsidR="00AA02BB" w:rsidRPr="00AA02BB">
          <w:rPr>
            <w:webHidden/>
          </w:rPr>
          <w:fldChar w:fldCharType="separate"/>
        </w:r>
        <w:r w:rsidR="00D85480">
          <w:rPr>
            <w:webHidden/>
          </w:rPr>
          <w:t>1</w:t>
        </w:r>
        <w:r w:rsidR="00AA02BB" w:rsidRPr="00AA02BB">
          <w:rPr>
            <w:webHidden/>
          </w:rPr>
          <w:fldChar w:fldCharType="end"/>
        </w:r>
      </w:hyperlink>
    </w:p>
    <w:p w:rsidR="00AA02BB" w:rsidRPr="00AA02BB" w:rsidRDefault="00346329">
      <w:pPr>
        <w:pStyle w:val="1"/>
        <w:rPr>
          <w:rFonts w:asciiTheme="minorHAnsi" w:eastAsiaTheme="minorEastAsia" w:hAnsiTheme="minorHAnsi" w:cstheme="minorBidi"/>
          <w:szCs w:val="22"/>
          <w:lang w:eastAsia="zh-TW"/>
        </w:rPr>
      </w:pPr>
      <w:hyperlink w:anchor="_Toc44366533" w:history="1">
        <w:r w:rsidR="00AA02BB" w:rsidRPr="00AA02BB">
          <w:rPr>
            <w:rStyle w:val="af"/>
            <w:rFonts w:hint="eastAsia"/>
            <w:color w:val="auto"/>
            <w:u w:val="none"/>
          </w:rPr>
          <w:t>第貳章　經濟環境</w:t>
        </w:r>
        <w:r w:rsidR="00AA02BB" w:rsidRPr="00AA02BB">
          <w:rPr>
            <w:webHidden/>
          </w:rPr>
          <w:tab/>
        </w:r>
        <w:r w:rsidR="00AA02BB" w:rsidRPr="00AA02BB">
          <w:rPr>
            <w:webHidden/>
          </w:rPr>
          <w:fldChar w:fldCharType="begin"/>
        </w:r>
        <w:r w:rsidR="00AA02BB" w:rsidRPr="00AA02BB">
          <w:rPr>
            <w:webHidden/>
          </w:rPr>
          <w:instrText xml:space="preserve"> PAGEREF _Toc44366533 \h </w:instrText>
        </w:r>
        <w:r w:rsidR="00AA02BB" w:rsidRPr="00AA02BB">
          <w:rPr>
            <w:webHidden/>
          </w:rPr>
        </w:r>
        <w:r w:rsidR="00AA02BB" w:rsidRPr="00AA02BB">
          <w:rPr>
            <w:webHidden/>
          </w:rPr>
          <w:fldChar w:fldCharType="separate"/>
        </w:r>
        <w:r w:rsidR="00D85480">
          <w:rPr>
            <w:webHidden/>
          </w:rPr>
          <w:t>5</w:t>
        </w:r>
        <w:r w:rsidR="00AA02BB" w:rsidRPr="00AA02BB">
          <w:rPr>
            <w:webHidden/>
          </w:rPr>
          <w:fldChar w:fldCharType="end"/>
        </w:r>
      </w:hyperlink>
    </w:p>
    <w:p w:rsidR="00AA02BB" w:rsidRPr="00AA02BB" w:rsidRDefault="00346329">
      <w:pPr>
        <w:pStyle w:val="1"/>
        <w:rPr>
          <w:rFonts w:asciiTheme="minorHAnsi" w:eastAsiaTheme="minorEastAsia" w:hAnsiTheme="minorHAnsi" w:cstheme="minorBidi"/>
          <w:szCs w:val="22"/>
          <w:lang w:eastAsia="zh-TW"/>
        </w:rPr>
      </w:pPr>
      <w:hyperlink w:anchor="_Toc44366534" w:history="1">
        <w:r w:rsidR="00AA02BB" w:rsidRPr="00AA02BB">
          <w:rPr>
            <w:rStyle w:val="af"/>
            <w:rFonts w:hint="eastAsia"/>
            <w:color w:val="auto"/>
            <w:u w:val="none"/>
          </w:rPr>
          <w:t>第參章　外商在當地經營現況及投資機會</w:t>
        </w:r>
        <w:r w:rsidR="00AA02BB" w:rsidRPr="00AA02BB">
          <w:rPr>
            <w:webHidden/>
          </w:rPr>
          <w:tab/>
        </w:r>
        <w:r w:rsidR="00AA02BB" w:rsidRPr="00AA02BB">
          <w:rPr>
            <w:webHidden/>
          </w:rPr>
          <w:fldChar w:fldCharType="begin"/>
        </w:r>
        <w:r w:rsidR="00AA02BB" w:rsidRPr="00AA02BB">
          <w:rPr>
            <w:webHidden/>
          </w:rPr>
          <w:instrText xml:space="preserve"> PAGEREF _Toc44366534 \h </w:instrText>
        </w:r>
        <w:r w:rsidR="00AA02BB" w:rsidRPr="00AA02BB">
          <w:rPr>
            <w:webHidden/>
          </w:rPr>
        </w:r>
        <w:r w:rsidR="00AA02BB" w:rsidRPr="00AA02BB">
          <w:rPr>
            <w:webHidden/>
          </w:rPr>
          <w:fldChar w:fldCharType="separate"/>
        </w:r>
        <w:r w:rsidR="00D85480">
          <w:rPr>
            <w:webHidden/>
          </w:rPr>
          <w:t>29</w:t>
        </w:r>
        <w:r w:rsidR="00AA02BB" w:rsidRPr="00AA02BB">
          <w:rPr>
            <w:webHidden/>
          </w:rPr>
          <w:fldChar w:fldCharType="end"/>
        </w:r>
      </w:hyperlink>
    </w:p>
    <w:p w:rsidR="00AA02BB" w:rsidRPr="00AA02BB" w:rsidRDefault="00346329">
      <w:pPr>
        <w:pStyle w:val="1"/>
        <w:rPr>
          <w:rFonts w:asciiTheme="minorHAnsi" w:eastAsiaTheme="minorEastAsia" w:hAnsiTheme="minorHAnsi" w:cstheme="minorBidi"/>
          <w:szCs w:val="22"/>
          <w:lang w:eastAsia="zh-TW"/>
        </w:rPr>
      </w:pPr>
      <w:hyperlink w:anchor="_Toc44366535" w:history="1">
        <w:r w:rsidR="00AA02BB" w:rsidRPr="00AA02BB">
          <w:rPr>
            <w:rStyle w:val="af"/>
            <w:rFonts w:hint="eastAsia"/>
            <w:color w:val="auto"/>
            <w:u w:val="none"/>
          </w:rPr>
          <w:t>第肆章　投資法規及程序</w:t>
        </w:r>
        <w:r w:rsidR="00AA02BB" w:rsidRPr="00AA02BB">
          <w:rPr>
            <w:webHidden/>
          </w:rPr>
          <w:tab/>
        </w:r>
        <w:r w:rsidR="00AA02BB" w:rsidRPr="00AA02BB">
          <w:rPr>
            <w:webHidden/>
          </w:rPr>
          <w:fldChar w:fldCharType="begin"/>
        </w:r>
        <w:r w:rsidR="00AA02BB" w:rsidRPr="00AA02BB">
          <w:rPr>
            <w:webHidden/>
          </w:rPr>
          <w:instrText xml:space="preserve"> PAGEREF _Toc44366535 \h </w:instrText>
        </w:r>
        <w:r w:rsidR="00AA02BB" w:rsidRPr="00AA02BB">
          <w:rPr>
            <w:webHidden/>
          </w:rPr>
        </w:r>
        <w:r w:rsidR="00AA02BB" w:rsidRPr="00AA02BB">
          <w:rPr>
            <w:webHidden/>
          </w:rPr>
          <w:fldChar w:fldCharType="separate"/>
        </w:r>
        <w:r w:rsidR="00D85480">
          <w:rPr>
            <w:webHidden/>
          </w:rPr>
          <w:t>31</w:t>
        </w:r>
        <w:r w:rsidR="00AA02BB" w:rsidRPr="00AA02BB">
          <w:rPr>
            <w:webHidden/>
          </w:rPr>
          <w:fldChar w:fldCharType="end"/>
        </w:r>
      </w:hyperlink>
    </w:p>
    <w:p w:rsidR="00AA02BB" w:rsidRPr="00AA02BB" w:rsidRDefault="00346329">
      <w:pPr>
        <w:pStyle w:val="1"/>
        <w:rPr>
          <w:rFonts w:asciiTheme="minorHAnsi" w:eastAsiaTheme="minorEastAsia" w:hAnsiTheme="minorHAnsi" w:cstheme="minorBidi"/>
          <w:szCs w:val="22"/>
          <w:lang w:eastAsia="zh-TW"/>
        </w:rPr>
      </w:pPr>
      <w:hyperlink w:anchor="_Toc44366536" w:history="1">
        <w:r w:rsidR="00AA02BB" w:rsidRPr="00AA02BB">
          <w:rPr>
            <w:rStyle w:val="af"/>
            <w:rFonts w:hint="eastAsia"/>
            <w:color w:val="auto"/>
            <w:u w:val="none"/>
          </w:rPr>
          <w:t>第伍章　租稅及金融制度</w:t>
        </w:r>
        <w:r w:rsidR="00AA02BB" w:rsidRPr="00AA02BB">
          <w:rPr>
            <w:webHidden/>
          </w:rPr>
          <w:tab/>
        </w:r>
        <w:r w:rsidR="00AA02BB" w:rsidRPr="00AA02BB">
          <w:rPr>
            <w:webHidden/>
          </w:rPr>
          <w:fldChar w:fldCharType="begin"/>
        </w:r>
        <w:r w:rsidR="00AA02BB" w:rsidRPr="00AA02BB">
          <w:rPr>
            <w:webHidden/>
          </w:rPr>
          <w:instrText xml:space="preserve"> PAGEREF _Toc44366536 \h </w:instrText>
        </w:r>
        <w:r w:rsidR="00AA02BB" w:rsidRPr="00AA02BB">
          <w:rPr>
            <w:webHidden/>
          </w:rPr>
        </w:r>
        <w:r w:rsidR="00AA02BB" w:rsidRPr="00AA02BB">
          <w:rPr>
            <w:webHidden/>
          </w:rPr>
          <w:fldChar w:fldCharType="separate"/>
        </w:r>
        <w:r w:rsidR="00D85480">
          <w:rPr>
            <w:webHidden/>
          </w:rPr>
          <w:t>37</w:t>
        </w:r>
        <w:r w:rsidR="00AA02BB" w:rsidRPr="00AA02BB">
          <w:rPr>
            <w:webHidden/>
          </w:rPr>
          <w:fldChar w:fldCharType="end"/>
        </w:r>
      </w:hyperlink>
    </w:p>
    <w:p w:rsidR="00AA02BB" w:rsidRPr="00AA02BB" w:rsidRDefault="00346329">
      <w:pPr>
        <w:pStyle w:val="1"/>
        <w:rPr>
          <w:rFonts w:asciiTheme="minorHAnsi" w:eastAsiaTheme="minorEastAsia" w:hAnsiTheme="minorHAnsi" w:cstheme="minorBidi"/>
          <w:szCs w:val="22"/>
          <w:lang w:eastAsia="zh-TW"/>
        </w:rPr>
      </w:pPr>
      <w:hyperlink w:anchor="_Toc44366537" w:history="1">
        <w:r w:rsidR="00AA02BB" w:rsidRPr="00AA02BB">
          <w:rPr>
            <w:rStyle w:val="af"/>
            <w:rFonts w:hint="eastAsia"/>
            <w:color w:val="auto"/>
            <w:u w:val="none"/>
          </w:rPr>
          <w:t>第陸章　基礎建設及成本</w:t>
        </w:r>
        <w:r w:rsidR="00AA02BB" w:rsidRPr="00AA02BB">
          <w:rPr>
            <w:webHidden/>
          </w:rPr>
          <w:tab/>
        </w:r>
        <w:r w:rsidR="00AA02BB" w:rsidRPr="00AA02BB">
          <w:rPr>
            <w:webHidden/>
          </w:rPr>
          <w:fldChar w:fldCharType="begin"/>
        </w:r>
        <w:r w:rsidR="00AA02BB" w:rsidRPr="00AA02BB">
          <w:rPr>
            <w:webHidden/>
          </w:rPr>
          <w:instrText xml:space="preserve"> PAGEREF _Toc44366537 \h </w:instrText>
        </w:r>
        <w:r w:rsidR="00AA02BB" w:rsidRPr="00AA02BB">
          <w:rPr>
            <w:webHidden/>
          </w:rPr>
        </w:r>
        <w:r w:rsidR="00AA02BB" w:rsidRPr="00AA02BB">
          <w:rPr>
            <w:webHidden/>
          </w:rPr>
          <w:fldChar w:fldCharType="separate"/>
        </w:r>
        <w:r w:rsidR="00D85480">
          <w:rPr>
            <w:webHidden/>
          </w:rPr>
          <w:t>41</w:t>
        </w:r>
        <w:r w:rsidR="00AA02BB" w:rsidRPr="00AA02BB">
          <w:rPr>
            <w:webHidden/>
          </w:rPr>
          <w:fldChar w:fldCharType="end"/>
        </w:r>
      </w:hyperlink>
    </w:p>
    <w:p w:rsidR="00AA02BB" w:rsidRPr="00AA02BB" w:rsidRDefault="00346329">
      <w:pPr>
        <w:pStyle w:val="1"/>
        <w:rPr>
          <w:rFonts w:asciiTheme="minorHAnsi" w:eastAsiaTheme="minorEastAsia" w:hAnsiTheme="minorHAnsi" w:cstheme="minorBidi"/>
          <w:szCs w:val="22"/>
          <w:lang w:eastAsia="zh-TW"/>
        </w:rPr>
      </w:pPr>
      <w:hyperlink w:anchor="_Toc44366538" w:history="1">
        <w:r w:rsidR="00AA02BB" w:rsidRPr="00AA02BB">
          <w:rPr>
            <w:rStyle w:val="af"/>
            <w:rFonts w:hint="eastAsia"/>
            <w:color w:val="auto"/>
            <w:u w:val="none"/>
          </w:rPr>
          <w:t>第柒章　勞工</w:t>
        </w:r>
        <w:r w:rsidR="00AA02BB" w:rsidRPr="00AA02BB">
          <w:rPr>
            <w:webHidden/>
          </w:rPr>
          <w:tab/>
        </w:r>
        <w:r w:rsidR="00AA02BB" w:rsidRPr="00AA02BB">
          <w:rPr>
            <w:webHidden/>
          </w:rPr>
          <w:fldChar w:fldCharType="begin"/>
        </w:r>
        <w:r w:rsidR="00AA02BB" w:rsidRPr="00AA02BB">
          <w:rPr>
            <w:webHidden/>
          </w:rPr>
          <w:instrText xml:space="preserve"> PAGEREF _Toc44366538 \h </w:instrText>
        </w:r>
        <w:r w:rsidR="00AA02BB" w:rsidRPr="00AA02BB">
          <w:rPr>
            <w:webHidden/>
          </w:rPr>
        </w:r>
        <w:r w:rsidR="00AA02BB" w:rsidRPr="00AA02BB">
          <w:rPr>
            <w:webHidden/>
          </w:rPr>
          <w:fldChar w:fldCharType="separate"/>
        </w:r>
        <w:r w:rsidR="00D85480">
          <w:rPr>
            <w:webHidden/>
          </w:rPr>
          <w:t>51</w:t>
        </w:r>
        <w:r w:rsidR="00AA02BB" w:rsidRPr="00AA02BB">
          <w:rPr>
            <w:webHidden/>
          </w:rPr>
          <w:fldChar w:fldCharType="end"/>
        </w:r>
      </w:hyperlink>
    </w:p>
    <w:p w:rsidR="00AA02BB" w:rsidRPr="00AA02BB" w:rsidRDefault="00346329">
      <w:pPr>
        <w:pStyle w:val="1"/>
        <w:rPr>
          <w:rFonts w:asciiTheme="minorHAnsi" w:eastAsiaTheme="minorEastAsia" w:hAnsiTheme="minorHAnsi" w:cstheme="minorBidi"/>
          <w:szCs w:val="22"/>
          <w:lang w:eastAsia="zh-TW"/>
        </w:rPr>
      </w:pPr>
      <w:hyperlink w:anchor="_Toc44366539" w:history="1">
        <w:r w:rsidR="00AA02BB" w:rsidRPr="00AA02BB">
          <w:rPr>
            <w:rStyle w:val="af"/>
            <w:rFonts w:hint="eastAsia"/>
            <w:color w:val="auto"/>
            <w:u w:val="none"/>
          </w:rPr>
          <w:t>第捌章　簽證、居留及移民</w:t>
        </w:r>
        <w:r w:rsidR="00AA02BB" w:rsidRPr="00AA02BB">
          <w:rPr>
            <w:webHidden/>
          </w:rPr>
          <w:tab/>
        </w:r>
        <w:r w:rsidR="00AA02BB" w:rsidRPr="00AA02BB">
          <w:rPr>
            <w:webHidden/>
          </w:rPr>
          <w:fldChar w:fldCharType="begin"/>
        </w:r>
        <w:r w:rsidR="00AA02BB" w:rsidRPr="00AA02BB">
          <w:rPr>
            <w:webHidden/>
          </w:rPr>
          <w:instrText xml:space="preserve"> PAGEREF _Toc44366539 \h </w:instrText>
        </w:r>
        <w:r w:rsidR="00AA02BB" w:rsidRPr="00AA02BB">
          <w:rPr>
            <w:webHidden/>
          </w:rPr>
        </w:r>
        <w:r w:rsidR="00AA02BB" w:rsidRPr="00AA02BB">
          <w:rPr>
            <w:webHidden/>
          </w:rPr>
          <w:fldChar w:fldCharType="separate"/>
        </w:r>
        <w:r w:rsidR="00D85480">
          <w:rPr>
            <w:webHidden/>
          </w:rPr>
          <w:t>57</w:t>
        </w:r>
        <w:r w:rsidR="00AA02BB" w:rsidRPr="00AA02BB">
          <w:rPr>
            <w:webHidden/>
          </w:rPr>
          <w:fldChar w:fldCharType="end"/>
        </w:r>
      </w:hyperlink>
    </w:p>
    <w:p w:rsidR="00AA02BB" w:rsidRPr="00AA02BB" w:rsidRDefault="00346329">
      <w:pPr>
        <w:pStyle w:val="1"/>
        <w:rPr>
          <w:rFonts w:asciiTheme="minorHAnsi" w:eastAsiaTheme="minorEastAsia" w:hAnsiTheme="minorHAnsi" w:cstheme="minorBidi"/>
          <w:szCs w:val="22"/>
          <w:lang w:eastAsia="zh-TW"/>
        </w:rPr>
      </w:pPr>
      <w:hyperlink w:anchor="_Toc44366540" w:history="1">
        <w:r w:rsidR="00AA02BB" w:rsidRPr="00AA02BB">
          <w:rPr>
            <w:rStyle w:val="af"/>
            <w:rFonts w:hint="eastAsia"/>
            <w:color w:val="auto"/>
            <w:u w:val="none"/>
          </w:rPr>
          <w:t>第玖章　結論</w:t>
        </w:r>
        <w:r w:rsidR="00AA02BB" w:rsidRPr="00AA02BB">
          <w:rPr>
            <w:webHidden/>
          </w:rPr>
          <w:tab/>
        </w:r>
        <w:r w:rsidR="00AA02BB" w:rsidRPr="00AA02BB">
          <w:rPr>
            <w:webHidden/>
          </w:rPr>
          <w:fldChar w:fldCharType="begin"/>
        </w:r>
        <w:r w:rsidR="00AA02BB" w:rsidRPr="00AA02BB">
          <w:rPr>
            <w:webHidden/>
          </w:rPr>
          <w:instrText xml:space="preserve"> PAGEREF _Toc44366540 \h </w:instrText>
        </w:r>
        <w:r w:rsidR="00AA02BB" w:rsidRPr="00AA02BB">
          <w:rPr>
            <w:webHidden/>
          </w:rPr>
        </w:r>
        <w:r w:rsidR="00AA02BB" w:rsidRPr="00AA02BB">
          <w:rPr>
            <w:webHidden/>
          </w:rPr>
          <w:fldChar w:fldCharType="separate"/>
        </w:r>
        <w:r w:rsidR="00D85480">
          <w:rPr>
            <w:webHidden/>
          </w:rPr>
          <w:t>59</w:t>
        </w:r>
        <w:r w:rsidR="00AA02BB" w:rsidRPr="00AA02BB">
          <w:rPr>
            <w:webHidden/>
          </w:rPr>
          <w:fldChar w:fldCharType="end"/>
        </w:r>
      </w:hyperlink>
    </w:p>
    <w:p w:rsidR="00AA02BB" w:rsidRPr="00AA02BB" w:rsidRDefault="00346329">
      <w:pPr>
        <w:pStyle w:val="1"/>
        <w:rPr>
          <w:rFonts w:asciiTheme="minorHAnsi" w:eastAsiaTheme="minorEastAsia" w:hAnsiTheme="minorHAnsi" w:cstheme="minorBidi"/>
          <w:szCs w:val="22"/>
          <w:lang w:eastAsia="zh-TW"/>
        </w:rPr>
      </w:pPr>
      <w:hyperlink w:anchor="_Toc44366541" w:history="1">
        <w:r w:rsidR="00AA02BB" w:rsidRPr="00AA02BB">
          <w:rPr>
            <w:rStyle w:val="af"/>
            <w:rFonts w:hint="eastAsia"/>
            <w:color w:val="auto"/>
            <w:u w:val="none"/>
          </w:rPr>
          <w:t>附錄一　我國在當地駐外單位及臺（華）商團體</w:t>
        </w:r>
        <w:r w:rsidR="00AA02BB" w:rsidRPr="00AA02BB">
          <w:rPr>
            <w:webHidden/>
          </w:rPr>
          <w:tab/>
        </w:r>
        <w:r w:rsidR="00AA02BB" w:rsidRPr="00AA02BB">
          <w:rPr>
            <w:webHidden/>
          </w:rPr>
          <w:fldChar w:fldCharType="begin"/>
        </w:r>
        <w:r w:rsidR="00AA02BB" w:rsidRPr="00AA02BB">
          <w:rPr>
            <w:webHidden/>
          </w:rPr>
          <w:instrText xml:space="preserve"> PAGEREF _Toc44366541 \h </w:instrText>
        </w:r>
        <w:r w:rsidR="00AA02BB" w:rsidRPr="00AA02BB">
          <w:rPr>
            <w:webHidden/>
          </w:rPr>
        </w:r>
        <w:r w:rsidR="00AA02BB" w:rsidRPr="00AA02BB">
          <w:rPr>
            <w:webHidden/>
          </w:rPr>
          <w:fldChar w:fldCharType="separate"/>
        </w:r>
        <w:r w:rsidR="00D85480">
          <w:rPr>
            <w:webHidden/>
          </w:rPr>
          <w:t>61</w:t>
        </w:r>
        <w:r w:rsidR="00AA02BB" w:rsidRPr="00AA02BB">
          <w:rPr>
            <w:webHidden/>
          </w:rPr>
          <w:fldChar w:fldCharType="end"/>
        </w:r>
      </w:hyperlink>
    </w:p>
    <w:p w:rsidR="00AA02BB" w:rsidRPr="00AA02BB" w:rsidRDefault="00346329">
      <w:pPr>
        <w:pStyle w:val="1"/>
        <w:rPr>
          <w:rFonts w:asciiTheme="minorHAnsi" w:eastAsiaTheme="minorEastAsia" w:hAnsiTheme="minorHAnsi" w:cstheme="minorBidi"/>
          <w:szCs w:val="22"/>
          <w:lang w:eastAsia="zh-TW"/>
        </w:rPr>
      </w:pPr>
      <w:hyperlink w:anchor="_Toc44366542" w:history="1">
        <w:r w:rsidR="00AA02BB" w:rsidRPr="00AA02BB">
          <w:rPr>
            <w:rStyle w:val="af"/>
            <w:rFonts w:hint="eastAsia"/>
            <w:color w:val="auto"/>
            <w:u w:val="none"/>
          </w:rPr>
          <w:t>附錄二　當地重要投資相關機構</w:t>
        </w:r>
        <w:r w:rsidR="00AA02BB" w:rsidRPr="00AA02BB">
          <w:rPr>
            <w:webHidden/>
          </w:rPr>
          <w:tab/>
        </w:r>
        <w:r w:rsidR="00AA02BB" w:rsidRPr="00AA02BB">
          <w:rPr>
            <w:webHidden/>
          </w:rPr>
          <w:fldChar w:fldCharType="begin"/>
        </w:r>
        <w:r w:rsidR="00AA02BB" w:rsidRPr="00AA02BB">
          <w:rPr>
            <w:webHidden/>
          </w:rPr>
          <w:instrText xml:space="preserve"> PAGEREF _Toc44366542 \h </w:instrText>
        </w:r>
        <w:r w:rsidR="00AA02BB" w:rsidRPr="00AA02BB">
          <w:rPr>
            <w:webHidden/>
          </w:rPr>
        </w:r>
        <w:r w:rsidR="00AA02BB" w:rsidRPr="00AA02BB">
          <w:rPr>
            <w:webHidden/>
          </w:rPr>
          <w:fldChar w:fldCharType="separate"/>
        </w:r>
        <w:r w:rsidR="00D85480">
          <w:rPr>
            <w:webHidden/>
          </w:rPr>
          <w:t>62</w:t>
        </w:r>
        <w:r w:rsidR="00AA02BB" w:rsidRPr="00AA02BB">
          <w:rPr>
            <w:webHidden/>
          </w:rPr>
          <w:fldChar w:fldCharType="end"/>
        </w:r>
      </w:hyperlink>
    </w:p>
    <w:p w:rsidR="00AA02BB" w:rsidRPr="00AA02BB" w:rsidRDefault="00346329">
      <w:pPr>
        <w:pStyle w:val="1"/>
        <w:rPr>
          <w:rFonts w:asciiTheme="minorHAnsi" w:eastAsiaTheme="minorEastAsia" w:hAnsiTheme="minorHAnsi" w:cstheme="minorBidi"/>
          <w:szCs w:val="22"/>
          <w:lang w:eastAsia="zh-TW"/>
        </w:rPr>
      </w:pPr>
      <w:hyperlink w:anchor="_Toc44366543" w:history="1">
        <w:r w:rsidR="00AA02BB" w:rsidRPr="00AA02BB">
          <w:rPr>
            <w:rStyle w:val="af"/>
            <w:rFonts w:hint="eastAsia"/>
            <w:color w:val="auto"/>
            <w:u w:val="none"/>
          </w:rPr>
          <w:t>附錄三　當地外人投資統計</w:t>
        </w:r>
        <w:r w:rsidR="00AA02BB" w:rsidRPr="00AA02BB">
          <w:rPr>
            <w:webHidden/>
          </w:rPr>
          <w:tab/>
        </w:r>
        <w:r w:rsidR="00AA02BB" w:rsidRPr="00AA02BB">
          <w:rPr>
            <w:webHidden/>
          </w:rPr>
          <w:fldChar w:fldCharType="begin"/>
        </w:r>
        <w:r w:rsidR="00AA02BB" w:rsidRPr="00AA02BB">
          <w:rPr>
            <w:webHidden/>
          </w:rPr>
          <w:instrText xml:space="preserve"> PAGEREF _Toc44366543 \h </w:instrText>
        </w:r>
        <w:r w:rsidR="00AA02BB" w:rsidRPr="00AA02BB">
          <w:rPr>
            <w:webHidden/>
          </w:rPr>
        </w:r>
        <w:r w:rsidR="00AA02BB" w:rsidRPr="00AA02BB">
          <w:rPr>
            <w:webHidden/>
          </w:rPr>
          <w:fldChar w:fldCharType="separate"/>
        </w:r>
        <w:r w:rsidR="00D85480">
          <w:rPr>
            <w:webHidden/>
          </w:rPr>
          <w:t>63</w:t>
        </w:r>
        <w:r w:rsidR="00AA02BB" w:rsidRPr="00AA02BB">
          <w:rPr>
            <w:webHidden/>
          </w:rPr>
          <w:fldChar w:fldCharType="end"/>
        </w:r>
      </w:hyperlink>
    </w:p>
    <w:p w:rsidR="00AA02BB" w:rsidRPr="00AA02BB" w:rsidRDefault="00346329" w:rsidP="00AA02BB">
      <w:pPr>
        <w:pStyle w:val="1"/>
        <w:rPr>
          <w:rFonts w:asciiTheme="minorHAnsi" w:eastAsiaTheme="minorEastAsia" w:hAnsiTheme="minorHAnsi" w:cstheme="minorBidi"/>
          <w:szCs w:val="22"/>
          <w:lang w:eastAsia="zh-TW"/>
        </w:rPr>
      </w:pPr>
      <w:hyperlink w:anchor="_Toc44366544" w:history="1">
        <w:r w:rsidR="00AA02BB" w:rsidRPr="00AA02BB">
          <w:rPr>
            <w:rStyle w:val="af"/>
            <w:rFonts w:hint="eastAsia"/>
            <w:color w:val="auto"/>
            <w:kern w:val="0"/>
            <w:u w:val="none"/>
            <w:lang w:val="zh-TW"/>
          </w:rPr>
          <w:t xml:space="preserve">附錄四　</w:t>
        </w:r>
        <w:r w:rsidR="00AA02BB" w:rsidRPr="00AA02BB">
          <w:rPr>
            <w:rStyle w:val="af"/>
            <w:rFonts w:hint="eastAsia"/>
            <w:color w:val="auto"/>
            <w:u w:val="none"/>
          </w:rPr>
          <w:t>我國廠商對當地國投資統計</w:t>
        </w:r>
        <w:r w:rsidR="00AA02BB" w:rsidRPr="00AA02BB">
          <w:rPr>
            <w:webHidden/>
          </w:rPr>
          <w:tab/>
        </w:r>
        <w:r w:rsidR="00AA02BB" w:rsidRPr="00AA02BB">
          <w:rPr>
            <w:webHidden/>
          </w:rPr>
          <w:fldChar w:fldCharType="begin"/>
        </w:r>
        <w:r w:rsidR="00AA02BB" w:rsidRPr="00AA02BB">
          <w:rPr>
            <w:webHidden/>
          </w:rPr>
          <w:instrText xml:space="preserve"> PAGEREF _Toc44366544 \h </w:instrText>
        </w:r>
        <w:r w:rsidR="00AA02BB" w:rsidRPr="00AA02BB">
          <w:rPr>
            <w:webHidden/>
          </w:rPr>
        </w:r>
        <w:r w:rsidR="00AA02BB" w:rsidRPr="00AA02BB">
          <w:rPr>
            <w:webHidden/>
          </w:rPr>
          <w:fldChar w:fldCharType="separate"/>
        </w:r>
        <w:r w:rsidR="00D85480">
          <w:rPr>
            <w:webHidden/>
          </w:rPr>
          <w:t>64</w:t>
        </w:r>
        <w:r w:rsidR="00AA02BB" w:rsidRPr="00AA02BB">
          <w:rPr>
            <w:webHidden/>
          </w:rPr>
          <w:fldChar w:fldCharType="end"/>
        </w:r>
      </w:hyperlink>
    </w:p>
    <w:p w:rsidR="007C509C" w:rsidRPr="00AA02BB" w:rsidRDefault="00880875" w:rsidP="00AB16E4">
      <w:pPr>
        <w:pStyle w:val="1"/>
        <w:rPr>
          <w:lang w:eastAsia="zh-TW"/>
        </w:rPr>
      </w:pPr>
      <w:r w:rsidRPr="00AA02BB">
        <w:fldChar w:fldCharType="end"/>
      </w:r>
    </w:p>
    <w:p w:rsidR="0053149F" w:rsidRPr="00AA02BB" w:rsidRDefault="005F2E60" w:rsidP="003B31E3">
      <w:pPr>
        <w:ind w:firstLineChars="0" w:firstLine="0"/>
        <w:jc w:val="center"/>
        <w:rPr>
          <w:rFonts w:ascii="華康超黑體" w:eastAsia="華康超黑體"/>
          <w:sz w:val="48"/>
          <w:szCs w:val="48"/>
          <w:lang w:eastAsia="zh-TW"/>
        </w:rPr>
      </w:pPr>
      <w:r w:rsidRPr="00AA02BB">
        <w:rPr>
          <w:rFonts w:ascii="華康超黑體" w:eastAsia="華康超黑體"/>
          <w:sz w:val="48"/>
          <w:szCs w:val="48"/>
        </w:rPr>
        <w:br w:type="page"/>
      </w:r>
    </w:p>
    <w:p w:rsidR="009C12CB" w:rsidRPr="00AA02BB" w:rsidRDefault="009C12CB" w:rsidP="003B31E3">
      <w:pPr>
        <w:ind w:firstLineChars="0" w:firstLine="0"/>
        <w:jc w:val="center"/>
        <w:rPr>
          <w:rFonts w:ascii="華康超黑體" w:eastAsia="華康超黑體"/>
          <w:sz w:val="48"/>
          <w:szCs w:val="48"/>
          <w:lang w:eastAsia="zh-TW"/>
        </w:rPr>
      </w:pPr>
    </w:p>
    <w:p w:rsidR="009C12CB" w:rsidRPr="00AA02BB" w:rsidRDefault="009C12CB" w:rsidP="003B31E3">
      <w:pPr>
        <w:ind w:firstLineChars="0" w:firstLine="0"/>
        <w:jc w:val="center"/>
        <w:rPr>
          <w:rFonts w:ascii="華康超黑體" w:eastAsia="華康超黑體"/>
          <w:sz w:val="48"/>
          <w:szCs w:val="48"/>
          <w:lang w:eastAsia="zh-TW"/>
        </w:rPr>
        <w:sectPr w:rsidR="009C12CB" w:rsidRPr="00AA02BB" w:rsidSect="001B7CB9">
          <w:pgSz w:w="11906" w:h="16838" w:code="9"/>
          <w:pgMar w:top="2268" w:right="1701" w:bottom="1701" w:left="1701" w:header="1134" w:footer="851" w:gutter="0"/>
          <w:cols w:space="425"/>
          <w:docGrid w:type="linesAndChars" w:linePitch="514" w:charSpace="-774"/>
        </w:sectPr>
      </w:pPr>
    </w:p>
    <w:p w:rsidR="006B3FA3" w:rsidRPr="00AA02BB" w:rsidRDefault="00E751BA" w:rsidP="003B31E3">
      <w:pPr>
        <w:ind w:firstLineChars="0" w:firstLine="0"/>
        <w:jc w:val="center"/>
        <w:rPr>
          <w:rFonts w:ascii="華康超黑體" w:eastAsia="華康超黑體"/>
          <w:sz w:val="48"/>
          <w:szCs w:val="48"/>
          <w:lang w:eastAsia="zh-TW"/>
        </w:rPr>
      </w:pPr>
      <w:r w:rsidRPr="00AA02BB">
        <w:rPr>
          <w:rFonts w:ascii="華康超黑體" w:eastAsia="華康超黑體" w:hint="eastAsia"/>
          <w:sz w:val="48"/>
          <w:szCs w:val="48"/>
          <w:lang w:eastAsia="zh-TW"/>
        </w:rPr>
        <w:lastRenderedPageBreak/>
        <w:t>以色列</w:t>
      </w:r>
      <w:r w:rsidR="00174FDA" w:rsidRPr="00AA02BB">
        <w:rPr>
          <w:rFonts w:ascii="華康超黑體" w:eastAsia="華康超黑體" w:hint="eastAsia"/>
          <w:sz w:val="48"/>
          <w:szCs w:val="48"/>
          <w:lang w:eastAsia="zh-TW"/>
        </w:rPr>
        <w:t>基本資料表</w:t>
      </w:r>
    </w:p>
    <w:tbl>
      <w:tblPr>
        <w:tblW w:w="8541"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37"/>
      </w:tblGrid>
      <w:tr w:rsidR="00AA02BB" w:rsidRPr="00AA02BB">
        <w:trPr>
          <w:trHeight w:val="680"/>
        </w:trPr>
        <w:tc>
          <w:tcPr>
            <w:tcW w:w="8541" w:type="dxa"/>
            <w:gridSpan w:val="2"/>
            <w:vAlign w:val="center"/>
          </w:tcPr>
          <w:p w:rsidR="00582576" w:rsidRPr="00AA02BB" w:rsidRDefault="00582576" w:rsidP="003B31E3">
            <w:pPr>
              <w:ind w:firstLineChars="0" w:firstLine="0"/>
              <w:jc w:val="center"/>
              <w:rPr>
                <w:rFonts w:ascii="華康粗黑體" w:eastAsia="華康粗黑體" w:hAnsi="標楷體"/>
                <w:sz w:val="32"/>
                <w:szCs w:val="32"/>
                <w:lang w:eastAsia="zh-TW"/>
              </w:rPr>
            </w:pPr>
            <w:r w:rsidRPr="00AA02BB">
              <w:rPr>
                <w:rFonts w:ascii="華康粗黑體" w:eastAsia="華康粗黑體" w:hAnsi="標楷體" w:hint="eastAsia"/>
                <w:sz w:val="32"/>
                <w:szCs w:val="32"/>
                <w:lang w:eastAsia="zh-TW"/>
              </w:rPr>
              <w:t>自  然 人  文</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地理環境</w:t>
            </w:r>
          </w:p>
        </w:tc>
        <w:tc>
          <w:tcPr>
            <w:tcW w:w="5937" w:type="dxa"/>
            <w:vAlign w:val="center"/>
          </w:tcPr>
          <w:p w:rsidR="003467EC" w:rsidRPr="00AA02BB" w:rsidRDefault="003467EC" w:rsidP="003B31E3">
            <w:pPr>
              <w:ind w:leftChars="50" w:left="118" w:rightChars="50" w:right="118" w:firstLineChars="0" w:firstLine="0"/>
              <w:rPr>
                <w:lang w:eastAsia="zh-TW"/>
              </w:rPr>
            </w:pPr>
            <w:r w:rsidRPr="00AA02BB">
              <w:rPr>
                <w:rFonts w:hint="eastAsia"/>
                <w:lang w:eastAsia="zh-TW"/>
              </w:rPr>
              <w:t>位於阿拉伯半島西北角，地中海東南海岸，北接黎巴嫩，東北與敘利亞為鄰，東與約旦接壤，南及西南連接紅海及西奈半島，與非洲大陸相望，西瀕地中海。</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proofErr w:type="gramStart"/>
            <w:r w:rsidRPr="00AA02BB">
              <w:rPr>
                <w:rFonts w:hint="eastAsia"/>
              </w:rPr>
              <w:t>國</w:t>
            </w:r>
            <w:proofErr w:type="gramEnd"/>
            <w:r w:rsidRPr="00AA02BB">
              <w:rPr>
                <w:rFonts w:hint="eastAsia"/>
              </w:rPr>
              <w:t>土面積</w:t>
            </w:r>
          </w:p>
        </w:tc>
        <w:tc>
          <w:tcPr>
            <w:tcW w:w="5937" w:type="dxa"/>
            <w:vAlign w:val="center"/>
          </w:tcPr>
          <w:p w:rsidR="003467EC" w:rsidRPr="00AA02BB" w:rsidRDefault="005300DF" w:rsidP="003B31E3">
            <w:pPr>
              <w:ind w:leftChars="50" w:left="118" w:rightChars="50" w:right="118" w:firstLineChars="0" w:firstLine="0"/>
            </w:pPr>
            <w:r w:rsidRPr="00AA02BB">
              <w:t>2</w:t>
            </w:r>
            <w:r w:rsidRPr="00AA02BB">
              <w:rPr>
                <w:rFonts w:hint="eastAsia"/>
                <w:lang w:eastAsia="zh-TW"/>
              </w:rPr>
              <w:t>萬</w:t>
            </w:r>
            <w:r w:rsidRPr="00AA02BB">
              <w:t>77</w:t>
            </w:r>
            <w:r w:rsidRPr="00AA02BB">
              <w:rPr>
                <w:rFonts w:hint="eastAsia"/>
                <w:lang w:eastAsia="zh-TW"/>
              </w:rPr>
              <w:t>0</w:t>
            </w:r>
            <w:r w:rsidR="003467EC" w:rsidRPr="00AA02BB">
              <w:rPr>
                <w:rFonts w:hint="eastAsia"/>
              </w:rPr>
              <w:t>平方公里</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氣候</w:t>
            </w:r>
          </w:p>
        </w:tc>
        <w:tc>
          <w:tcPr>
            <w:tcW w:w="5937" w:type="dxa"/>
            <w:vAlign w:val="center"/>
          </w:tcPr>
          <w:p w:rsidR="003467EC" w:rsidRPr="00AA02BB" w:rsidRDefault="003467EC" w:rsidP="003B31E3">
            <w:pPr>
              <w:ind w:leftChars="50" w:left="118" w:rightChars="50" w:right="118" w:firstLineChars="0" w:firstLine="0"/>
              <w:rPr>
                <w:lang w:eastAsia="zh-TW"/>
              </w:rPr>
            </w:pPr>
            <w:r w:rsidRPr="00AA02BB">
              <w:rPr>
                <w:rFonts w:hint="eastAsia"/>
                <w:lang w:eastAsia="zh-TW"/>
              </w:rPr>
              <w:t>屬地中海型氣候，有溫帶氣候，也有熱帶氣候</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rPr>
                <w:lang w:eastAsia="zh-TW"/>
              </w:rPr>
            </w:pPr>
            <w:r w:rsidRPr="00AA02BB">
              <w:rPr>
                <w:rFonts w:hint="eastAsia"/>
                <w:lang w:eastAsia="zh-TW"/>
              </w:rPr>
              <w:t>種族</w:t>
            </w:r>
          </w:p>
        </w:tc>
        <w:tc>
          <w:tcPr>
            <w:tcW w:w="5937" w:type="dxa"/>
            <w:vAlign w:val="center"/>
          </w:tcPr>
          <w:p w:rsidR="003467EC" w:rsidRPr="00AA02BB" w:rsidRDefault="003467EC" w:rsidP="00E26DC5">
            <w:pPr>
              <w:ind w:leftChars="50" w:left="118" w:rightChars="50" w:right="118" w:firstLineChars="0" w:firstLine="0"/>
              <w:rPr>
                <w:lang w:eastAsia="zh-TW"/>
              </w:rPr>
            </w:pPr>
            <w:r w:rsidRPr="00AA02BB">
              <w:rPr>
                <w:rFonts w:hint="eastAsia"/>
                <w:lang w:eastAsia="zh-TW"/>
              </w:rPr>
              <w:t>猶太人</w:t>
            </w:r>
            <w:r w:rsidRPr="00AA02BB">
              <w:rPr>
                <w:lang w:eastAsia="zh-TW"/>
              </w:rPr>
              <w:t>7</w:t>
            </w:r>
            <w:r w:rsidR="003B5E2F" w:rsidRPr="00AA02BB">
              <w:rPr>
                <w:rFonts w:hint="eastAsia"/>
                <w:lang w:eastAsia="zh-TW"/>
              </w:rPr>
              <w:t>4.2</w:t>
            </w:r>
            <w:r w:rsidR="004725ED" w:rsidRPr="00AA02BB">
              <w:rPr>
                <w:rFonts w:hint="eastAsia"/>
                <w:lang w:eastAsia="zh-TW"/>
              </w:rPr>
              <w:t>%</w:t>
            </w:r>
            <w:r w:rsidRPr="00AA02BB">
              <w:rPr>
                <w:rFonts w:hint="eastAsia"/>
                <w:lang w:eastAsia="zh-TW"/>
              </w:rPr>
              <w:t>（其中以色列裔</w:t>
            </w:r>
            <w:r w:rsidR="00E26DC5" w:rsidRPr="00AA02BB">
              <w:rPr>
                <w:rFonts w:hint="eastAsia"/>
                <w:lang w:eastAsia="zh-TW"/>
              </w:rPr>
              <w:t>76.9</w:t>
            </w:r>
            <w:r w:rsidR="004725ED" w:rsidRPr="00AA02BB">
              <w:rPr>
                <w:lang w:eastAsia="zh-TW"/>
              </w:rPr>
              <w:t>%</w:t>
            </w:r>
            <w:r w:rsidRPr="00AA02BB">
              <w:rPr>
                <w:rFonts w:hint="eastAsia"/>
                <w:lang w:eastAsia="zh-TW"/>
              </w:rPr>
              <w:t>，歐洲</w:t>
            </w:r>
            <w:r w:rsidRPr="00AA02BB">
              <w:rPr>
                <w:lang w:eastAsia="zh-TW"/>
              </w:rPr>
              <w:t>/</w:t>
            </w:r>
            <w:r w:rsidRPr="00AA02BB">
              <w:rPr>
                <w:rFonts w:hint="eastAsia"/>
                <w:lang w:eastAsia="zh-TW"/>
              </w:rPr>
              <w:t>美國裔</w:t>
            </w:r>
            <w:r w:rsidR="00E26DC5" w:rsidRPr="00AA02BB">
              <w:rPr>
                <w:rFonts w:hint="eastAsia"/>
                <w:lang w:eastAsia="zh-TW"/>
              </w:rPr>
              <w:t>15.9</w:t>
            </w:r>
            <w:r w:rsidR="004725ED" w:rsidRPr="00AA02BB">
              <w:rPr>
                <w:lang w:eastAsia="zh-TW"/>
              </w:rPr>
              <w:t>%</w:t>
            </w:r>
            <w:r w:rsidRPr="00AA02BB">
              <w:rPr>
                <w:rFonts w:hint="eastAsia"/>
                <w:lang w:eastAsia="zh-TW"/>
              </w:rPr>
              <w:t>，非洲裔</w:t>
            </w:r>
            <w:r w:rsidR="00E26DC5" w:rsidRPr="00AA02BB">
              <w:rPr>
                <w:rFonts w:hint="eastAsia"/>
                <w:lang w:eastAsia="zh-TW"/>
              </w:rPr>
              <w:t>4.6</w:t>
            </w:r>
            <w:r w:rsidR="004725ED" w:rsidRPr="00AA02BB">
              <w:rPr>
                <w:rFonts w:hint="eastAsia"/>
                <w:lang w:eastAsia="zh-TW"/>
              </w:rPr>
              <w:t>%</w:t>
            </w:r>
            <w:r w:rsidRPr="00AA02BB">
              <w:rPr>
                <w:rFonts w:hint="eastAsia"/>
                <w:lang w:eastAsia="zh-TW"/>
              </w:rPr>
              <w:t>，亞洲裔</w:t>
            </w:r>
            <w:r w:rsidR="00E26DC5" w:rsidRPr="00AA02BB">
              <w:rPr>
                <w:rFonts w:hint="eastAsia"/>
                <w:lang w:eastAsia="zh-TW"/>
              </w:rPr>
              <w:t>2.6</w:t>
            </w:r>
            <w:r w:rsidR="004725ED" w:rsidRPr="00AA02BB">
              <w:rPr>
                <w:rFonts w:hint="eastAsia"/>
                <w:lang w:eastAsia="zh-TW"/>
              </w:rPr>
              <w:t>%</w:t>
            </w:r>
            <w:r w:rsidRPr="00AA02BB">
              <w:rPr>
                <w:rFonts w:hint="eastAsia"/>
                <w:lang w:eastAsia="zh-TW"/>
              </w:rPr>
              <w:t>），非猶太人占</w:t>
            </w:r>
            <w:r w:rsidRPr="00AA02BB">
              <w:rPr>
                <w:lang w:eastAsia="zh-TW"/>
              </w:rPr>
              <w:t>2</w:t>
            </w:r>
            <w:r w:rsidR="003B5E2F" w:rsidRPr="00AA02BB">
              <w:rPr>
                <w:rFonts w:hint="eastAsia"/>
                <w:lang w:eastAsia="zh-TW"/>
              </w:rPr>
              <w:t>5.8</w:t>
            </w:r>
            <w:r w:rsidR="004725ED" w:rsidRPr="00AA02BB">
              <w:rPr>
                <w:rFonts w:hint="eastAsia"/>
                <w:lang w:eastAsia="zh-TW"/>
              </w:rPr>
              <w:t>%</w:t>
            </w:r>
            <w:r w:rsidRPr="00AA02BB">
              <w:rPr>
                <w:rFonts w:hint="eastAsia"/>
                <w:lang w:eastAsia="zh-TW"/>
              </w:rPr>
              <w:t>（大部分是阿拉伯人）</w:t>
            </w:r>
          </w:p>
        </w:tc>
      </w:tr>
      <w:tr w:rsidR="00AA02BB" w:rsidRPr="00AA02BB">
        <w:trPr>
          <w:trHeight w:val="680"/>
        </w:trPr>
        <w:tc>
          <w:tcPr>
            <w:tcW w:w="2604" w:type="dxa"/>
            <w:vAlign w:val="center"/>
          </w:tcPr>
          <w:p w:rsidR="003467EC" w:rsidRPr="00AA02BB" w:rsidRDefault="00AC06AD" w:rsidP="00AC06AD">
            <w:pPr>
              <w:ind w:leftChars="50" w:left="118" w:rightChars="50" w:right="118" w:firstLineChars="0" w:firstLine="0"/>
              <w:jc w:val="distribute"/>
              <w:rPr>
                <w:lang w:eastAsia="zh-TW"/>
              </w:rPr>
            </w:pPr>
            <w:r w:rsidRPr="00AA02BB">
              <w:rPr>
                <w:rFonts w:hint="eastAsia"/>
                <w:lang w:eastAsia="zh-TW"/>
              </w:rPr>
              <w:t>人口結構</w:t>
            </w:r>
          </w:p>
        </w:tc>
        <w:tc>
          <w:tcPr>
            <w:tcW w:w="5937" w:type="dxa"/>
            <w:vAlign w:val="center"/>
          </w:tcPr>
          <w:p w:rsidR="003467EC" w:rsidRPr="00AA02BB" w:rsidRDefault="003467EC" w:rsidP="00FE30A6">
            <w:pPr>
              <w:ind w:leftChars="50" w:left="118" w:rightChars="50" w:right="118" w:firstLineChars="0" w:firstLine="0"/>
              <w:rPr>
                <w:lang w:eastAsia="zh-TW"/>
              </w:rPr>
            </w:pPr>
            <w:r w:rsidRPr="00AA02BB">
              <w:rPr>
                <w:lang w:eastAsia="zh-TW"/>
              </w:rPr>
              <w:t>在</w:t>
            </w:r>
            <w:hyperlink r:id="rId16" w:history="1">
              <w:r w:rsidRPr="00AA02BB">
                <w:rPr>
                  <w:lang w:eastAsia="zh-TW"/>
                </w:rPr>
                <w:t>以色列</w:t>
              </w:r>
            </w:hyperlink>
            <w:r w:rsidR="00FE30A6" w:rsidRPr="00AA02BB">
              <w:rPr>
                <w:rFonts w:hint="eastAsia"/>
                <w:lang w:eastAsia="zh-TW"/>
              </w:rPr>
              <w:t>915</w:t>
            </w:r>
            <w:r w:rsidR="00AD3A7B" w:rsidRPr="00AA02BB">
              <w:rPr>
                <w:rFonts w:hint="eastAsia"/>
                <w:lang w:eastAsia="zh-TW"/>
              </w:rPr>
              <w:t>萬</w:t>
            </w:r>
            <w:r w:rsidRPr="00AA02BB">
              <w:rPr>
                <w:lang w:eastAsia="zh-TW"/>
              </w:rPr>
              <w:t>的人口中，</w:t>
            </w:r>
            <w:r w:rsidRPr="00AA02BB">
              <w:rPr>
                <w:lang w:eastAsia="zh-TW"/>
              </w:rPr>
              <w:t>7</w:t>
            </w:r>
            <w:r w:rsidR="00FE30A6" w:rsidRPr="00AA02BB">
              <w:rPr>
                <w:rFonts w:hint="eastAsia"/>
                <w:lang w:eastAsia="zh-TW"/>
              </w:rPr>
              <w:t>4.2</w:t>
            </w:r>
            <w:r w:rsidR="004725ED" w:rsidRPr="00AA02BB">
              <w:rPr>
                <w:lang w:eastAsia="zh-TW"/>
              </w:rPr>
              <w:t>%</w:t>
            </w:r>
            <w:r w:rsidRPr="00AA02BB">
              <w:rPr>
                <w:lang w:eastAsia="zh-TW"/>
              </w:rPr>
              <w:t>是</w:t>
            </w:r>
            <w:r w:rsidRPr="00AA02BB">
              <w:rPr>
                <w:rFonts w:hint="eastAsia"/>
                <w:lang w:eastAsia="zh-TW"/>
              </w:rPr>
              <w:t>猶</w:t>
            </w:r>
            <w:r w:rsidRPr="00AA02BB">
              <w:rPr>
                <w:lang w:eastAsia="zh-TW"/>
              </w:rPr>
              <w:t>太人，</w:t>
            </w:r>
            <w:r w:rsidR="00FE30A6" w:rsidRPr="00AA02BB">
              <w:rPr>
                <w:rFonts w:hint="eastAsia"/>
                <w:lang w:eastAsia="zh-TW"/>
              </w:rPr>
              <w:t>17.8</w:t>
            </w:r>
            <w:r w:rsidR="004725ED" w:rsidRPr="00AA02BB">
              <w:rPr>
                <w:lang w:eastAsia="zh-TW"/>
              </w:rPr>
              <w:t>%</w:t>
            </w:r>
            <w:r w:rsidRPr="00AA02BB">
              <w:rPr>
                <w:lang w:eastAsia="zh-TW"/>
              </w:rPr>
              <w:t>是</w:t>
            </w:r>
            <w:r w:rsidR="00AC06AD" w:rsidRPr="00AA02BB">
              <w:rPr>
                <w:rFonts w:hint="eastAsia"/>
                <w:lang w:eastAsia="zh-TW"/>
              </w:rPr>
              <w:t>穆斯林</w:t>
            </w:r>
            <w:r w:rsidR="00D7535A" w:rsidRPr="00AA02BB">
              <w:rPr>
                <w:rFonts w:hint="eastAsia"/>
                <w:lang w:eastAsia="zh-TW"/>
              </w:rPr>
              <w:t>，</w:t>
            </w:r>
            <w:r w:rsidR="00AC06AD" w:rsidRPr="00AA02BB">
              <w:rPr>
                <w:rFonts w:hint="eastAsia"/>
                <w:lang w:eastAsia="zh-TW"/>
              </w:rPr>
              <w:t>2%</w:t>
            </w:r>
            <w:r w:rsidR="00AC06AD" w:rsidRPr="00AA02BB">
              <w:rPr>
                <w:rFonts w:hint="eastAsia"/>
                <w:lang w:eastAsia="zh-TW"/>
              </w:rPr>
              <w:t>是基督徒，</w:t>
            </w:r>
            <w:r w:rsidR="00AC06AD" w:rsidRPr="00AA02BB">
              <w:rPr>
                <w:rFonts w:hint="eastAsia"/>
                <w:lang w:eastAsia="zh-TW"/>
              </w:rPr>
              <w:t>1</w:t>
            </w:r>
            <w:r w:rsidR="005300DF" w:rsidRPr="00AA02BB">
              <w:rPr>
                <w:rFonts w:hint="eastAsia"/>
                <w:lang w:eastAsia="zh-TW"/>
              </w:rPr>
              <w:t>.6</w:t>
            </w:r>
            <w:r w:rsidR="004725ED" w:rsidRPr="00AA02BB">
              <w:rPr>
                <w:lang w:eastAsia="zh-TW"/>
              </w:rPr>
              <w:t>%</w:t>
            </w:r>
            <w:r w:rsidRPr="00AA02BB">
              <w:rPr>
                <w:lang w:eastAsia="zh-TW"/>
              </w:rPr>
              <w:t>是德</w:t>
            </w:r>
            <w:proofErr w:type="gramStart"/>
            <w:r w:rsidRPr="00AA02BB">
              <w:rPr>
                <w:rFonts w:hint="eastAsia"/>
                <w:lang w:eastAsia="zh-TW"/>
              </w:rPr>
              <w:t>魯茲</w:t>
            </w:r>
            <w:r w:rsidRPr="00AA02BB">
              <w:rPr>
                <w:lang w:eastAsia="zh-TW"/>
              </w:rPr>
              <w:t>人</w:t>
            </w:r>
            <w:proofErr w:type="gramEnd"/>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教育普及程度</w:t>
            </w:r>
          </w:p>
        </w:tc>
        <w:tc>
          <w:tcPr>
            <w:tcW w:w="5937" w:type="dxa"/>
            <w:vAlign w:val="center"/>
          </w:tcPr>
          <w:p w:rsidR="003467EC" w:rsidRPr="00AA02BB" w:rsidRDefault="003467EC" w:rsidP="003B31E3">
            <w:pPr>
              <w:ind w:leftChars="50" w:left="118" w:rightChars="50" w:right="118" w:firstLineChars="0" w:firstLine="0"/>
              <w:rPr>
                <w:lang w:eastAsia="zh-TW"/>
              </w:rPr>
            </w:pPr>
            <w:r w:rsidRPr="00AA02BB">
              <w:rPr>
                <w:rFonts w:hint="eastAsia"/>
                <w:lang w:eastAsia="zh-TW"/>
              </w:rPr>
              <w:t>以國教育普及，其國民需接受</w:t>
            </w:r>
            <w:r w:rsidRPr="00AA02BB">
              <w:rPr>
                <w:rFonts w:hint="eastAsia"/>
                <w:lang w:eastAsia="zh-TW"/>
              </w:rPr>
              <w:t>12</w:t>
            </w:r>
            <w:r w:rsidRPr="00AA02BB">
              <w:rPr>
                <w:rFonts w:hint="eastAsia"/>
                <w:lang w:eastAsia="zh-TW"/>
              </w:rPr>
              <w:t>年義務教育</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語言</w:t>
            </w:r>
          </w:p>
        </w:tc>
        <w:tc>
          <w:tcPr>
            <w:tcW w:w="5937" w:type="dxa"/>
            <w:vAlign w:val="center"/>
          </w:tcPr>
          <w:p w:rsidR="003467EC" w:rsidRPr="00AA02BB" w:rsidRDefault="003467EC" w:rsidP="003B31E3">
            <w:pPr>
              <w:ind w:leftChars="50" w:left="118" w:rightChars="50" w:right="118" w:firstLineChars="0" w:firstLine="0"/>
            </w:pPr>
            <w:r w:rsidRPr="00AA02BB">
              <w:rPr>
                <w:rFonts w:hint="eastAsia"/>
              </w:rPr>
              <w:t>希伯來語與阿拉伯語</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宗教</w:t>
            </w:r>
          </w:p>
        </w:tc>
        <w:tc>
          <w:tcPr>
            <w:tcW w:w="5937" w:type="dxa"/>
            <w:vAlign w:val="center"/>
          </w:tcPr>
          <w:p w:rsidR="003467EC" w:rsidRPr="00AA02BB" w:rsidRDefault="005300DF" w:rsidP="003B31E3">
            <w:pPr>
              <w:ind w:leftChars="50" w:left="118" w:rightChars="50" w:right="118" w:firstLineChars="0" w:firstLine="0"/>
              <w:rPr>
                <w:lang w:eastAsia="zh-TW"/>
              </w:rPr>
            </w:pPr>
            <w:r w:rsidRPr="00AA02BB">
              <w:rPr>
                <w:rFonts w:hint="eastAsia"/>
                <w:lang w:eastAsia="zh-TW"/>
              </w:rPr>
              <w:t>猶太教、伊斯蘭</w:t>
            </w:r>
            <w:r w:rsidR="003467EC" w:rsidRPr="00AA02BB">
              <w:rPr>
                <w:rFonts w:hint="eastAsia"/>
                <w:lang w:eastAsia="zh-TW"/>
              </w:rPr>
              <w:t>教、基督教</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首都及重要城市</w:t>
            </w:r>
          </w:p>
        </w:tc>
        <w:tc>
          <w:tcPr>
            <w:tcW w:w="5937" w:type="dxa"/>
            <w:vAlign w:val="center"/>
          </w:tcPr>
          <w:p w:rsidR="003467EC" w:rsidRPr="00AA02BB" w:rsidRDefault="003467EC" w:rsidP="003B31E3">
            <w:pPr>
              <w:ind w:leftChars="50" w:left="118" w:rightChars="50" w:right="118" w:firstLineChars="0" w:firstLine="0"/>
              <w:rPr>
                <w:lang w:eastAsia="zh-TW"/>
              </w:rPr>
            </w:pPr>
            <w:r w:rsidRPr="00AA02BB">
              <w:rPr>
                <w:rFonts w:hint="eastAsia"/>
                <w:lang w:eastAsia="zh-TW"/>
              </w:rPr>
              <w:t>耶路撒冷、</w:t>
            </w:r>
            <w:r w:rsidR="005300DF" w:rsidRPr="00AA02BB">
              <w:rPr>
                <w:rFonts w:hint="eastAsia"/>
                <w:lang w:eastAsia="zh-TW"/>
              </w:rPr>
              <w:t>臺</w:t>
            </w:r>
            <w:r w:rsidRPr="00AA02BB">
              <w:rPr>
                <w:rFonts w:hint="eastAsia"/>
                <w:lang w:eastAsia="zh-TW"/>
              </w:rPr>
              <w:t>拉維夫、海法</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政治體制</w:t>
            </w:r>
          </w:p>
        </w:tc>
        <w:tc>
          <w:tcPr>
            <w:tcW w:w="5937" w:type="dxa"/>
            <w:vAlign w:val="center"/>
          </w:tcPr>
          <w:p w:rsidR="003467EC" w:rsidRPr="00AA02BB" w:rsidRDefault="003467EC" w:rsidP="003B31E3">
            <w:pPr>
              <w:ind w:leftChars="50" w:left="118" w:rightChars="50" w:right="118" w:firstLineChars="0" w:firstLine="0"/>
            </w:pPr>
            <w:r w:rsidRPr="00AA02BB">
              <w:rPr>
                <w:rFonts w:hint="eastAsia"/>
              </w:rPr>
              <w:t>民主國會制</w:t>
            </w:r>
          </w:p>
        </w:tc>
      </w:tr>
    </w:tbl>
    <w:p w:rsidR="00582576" w:rsidRPr="00AA02BB" w:rsidRDefault="00582576" w:rsidP="003B31E3">
      <w:pPr>
        <w:ind w:firstLine="472"/>
        <w:rPr>
          <w:lang w:eastAsia="zh-TW"/>
        </w:rPr>
      </w:pPr>
    </w:p>
    <w:p w:rsidR="00582576" w:rsidRPr="00AA02BB" w:rsidRDefault="00582576" w:rsidP="003B31E3">
      <w:pPr>
        <w:ind w:firstLine="472"/>
        <w:rPr>
          <w:lang w:eastAsia="zh-TW"/>
        </w:rPr>
      </w:pPr>
    </w:p>
    <w:p w:rsidR="00582576" w:rsidRPr="00AA02BB" w:rsidRDefault="00582576" w:rsidP="003B31E3">
      <w:pPr>
        <w:ind w:firstLine="472"/>
        <w:rPr>
          <w:lang w:eastAsia="zh-TW"/>
        </w:rPr>
      </w:pPr>
    </w:p>
    <w:tbl>
      <w:tblPr>
        <w:tblW w:w="856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65"/>
      </w:tblGrid>
      <w:tr w:rsidR="00AA02BB" w:rsidRPr="00AA02BB">
        <w:trPr>
          <w:trHeight w:val="680"/>
        </w:trPr>
        <w:tc>
          <w:tcPr>
            <w:tcW w:w="8569" w:type="dxa"/>
            <w:gridSpan w:val="2"/>
            <w:vAlign w:val="center"/>
          </w:tcPr>
          <w:p w:rsidR="00582576" w:rsidRPr="00AA02BB" w:rsidRDefault="00582576" w:rsidP="003B31E3">
            <w:pPr>
              <w:ind w:firstLineChars="0" w:firstLine="0"/>
              <w:jc w:val="center"/>
              <w:rPr>
                <w:rFonts w:ascii="華康粗黑體" w:eastAsia="華康粗黑體" w:hAnsi="標楷體"/>
                <w:sz w:val="32"/>
                <w:szCs w:val="32"/>
                <w:lang w:eastAsia="zh-TW"/>
              </w:rPr>
            </w:pPr>
            <w:r w:rsidRPr="00AA02BB">
              <w:rPr>
                <w:rFonts w:ascii="華康粗黑體" w:eastAsia="華康粗黑體" w:hAnsi="標楷體" w:hint="eastAsia"/>
                <w:sz w:val="32"/>
                <w:szCs w:val="32"/>
                <w:lang w:eastAsia="zh-TW"/>
              </w:rPr>
              <w:lastRenderedPageBreak/>
              <w:t>經  濟  概  況</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幣制</w:t>
            </w:r>
          </w:p>
        </w:tc>
        <w:tc>
          <w:tcPr>
            <w:tcW w:w="5965" w:type="dxa"/>
            <w:vAlign w:val="center"/>
          </w:tcPr>
          <w:p w:rsidR="003467EC" w:rsidRPr="00AA02BB" w:rsidRDefault="003467EC" w:rsidP="003B31E3">
            <w:pPr>
              <w:ind w:leftChars="50" w:left="118" w:rightChars="50" w:right="118" w:firstLineChars="0" w:firstLine="0"/>
            </w:pPr>
            <w:r w:rsidRPr="00AA02BB">
              <w:t>New Israel Shekel</w:t>
            </w:r>
            <w:r w:rsidR="00A362F0" w:rsidRPr="00AA02BB">
              <w:t>（</w:t>
            </w:r>
            <w:r w:rsidRPr="00AA02BB">
              <w:t>NIS</w:t>
            </w:r>
            <w:r w:rsidR="00A362F0" w:rsidRPr="00AA02BB">
              <w:t>）</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國內生產毛額</w:t>
            </w:r>
          </w:p>
        </w:tc>
        <w:tc>
          <w:tcPr>
            <w:tcW w:w="5965" w:type="dxa"/>
            <w:vAlign w:val="center"/>
          </w:tcPr>
          <w:p w:rsidR="003467EC" w:rsidRPr="00AA02BB" w:rsidRDefault="00AD3A7B" w:rsidP="00FE30A6">
            <w:pPr>
              <w:ind w:leftChars="50" w:left="118" w:rightChars="50" w:right="118" w:firstLineChars="0" w:firstLine="0"/>
            </w:pPr>
            <w:r w:rsidRPr="00AA02BB">
              <w:t>US$3,</w:t>
            </w:r>
            <w:r w:rsidR="00FE30A6" w:rsidRPr="00AA02BB">
              <w:rPr>
                <w:rFonts w:hint="eastAsia"/>
                <w:lang w:eastAsia="zh-TW"/>
              </w:rPr>
              <w:t>750</w:t>
            </w:r>
            <w:r w:rsidRPr="00AA02BB">
              <w:rPr>
                <w:rFonts w:hint="eastAsia"/>
              </w:rPr>
              <w:t>億</w:t>
            </w:r>
            <w:r w:rsidR="00363BF9" w:rsidRPr="00AA02BB">
              <w:t>（</w:t>
            </w:r>
            <w:r w:rsidRPr="00AA02BB">
              <w:t>201</w:t>
            </w:r>
            <w:r w:rsidR="00FE30A6" w:rsidRPr="00AA02BB">
              <w:rPr>
                <w:rFonts w:hint="eastAsia"/>
                <w:lang w:eastAsia="zh-TW"/>
              </w:rPr>
              <w:t>9</w:t>
            </w:r>
            <w:r w:rsidR="00363BF9" w:rsidRPr="00AA02BB">
              <w:t>）</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經濟成長率</w:t>
            </w:r>
          </w:p>
        </w:tc>
        <w:tc>
          <w:tcPr>
            <w:tcW w:w="5965" w:type="dxa"/>
            <w:vAlign w:val="center"/>
          </w:tcPr>
          <w:p w:rsidR="003467EC" w:rsidRPr="00AA02BB" w:rsidRDefault="00FE30A6" w:rsidP="00687854">
            <w:pPr>
              <w:ind w:leftChars="50" w:left="118" w:rightChars="50" w:right="118" w:firstLineChars="0" w:firstLine="0"/>
            </w:pPr>
            <w:r w:rsidRPr="00AA02BB">
              <w:rPr>
                <w:rFonts w:hint="eastAsia"/>
                <w:lang w:eastAsia="zh-TW"/>
              </w:rPr>
              <w:t>3.5</w:t>
            </w:r>
            <w:r w:rsidR="00AD3A7B" w:rsidRPr="00AA02BB">
              <w:t>%</w:t>
            </w:r>
            <w:r w:rsidR="001C1D76" w:rsidRPr="00AA02BB">
              <w:t>（</w:t>
            </w:r>
            <w:r w:rsidR="00AD3A7B" w:rsidRPr="00AA02BB">
              <w:t>201</w:t>
            </w:r>
            <w:r w:rsidRPr="00AA02BB">
              <w:rPr>
                <w:rFonts w:hint="eastAsia"/>
                <w:lang w:eastAsia="zh-TW"/>
              </w:rPr>
              <w:t>9</w:t>
            </w:r>
            <w:r w:rsidR="00363BF9" w:rsidRPr="00AA02BB">
              <w:t>）</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平均國民所得</w:t>
            </w:r>
          </w:p>
        </w:tc>
        <w:tc>
          <w:tcPr>
            <w:tcW w:w="5965" w:type="dxa"/>
            <w:vAlign w:val="center"/>
          </w:tcPr>
          <w:p w:rsidR="003467EC" w:rsidRPr="00AA02BB" w:rsidRDefault="00AD3A7B" w:rsidP="00FE30A6">
            <w:pPr>
              <w:ind w:leftChars="50" w:left="118" w:rightChars="50" w:right="118" w:firstLineChars="0" w:firstLine="0"/>
            </w:pPr>
            <w:r w:rsidRPr="00AA02BB">
              <w:t>US$</w:t>
            </w:r>
            <w:r w:rsidR="005300DF" w:rsidRPr="00AA02BB">
              <w:rPr>
                <w:rFonts w:hint="eastAsia"/>
                <w:lang w:eastAsia="zh-TW"/>
              </w:rPr>
              <w:t>4</w:t>
            </w:r>
            <w:r w:rsidRPr="00AA02BB">
              <w:rPr>
                <w:rFonts w:hint="eastAsia"/>
              </w:rPr>
              <w:t>萬</w:t>
            </w:r>
            <w:r w:rsidR="00FE30A6" w:rsidRPr="00AA02BB">
              <w:rPr>
                <w:rFonts w:hint="eastAsia"/>
                <w:lang w:eastAsia="zh-TW"/>
              </w:rPr>
              <w:t>3600</w:t>
            </w:r>
            <w:r w:rsidR="001C1D76" w:rsidRPr="00AA02BB">
              <w:t>（</w:t>
            </w:r>
            <w:r w:rsidRPr="00AA02BB">
              <w:t>201</w:t>
            </w:r>
            <w:r w:rsidR="00FE30A6" w:rsidRPr="00AA02BB">
              <w:rPr>
                <w:rFonts w:hint="eastAsia"/>
                <w:lang w:eastAsia="zh-TW"/>
              </w:rPr>
              <w:t>9</w:t>
            </w:r>
            <w:r w:rsidR="00363BF9" w:rsidRPr="00AA02BB">
              <w:t>）</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產值最高前五種產業</w:t>
            </w:r>
          </w:p>
        </w:tc>
        <w:tc>
          <w:tcPr>
            <w:tcW w:w="5965" w:type="dxa"/>
            <w:vAlign w:val="center"/>
          </w:tcPr>
          <w:p w:rsidR="003467EC" w:rsidRPr="00AA02BB" w:rsidRDefault="003467EC" w:rsidP="003B31E3">
            <w:pPr>
              <w:ind w:leftChars="50" w:left="118" w:rightChars="50" w:right="118" w:firstLineChars="0" w:firstLine="0"/>
              <w:rPr>
                <w:lang w:eastAsia="zh-TW"/>
              </w:rPr>
            </w:pPr>
            <w:r w:rsidRPr="00AA02BB">
              <w:rPr>
                <w:lang w:eastAsia="zh-TW"/>
              </w:rPr>
              <w:t>1.</w:t>
            </w:r>
            <w:r w:rsidRPr="00AA02BB">
              <w:rPr>
                <w:lang w:eastAsia="zh-TW"/>
              </w:rPr>
              <w:t>電機電子業，</w:t>
            </w:r>
            <w:r w:rsidRPr="00AA02BB">
              <w:rPr>
                <w:lang w:eastAsia="zh-TW"/>
              </w:rPr>
              <w:t>2.</w:t>
            </w:r>
            <w:r w:rsidRPr="00AA02BB">
              <w:rPr>
                <w:lang w:eastAsia="zh-TW"/>
              </w:rPr>
              <w:t>化學、橡膠、塑膠業，</w:t>
            </w:r>
            <w:r w:rsidRPr="00AA02BB">
              <w:rPr>
                <w:lang w:eastAsia="zh-TW"/>
              </w:rPr>
              <w:t>3.</w:t>
            </w:r>
            <w:r w:rsidRPr="00AA02BB">
              <w:rPr>
                <w:lang w:eastAsia="zh-TW"/>
              </w:rPr>
              <w:t>鑽石業，</w:t>
            </w:r>
            <w:r w:rsidRPr="00AA02BB">
              <w:rPr>
                <w:lang w:eastAsia="zh-TW"/>
              </w:rPr>
              <w:t>4.</w:t>
            </w:r>
            <w:r w:rsidRPr="00AA02BB">
              <w:rPr>
                <w:lang w:eastAsia="zh-TW"/>
              </w:rPr>
              <w:t>金屬機械業，</w:t>
            </w:r>
            <w:r w:rsidRPr="00AA02BB">
              <w:rPr>
                <w:lang w:eastAsia="zh-TW"/>
              </w:rPr>
              <w:t>5.</w:t>
            </w:r>
            <w:r w:rsidRPr="00AA02BB">
              <w:rPr>
                <w:lang w:eastAsia="zh-TW"/>
              </w:rPr>
              <w:t>食品飲料業</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出口總金額</w:t>
            </w:r>
          </w:p>
        </w:tc>
        <w:tc>
          <w:tcPr>
            <w:tcW w:w="5965" w:type="dxa"/>
            <w:vAlign w:val="center"/>
          </w:tcPr>
          <w:p w:rsidR="003467EC" w:rsidRPr="00AA02BB" w:rsidRDefault="00AD3A7B" w:rsidP="00687854">
            <w:pPr>
              <w:ind w:leftChars="50" w:left="118" w:rightChars="50" w:right="118" w:firstLineChars="0" w:firstLine="0"/>
            </w:pPr>
            <w:r w:rsidRPr="00AA02BB">
              <w:t>US$</w:t>
            </w:r>
            <w:r w:rsidR="00FE30A6" w:rsidRPr="00AA02BB">
              <w:rPr>
                <w:rFonts w:hint="eastAsia"/>
                <w:lang w:eastAsia="zh-TW"/>
              </w:rPr>
              <w:t>585</w:t>
            </w:r>
            <w:r w:rsidRPr="00AA02BB">
              <w:rPr>
                <w:rFonts w:hint="eastAsia"/>
              </w:rPr>
              <w:t>億美元</w:t>
            </w:r>
            <w:r w:rsidR="00363BF9" w:rsidRPr="00AA02BB">
              <w:t>（</w:t>
            </w:r>
            <w:r w:rsidRPr="00AA02BB">
              <w:t>201</w:t>
            </w:r>
            <w:r w:rsidR="00FE30A6" w:rsidRPr="00AA02BB">
              <w:rPr>
                <w:rFonts w:hint="eastAsia"/>
                <w:lang w:eastAsia="zh-TW"/>
              </w:rPr>
              <w:t>9</w:t>
            </w:r>
            <w:r w:rsidR="00363BF9" w:rsidRPr="00AA02BB">
              <w:t>）</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主要出口產品</w:t>
            </w:r>
          </w:p>
        </w:tc>
        <w:tc>
          <w:tcPr>
            <w:tcW w:w="5965" w:type="dxa"/>
            <w:vAlign w:val="center"/>
          </w:tcPr>
          <w:p w:rsidR="003467EC" w:rsidRPr="00AA02BB" w:rsidRDefault="003A3FA6" w:rsidP="003A3FA6">
            <w:pPr>
              <w:ind w:leftChars="50" w:left="118" w:rightChars="50" w:right="118" w:firstLineChars="0" w:firstLine="0"/>
              <w:rPr>
                <w:lang w:eastAsia="zh-TW"/>
              </w:rPr>
            </w:pPr>
            <w:r w:rsidRPr="00AA02BB">
              <w:rPr>
                <w:rFonts w:hint="eastAsia"/>
                <w:lang w:eastAsia="zh-TW"/>
              </w:rPr>
              <w:t>鑽石珠寶及貴重金屬、電機與機器設備及零件、機器及機械用具、醫藥品、光學計量及醫療儀器、塑膠及其製品、航空器及其零組件等</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主要出口</w:t>
            </w:r>
            <w:proofErr w:type="gramStart"/>
            <w:r w:rsidRPr="00AA02BB">
              <w:rPr>
                <w:rFonts w:hint="eastAsia"/>
              </w:rPr>
              <w:t>國</w:t>
            </w:r>
            <w:proofErr w:type="gramEnd"/>
            <w:r w:rsidRPr="00AA02BB">
              <w:rPr>
                <w:rFonts w:hint="eastAsia"/>
              </w:rPr>
              <w:t>家</w:t>
            </w:r>
          </w:p>
        </w:tc>
        <w:tc>
          <w:tcPr>
            <w:tcW w:w="5965" w:type="dxa"/>
            <w:vAlign w:val="center"/>
          </w:tcPr>
          <w:p w:rsidR="003467EC" w:rsidRPr="00AA02BB" w:rsidRDefault="003A3FA6" w:rsidP="00FE30A6">
            <w:pPr>
              <w:ind w:leftChars="50" w:left="118" w:rightChars="50" w:right="118" w:firstLineChars="0" w:firstLine="0"/>
              <w:rPr>
                <w:lang w:eastAsia="zh-TW"/>
              </w:rPr>
            </w:pPr>
            <w:r w:rsidRPr="00AA02BB">
              <w:rPr>
                <w:lang w:eastAsia="zh-TW"/>
              </w:rPr>
              <w:t>美國、中國大陸</w:t>
            </w:r>
            <w:r w:rsidRPr="00AA02BB">
              <w:rPr>
                <w:rFonts w:hint="eastAsia"/>
                <w:lang w:eastAsia="zh-TW"/>
              </w:rPr>
              <w:t>含香港、英國</w:t>
            </w:r>
            <w:r w:rsidRPr="00AA02BB">
              <w:rPr>
                <w:lang w:eastAsia="zh-TW"/>
              </w:rPr>
              <w:t>、</w:t>
            </w:r>
            <w:r w:rsidRPr="00AA02BB">
              <w:rPr>
                <w:rFonts w:hint="eastAsia"/>
                <w:lang w:eastAsia="zh-TW"/>
              </w:rPr>
              <w:t>荷蘭、印度、土耳其</w:t>
            </w:r>
            <w:r w:rsidR="00FE30A6" w:rsidRPr="00AA02BB">
              <w:rPr>
                <w:rFonts w:hint="eastAsia"/>
                <w:lang w:eastAsia="zh-TW"/>
              </w:rPr>
              <w:t>、德國</w:t>
            </w:r>
            <w:r w:rsidR="00FE5113" w:rsidRPr="00AA02BB">
              <w:rPr>
                <w:lang w:eastAsia="zh-TW"/>
              </w:rPr>
              <w:t>（</w:t>
            </w:r>
            <w:r w:rsidR="00FE30A6" w:rsidRPr="00AA02BB">
              <w:rPr>
                <w:rFonts w:hint="eastAsia"/>
                <w:lang w:eastAsia="zh-TW"/>
              </w:rPr>
              <w:t>2019</w:t>
            </w:r>
            <w:r w:rsidR="00FE5113" w:rsidRPr="00AA02BB">
              <w:rPr>
                <w:lang w:eastAsia="zh-TW"/>
              </w:rPr>
              <w:t>）</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進口總金額</w:t>
            </w:r>
          </w:p>
        </w:tc>
        <w:tc>
          <w:tcPr>
            <w:tcW w:w="5965" w:type="dxa"/>
            <w:vAlign w:val="center"/>
          </w:tcPr>
          <w:p w:rsidR="003467EC" w:rsidRPr="00AA02BB" w:rsidRDefault="00AD3A7B" w:rsidP="00687854">
            <w:pPr>
              <w:ind w:leftChars="50" w:left="118" w:rightChars="50" w:right="118" w:firstLineChars="0" w:firstLine="0"/>
            </w:pPr>
            <w:r w:rsidRPr="00AA02BB">
              <w:t>US$</w:t>
            </w:r>
            <w:r w:rsidR="00FE30A6" w:rsidRPr="00AA02BB">
              <w:rPr>
                <w:rFonts w:hint="eastAsia"/>
                <w:lang w:eastAsia="zh-TW"/>
              </w:rPr>
              <w:t>765</w:t>
            </w:r>
            <w:r w:rsidRPr="00AA02BB">
              <w:rPr>
                <w:rFonts w:hint="eastAsia"/>
              </w:rPr>
              <w:t>億美元</w:t>
            </w:r>
            <w:r w:rsidR="00363BF9" w:rsidRPr="00AA02BB">
              <w:t>（</w:t>
            </w:r>
            <w:r w:rsidRPr="00AA02BB">
              <w:t>201</w:t>
            </w:r>
            <w:r w:rsidR="00FE30A6" w:rsidRPr="00AA02BB">
              <w:rPr>
                <w:rFonts w:hint="eastAsia"/>
                <w:lang w:eastAsia="zh-TW"/>
              </w:rPr>
              <w:t>9</w:t>
            </w:r>
            <w:r w:rsidR="00363BF9" w:rsidRPr="00AA02BB">
              <w:t>）</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主要進口產品</w:t>
            </w:r>
          </w:p>
        </w:tc>
        <w:tc>
          <w:tcPr>
            <w:tcW w:w="5965" w:type="dxa"/>
            <w:vAlign w:val="center"/>
          </w:tcPr>
          <w:p w:rsidR="003467EC" w:rsidRPr="00AA02BB" w:rsidRDefault="003A3FA6" w:rsidP="005300DF">
            <w:pPr>
              <w:ind w:leftChars="50" w:left="118" w:rightChars="50" w:right="118" w:firstLineChars="0" w:firstLine="0"/>
              <w:rPr>
                <w:lang w:eastAsia="zh-TW"/>
              </w:rPr>
            </w:pPr>
            <w:r w:rsidRPr="00AA02BB">
              <w:rPr>
                <w:rFonts w:hint="eastAsia"/>
                <w:lang w:eastAsia="zh-TW"/>
              </w:rPr>
              <w:t>機器及機械用具、礦物燃料、電機與機器設備及零件、鑽石珠寶及貴重金屬、運輸工具及其零組件、卑金屬及其製品、塑膠及其製品、光學計量及醫療儀器、醫藥品等</w:t>
            </w:r>
          </w:p>
        </w:tc>
      </w:tr>
      <w:tr w:rsidR="00AA02BB" w:rsidRPr="00AA02BB">
        <w:trPr>
          <w:trHeight w:val="680"/>
        </w:trPr>
        <w:tc>
          <w:tcPr>
            <w:tcW w:w="2604" w:type="dxa"/>
            <w:vAlign w:val="center"/>
          </w:tcPr>
          <w:p w:rsidR="003467EC" w:rsidRPr="00AA02BB" w:rsidRDefault="003467EC" w:rsidP="003B31E3">
            <w:pPr>
              <w:ind w:leftChars="50" w:left="118" w:rightChars="50" w:right="118" w:firstLineChars="0" w:firstLine="0"/>
              <w:jc w:val="distribute"/>
            </w:pPr>
            <w:r w:rsidRPr="00AA02BB">
              <w:rPr>
                <w:rFonts w:hint="eastAsia"/>
              </w:rPr>
              <w:t>主要進口</w:t>
            </w:r>
            <w:proofErr w:type="gramStart"/>
            <w:r w:rsidRPr="00AA02BB">
              <w:rPr>
                <w:rFonts w:hint="eastAsia"/>
              </w:rPr>
              <w:t>國</w:t>
            </w:r>
            <w:proofErr w:type="gramEnd"/>
            <w:r w:rsidRPr="00AA02BB">
              <w:rPr>
                <w:rFonts w:hint="eastAsia"/>
              </w:rPr>
              <w:t>家</w:t>
            </w:r>
          </w:p>
        </w:tc>
        <w:tc>
          <w:tcPr>
            <w:tcW w:w="5965" w:type="dxa"/>
            <w:vAlign w:val="center"/>
          </w:tcPr>
          <w:p w:rsidR="003467EC" w:rsidRPr="00AA02BB" w:rsidRDefault="003A3FA6" w:rsidP="00FE30A6">
            <w:pPr>
              <w:ind w:leftChars="50" w:left="118" w:rightChars="50" w:right="118" w:firstLineChars="0" w:firstLine="0"/>
              <w:rPr>
                <w:lang w:eastAsia="zh-TW"/>
              </w:rPr>
            </w:pPr>
            <w:r w:rsidRPr="00AA02BB">
              <w:rPr>
                <w:lang w:eastAsia="zh-TW"/>
              </w:rPr>
              <w:t>美國、</w:t>
            </w:r>
            <w:r w:rsidRPr="00AA02BB">
              <w:rPr>
                <w:rFonts w:hint="eastAsia"/>
                <w:lang w:eastAsia="zh-TW"/>
              </w:rPr>
              <w:t>中國大陸含香港、瑞士、德國、比利時、</w:t>
            </w:r>
            <w:r w:rsidR="00FE30A6" w:rsidRPr="00AA02BB">
              <w:rPr>
                <w:rFonts w:hint="eastAsia"/>
                <w:lang w:eastAsia="zh-TW"/>
              </w:rPr>
              <w:t>土耳其、英國、</w:t>
            </w:r>
            <w:r w:rsidRPr="00AA02BB">
              <w:rPr>
                <w:rFonts w:hint="eastAsia"/>
                <w:lang w:eastAsia="zh-TW"/>
              </w:rPr>
              <w:t>荷蘭、</w:t>
            </w:r>
            <w:r w:rsidR="00FE5113" w:rsidRPr="00AA02BB">
              <w:rPr>
                <w:lang w:eastAsia="zh-TW"/>
              </w:rPr>
              <w:t>（</w:t>
            </w:r>
            <w:r w:rsidR="00FE30A6" w:rsidRPr="00AA02BB">
              <w:rPr>
                <w:rFonts w:hint="eastAsia"/>
                <w:lang w:eastAsia="zh-TW"/>
              </w:rPr>
              <w:t>2019</w:t>
            </w:r>
            <w:r w:rsidR="00FE5113" w:rsidRPr="00AA02BB">
              <w:rPr>
                <w:lang w:eastAsia="zh-TW"/>
              </w:rPr>
              <w:t>）</w:t>
            </w:r>
          </w:p>
        </w:tc>
      </w:tr>
    </w:tbl>
    <w:p w:rsidR="00C3328A" w:rsidRPr="00AA02BB" w:rsidRDefault="00C3328A" w:rsidP="003B31E3">
      <w:pPr>
        <w:ind w:left="472" w:firstLineChars="0" w:firstLine="0"/>
        <w:rPr>
          <w:lang w:eastAsia="zh-TW"/>
        </w:rPr>
      </w:pPr>
    </w:p>
    <w:p w:rsidR="00D45E9C" w:rsidRPr="00AA02BB" w:rsidRDefault="00D45E9C" w:rsidP="003B31E3">
      <w:pPr>
        <w:ind w:left="472" w:firstLineChars="0" w:firstLine="0"/>
        <w:rPr>
          <w:lang w:eastAsia="zh-TW"/>
        </w:rPr>
        <w:sectPr w:rsidR="00D45E9C" w:rsidRPr="00AA02BB" w:rsidSect="001B7CB9">
          <w:pgSz w:w="11906" w:h="16838" w:code="9"/>
          <w:pgMar w:top="2268" w:right="1701" w:bottom="1701" w:left="1701" w:header="1134" w:footer="851" w:gutter="0"/>
          <w:cols w:space="425"/>
          <w:docGrid w:type="linesAndChars" w:linePitch="514" w:charSpace="-774"/>
        </w:sectPr>
      </w:pPr>
    </w:p>
    <w:p w:rsidR="00985D8F" w:rsidRPr="00AA02BB" w:rsidRDefault="00985D8F" w:rsidP="00413CEA">
      <w:pPr>
        <w:pStyle w:val="a3"/>
        <w:spacing w:before="514" w:after="771"/>
      </w:pPr>
      <w:bookmarkStart w:id="1" w:name="_Toc44366532"/>
      <w:r w:rsidRPr="00AA02BB">
        <w:rPr>
          <w:rFonts w:hint="eastAsia"/>
        </w:rPr>
        <w:lastRenderedPageBreak/>
        <w:t>第壹章</w:t>
      </w:r>
      <w:r w:rsidR="00972470" w:rsidRPr="00AA02BB">
        <w:rPr>
          <w:rFonts w:hint="eastAsia"/>
        </w:rPr>
        <w:t xml:space="preserve">　</w:t>
      </w:r>
      <w:r w:rsidRPr="00AA02BB">
        <w:rPr>
          <w:rFonts w:hint="eastAsia"/>
        </w:rPr>
        <w:t>自然人文環境</w:t>
      </w:r>
      <w:bookmarkEnd w:id="1"/>
    </w:p>
    <w:p w:rsidR="003467EC" w:rsidRPr="00AA02BB" w:rsidRDefault="003467EC" w:rsidP="00413CEA">
      <w:pPr>
        <w:pStyle w:val="a4"/>
        <w:spacing w:before="257" w:after="257"/>
        <w:ind w:left="632" w:hanging="632"/>
      </w:pPr>
      <w:r w:rsidRPr="00AA02BB">
        <w:rPr>
          <w:rFonts w:hint="eastAsia"/>
        </w:rPr>
        <w:t>一、自然環境</w:t>
      </w:r>
    </w:p>
    <w:p w:rsidR="003467EC" w:rsidRPr="00AA02BB" w:rsidRDefault="003467EC" w:rsidP="00413CEA">
      <w:pPr>
        <w:pStyle w:val="ab"/>
        <w:ind w:left="945" w:hanging="709"/>
      </w:pPr>
      <w:r w:rsidRPr="00AA02BB">
        <w:rPr>
          <w:rFonts w:hint="eastAsia"/>
        </w:rPr>
        <w:t>（一）地理位置：</w:t>
      </w:r>
    </w:p>
    <w:p w:rsidR="003467EC" w:rsidRPr="00AA02BB" w:rsidRDefault="003467EC" w:rsidP="001C1D76">
      <w:pPr>
        <w:pStyle w:val="ac"/>
        <w:ind w:left="945" w:firstLine="472"/>
        <w:rPr>
          <w:lang w:eastAsia="zh-TW"/>
        </w:rPr>
      </w:pPr>
      <w:r w:rsidRPr="00AA02BB">
        <w:rPr>
          <w:rFonts w:hint="eastAsia"/>
          <w:lang w:eastAsia="zh-TW"/>
        </w:rPr>
        <w:t>以色列位於阿拉伯半島西北角，地中海東南海岸，北接黎巴嫩，東北與敘利亞為鄰，東與約旦接壤，南及西南連接紅海及西奈半島，與非洲大陸相望，西瀕地中海，自古以來即為交通要道，北至南沿海為狹長之海岸平原，北部為山地及溪谷，雨量較豐沛，南部為沙漠。全國土地有一半以上屬無法耕種之沙漠及山地，中北部為主要農業區。</w:t>
      </w:r>
    </w:p>
    <w:p w:rsidR="003467EC" w:rsidRPr="00AA02BB" w:rsidRDefault="003467EC" w:rsidP="00413CEA">
      <w:pPr>
        <w:pStyle w:val="ab"/>
        <w:ind w:left="945" w:hanging="709"/>
      </w:pPr>
      <w:r w:rsidRPr="00AA02BB">
        <w:rPr>
          <w:rFonts w:hint="eastAsia"/>
        </w:rPr>
        <w:t>（二）土地面積：</w:t>
      </w:r>
    </w:p>
    <w:p w:rsidR="003467EC" w:rsidRPr="00AA02BB" w:rsidRDefault="003467EC" w:rsidP="001C1D76">
      <w:pPr>
        <w:pStyle w:val="ac"/>
        <w:ind w:left="945" w:firstLine="472"/>
        <w:rPr>
          <w:lang w:eastAsia="zh-TW"/>
        </w:rPr>
      </w:pPr>
      <w:r w:rsidRPr="00AA02BB">
        <w:rPr>
          <w:rFonts w:hint="eastAsia"/>
          <w:lang w:eastAsia="zh-TW"/>
        </w:rPr>
        <w:t>全國面積</w:t>
      </w:r>
      <w:r w:rsidRPr="00AA02BB">
        <w:rPr>
          <w:rFonts w:hint="eastAsia"/>
          <w:lang w:eastAsia="zh-TW"/>
        </w:rPr>
        <w:t>2</w:t>
      </w:r>
      <w:r w:rsidRPr="00AA02BB">
        <w:rPr>
          <w:rFonts w:hint="eastAsia"/>
          <w:lang w:eastAsia="zh-TW"/>
        </w:rPr>
        <w:t>萬</w:t>
      </w:r>
      <w:r w:rsidR="005300DF" w:rsidRPr="00AA02BB">
        <w:rPr>
          <w:rFonts w:hint="eastAsia"/>
          <w:lang w:eastAsia="zh-TW"/>
        </w:rPr>
        <w:t>700</w:t>
      </w:r>
      <w:r w:rsidRPr="00AA02BB">
        <w:rPr>
          <w:rFonts w:hint="eastAsia"/>
          <w:lang w:eastAsia="zh-TW"/>
        </w:rPr>
        <w:t>平方公里（不含加薩走廊及約旦河西岸</w:t>
      </w:r>
      <w:r w:rsidR="009C12CB" w:rsidRPr="00AA02BB">
        <w:rPr>
          <w:rFonts w:hint="eastAsia"/>
          <w:lang w:eastAsia="zh-TW"/>
        </w:rPr>
        <w:t>占</w:t>
      </w:r>
      <w:r w:rsidRPr="00AA02BB">
        <w:rPr>
          <w:rFonts w:hint="eastAsia"/>
          <w:lang w:eastAsia="zh-TW"/>
        </w:rPr>
        <w:t>領區）。</w:t>
      </w:r>
    </w:p>
    <w:p w:rsidR="003467EC" w:rsidRPr="00AA02BB" w:rsidRDefault="003467EC" w:rsidP="00413CEA">
      <w:pPr>
        <w:pStyle w:val="ab"/>
        <w:ind w:left="945" w:hanging="709"/>
      </w:pPr>
      <w:r w:rsidRPr="00AA02BB">
        <w:rPr>
          <w:rFonts w:hint="eastAsia"/>
        </w:rPr>
        <w:t>（三）地形：</w:t>
      </w:r>
    </w:p>
    <w:p w:rsidR="003467EC" w:rsidRPr="00AA02BB" w:rsidRDefault="003467EC" w:rsidP="004725ED">
      <w:pPr>
        <w:pStyle w:val="ac"/>
        <w:ind w:left="945" w:firstLine="472"/>
        <w:rPr>
          <w:lang w:eastAsia="zh-TW"/>
        </w:rPr>
      </w:pPr>
      <w:r w:rsidRPr="00AA02BB">
        <w:rPr>
          <w:lang w:eastAsia="zh-TW"/>
        </w:rPr>
        <w:t>以色列雖然面積</w:t>
      </w:r>
      <w:r w:rsidRPr="00AA02BB">
        <w:rPr>
          <w:rFonts w:hint="eastAsia"/>
          <w:lang w:eastAsia="zh-TW"/>
        </w:rPr>
        <w:t>不大</w:t>
      </w:r>
      <w:r w:rsidRPr="00AA02BB">
        <w:rPr>
          <w:lang w:eastAsia="zh-TW"/>
        </w:rPr>
        <w:t>，但卻具有多種地形和氣候的特點。北部的加利利是森林高地，夾雜有肥沃青蔥的谷地，地中海沿岸一帶乃是海濱平原，有沙丘和富饒的農田；以色列中部則為丘陵地帶，向東升高至撒馬利亞及猶他山脈的嶙峋峰頂，接著陡然急降至約旦河谷和地球的最低處死海</w:t>
      </w:r>
      <w:r w:rsidRPr="00AA02BB">
        <w:rPr>
          <w:rFonts w:hint="eastAsia"/>
          <w:lang w:eastAsia="zh-TW"/>
        </w:rPr>
        <w:t>（</w:t>
      </w:r>
      <w:r w:rsidRPr="00AA02BB">
        <w:rPr>
          <w:lang w:eastAsia="zh-TW"/>
        </w:rPr>
        <w:t>海</w:t>
      </w:r>
      <w:r w:rsidR="009E5157" w:rsidRPr="00AA02BB">
        <w:rPr>
          <w:rFonts w:hint="eastAsia"/>
          <w:lang w:eastAsia="zh-TW"/>
        </w:rPr>
        <w:t>平面</w:t>
      </w:r>
      <w:r w:rsidRPr="00AA02BB">
        <w:rPr>
          <w:lang w:eastAsia="zh-TW"/>
        </w:rPr>
        <w:t>以下</w:t>
      </w:r>
      <w:r w:rsidRPr="00AA02BB">
        <w:rPr>
          <w:lang w:eastAsia="zh-TW"/>
        </w:rPr>
        <w:t>400</w:t>
      </w:r>
      <w:r w:rsidRPr="00AA02BB">
        <w:rPr>
          <w:lang w:eastAsia="zh-TW"/>
        </w:rPr>
        <w:t>米</w:t>
      </w:r>
      <w:r w:rsidRPr="00AA02BB">
        <w:rPr>
          <w:rFonts w:hint="eastAsia"/>
          <w:lang w:eastAsia="zh-TW"/>
        </w:rPr>
        <w:t>）</w:t>
      </w:r>
      <w:r w:rsidRPr="00AA02BB">
        <w:rPr>
          <w:lang w:eastAsia="zh-TW"/>
        </w:rPr>
        <w:t>。由中部向南伸展的是多山的沙漠地帶，經過內蓋夫和阿拉伯沙漠，直達紅海最北端的港口埃拉特灣。</w:t>
      </w:r>
    </w:p>
    <w:p w:rsidR="003467EC" w:rsidRPr="00AA02BB" w:rsidRDefault="003467EC" w:rsidP="00413CEA">
      <w:pPr>
        <w:pStyle w:val="ab"/>
        <w:ind w:left="945" w:hanging="709"/>
      </w:pPr>
      <w:r w:rsidRPr="00AA02BB">
        <w:rPr>
          <w:rFonts w:hint="eastAsia"/>
        </w:rPr>
        <w:t>（四）氣候：</w:t>
      </w:r>
    </w:p>
    <w:p w:rsidR="003467EC" w:rsidRPr="00AA02BB" w:rsidRDefault="003467EC" w:rsidP="004725ED">
      <w:pPr>
        <w:pStyle w:val="ac"/>
        <w:ind w:left="945" w:firstLine="472"/>
        <w:rPr>
          <w:spacing w:val="4"/>
          <w:lang w:eastAsia="zh-TW"/>
        </w:rPr>
      </w:pPr>
      <w:r w:rsidRPr="00AA02BB">
        <w:rPr>
          <w:rFonts w:hint="eastAsia"/>
          <w:lang w:eastAsia="zh-TW"/>
        </w:rPr>
        <w:t>以色列氣候屬地中海型氣候，有溫帶氣候，也有熱帶氣候，陽光充足，只有兩個差別顯著的季節：以</w:t>
      </w:r>
      <w:r w:rsidRPr="00AA02BB">
        <w:rPr>
          <w:lang w:eastAsia="zh-TW"/>
        </w:rPr>
        <w:t>11</w:t>
      </w:r>
      <w:r w:rsidRPr="00AA02BB">
        <w:rPr>
          <w:rFonts w:hint="eastAsia"/>
          <w:lang w:eastAsia="zh-TW"/>
        </w:rPr>
        <w:t>月至</w:t>
      </w:r>
      <w:r w:rsidR="001C1D76" w:rsidRPr="00AA02BB">
        <w:rPr>
          <w:rFonts w:hint="eastAsia"/>
          <w:lang w:eastAsia="zh-TW"/>
        </w:rPr>
        <w:t>隔年</w:t>
      </w:r>
      <w:r w:rsidRPr="00AA02BB">
        <w:rPr>
          <w:lang w:eastAsia="zh-TW"/>
        </w:rPr>
        <w:t>2</w:t>
      </w:r>
      <w:r w:rsidRPr="00AA02BB">
        <w:rPr>
          <w:rFonts w:hint="eastAsia"/>
          <w:lang w:eastAsia="zh-TW"/>
        </w:rPr>
        <w:t>月的冬季有雨，</w:t>
      </w:r>
      <w:r w:rsidRPr="00AA02BB">
        <w:rPr>
          <w:lang w:eastAsia="zh-TW"/>
        </w:rPr>
        <w:t>3</w:t>
      </w:r>
      <w:r w:rsidRPr="00AA02BB">
        <w:rPr>
          <w:rFonts w:hint="eastAsia"/>
          <w:lang w:eastAsia="zh-TW"/>
        </w:rPr>
        <w:t>月至</w:t>
      </w:r>
      <w:r w:rsidRPr="00AA02BB">
        <w:rPr>
          <w:lang w:eastAsia="zh-TW"/>
        </w:rPr>
        <w:t>5</w:t>
      </w:r>
      <w:r w:rsidRPr="00AA02BB">
        <w:rPr>
          <w:rFonts w:hint="eastAsia"/>
          <w:lang w:eastAsia="zh-TW"/>
        </w:rPr>
        <w:t>月為以色列最好的季節，天氣溫和並充滿綠意</w:t>
      </w:r>
      <w:r w:rsidRPr="00AA02BB">
        <w:rPr>
          <w:rFonts w:hint="eastAsia"/>
          <w:b/>
          <w:bCs/>
          <w:i/>
          <w:iCs/>
          <w:lang w:eastAsia="zh-TW"/>
        </w:rPr>
        <w:t>，</w:t>
      </w:r>
      <w:r w:rsidRPr="00AA02BB">
        <w:rPr>
          <w:rFonts w:hint="eastAsia"/>
          <w:lang w:eastAsia="zh-TW"/>
        </w:rPr>
        <w:t>以及接著延續五個月的乾</w:t>
      </w:r>
      <w:r w:rsidRPr="00AA02BB">
        <w:rPr>
          <w:rFonts w:hint="eastAsia"/>
          <w:lang w:eastAsia="zh-TW"/>
        </w:rPr>
        <w:lastRenderedPageBreak/>
        <w:t>旱夏季，氣候炎熱。以色列的北部和中部降雨量相對較大，南部的內蓋夫沙漠區</w:t>
      </w:r>
      <w:r w:rsidR="008A64E9" w:rsidRPr="00AA02BB">
        <w:rPr>
          <w:rFonts w:hint="eastAsia"/>
          <w:lang w:eastAsia="zh-TW"/>
        </w:rPr>
        <w:t>雨量</w:t>
      </w:r>
      <w:r w:rsidR="00F82217" w:rsidRPr="00AA02BB">
        <w:rPr>
          <w:rFonts w:hint="eastAsia"/>
          <w:lang w:eastAsia="zh-TW"/>
        </w:rPr>
        <w:t>就少</w:t>
      </w:r>
      <w:r w:rsidRPr="00AA02BB">
        <w:rPr>
          <w:rFonts w:hint="eastAsia"/>
          <w:lang w:eastAsia="zh-TW"/>
        </w:rPr>
        <w:t>得多。夏季炎熱乾燥，氣溫高達攝氏</w:t>
      </w:r>
      <w:r w:rsidRPr="00AA02BB">
        <w:rPr>
          <w:rFonts w:hint="eastAsia"/>
          <w:lang w:eastAsia="zh-TW"/>
        </w:rPr>
        <w:t>33</w:t>
      </w:r>
      <w:r w:rsidRPr="00AA02BB">
        <w:rPr>
          <w:rFonts w:hint="eastAsia"/>
          <w:lang w:eastAsia="zh-TW"/>
        </w:rPr>
        <w:t>至</w:t>
      </w:r>
      <w:r w:rsidRPr="00AA02BB">
        <w:rPr>
          <w:rFonts w:hint="eastAsia"/>
          <w:lang w:eastAsia="zh-TW"/>
        </w:rPr>
        <w:t>37</w:t>
      </w:r>
      <w:r w:rsidRPr="00AA02BB">
        <w:rPr>
          <w:rFonts w:hint="eastAsia"/>
          <w:lang w:eastAsia="zh-TW"/>
        </w:rPr>
        <w:t>度，冬季溫和有雨。在沿海一帶，夏季潮濕，冬季溫暖；在山區，夏季乾燥，冬季不</w:t>
      </w:r>
      <w:r w:rsidR="008A64E9" w:rsidRPr="00AA02BB">
        <w:rPr>
          <w:rFonts w:hint="eastAsia"/>
          <w:lang w:eastAsia="zh-TW"/>
        </w:rPr>
        <w:t>太</w:t>
      </w:r>
      <w:r w:rsidRPr="00AA02BB">
        <w:rPr>
          <w:rFonts w:hint="eastAsia"/>
          <w:lang w:eastAsia="zh-TW"/>
        </w:rPr>
        <w:t>冷；在約旦河谷，夏季炎熱乾燥，冬季氣候宜人；而在南部的內蓋夫，則長年是半沙漠氣候，天氣變化極大。北部高山地區的冬季會下雪，全國以中部為分界，北部地區較有綠意，南部地區景色荒涼。因自然氣候條件之影響，</w:t>
      </w:r>
      <w:r w:rsidRPr="00AA02BB">
        <w:rPr>
          <w:rFonts w:hint="eastAsia"/>
          <w:spacing w:val="4"/>
          <w:lang w:eastAsia="zh-TW"/>
        </w:rPr>
        <w:t>欠缺豐沛水源，就水資源條件</w:t>
      </w:r>
      <w:r w:rsidR="008A64E9" w:rsidRPr="00AA02BB">
        <w:rPr>
          <w:rFonts w:hint="eastAsia"/>
          <w:spacing w:val="4"/>
          <w:lang w:eastAsia="zh-TW"/>
        </w:rPr>
        <w:t>而言</w:t>
      </w:r>
      <w:r w:rsidRPr="00AA02BB">
        <w:rPr>
          <w:rFonts w:hint="eastAsia"/>
          <w:spacing w:val="4"/>
          <w:lang w:eastAsia="zh-TW"/>
        </w:rPr>
        <w:t>屬於半乾旱地區，夏季</w:t>
      </w:r>
      <w:r w:rsidR="008A64E9" w:rsidRPr="00AA02BB">
        <w:rPr>
          <w:rFonts w:hint="eastAsia"/>
          <w:spacing w:val="4"/>
          <w:lang w:eastAsia="zh-TW"/>
        </w:rPr>
        <w:t>可能</w:t>
      </w:r>
      <w:r w:rsidRPr="00AA02BB">
        <w:rPr>
          <w:rFonts w:hint="eastAsia"/>
          <w:spacing w:val="4"/>
          <w:lang w:eastAsia="zh-TW"/>
        </w:rPr>
        <w:t>面臨缺水危機。</w:t>
      </w:r>
    </w:p>
    <w:p w:rsidR="003467EC" w:rsidRPr="00AA02BB" w:rsidRDefault="003467EC" w:rsidP="00413CEA">
      <w:pPr>
        <w:pStyle w:val="a4"/>
        <w:spacing w:before="257" w:after="257"/>
        <w:ind w:left="632" w:hanging="632"/>
      </w:pPr>
      <w:r w:rsidRPr="00AA02BB">
        <w:rPr>
          <w:rFonts w:hint="eastAsia"/>
        </w:rPr>
        <w:t>二、人文及社會環境</w:t>
      </w:r>
    </w:p>
    <w:p w:rsidR="003467EC" w:rsidRPr="00AA02BB" w:rsidRDefault="003467EC" w:rsidP="00413CEA">
      <w:pPr>
        <w:pStyle w:val="ab"/>
        <w:ind w:left="945" w:hanging="709"/>
      </w:pPr>
      <w:r w:rsidRPr="00AA02BB">
        <w:rPr>
          <w:rFonts w:hint="eastAsia"/>
        </w:rPr>
        <w:t>（一）首府：</w:t>
      </w:r>
    </w:p>
    <w:p w:rsidR="003467EC" w:rsidRPr="00AA02BB" w:rsidRDefault="003467EC" w:rsidP="004725ED">
      <w:pPr>
        <w:pStyle w:val="ac"/>
        <w:ind w:left="945" w:firstLine="472"/>
        <w:rPr>
          <w:lang w:eastAsia="zh-TW"/>
        </w:rPr>
      </w:pPr>
      <w:r w:rsidRPr="00AA02BB">
        <w:rPr>
          <w:rFonts w:hint="eastAsia"/>
          <w:lang w:eastAsia="zh-TW"/>
        </w:rPr>
        <w:t>耶路撒冷（</w:t>
      </w:r>
      <w:r w:rsidRPr="00AA02BB">
        <w:rPr>
          <w:rFonts w:hint="eastAsia"/>
          <w:lang w:eastAsia="zh-TW"/>
        </w:rPr>
        <w:t>Jerusalem</w:t>
      </w:r>
      <w:r w:rsidRPr="00AA02BB">
        <w:rPr>
          <w:rFonts w:hint="eastAsia"/>
          <w:lang w:eastAsia="zh-TW"/>
        </w:rPr>
        <w:t>）：以色列首都、國會、政府各部會所在地，以色列第一大城，惟在以巴衝突之糾結情況下，耶路撒冷東城歸屬權迭有爭議，其首都地位國際間並未獲普遍承認。希伯來大學（</w:t>
      </w:r>
      <w:r w:rsidRPr="00AA02BB">
        <w:rPr>
          <w:rFonts w:hint="eastAsia"/>
          <w:lang w:eastAsia="zh-TW"/>
        </w:rPr>
        <w:t>T</w:t>
      </w:r>
      <w:r w:rsidRPr="00AA02BB">
        <w:rPr>
          <w:lang w:eastAsia="zh-TW"/>
        </w:rPr>
        <w:t>he Hebrew University of Jerusalem</w:t>
      </w:r>
      <w:r w:rsidRPr="00AA02BB">
        <w:rPr>
          <w:rFonts w:hint="eastAsia"/>
          <w:lang w:eastAsia="zh-TW"/>
        </w:rPr>
        <w:t>）亦設於此，此城一直是猶太人的歷史、精神和民族信仰中心，</w:t>
      </w:r>
      <w:r w:rsidRPr="00AA02BB">
        <w:rPr>
          <w:lang w:eastAsia="zh-TW"/>
        </w:rPr>
        <w:t>並</w:t>
      </w:r>
      <w:r w:rsidR="003B5E2F" w:rsidRPr="00AA02BB">
        <w:rPr>
          <w:rFonts w:hint="eastAsia"/>
          <w:lang w:eastAsia="zh-TW"/>
        </w:rPr>
        <w:t>為基督教及伊斯蘭</w:t>
      </w:r>
      <w:r w:rsidRPr="00AA02BB">
        <w:rPr>
          <w:rFonts w:hint="eastAsia"/>
          <w:lang w:eastAsia="zh-TW"/>
        </w:rPr>
        <w:t>教聖地。</w:t>
      </w:r>
    </w:p>
    <w:p w:rsidR="003467EC" w:rsidRPr="00AA02BB" w:rsidRDefault="003467EC" w:rsidP="00413CEA">
      <w:pPr>
        <w:pStyle w:val="ab"/>
        <w:ind w:left="945" w:hanging="709"/>
      </w:pPr>
      <w:r w:rsidRPr="00AA02BB">
        <w:rPr>
          <w:rFonts w:hint="eastAsia"/>
        </w:rPr>
        <w:t>（二）工商業中心：</w:t>
      </w:r>
    </w:p>
    <w:p w:rsidR="003467EC" w:rsidRPr="00AA02BB" w:rsidRDefault="005300DF" w:rsidP="004725ED">
      <w:pPr>
        <w:pStyle w:val="ac"/>
        <w:ind w:left="945" w:firstLine="480"/>
        <w:rPr>
          <w:spacing w:val="2"/>
          <w:lang w:eastAsia="zh-TW"/>
        </w:rPr>
      </w:pPr>
      <w:r w:rsidRPr="00AA02BB">
        <w:rPr>
          <w:rFonts w:hint="eastAsia"/>
          <w:spacing w:val="2"/>
          <w:lang w:eastAsia="zh-TW"/>
        </w:rPr>
        <w:t>臺</w:t>
      </w:r>
      <w:r w:rsidR="003467EC" w:rsidRPr="00AA02BB">
        <w:rPr>
          <w:rFonts w:hint="eastAsia"/>
          <w:spacing w:val="2"/>
          <w:lang w:eastAsia="zh-TW"/>
        </w:rPr>
        <w:t>拉維夫（</w:t>
      </w:r>
      <w:r w:rsidR="003467EC" w:rsidRPr="00AA02BB">
        <w:rPr>
          <w:rFonts w:hint="eastAsia"/>
          <w:spacing w:val="2"/>
          <w:lang w:eastAsia="zh-TW"/>
        </w:rPr>
        <w:t>Tel-Aviv</w:t>
      </w:r>
      <w:r w:rsidR="003467EC" w:rsidRPr="00AA02BB">
        <w:rPr>
          <w:rFonts w:hint="eastAsia"/>
          <w:spacing w:val="2"/>
          <w:lang w:eastAsia="zh-TW"/>
        </w:rPr>
        <w:t>）：濱地中海岸，以色列商業、金融及文化中心，工商業組織、銀行、各大報社、期刊和出版社，大多把總部設</w:t>
      </w:r>
      <w:r w:rsidR="008A64E9" w:rsidRPr="00AA02BB">
        <w:rPr>
          <w:rFonts w:hint="eastAsia"/>
          <w:spacing w:val="2"/>
          <w:lang w:eastAsia="zh-TW"/>
        </w:rPr>
        <w:t>於此處</w:t>
      </w:r>
      <w:r w:rsidR="003467EC" w:rsidRPr="00AA02BB">
        <w:rPr>
          <w:rFonts w:hint="eastAsia"/>
          <w:spacing w:val="2"/>
          <w:lang w:eastAsia="zh-TW"/>
        </w:rPr>
        <w:t>。</w:t>
      </w:r>
      <w:r w:rsidR="003467EC" w:rsidRPr="00AA02BB">
        <w:rPr>
          <w:rFonts w:hint="eastAsia"/>
          <w:lang w:eastAsia="zh-TW"/>
        </w:rPr>
        <w:t>著名的魏茲曼科學研究院（</w:t>
      </w:r>
      <w:r w:rsidR="003467EC" w:rsidRPr="00AA02BB">
        <w:rPr>
          <w:rFonts w:hint="eastAsia"/>
          <w:lang w:eastAsia="zh-TW"/>
        </w:rPr>
        <w:t>Weizmann Institute of Science</w:t>
      </w:r>
      <w:r w:rsidR="003467EC" w:rsidRPr="00AA02BB">
        <w:rPr>
          <w:rFonts w:hint="eastAsia"/>
          <w:lang w:eastAsia="zh-TW"/>
        </w:rPr>
        <w:t>）與</w:t>
      </w:r>
      <w:r w:rsidRPr="00AA02BB">
        <w:rPr>
          <w:rFonts w:hint="eastAsia"/>
          <w:lang w:eastAsia="zh-TW"/>
        </w:rPr>
        <w:t>臺拉維夫</w:t>
      </w:r>
      <w:r w:rsidR="003467EC" w:rsidRPr="00AA02BB">
        <w:rPr>
          <w:rFonts w:hint="eastAsia"/>
          <w:lang w:eastAsia="zh-TW"/>
        </w:rPr>
        <w:t>大學（</w:t>
      </w:r>
      <w:r w:rsidR="003467EC" w:rsidRPr="00AA02BB">
        <w:rPr>
          <w:lang w:eastAsia="zh-TW"/>
        </w:rPr>
        <w:t>Tel-Aviv University</w:t>
      </w:r>
      <w:r w:rsidR="003467EC" w:rsidRPr="00AA02BB">
        <w:rPr>
          <w:rFonts w:hint="eastAsia"/>
          <w:lang w:eastAsia="zh-TW"/>
        </w:rPr>
        <w:t>）、</w:t>
      </w:r>
      <w:r w:rsidR="003467EC" w:rsidRPr="00AA02BB">
        <w:rPr>
          <w:rFonts w:hint="eastAsia"/>
          <w:lang w:eastAsia="zh-TW"/>
        </w:rPr>
        <w:t>Bar Ilan</w:t>
      </w:r>
      <w:r w:rsidR="003467EC" w:rsidRPr="00AA02BB">
        <w:rPr>
          <w:rFonts w:hint="eastAsia"/>
          <w:lang w:eastAsia="zh-TW"/>
        </w:rPr>
        <w:t>大學等高等教育學府均設於</w:t>
      </w:r>
      <w:r w:rsidRPr="00AA02BB">
        <w:rPr>
          <w:rFonts w:hint="eastAsia"/>
          <w:lang w:eastAsia="zh-TW"/>
        </w:rPr>
        <w:t>臺拉維夫</w:t>
      </w:r>
      <w:r w:rsidR="003467EC" w:rsidRPr="00AA02BB">
        <w:rPr>
          <w:rFonts w:hint="eastAsia"/>
          <w:lang w:eastAsia="zh-TW"/>
        </w:rPr>
        <w:t>及其鄰近地區。</w:t>
      </w:r>
    </w:p>
    <w:p w:rsidR="003467EC" w:rsidRPr="00AA02BB" w:rsidRDefault="003467EC" w:rsidP="004725ED">
      <w:pPr>
        <w:pStyle w:val="ac"/>
        <w:ind w:left="945" w:firstLine="472"/>
        <w:rPr>
          <w:lang w:eastAsia="zh-TW"/>
        </w:rPr>
      </w:pPr>
      <w:r w:rsidRPr="00AA02BB">
        <w:rPr>
          <w:rFonts w:hint="eastAsia"/>
          <w:lang w:eastAsia="zh-TW"/>
        </w:rPr>
        <w:t>海法（</w:t>
      </w:r>
      <w:r w:rsidRPr="00AA02BB">
        <w:rPr>
          <w:rFonts w:hint="eastAsia"/>
          <w:lang w:eastAsia="zh-TW"/>
        </w:rPr>
        <w:t>Haifa</w:t>
      </w:r>
      <w:r w:rsidRPr="00AA02BB">
        <w:rPr>
          <w:rFonts w:hint="eastAsia"/>
          <w:lang w:eastAsia="zh-TW"/>
        </w:rPr>
        <w:t>）：海港兼工業中心，也是以色列北部的行政工業中心和國際貿易商業中心。以色列科技學院（</w:t>
      </w:r>
      <w:r w:rsidRPr="00AA02BB">
        <w:rPr>
          <w:rFonts w:hint="eastAsia"/>
          <w:lang w:eastAsia="zh-TW"/>
        </w:rPr>
        <w:t>Technion-Israel Institute of Technology</w:t>
      </w:r>
      <w:r w:rsidRPr="00AA02BB">
        <w:rPr>
          <w:rFonts w:hint="eastAsia"/>
          <w:lang w:eastAsia="zh-TW"/>
        </w:rPr>
        <w:t>）和海法大學（</w:t>
      </w:r>
      <w:r w:rsidRPr="00AA02BB">
        <w:rPr>
          <w:rFonts w:hint="eastAsia"/>
          <w:lang w:eastAsia="zh-TW"/>
        </w:rPr>
        <w:t>Haifa University</w:t>
      </w:r>
      <w:r w:rsidRPr="00AA02BB">
        <w:rPr>
          <w:rFonts w:hint="eastAsia"/>
          <w:lang w:eastAsia="zh-TW"/>
        </w:rPr>
        <w:t>）兩所高等教育學府，</w:t>
      </w:r>
      <w:r w:rsidRPr="00AA02BB">
        <w:rPr>
          <w:lang w:eastAsia="zh-TW"/>
        </w:rPr>
        <w:t>培</w:t>
      </w:r>
      <w:r w:rsidRPr="00AA02BB">
        <w:rPr>
          <w:rFonts w:hint="eastAsia"/>
          <w:lang w:eastAsia="zh-TW"/>
        </w:rPr>
        <w:t>育眾</w:t>
      </w:r>
      <w:r w:rsidRPr="00AA02BB">
        <w:rPr>
          <w:rFonts w:hint="eastAsia"/>
          <w:lang w:eastAsia="zh-TW"/>
        </w:rPr>
        <w:lastRenderedPageBreak/>
        <w:t>多高科技人才。</w:t>
      </w:r>
    </w:p>
    <w:p w:rsidR="003467EC" w:rsidRPr="00AA02BB" w:rsidRDefault="003467EC" w:rsidP="004725ED">
      <w:pPr>
        <w:pStyle w:val="ac"/>
        <w:ind w:left="945" w:firstLine="472"/>
        <w:rPr>
          <w:lang w:eastAsia="zh-TW"/>
        </w:rPr>
      </w:pPr>
      <w:r w:rsidRPr="00AA02BB">
        <w:rPr>
          <w:rFonts w:hint="eastAsia"/>
          <w:lang w:eastAsia="zh-TW"/>
        </w:rPr>
        <w:t>此外，以國高科技產業享有盛名</w:t>
      </w:r>
      <w:r w:rsidR="00297426" w:rsidRPr="00AA02BB">
        <w:rPr>
          <w:rFonts w:hint="eastAsia"/>
          <w:lang w:eastAsia="zh-TW"/>
        </w:rPr>
        <w:t>，</w:t>
      </w:r>
      <w:r w:rsidRPr="00AA02BB">
        <w:rPr>
          <w:rFonts w:hint="eastAsia"/>
          <w:lang w:eastAsia="zh-TW"/>
        </w:rPr>
        <w:t>主要分布於</w:t>
      </w:r>
      <w:r w:rsidR="005300DF" w:rsidRPr="00AA02BB">
        <w:rPr>
          <w:rFonts w:hint="eastAsia"/>
          <w:lang w:eastAsia="zh-TW"/>
        </w:rPr>
        <w:t>臺拉維夫</w:t>
      </w:r>
      <w:r w:rsidRPr="00AA02BB">
        <w:rPr>
          <w:rFonts w:hint="eastAsia"/>
          <w:lang w:eastAsia="zh-TW"/>
        </w:rPr>
        <w:t>海岸地區，耶路撒冷及海法亦有小規模之高科技業聚落及全國</w:t>
      </w:r>
      <w:r w:rsidR="003B5E2F" w:rsidRPr="00AA02BB">
        <w:rPr>
          <w:rFonts w:hint="eastAsia"/>
          <w:lang w:eastAsia="zh-TW"/>
        </w:rPr>
        <w:t>19</w:t>
      </w:r>
      <w:r w:rsidRPr="00AA02BB">
        <w:rPr>
          <w:rFonts w:hint="eastAsia"/>
          <w:lang w:eastAsia="zh-TW"/>
        </w:rPr>
        <w:t>個高科技產業創新育成中心等。</w:t>
      </w:r>
    </w:p>
    <w:p w:rsidR="003467EC" w:rsidRPr="00AA02BB" w:rsidRDefault="003467EC" w:rsidP="00413CEA">
      <w:pPr>
        <w:pStyle w:val="ab"/>
        <w:ind w:left="945" w:hanging="709"/>
      </w:pPr>
      <w:r w:rsidRPr="00AA02BB">
        <w:rPr>
          <w:rFonts w:hint="eastAsia"/>
        </w:rPr>
        <w:t>（三）人口數及結構：</w:t>
      </w:r>
    </w:p>
    <w:p w:rsidR="003467EC" w:rsidRPr="00AA02BB" w:rsidRDefault="003B5E2F" w:rsidP="003B5E2F">
      <w:pPr>
        <w:pStyle w:val="ac"/>
        <w:ind w:left="945" w:firstLine="472"/>
        <w:rPr>
          <w:lang w:eastAsia="zh-TW"/>
        </w:rPr>
      </w:pPr>
      <w:r w:rsidRPr="00AA02BB">
        <w:rPr>
          <w:rFonts w:hint="eastAsia"/>
          <w:lang w:eastAsia="zh-TW"/>
        </w:rPr>
        <w:t>2020</w:t>
      </w:r>
      <w:r w:rsidR="003467EC" w:rsidRPr="00AA02BB">
        <w:rPr>
          <w:rFonts w:hint="eastAsia"/>
          <w:lang w:eastAsia="zh-TW"/>
        </w:rPr>
        <w:t>年</w:t>
      </w:r>
      <w:r w:rsidRPr="00AA02BB">
        <w:rPr>
          <w:rFonts w:hint="eastAsia"/>
          <w:lang w:eastAsia="zh-TW"/>
        </w:rPr>
        <w:t>1</w:t>
      </w:r>
      <w:r w:rsidR="001E5E90" w:rsidRPr="00AA02BB">
        <w:rPr>
          <w:rFonts w:hint="eastAsia"/>
          <w:lang w:eastAsia="zh-TW"/>
        </w:rPr>
        <w:t>月</w:t>
      </w:r>
      <w:r w:rsidR="003467EC" w:rsidRPr="00AA02BB">
        <w:rPr>
          <w:rFonts w:hint="eastAsia"/>
          <w:lang w:eastAsia="zh-TW"/>
        </w:rPr>
        <w:t>以色列</w:t>
      </w:r>
      <w:r w:rsidR="00DE1A2E" w:rsidRPr="00AA02BB">
        <w:rPr>
          <w:rFonts w:hint="eastAsia"/>
          <w:lang w:eastAsia="zh-TW"/>
        </w:rPr>
        <w:t>人口</w:t>
      </w:r>
      <w:r w:rsidR="003467EC" w:rsidRPr="00AA02BB">
        <w:rPr>
          <w:rFonts w:hint="eastAsia"/>
          <w:lang w:eastAsia="zh-TW"/>
        </w:rPr>
        <w:t>約</w:t>
      </w:r>
      <w:r w:rsidRPr="00AA02BB">
        <w:rPr>
          <w:rFonts w:hint="eastAsia"/>
          <w:lang w:eastAsia="zh-TW"/>
        </w:rPr>
        <w:t>915</w:t>
      </w:r>
      <w:r w:rsidR="001E5E90" w:rsidRPr="00AA02BB">
        <w:rPr>
          <w:rFonts w:hint="eastAsia"/>
          <w:lang w:eastAsia="zh-TW"/>
        </w:rPr>
        <w:t>萬</w:t>
      </w:r>
      <w:r w:rsidR="003467EC" w:rsidRPr="00AA02BB">
        <w:rPr>
          <w:rFonts w:hint="eastAsia"/>
          <w:lang w:eastAsia="zh-TW"/>
        </w:rPr>
        <w:t>人，大多數為本地出生，其餘來自世界各地。</w:t>
      </w:r>
      <w:r w:rsidR="003467EC" w:rsidRPr="00AA02BB">
        <w:rPr>
          <w:rFonts w:hint="eastAsia"/>
          <w:lang w:eastAsia="zh-TW"/>
        </w:rPr>
        <w:t>1990</w:t>
      </w:r>
      <w:r w:rsidR="003467EC" w:rsidRPr="00AA02BB">
        <w:rPr>
          <w:rFonts w:hint="eastAsia"/>
          <w:lang w:eastAsia="zh-TW"/>
        </w:rPr>
        <w:t>年代以來自海外移民達</w:t>
      </w:r>
      <w:r w:rsidR="003467EC" w:rsidRPr="00AA02BB">
        <w:rPr>
          <w:lang w:eastAsia="zh-TW"/>
        </w:rPr>
        <w:t>100</w:t>
      </w:r>
      <w:r w:rsidR="003467EC" w:rsidRPr="00AA02BB">
        <w:rPr>
          <w:rFonts w:hint="eastAsia"/>
          <w:lang w:eastAsia="zh-TW"/>
        </w:rPr>
        <w:t>萬人，大部分為來自前蘇聯地區，近年來因中南美洲經濟不景氣，來自中南美洲之移民增加。以國人民背景極為多樣，有不同的宗教和文化背景。猶太裔約占總人口數的</w:t>
      </w:r>
      <w:r w:rsidRPr="00AA02BB">
        <w:rPr>
          <w:rFonts w:hint="eastAsia"/>
          <w:lang w:eastAsia="zh-TW"/>
        </w:rPr>
        <w:t>74.2</w:t>
      </w:r>
      <w:r w:rsidR="004725ED" w:rsidRPr="00AA02BB">
        <w:rPr>
          <w:rFonts w:hint="eastAsia"/>
          <w:lang w:eastAsia="zh-TW"/>
        </w:rPr>
        <w:t>%</w:t>
      </w:r>
      <w:r w:rsidR="003467EC" w:rsidRPr="00AA02BB">
        <w:rPr>
          <w:rFonts w:hint="eastAsia"/>
          <w:lang w:eastAsia="zh-TW"/>
        </w:rPr>
        <w:t>，以色列的非猶太公民大多是阿拉伯裔，約占總人口數的</w:t>
      </w:r>
      <w:r w:rsidRPr="00AA02BB">
        <w:rPr>
          <w:rFonts w:hint="eastAsia"/>
          <w:lang w:eastAsia="zh-TW"/>
        </w:rPr>
        <w:t>17.8</w:t>
      </w:r>
      <w:r w:rsidR="004725ED" w:rsidRPr="00AA02BB">
        <w:rPr>
          <w:lang w:eastAsia="zh-TW"/>
        </w:rPr>
        <w:t>%</w:t>
      </w:r>
      <w:r w:rsidR="003467EC" w:rsidRPr="00AA02BB">
        <w:rPr>
          <w:rFonts w:hint="eastAsia"/>
          <w:lang w:eastAsia="zh-TW"/>
        </w:rPr>
        <w:t>，其餘為德魯茲人（</w:t>
      </w:r>
      <w:r w:rsidR="003467EC" w:rsidRPr="00AA02BB">
        <w:rPr>
          <w:rFonts w:hint="eastAsia"/>
          <w:lang w:eastAsia="zh-TW"/>
        </w:rPr>
        <w:t>Druze</w:t>
      </w:r>
      <w:r w:rsidR="003467EC" w:rsidRPr="00AA02BB">
        <w:rPr>
          <w:rFonts w:hint="eastAsia"/>
          <w:lang w:eastAsia="zh-TW"/>
        </w:rPr>
        <w:t>）及其它少數民族。以色列各宗教中以猶太教徒占</w:t>
      </w:r>
      <w:r w:rsidR="008A64E9" w:rsidRPr="00AA02BB">
        <w:rPr>
          <w:rFonts w:hint="eastAsia"/>
          <w:lang w:eastAsia="zh-TW"/>
        </w:rPr>
        <w:t>約</w:t>
      </w:r>
      <w:r w:rsidR="00FB355B" w:rsidRPr="00AA02BB">
        <w:rPr>
          <w:rFonts w:hint="eastAsia"/>
          <w:lang w:eastAsia="zh-TW"/>
        </w:rPr>
        <w:t>7</w:t>
      </w:r>
      <w:r w:rsidRPr="00AA02BB">
        <w:rPr>
          <w:rFonts w:hint="eastAsia"/>
          <w:lang w:eastAsia="zh-TW"/>
        </w:rPr>
        <w:t>4.2</w:t>
      </w:r>
      <w:r w:rsidR="004725ED" w:rsidRPr="00AA02BB">
        <w:rPr>
          <w:rFonts w:hint="eastAsia"/>
          <w:lang w:eastAsia="zh-TW"/>
        </w:rPr>
        <w:t>%</w:t>
      </w:r>
      <w:r w:rsidR="00FB355B" w:rsidRPr="00AA02BB">
        <w:rPr>
          <w:rFonts w:hint="eastAsia"/>
          <w:lang w:eastAsia="zh-TW"/>
        </w:rPr>
        <w:t>，伊斯蘭</w:t>
      </w:r>
      <w:r w:rsidR="003467EC" w:rsidRPr="00AA02BB">
        <w:rPr>
          <w:rFonts w:hint="eastAsia"/>
          <w:lang w:eastAsia="zh-TW"/>
        </w:rPr>
        <w:t>教徒占</w:t>
      </w:r>
      <w:r w:rsidR="008A64E9" w:rsidRPr="00AA02BB">
        <w:rPr>
          <w:rFonts w:hint="eastAsia"/>
          <w:lang w:eastAsia="zh-TW"/>
        </w:rPr>
        <w:t>約</w:t>
      </w:r>
      <w:r w:rsidRPr="00AA02BB">
        <w:rPr>
          <w:rFonts w:hint="eastAsia"/>
          <w:lang w:eastAsia="zh-TW"/>
        </w:rPr>
        <w:t>17.8</w:t>
      </w:r>
      <w:r w:rsidR="004725ED" w:rsidRPr="00AA02BB">
        <w:rPr>
          <w:rFonts w:hint="eastAsia"/>
          <w:lang w:eastAsia="zh-TW"/>
        </w:rPr>
        <w:t>%</w:t>
      </w:r>
      <w:r w:rsidR="003467EC" w:rsidRPr="00AA02BB">
        <w:rPr>
          <w:rFonts w:hint="eastAsia"/>
          <w:lang w:eastAsia="zh-TW"/>
        </w:rPr>
        <w:t>，基督徒占</w:t>
      </w:r>
      <w:r w:rsidR="008A64E9" w:rsidRPr="00AA02BB">
        <w:rPr>
          <w:rFonts w:hint="eastAsia"/>
          <w:lang w:eastAsia="zh-TW"/>
        </w:rPr>
        <w:t>約</w:t>
      </w:r>
      <w:r w:rsidR="003467EC" w:rsidRPr="00AA02BB">
        <w:rPr>
          <w:rFonts w:hint="eastAsia"/>
          <w:lang w:eastAsia="zh-TW"/>
        </w:rPr>
        <w:t>2</w:t>
      </w:r>
      <w:r w:rsidR="004725ED" w:rsidRPr="00AA02BB">
        <w:rPr>
          <w:rFonts w:hint="eastAsia"/>
          <w:lang w:eastAsia="zh-TW"/>
        </w:rPr>
        <w:t>%</w:t>
      </w:r>
      <w:r w:rsidR="003467EC" w:rsidRPr="00AA02BB">
        <w:rPr>
          <w:rFonts w:hint="eastAsia"/>
          <w:lang w:eastAsia="zh-TW"/>
        </w:rPr>
        <w:t>，其他</w:t>
      </w:r>
      <w:r w:rsidRPr="00AA02BB">
        <w:rPr>
          <w:rFonts w:hint="eastAsia"/>
          <w:lang w:eastAsia="zh-TW"/>
        </w:rPr>
        <w:t>6</w:t>
      </w:r>
      <w:r w:rsidR="004725ED" w:rsidRPr="00AA02BB">
        <w:rPr>
          <w:rFonts w:hint="eastAsia"/>
          <w:lang w:eastAsia="zh-TW"/>
        </w:rPr>
        <w:t>%</w:t>
      </w:r>
      <w:r w:rsidR="003467EC" w:rsidRPr="00AA02BB">
        <w:rPr>
          <w:rFonts w:hint="eastAsia"/>
          <w:lang w:eastAsia="zh-TW"/>
        </w:rPr>
        <w:t>。</w:t>
      </w:r>
    </w:p>
    <w:p w:rsidR="003467EC" w:rsidRPr="00AA02BB" w:rsidRDefault="003467EC" w:rsidP="00413CEA">
      <w:pPr>
        <w:pStyle w:val="ab"/>
        <w:ind w:left="945" w:hanging="709"/>
      </w:pPr>
      <w:r w:rsidRPr="00AA02BB">
        <w:rPr>
          <w:rFonts w:hint="eastAsia"/>
        </w:rPr>
        <w:t>（四）語言：</w:t>
      </w:r>
    </w:p>
    <w:p w:rsidR="003467EC" w:rsidRPr="00AA02BB" w:rsidRDefault="003467EC" w:rsidP="004725ED">
      <w:pPr>
        <w:pStyle w:val="ac"/>
        <w:ind w:left="945" w:firstLine="472"/>
        <w:rPr>
          <w:lang w:eastAsia="zh-TW"/>
        </w:rPr>
      </w:pPr>
      <w:r w:rsidRPr="00AA02BB">
        <w:rPr>
          <w:rFonts w:hint="eastAsia"/>
          <w:lang w:eastAsia="zh-TW"/>
        </w:rPr>
        <w:t>希伯來語（</w:t>
      </w:r>
      <w:r w:rsidRPr="00AA02BB">
        <w:rPr>
          <w:rFonts w:hint="eastAsia"/>
          <w:lang w:eastAsia="zh-TW"/>
        </w:rPr>
        <w:t>Hebrew</w:t>
      </w:r>
      <w:r w:rsidRPr="00AA02BB">
        <w:rPr>
          <w:rFonts w:hint="eastAsia"/>
          <w:lang w:eastAsia="zh-TW"/>
        </w:rPr>
        <w:t>）與阿拉伯語同為以色列的法定語言，惟一般仍以希伯來語為主要通行語言。由於以色列係一移民國家，文化多元，小學自三年級即教授英語，英語甚為普遍，俄語及歐洲語言亦通行。</w:t>
      </w:r>
    </w:p>
    <w:p w:rsidR="003467EC" w:rsidRPr="00AA02BB" w:rsidRDefault="003467EC" w:rsidP="00413CEA">
      <w:pPr>
        <w:pStyle w:val="a4"/>
        <w:spacing w:before="257" w:after="257"/>
        <w:ind w:left="632" w:hanging="632"/>
      </w:pPr>
      <w:r w:rsidRPr="00AA02BB">
        <w:rPr>
          <w:rFonts w:hint="eastAsia"/>
        </w:rPr>
        <w:t>三、政治環境</w:t>
      </w:r>
    </w:p>
    <w:p w:rsidR="003467EC" w:rsidRPr="00AA02BB" w:rsidRDefault="003467EC" w:rsidP="00413CEA">
      <w:pPr>
        <w:pStyle w:val="ab"/>
        <w:ind w:left="945" w:hanging="709"/>
      </w:pPr>
      <w:r w:rsidRPr="00AA02BB">
        <w:rPr>
          <w:rFonts w:hint="eastAsia"/>
        </w:rPr>
        <w:t>（一）政治體制：</w:t>
      </w:r>
    </w:p>
    <w:p w:rsidR="003467EC" w:rsidRPr="00AA02BB" w:rsidRDefault="003467EC" w:rsidP="004725ED">
      <w:pPr>
        <w:pStyle w:val="ac"/>
        <w:ind w:left="945" w:firstLine="488"/>
        <w:rPr>
          <w:lang w:eastAsia="zh-TW"/>
        </w:rPr>
      </w:pPr>
      <w:r w:rsidRPr="00AA02BB">
        <w:rPr>
          <w:rFonts w:hint="eastAsia"/>
          <w:spacing w:val="4"/>
          <w:lang w:eastAsia="zh-TW"/>
        </w:rPr>
        <w:t>以色列採不成文憲法，國會（</w:t>
      </w:r>
      <w:r w:rsidRPr="00AA02BB">
        <w:rPr>
          <w:spacing w:val="4"/>
          <w:lang w:eastAsia="zh-TW"/>
        </w:rPr>
        <w:t>Knesset</w:t>
      </w:r>
      <w:r w:rsidRPr="00AA02BB">
        <w:rPr>
          <w:rFonts w:hint="eastAsia"/>
          <w:spacing w:val="4"/>
          <w:lang w:eastAsia="zh-TW"/>
        </w:rPr>
        <w:t>）制定了若干基本法如「歸籍法」、「國籍法」、「教育法」、「土地法」、「國有土地法」等作為國政之基礎。</w:t>
      </w:r>
      <w:r w:rsidRPr="00AA02BB">
        <w:rPr>
          <w:rFonts w:hint="eastAsia"/>
          <w:lang w:eastAsia="zh-TW"/>
        </w:rPr>
        <w:t>以色列全國共分為耶路</w:t>
      </w:r>
      <w:r w:rsidRPr="00AA02BB">
        <w:rPr>
          <w:rFonts w:cs="新細明體"/>
          <w:kern w:val="0"/>
          <w:lang w:eastAsia="zh-TW"/>
        </w:rPr>
        <w:t>撒</w:t>
      </w:r>
      <w:r w:rsidRPr="00AA02BB">
        <w:rPr>
          <w:rFonts w:hint="eastAsia"/>
          <w:lang w:eastAsia="zh-TW"/>
        </w:rPr>
        <w:t>冷、</w:t>
      </w:r>
      <w:r w:rsidR="005300DF" w:rsidRPr="00AA02BB">
        <w:rPr>
          <w:rFonts w:hint="eastAsia"/>
          <w:lang w:eastAsia="zh-TW"/>
        </w:rPr>
        <w:t>臺拉維夫</w:t>
      </w:r>
      <w:r w:rsidRPr="00AA02BB">
        <w:rPr>
          <w:rFonts w:hint="eastAsia"/>
          <w:lang w:eastAsia="zh-TW"/>
        </w:rPr>
        <w:t>、海法、北方、中央及南方等</w:t>
      </w:r>
      <w:r w:rsidRPr="00AA02BB">
        <w:rPr>
          <w:rFonts w:hint="eastAsia"/>
          <w:lang w:eastAsia="zh-TW"/>
        </w:rPr>
        <w:t>6</w:t>
      </w:r>
      <w:r w:rsidRPr="00AA02BB">
        <w:rPr>
          <w:rFonts w:hint="eastAsia"/>
          <w:lang w:eastAsia="zh-TW"/>
        </w:rPr>
        <w:t>個行政區，地方政府主要財源均以自籌為主。政治架構上採行政、立法、司法三權分立制度，政府由總理領導內閣運作，總理對國會負責；國會為一院制，以比例代表制的普遍選舉選出</w:t>
      </w:r>
      <w:r w:rsidRPr="00AA02BB">
        <w:rPr>
          <w:rFonts w:hint="eastAsia"/>
          <w:lang w:eastAsia="zh-TW"/>
        </w:rPr>
        <w:t>120</w:t>
      </w:r>
      <w:r w:rsidRPr="00AA02BB">
        <w:rPr>
          <w:rFonts w:hint="eastAsia"/>
          <w:lang w:eastAsia="zh-TW"/>
        </w:rPr>
        <w:t>名議員，任期</w:t>
      </w:r>
      <w:r w:rsidRPr="00AA02BB">
        <w:rPr>
          <w:rFonts w:hint="eastAsia"/>
          <w:lang w:eastAsia="zh-TW"/>
        </w:rPr>
        <w:t>4</w:t>
      </w:r>
      <w:r w:rsidRPr="00AA02BB">
        <w:rPr>
          <w:rFonts w:hint="eastAsia"/>
          <w:lang w:eastAsia="zh-TW"/>
        </w:rPr>
        <w:lastRenderedPageBreak/>
        <w:t>年，國會的責任為制定法案和監督政府；法院分為初級法院、地方法院、最</w:t>
      </w:r>
      <w:r w:rsidR="00FB355B" w:rsidRPr="00AA02BB">
        <w:rPr>
          <w:rFonts w:hint="eastAsia"/>
          <w:lang w:eastAsia="zh-TW"/>
        </w:rPr>
        <w:t>高法院三級，另外還有軍事法院和宗教法院。宗教法院為調解猶太教、伊斯蘭</w:t>
      </w:r>
      <w:r w:rsidRPr="00AA02BB">
        <w:rPr>
          <w:rFonts w:hint="eastAsia"/>
          <w:lang w:eastAsia="zh-TW"/>
        </w:rPr>
        <w:t>教、基督教、及德魯士教派等各宗教之間的紛爭所設立的機構。</w:t>
      </w:r>
    </w:p>
    <w:p w:rsidR="003467EC" w:rsidRPr="00AA02BB" w:rsidRDefault="003467EC" w:rsidP="00413CEA">
      <w:pPr>
        <w:pStyle w:val="ab"/>
        <w:ind w:left="945" w:hanging="709"/>
      </w:pPr>
      <w:r w:rsidRPr="00AA02BB">
        <w:rPr>
          <w:rFonts w:hint="eastAsia"/>
        </w:rPr>
        <w:t>（二）國家首領：</w:t>
      </w:r>
    </w:p>
    <w:p w:rsidR="003467EC" w:rsidRPr="00AA02BB" w:rsidRDefault="003467EC" w:rsidP="004725ED">
      <w:pPr>
        <w:pStyle w:val="ac"/>
        <w:ind w:left="945" w:firstLine="472"/>
        <w:rPr>
          <w:lang w:eastAsia="zh-TW"/>
        </w:rPr>
      </w:pPr>
      <w:r w:rsidRPr="00AA02BB">
        <w:rPr>
          <w:rFonts w:hint="eastAsia"/>
          <w:lang w:eastAsia="zh-TW"/>
        </w:rPr>
        <w:t>以色列總統為一象徵性代表，由國會選出，任期</w:t>
      </w:r>
      <w:r w:rsidRPr="00AA02BB">
        <w:rPr>
          <w:rFonts w:hint="eastAsia"/>
          <w:lang w:eastAsia="zh-TW"/>
        </w:rPr>
        <w:t>7</w:t>
      </w:r>
      <w:r w:rsidRPr="00AA02BB">
        <w:rPr>
          <w:rFonts w:hint="eastAsia"/>
          <w:lang w:eastAsia="zh-TW"/>
        </w:rPr>
        <w:t>年，連選可連任</w:t>
      </w:r>
      <w:r w:rsidRPr="00AA02BB">
        <w:rPr>
          <w:rFonts w:hint="eastAsia"/>
          <w:lang w:eastAsia="zh-TW"/>
        </w:rPr>
        <w:t>1</w:t>
      </w:r>
      <w:r w:rsidRPr="00AA02BB">
        <w:rPr>
          <w:rFonts w:hint="eastAsia"/>
          <w:lang w:eastAsia="zh-TW"/>
        </w:rPr>
        <w:t>次，屬間接選舉。總統的權限為：國會大選後，召集多數黨議員組內閣，接受外國大使的到任國書，簽署國會通過的條約和法律，法官及央行總裁的任命權，接受陳情與特赦權等</w:t>
      </w:r>
      <w:r w:rsidRPr="00AA02BB">
        <w:rPr>
          <w:lang w:eastAsia="zh-TW"/>
        </w:rPr>
        <w:t>權</w:t>
      </w:r>
      <w:r w:rsidR="00297426" w:rsidRPr="00AA02BB">
        <w:rPr>
          <w:rFonts w:hint="eastAsia"/>
          <w:lang w:eastAsia="zh-TW"/>
        </w:rPr>
        <w:t>利</w:t>
      </w:r>
      <w:r w:rsidRPr="00AA02BB">
        <w:rPr>
          <w:rFonts w:hint="eastAsia"/>
          <w:lang w:eastAsia="zh-TW"/>
        </w:rPr>
        <w:t>。</w:t>
      </w:r>
    </w:p>
    <w:p w:rsidR="003467EC" w:rsidRPr="00AA02BB" w:rsidRDefault="003467EC" w:rsidP="00413CEA">
      <w:pPr>
        <w:pStyle w:val="ab"/>
        <w:ind w:left="945" w:hanging="709"/>
      </w:pPr>
      <w:r w:rsidRPr="00AA02BB">
        <w:rPr>
          <w:rFonts w:hint="eastAsia"/>
        </w:rPr>
        <w:t>（三）重要政黨及政治現況：</w:t>
      </w:r>
    </w:p>
    <w:p w:rsidR="004D1A0E" w:rsidRPr="00AA02BB" w:rsidRDefault="009A6053" w:rsidP="003B5E2F">
      <w:pPr>
        <w:pStyle w:val="ac"/>
        <w:ind w:left="945" w:firstLine="472"/>
        <w:rPr>
          <w:lang w:eastAsia="zh-TW"/>
        </w:rPr>
      </w:pPr>
      <w:r w:rsidRPr="00AA02BB">
        <w:rPr>
          <w:rFonts w:hint="eastAsia"/>
          <w:lang w:eastAsia="zh-TW"/>
        </w:rPr>
        <w:t>以色列自</w:t>
      </w:r>
      <w:r w:rsidRPr="00AA02BB">
        <w:rPr>
          <w:rFonts w:hint="eastAsia"/>
          <w:lang w:eastAsia="zh-TW"/>
        </w:rPr>
        <w:t>1948</w:t>
      </w:r>
      <w:r w:rsidRPr="00AA02BB">
        <w:rPr>
          <w:rFonts w:hint="eastAsia"/>
          <w:lang w:eastAsia="zh-TW"/>
        </w:rPr>
        <w:t>年建國以來，迄未有任何政黨在選舉中取得國會過半席次，故在小黨林立下，必須籌組聯合政府。因此，在不同政治理念下，以追求政治利益為目的所組成之聯合政府</w:t>
      </w:r>
      <w:r w:rsidR="00DE1A2E" w:rsidRPr="00AA02BB">
        <w:rPr>
          <w:rFonts w:hint="eastAsia"/>
          <w:lang w:eastAsia="zh-TW"/>
        </w:rPr>
        <w:t>多</w:t>
      </w:r>
      <w:r w:rsidRPr="00AA02BB">
        <w:rPr>
          <w:rFonts w:hint="eastAsia"/>
          <w:lang w:eastAsia="zh-TW"/>
        </w:rPr>
        <w:t>不穩定，</w:t>
      </w:r>
      <w:r w:rsidR="00DE1A2E" w:rsidRPr="00AA02BB">
        <w:rPr>
          <w:rFonts w:hint="eastAsia"/>
          <w:lang w:eastAsia="zh-TW"/>
        </w:rPr>
        <w:t>導致</w:t>
      </w:r>
      <w:r w:rsidR="00B20FAA" w:rsidRPr="00AA02BB">
        <w:rPr>
          <w:rFonts w:hint="eastAsia"/>
          <w:lang w:eastAsia="zh-TW"/>
        </w:rPr>
        <w:t>頻頻提前大選，</w:t>
      </w:r>
      <w:r w:rsidR="003B5E2F" w:rsidRPr="00AA02BB">
        <w:rPr>
          <w:rFonts w:hint="eastAsia"/>
          <w:lang w:eastAsia="zh-TW"/>
        </w:rPr>
        <w:t>2020</w:t>
      </w:r>
      <w:r w:rsidRPr="00AA02BB">
        <w:rPr>
          <w:rFonts w:hint="eastAsia"/>
          <w:lang w:eastAsia="zh-TW"/>
        </w:rPr>
        <w:t>年</w:t>
      </w:r>
      <w:r w:rsidR="003B5E2F" w:rsidRPr="00AA02BB">
        <w:rPr>
          <w:rFonts w:hint="eastAsia"/>
          <w:lang w:eastAsia="zh-TW"/>
        </w:rPr>
        <w:t>3</w:t>
      </w:r>
      <w:r w:rsidRPr="00AA02BB">
        <w:rPr>
          <w:rFonts w:hint="eastAsia"/>
          <w:lang w:eastAsia="zh-TW"/>
        </w:rPr>
        <w:t>月</w:t>
      </w:r>
      <w:r w:rsidR="003B5E2F" w:rsidRPr="00AA02BB">
        <w:rPr>
          <w:rFonts w:hint="eastAsia"/>
          <w:lang w:eastAsia="zh-TW"/>
        </w:rPr>
        <w:t>2</w:t>
      </w:r>
      <w:r w:rsidR="00E35996" w:rsidRPr="00AA02BB">
        <w:rPr>
          <w:rFonts w:hint="eastAsia"/>
          <w:lang w:eastAsia="zh-TW"/>
        </w:rPr>
        <w:t>日</w:t>
      </w:r>
      <w:r w:rsidR="00B20FAA" w:rsidRPr="00AA02BB">
        <w:rPr>
          <w:rFonts w:hint="eastAsia"/>
          <w:lang w:eastAsia="zh-TW"/>
        </w:rPr>
        <w:t>舉行</w:t>
      </w:r>
      <w:r w:rsidR="00E35996" w:rsidRPr="00AA02BB">
        <w:rPr>
          <w:rFonts w:hint="eastAsia"/>
          <w:lang w:eastAsia="zh-TW"/>
        </w:rPr>
        <w:t>第</w:t>
      </w:r>
      <w:r w:rsidR="00E35996" w:rsidRPr="00AA02BB">
        <w:rPr>
          <w:rFonts w:hint="eastAsia"/>
          <w:lang w:eastAsia="zh-TW"/>
        </w:rPr>
        <w:t>21</w:t>
      </w:r>
      <w:r w:rsidR="00E35996" w:rsidRPr="00AA02BB">
        <w:rPr>
          <w:rFonts w:hint="eastAsia"/>
          <w:lang w:eastAsia="zh-TW"/>
        </w:rPr>
        <w:t>屆國會</w:t>
      </w:r>
      <w:r w:rsidR="00B20FAA" w:rsidRPr="00AA02BB">
        <w:rPr>
          <w:rFonts w:hint="eastAsia"/>
          <w:lang w:eastAsia="zh-TW"/>
        </w:rPr>
        <w:t>大選，</w:t>
      </w:r>
      <w:r w:rsidRPr="00AA02BB">
        <w:rPr>
          <w:rFonts w:hint="eastAsia"/>
          <w:lang w:eastAsia="zh-TW"/>
        </w:rPr>
        <w:t>納唐</w:t>
      </w:r>
      <w:r w:rsidR="004909F7" w:rsidRPr="00AA02BB">
        <w:rPr>
          <w:rFonts w:hint="eastAsia"/>
          <w:lang w:eastAsia="zh-TW"/>
        </w:rPr>
        <w:t>雅</w:t>
      </w:r>
      <w:r w:rsidRPr="00AA02BB">
        <w:rPr>
          <w:rFonts w:hint="eastAsia"/>
          <w:lang w:eastAsia="zh-TW"/>
        </w:rPr>
        <w:t>胡總理所率</w:t>
      </w:r>
      <w:r w:rsidR="004909F7" w:rsidRPr="00AA02BB">
        <w:rPr>
          <w:rFonts w:hint="eastAsia"/>
          <w:lang w:eastAsia="zh-TW"/>
        </w:rPr>
        <w:t>領的</w:t>
      </w:r>
      <w:r w:rsidRPr="00AA02BB">
        <w:rPr>
          <w:rFonts w:hint="eastAsia"/>
          <w:lang w:eastAsia="zh-TW"/>
        </w:rPr>
        <w:t>Likud</w:t>
      </w:r>
      <w:r w:rsidRPr="00AA02BB">
        <w:rPr>
          <w:rFonts w:hint="eastAsia"/>
          <w:lang w:eastAsia="zh-TW"/>
        </w:rPr>
        <w:t>黨</w:t>
      </w:r>
      <w:r w:rsidR="00B20FAA" w:rsidRPr="00AA02BB">
        <w:rPr>
          <w:rFonts w:hint="eastAsia"/>
          <w:lang w:eastAsia="zh-TW"/>
        </w:rPr>
        <w:t>贏得國會</w:t>
      </w:r>
      <w:r w:rsidR="00B20FAA" w:rsidRPr="00AA02BB">
        <w:rPr>
          <w:rFonts w:hint="eastAsia"/>
          <w:lang w:eastAsia="zh-TW"/>
        </w:rPr>
        <w:t>3</w:t>
      </w:r>
      <w:r w:rsidR="004909F7" w:rsidRPr="00AA02BB">
        <w:rPr>
          <w:rFonts w:hint="eastAsia"/>
          <w:lang w:eastAsia="zh-TW"/>
        </w:rPr>
        <w:t>6</w:t>
      </w:r>
      <w:r w:rsidRPr="00AA02BB">
        <w:rPr>
          <w:rFonts w:hint="eastAsia"/>
          <w:lang w:eastAsia="zh-TW"/>
        </w:rPr>
        <w:t>席席次，</w:t>
      </w:r>
      <w:r w:rsidR="00B20FAA" w:rsidRPr="00AA02BB">
        <w:rPr>
          <w:rFonts w:hint="eastAsia"/>
          <w:lang w:eastAsia="zh-TW"/>
        </w:rPr>
        <w:t>險勝本次選舉競敵由</w:t>
      </w:r>
      <w:r w:rsidR="00B20FAA" w:rsidRPr="00AA02BB">
        <w:rPr>
          <w:lang w:eastAsia="zh-TW"/>
        </w:rPr>
        <w:t>前軍事將領</w:t>
      </w:r>
      <w:r w:rsidR="00B20FAA" w:rsidRPr="00AA02BB">
        <w:rPr>
          <w:lang w:eastAsia="zh-TW"/>
        </w:rPr>
        <w:t>Benny Gantz</w:t>
      </w:r>
      <w:r w:rsidR="00B20FAA" w:rsidRPr="00AA02BB">
        <w:rPr>
          <w:rFonts w:hint="eastAsia"/>
          <w:lang w:eastAsia="zh-TW"/>
        </w:rPr>
        <w:t>率領的藍白聯盟</w:t>
      </w:r>
      <w:r w:rsidR="00FE5113" w:rsidRPr="00AA02BB">
        <w:rPr>
          <w:rFonts w:hint="eastAsia"/>
          <w:lang w:eastAsia="zh-TW"/>
        </w:rPr>
        <w:t>（</w:t>
      </w:r>
      <w:r w:rsidR="00B20FAA" w:rsidRPr="00AA02BB">
        <w:rPr>
          <w:lang w:eastAsia="zh-TW"/>
        </w:rPr>
        <w:t>Blue and White</w:t>
      </w:r>
      <w:r w:rsidR="00FE5113" w:rsidRPr="00AA02BB">
        <w:rPr>
          <w:rFonts w:hint="eastAsia"/>
          <w:lang w:eastAsia="zh-TW"/>
        </w:rPr>
        <w:t>）</w:t>
      </w:r>
      <w:r w:rsidR="003B5E2F" w:rsidRPr="00AA02BB">
        <w:rPr>
          <w:rFonts w:hint="eastAsia"/>
          <w:lang w:eastAsia="zh-TW"/>
        </w:rPr>
        <w:t>33</w:t>
      </w:r>
      <w:r w:rsidR="004909F7" w:rsidRPr="00AA02BB">
        <w:rPr>
          <w:rFonts w:hint="eastAsia"/>
          <w:lang w:eastAsia="zh-TW"/>
        </w:rPr>
        <w:t>個席次</w:t>
      </w:r>
      <w:r w:rsidR="00366C7C" w:rsidRPr="00AA02BB">
        <w:rPr>
          <w:rFonts w:hint="eastAsia"/>
          <w:lang w:eastAsia="zh-TW"/>
        </w:rPr>
        <w:t>，</w:t>
      </w:r>
      <w:r w:rsidR="003B5E2F" w:rsidRPr="00AA02BB">
        <w:rPr>
          <w:rFonts w:hint="eastAsia"/>
          <w:lang w:eastAsia="zh-TW"/>
        </w:rPr>
        <w:t>兩大黨</w:t>
      </w:r>
      <w:r w:rsidR="00366C7C" w:rsidRPr="00AA02BB">
        <w:rPr>
          <w:rFonts w:hint="eastAsia"/>
          <w:lang w:eastAsia="zh-TW"/>
        </w:rPr>
        <w:t>於</w:t>
      </w:r>
      <w:r w:rsidR="00366C7C" w:rsidRPr="00AA02BB">
        <w:rPr>
          <w:rFonts w:hint="eastAsia"/>
          <w:lang w:eastAsia="zh-TW"/>
        </w:rPr>
        <w:t>4</w:t>
      </w:r>
      <w:r w:rsidR="00366C7C" w:rsidRPr="00AA02BB">
        <w:rPr>
          <w:rFonts w:hint="eastAsia"/>
          <w:lang w:eastAsia="zh-TW"/>
        </w:rPr>
        <w:t>月</w:t>
      </w:r>
      <w:r w:rsidR="00366C7C" w:rsidRPr="00AA02BB">
        <w:rPr>
          <w:rFonts w:hint="eastAsia"/>
          <w:lang w:eastAsia="zh-TW"/>
        </w:rPr>
        <w:t>20</w:t>
      </w:r>
      <w:r w:rsidR="00366C7C" w:rsidRPr="00AA02BB">
        <w:rPr>
          <w:rFonts w:hint="eastAsia"/>
          <w:lang w:eastAsia="zh-TW"/>
        </w:rPr>
        <w:t>日簽署</w:t>
      </w:r>
      <w:r w:rsidR="003B5E2F" w:rsidRPr="00AA02BB">
        <w:rPr>
          <w:rFonts w:hint="eastAsia"/>
          <w:lang w:eastAsia="zh-TW"/>
        </w:rPr>
        <w:t>籌組聯合政黨</w:t>
      </w:r>
      <w:r w:rsidR="00366C7C" w:rsidRPr="00AA02BB">
        <w:rPr>
          <w:rFonts w:hint="eastAsia"/>
          <w:lang w:eastAsia="zh-TW"/>
        </w:rPr>
        <w:t>協議</w:t>
      </w:r>
      <w:r w:rsidR="003B5E2F" w:rsidRPr="00AA02BB">
        <w:rPr>
          <w:rFonts w:hint="eastAsia"/>
          <w:lang w:eastAsia="zh-TW"/>
        </w:rPr>
        <w:t>。</w:t>
      </w:r>
    </w:p>
    <w:p w:rsidR="004D1A0E" w:rsidRPr="00AA02BB" w:rsidRDefault="004D1A0E" w:rsidP="003B31E3">
      <w:pPr>
        <w:pStyle w:val="ac"/>
        <w:ind w:leftChars="240" w:left="567" w:firstLine="472"/>
        <w:rPr>
          <w:lang w:eastAsia="zh-TW"/>
        </w:rPr>
      </w:pPr>
    </w:p>
    <w:p w:rsidR="004D1A0E" w:rsidRPr="00AA02BB" w:rsidRDefault="004D1A0E" w:rsidP="003B31E3">
      <w:pPr>
        <w:pStyle w:val="ac"/>
        <w:ind w:leftChars="240" w:left="567" w:firstLine="472"/>
        <w:rPr>
          <w:lang w:eastAsia="zh-TW"/>
        </w:rPr>
      </w:pPr>
    </w:p>
    <w:p w:rsidR="004D1A0E" w:rsidRPr="00AA02BB" w:rsidRDefault="004D1A0E" w:rsidP="003B31E3">
      <w:pPr>
        <w:pStyle w:val="ac"/>
        <w:ind w:leftChars="240" w:left="567" w:firstLine="472"/>
        <w:rPr>
          <w:lang w:eastAsia="zh-TW"/>
        </w:rPr>
        <w:sectPr w:rsidR="004D1A0E" w:rsidRPr="00AA02BB" w:rsidSect="001B7CB9">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3C75B0" w:rsidRPr="00AA02BB" w:rsidRDefault="003C75B0" w:rsidP="00413CEA">
      <w:pPr>
        <w:pStyle w:val="a3"/>
        <w:spacing w:before="514" w:after="771"/>
      </w:pPr>
      <w:bookmarkStart w:id="2" w:name="_Toc510517632"/>
      <w:bookmarkStart w:id="3" w:name="_Toc44366533"/>
      <w:r w:rsidRPr="00AA02BB">
        <w:rPr>
          <w:rFonts w:hint="eastAsia"/>
        </w:rPr>
        <w:lastRenderedPageBreak/>
        <w:t>第貳章　經濟</w:t>
      </w:r>
      <w:bookmarkEnd w:id="2"/>
      <w:r w:rsidRPr="00AA02BB">
        <w:rPr>
          <w:rFonts w:hint="eastAsia"/>
        </w:rPr>
        <w:t>環境</w:t>
      </w:r>
      <w:bookmarkEnd w:id="3"/>
    </w:p>
    <w:p w:rsidR="003467EC" w:rsidRPr="00AA02BB" w:rsidRDefault="003467EC" w:rsidP="00413CEA">
      <w:pPr>
        <w:pStyle w:val="a4"/>
        <w:spacing w:before="257" w:after="257"/>
        <w:ind w:left="632" w:hanging="632"/>
      </w:pPr>
      <w:r w:rsidRPr="00AA02BB">
        <w:rPr>
          <w:rFonts w:hint="eastAsia"/>
        </w:rPr>
        <w:t>一、經濟概況</w:t>
      </w:r>
    </w:p>
    <w:p w:rsidR="00691D12" w:rsidRPr="00AA02BB" w:rsidRDefault="00F664E2" w:rsidP="00691D12">
      <w:pPr>
        <w:ind w:firstLine="472"/>
        <w:rPr>
          <w:lang w:eastAsia="zh-TW"/>
        </w:rPr>
      </w:pPr>
      <w:r w:rsidRPr="00AA02BB">
        <w:rPr>
          <w:rFonts w:hint="eastAsia"/>
          <w:lang w:eastAsia="zh-TW"/>
        </w:rPr>
        <w:t>依據以色列中央統計局最新資料顯示，去</w:t>
      </w:r>
      <w:r w:rsidR="009C12CB" w:rsidRPr="00AA02BB">
        <w:rPr>
          <w:rFonts w:hint="eastAsia"/>
          <w:lang w:eastAsia="zh-TW"/>
        </w:rPr>
        <w:t>（</w:t>
      </w:r>
      <w:r w:rsidRPr="00AA02BB">
        <w:rPr>
          <w:rFonts w:hint="eastAsia"/>
          <w:lang w:eastAsia="zh-TW"/>
        </w:rPr>
        <w:t>2019</w:t>
      </w:r>
      <w:r w:rsidR="009C12CB" w:rsidRPr="00AA02BB">
        <w:rPr>
          <w:rFonts w:hint="eastAsia"/>
          <w:lang w:eastAsia="zh-TW"/>
        </w:rPr>
        <w:t>）</w:t>
      </w:r>
      <w:r w:rsidRPr="00AA02BB">
        <w:rPr>
          <w:rFonts w:hint="eastAsia"/>
          <w:lang w:eastAsia="zh-TW"/>
        </w:rPr>
        <w:t>年以色列經濟成長</w:t>
      </w:r>
      <w:r w:rsidRPr="00AA02BB">
        <w:rPr>
          <w:rFonts w:hint="eastAsia"/>
          <w:lang w:eastAsia="zh-TW"/>
        </w:rPr>
        <w:t>3.5%</w:t>
      </w:r>
      <w:r w:rsidRPr="00AA02BB">
        <w:rPr>
          <w:rFonts w:hint="eastAsia"/>
          <w:lang w:eastAsia="zh-TW"/>
        </w:rPr>
        <w:t>，較</w:t>
      </w:r>
      <w:r w:rsidRPr="00AA02BB">
        <w:rPr>
          <w:rFonts w:hint="eastAsia"/>
          <w:lang w:eastAsia="zh-TW"/>
        </w:rPr>
        <w:t>2018</w:t>
      </w:r>
      <w:r w:rsidRPr="00AA02BB">
        <w:rPr>
          <w:rFonts w:hint="eastAsia"/>
          <w:lang w:eastAsia="zh-TW"/>
        </w:rPr>
        <w:t>年的</w:t>
      </w:r>
      <w:r w:rsidRPr="00AA02BB">
        <w:rPr>
          <w:rFonts w:hint="eastAsia"/>
          <w:lang w:eastAsia="zh-TW"/>
        </w:rPr>
        <w:t>3.2%</w:t>
      </w:r>
      <w:r w:rsidRPr="00AA02BB">
        <w:rPr>
          <w:rFonts w:hint="eastAsia"/>
          <w:lang w:eastAsia="zh-TW"/>
        </w:rPr>
        <w:t>成長，主要係因私人消費成長</w:t>
      </w:r>
      <w:r w:rsidRPr="00AA02BB">
        <w:rPr>
          <w:rFonts w:hint="eastAsia"/>
          <w:lang w:eastAsia="zh-TW"/>
        </w:rPr>
        <w:t>10%</w:t>
      </w:r>
      <w:r w:rsidRPr="00AA02BB">
        <w:rPr>
          <w:rFonts w:hint="eastAsia"/>
          <w:lang w:eastAsia="zh-TW"/>
        </w:rPr>
        <w:t>及固定資產投資</w:t>
      </w:r>
      <w:r w:rsidRPr="00AA02BB">
        <w:rPr>
          <w:rFonts w:hint="eastAsia"/>
          <w:lang w:eastAsia="zh-TW"/>
        </w:rPr>
        <w:t>8.7%</w:t>
      </w:r>
      <w:r w:rsidRPr="00AA02BB">
        <w:rPr>
          <w:rFonts w:hint="eastAsia"/>
          <w:lang w:eastAsia="zh-TW"/>
        </w:rPr>
        <w:t>所致。</w:t>
      </w:r>
      <w:r w:rsidR="00691D12" w:rsidRPr="00AA02BB">
        <w:rPr>
          <w:rFonts w:hint="eastAsia"/>
          <w:lang w:eastAsia="zh-TW"/>
        </w:rPr>
        <w:t>2019</w:t>
      </w:r>
      <w:r w:rsidR="00691D12" w:rsidRPr="00AA02BB">
        <w:rPr>
          <w:rFonts w:hint="eastAsia"/>
          <w:lang w:eastAsia="zh-TW"/>
        </w:rPr>
        <w:t>年人均</w:t>
      </w:r>
      <w:r w:rsidR="00691D12" w:rsidRPr="00AA02BB">
        <w:rPr>
          <w:rFonts w:hint="eastAsia"/>
          <w:lang w:eastAsia="zh-TW"/>
        </w:rPr>
        <w:t>GDP</w:t>
      </w:r>
      <w:r w:rsidR="00691D12" w:rsidRPr="00AA02BB">
        <w:rPr>
          <w:rFonts w:hint="eastAsia"/>
          <w:lang w:eastAsia="zh-TW"/>
        </w:rPr>
        <w:t>為</w:t>
      </w:r>
      <w:r w:rsidR="00691D12" w:rsidRPr="00AA02BB">
        <w:rPr>
          <w:rFonts w:hint="eastAsia"/>
          <w:lang w:eastAsia="zh-TW"/>
        </w:rPr>
        <w:t>43,600</w:t>
      </w:r>
      <w:r w:rsidR="00691D12" w:rsidRPr="00AA02BB">
        <w:rPr>
          <w:rFonts w:hint="eastAsia"/>
          <w:lang w:eastAsia="zh-TW"/>
        </w:rPr>
        <w:t>美元，較</w:t>
      </w:r>
      <w:r w:rsidR="00691D12" w:rsidRPr="00AA02BB">
        <w:rPr>
          <w:rFonts w:hint="eastAsia"/>
          <w:lang w:eastAsia="zh-TW"/>
        </w:rPr>
        <w:t>2018</w:t>
      </w:r>
      <w:r w:rsidR="00691D12" w:rsidRPr="00AA02BB">
        <w:rPr>
          <w:rFonts w:hint="eastAsia"/>
          <w:lang w:eastAsia="zh-TW"/>
        </w:rPr>
        <w:t>年</w:t>
      </w:r>
      <w:r w:rsidR="00691D12" w:rsidRPr="00AA02BB">
        <w:rPr>
          <w:rFonts w:hint="eastAsia"/>
          <w:lang w:eastAsia="zh-TW"/>
        </w:rPr>
        <w:t>41,400</w:t>
      </w:r>
      <w:r w:rsidR="00691D12" w:rsidRPr="00AA02BB">
        <w:rPr>
          <w:rFonts w:hint="eastAsia"/>
          <w:lang w:eastAsia="zh-TW"/>
        </w:rPr>
        <w:t>美元成長</w:t>
      </w:r>
      <w:r w:rsidR="00691D12" w:rsidRPr="00AA02BB">
        <w:rPr>
          <w:rFonts w:hint="eastAsia"/>
          <w:lang w:eastAsia="zh-TW"/>
        </w:rPr>
        <w:t>5%</w:t>
      </w:r>
      <w:r w:rsidR="00691D12" w:rsidRPr="00AA02BB">
        <w:rPr>
          <w:rFonts w:hint="eastAsia"/>
          <w:lang w:eastAsia="zh-TW"/>
        </w:rPr>
        <w:t>，失業率較</w:t>
      </w:r>
      <w:r w:rsidR="00691D12" w:rsidRPr="00AA02BB">
        <w:rPr>
          <w:rFonts w:hint="eastAsia"/>
          <w:lang w:eastAsia="zh-TW"/>
        </w:rPr>
        <w:t>2018</w:t>
      </w:r>
      <w:r w:rsidR="00691D12" w:rsidRPr="00AA02BB">
        <w:rPr>
          <w:rFonts w:hint="eastAsia"/>
          <w:lang w:eastAsia="zh-TW"/>
        </w:rPr>
        <w:t>年</w:t>
      </w:r>
      <w:r w:rsidR="00691D12" w:rsidRPr="00AA02BB">
        <w:rPr>
          <w:rFonts w:hint="eastAsia"/>
          <w:lang w:eastAsia="zh-TW"/>
        </w:rPr>
        <w:t>4%</w:t>
      </w:r>
      <w:r w:rsidR="00691D12" w:rsidRPr="00AA02BB">
        <w:rPr>
          <w:rFonts w:hint="eastAsia"/>
          <w:lang w:eastAsia="zh-TW"/>
        </w:rPr>
        <w:t>下降至</w:t>
      </w:r>
      <w:r w:rsidR="00691D12" w:rsidRPr="00AA02BB">
        <w:rPr>
          <w:rFonts w:hint="eastAsia"/>
          <w:lang w:eastAsia="zh-TW"/>
        </w:rPr>
        <w:t>3.8%</w:t>
      </w:r>
      <w:r w:rsidR="00691D12" w:rsidRPr="00AA02BB">
        <w:rPr>
          <w:rFonts w:hint="eastAsia"/>
          <w:lang w:eastAsia="zh-TW"/>
        </w:rPr>
        <w:t>，消費者物價指數自</w:t>
      </w:r>
      <w:r w:rsidR="00691D12" w:rsidRPr="00AA02BB">
        <w:rPr>
          <w:rFonts w:hint="eastAsia"/>
          <w:lang w:eastAsia="zh-TW"/>
        </w:rPr>
        <w:t>2018</w:t>
      </w:r>
      <w:r w:rsidR="00691D12" w:rsidRPr="00AA02BB">
        <w:rPr>
          <w:rFonts w:hint="eastAsia"/>
          <w:lang w:eastAsia="zh-TW"/>
        </w:rPr>
        <w:t>年通膨率</w:t>
      </w:r>
      <w:r w:rsidR="00691D12" w:rsidRPr="00AA02BB">
        <w:rPr>
          <w:rFonts w:hint="eastAsia"/>
          <w:lang w:eastAsia="zh-TW"/>
        </w:rPr>
        <w:t>0.8%</w:t>
      </w:r>
      <w:r w:rsidR="00691D12" w:rsidRPr="00AA02BB">
        <w:rPr>
          <w:rFonts w:hint="eastAsia"/>
          <w:lang w:eastAsia="zh-TW"/>
        </w:rPr>
        <w:t>下降至</w:t>
      </w:r>
      <w:r w:rsidR="00691D12" w:rsidRPr="00AA02BB">
        <w:rPr>
          <w:rFonts w:hint="eastAsia"/>
          <w:lang w:eastAsia="zh-TW"/>
        </w:rPr>
        <w:t>0.6%</w:t>
      </w:r>
      <w:r w:rsidR="00691D12" w:rsidRPr="00AA02BB">
        <w:rPr>
          <w:rFonts w:hint="eastAsia"/>
          <w:lang w:eastAsia="zh-TW"/>
        </w:rPr>
        <w:t>，趨近政府</w:t>
      </w:r>
      <w:r w:rsidR="00691D12" w:rsidRPr="00AA02BB">
        <w:rPr>
          <w:rFonts w:hint="eastAsia"/>
          <w:lang w:eastAsia="zh-TW"/>
        </w:rPr>
        <w:t>1%-3%</w:t>
      </w:r>
      <w:r w:rsidR="00691D12" w:rsidRPr="00AA02BB">
        <w:rPr>
          <w:rFonts w:hint="eastAsia"/>
          <w:lang w:eastAsia="zh-TW"/>
        </w:rPr>
        <w:t>的通膨預期。</w:t>
      </w:r>
    </w:p>
    <w:p w:rsidR="00691D12" w:rsidRPr="00AA02BB" w:rsidRDefault="00691D12" w:rsidP="00691D12">
      <w:pPr>
        <w:ind w:firstLine="472"/>
        <w:rPr>
          <w:lang w:eastAsia="zh-TW"/>
        </w:rPr>
      </w:pPr>
      <w:r w:rsidRPr="00AA02BB">
        <w:rPr>
          <w:rFonts w:hint="eastAsia"/>
          <w:lang w:eastAsia="zh-TW"/>
        </w:rPr>
        <w:t>財政部分，以色列央行自</w:t>
      </w:r>
      <w:r w:rsidRPr="00AA02BB">
        <w:rPr>
          <w:rFonts w:hint="eastAsia"/>
          <w:lang w:eastAsia="zh-TW"/>
        </w:rPr>
        <w:t>2015</w:t>
      </w:r>
      <w:r w:rsidRPr="00AA02BB">
        <w:rPr>
          <w:rFonts w:hint="eastAsia"/>
          <w:lang w:eastAsia="zh-TW"/>
        </w:rPr>
        <w:t>年以國央行實施低利率</w:t>
      </w:r>
      <w:r w:rsidRPr="00AA02BB">
        <w:rPr>
          <w:rFonts w:hint="eastAsia"/>
          <w:lang w:eastAsia="zh-TW"/>
        </w:rPr>
        <w:t>0.1%</w:t>
      </w:r>
      <w:r w:rsidRPr="00AA02BB">
        <w:rPr>
          <w:rFonts w:hint="eastAsia"/>
          <w:lang w:eastAsia="zh-TW"/>
        </w:rPr>
        <w:t>多年後，於</w:t>
      </w:r>
      <w:r w:rsidRPr="00AA02BB">
        <w:rPr>
          <w:rFonts w:hint="eastAsia"/>
          <w:lang w:eastAsia="zh-TW"/>
        </w:rPr>
        <w:t>2018</w:t>
      </w:r>
      <w:r w:rsidRPr="00AA02BB">
        <w:rPr>
          <w:rFonts w:hint="eastAsia"/>
          <w:lang w:eastAsia="zh-TW"/>
        </w:rPr>
        <w:t>年</w:t>
      </w:r>
      <w:r w:rsidRPr="00AA02BB">
        <w:rPr>
          <w:rFonts w:hint="eastAsia"/>
          <w:lang w:eastAsia="zh-TW"/>
        </w:rPr>
        <w:t>11</w:t>
      </w:r>
      <w:r w:rsidRPr="00AA02BB">
        <w:rPr>
          <w:rFonts w:hint="eastAsia"/>
          <w:lang w:eastAsia="zh-TW"/>
        </w:rPr>
        <w:t>月調高利率至</w:t>
      </w:r>
      <w:r w:rsidRPr="00AA02BB">
        <w:rPr>
          <w:rFonts w:hint="eastAsia"/>
          <w:lang w:eastAsia="zh-TW"/>
        </w:rPr>
        <w:t>0.25%</w:t>
      </w:r>
      <w:r w:rsidRPr="00AA02BB">
        <w:rPr>
          <w:rFonts w:hint="eastAsia"/>
          <w:lang w:eastAsia="zh-TW"/>
        </w:rPr>
        <w:t>，</w:t>
      </w:r>
      <w:r w:rsidR="00F54550" w:rsidRPr="00AA02BB">
        <w:rPr>
          <w:rFonts w:hint="eastAsia"/>
          <w:lang w:eastAsia="zh-TW"/>
        </w:rPr>
        <w:t>2020</w:t>
      </w:r>
      <w:r w:rsidR="00F54550" w:rsidRPr="00AA02BB">
        <w:rPr>
          <w:rFonts w:hint="eastAsia"/>
          <w:lang w:eastAsia="zh-TW"/>
        </w:rPr>
        <w:t>年</w:t>
      </w:r>
      <w:r w:rsidR="00F54550" w:rsidRPr="00AA02BB">
        <w:rPr>
          <w:rFonts w:hint="eastAsia"/>
          <w:lang w:eastAsia="zh-TW"/>
        </w:rPr>
        <w:t>4</w:t>
      </w:r>
      <w:r w:rsidR="00F54550" w:rsidRPr="00AA02BB">
        <w:rPr>
          <w:rFonts w:hint="eastAsia"/>
          <w:lang w:eastAsia="zh-TW"/>
        </w:rPr>
        <w:t>月因疫情下調至</w:t>
      </w:r>
      <w:r w:rsidR="00F54550" w:rsidRPr="00AA02BB">
        <w:rPr>
          <w:rFonts w:hint="eastAsia"/>
          <w:lang w:eastAsia="zh-TW"/>
        </w:rPr>
        <w:t>0.1%</w:t>
      </w:r>
      <w:r w:rsidR="00F54550" w:rsidRPr="00AA02BB">
        <w:rPr>
          <w:rFonts w:hint="eastAsia"/>
          <w:lang w:eastAsia="zh-TW"/>
        </w:rPr>
        <w:t>，</w:t>
      </w:r>
      <w:r w:rsidRPr="00AA02BB">
        <w:rPr>
          <w:rFonts w:hint="eastAsia"/>
          <w:lang w:eastAsia="zh-TW"/>
        </w:rPr>
        <w:t>財政赤字</w:t>
      </w:r>
      <w:r w:rsidR="009C12CB" w:rsidRPr="00AA02BB">
        <w:rPr>
          <w:rFonts w:hint="eastAsia"/>
          <w:lang w:eastAsia="zh-TW"/>
        </w:rPr>
        <w:t>占</w:t>
      </w:r>
      <w:r w:rsidRPr="00AA02BB">
        <w:rPr>
          <w:rFonts w:hint="eastAsia"/>
          <w:lang w:eastAsia="zh-TW"/>
        </w:rPr>
        <w:t>總</w:t>
      </w:r>
      <w:r w:rsidRPr="00AA02BB">
        <w:rPr>
          <w:rFonts w:hint="eastAsia"/>
          <w:lang w:eastAsia="zh-TW"/>
        </w:rPr>
        <w:t>GDP3.7%</w:t>
      </w:r>
      <w:r w:rsidRPr="00AA02BB">
        <w:rPr>
          <w:rFonts w:hint="eastAsia"/>
          <w:lang w:eastAsia="zh-TW"/>
        </w:rPr>
        <w:t>。去年以幣</w:t>
      </w:r>
      <w:r w:rsidRPr="00AA02BB">
        <w:rPr>
          <w:rFonts w:hint="eastAsia"/>
          <w:lang w:eastAsia="zh-TW"/>
        </w:rPr>
        <w:t>shekel</w:t>
      </w:r>
      <w:r w:rsidRPr="00AA02BB">
        <w:rPr>
          <w:rFonts w:hint="eastAsia"/>
          <w:lang w:eastAsia="zh-TW"/>
        </w:rPr>
        <w:t>仍保持強勢，平均對歐元升值</w:t>
      </w:r>
      <w:r w:rsidRPr="00AA02BB">
        <w:rPr>
          <w:rFonts w:hint="eastAsia"/>
          <w:lang w:eastAsia="zh-TW"/>
        </w:rPr>
        <w:t>6.3%</w:t>
      </w:r>
      <w:r w:rsidRPr="00AA02BB">
        <w:rPr>
          <w:rFonts w:hint="eastAsia"/>
          <w:lang w:eastAsia="zh-TW"/>
        </w:rPr>
        <w:t>，對美元升值</w:t>
      </w:r>
      <w:r w:rsidRPr="00AA02BB">
        <w:rPr>
          <w:rFonts w:hint="eastAsia"/>
          <w:lang w:eastAsia="zh-TW"/>
        </w:rPr>
        <w:t>1%</w:t>
      </w:r>
      <w:r w:rsidRPr="00AA02BB">
        <w:rPr>
          <w:rFonts w:hint="eastAsia"/>
          <w:lang w:eastAsia="zh-TW"/>
        </w:rPr>
        <w:t>。</w:t>
      </w:r>
    </w:p>
    <w:p w:rsidR="00691D12" w:rsidRPr="00AA02BB" w:rsidRDefault="00691D12" w:rsidP="00691D12">
      <w:pPr>
        <w:ind w:firstLine="472"/>
        <w:rPr>
          <w:lang w:eastAsia="zh-TW"/>
        </w:rPr>
      </w:pPr>
      <w:r w:rsidRPr="00AA02BB">
        <w:rPr>
          <w:rFonts w:hint="eastAsia"/>
          <w:lang w:eastAsia="zh-TW"/>
        </w:rPr>
        <w:t>貿易部分，全球景氣在擴張中跌宕起伏，以色列</w:t>
      </w:r>
      <w:r w:rsidRPr="00AA02BB">
        <w:rPr>
          <w:rFonts w:hint="eastAsia"/>
          <w:lang w:eastAsia="zh-TW"/>
        </w:rPr>
        <w:t>2019</w:t>
      </w:r>
      <w:r w:rsidRPr="00AA02BB">
        <w:rPr>
          <w:rFonts w:hint="eastAsia"/>
          <w:lang w:eastAsia="zh-TW"/>
        </w:rPr>
        <w:t>年貨物出口計</w:t>
      </w:r>
      <w:r w:rsidRPr="00AA02BB">
        <w:rPr>
          <w:rFonts w:hint="eastAsia"/>
          <w:lang w:eastAsia="zh-TW"/>
        </w:rPr>
        <w:t>585</w:t>
      </w:r>
      <w:r w:rsidRPr="00AA02BB">
        <w:rPr>
          <w:rFonts w:hint="eastAsia"/>
          <w:lang w:eastAsia="zh-TW"/>
        </w:rPr>
        <w:t>億美元</w:t>
      </w:r>
      <w:r w:rsidR="009C12CB" w:rsidRPr="00AA02BB">
        <w:rPr>
          <w:rFonts w:hint="eastAsia"/>
          <w:lang w:eastAsia="zh-TW"/>
        </w:rPr>
        <w:t>（</w:t>
      </w:r>
      <w:r w:rsidRPr="00AA02BB">
        <w:rPr>
          <w:rFonts w:hint="eastAsia"/>
          <w:lang w:eastAsia="zh-TW"/>
        </w:rPr>
        <w:t>-5%</w:t>
      </w:r>
      <w:r w:rsidR="009C12CB" w:rsidRPr="00AA02BB">
        <w:rPr>
          <w:rFonts w:hint="eastAsia"/>
          <w:lang w:eastAsia="zh-TW"/>
        </w:rPr>
        <w:t>）</w:t>
      </w:r>
      <w:r w:rsidRPr="00AA02BB">
        <w:rPr>
          <w:rFonts w:hint="eastAsia"/>
          <w:lang w:eastAsia="zh-TW"/>
        </w:rPr>
        <w:t>，主要出口產品包含鑽石珠寶、電機與機器設備與零件、醫藥品、塑膠及其製品、航空器及其零組件等；主要出口國家包含美國、中國大陸</w:t>
      </w:r>
      <w:r w:rsidR="009C12CB" w:rsidRPr="00AA02BB">
        <w:rPr>
          <w:rFonts w:hint="eastAsia"/>
          <w:lang w:eastAsia="zh-TW"/>
        </w:rPr>
        <w:t>（</w:t>
      </w:r>
      <w:r w:rsidRPr="00AA02BB">
        <w:rPr>
          <w:rFonts w:hint="eastAsia"/>
          <w:lang w:eastAsia="zh-TW"/>
        </w:rPr>
        <w:t>含香港</w:t>
      </w:r>
      <w:r w:rsidR="009C12CB" w:rsidRPr="00AA02BB">
        <w:rPr>
          <w:rFonts w:hint="eastAsia"/>
          <w:lang w:eastAsia="zh-TW"/>
        </w:rPr>
        <w:t>）</w:t>
      </w:r>
      <w:r w:rsidRPr="00AA02BB">
        <w:rPr>
          <w:rFonts w:hint="eastAsia"/>
          <w:lang w:eastAsia="zh-TW"/>
        </w:rPr>
        <w:t>、英國、荷蘭、印度、及土耳其等。</w:t>
      </w:r>
    </w:p>
    <w:p w:rsidR="00691D12" w:rsidRPr="00AA02BB" w:rsidRDefault="00691D12" w:rsidP="00691D12">
      <w:pPr>
        <w:ind w:firstLine="472"/>
        <w:rPr>
          <w:lang w:eastAsia="zh-TW"/>
        </w:rPr>
      </w:pPr>
      <w:r w:rsidRPr="00AA02BB">
        <w:rPr>
          <w:rFonts w:hint="eastAsia"/>
          <w:lang w:eastAsia="zh-TW"/>
        </w:rPr>
        <w:t>貨品進口計</w:t>
      </w:r>
      <w:r w:rsidRPr="00AA02BB">
        <w:rPr>
          <w:rFonts w:hint="eastAsia"/>
          <w:lang w:eastAsia="zh-TW"/>
        </w:rPr>
        <w:t>765</w:t>
      </w:r>
      <w:r w:rsidRPr="00AA02BB">
        <w:rPr>
          <w:rFonts w:hint="eastAsia"/>
          <w:lang w:eastAsia="zh-TW"/>
        </w:rPr>
        <w:t>億美元，主要進口產品包含機器及機械用具、礦物燃料、電機與機器設備及零件、鑽石珠寶、運輸工具及零件、卑金屬及其製品、塑膠製品、光學計量儀器、及醫藥品等；主要進口國家包含美國、中國大陸</w:t>
      </w:r>
      <w:r w:rsidR="009C12CB" w:rsidRPr="00AA02BB">
        <w:rPr>
          <w:rFonts w:hint="eastAsia"/>
          <w:lang w:eastAsia="zh-TW"/>
        </w:rPr>
        <w:t>（</w:t>
      </w:r>
      <w:r w:rsidRPr="00AA02BB">
        <w:rPr>
          <w:rFonts w:hint="eastAsia"/>
          <w:lang w:eastAsia="zh-TW"/>
        </w:rPr>
        <w:t>含香港</w:t>
      </w:r>
      <w:r w:rsidR="009C12CB" w:rsidRPr="00AA02BB">
        <w:rPr>
          <w:rFonts w:hint="eastAsia"/>
          <w:lang w:eastAsia="zh-TW"/>
        </w:rPr>
        <w:t>）</w:t>
      </w:r>
      <w:r w:rsidRPr="00AA02BB">
        <w:rPr>
          <w:rFonts w:hint="eastAsia"/>
          <w:lang w:eastAsia="zh-TW"/>
        </w:rPr>
        <w:t>、瑞士、德國、比利時、及土耳其等。</w:t>
      </w:r>
    </w:p>
    <w:p w:rsidR="00691D12" w:rsidRPr="00AA02BB" w:rsidRDefault="00691D12" w:rsidP="00691D12">
      <w:pPr>
        <w:ind w:firstLine="472"/>
        <w:rPr>
          <w:lang w:eastAsia="zh-TW"/>
        </w:rPr>
      </w:pPr>
      <w:r w:rsidRPr="00AA02BB">
        <w:rPr>
          <w:rFonts w:hint="eastAsia"/>
          <w:lang w:eastAsia="zh-TW"/>
        </w:rPr>
        <w:t>薪資方面，以色列維持基本工資為</w:t>
      </w:r>
      <w:r w:rsidRPr="00AA02BB">
        <w:rPr>
          <w:rFonts w:hint="eastAsia"/>
          <w:lang w:eastAsia="zh-TW"/>
        </w:rPr>
        <w:t>5,300</w:t>
      </w:r>
      <w:r w:rsidRPr="00AA02BB">
        <w:rPr>
          <w:rFonts w:hint="eastAsia"/>
          <w:lang w:eastAsia="zh-TW"/>
        </w:rPr>
        <w:t>以幣</w:t>
      </w:r>
      <w:r w:rsidR="009C12CB" w:rsidRPr="00AA02BB">
        <w:rPr>
          <w:rFonts w:hint="eastAsia"/>
          <w:lang w:eastAsia="zh-TW"/>
        </w:rPr>
        <w:t>（</w:t>
      </w:r>
      <w:r w:rsidRPr="00AA02BB">
        <w:rPr>
          <w:rFonts w:hint="eastAsia"/>
          <w:lang w:eastAsia="zh-TW"/>
        </w:rPr>
        <w:t>約合</w:t>
      </w:r>
      <w:r w:rsidRPr="00AA02BB">
        <w:rPr>
          <w:rFonts w:hint="eastAsia"/>
          <w:lang w:eastAsia="zh-TW"/>
        </w:rPr>
        <w:t>1,500</w:t>
      </w:r>
      <w:r w:rsidRPr="00AA02BB">
        <w:rPr>
          <w:rFonts w:hint="eastAsia"/>
          <w:lang w:eastAsia="zh-TW"/>
        </w:rPr>
        <w:t>美元</w:t>
      </w:r>
      <w:r w:rsidR="009C12CB" w:rsidRPr="00AA02BB">
        <w:rPr>
          <w:rFonts w:hint="eastAsia"/>
          <w:lang w:eastAsia="zh-TW"/>
        </w:rPr>
        <w:t>）</w:t>
      </w:r>
      <w:r w:rsidRPr="00AA02BB">
        <w:rPr>
          <w:rFonts w:hint="eastAsia"/>
          <w:lang w:eastAsia="zh-TW"/>
        </w:rPr>
        <w:t>。根據以國中央統計局最新報告顯示，</w:t>
      </w:r>
      <w:r w:rsidRPr="00AA02BB">
        <w:rPr>
          <w:rFonts w:hint="eastAsia"/>
          <w:lang w:eastAsia="zh-TW"/>
        </w:rPr>
        <w:t>2019</w:t>
      </w:r>
      <w:r w:rsidRPr="00AA02BB">
        <w:rPr>
          <w:rFonts w:hint="eastAsia"/>
          <w:lang w:eastAsia="zh-TW"/>
        </w:rPr>
        <w:t>年全國平均薪資平均工資成長近</w:t>
      </w:r>
      <w:r w:rsidRPr="00AA02BB">
        <w:rPr>
          <w:rFonts w:hint="eastAsia"/>
          <w:lang w:eastAsia="zh-TW"/>
        </w:rPr>
        <w:t>3%</w:t>
      </w:r>
      <w:r w:rsidRPr="00AA02BB">
        <w:rPr>
          <w:rFonts w:hint="eastAsia"/>
          <w:lang w:eastAsia="zh-TW"/>
        </w:rPr>
        <w:t>，達</w:t>
      </w:r>
      <w:r w:rsidRPr="00AA02BB">
        <w:rPr>
          <w:rFonts w:hint="eastAsia"/>
          <w:lang w:eastAsia="zh-TW"/>
        </w:rPr>
        <w:t>10</w:t>
      </w:r>
      <w:r w:rsidR="001D09DC" w:rsidRPr="00AA02BB">
        <w:rPr>
          <w:rFonts w:hint="eastAsia"/>
          <w:lang w:eastAsia="zh-TW"/>
        </w:rPr>
        <w:t>,</w:t>
      </w:r>
      <w:r w:rsidRPr="00AA02BB">
        <w:rPr>
          <w:rFonts w:hint="eastAsia"/>
          <w:lang w:eastAsia="zh-TW"/>
        </w:rPr>
        <w:t>776</w:t>
      </w:r>
      <w:r w:rsidRPr="00AA02BB">
        <w:rPr>
          <w:rFonts w:hint="eastAsia"/>
          <w:lang w:eastAsia="zh-TW"/>
        </w:rPr>
        <w:t>以幣（約</w:t>
      </w:r>
      <w:r w:rsidRPr="00AA02BB">
        <w:rPr>
          <w:rFonts w:hint="eastAsia"/>
          <w:lang w:eastAsia="zh-TW"/>
        </w:rPr>
        <w:t>3</w:t>
      </w:r>
      <w:r w:rsidR="001D09DC" w:rsidRPr="00AA02BB">
        <w:rPr>
          <w:rFonts w:hint="eastAsia"/>
          <w:lang w:eastAsia="zh-TW"/>
        </w:rPr>
        <w:t>,</w:t>
      </w:r>
      <w:r w:rsidRPr="00AA02BB">
        <w:rPr>
          <w:rFonts w:hint="eastAsia"/>
          <w:lang w:eastAsia="zh-TW"/>
        </w:rPr>
        <w:t>029</w:t>
      </w:r>
      <w:r w:rsidRPr="00AA02BB">
        <w:rPr>
          <w:rFonts w:hint="eastAsia"/>
          <w:lang w:eastAsia="zh-TW"/>
        </w:rPr>
        <w:t>美元）。從行業別來看，礦業相關從業人員平均薪資最高，每月薪資達</w:t>
      </w:r>
      <w:r w:rsidRPr="00AA02BB">
        <w:rPr>
          <w:rFonts w:hint="eastAsia"/>
          <w:lang w:eastAsia="zh-TW"/>
        </w:rPr>
        <w:lastRenderedPageBreak/>
        <w:t>23</w:t>
      </w:r>
      <w:r w:rsidR="001D09DC" w:rsidRPr="00AA02BB">
        <w:rPr>
          <w:rFonts w:hint="eastAsia"/>
          <w:lang w:eastAsia="zh-TW"/>
        </w:rPr>
        <w:t>,</w:t>
      </w:r>
      <w:r w:rsidRPr="00AA02BB">
        <w:rPr>
          <w:rFonts w:hint="eastAsia"/>
          <w:lang w:eastAsia="zh-TW"/>
        </w:rPr>
        <w:t>882</w:t>
      </w:r>
      <w:r w:rsidRPr="00AA02BB">
        <w:rPr>
          <w:rFonts w:hint="eastAsia"/>
          <w:lang w:eastAsia="zh-TW"/>
        </w:rPr>
        <w:t>以幣（約</w:t>
      </w:r>
      <w:r w:rsidRPr="00AA02BB">
        <w:rPr>
          <w:rFonts w:hint="eastAsia"/>
          <w:lang w:eastAsia="zh-TW"/>
        </w:rPr>
        <w:t>6</w:t>
      </w:r>
      <w:r w:rsidR="001D09DC" w:rsidRPr="00AA02BB">
        <w:rPr>
          <w:rFonts w:hint="eastAsia"/>
          <w:lang w:eastAsia="zh-TW"/>
        </w:rPr>
        <w:t>,</w:t>
      </w:r>
      <w:r w:rsidRPr="00AA02BB">
        <w:rPr>
          <w:rFonts w:hint="eastAsia"/>
          <w:lang w:eastAsia="zh-TW"/>
        </w:rPr>
        <w:t>713</w:t>
      </w:r>
      <w:r w:rsidRPr="00AA02BB">
        <w:rPr>
          <w:rFonts w:hint="eastAsia"/>
          <w:lang w:eastAsia="zh-TW"/>
        </w:rPr>
        <w:t>美元），資訊和通信行業次高，每月平均薪資為</w:t>
      </w:r>
      <w:r w:rsidRPr="00AA02BB">
        <w:rPr>
          <w:rFonts w:hint="eastAsia"/>
          <w:lang w:eastAsia="zh-TW"/>
        </w:rPr>
        <w:t>22</w:t>
      </w:r>
      <w:r w:rsidR="001D09DC" w:rsidRPr="00AA02BB">
        <w:rPr>
          <w:rFonts w:hint="eastAsia"/>
          <w:lang w:eastAsia="zh-TW"/>
        </w:rPr>
        <w:t>,</w:t>
      </w:r>
      <w:r w:rsidRPr="00AA02BB">
        <w:rPr>
          <w:rFonts w:hint="eastAsia"/>
          <w:lang w:eastAsia="zh-TW"/>
        </w:rPr>
        <w:t>094</w:t>
      </w:r>
      <w:r w:rsidRPr="00AA02BB">
        <w:rPr>
          <w:rFonts w:hint="eastAsia"/>
          <w:lang w:eastAsia="zh-TW"/>
        </w:rPr>
        <w:t>以幣（約</w:t>
      </w:r>
      <w:r w:rsidRPr="00AA02BB">
        <w:rPr>
          <w:rFonts w:hint="eastAsia"/>
          <w:lang w:eastAsia="zh-TW"/>
        </w:rPr>
        <w:t>6</w:t>
      </w:r>
      <w:r w:rsidR="001D09DC" w:rsidRPr="00AA02BB">
        <w:rPr>
          <w:rFonts w:hint="eastAsia"/>
          <w:lang w:eastAsia="zh-TW"/>
        </w:rPr>
        <w:t>,</w:t>
      </w:r>
      <w:r w:rsidRPr="00AA02BB">
        <w:rPr>
          <w:rFonts w:hint="eastAsia"/>
          <w:lang w:eastAsia="zh-TW"/>
        </w:rPr>
        <w:t>210</w:t>
      </w:r>
      <w:r w:rsidRPr="00AA02BB">
        <w:rPr>
          <w:rFonts w:hint="eastAsia"/>
          <w:lang w:eastAsia="zh-TW"/>
        </w:rPr>
        <w:t>美元），次為電力、供水、汙水處理等公共事業部門，月平均薪資</w:t>
      </w:r>
      <w:r w:rsidRPr="00AA02BB">
        <w:rPr>
          <w:rFonts w:hint="eastAsia"/>
          <w:lang w:eastAsia="zh-TW"/>
        </w:rPr>
        <w:t>18</w:t>
      </w:r>
      <w:r w:rsidR="001D09DC" w:rsidRPr="00AA02BB">
        <w:rPr>
          <w:rFonts w:hint="eastAsia"/>
          <w:lang w:eastAsia="zh-TW"/>
        </w:rPr>
        <w:t>,</w:t>
      </w:r>
      <w:r w:rsidRPr="00AA02BB">
        <w:rPr>
          <w:rFonts w:hint="eastAsia"/>
          <w:lang w:eastAsia="zh-TW"/>
        </w:rPr>
        <w:t>864</w:t>
      </w:r>
      <w:r w:rsidRPr="00AA02BB">
        <w:rPr>
          <w:rFonts w:hint="eastAsia"/>
          <w:lang w:eastAsia="zh-TW"/>
        </w:rPr>
        <w:t>以幣（約</w:t>
      </w:r>
      <w:r w:rsidRPr="00AA02BB">
        <w:rPr>
          <w:rFonts w:hint="eastAsia"/>
          <w:lang w:eastAsia="zh-TW"/>
        </w:rPr>
        <w:t>5</w:t>
      </w:r>
      <w:r w:rsidR="001D09DC" w:rsidRPr="00AA02BB">
        <w:rPr>
          <w:rFonts w:hint="eastAsia"/>
          <w:lang w:eastAsia="zh-TW"/>
        </w:rPr>
        <w:t>,</w:t>
      </w:r>
      <w:r w:rsidRPr="00AA02BB">
        <w:rPr>
          <w:rFonts w:hint="eastAsia"/>
          <w:lang w:eastAsia="zh-TW"/>
        </w:rPr>
        <w:t>302</w:t>
      </w:r>
      <w:r w:rsidRPr="00AA02BB">
        <w:rPr>
          <w:rFonts w:hint="eastAsia"/>
          <w:lang w:eastAsia="zh-TW"/>
        </w:rPr>
        <w:t>美元），旅館、餐飲行業工資最低，每月平均薪資</w:t>
      </w:r>
      <w:r w:rsidRPr="00AA02BB">
        <w:rPr>
          <w:rFonts w:hint="eastAsia"/>
          <w:lang w:eastAsia="zh-TW"/>
        </w:rPr>
        <w:t>5</w:t>
      </w:r>
      <w:r w:rsidR="00D14515" w:rsidRPr="00AA02BB">
        <w:rPr>
          <w:rFonts w:hint="eastAsia"/>
          <w:lang w:eastAsia="zh-TW"/>
        </w:rPr>
        <w:t>,</w:t>
      </w:r>
      <w:r w:rsidRPr="00AA02BB">
        <w:rPr>
          <w:rFonts w:hint="eastAsia"/>
          <w:lang w:eastAsia="zh-TW"/>
        </w:rPr>
        <w:t>204</w:t>
      </w:r>
      <w:r w:rsidRPr="00AA02BB">
        <w:rPr>
          <w:rFonts w:hint="eastAsia"/>
          <w:lang w:eastAsia="zh-TW"/>
        </w:rPr>
        <w:t>以幣（約</w:t>
      </w:r>
      <w:r w:rsidRPr="00AA02BB">
        <w:rPr>
          <w:rFonts w:hint="eastAsia"/>
          <w:lang w:eastAsia="zh-TW"/>
        </w:rPr>
        <w:t>1</w:t>
      </w:r>
      <w:r w:rsidR="001D09DC" w:rsidRPr="00AA02BB">
        <w:rPr>
          <w:rFonts w:hint="eastAsia"/>
          <w:lang w:eastAsia="zh-TW"/>
        </w:rPr>
        <w:t>,</w:t>
      </w:r>
      <w:r w:rsidRPr="00AA02BB">
        <w:rPr>
          <w:rFonts w:hint="eastAsia"/>
          <w:lang w:eastAsia="zh-TW"/>
        </w:rPr>
        <w:t>462</w:t>
      </w:r>
      <w:r w:rsidRPr="00AA02BB">
        <w:rPr>
          <w:rFonts w:hint="eastAsia"/>
          <w:lang w:eastAsia="zh-TW"/>
        </w:rPr>
        <w:t>美元），教育行業平均薪資</w:t>
      </w:r>
      <w:r w:rsidRPr="00AA02BB">
        <w:rPr>
          <w:rFonts w:hint="eastAsia"/>
          <w:lang w:eastAsia="zh-TW"/>
        </w:rPr>
        <w:t>8</w:t>
      </w:r>
      <w:r w:rsidR="001D09DC" w:rsidRPr="00AA02BB">
        <w:rPr>
          <w:rFonts w:hint="eastAsia"/>
          <w:lang w:eastAsia="zh-TW"/>
        </w:rPr>
        <w:t>,</w:t>
      </w:r>
      <w:r w:rsidRPr="00AA02BB">
        <w:rPr>
          <w:rFonts w:hint="eastAsia"/>
          <w:lang w:eastAsia="zh-TW"/>
        </w:rPr>
        <w:t>329</w:t>
      </w:r>
      <w:r w:rsidRPr="00AA02BB">
        <w:rPr>
          <w:rFonts w:hint="eastAsia"/>
          <w:lang w:eastAsia="zh-TW"/>
        </w:rPr>
        <w:t>以幣</w:t>
      </w:r>
      <w:r w:rsidR="009C12CB" w:rsidRPr="00AA02BB">
        <w:rPr>
          <w:rFonts w:hint="eastAsia"/>
          <w:lang w:eastAsia="zh-TW"/>
        </w:rPr>
        <w:t>（</w:t>
      </w:r>
      <w:r w:rsidRPr="00AA02BB">
        <w:rPr>
          <w:rFonts w:hint="eastAsia"/>
          <w:lang w:eastAsia="zh-TW"/>
        </w:rPr>
        <w:t>約</w:t>
      </w:r>
      <w:r w:rsidRPr="00AA02BB">
        <w:rPr>
          <w:rFonts w:hint="eastAsia"/>
          <w:lang w:eastAsia="zh-TW"/>
        </w:rPr>
        <w:t>2</w:t>
      </w:r>
      <w:r w:rsidR="001D09DC" w:rsidRPr="00AA02BB">
        <w:rPr>
          <w:rFonts w:hint="eastAsia"/>
          <w:lang w:eastAsia="zh-TW"/>
        </w:rPr>
        <w:t>,</w:t>
      </w:r>
      <w:r w:rsidRPr="00AA02BB">
        <w:rPr>
          <w:rFonts w:hint="eastAsia"/>
          <w:lang w:eastAsia="zh-TW"/>
        </w:rPr>
        <w:t>341</w:t>
      </w:r>
      <w:r w:rsidRPr="00AA02BB">
        <w:rPr>
          <w:rFonts w:hint="eastAsia"/>
          <w:lang w:eastAsia="zh-TW"/>
        </w:rPr>
        <w:t>美元</w:t>
      </w:r>
      <w:r w:rsidR="009C12CB" w:rsidRPr="00AA02BB">
        <w:rPr>
          <w:rFonts w:hint="eastAsia"/>
          <w:lang w:eastAsia="zh-TW"/>
        </w:rPr>
        <w:t>）</w:t>
      </w:r>
      <w:r w:rsidRPr="00AA02BB">
        <w:rPr>
          <w:rFonts w:hint="eastAsia"/>
          <w:lang w:eastAsia="zh-TW"/>
        </w:rPr>
        <w:t>。</w:t>
      </w:r>
    </w:p>
    <w:p w:rsidR="008E7FED" w:rsidRPr="00AA02BB" w:rsidRDefault="00691D12" w:rsidP="00F664E2">
      <w:pPr>
        <w:ind w:firstLine="472"/>
        <w:rPr>
          <w:lang w:eastAsia="zh-TW"/>
        </w:rPr>
      </w:pPr>
      <w:r w:rsidRPr="00AA02BB">
        <w:rPr>
          <w:rFonts w:hint="eastAsia"/>
          <w:lang w:eastAsia="zh-TW"/>
        </w:rPr>
        <w:t>投資部分，依據以色列風險投資研究中心</w:t>
      </w:r>
      <w:r w:rsidRPr="00AA02BB">
        <w:rPr>
          <w:rFonts w:hint="eastAsia"/>
          <w:lang w:eastAsia="zh-TW"/>
        </w:rPr>
        <w:t>IVC</w:t>
      </w:r>
      <w:r w:rsidRPr="00AA02BB">
        <w:rPr>
          <w:rFonts w:hint="eastAsia"/>
          <w:lang w:eastAsia="zh-TW"/>
        </w:rPr>
        <w:t>統計資料，</w:t>
      </w:r>
      <w:r w:rsidRPr="00AA02BB">
        <w:rPr>
          <w:rFonts w:hint="eastAsia"/>
          <w:lang w:eastAsia="zh-TW"/>
        </w:rPr>
        <w:t>2019</w:t>
      </w:r>
      <w:r w:rsidRPr="00AA02BB">
        <w:rPr>
          <w:rFonts w:hint="eastAsia"/>
          <w:lang w:eastAsia="zh-TW"/>
        </w:rPr>
        <w:t>年以色列高科技公司共募資</w:t>
      </w:r>
      <w:r w:rsidRPr="00AA02BB">
        <w:rPr>
          <w:rFonts w:hint="eastAsia"/>
          <w:lang w:eastAsia="zh-TW"/>
        </w:rPr>
        <w:t>83</w:t>
      </w:r>
      <w:r w:rsidRPr="00AA02BB">
        <w:rPr>
          <w:rFonts w:hint="eastAsia"/>
          <w:lang w:eastAsia="zh-TW"/>
        </w:rPr>
        <w:t>億美元，較</w:t>
      </w:r>
      <w:r w:rsidRPr="00AA02BB">
        <w:rPr>
          <w:rFonts w:hint="eastAsia"/>
          <w:lang w:eastAsia="zh-TW"/>
        </w:rPr>
        <w:t>2018</w:t>
      </w:r>
      <w:r w:rsidRPr="00AA02BB">
        <w:rPr>
          <w:rFonts w:hint="eastAsia"/>
          <w:lang w:eastAsia="zh-TW"/>
        </w:rPr>
        <w:t>年</w:t>
      </w:r>
      <w:r w:rsidRPr="00AA02BB">
        <w:rPr>
          <w:rFonts w:hint="eastAsia"/>
          <w:lang w:eastAsia="zh-TW"/>
        </w:rPr>
        <w:t>63.5</w:t>
      </w:r>
      <w:r w:rsidRPr="00AA02BB">
        <w:rPr>
          <w:rFonts w:hint="eastAsia"/>
          <w:lang w:eastAsia="zh-TW"/>
        </w:rPr>
        <w:t>億美元成長</w:t>
      </w:r>
      <w:r w:rsidRPr="00AA02BB">
        <w:rPr>
          <w:rFonts w:hint="eastAsia"/>
          <w:lang w:eastAsia="zh-TW"/>
        </w:rPr>
        <w:t>30%</w:t>
      </w:r>
      <w:r w:rsidRPr="00AA02BB">
        <w:rPr>
          <w:rFonts w:hint="eastAsia"/>
          <w:lang w:eastAsia="zh-TW"/>
        </w:rPr>
        <w:t>，前</w:t>
      </w:r>
      <w:r w:rsidRPr="00AA02BB">
        <w:rPr>
          <w:rFonts w:hint="eastAsia"/>
          <w:lang w:eastAsia="zh-TW"/>
        </w:rPr>
        <w:t>5</w:t>
      </w:r>
      <w:r w:rsidRPr="00AA02BB">
        <w:rPr>
          <w:rFonts w:hint="eastAsia"/>
          <w:lang w:eastAsia="zh-TW"/>
        </w:rPr>
        <w:t>大募資案包括保險科技公司</w:t>
      </w:r>
      <w:r w:rsidRPr="00AA02BB">
        <w:rPr>
          <w:rFonts w:hint="eastAsia"/>
          <w:lang w:eastAsia="zh-TW"/>
        </w:rPr>
        <w:t>Lemonade</w:t>
      </w:r>
      <w:r w:rsidR="009C12CB" w:rsidRPr="00AA02BB">
        <w:rPr>
          <w:rFonts w:hint="eastAsia"/>
          <w:lang w:eastAsia="zh-TW"/>
        </w:rPr>
        <w:t>（</w:t>
      </w:r>
      <w:r w:rsidRPr="00AA02BB">
        <w:rPr>
          <w:rFonts w:hint="eastAsia"/>
          <w:lang w:eastAsia="zh-TW"/>
        </w:rPr>
        <w:t>3</w:t>
      </w:r>
      <w:r w:rsidRPr="00AA02BB">
        <w:rPr>
          <w:rFonts w:hint="eastAsia"/>
          <w:lang w:eastAsia="zh-TW"/>
        </w:rPr>
        <w:t>億美元</w:t>
      </w:r>
      <w:r w:rsidR="009C12CB" w:rsidRPr="00AA02BB">
        <w:rPr>
          <w:rFonts w:hint="eastAsia"/>
          <w:lang w:eastAsia="zh-TW"/>
        </w:rPr>
        <w:t>）</w:t>
      </w:r>
      <w:r w:rsidRPr="00AA02BB">
        <w:rPr>
          <w:rFonts w:hint="eastAsia"/>
          <w:lang w:eastAsia="zh-TW"/>
        </w:rPr>
        <w:t>，保險科技公司</w:t>
      </w:r>
      <w:r w:rsidRPr="00AA02BB">
        <w:rPr>
          <w:rFonts w:hint="eastAsia"/>
          <w:lang w:eastAsia="zh-TW"/>
        </w:rPr>
        <w:t>Next Insurance</w:t>
      </w:r>
      <w:r w:rsidR="009C12CB" w:rsidRPr="00AA02BB">
        <w:rPr>
          <w:rFonts w:hint="eastAsia"/>
          <w:lang w:eastAsia="zh-TW"/>
        </w:rPr>
        <w:t>（</w:t>
      </w:r>
      <w:r w:rsidRPr="00AA02BB">
        <w:rPr>
          <w:rFonts w:hint="eastAsia"/>
          <w:lang w:eastAsia="zh-TW"/>
        </w:rPr>
        <w:t>2.5</w:t>
      </w:r>
      <w:r w:rsidRPr="00AA02BB">
        <w:rPr>
          <w:rFonts w:hint="eastAsia"/>
          <w:lang w:eastAsia="zh-TW"/>
        </w:rPr>
        <w:t>億美元</w:t>
      </w:r>
      <w:r w:rsidR="009C12CB" w:rsidRPr="00AA02BB">
        <w:rPr>
          <w:rFonts w:hint="eastAsia"/>
          <w:lang w:eastAsia="zh-TW"/>
        </w:rPr>
        <w:t>）</w:t>
      </w:r>
      <w:r w:rsidRPr="00AA02BB">
        <w:rPr>
          <w:rFonts w:hint="eastAsia"/>
          <w:lang w:eastAsia="zh-TW"/>
        </w:rPr>
        <w:t>、資安公司</w:t>
      </w:r>
      <w:r w:rsidRPr="00AA02BB">
        <w:rPr>
          <w:rFonts w:hint="eastAsia"/>
          <w:lang w:eastAsia="zh-TW"/>
        </w:rPr>
        <w:t>Cybereason</w:t>
      </w:r>
      <w:r w:rsidR="009C12CB" w:rsidRPr="00AA02BB">
        <w:rPr>
          <w:rFonts w:hint="eastAsia"/>
          <w:lang w:eastAsia="zh-TW"/>
        </w:rPr>
        <w:t>（</w:t>
      </w:r>
      <w:r w:rsidRPr="00AA02BB">
        <w:rPr>
          <w:rFonts w:hint="eastAsia"/>
          <w:lang w:eastAsia="zh-TW"/>
        </w:rPr>
        <w:t>2</w:t>
      </w:r>
      <w:r w:rsidRPr="00AA02BB">
        <w:rPr>
          <w:rFonts w:hint="eastAsia"/>
          <w:lang w:eastAsia="zh-TW"/>
        </w:rPr>
        <w:t>億美元</w:t>
      </w:r>
      <w:r w:rsidR="009C12CB" w:rsidRPr="00AA02BB">
        <w:rPr>
          <w:rFonts w:hint="eastAsia"/>
          <w:lang w:eastAsia="zh-TW"/>
        </w:rPr>
        <w:t>）</w:t>
      </w:r>
      <w:r w:rsidRPr="00AA02BB">
        <w:rPr>
          <w:rFonts w:hint="eastAsia"/>
          <w:lang w:eastAsia="zh-TW"/>
        </w:rPr>
        <w:t>、金融科技公司</w:t>
      </w:r>
      <w:r w:rsidRPr="00AA02BB">
        <w:rPr>
          <w:rFonts w:hint="eastAsia"/>
          <w:lang w:eastAsia="zh-TW"/>
        </w:rPr>
        <w:t>Fundbox</w:t>
      </w:r>
      <w:r w:rsidR="009C12CB" w:rsidRPr="00AA02BB">
        <w:rPr>
          <w:rFonts w:hint="eastAsia"/>
          <w:lang w:eastAsia="zh-TW"/>
        </w:rPr>
        <w:t>（</w:t>
      </w:r>
      <w:r w:rsidRPr="00AA02BB">
        <w:rPr>
          <w:rFonts w:hint="eastAsia"/>
          <w:lang w:eastAsia="zh-TW"/>
        </w:rPr>
        <w:t>1.7</w:t>
      </w:r>
      <w:r w:rsidRPr="00AA02BB">
        <w:rPr>
          <w:rFonts w:hint="eastAsia"/>
          <w:lang w:eastAsia="zh-TW"/>
        </w:rPr>
        <w:t>億美元</w:t>
      </w:r>
      <w:r w:rsidR="009C12CB" w:rsidRPr="00AA02BB">
        <w:rPr>
          <w:rFonts w:hint="eastAsia"/>
          <w:lang w:eastAsia="zh-TW"/>
        </w:rPr>
        <w:t>）</w:t>
      </w:r>
      <w:r w:rsidRPr="00AA02BB">
        <w:rPr>
          <w:rFonts w:hint="eastAsia"/>
          <w:lang w:eastAsia="zh-TW"/>
        </w:rPr>
        <w:t>、及電子商務防詐騙平</w:t>
      </w:r>
      <w:r w:rsidR="00D14515" w:rsidRPr="00AA02BB">
        <w:rPr>
          <w:rFonts w:hint="eastAsia"/>
          <w:lang w:eastAsia="zh-TW"/>
        </w:rPr>
        <w:t>台</w:t>
      </w:r>
      <w:r w:rsidRPr="00AA02BB">
        <w:rPr>
          <w:rFonts w:hint="eastAsia"/>
          <w:lang w:eastAsia="zh-TW"/>
        </w:rPr>
        <w:t>商</w:t>
      </w:r>
      <w:r w:rsidRPr="00AA02BB">
        <w:rPr>
          <w:rFonts w:hint="eastAsia"/>
          <w:lang w:eastAsia="zh-TW"/>
        </w:rPr>
        <w:t>Riskified</w:t>
      </w:r>
      <w:r w:rsidR="009C12CB" w:rsidRPr="00AA02BB">
        <w:rPr>
          <w:rFonts w:hint="eastAsia"/>
          <w:lang w:eastAsia="zh-TW"/>
        </w:rPr>
        <w:t>（</w:t>
      </w:r>
      <w:r w:rsidRPr="00AA02BB">
        <w:rPr>
          <w:rFonts w:hint="eastAsia"/>
          <w:lang w:eastAsia="zh-TW"/>
        </w:rPr>
        <w:t>1.6</w:t>
      </w:r>
      <w:r w:rsidRPr="00AA02BB">
        <w:rPr>
          <w:rFonts w:hint="eastAsia"/>
          <w:lang w:eastAsia="zh-TW"/>
        </w:rPr>
        <w:t>億美元</w:t>
      </w:r>
      <w:r w:rsidR="009C12CB" w:rsidRPr="00AA02BB">
        <w:rPr>
          <w:rFonts w:hint="eastAsia"/>
          <w:lang w:eastAsia="zh-TW"/>
        </w:rPr>
        <w:t>）</w:t>
      </w:r>
      <w:r w:rsidRPr="00AA02BB">
        <w:rPr>
          <w:rFonts w:hint="eastAsia"/>
          <w:lang w:eastAsia="zh-TW"/>
        </w:rPr>
        <w:t>。</w:t>
      </w:r>
      <w:r w:rsidRPr="00AA02BB">
        <w:rPr>
          <w:rFonts w:hint="eastAsia"/>
          <w:lang w:eastAsia="zh-TW"/>
        </w:rPr>
        <w:t>2019</w:t>
      </w:r>
      <w:r w:rsidRPr="00AA02BB">
        <w:rPr>
          <w:rFonts w:hint="eastAsia"/>
          <w:lang w:eastAsia="zh-TW"/>
        </w:rPr>
        <w:t>年以色列新創企業融資集中在三大行業，分別為資訊及企業軟體、生命科學及網際網路。</w:t>
      </w:r>
    </w:p>
    <w:p w:rsidR="003467EC" w:rsidRPr="00AA02BB" w:rsidRDefault="003467EC" w:rsidP="004725ED">
      <w:pPr>
        <w:pStyle w:val="af6"/>
        <w:spacing w:before="514"/>
        <w:rPr>
          <w:lang w:eastAsia="zh-TW"/>
        </w:rPr>
      </w:pPr>
      <w:r w:rsidRPr="00AA02BB">
        <w:rPr>
          <w:rFonts w:hint="eastAsia"/>
          <w:lang w:eastAsia="zh-TW"/>
        </w:rPr>
        <w:t>附表　以色列十年來總體經濟指標</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3"/>
        <w:gridCol w:w="658"/>
        <w:gridCol w:w="1021"/>
        <w:gridCol w:w="990"/>
        <w:gridCol w:w="1133"/>
        <w:gridCol w:w="948"/>
        <w:gridCol w:w="491"/>
        <w:gridCol w:w="491"/>
        <w:gridCol w:w="491"/>
        <w:gridCol w:w="491"/>
        <w:gridCol w:w="632"/>
        <w:gridCol w:w="621"/>
      </w:tblGrid>
      <w:tr w:rsidR="00AA02BB" w:rsidRPr="00AA02BB" w:rsidTr="00E355BF">
        <w:trPr>
          <w:cantSplit/>
          <w:trHeight w:val="680"/>
          <w:tblHeader/>
        </w:trPr>
        <w:tc>
          <w:tcPr>
            <w:tcW w:w="346" w:type="pct"/>
            <w:vMerge w:val="restart"/>
            <w:vAlign w:val="center"/>
          </w:tcPr>
          <w:p w:rsidR="003467EC" w:rsidRPr="00AA02BB" w:rsidRDefault="003467EC" w:rsidP="003B31E3">
            <w:pPr>
              <w:pStyle w:val="af4"/>
              <w:snapToGrid w:val="0"/>
              <w:rPr>
                <w:w w:val="80"/>
              </w:rPr>
            </w:pPr>
            <w:r w:rsidRPr="00AA02BB">
              <w:rPr>
                <w:rFonts w:hint="eastAsia"/>
                <w:w w:val="80"/>
              </w:rPr>
              <w:t>年度</w:t>
            </w:r>
          </w:p>
        </w:tc>
        <w:tc>
          <w:tcPr>
            <w:tcW w:w="384" w:type="pct"/>
            <w:vMerge w:val="restart"/>
            <w:vAlign w:val="center"/>
          </w:tcPr>
          <w:p w:rsidR="003467EC" w:rsidRPr="00AA02BB" w:rsidRDefault="00413CEA" w:rsidP="003B31E3">
            <w:pPr>
              <w:pStyle w:val="af4"/>
              <w:snapToGrid w:val="0"/>
              <w:rPr>
                <w:w w:val="80"/>
              </w:rPr>
            </w:pPr>
            <w:r w:rsidRPr="00AA02BB">
              <w:rPr>
                <w:rFonts w:hint="eastAsia"/>
                <w:w w:val="80"/>
              </w:rPr>
              <w:t>經濟</w:t>
            </w:r>
          </w:p>
          <w:p w:rsidR="003467EC" w:rsidRPr="00AA02BB" w:rsidRDefault="00413CEA" w:rsidP="003B31E3">
            <w:pPr>
              <w:pStyle w:val="af4"/>
              <w:snapToGrid w:val="0"/>
              <w:rPr>
                <w:w w:val="80"/>
              </w:rPr>
            </w:pPr>
            <w:r w:rsidRPr="00AA02BB">
              <w:rPr>
                <w:rFonts w:hint="eastAsia"/>
                <w:w w:val="80"/>
              </w:rPr>
              <w:t>成長率</w:t>
            </w:r>
          </w:p>
          <w:p w:rsidR="003467EC" w:rsidRPr="00AA02BB" w:rsidRDefault="001C1D76" w:rsidP="003B31E3">
            <w:pPr>
              <w:pStyle w:val="af4"/>
              <w:snapToGrid w:val="0"/>
              <w:rPr>
                <w:w w:val="80"/>
              </w:rPr>
            </w:pPr>
            <w:r w:rsidRPr="00AA02BB">
              <w:rPr>
                <w:w w:val="80"/>
              </w:rPr>
              <w:t>（</w:t>
            </w:r>
            <w:r w:rsidR="00413CEA" w:rsidRPr="00AA02BB">
              <w:rPr>
                <w:w w:val="80"/>
              </w:rPr>
              <w:t>%</w:t>
            </w:r>
            <w:r w:rsidRPr="00AA02BB">
              <w:rPr>
                <w:w w:val="80"/>
              </w:rPr>
              <w:t>）</w:t>
            </w:r>
          </w:p>
        </w:tc>
        <w:tc>
          <w:tcPr>
            <w:tcW w:w="596" w:type="pct"/>
            <w:vMerge w:val="restart"/>
            <w:vAlign w:val="center"/>
          </w:tcPr>
          <w:p w:rsidR="003467EC" w:rsidRPr="00AA02BB" w:rsidRDefault="00413CEA" w:rsidP="003B31E3">
            <w:pPr>
              <w:pStyle w:val="af4"/>
              <w:snapToGrid w:val="0"/>
              <w:rPr>
                <w:w w:val="80"/>
              </w:rPr>
            </w:pPr>
            <w:r w:rsidRPr="00AA02BB">
              <w:rPr>
                <w:rFonts w:hint="eastAsia"/>
                <w:w w:val="80"/>
              </w:rPr>
              <w:t>進口金額</w:t>
            </w:r>
          </w:p>
          <w:p w:rsidR="003467EC" w:rsidRPr="00AA02BB" w:rsidRDefault="001C1D76" w:rsidP="003B31E3">
            <w:pPr>
              <w:pStyle w:val="af4"/>
              <w:snapToGrid w:val="0"/>
              <w:rPr>
                <w:w w:val="66"/>
              </w:rPr>
            </w:pPr>
            <w:r w:rsidRPr="00AA02BB">
              <w:rPr>
                <w:w w:val="66"/>
              </w:rPr>
              <w:t>（</w:t>
            </w:r>
            <w:r w:rsidR="00413CEA" w:rsidRPr="00AA02BB">
              <w:rPr>
                <w:rFonts w:hint="eastAsia"/>
                <w:w w:val="66"/>
              </w:rPr>
              <w:t>百萬美元</w:t>
            </w:r>
            <w:r w:rsidRPr="00AA02BB">
              <w:rPr>
                <w:w w:val="66"/>
              </w:rPr>
              <w:t>）</w:t>
            </w:r>
          </w:p>
        </w:tc>
        <w:tc>
          <w:tcPr>
            <w:tcW w:w="578" w:type="pct"/>
            <w:vMerge w:val="restart"/>
            <w:vAlign w:val="center"/>
          </w:tcPr>
          <w:p w:rsidR="003467EC" w:rsidRPr="00AA02BB" w:rsidRDefault="00413CEA" w:rsidP="003B31E3">
            <w:pPr>
              <w:pStyle w:val="af4"/>
              <w:snapToGrid w:val="0"/>
              <w:rPr>
                <w:w w:val="80"/>
              </w:rPr>
            </w:pPr>
            <w:r w:rsidRPr="00AA02BB">
              <w:rPr>
                <w:rFonts w:hint="eastAsia"/>
                <w:w w:val="80"/>
              </w:rPr>
              <w:t>出口金額</w:t>
            </w:r>
          </w:p>
          <w:p w:rsidR="003467EC" w:rsidRPr="00AA02BB" w:rsidRDefault="001C1D76" w:rsidP="003B31E3">
            <w:pPr>
              <w:pStyle w:val="af4"/>
              <w:snapToGrid w:val="0"/>
              <w:rPr>
                <w:w w:val="66"/>
              </w:rPr>
            </w:pPr>
            <w:r w:rsidRPr="00AA02BB">
              <w:rPr>
                <w:w w:val="66"/>
              </w:rPr>
              <w:t>（</w:t>
            </w:r>
            <w:r w:rsidR="00413CEA" w:rsidRPr="00AA02BB">
              <w:rPr>
                <w:rFonts w:hint="eastAsia"/>
                <w:w w:val="66"/>
              </w:rPr>
              <w:t>百萬美元</w:t>
            </w:r>
            <w:r w:rsidRPr="00AA02BB">
              <w:rPr>
                <w:w w:val="66"/>
              </w:rPr>
              <w:t>）</w:t>
            </w:r>
          </w:p>
        </w:tc>
        <w:tc>
          <w:tcPr>
            <w:tcW w:w="662" w:type="pct"/>
            <w:vMerge w:val="restart"/>
            <w:vAlign w:val="center"/>
          </w:tcPr>
          <w:p w:rsidR="003467EC" w:rsidRPr="00AA02BB" w:rsidRDefault="003467EC" w:rsidP="003B31E3">
            <w:pPr>
              <w:pStyle w:val="af4"/>
              <w:snapToGrid w:val="0"/>
              <w:rPr>
                <w:w w:val="80"/>
              </w:rPr>
            </w:pPr>
            <w:r w:rsidRPr="00AA02BB">
              <w:rPr>
                <w:rFonts w:hint="eastAsia"/>
                <w:w w:val="80"/>
              </w:rPr>
              <w:t>國內生產</w:t>
            </w:r>
          </w:p>
          <w:p w:rsidR="003467EC" w:rsidRPr="00AA02BB" w:rsidRDefault="003467EC" w:rsidP="003B31E3">
            <w:pPr>
              <w:pStyle w:val="af4"/>
              <w:snapToGrid w:val="0"/>
              <w:rPr>
                <w:w w:val="80"/>
              </w:rPr>
            </w:pPr>
            <w:r w:rsidRPr="00AA02BB">
              <w:rPr>
                <w:rFonts w:hint="eastAsia"/>
                <w:w w:val="80"/>
              </w:rPr>
              <w:t>毛額</w:t>
            </w:r>
          </w:p>
          <w:p w:rsidR="003467EC" w:rsidRPr="00AA02BB" w:rsidRDefault="001C1D76" w:rsidP="003B31E3">
            <w:pPr>
              <w:pStyle w:val="af4"/>
              <w:snapToGrid w:val="0"/>
              <w:rPr>
                <w:w w:val="66"/>
              </w:rPr>
            </w:pPr>
            <w:r w:rsidRPr="00AA02BB">
              <w:rPr>
                <w:w w:val="66"/>
              </w:rPr>
              <w:t>（</w:t>
            </w:r>
            <w:r w:rsidR="00413CEA" w:rsidRPr="00AA02BB">
              <w:rPr>
                <w:w w:val="66"/>
              </w:rPr>
              <w:t>GDP/GNP</w:t>
            </w:r>
            <w:r w:rsidRPr="00AA02BB">
              <w:rPr>
                <w:w w:val="66"/>
              </w:rPr>
              <w:t>）</w:t>
            </w:r>
          </w:p>
          <w:p w:rsidR="003467EC" w:rsidRPr="00AA02BB" w:rsidRDefault="001C1D76" w:rsidP="003B31E3">
            <w:pPr>
              <w:pStyle w:val="af4"/>
              <w:snapToGrid w:val="0"/>
              <w:rPr>
                <w:w w:val="66"/>
              </w:rPr>
            </w:pPr>
            <w:r w:rsidRPr="00AA02BB">
              <w:rPr>
                <w:w w:val="66"/>
              </w:rPr>
              <w:t>（</w:t>
            </w:r>
            <w:r w:rsidR="00413CEA" w:rsidRPr="00AA02BB">
              <w:rPr>
                <w:rFonts w:hint="eastAsia"/>
                <w:w w:val="66"/>
              </w:rPr>
              <w:t>百萬美元</w:t>
            </w:r>
            <w:r w:rsidRPr="00AA02BB">
              <w:rPr>
                <w:w w:val="66"/>
              </w:rPr>
              <w:t>）</w:t>
            </w:r>
          </w:p>
        </w:tc>
        <w:tc>
          <w:tcPr>
            <w:tcW w:w="554" w:type="pct"/>
            <w:vMerge w:val="restart"/>
            <w:vAlign w:val="center"/>
          </w:tcPr>
          <w:p w:rsidR="003467EC" w:rsidRPr="00AA02BB" w:rsidRDefault="003467EC" w:rsidP="003B31E3">
            <w:pPr>
              <w:pStyle w:val="af4"/>
              <w:snapToGrid w:val="0"/>
              <w:rPr>
                <w:w w:val="80"/>
              </w:rPr>
            </w:pPr>
            <w:r w:rsidRPr="00AA02BB">
              <w:rPr>
                <w:rFonts w:hint="eastAsia"/>
                <w:w w:val="80"/>
              </w:rPr>
              <w:t>平均每人</w:t>
            </w:r>
          </w:p>
          <w:p w:rsidR="003467EC" w:rsidRPr="00AA02BB" w:rsidRDefault="003467EC" w:rsidP="003B31E3">
            <w:pPr>
              <w:pStyle w:val="af4"/>
              <w:snapToGrid w:val="0"/>
              <w:rPr>
                <w:w w:val="80"/>
              </w:rPr>
            </w:pPr>
            <w:r w:rsidRPr="00AA02BB">
              <w:rPr>
                <w:rFonts w:hint="eastAsia"/>
                <w:w w:val="80"/>
              </w:rPr>
              <w:t>國民所得</w:t>
            </w:r>
          </w:p>
          <w:p w:rsidR="003467EC" w:rsidRPr="00AA02BB" w:rsidRDefault="00A362F0" w:rsidP="003B31E3">
            <w:pPr>
              <w:pStyle w:val="af4"/>
              <w:snapToGrid w:val="0"/>
              <w:rPr>
                <w:w w:val="80"/>
              </w:rPr>
            </w:pPr>
            <w:r w:rsidRPr="00AA02BB">
              <w:rPr>
                <w:rFonts w:hint="eastAsia"/>
                <w:w w:val="80"/>
              </w:rPr>
              <w:t>（</w:t>
            </w:r>
            <w:r w:rsidR="003467EC" w:rsidRPr="00AA02BB">
              <w:rPr>
                <w:rFonts w:hint="eastAsia"/>
                <w:w w:val="80"/>
              </w:rPr>
              <w:t>美元</w:t>
            </w:r>
            <w:r w:rsidRPr="00AA02BB">
              <w:rPr>
                <w:rFonts w:hint="eastAsia"/>
                <w:w w:val="80"/>
              </w:rPr>
              <w:t>）</w:t>
            </w:r>
          </w:p>
        </w:tc>
        <w:tc>
          <w:tcPr>
            <w:tcW w:w="1147" w:type="pct"/>
            <w:gridSpan w:val="4"/>
            <w:vAlign w:val="center"/>
          </w:tcPr>
          <w:p w:rsidR="003467EC" w:rsidRPr="00AA02BB" w:rsidRDefault="003467EC" w:rsidP="003B31E3">
            <w:pPr>
              <w:pStyle w:val="af4"/>
              <w:snapToGrid w:val="0"/>
              <w:rPr>
                <w:w w:val="80"/>
              </w:rPr>
            </w:pPr>
            <w:r w:rsidRPr="00AA02BB">
              <w:rPr>
                <w:rFonts w:hint="eastAsia"/>
                <w:w w:val="80"/>
              </w:rPr>
              <w:t>產業結構</w:t>
            </w:r>
          </w:p>
          <w:p w:rsidR="003467EC" w:rsidRPr="00AA02BB" w:rsidRDefault="00A362F0" w:rsidP="003B31E3">
            <w:pPr>
              <w:pStyle w:val="af4"/>
              <w:snapToGrid w:val="0"/>
              <w:rPr>
                <w:w w:val="80"/>
              </w:rPr>
            </w:pPr>
            <w:r w:rsidRPr="00AA02BB">
              <w:rPr>
                <w:rFonts w:hint="eastAsia"/>
                <w:w w:val="80"/>
              </w:rPr>
              <w:t>（</w:t>
            </w:r>
            <w:r w:rsidR="003467EC" w:rsidRPr="00AA02BB">
              <w:rPr>
                <w:rFonts w:hint="eastAsia"/>
                <w:w w:val="80"/>
              </w:rPr>
              <w:t>占</w:t>
            </w:r>
            <w:r w:rsidR="003467EC" w:rsidRPr="00AA02BB">
              <w:rPr>
                <w:w w:val="80"/>
              </w:rPr>
              <w:t>GDP/GNP</w:t>
            </w:r>
            <w:r w:rsidR="004725ED" w:rsidRPr="00AA02BB">
              <w:rPr>
                <w:w w:val="80"/>
              </w:rPr>
              <w:t>%</w:t>
            </w:r>
            <w:r w:rsidRPr="00AA02BB">
              <w:rPr>
                <w:rFonts w:hint="eastAsia"/>
                <w:w w:val="80"/>
              </w:rPr>
              <w:t>）</w:t>
            </w:r>
          </w:p>
        </w:tc>
        <w:tc>
          <w:tcPr>
            <w:tcW w:w="732" w:type="pct"/>
            <w:gridSpan w:val="2"/>
            <w:vAlign w:val="center"/>
          </w:tcPr>
          <w:p w:rsidR="003467EC" w:rsidRPr="00AA02BB" w:rsidRDefault="003467EC" w:rsidP="003B31E3">
            <w:pPr>
              <w:pStyle w:val="af4"/>
              <w:snapToGrid w:val="0"/>
              <w:rPr>
                <w:w w:val="80"/>
              </w:rPr>
            </w:pPr>
            <w:r w:rsidRPr="00AA02BB">
              <w:rPr>
                <w:rFonts w:hint="eastAsia"/>
                <w:w w:val="80"/>
              </w:rPr>
              <w:t>消費者物價</w:t>
            </w:r>
          </w:p>
        </w:tc>
      </w:tr>
      <w:tr w:rsidR="00AA02BB" w:rsidRPr="00AA02BB" w:rsidTr="00E355BF">
        <w:trPr>
          <w:cantSplit/>
          <w:trHeight w:val="1360"/>
          <w:tblHeader/>
        </w:trPr>
        <w:tc>
          <w:tcPr>
            <w:tcW w:w="346" w:type="pct"/>
            <w:vMerge/>
            <w:vAlign w:val="center"/>
          </w:tcPr>
          <w:p w:rsidR="00D45E9C" w:rsidRPr="00AA02BB" w:rsidRDefault="00D45E9C" w:rsidP="003B31E3">
            <w:pPr>
              <w:pStyle w:val="af4"/>
              <w:snapToGrid w:val="0"/>
              <w:rPr>
                <w:w w:val="80"/>
              </w:rPr>
            </w:pPr>
          </w:p>
        </w:tc>
        <w:tc>
          <w:tcPr>
            <w:tcW w:w="384" w:type="pct"/>
            <w:vMerge/>
            <w:vAlign w:val="center"/>
          </w:tcPr>
          <w:p w:rsidR="00D45E9C" w:rsidRPr="00AA02BB" w:rsidRDefault="00D45E9C" w:rsidP="003B31E3">
            <w:pPr>
              <w:pStyle w:val="af4"/>
              <w:snapToGrid w:val="0"/>
              <w:rPr>
                <w:w w:val="80"/>
              </w:rPr>
            </w:pPr>
          </w:p>
        </w:tc>
        <w:tc>
          <w:tcPr>
            <w:tcW w:w="596" w:type="pct"/>
            <w:vMerge/>
            <w:vAlign w:val="center"/>
          </w:tcPr>
          <w:p w:rsidR="00D45E9C" w:rsidRPr="00AA02BB" w:rsidRDefault="00D45E9C" w:rsidP="003B31E3">
            <w:pPr>
              <w:pStyle w:val="af4"/>
              <w:snapToGrid w:val="0"/>
              <w:rPr>
                <w:w w:val="80"/>
              </w:rPr>
            </w:pPr>
          </w:p>
        </w:tc>
        <w:tc>
          <w:tcPr>
            <w:tcW w:w="578" w:type="pct"/>
            <w:vMerge/>
            <w:vAlign w:val="center"/>
          </w:tcPr>
          <w:p w:rsidR="00D45E9C" w:rsidRPr="00AA02BB" w:rsidRDefault="00D45E9C" w:rsidP="003B31E3">
            <w:pPr>
              <w:pStyle w:val="af4"/>
              <w:snapToGrid w:val="0"/>
              <w:rPr>
                <w:w w:val="80"/>
              </w:rPr>
            </w:pPr>
          </w:p>
        </w:tc>
        <w:tc>
          <w:tcPr>
            <w:tcW w:w="662" w:type="pct"/>
            <w:vMerge/>
            <w:vAlign w:val="center"/>
          </w:tcPr>
          <w:p w:rsidR="00D45E9C" w:rsidRPr="00AA02BB" w:rsidRDefault="00D45E9C" w:rsidP="003B31E3">
            <w:pPr>
              <w:pStyle w:val="af4"/>
              <w:snapToGrid w:val="0"/>
              <w:rPr>
                <w:w w:val="80"/>
              </w:rPr>
            </w:pPr>
          </w:p>
        </w:tc>
        <w:tc>
          <w:tcPr>
            <w:tcW w:w="554" w:type="pct"/>
            <w:vMerge/>
            <w:vAlign w:val="center"/>
          </w:tcPr>
          <w:p w:rsidR="00D45E9C" w:rsidRPr="00AA02BB" w:rsidRDefault="00D45E9C" w:rsidP="003B31E3">
            <w:pPr>
              <w:pStyle w:val="af4"/>
              <w:snapToGrid w:val="0"/>
              <w:rPr>
                <w:w w:val="80"/>
              </w:rPr>
            </w:pPr>
          </w:p>
        </w:tc>
        <w:tc>
          <w:tcPr>
            <w:tcW w:w="287" w:type="pct"/>
            <w:vAlign w:val="center"/>
          </w:tcPr>
          <w:p w:rsidR="00D45E9C" w:rsidRPr="00AA02BB" w:rsidRDefault="00D45E9C" w:rsidP="003B31E3">
            <w:pPr>
              <w:pStyle w:val="af4"/>
              <w:snapToGrid w:val="0"/>
              <w:rPr>
                <w:w w:val="80"/>
              </w:rPr>
            </w:pPr>
            <w:r w:rsidRPr="00AA02BB">
              <w:rPr>
                <w:rFonts w:hint="eastAsia"/>
                <w:w w:val="80"/>
              </w:rPr>
              <w:t>農</w:t>
            </w:r>
          </w:p>
          <w:p w:rsidR="00D45E9C" w:rsidRPr="00AA02BB" w:rsidRDefault="00D45E9C" w:rsidP="003B31E3">
            <w:pPr>
              <w:pStyle w:val="af4"/>
              <w:snapToGrid w:val="0"/>
              <w:rPr>
                <w:w w:val="80"/>
              </w:rPr>
            </w:pPr>
          </w:p>
          <w:p w:rsidR="00D45E9C" w:rsidRPr="00AA02BB" w:rsidRDefault="00D45E9C" w:rsidP="003B31E3">
            <w:pPr>
              <w:pStyle w:val="af4"/>
              <w:snapToGrid w:val="0"/>
              <w:rPr>
                <w:w w:val="80"/>
              </w:rPr>
            </w:pPr>
            <w:r w:rsidRPr="00AA02BB">
              <w:rPr>
                <w:rFonts w:hint="eastAsia"/>
                <w:w w:val="80"/>
              </w:rPr>
              <w:t>業</w:t>
            </w:r>
          </w:p>
        </w:tc>
        <w:tc>
          <w:tcPr>
            <w:tcW w:w="287" w:type="pct"/>
            <w:vAlign w:val="center"/>
          </w:tcPr>
          <w:p w:rsidR="00D45E9C" w:rsidRPr="00AA02BB" w:rsidRDefault="00D45E9C" w:rsidP="003B31E3">
            <w:pPr>
              <w:pStyle w:val="af4"/>
              <w:snapToGrid w:val="0"/>
              <w:rPr>
                <w:w w:val="80"/>
              </w:rPr>
            </w:pPr>
            <w:r w:rsidRPr="00AA02BB">
              <w:rPr>
                <w:rFonts w:hint="eastAsia"/>
                <w:w w:val="80"/>
              </w:rPr>
              <w:t>工</w:t>
            </w:r>
          </w:p>
          <w:p w:rsidR="00D45E9C" w:rsidRPr="00AA02BB" w:rsidRDefault="00D45E9C" w:rsidP="003B31E3">
            <w:pPr>
              <w:pStyle w:val="af4"/>
              <w:snapToGrid w:val="0"/>
              <w:rPr>
                <w:w w:val="80"/>
              </w:rPr>
            </w:pPr>
          </w:p>
          <w:p w:rsidR="00D45E9C" w:rsidRPr="00AA02BB" w:rsidRDefault="00D45E9C" w:rsidP="003B31E3">
            <w:pPr>
              <w:pStyle w:val="af4"/>
              <w:snapToGrid w:val="0"/>
              <w:rPr>
                <w:w w:val="80"/>
              </w:rPr>
            </w:pPr>
            <w:r w:rsidRPr="00AA02BB">
              <w:rPr>
                <w:rFonts w:hint="eastAsia"/>
                <w:w w:val="80"/>
              </w:rPr>
              <w:t>業</w:t>
            </w:r>
          </w:p>
        </w:tc>
        <w:tc>
          <w:tcPr>
            <w:tcW w:w="287" w:type="pct"/>
            <w:vAlign w:val="center"/>
          </w:tcPr>
          <w:p w:rsidR="00D45E9C" w:rsidRPr="00AA02BB" w:rsidRDefault="00D45E9C" w:rsidP="003B31E3">
            <w:pPr>
              <w:pStyle w:val="af4"/>
              <w:snapToGrid w:val="0"/>
              <w:rPr>
                <w:w w:val="80"/>
              </w:rPr>
            </w:pPr>
            <w:r w:rsidRPr="00AA02BB">
              <w:rPr>
                <w:rFonts w:hint="eastAsia"/>
                <w:w w:val="80"/>
              </w:rPr>
              <w:t>製</w:t>
            </w:r>
          </w:p>
          <w:p w:rsidR="00D45E9C" w:rsidRPr="00AA02BB" w:rsidRDefault="00D45E9C" w:rsidP="003B31E3">
            <w:pPr>
              <w:pStyle w:val="af4"/>
              <w:snapToGrid w:val="0"/>
              <w:rPr>
                <w:w w:val="80"/>
              </w:rPr>
            </w:pPr>
            <w:r w:rsidRPr="00AA02BB">
              <w:rPr>
                <w:rFonts w:hint="eastAsia"/>
                <w:w w:val="80"/>
              </w:rPr>
              <w:t>造</w:t>
            </w:r>
          </w:p>
          <w:p w:rsidR="00D45E9C" w:rsidRPr="00AA02BB" w:rsidRDefault="00D45E9C" w:rsidP="003B31E3">
            <w:pPr>
              <w:pStyle w:val="af4"/>
              <w:snapToGrid w:val="0"/>
              <w:rPr>
                <w:w w:val="80"/>
              </w:rPr>
            </w:pPr>
            <w:r w:rsidRPr="00AA02BB">
              <w:rPr>
                <w:rFonts w:hint="eastAsia"/>
                <w:w w:val="80"/>
              </w:rPr>
              <w:t>業</w:t>
            </w:r>
          </w:p>
        </w:tc>
        <w:tc>
          <w:tcPr>
            <w:tcW w:w="287" w:type="pct"/>
            <w:vAlign w:val="center"/>
          </w:tcPr>
          <w:p w:rsidR="00D45E9C" w:rsidRPr="00AA02BB" w:rsidRDefault="00D45E9C" w:rsidP="003B31E3">
            <w:pPr>
              <w:pStyle w:val="af4"/>
              <w:snapToGrid w:val="0"/>
              <w:rPr>
                <w:w w:val="80"/>
              </w:rPr>
            </w:pPr>
            <w:r w:rsidRPr="00AA02BB">
              <w:rPr>
                <w:rFonts w:hint="eastAsia"/>
                <w:w w:val="80"/>
              </w:rPr>
              <w:t>服</w:t>
            </w:r>
          </w:p>
          <w:p w:rsidR="00D45E9C" w:rsidRPr="00AA02BB" w:rsidRDefault="00D45E9C" w:rsidP="003B31E3">
            <w:pPr>
              <w:pStyle w:val="af4"/>
              <w:snapToGrid w:val="0"/>
              <w:rPr>
                <w:w w:val="80"/>
              </w:rPr>
            </w:pPr>
            <w:r w:rsidRPr="00AA02BB">
              <w:rPr>
                <w:rFonts w:hint="eastAsia"/>
                <w:w w:val="80"/>
              </w:rPr>
              <w:t>務</w:t>
            </w:r>
          </w:p>
          <w:p w:rsidR="00D45E9C" w:rsidRPr="00AA02BB" w:rsidRDefault="00D45E9C" w:rsidP="003B31E3">
            <w:pPr>
              <w:pStyle w:val="af4"/>
              <w:snapToGrid w:val="0"/>
              <w:rPr>
                <w:w w:val="80"/>
              </w:rPr>
            </w:pPr>
            <w:r w:rsidRPr="00AA02BB">
              <w:rPr>
                <w:rFonts w:hint="eastAsia"/>
                <w:w w:val="80"/>
              </w:rPr>
              <w:t>業</w:t>
            </w:r>
          </w:p>
        </w:tc>
        <w:tc>
          <w:tcPr>
            <w:tcW w:w="369" w:type="pct"/>
            <w:vAlign w:val="center"/>
          </w:tcPr>
          <w:p w:rsidR="00D45E9C" w:rsidRPr="00AA02BB" w:rsidRDefault="00D45E9C" w:rsidP="003B31E3">
            <w:pPr>
              <w:pStyle w:val="af4"/>
              <w:snapToGrid w:val="0"/>
              <w:rPr>
                <w:w w:val="80"/>
              </w:rPr>
            </w:pPr>
            <w:r w:rsidRPr="00AA02BB">
              <w:rPr>
                <w:rFonts w:hint="eastAsia"/>
                <w:w w:val="80"/>
              </w:rPr>
              <w:t>總指數</w:t>
            </w:r>
          </w:p>
        </w:tc>
        <w:tc>
          <w:tcPr>
            <w:tcW w:w="363" w:type="pct"/>
            <w:vAlign w:val="center"/>
          </w:tcPr>
          <w:p w:rsidR="00D45E9C" w:rsidRPr="00AA02BB" w:rsidRDefault="00D45E9C" w:rsidP="003B31E3">
            <w:pPr>
              <w:pStyle w:val="af4"/>
              <w:snapToGrid w:val="0"/>
              <w:rPr>
                <w:w w:val="80"/>
              </w:rPr>
            </w:pPr>
            <w:r w:rsidRPr="00AA02BB">
              <w:rPr>
                <w:rFonts w:hint="eastAsia"/>
                <w:w w:val="80"/>
              </w:rPr>
              <w:t>與上年比較</w:t>
            </w:r>
            <w:r w:rsidR="004725ED" w:rsidRPr="00AA02BB">
              <w:rPr>
                <w:rFonts w:hint="eastAsia"/>
                <w:w w:val="80"/>
              </w:rPr>
              <w:t>%</w:t>
            </w:r>
          </w:p>
        </w:tc>
      </w:tr>
      <w:tr w:rsidR="00AA02BB" w:rsidRPr="00AA02BB" w:rsidTr="00E355BF">
        <w:trPr>
          <w:cantSplit/>
          <w:trHeight w:val="672"/>
        </w:trPr>
        <w:tc>
          <w:tcPr>
            <w:tcW w:w="346" w:type="pct"/>
            <w:vAlign w:val="center"/>
          </w:tcPr>
          <w:p w:rsidR="003467EC" w:rsidRPr="00AA02BB" w:rsidRDefault="003467EC" w:rsidP="003B31E3">
            <w:pPr>
              <w:pStyle w:val="af4"/>
              <w:rPr>
                <w:w w:val="80"/>
              </w:rPr>
            </w:pPr>
            <w:r w:rsidRPr="00AA02BB">
              <w:rPr>
                <w:w w:val="80"/>
              </w:rPr>
              <w:t>2007</w:t>
            </w:r>
          </w:p>
        </w:tc>
        <w:tc>
          <w:tcPr>
            <w:tcW w:w="384" w:type="pct"/>
            <w:vAlign w:val="center"/>
          </w:tcPr>
          <w:p w:rsidR="003467EC" w:rsidRPr="00AA02BB" w:rsidRDefault="003467EC" w:rsidP="003B31E3">
            <w:pPr>
              <w:pStyle w:val="af4"/>
              <w:rPr>
                <w:w w:val="80"/>
              </w:rPr>
            </w:pPr>
            <w:r w:rsidRPr="00AA02BB">
              <w:rPr>
                <w:w w:val="80"/>
              </w:rPr>
              <w:t>5.4</w:t>
            </w:r>
          </w:p>
        </w:tc>
        <w:tc>
          <w:tcPr>
            <w:tcW w:w="596" w:type="pct"/>
            <w:vAlign w:val="center"/>
          </w:tcPr>
          <w:p w:rsidR="003467EC" w:rsidRPr="00AA02BB" w:rsidRDefault="003467EC" w:rsidP="003B31E3">
            <w:pPr>
              <w:pStyle w:val="af4"/>
              <w:rPr>
                <w:w w:val="80"/>
              </w:rPr>
            </w:pPr>
            <w:r w:rsidRPr="00AA02BB">
              <w:rPr>
                <w:rFonts w:hint="eastAsia"/>
                <w:w w:val="80"/>
              </w:rPr>
              <w:t>56,623</w:t>
            </w:r>
          </w:p>
        </w:tc>
        <w:tc>
          <w:tcPr>
            <w:tcW w:w="578" w:type="pct"/>
            <w:vAlign w:val="center"/>
          </w:tcPr>
          <w:p w:rsidR="003467EC" w:rsidRPr="00AA02BB" w:rsidRDefault="003467EC" w:rsidP="003B31E3">
            <w:pPr>
              <w:pStyle w:val="af4"/>
              <w:rPr>
                <w:w w:val="80"/>
              </w:rPr>
            </w:pPr>
            <w:r w:rsidRPr="00AA02BB">
              <w:rPr>
                <w:rFonts w:hint="eastAsia"/>
                <w:w w:val="80"/>
              </w:rPr>
              <w:t>54,092</w:t>
            </w:r>
          </w:p>
        </w:tc>
        <w:tc>
          <w:tcPr>
            <w:tcW w:w="662" w:type="pct"/>
            <w:vAlign w:val="center"/>
          </w:tcPr>
          <w:p w:rsidR="003467EC" w:rsidRPr="00AA02BB" w:rsidRDefault="003467EC" w:rsidP="003B31E3">
            <w:pPr>
              <w:pStyle w:val="af4"/>
              <w:rPr>
                <w:w w:val="80"/>
              </w:rPr>
            </w:pPr>
            <w:r w:rsidRPr="00AA02BB">
              <w:rPr>
                <w:rFonts w:hint="eastAsia"/>
                <w:w w:val="80"/>
              </w:rPr>
              <w:t>16</w:t>
            </w:r>
            <w:r w:rsidRPr="00AA02BB">
              <w:rPr>
                <w:w w:val="80"/>
              </w:rPr>
              <w:t>1</w:t>
            </w:r>
            <w:r w:rsidRPr="00AA02BB">
              <w:rPr>
                <w:rFonts w:hint="eastAsia"/>
                <w:w w:val="80"/>
              </w:rPr>
              <w:t>,</w:t>
            </w:r>
            <w:r w:rsidRPr="00AA02BB">
              <w:rPr>
                <w:w w:val="80"/>
              </w:rPr>
              <w:t>268</w:t>
            </w:r>
          </w:p>
        </w:tc>
        <w:tc>
          <w:tcPr>
            <w:tcW w:w="554" w:type="pct"/>
            <w:vAlign w:val="center"/>
          </w:tcPr>
          <w:p w:rsidR="003467EC" w:rsidRPr="00AA02BB" w:rsidRDefault="003467EC" w:rsidP="003B31E3">
            <w:pPr>
              <w:pStyle w:val="af4"/>
              <w:rPr>
                <w:w w:val="80"/>
              </w:rPr>
            </w:pPr>
            <w:r w:rsidRPr="00AA02BB">
              <w:rPr>
                <w:rFonts w:hint="eastAsia"/>
                <w:w w:val="80"/>
              </w:rPr>
              <w:t>2</w:t>
            </w:r>
            <w:r w:rsidRPr="00AA02BB">
              <w:rPr>
                <w:w w:val="80"/>
              </w:rPr>
              <w:t>3</w:t>
            </w:r>
            <w:r w:rsidRPr="00AA02BB">
              <w:rPr>
                <w:rFonts w:hint="eastAsia"/>
                <w:w w:val="80"/>
              </w:rPr>
              <w:t>,</w:t>
            </w:r>
            <w:r w:rsidRPr="00AA02BB">
              <w:rPr>
                <w:w w:val="80"/>
              </w:rPr>
              <w:t>3</w:t>
            </w:r>
            <w:r w:rsidRPr="00AA02BB">
              <w:rPr>
                <w:rFonts w:hint="eastAsia"/>
                <w:w w:val="80"/>
              </w:rPr>
              <w:t>00</w:t>
            </w:r>
          </w:p>
        </w:tc>
        <w:tc>
          <w:tcPr>
            <w:tcW w:w="287" w:type="pct"/>
            <w:vAlign w:val="center"/>
          </w:tcPr>
          <w:p w:rsidR="003467EC" w:rsidRPr="00AA02BB" w:rsidRDefault="003467EC" w:rsidP="003B31E3">
            <w:pPr>
              <w:pStyle w:val="af4"/>
              <w:rPr>
                <w:w w:val="80"/>
              </w:rPr>
            </w:pPr>
            <w:r w:rsidRPr="00AA02BB">
              <w:rPr>
                <w:rFonts w:hint="eastAsia"/>
                <w:w w:val="80"/>
              </w:rPr>
              <w:t>1.7</w:t>
            </w:r>
          </w:p>
        </w:tc>
        <w:tc>
          <w:tcPr>
            <w:tcW w:w="287" w:type="pct"/>
            <w:vAlign w:val="center"/>
          </w:tcPr>
          <w:p w:rsidR="003467EC" w:rsidRPr="00AA02BB" w:rsidRDefault="003467EC" w:rsidP="003B31E3">
            <w:pPr>
              <w:pStyle w:val="af4"/>
              <w:rPr>
                <w:w w:val="80"/>
              </w:rPr>
            </w:pPr>
            <w:r w:rsidRPr="00AA02BB">
              <w:rPr>
                <w:rFonts w:hint="eastAsia"/>
                <w:w w:val="80"/>
              </w:rPr>
              <w:t>21.6</w:t>
            </w:r>
          </w:p>
        </w:tc>
        <w:tc>
          <w:tcPr>
            <w:tcW w:w="287" w:type="pct"/>
            <w:vAlign w:val="center"/>
          </w:tcPr>
          <w:p w:rsidR="003467EC" w:rsidRPr="00AA02BB" w:rsidRDefault="003467EC" w:rsidP="003B31E3">
            <w:pPr>
              <w:pStyle w:val="af4"/>
              <w:rPr>
                <w:w w:val="80"/>
              </w:rPr>
            </w:pPr>
            <w:r w:rsidRPr="00AA02BB">
              <w:rPr>
                <w:rFonts w:hint="eastAsia"/>
                <w:w w:val="80"/>
              </w:rPr>
              <w:t>15.0</w:t>
            </w:r>
          </w:p>
        </w:tc>
        <w:tc>
          <w:tcPr>
            <w:tcW w:w="287" w:type="pct"/>
            <w:vAlign w:val="center"/>
          </w:tcPr>
          <w:p w:rsidR="003467EC" w:rsidRPr="00AA02BB" w:rsidRDefault="003467EC" w:rsidP="003B31E3">
            <w:pPr>
              <w:pStyle w:val="af4"/>
              <w:rPr>
                <w:w w:val="80"/>
              </w:rPr>
            </w:pPr>
            <w:r w:rsidRPr="00AA02BB">
              <w:rPr>
                <w:rFonts w:hint="eastAsia"/>
                <w:w w:val="80"/>
              </w:rPr>
              <w:t>79.9</w:t>
            </w:r>
          </w:p>
        </w:tc>
        <w:tc>
          <w:tcPr>
            <w:tcW w:w="369" w:type="pct"/>
            <w:vAlign w:val="center"/>
          </w:tcPr>
          <w:p w:rsidR="003467EC" w:rsidRPr="00AA02BB" w:rsidRDefault="003467EC" w:rsidP="003B31E3">
            <w:pPr>
              <w:pStyle w:val="af4"/>
              <w:rPr>
                <w:w w:val="80"/>
              </w:rPr>
            </w:pPr>
            <w:r w:rsidRPr="00AA02BB">
              <w:rPr>
                <w:rFonts w:hint="eastAsia"/>
                <w:w w:val="80"/>
              </w:rPr>
              <w:t>103.4</w:t>
            </w:r>
          </w:p>
        </w:tc>
        <w:tc>
          <w:tcPr>
            <w:tcW w:w="363" w:type="pct"/>
            <w:vAlign w:val="center"/>
          </w:tcPr>
          <w:p w:rsidR="003467EC" w:rsidRPr="00AA02BB" w:rsidRDefault="003467EC" w:rsidP="003B31E3">
            <w:pPr>
              <w:pStyle w:val="af4"/>
              <w:rPr>
                <w:w w:val="80"/>
              </w:rPr>
            </w:pPr>
            <w:r w:rsidRPr="00AA02BB">
              <w:rPr>
                <w:rFonts w:hint="eastAsia"/>
                <w:w w:val="80"/>
              </w:rPr>
              <w:t>3.4</w:t>
            </w:r>
          </w:p>
        </w:tc>
      </w:tr>
      <w:tr w:rsidR="00AA02BB" w:rsidRPr="00AA02BB" w:rsidTr="00E355BF">
        <w:trPr>
          <w:cantSplit/>
          <w:trHeight w:val="672"/>
        </w:trPr>
        <w:tc>
          <w:tcPr>
            <w:tcW w:w="346" w:type="pct"/>
            <w:vAlign w:val="center"/>
          </w:tcPr>
          <w:p w:rsidR="003467EC" w:rsidRPr="00AA02BB" w:rsidRDefault="003467EC" w:rsidP="003B31E3">
            <w:pPr>
              <w:pStyle w:val="af4"/>
              <w:rPr>
                <w:w w:val="80"/>
              </w:rPr>
            </w:pPr>
            <w:r w:rsidRPr="00AA02BB">
              <w:rPr>
                <w:w w:val="80"/>
              </w:rPr>
              <w:t>2008</w:t>
            </w:r>
          </w:p>
        </w:tc>
        <w:tc>
          <w:tcPr>
            <w:tcW w:w="384" w:type="pct"/>
            <w:vAlign w:val="center"/>
          </w:tcPr>
          <w:p w:rsidR="003467EC" w:rsidRPr="00AA02BB" w:rsidRDefault="003467EC" w:rsidP="003B31E3">
            <w:pPr>
              <w:pStyle w:val="af4"/>
              <w:rPr>
                <w:w w:val="80"/>
              </w:rPr>
            </w:pPr>
            <w:r w:rsidRPr="00AA02BB">
              <w:rPr>
                <w:w w:val="80"/>
              </w:rPr>
              <w:t>4</w:t>
            </w:r>
          </w:p>
        </w:tc>
        <w:tc>
          <w:tcPr>
            <w:tcW w:w="596" w:type="pct"/>
            <w:vAlign w:val="center"/>
          </w:tcPr>
          <w:p w:rsidR="003467EC" w:rsidRPr="00AA02BB" w:rsidRDefault="003467EC" w:rsidP="003B31E3">
            <w:pPr>
              <w:pStyle w:val="af4"/>
              <w:rPr>
                <w:w w:val="80"/>
              </w:rPr>
            </w:pPr>
            <w:r w:rsidRPr="00AA02BB">
              <w:rPr>
                <w:w w:val="80"/>
              </w:rPr>
              <w:t>65,17</w:t>
            </w:r>
            <w:r w:rsidRPr="00AA02BB">
              <w:rPr>
                <w:rFonts w:hint="eastAsia"/>
                <w:w w:val="80"/>
              </w:rPr>
              <w:t>3</w:t>
            </w:r>
          </w:p>
        </w:tc>
        <w:tc>
          <w:tcPr>
            <w:tcW w:w="578" w:type="pct"/>
            <w:vAlign w:val="center"/>
          </w:tcPr>
          <w:p w:rsidR="003467EC" w:rsidRPr="00AA02BB" w:rsidRDefault="003467EC" w:rsidP="003B31E3">
            <w:pPr>
              <w:pStyle w:val="af4"/>
              <w:rPr>
                <w:w w:val="80"/>
              </w:rPr>
            </w:pPr>
            <w:r w:rsidRPr="00AA02BB">
              <w:rPr>
                <w:w w:val="80"/>
              </w:rPr>
              <w:t>6</w:t>
            </w:r>
            <w:r w:rsidRPr="00AA02BB">
              <w:rPr>
                <w:rFonts w:hint="eastAsia"/>
                <w:w w:val="80"/>
              </w:rPr>
              <w:t>1</w:t>
            </w:r>
            <w:r w:rsidRPr="00AA02BB">
              <w:rPr>
                <w:w w:val="80"/>
              </w:rPr>
              <w:t>,</w:t>
            </w:r>
            <w:r w:rsidRPr="00AA02BB">
              <w:rPr>
                <w:rFonts w:hint="eastAsia"/>
                <w:w w:val="80"/>
              </w:rPr>
              <w:t>339</w:t>
            </w:r>
          </w:p>
        </w:tc>
        <w:tc>
          <w:tcPr>
            <w:tcW w:w="662" w:type="pct"/>
            <w:vAlign w:val="center"/>
          </w:tcPr>
          <w:p w:rsidR="003467EC" w:rsidRPr="00AA02BB" w:rsidRDefault="003467EC" w:rsidP="003B31E3">
            <w:pPr>
              <w:pStyle w:val="af4"/>
              <w:rPr>
                <w:w w:val="80"/>
              </w:rPr>
            </w:pPr>
            <w:r w:rsidRPr="00AA02BB">
              <w:rPr>
                <w:w w:val="80"/>
              </w:rPr>
              <w:t>19</w:t>
            </w:r>
            <w:r w:rsidRPr="00AA02BB">
              <w:rPr>
                <w:rFonts w:hint="eastAsia"/>
                <w:w w:val="80"/>
              </w:rPr>
              <w:t>8</w:t>
            </w:r>
            <w:r w:rsidRPr="00AA02BB">
              <w:rPr>
                <w:w w:val="80"/>
              </w:rPr>
              <w:t>,</w:t>
            </w:r>
            <w:r w:rsidRPr="00AA02BB">
              <w:rPr>
                <w:rFonts w:hint="eastAsia"/>
                <w:w w:val="80"/>
              </w:rPr>
              <w:t>780</w:t>
            </w:r>
          </w:p>
        </w:tc>
        <w:tc>
          <w:tcPr>
            <w:tcW w:w="554" w:type="pct"/>
            <w:vAlign w:val="center"/>
          </w:tcPr>
          <w:p w:rsidR="003467EC" w:rsidRPr="00AA02BB" w:rsidRDefault="003467EC" w:rsidP="003B31E3">
            <w:pPr>
              <w:pStyle w:val="af4"/>
              <w:rPr>
                <w:w w:val="80"/>
              </w:rPr>
            </w:pPr>
            <w:r w:rsidRPr="00AA02BB">
              <w:rPr>
                <w:rFonts w:hint="eastAsia"/>
                <w:w w:val="80"/>
              </w:rPr>
              <w:t>27,500</w:t>
            </w:r>
          </w:p>
        </w:tc>
        <w:tc>
          <w:tcPr>
            <w:tcW w:w="287" w:type="pct"/>
            <w:vAlign w:val="center"/>
          </w:tcPr>
          <w:p w:rsidR="003467EC" w:rsidRPr="00AA02BB" w:rsidRDefault="003467EC" w:rsidP="003B31E3">
            <w:pPr>
              <w:pStyle w:val="af4"/>
              <w:rPr>
                <w:w w:val="80"/>
              </w:rPr>
            </w:pPr>
            <w:r w:rsidRPr="00AA02BB">
              <w:rPr>
                <w:rFonts w:hint="eastAsia"/>
                <w:w w:val="80"/>
              </w:rPr>
              <w:t>1.7</w:t>
            </w:r>
          </w:p>
        </w:tc>
        <w:tc>
          <w:tcPr>
            <w:tcW w:w="287" w:type="pct"/>
            <w:vAlign w:val="center"/>
          </w:tcPr>
          <w:p w:rsidR="003467EC" w:rsidRPr="00AA02BB" w:rsidRDefault="003467EC" w:rsidP="003B31E3">
            <w:pPr>
              <w:pStyle w:val="af4"/>
              <w:rPr>
                <w:w w:val="80"/>
              </w:rPr>
            </w:pPr>
            <w:r w:rsidRPr="00AA02BB">
              <w:rPr>
                <w:rFonts w:hint="eastAsia"/>
                <w:w w:val="80"/>
              </w:rPr>
              <w:t>24.4</w:t>
            </w:r>
          </w:p>
        </w:tc>
        <w:tc>
          <w:tcPr>
            <w:tcW w:w="287" w:type="pct"/>
            <w:vAlign w:val="center"/>
          </w:tcPr>
          <w:p w:rsidR="003467EC" w:rsidRPr="00AA02BB" w:rsidRDefault="003467EC" w:rsidP="003B31E3">
            <w:pPr>
              <w:pStyle w:val="af4"/>
              <w:rPr>
                <w:w w:val="80"/>
              </w:rPr>
            </w:pPr>
            <w:r w:rsidRPr="00AA02BB">
              <w:rPr>
                <w:rFonts w:hint="eastAsia"/>
                <w:w w:val="80"/>
              </w:rPr>
              <w:t>17.6</w:t>
            </w:r>
          </w:p>
        </w:tc>
        <w:tc>
          <w:tcPr>
            <w:tcW w:w="287" w:type="pct"/>
            <w:vAlign w:val="center"/>
          </w:tcPr>
          <w:p w:rsidR="003467EC" w:rsidRPr="00AA02BB" w:rsidRDefault="003467EC" w:rsidP="003B31E3">
            <w:pPr>
              <w:pStyle w:val="af4"/>
              <w:rPr>
                <w:w w:val="80"/>
              </w:rPr>
            </w:pPr>
            <w:r w:rsidRPr="00AA02BB">
              <w:rPr>
                <w:rFonts w:hint="eastAsia"/>
                <w:w w:val="80"/>
              </w:rPr>
              <w:t>79.2</w:t>
            </w:r>
          </w:p>
        </w:tc>
        <w:tc>
          <w:tcPr>
            <w:tcW w:w="369" w:type="pct"/>
            <w:vAlign w:val="center"/>
          </w:tcPr>
          <w:p w:rsidR="003467EC" w:rsidRPr="00AA02BB" w:rsidRDefault="003467EC" w:rsidP="003B31E3">
            <w:pPr>
              <w:pStyle w:val="af4"/>
              <w:rPr>
                <w:w w:val="80"/>
              </w:rPr>
            </w:pPr>
            <w:r w:rsidRPr="00AA02BB">
              <w:rPr>
                <w:rFonts w:hint="eastAsia"/>
                <w:w w:val="80"/>
              </w:rPr>
              <w:t>10</w:t>
            </w:r>
            <w:r w:rsidR="007063F2" w:rsidRPr="00AA02BB">
              <w:rPr>
                <w:rFonts w:hint="eastAsia"/>
                <w:w w:val="80"/>
              </w:rPr>
              <w:t>7</w:t>
            </w:r>
            <w:r w:rsidRPr="00AA02BB">
              <w:rPr>
                <w:rFonts w:hint="eastAsia"/>
                <w:w w:val="80"/>
              </w:rPr>
              <w:t>.</w:t>
            </w:r>
            <w:r w:rsidR="007063F2" w:rsidRPr="00AA02BB">
              <w:rPr>
                <w:rFonts w:hint="eastAsia"/>
                <w:w w:val="80"/>
              </w:rPr>
              <w:t>3</w:t>
            </w:r>
          </w:p>
        </w:tc>
        <w:tc>
          <w:tcPr>
            <w:tcW w:w="363" w:type="pct"/>
            <w:vAlign w:val="center"/>
          </w:tcPr>
          <w:p w:rsidR="003467EC" w:rsidRPr="00AA02BB" w:rsidRDefault="003467EC" w:rsidP="003B31E3">
            <w:pPr>
              <w:pStyle w:val="af4"/>
              <w:rPr>
                <w:w w:val="80"/>
              </w:rPr>
            </w:pPr>
            <w:r w:rsidRPr="00AA02BB">
              <w:rPr>
                <w:rFonts w:hint="eastAsia"/>
                <w:w w:val="80"/>
              </w:rPr>
              <w:t>3.8</w:t>
            </w:r>
          </w:p>
        </w:tc>
      </w:tr>
      <w:tr w:rsidR="00AA02BB" w:rsidRPr="00AA02BB" w:rsidTr="00E355BF">
        <w:trPr>
          <w:cantSplit/>
          <w:trHeight w:val="672"/>
        </w:trPr>
        <w:tc>
          <w:tcPr>
            <w:tcW w:w="346" w:type="pct"/>
            <w:vAlign w:val="center"/>
          </w:tcPr>
          <w:p w:rsidR="003467EC" w:rsidRPr="00AA02BB" w:rsidRDefault="003467EC" w:rsidP="003B31E3">
            <w:pPr>
              <w:pStyle w:val="af4"/>
              <w:rPr>
                <w:w w:val="80"/>
              </w:rPr>
            </w:pPr>
            <w:r w:rsidRPr="00AA02BB">
              <w:rPr>
                <w:w w:val="80"/>
              </w:rPr>
              <w:t>2009</w:t>
            </w:r>
          </w:p>
        </w:tc>
        <w:tc>
          <w:tcPr>
            <w:tcW w:w="384" w:type="pct"/>
            <w:vAlign w:val="center"/>
          </w:tcPr>
          <w:p w:rsidR="003467EC" w:rsidRPr="00AA02BB" w:rsidRDefault="003467EC" w:rsidP="003B31E3">
            <w:pPr>
              <w:pStyle w:val="af4"/>
              <w:rPr>
                <w:w w:val="80"/>
              </w:rPr>
            </w:pPr>
            <w:r w:rsidRPr="00AA02BB">
              <w:rPr>
                <w:w w:val="80"/>
              </w:rPr>
              <w:t>0.</w:t>
            </w:r>
            <w:r w:rsidRPr="00AA02BB">
              <w:rPr>
                <w:rFonts w:hint="eastAsia"/>
                <w:w w:val="80"/>
              </w:rPr>
              <w:t>8</w:t>
            </w:r>
          </w:p>
        </w:tc>
        <w:tc>
          <w:tcPr>
            <w:tcW w:w="596" w:type="pct"/>
            <w:vAlign w:val="center"/>
          </w:tcPr>
          <w:p w:rsidR="003467EC" w:rsidRPr="00AA02BB" w:rsidRDefault="003467EC" w:rsidP="003B31E3">
            <w:pPr>
              <w:pStyle w:val="af4"/>
              <w:rPr>
                <w:w w:val="80"/>
              </w:rPr>
            </w:pPr>
            <w:r w:rsidRPr="00AA02BB">
              <w:rPr>
                <w:w w:val="80"/>
              </w:rPr>
              <w:t>47,36</w:t>
            </w:r>
            <w:r w:rsidRPr="00AA02BB">
              <w:rPr>
                <w:rFonts w:hint="eastAsia"/>
                <w:w w:val="80"/>
              </w:rPr>
              <w:t>8</w:t>
            </w:r>
          </w:p>
        </w:tc>
        <w:tc>
          <w:tcPr>
            <w:tcW w:w="578" w:type="pct"/>
            <w:vAlign w:val="center"/>
          </w:tcPr>
          <w:p w:rsidR="003467EC" w:rsidRPr="00AA02BB" w:rsidRDefault="003467EC" w:rsidP="003B31E3">
            <w:pPr>
              <w:pStyle w:val="af4"/>
              <w:rPr>
                <w:w w:val="80"/>
              </w:rPr>
            </w:pPr>
            <w:r w:rsidRPr="00AA02BB">
              <w:rPr>
                <w:w w:val="80"/>
              </w:rPr>
              <w:t>47,</w:t>
            </w:r>
            <w:r w:rsidRPr="00AA02BB">
              <w:rPr>
                <w:rFonts w:hint="eastAsia"/>
                <w:w w:val="80"/>
              </w:rPr>
              <w:t>935</w:t>
            </w:r>
          </w:p>
        </w:tc>
        <w:tc>
          <w:tcPr>
            <w:tcW w:w="662" w:type="pct"/>
            <w:vAlign w:val="center"/>
          </w:tcPr>
          <w:p w:rsidR="003467EC" w:rsidRPr="00AA02BB" w:rsidRDefault="003467EC" w:rsidP="003B31E3">
            <w:pPr>
              <w:pStyle w:val="af4"/>
              <w:rPr>
                <w:w w:val="80"/>
              </w:rPr>
            </w:pPr>
            <w:r w:rsidRPr="00AA02BB">
              <w:rPr>
                <w:rFonts w:hint="eastAsia"/>
                <w:w w:val="80"/>
              </w:rPr>
              <w:t>194,782</w:t>
            </w:r>
          </w:p>
        </w:tc>
        <w:tc>
          <w:tcPr>
            <w:tcW w:w="554" w:type="pct"/>
            <w:vAlign w:val="center"/>
          </w:tcPr>
          <w:p w:rsidR="003467EC" w:rsidRPr="00AA02BB" w:rsidRDefault="003467EC" w:rsidP="003B31E3">
            <w:pPr>
              <w:pStyle w:val="af4"/>
              <w:rPr>
                <w:w w:val="80"/>
              </w:rPr>
            </w:pPr>
            <w:r w:rsidRPr="00AA02BB">
              <w:rPr>
                <w:rFonts w:hint="eastAsia"/>
                <w:w w:val="80"/>
              </w:rPr>
              <w:t>2</w:t>
            </w:r>
            <w:r w:rsidRPr="00AA02BB">
              <w:rPr>
                <w:w w:val="80"/>
              </w:rPr>
              <w:t>6</w:t>
            </w:r>
            <w:r w:rsidRPr="00AA02BB">
              <w:rPr>
                <w:rFonts w:hint="eastAsia"/>
                <w:w w:val="80"/>
              </w:rPr>
              <w:t>,100</w:t>
            </w:r>
          </w:p>
        </w:tc>
        <w:tc>
          <w:tcPr>
            <w:tcW w:w="287" w:type="pct"/>
            <w:vAlign w:val="center"/>
          </w:tcPr>
          <w:p w:rsidR="003467EC" w:rsidRPr="00AA02BB" w:rsidRDefault="003467EC" w:rsidP="003B31E3">
            <w:pPr>
              <w:pStyle w:val="af4"/>
              <w:rPr>
                <w:w w:val="80"/>
              </w:rPr>
            </w:pPr>
            <w:r w:rsidRPr="00AA02BB">
              <w:rPr>
                <w:w w:val="80"/>
              </w:rPr>
              <w:t>1.8</w:t>
            </w:r>
          </w:p>
        </w:tc>
        <w:tc>
          <w:tcPr>
            <w:tcW w:w="287" w:type="pct"/>
            <w:vAlign w:val="center"/>
          </w:tcPr>
          <w:p w:rsidR="003467EC" w:rsidRPr="00AA02BB" w:rsidRDefault="003467EC" w:rsidP="003B31E3">
            <w:pPr>
              <w:pStyle w:val="af4"/>
              <w:rPr>
                <w:w w:val="80"/>
              </w:rPr>
            </w:pPr>
            <w:r w:rsidRPr="00AA02BB">
              <w:rPr>
                <w:w w:val="80"/>
              </w:rPr>
              <w:t>21.4</w:t>
            </w:r>
          </w:p>
        </w:tc>
        <w:tc>
          <w:tcPr>
            <w:tcW w:w="287" w:type="pct"/>
            <w:vAlign w:val="center"/>
          </w:tcPr>
          <w:p w:rsidR="003467EC" w:rsidRPr="00AA02BB" w:rsidRDefault="003467EC" w:rsidP="003B31E3">
            <w:pPr>
              <w:pStyle w:val="af4"/>
              <w:rPr>
                <w:w w:val="80"/>
              </w:rPr>
            </w:pPr>
            <w:r w:rsidRPr="00AA02BB">
              <w:rPr>
                <w:w w:val="80"/>
              </w:rPr>
              <w:t>14.1</w:t>
            </w:r>
          </w:p>
        </w:tc>
        <w:tc>
          <w:tcPr>
            <w:tcW w:w="287" w:type="pct"/>
            <w:vAlign w:val="center"/>
          </w:tcPr>
          <w:p w:rsidR="003467EC" w:rsidRPr="00AA02BB" w:rsidRDefault="003467EC" w:rsidP="003B31E3">
            <w:pPr>
              <w:pStyle w:val="af4"/>
              <w:rPr>
                <w:w w:val="80"/>
              </w:rPr>
            </w:pPr>
            <w:r w:rsidRPr="00AA02BB">
              <w:rPr>
                <w:w w:val="80"/>
              </w:rPr>
              <w:t>77.0</w:t>
            </w:r>
          </w:p>
        </w:tc>
        <w:tc>
          <w:tcPr>
            <w:tcW w:w="369" w:type="pct"/>
            <w:vAlign w:val="center"/>
          </w:tcPr>
          <w:p w:rsidR="003467EC" w:rsidRPr="00AA02BB" w:rsidRDefault="003467EC" w:rsidP="003B31E3">
            <w:pPr>
              <w:pStyle w:val="af4"/>
              <w:rPr>
                <w:w w:val="80"/>
              </w:rPr>
            </w:pPr>
            <w:r w:rsidRPr="00AA02BB">
              <w:rPr>
                <w:rFonts w:hint="eastAsia"/>
                <w:w w:val="80"/>
              </w:rPr>
              <w:t>103.9</w:t>
            </w:r>
          </w:p>
        </w:tc>
        <w:tc>
          <w:tcPr>
            <w:tcW w:w="363" w:type="pct"/>
            <w:vAlign w:val="center"/>
          </w:tcPr>
          <w:p w:rsidR="003467EC" w:rsidRPr="00AA02BB" w:rsidRDefault="003467EC" w:rsidP="003B31E3">
            <w:pPr>
              <w:pStyle w:val="af4"/>
              <w:rPr>
                <w:w w:val="80"/>
              </w:rPr>
            </w:pPr>
            <w:r w:rsidRPr="00AA02BB">
              <w:rPr>
                <w:rFonts w:hint="eastAsia"/>
                <w:w w:val="80"/>
              </w:rPr>
              <w:t>3.9</w:t>
            </w:r>
          </w:p>
        </w:tc>
      </w:tr>
      <w:tr w:rsidR="00AA02BB" w:rsidRPr="00AA02BB" w:rsidTr="00E355BF">
        <w:trPr>
          <w:cantSplit/>
          <w:trHeight w:val="672"/>
        </w:trPr>
        <w:tc>
          <w:tcPr>
            <w:tcW w:w="346" w:type="pct"/>
            <w:vAlign w:val="center"/>
          </w:tcPr>
          <w:p w:rsidR="003467EC" w:rsidRPr="00AA02BB" w:rsidRDefault="003467EC" w:rsidP="003B31E3">
            <w:pPr>
              <w:pStyle w:val="af4"/>
              <w:rPr>
                <w:w w:val="80"/>
              </w:rPr>
            </w:pPr>
            <w:r w:rsidRPr="00AA02BB">
              <w:rPr>
                <w:rFonts w:hint="eastAsia"/>
                <w:w w:val="80"/>
              </w:rPr>
              <w:t>2010</w:t>
            </w:r>
          </w:p>
        </w:tc>
        <w:tc>
          <w:tcPr>
            <w:tcW w:w="384" w:type="pct"/>
            <w:vAlign w:val="center"/>
          </w:tcPr>
          <w:p w:rsidR="003467EC" w:rsidRPr="00AA02BB" w:rsidRDefault="003467EC" w:rsidP="003B31E3">
            <w:pPr>
              <w:pStyle w:val="af4"/>
              <w:rPr>
                <w:w w:val="80"/>
              </w:rPr>
            </w:pPr>
            <w:r w:rsidRPr="00AA02BB">
              <w:rPr>
                <w:rFonts w:hint="eastAsia"/>
                <w:w w:val="80"/>
              </w:rPr>
              <w:t>4.6</w:t>
            </w:r>
          </w:p>
        </w:tc>
        <w:tc>
          <w:tcPr>
            <w:tcW w:w="596" w:type="pct"/>
            <w:vAlign w:val="center"/>
          </w:tcPr>
          <w:p w:rsidR="003467EC" w:rsidRPr="00AA02BB" w:rsidRDefault="003467EC" w:rsidP="003B31E3">
            <w:pPr>
              <w:pStyle w:val="af4"/>
              <w:rPr>
                <w:w w:val="80"/>
              </w:rPr>
            </w:pPr>
            <w:r w:rsidRPr="00AA02BB">
              <w:rPr>
                <w:rFonts w:hint="eastAsia"/>
                <w:w w:val="80"/>
              </w:rPr>
              <w:t>59,122</w:t>
            </w:r>
          </w:p>
        </w:tc>
        <w:tc>
          <w:tcPr>
            <w:tcW w:w="578" w:type="pct"/>
            <w:vAlign w:val="center"/>
          </w:tcPr>
          <w:p w:rsidR="003467EC" w:rsidRPr="00AA02BB" w:rsidRDefault="003467EC" w:rsidP="003B31E3">
            <w:pPr>
              <w:pStyle w:val="af4"/>
              <w:rPr>
                <w:w w:val="80"/>
              </w:rPr>
            </w:pPr>
            <w:r w:rsidRPr="00AA02BB">
              <w:rPr>
                <w:rFonts w:hint="eastAsia"/>
                <w:w w:val="80"/>
              </w:rPr>
              <w:t>58,430</w:t>
            </w:r>
          </w:p>
        </w:tc>
        <w:tc>
          <w:tcPr>
            <w:tcW w:w="662" w:type="pct"/>
            <w:vAlign w:val="center"/>
          </w:tcPr>
          <w:p w:rsidR="003467EC" w:rsidRPr="00AA02BB" w:rsidRDefault="003467EC" w:rsidP="003B31E3">
            <w:pPr>
              <w:pStyle w:val="af4"/>
              <w:rPr>
                <w:w w:val="80"/>
              </w:rPr>
            </w:pPr>
            <w:r w:rsidRPr="00AA02BB">
              <w:rPr>
                <w:rFonts w:hint="eastAsia"/>
                <w:w w:val="80"/>
              </w:rPr>
              <w:t>208,071</w:t>
            </w:r>
          </w:p>
        </w:tc>
        <w:tc>
          <w:tcPr>
            <w:tcW w:w="554" w:type="pct"/>
            <w:vAlign w:val="center"/>
          </w:tcPr>
          <w:p w:rsidR="003467EC" w:rsidRPr="00AA02BB" w:rsidRDefault="003467EC" w:rsidP="003B31E3">
            <w:pPr>
              <w:pStyle w:val="af4"/>
              <w:rPr>
                <w:w w:val="80"/>
              </w:rPr>
            </w:pPr>
            <w:r w:rsidRPr="00AA02BB">
              <w:rPr>
                <w:rFonts w:hint="eastAsia"/>
                <w:w w:val="80"/>
              </w:rPr>
              <w:t>28,500</w:t>
            </w:r>
          </w:p>
        </w:tc>
        <w:tc>
          <w:tcPr>
            <w:tcW w:w="287" w:type="pct"/>
            <w:vAlign w:val="center"/>
          </w:tcPr>
          <w:p w:rsidR="003467EC" w:rsidRPr="00AA02BB" w:rsidRDefault="003467EC" w:rsidP="003B31E3">
            <w:pPr>
              <w:pStyle w:val="af4"/>
              <w:rPr>
                <w:w w:val="80"/>
              </w:rPr>
            </w:pPr>
            <w:r w:rsidRPr="00AA02BB">
              <w:rPr>
                <w:w w:val="80"/>
              </w:rPr>
              <w:t>*</w:t>
            </w:r>
          </w:p>
        </w:tc>
        <w:tc>
          <w:tcPr>
            <w:tcW w:w="287" w:type="pct"/>
            <w:vAlign w:val="center"/>
          </w:tcPr>
          <w:p w:rsidR="003467EC" w:rsidRPr="00AA02BB" w:rsidRDefault="003467EC" w:rsidP="003B31E3">
            <w:pPr>
              <w:pStyle w:val="af4"/>
              <w:rPr>
                <w:w w:val="80"/>
              </w:rPr>
            </w:pPr>
            <w:r w:rsidRPr="00AA02BB">
              <w:rPr>
                <w:w w:val="80"/>
              </w:rPr>
              <w:t>*</w:t>
            </w:r>
          </w:p>
        </w:tc>
        <w:tc>
          <w:tcPr>
            <w:tcW w:w="287" w:type="pct"/>
            <w:vAlign w:val="center"/>
          </w:tcPr>
          <w:p w:rsidR="003467EC" w:rsidRPr="00AA02BB" w:rsidRDefault="003467EC" w:rsidP="003B31E3">
            <w:pPr>
              <w:pStyle w:val="af4"/>
              <w:rPr>
                <w:w w:val="80"/>
              </w:rPr>
            </w:pPr>
            <w:r w:rsidRPr="00AA02BB">
              <w:rPr>
                <w:w w:val="80"/>
              </w:rPr>
              <w:t>*</w:t>
            </w:r>
          </w:p>
        </w:tc>
        <w:tc>
          <w:tcPr>
            <w:tcW w:w="287" w:type="pct"/>
            <w:vAlign w:val="center"/>
          </w:tcPr>
          <w:p w:rsidR="003467EC" w:rsidRPr="00AA02BB" w:rsidRDefault="00A316D7" w:rsidP="003B31E3">
            <w:pPr>
              <w:pStyle w:val="af4"/>
              <w:rPr>
                <w:w w:val="80"/>
              </w:rPr>
            </w:pPr>
            <w:r w:rsidRPr="00AA02BB">
              <w:rPr>
                <w:rFonts w:hint="eastAsia"/>
                <w:w w:val="80"/>
              </w:rPr>
              <w:t>75.4</w:t>
            </w:r>
          </w:p>
        </w:tc>
        <w:tc>
          <w:tcPr>
            <w:tcW w:w="369" w:type="pct"/>
            <w:vAlign w:val="center"/>
          </w:tcPr>
          <w:p w:rsidR="003467EC" w:rsidRPr="00AA02BB" w:rsidRDefault="00A316D7" w:rsidP="003B31E3">
            <w:pPr>
              <w:pStyle w:val="af4"/>
              <w:rPr>
                <w:w w:val="80"/>
              </w:rPr>
            </w:pPr>
            <w:r w:rsidRPr="00AA02BB">
              <w:rPr>
                <w:rFonts w:hint="eastAsia"/>
                <w:w w:val="80"/>
              </w:rPr>
              <w:t>102.8</w:t>
            </w:r>
          </w:p>
        </w:tc>
        <w:tc>
          <w:tcPr>
            <w:tcW w:w="363" w:type="pct"/>
            <w:vAlign w:val="center"/>
          </w:tcPr>
          <w:p w:rsidR="003467EC" w:rsidRPr="00AA02BB" w:rsidRDefault="002F0FED" w:rsidP="003B31E3">
            <w:pPr>
              <w:pStyle w:val="af4"/>
              <w:rPr>
                <w:w w:val="80"/>
              </w:rPr>
            </w:pPr>
            <w:r w:rsidRPr="00AA02BB">
              <w:rPr>
                <w:rFonts w:hint="eastAsia"/>
                <w:w w:val="80"/>
              </w:rPr>
              <w:t>2.7</w:t>
            </w:r>
          </w:p>
        </w:tc>
      </w:tr>
      <w:tr w:rsidR="00AA02BB" w:rsidRPr="00AA02BB" w:rsidTr="00E355BF">
        <w:trPr>
          <w:cantSplit/>
          <w:trHeight w:val="672"/>
        </w:trPr>
        <w:tc>
          <w:tcPr>
            <w:tcW w:w="346" w:type="pct"/>
            <w:vAlign w:val="center"/>
          </w:tcPr>
          <w:p w:rsidR="003467EC" w:rsidRPr="00AA02BB" w:rsidRDefault="003467EC" w:rsidP="003B31E3">
            <w:pPr>
              <w:pStyle w:val="af4"/>
              <w:rPr>
                <w:w w:val="80"/>
              </w:rPr>
            </w:pPr>
            <w:r w:rsidRPr="00AA02BB">
              <w:rPr>
                <w:rFonts w:hint="eastAsia"/>
                <w:w w:val="80"/>
              </w:rPr>
              <w:t>2011</w:t>
            </w:r>
          </w:p>
        </w:tc>
        <w:tc>
          <w:tcPr>
            <w:tcW w:w="384" w:type="pct"/>
            <w:vAlign w:val="center"/>
          </w:tcPr>
          <w:p w:rsidR="003467EC" w:rsidRPr="00AA02BB" w:rsidRDefault="003467EC" w:rsidP="003B31E3">
            <w:pPr>
              <w:pStyle w:val="af4"/>
              <w:rPr>
                <w:w w:val="80"/>
              </w:rPr>
            </w:pPr>
            <w:r w:rsidRPr="00AA02BB">
              <w:rPr>
                <w:rFonts w:hint="eastAsia"/>
                <w:w w:val="80"/>
              </w:rPr>
              <w:t>4.8</w:t>
            </w:r>
          </w:p>
        </w:tc>
        <w:tc>
          <w:tcPr>
            <w:tcW w:w="596" w:type="pct"/>
            <w:vAlign w:val="center"/>
          </w:tcPr>
          <w:p w:rsidR="003467EC" w:rsidRPr="00AA02BB" w:rsidRDefault="003467EC" w:rsidP="003B31E3">
            <w:pPr>
              <w:pStyle w:val="af4"/>
              <w:rPr>
                <w:w w:val="80"/>
              </w:rPr>
            </w:pPr>
            <w:r w:rsidRPr="00AA02BB">
              <w:rPr>
                <w:rFonts w:hint="eastAsia"/>
                <w:w w:val="80"/>
              </w:rPr>
              <w:t>73,5</w:t>
            </w:r>
            <w:r w:rsidR="00C77AD0" w:rsidRPr="00AA02BB">
              <w:rPr>
                <w:rFonts w:hint="eastAsia"/>
                <w:w w:val="80"/>
              </w:rPr>
              <w:t>36</w:t>
            </w:r>
          </w:p>
        </w:tc>
        <w:tc>
          <w:tcPr>
            <w:tcW w:w="578" w:type="pct"/>
            <w:vAlign w:val="center"/>
          </w:tcPr>
          <w:p w:rsidR="003467EC" w:rsidRPr="00AA02BB" w:rsidRDefault="003467EC" w:rsidP="003B31E3">
            <w:pPr>
              <w:pStyle w:val="af4"/>
              <w:rPr>
                <w:w w:val="80"/>
              </w:rPr>
            </w:pPr>
            <w:r w:rsidRPr="00AA02BB">
              <w:rPr>
                <w:rFonts w:hint="eastAsia"/>
                <w:w w:val="80"/>
              </w:rPr>
              <w:t>67,260</w:t>
            </w:r>
          </w:p>
        </w:tc>
        <w:tc>
          <w:tcPr>
            <w:tcW w:w="662" w:type="pct"/>
            <w:vAlign w:val="center"/>
          </w:tcPr>
          <w:p w:rsidR="003467EC" w:rsidRPr="00AA02BB" w:rsidRDefault="003467EC" w:rsidP="003B31E3">
            <w:pPr>
              <w:pStyle w:val="af4"/>
              <w:rPr>
                <w:w w:val="80"/>
              </w:rPr>
            </w:pPr>
            <w:r w:rsidRPr="00AA02BB">
              <w:rPr>
                <w:rFonts w:hint="eastAsia"/>
                <w:w w:val="80"/>
              </w:rPr>
              <w:t>235,100</w:t>
            </w:r>
          </w:p>
        </w:tc>
        <w:tc>
          <w:tcPr>
            <w:tcW w:w="554" w:type="pct"/>
            <w:vAlign w:val="center"/>
          </w:tcPr>
          <w:p w:rsidR="003467EC" w:rsidRPr="00AA02BB" w:rsidRDefault="003467EC" w:rsidP="003B31E3">
            <w:pPr>
              <w:pStyle w:val="af4"/>
              <w:rPr>
                <w:w w:val="80"/>
              </w:rPr>
            </w:pPr>
            <w:r w:rsidRPr="00AA02BB">
              <w:rPr>
                <w:rFonts w:hint="eastAsia"/>
                <w:w w:val="80"/>
              </w:rPr>
              <w:t>31,100</w:t>
            </w:r>
          </w:p>
        </w:tc>
        <w:tc>
          <w:tcPr>
            <w:tcW w:w="287" w:type="pct"/>
            <w:vAlign w:val="center"/>
          </w:tcPr>
          <w:p w:rsidR="003467EC" w:rsidRPr="00AA02BB" w:rsidRDefault="003467EC" w:rsidP="003B31E3">
            <w:pPr>
              <w:pStyle w:val="af4"/>
              <w:rPr>
                <w:w w:val="80"/>
              </w:rPr>
            </w:pPr>
            <w:r w:rsidRPr="00AA02BB">
              <w:rPr>
                <w:rFonts w:hint="eastAsia"/>
                <w:w w:val="80"/>
              </w:rPr>
              <w:t>2.5</w:t>
            </w:r>
          </w:p>
        </w:tc>
        <w:tc>
          <w:tcPr>
            <w:tcW w:w="287" w:type="pct"/>
            <w:vAlign w:val="center"/>
          </w:tcPr>
          <w:p w:rsidR="003467EC" w:rsidRPr="00AA02BB" w:rsidRDefault="003467EC" w:rsidP="003B31E3">
            <w:pPr>
              <w:pStyle w:val="af4"/>
              <w:rPr>
                <w:w w:val="80"/>
              </w:rPr>
            </w:pPr>
            <w:r w:rsidRPr="00AA02BB">
              <w:rPr>
                <w:rFonts w:hint="eastAsia"/>
                <w:w w:val="80"/>
              </w:rPr>
              <w:t>21.4</w:t>
            </w:r>
          </w:p>
        </w:tc>
        <w:tc>
          <w:tcPr>
            <w:tcW w:w="287" w:type="pct"/>
            <w:vAlign w:val="center"/>
          </w:tcPr>
          <w:p w:rsidR="003467EC" w:rsidRPr="00AA02BB" w:rsidRDefault="002C5E1B" w:rsidP="003B31E3">
            <w:pPr>
              <w:pStyle w:val="af4"/>
              <w:rPr>
                <w:w w:val="80"/>
              </w:rPr>
            </w:pPr>
            <w:r w:rsidRPr="00AA02BB">
              <w:rPr>
                <w:w w:val="80"/>
              </w:rPr>
              <w:t>*</w:t>
            </w:r>
          </w:p>
        </w:tc>
        <w:tc>
          <w:tcPr>
            <w:tcW w:w="287" w:type="pct"/>
            <w:vAlign w:val="center"/>
          </w:tcPr>
          <w:p w:rsidR="003467EC" w:rsidRPr="00AA02BB" w:rsidRDefault="003467EC" w:rsidP="003B31E3">
            <w:pPr>
              <w:pStyle w:val="af4"/>
              <w:rPr>
                <w:w w:val="80"/>
              </w:rPr>
            </w:pPr>
            <w:r w:rsidRPr="00AA02BB">
              <w:rPr>
                <w:rFonts w:hint="eastAsia"/>
                <w:w w:val="80"/>
              </w:rPr>
              <w:t>76.1</w:t>
            </w:r>
          </w:p>
        </w:tc>
        <w:tc>
          <w:tcPr>
            <w:tcW w:w="369" w:type="pct"/>
            <w:vAlign w:val="center"/>
          </w:tcPr>
          <w:p w:rsidR="003467EC" w:rsidRPr="00AA02BB" w:rsidRDefault="007063F2" w:rsidP="003B31E3">
            <w:pPr>
              <w:pStyle w:val="af4"/>
              <w:rPr>
                <w:w w:val="80"/>
              </w:rPr>
            </w:pPr>
            <w:r w:rsidRPr="00AA02BB">
              <w:rPr>
                <w:rFonts w:hint="eastAsia"/>
                <w:w w:val="80"/>
              </w:rPr>
              <w:t>103.2</w:t>
            </w:r>
          </w:p>
        </w:tc>
        <w:tc>
          <w:tcPr>
            <w:tcW w:w="363" w:type="pct"/>
            <w:vAlign w:val="center"/>
          </w:tcPr>
          <w:p w:rsidR="003467EC" w:rsidRPr="00AA02BB" w:rsidRDefault="003467EC" w:rsidP="003B31E3">
            <w:pPr>
              <w:pStyle w:val="af4"/>
              <w:rPr>
                <w:w w:val="80"/>
              </w:rPr>
            </w:pPr>
            <w:r w:rsidRPr="00AA02BB">
              <w:rPr>
                <w:rFonts w:hint="eastAsia"/>
                <w:w w:val="80"/>
              </w:rPr>
              <w:t>3.2</w:t>
            </w:r>
          </w:p>
        </w:tc>
      </w:tr>
      <w:tr w:rsidR="00AA02BB" w:rsidRPr="00AA02BB" w:rsidTr="00E355BF">
        <w:trPr>
          <w:cantSplit/>
          <w:trHeight w:val="672"/>
        </w:trPr>
        <w:tc>
          <w:tcPr>
            <w:tcW w:w="346" w:type="pct"/>
            <w:vAlign w:val="center"/>
          </w:tcPr>
          <w:p w:rsidR="008E7FED" w:rsidRPr="00AA02BB" w:rsidRDefault="008E7FED" w:rsidP="003B31E3">
            <w:pPr>
              <w:pStyle w:val="af4"/>
              <w:rPr>
                <w:w w:val="80"/>
              </w:rPr>
            </w:pPr>
            <w:r w:rsidRPr="00AA02BB">
              <w:rPr>
                <w:rFonts w:hint="eastAsia"/>
                <w:w w:val="80"/>
              </w:rPr>
              <w:t>2012</w:t>
            </w:r>
          </w:p>
        </w:tc>
        <w:tc>
          <w:tcPr>
            <w:tcW w:w="384" w:type="pct"/>
            <w:vAlign w:val="center"/>
          </w:tcPr>
          <w:p w:rsidR="008E7FED" w:rsidRPr="00AA02BB" w:rsidRDefault="008E7FED" w:rsidP="003B31E3">
            <w:pPr>
              <w:pStyle w:val="af4"/>
              <w:rPr>
                <w:w w:val="80"/>
              </w:rPr>
            </w:pPr>
            <w:r w:rsidRPr="00AA02BB">
              <w:rPr>
                <w:rFonts w:hint="eastAsia"/>
                <w:w w:val="80"/>
              </w:rPr>
              <w:t>3.1</w:t>
            </w:r>
          </w:p>
        </w:tc>
        <w:tc>
          <w:tcPr>
            <w:tcW w:w="596" w:type="pct"/>
            <w:vAlign w:val="center"/>
          </w:tcPr>
          <w:p w:rsidR="008E7FED" w:rsidRPr="00AA02BB" w:rsidRDefault="008E7FED" w:rsidP="003B31E3">
            <w:pPr>
              <w:pStyle w:val="af4"/>
              <w:rPr>
                <w:w w:val="80"/>
              </w:rPr>
            </w:pPr>
            <w:r w:rsidRPr="00AA02BB">
              <w:rPr>
                <w:rFonts w:hint="eastAsia"/>
                <w:w w:val="80"/>
              </w:rPr>
              <w:t>72,270</w:t>
            </w:r>
          </w:p>
        </w:tc>
        <w:tc>
          <w:tcPr>
            <w:tcW w:w="578" w:type="pct"/>
            <w:vAlign w:val="center"/>
          </w:tcPr>
          <w:p w:rsidR="008E7FED" w:rsidRPr="00AA02BB" w:rsidRDefault="00C77AD0" w:rsidP="003B31E3">
            <w:pPr>
              <w:pStyle w:val="af4"/>
              <w:rPr>
                <w:w w:val="80"/>
              </w:rPr>
            </w:pPr>
            <w:r w:rsidRPr="00AA02BB">
              <w:rPr>
                <w:rFonts w:hint="eastAsia"/>
                <w:w w:val="80"/>
              </w:rPr>
              <w:t>54,020</w:t>
            </w:r>
          </w:p>
        </w:tc>
        <w:tc>
          <w:tcPr>
            <w:tcW w:w="662" w:type="pct"/>
            <w:vAlign w:val="center"/>
          </w:tcPr>
          <w:p w:rsidR="008E7FED" w:rsidRPr="00AA02BB" w:rsidRDefault="00C77AD0" w:rsidP="003B31E3">
            <w:pPr>
              <w:pStyle w:val="af4"/>
              <w:rPr>
                <w:w w:val="80"/>
              </w:rPr>
            </w:pPr>
            <w:r w:rsidRPr="00AA02BB">
              <w:rPr>
                <w:rFonts w:hint="eastAsia"/>
                <w:w w:val="80"/>
              </w:rPr>
              <w:t>258,200</w:t>
            </w:r>
          </w:p>
        </w:tc>
        <w:tc>
          <w:tcPr>
            <w:tcW w:w="554" w:type="pct"/>
            <w:vAlign w:val="center"/>
          </w:tcPr>
          <w:p w:rsidR="008E7FED" w:rsidRPr="00AA02BB" w:rsidRDefault="00C77AD0" w:rsidP="003B31E3">
            <w:pPr>
              <w:pStyle w:val="af4"/>
              <w:rPr>
                <w:w w:val="80"/>
              </w:rPr>
            </w:pPr>
            <w:r w:rsidRPr="00AA02BB">
              <w:rPr>
                <w:rFonts w:hint="eastAsia"/>
                <w:w w:val="80"/>
              </w:rPr>
              <w:t>31,296</w:t>
            </w:r>
          </w:p>
        </w:tc>
        <w:tc>
          <w:tcPr>
            <w:tcW w:w="287" w:type="pct"/>
            <w:vAlign w:val="center"/>
          </w:tcPr>
          <w:p w:rsidR="008E7FED" w:rsidRPr="00AA02BB" w:rsidRDefault="00C77AD0" w:rsidP="003B31E3">
            <w:pPr>
              <w:pStyle w:val="af4"/>
              <w:rPr>
                <w:w w:val="80"/>
              </w:rPr>
            </w:pPr>
            <w:r w:rsidRPr="00AA02BB">
              <w:rPr>
                <w:rFonts w:hint="eastAsia"/>
                <w:w w:val="80"/>
              </w:rPr>
              <w:t>2.5</w:t>
            </w:r>
          </w:p>
        </w:tc>
        <w:tc>
          <w:tcPr>
            <w:tcW w:w="287" w:type="pct"/>
            <w:vAlign w:val="center"/>
          </w:tcPr>
          <w:p w:rsidR="008E7FED" w:rsidRPr="00AA02BB" w:rsidRDefault="00C77AD0" w:rsidP="003B31E3">
            <w:pPr>
              <w:pStyle w:val="af4"/>
              <w:rPr>
                <w:w w:val="80"/>
              </w:rPr>
            </w:pPr>
            <w:r w:rsidRPr="00AA02BB">
              <w:rPr>
                <w:rFonts w:hint="eastAsia"/>
                <w:w w:val="80"/>
              </w:rPr>
              <w:t>31.4</w:t>
            </w:r>
          </w:p>
        </w:tc>
        <w:tc>
          <w:tcPr>
            <w:tcW w:w="287" w:type="pct"/>
            <w:vAlign w:val="center"/>
          </w:tcPr>
          <w:p w:rsidR="008E7FED" w:rsidRPr="00AA02BB" w:rsidRDefault="002C5E1B" w:rsidP="003B31E3">
            <w:pPr>
              <w:pStyle w:val="af4"/>
              <w:rPr>
                <w:w w:val="80"/>
              </w:rPr>
            </w:pPr>
            <w:r w:rsidRPr="00AA02BB">
              <w:rPr>
                <w:w w:val="80"/>
              </w:rPr>
              <w:t>*</w:t>
            </w:r>
          </w:p>
        </w:tc>
        <w:tc>
          <w:tcPr>
            <w:tcW w:w="287" w:type="pct"/>
            <w:vAlign w:val="center"/>
          </w:tcPr>
          <w:p w:rsidR="008E7FED" w:rsidRPr="00AA02BB" w:rsidRDefault="00C77AD0" w:rsidP="003B31E3">
            <w:pPr>
              <w:pStyle w:val="af4"/>
              <w:rPr>
                <w:w w:val="80"/>
              </w:rPr>
            </w:pPr>
            <w:r w:rsidRPr="00AA02BB">
              <w:rPr>
                <w:rFonts w:hint="eastAsia"/>
                <w:w w:val="80"/>
              </w:rPr>
              <w:t>66.1</w:t>
            </w:r>
          </w:p>
        </w:tc>
        <w:tc>
          <w:tcPr>
            <w:tcW w:w="369" w:type="pct"/>
            <w:vAlign w:val="center"/>
          </w:tcPr>
          <w:p w:rsidR="008E7FED" w:rsidRPr="00AA02BB" w:rsidRDefault="007063F2" w:rsidP="003B31E3">
            <w:pPr>
              <w:pStyle w:val="af4"/>
              <w:rPr>
                <w:w w:val="80"/>
              </w:rPr>
            </w:pPr>
            <w:r w:rsidRPr="00AA02BB">
              <w:rPr>
                <w:rFonts w:hint="eastAsia"/>
                <w:w w:val="80"/>
              </w:rPr>
              <w:t>101.71</w:t>
            </w:r>
          </w:p>
        </w:tc>
        <w:tc>
          <w:tcPr>
            <w:tcW w:w="363" w:type="pct"/>
            <w:vAlign w:val="center"/>
          </w:tcPr>
          <w:p w:rsidR="008E7FED" w:rsidRPr="00AA02BB" w:rsidRDefault="00C77AD0" w:rsidP="003B31E3">
            <w:pPr>
              <w:pStyle w:val="af4"/>
              <w:rPr>
                <w:w w:val="80"/>
              </w:rPr>
            </w:pPr>
            <w:r w:rsidRPr="00AA02BB">
              <w:rPr>
                <w:rFonts w:hint="eastAsia"/>
                <w:w w:val="80"/>
              </w:rPr>
              <w:t>1.71</w:t>
            </w:r>
          </w:p>
        </w:tc>
      </w:tr>
      <w:tr w:rsidR="00AA02BB" w:rsidRPr="00AA02BB" w:rsidTr="00E355BF">
        <w:trPr>
          <w:cantSplit/>
          <w:trHeight w:val="672"/>
        </w:trPr>
        <w:tc>
          <w:tcPr>
            <w:tcW w:w="346" w:type="pct"/>
            <w:vAlign w:val="center"/>
          </w:tcPr>
          <w:p w:rsidR="007B1D53" w:rsidRPr="00AA02BB" w:rsidRDefault="007B1D53" w:rsidP="003B31E3">
            <w:pPr>
              <w:pStyle w:val="af4"/>
              <w:rPr>
                <w:w w:val="80"/>
              </w:rPr>
            </w:pPr>
            <w:r w:rsidRPr="00AA02BB">
              <w:rPr>
                <w:rFonts w:hint="eastAsia"/>
                <w:w w:val="80"/>
              </w:rPr>
              <w:lastRenderedPageBreak/>
              <w:t>2013</w:t>
            </w:r>
          </w:p>
        </w:tc>
        <w:tc>
          <w:tcPr>
            <w:tcW w:w="384" w:type="pct"/>
            <w:vAlign w:val="center"/>
          </w:tcPr>
          <w:p w:rsidR="007B1D53" w:rsidRPr="00AA02BB" w:rsidRDefault="007B1D53" w:rsidP="003B31E3">
            <w:pPr>
              <w:pStyle w:val="af4"/>
              <w:rPr>
                <w:w w:val="80"/>
              </w:rPr>
            </w:pPr>
            <w:r w:rsidRPr="00AA02BB">
              <w:rPr>
                <w:w w:val="80"/>
              </w:rPr>
              <w:t>3.3</w:t>
            </w:r>
          </w:p>
        </w:tc>
        <w:tc>
          <w:tcPr>
            <w:tcW w:w="596" w:type="pct"/>
            <w:vAlign w:val="center"/>
          </w:tcPr>
          <w:p w:rsidR="007B1D53" w:rsidRPr="00AA02BB" w:rsidRDefault="007B1D53" w:rsidP="003B31E3">
            <w:pPr>
              <w:pStyle w:val="af4"/>
              <w:rPr>
                <w:w w:val="80"/>
              </w:rPr>
            </w:pPr>
            <w:r w:rsidRPr="00AA02BB">
              <w:rPr>
                <w:w w:val="80"/>
              </w:rPr>
              <w:t>71,102</w:t>
            </w:r>
          </w:p>
        </w:tc>
        <w:tc>
          <w:tcPr>
            <w:tcW w:w="578" w:type="pct"/>
            <w:vAlign w:val="center"/>
          </w:tcPr>
          <w:p w:rsidR="007B1D53" w:rsidRPr="00AA02BB" w:rsidRDefault="007B1D53" w:rsidP="003B31E3">
            <w:pPr>
              <w:pStyle w:val="af4"/>
              <w:rPr>
                <w:w w:val="80"/>
              </w:rPr>
            </w:pPr>
            <w:r w:rsidRPr="00AA02BB">
              <w:rPr>
                <w:w w:val="80"/>
              </w:rPr>
              <w:t>56,870</w:t>
            </w:r>
          </w:p>
        </w:tc>
        <w:tc>
          <w:tcPr>
            <w:tcW w:w="662" w:type="pct"/>
            <w:vAlign w:val="center"/>
          </w:tcPr>
          <w:p w:rsidR="007B1D53" w:rsidRPr="00AA02BB" w:rsidRDefault="007B1D53" w:rsidP="003B31E3">
            <w:pPr>
              <w:pStyle w:val="af4"/>
              <w:rPr>
                <w:w w:val="80"/>
              </w:rPr>
            </w:pPr>
            <w:r w:rsidRPr="00AA02BB">
              <w:rPr>
                <w:w w:val="80"/>
              </w:rPr>
              <w:t>291,500</w:t>
            </w:r>
          </w:p>
        </w:tc>
        <w:tc>
          <w:tcPr>
            <w:tcW w:w="554" w:type="pct"/>
            <w:vAlign w:val="center"/>
          </w:tcPr>
          <w:p w:rsidR="007B1D53" w:rsidRPr="00AA02BB" w:rsidRDefault="007B1D53" w:rsidP="003B31E3">
            <w:pPr>
              <w:pStyle w:val="af4"/>
              <w:rPr>
                <w:w w:val="80"/>
              </w:rPr>
            </w:pPr>
            <w:r w:rsidRPr="00AA02BB">
              <w:rPr>
                <w:w w:val="80"/>
              </w:rPr>
              <w:t>37,035</w:t>
            </w:r>
          </w:p>
        </w:tc>
        <w:tc>
          <w:tcPr>
            <w:tcW w:w="287" w:type="pct"/>
            <w:vAlign w:val="center"/>
          </w:tcPr>
          <w:p w:rsidR="007B1D53" w:rsidRPr="00AA02BB" w:rsidRDefault="00034957" w:rsidP="003B31E3">
            <w:pPr>
              <w:pStyle w:val="af4"/>
              <w:rPr>
                <w:w w:val="80"/>
              </w:rPr>
            </w:pPr>
            <w:r w:rsidRPr="00AA02BB">
              <w:rPr>
                <w:w w:val="80"/>
              </w:rPr>
              <w:t>2</w:t>
            </w:r>
            <w:r w:rsidRPr="00AA02BB">
              <w:rPr>
                <w:rFonts w:hint="eastAsia"/>
                <w:w w:val="80"/>
              </w:rPr>
              <w:t>.</w:t>
            </w:r>
            <w:r w:rsidR="007B1D53" w:rsidRPr="00AA02BB">
              <w:rPr>
                <w:w w:val="80"/>
              </w:rPr>
              <w:t>4</w:t>
            </w:r>
          </w:p>
        </w:tc>
        <w:tc>
          <w:tcPr>
            <w:tcW w:w="287" w:type="pct"/>
            <w:vAlign w:val="center"/>
          </w:tcPr>
          <w:p w:rsidR="007B1D53" w:rsidRPr="00AA02BB" w:rsidRDefault="007B1D53" w:rsidP="003B31E3">
            <w:pPr>
              <w:pStyle w:val="af4"/>
              <w:rPr>
                <w:w w:val="80"/>
              </w:rPr>
            </w:pPr>
            <w:r w:rsidRPr="00AA02BB">
              <w:rPr>
                <w:w w:val="80"/>
              </w:rPr>
              <w:t>32</w:t>
            </w:r>
          </w:p>
        </w:tc>
        <w:tc>
          <w:tcPr>
            <w:tcW w:w="287" w:type="pct"/>
            <w:vAlign w:val="center"/>
          </w:tcPr>
          <w:p w:rsidR="007B1D53" w:rsidRPr="00AA02BB" w:rsidRDefault="007B1D53" w:rsidP="003B31E3">
            <w:pPr>
              <w:pStyle w:val="af4"/>
              <w:rPr>
                <w:w w:val="80"/>
              </w:rPr>
            </w:pPr>
            <w:r w:rsidRPr="00AA02BB">
              <w:rPr>
                <w:w w:val="80"/>
              </w:rPr>
              <w:t>*</w:t>
            </w:r>
          </w:p>
        </w:tc>
        <w:tc>
          <w:tcPr>
            <w:tcW w:w="287" w:type="pct"/>
            <w:vAlign w:val="center"/>
          </w:tcPr>
          <w:p w:rsidR="007B1D53" w:rsidRPr="00AA02BB" w:rsidRDefault="007B1D53" w:rsidP="003B31E3">
            <w:pPr>
              <w:pStyle w:val="af4"/>
              <w:rPr>
                <w:w w:val="80"/>
              </w:rPr>
            </w:pPr>
            <w:r w:rsidRPr="00AA02BB">
              <w:rPr>
                <w:w w:val="80"/>
              </w:rPr>
              <w:t>65.6</w:t>
            </w:r>
          </w:p>
        </w:tc>
        <w:tc>
          <w:tcPr>
            <w:tcW w:w="369" w:type="pct"/>
            <w:vAlign w:val="center"/>
          </w:tcPr>
          <w:p w:rsidR="007B1D53" w:rsidRPr="00AA02BB" w:rsidRDefault="007B1D53" w:rsidP="003B31E3">
            <w:pPr>
              <w:pStyle w:val="af4"/>
              <w:rPr>
                <w:w w:val="80"/>
              </w:rPr>
            </w:pPr>
            <w:r w:rsidRPr="00AA02BB">
              <w:rPr>
                <w:w w:val="80"/>
              </w:rPr>
              <w:t>101.5</w:t>
            </w:r>
          </w:p>
        </w:tc>
        <w:tc>
          <w:tcPr>
            <w:tcW w:w="363" w:type="pct"/>
            <w:vAlign w:val="center"/>
          </w:tcPr>
          <w:p w:rsidR="007B1D53" w:rsidRPr="00AA02BB" w:rsidRDefault="007B1D53" w:rsidP="003B31E3">
            <w:pPr>
              <w:pStyle w:val="af4"/>
              <w:rPr>
                <w:w w:val="80"/>
              </w:rPr>
            </w:pPr>
            <w:r w:rsidRPr="00AA02BB">
              <w:rPr>
                <w:w w:val="80"/>
              </w:rPr>
              <w:t>1.55</w:t>
            </w:r>
          </w:p>
        </w:tc>
      </w:tr>
      <w:tr w:rsidR="00AA02BB" w:rsidRPr="00AA02BB" w:rsidTr="00E355BF">
        <w:trPr>
          <w:cantSplit/>
          <w:trHeight w:val="672"/>
        </w:trPr>
        <w:tc>
          <w:tcPr>
            <w:tcW w:w="346" w:type="pct"/>
            <w:vAlign w:val="center"/>
          </w:tcPr>
          <w:p w:rsidR="00784EA9" w:rsidRPr="00AA02BB" w:rsidRDefault="00784EA9" w:rsidP="00413CEA">
            <w:pPr>
              <w:pStyle w:val="af4"/>
              <w:rPr>
                <w:w w:val="80"/>
              </w:rPr>
            </w:pPr>
            <w:r w:rsidRPr="00AA02BB">
              <w:rPr>
                <w:w w:val="80"/>
              </w:rPr>
              <w:t>2014</w:t>
            </w:r>
          </w:p>
        </w:tc>
        <w:tc>
          <w:tcPr>
            <w:tcW w:w="384" w:type="pct"/>
            <w:vAlign w:val="center"/>
          </w:tcPr>
          <w:p w:rsidR="00784EA9" w:rsidRPr="00AA02BB" w:rsidRDefault="00784EA9" w:rsidP="00413CEA">
            <w:pPr>
              <w:pStyle w:val="af4"/>
              <w:rPr>
                <w:w w:val="80"/>
              </w:rPr>
            </w:pPr>
            <w:r w:rsidRPr="00AA02BB">
              <w:rPr>
                <w:w w:val="80"/>
              </w:rPr>
              <w:t>2.8</w:t>
            </w:r>
          </w:p>
        </w:tc>
        <w:tc>
          <w:tcPr>
            <w:tcW w:w="596" w:type="pct"/>
            <w:vAlign w:val="center"/>
          </w:tcPr>
          <w:p w:rsidR="00784EA9" w:rsidRPr="00AA02BB" w:rsidRDefault="00784EA9" w:rsidP="00413CEA">
            <w:pPr>
              <w:pStyle w:val="af4"/>
              <w:rPr>
                <w:w w:val="80"/>
              </w:rPr>
            </w:pPr>
            <w:r w:rsidRPr="00AA02BB">
              <w:rPr>
                <w:w w:val="80"/>
              </w:rPr>
              <w:t>71,448</w:t>
            </w:r>
          </w:p>
        </w:tc>
        <w:tc>
          <w:tcPr>
            <w:tcW w:w="578" w:type="pct"/>
            <w:vAlign w:val="center"/>
          </w:tcPr>
          <w:p w:rsidR="00784EA9" w:rsidRPr="00AA02BB" w:rsidRDefault="00784EA9" w:rsidP="00413CEA">
            <w:pPr>
              <w:pStyle w:val="af4"/>
              <w:rPr>
                <w:w w:val="80"/>
              </w:rPr>
            </w:pPr>
            <w:r w:rsidRPr="00AA02BB">
              <w:rPr>
                <w:w w:val="80"/>
              </w:rPr>
              <w:t>57,695</w:t>
            </w:r>
          </w:p>
        </w:tc>
        <w:tc>
          <w:tcPr>
            <w:tcW w:w="662" w:type="pct"/>
            <w:vAlign w:val="center"/>
          </w:tcPr>
          <w:p w:rsidR="00784EA9" w:rsidRPr="00AA02BB" w:rsidRDefault="00784EA9" w:rsidP="00413CEA">
            <w:pPr>
              <w:pStyle w:val="af4"/>
              <w:rPr>
                <w:w w:val="80"/>
              </w:rPr>
            </w:pPr>
            <w:r w:rsidRPr="00AA02BB">
              <w:rPr>
                <w:w w:val="80"/>
              </w:rPr>
              <w:t>305,700</w:t>
            </w:r>
          </w:p>
        </w:tc>
        <w:tc>
          <w:tcPr>
            <w:tcW w:w="554" w:type="pct"/>
            <w:vAlign w:val="center"/>
          </w:tcPr>
          <w:p w:rsidR="00784EA9" w:rsidRPr="00AA02BB" w:rsidRDefault="00784EA9" w:rsidP="00413CEA">
            <w:pPr>
              <w:pStyle w:val="af4"/>
              <w:rPr>
                <w:w w:val="80"/>
              </w:rPr>
            </w:pPr>
            <w:r w:rsidRPr="00AA02BB">
              <w:rPr>
                <w:w w:val="80"/>
              </w:rPr>
              <w:t>38,004</w:t>
            </w:r>
          </w:p>
        </w:tc>
        <w:tc>
          <w:tcPr>
            <w:tcW w:w="287" w:type="pct"/>
            <w:vAlign w:val="center"/>
          </w:tcPr>
          <w:p w:rsidR="00784EA9" w:rsidRPr="00AA02BB" w:rsidRDefault="00784EA9" w:rsidP="00413CEA">
            <w:pPr>
              <w:pStyle w:val="af4"/>
              <w:rPr>
                <w:w w:val="80"/>
              </w:rPr>
            </w:pPr>
            <w:r w:rsidRPr="00AA02BB">
              <w:rPr>
                <w:w w:val="80"/>
              </w:rPr>
              <w:t>2.5</w:t>
            </w:r>
          </w:p>
        </w:tc>
        <w:tc>
          <w:tcPr>
            <w:tcW w:w="287" w:type="pct"/>
            <w:vAlign w:val="center"/>
          </w:tcPr>
          <w:p w:rsidR="00784EA9" w:rsidRPr="00AA02BB" w:rsidRDefault="00784EA9" w:rsidP="00413CEA">
            <w:pPr>
              <w:pStyle w:val="af4"/>
              <w:rPr>
                <w:w w:val="80"/>
              </w:rPr>
            </w:pPr>
            <w:r w:rsidRPr="00AA02BB">
              <w:rPr>
                <w:w w:val="80"/>
              </w:rPr>
              <w:t>31.2</w:t>
            </w:r>
          </w:p>
        </w:tc>
        <w:tc>
          <w:tcPr>
            <w:tcW w:w="287" w:type="pct"/>
            <w:vAlign w:val="center"/>
          </w:tcPr>
          <w:p w:rsidR="00784EA9" w:rsidRPr="00AA02BB" w:rsidRDefault="00784EA9" w:rsidP="00413CEA">
            <w:pPr>
              <w:pStyle w:val="af4"/>
              <w:rPr>
                <w:w w:val="80"/>
              </w:rPr>
            </w:pPr>
            <w:r w:rsidRPr="00AA02BB">
              <w:rPr>
                <w:w w:val="80"/>
              </w:rPr>
              <w:t>*</w:t>
            </w:r>
          </w:p>
        </w:tc>
        <w:tc>
          <w:tcPr>
            <w:tcW w:w="287" w:type="pct"/>
            <w:vAlign w:val="center"/>
          </w:tcPr>
          <w:p w:rsidR="00784EA9" w:rsidRPr="00AA02BB" w:rsidRDefault="00784EA9" w:rsidP="00413CEA">
            <w:pPr>
              <w:pStyle w:val="af4"/>
              <w:rPr>
                <w:w w:val="80"/>
              </w:rPr>
            </w:pPr>
            <w:r w:rsidRPr="00AA02BB">
              <w:rPr>
                <w:w w:val="80"/>
              </w:rPr>
              <w:t>66.4</w:t>
            </w:r>
          </w:p>
        </w:tc>
        <w:tc>
          <w:tcPr>
            <w:tcW w:w="369" w:type="pct"/>
            <w:vAlign w:val="center"/>
          </w:tcPr>
          <w:p w:rsidR="00784EA9" w:rsidRPr="00AA02BB" w:rsidRDefault="00784EA9" w:rsidP="00413CEA">
            <w:pPr>
              <w:pStyle w:val="af4"/>
              <w:rPr>
                <w:w w:val="80"/>
              </w:rPr>
            </w:pPr>
            <w:r w:rsidRPr="00AA02BB">
              <w:rPr>
                <w:w w:val="80"/>
              </w:rPr>
              <w:t>100.2</w:t>
            </w:r>
          </w:p>
        </w:tc>
        <w:tc>
          <w:tcPr>
            <w:tcW w:w="363" w:type="pct"/>
            <w:vAlign w:val="center"/>
          </w:tcPr>
          <w:p w:rsidR="00784EA9" w:rsidRPr="00AA02BB" w:rsidRDefault="00784EA9" w:rsidP="00413CEA">
            <w:pPr>
              <w:pStyle w:val="af4"/>
              <w:rPr>
                <w:w w:val="80"/>
              </w:rPr>
            </w:pPr>
            <w:r w:rsidRPr="00AA02BB">
              <w:rPr>
                <w:w w:val="80"/>
              </w:rPr>
              <w:t>0.2</w:t>
            </w:r>
          </w:p>
        </w:tc>
      </w:tr>
      <w:tr w:rsidR="00AA02BB" w:rsidRPr="00AA02BB" w:rsidTr="00E355BF">
        <w:trPr>
          <w:cantSplit/>
          <w:trHeight w:val="672"/>
        </w:trPr>
        <w:tc>
          <w:tcPr>
            <w:tcW w:w="346" w:type="pct"/>
            <w:vAlign w:val="center"/>
          </w:tcPr>
          <w:p w:rsidR="00E65732" w:rsidRPr="00AA02BB" w:rsidRDefault="00E65732" w:rsidP="00413CEA">
            <w:pPr>
              <w:pStyle w:val="af4"/>
              <w:rPr>
                <w:w w:val="80"/>
              </w:rPr>
            </w:pPr>
            <w:r w:rsidRPr="00AA02BB">
              <w:rPr>
                <w:w w:val="80"/>
              </w:rPr>
              <w:t>2015</w:t>
            </w:r>
          </w:p>
        </w:tc>
        <w:tc>
          <w:tcPr>
            <w:tcW w:w="384" w:type="pct"/>
            <w:vAlign w:val="center"/>
          </w:tcPr>
          <w:p w:rsidR="00E65732" w:rsidRPr="00AA02BB" w:rsidRDefault="00E65732" w:rsidP="00413CEA">
            <w:pPr>
              <w:pStyle w:val="af4"/>
              <w:rPr>
                <w:w w:val="80"/>
              </w:rPr>
            </w:pPr>
            <w:r w:rsidRPr="00AA02BB">
              <w:rPr>
                <w:w w:val="80"/>
              </w:rPr>
              <w:t>3.3</w:t>
            </w:r>
          </w:p>
        </w:tc>
        <w:tc>
          <w:tcPr>
            <w:tcW w:w="596" w:type="pct"/>
            <w:vAlign w:val="center"/>
          </w:tcPr>
          <w:p w:rsidR="00E65732" w:rsidRPr="00AA02BB" w:rsidRDefault="00E65732" w:rsidP="00413CEA">
            <w:pPr>
              <w:pStyle w:val="af4"/>
              <w:rPr>
                <w:w w:val="80"/>
              </w:rPr>
            </w:pPr>
            <w:r w:rsidRPr="00AA02BB">
              <w:rPr>
                <w:w w:val="80"/>
              </w:rPr>
              <w:t>62,075</w:t>
            </w:r>
          </w:p>
        </w:tc>
        <w:tc>
          <w:tcPr>
            <w:tcW w:w="578" w:type="pct"/>
            <w:vAlign w:val="center"/>
          </w:tcPr>
          <w:p w:rsidR="00E65732" w:rsidRPr="00AA02BB" w:rsidRDefault="00E65732" w:rsidP="00413CEA">
            <w:pPr>
              <w:pStyle w:val="af4"/>
              <w:rPr>
                <w:w w:val="80"/>
              </w:rPr>
            </w:pPr>
            <w:r w:rsidRPr="00AA02BB">
              <w:rPr>
                <w:w w:val="80"/>
              </w:rPr>
              <w:t>64,065</w:t>
            </w:r>
          </w:p>
        </w:tc>
        <w:tc>
          <w:tcPr>
            <w:tcW w:w="662" w:type="pct"/>
            <w:vAlign w:val="center"/>
          </w:tcPr>
          <w:p w:rsidR="00E65732" w:rsidRPr="00AA02BB" w:rsidRDefault="00E65732" w:rsidP="00413CEA">
            <w:pPr>
              <w:pStyle w:val="af4"/>
              <w:rPr>
                <w:w w:val="80"/>
              </w:rPr>
            </w:pPr>
            <w:r w:rsidRPr="00AA02BB">
              <w:rPr>
                <w:w w:val="80"/>
              </w:rPr>
              <w:t>321,000</w:t>
            </w:r>
          </w:p>
        </w:tc>
        <w:tc>
          <w:tcPr>
            <w:tcW w:w="554" w:type="pct"/>
            <w:vAlign w:val="center"/>
          </w:tcPr>
          <w:p w:rsidR="00E65732" w:rsidRPr="00AA02BB" w:rsidRDefault="00413CEA" w:rsidP="006E4707">
            <w:pPr>
              <w:pStyle w:val="af4"/>
              <w:rPr>
                <w:w w:val="80"/>
              </w:rPr>
            </w:pPr>
            <w:r w:rsidRPr="00AA02BB">
              <w:rPr>
                <w:w w:val="80"/>
              </w:rPr>
              <w:t xml:space="preserve">39,075 </w:t>
            </w:r>
          </w:p>
        </w:tc>
        <w:tc>
          <w:tcPr>
            <w:tcW w:w="287" w:type="pct"/>
            <w:vAlign w:val="center"/>
          </w:tcPr>
          <w:p w:rsidR="00E65732" w:rsidRPr="00AA02BB" w:rsidRDefault="00413CEA" w:rsidP="006E4707">
            <w:pPr>
              <w:pStyle w:val="af4"/>
              <w:rPr>
                <w:w w:val="80"/>
              </w:rPr>
            </w:pPr>
            <w:r w:rsidRPr="00AA02BB">
              <w:rPr>
                <w:w w:val="80"/>
              </w:rPr>
              <w:t>2.5</w:t>
            </w:r>
          </w:p>
        </w:tc>
        <w:tc>
          <w:tcPr>
            <w:tcW w:w="287" w:type="pct"/>
            <w:vAlign w:val="center"/>
          </w:tcPr>
          <w:p w:rsidR="00E65732" w:rsidRPr="00AA02BB" w:rsidRDefault="00413CEA" w:rsidP="006E4707">
            <w:pPr>
              <w:pStyle w:val="af4"/>
              <w:rPr>
                <w:w w:val="80"/>
              </w:rPr>
            </w:pPr>
            <w:r w:rsidRPr="00AA02BB">
              <w:rPr>
                <w:w w:val="80"/>
              </w:rPr>
              <w:t>31.2</w:t>
            </w:r>
          </w:p>
        </w:tc>
        <w:tc>
          <w:tcPr>
            <w:tcW w:w="287" w:type="pct"/>
            <w:vAlign w:val="center"/>
          </w:tcPr>
          <w:p w:rsidR="00E65732" w:rsidRPr="00AA02BB" w:rsidRDefault="00413CEA" w:rsidP="00413CEA">
            <w:pPr>
              <w:pStyle w:val="af4"/>
              <w:rPr>
                <w:w w:val="80"/>
              </w:rPr>
            </w:pPr>
            <w:r w:rsidRPr="00AA02BB">
              <w:rPr>
                <w:w w:val="80"/>
              </w:rPr>
              <w:t>*</w:t>
            </w:r>
          </w:p>
        </w:tc>
        <w:tc>
          <w:tcPr>
            <w:tcW w:w="287" w:type="pct"/>
            <w:vAlign w:val="center"/>
          </w:tcPr>
          <w:p w:rsidR="00E65732" w:rsidRPr="00AA02BB" w:rsidRDefault="00413CEA" w:rsidP="006E4707">
            <w:pPr>
              <w:pStyle w:val="af4"/>
              <w:rPr>
                <w:w w:val="80"/>
              </w:rPr>
            </w:pPr>
            <w:r w:rsidRPr="00AA02BB">
              <w:rPr>
                <w:w w:val="80"/>
              </w:rPr>
              <w:t>66.4</w:t>
            </w:r>
          </w:p>
        </w:tc>
        <w:tc>
          <w:tcPr>
            <w:tcW w:w="369" w:type="pct"/>
            <w:vAlign w:val="center"/>
          </w:tcPr>
          <w:p w:rsidR="00E65732" w:rsidRPr="00AA02BB" w:rsidRDefault="00E65732" w:rsidP="00413CEA">
            <w:pPr>
              <w:pStyle w:val="af4"/>
              <w:rPr>
                <w:w w:val="80"/>
              </w:rPr>
            </w:pPr>
          </w:p>
        </w:tc>
        <w:tc>
          <w:tcPr>
            <w:tcW w:w="363" w:type="pct"/>
            <w:vAlign w:val="center"/>
          </w:tcPr>
          <w:p w:rsidR="00E65732" w:rsidRPr="00AA02BB" w:rsidRDefault="00E65732" w:rsidP="00413CEA">
            <w:pPr>
              <w:pStyle w:val="af4"/>
              <w:rPr>
                <w:w w:val="80"/>
              </w:rPr>
            </w:pPr>
            <w:r w:rsidRPr="00AA02BB">
              <w:rPr>
                <w:w w:val="80"/>
              </w:rPr>
              <w:t>-0.96</w:t>
            </w:r>
          </w:p>
        </w:tc>
      </w:tr>
      <w:tr w:rsidR="00AA02BB" w:rsidRPr="00AA02BB" w:rsidTr="00E355BF">
        <w:trPr>
          <w:cantSplit/>
          <w:trHeight w:val="672"/>
        </w:trPr>
        <w:tc>
          <w:tcPr>
            <w:tcW w:w="346" w:type="pct"/>
            <w:vAlign w:val="center"/>
          </w:tcPr>
          <w:p w:rsidR="006E4707" w:rsidRPr="00AA02BB" w:rsidRDefault="006E4707" w:rsidP="00413CEA">
            <w:pPr>
              <w:pStyle w:val="af4"/>
              <w:rPr>
                <w:w w:val="80"/>
              </w:rPr>
            </w:pPr>
            <w:r w:rsidRPr="00AA02BB">
              <w:rPr>
                <w:rFonts w:hint="eastAsia"/>
                <w:w w:val="80"/>
              </w:rPr>
              <w:t>2016</w:t>
            </w:r>
          </w:p>
        </w:tc>
        <w:tc>
          <w:tcPr>
            <w:tcW w:w="384" w:type="pct"/>
            <w:vAlign w:val="center"/>
          </w:tcPr>
          <w:p w:rsidR="006E4707" w:rsidRPr="00AA02BB" w:rsidRDefault="006E4707" w:rsidP="00413CEA">
            <w:pPr>
              <w:pStyle w:val="af4"/>
              <w:rPr>
                <w:w w:val="80"/>
              </w:rPr>
            </w:pPr>
            <w:r w:rsidRPr="00AA02BB">
              <w:rPr>
                <w:rFonts w:hint="eastAsia"/>
                <w:w w:val="80"/>
              </w:rPr>
              <w:t>4.0</w:t>
            </w:r>
          </w:p>
        </w:tc>
        <w:tc>
          <w:tcPr>
            <w:tcW w:w="596" w:type="pct"/>
            <w:vAlign w:val="center"/>
          </w:tcPr>
          <w:p w:rsidR="006E4707" w:rsidRPr="00AA02BB" w:rsidRDefault="00E4461C" w:rsidP="00413CEA">
            <w:pPr>
              <w:pStyle w:val="af4"/>
              <w:rPr>
                <w:w w:val="80"/>
              </w:rPr>
            </w:pPr>
            <w:r w:rsidRPr="00AA02BB">
              <w:rPr>
                <w:rFonts w:hint="eastAsia"/>
                <w:w w:val="80"/>
              </w:rPr>
              <w:t>78,433</w:t>
            </w:r>
          </w:p>
        </w:tc>
        <w:tc>
          <w:tcPr>
            <w:tcW w:w="578" w:type="pct"/>
            <w:vAlign w:val="center"/>
          </w:tcPr>
          <w:p w:rsidR="006E4707" w:rsidRPr="00AA02BB" w:rsidRDefault="006E4707" w:rsidP="00413CEA">
            <w:pPr>
              <w:pStyle w:val="af4"/>
              <w:rPr>
                <w:w w:val="80"/>
              </w:rPr>
            </w:pPr>
            <w:r w:rsidRPr="00AA02BB">
              <w:rPr>
                <w:rFonts w:hint="eastAsia"/>
                <w:w w:val="80"/>
              </w:rPr>
              <w:t>60,346</w:t>
            </w:r>
          </w:p>
        </w:tc>
        <w:tc>
          <w:tcPr>
            <w:tcW w:w="662" w:type="pct"/>
            <w:vAlign w:val="center"/>
          </w:tcPr>
          <w:p w:rsidR="006E4707" w:rsidRPr="00AA02BB" w:rsidRDefault="006E4707" w:rsidP="00413CEA">
            <w:pPr>
              <w:pStyle w:val="af4"/>
              <w:rPr>
                <w:w w:val="80"/>
              </w:rPr>
            </w:pPr>
            <w:r w:rsidRPr="00AA02BB">
              <w:rPr>
                <w:rFonts w:hint="eastAsia"/>
                <w:w w:val="80"/>
              </w:rPr>
              <w:t>327,600</w:t>
            </w:r>
          </w:p>
        </w:tc>
        <w:tc>
          <w:tcPr>
            <w:tcW w:w="554" w:type="pct"/>
            <w:vAlign w:val="center"/>
          </w:tcPr>
          <w:p w:rsidR="006E4707" w:rsidRPr="00AA02BB" w:rsidRDefault="006E4707" w:rsidP="00E4461C">
            <w:pPr>
              <w:pStyle w:val="af4"/>
              <w:rPr>
                <w:w w:val="80"/>
              </w:rPr>
            </w:pPr>
            <w:r w:rsidRPr="00AA02BB">
              <w:rPr>
                <w:rFonts w:hint="eastAsia"/>
                <w:w w:val="80"/>
              </w:rPr>
              <w:t>37,778</w:t>
            </w:r>
          </w:p>
        </w:tc>
        <w:tc>
          <w:tcPr>
            <w:tcW w:w="287" w:type="pct"/>
            <w:vAlign w:val="center"/>
          </w:tcPr>
          <w:p w:rsidR="006E4707" w:rsidRPr="00AA02BB" w:rsidRDefault="006E4707" w:rsidP="00413CEA">
            <w:pPr>
              <w:pStyle w:val="af4"/>
              <w:rPr>
                <w:w w:val="80"/>
              </w:rPr>
            </w:pPr>
            <w:r w:rsidRPr="00AA02BB">
              <w:rPr>
                <w:rFonts w:hint="eastAsia"/>
                <w:w w:val="80"/>
              </w:rPr>
              <w:t>2.1</w:t>
            </w:r>
          </w:p>
        </w:tc>
        <w:tc>
          <w:tcPr>
            <w:tcW w:w="287" w:type="pct"/>
            <w:vAlign w:val="center"/>
          </w:tcPr>
          <w:p w:rsidR="006E4707" w:rsidRPr="00AA02BB" w:rsidRDefault="006E4707" w:rsidP="00413CEA">
            <w:pPr>
              <w:pStyle w:val="af4"/>
              <w:rPr>
                <w:w w:val="80"/>
              </w:rPr>
            </w:pPr>
            <w:r w:rsidRPr="00AA02BB">
              <w:rPr>
                <w:rFonts w:hint="eastAsia"/>
                <w:w w:val="80"/>
              </w:rPr>
              <w:t>27.3</w:t>
            </w:r>
          </w:p>
        </w:tc>
        <w:tc>
          <w:tcPr>
            <w:tcW w:w="287" w:type="pct"/>
            <w:vAlign w:val="center"/>
          </w:tcPr>
          <w:p w:rsidR="006E4707" w:rsidRPr="00AA02BB" w:rsidRDefault="006E4707" w:rsidP="00413CEA">
            <w:pPr>
              <w:pStyle w:val="af4"/>
              <w:rPr>
                <w:w w:val="80"/>
              </w:rPr>
            </w:pPr>
            <w:r w:rsidRPr="00AA02BB">
              <w:rPr>
                <w:w w:val="80"/>
              </w:rPr>
              <w:t>*</w:t>
            </w:r>
          </w:p>
        </w:tc>
        <w:tc>
          <w:tcPr>
            <w:tcW w:w="287" w:type="pct"/>
            <w:vAlign w:val="center"/>
          </w:tcPr>
          <w:p w:rsidR="006E4707" w:rsidRPr="00AA02BB" w:rsidRDefault="006E4707" w:rsidP="00413CEA">
            <w:pPr>
              <w:pStyle w:val="af4"/>
              <w:rPr>
                <w:w w:val="80"/>
              </w:rPr>
            </w:pPr>
            <w:r w:rsidRPr="00AA02BB">
              <w:rPr>
                <w:rFonts w:hint="eastAsia"/>
                <w:w w:val="80"/>
              </w:rPr>
              <w:t>69</w:t>
            </w:r>
          </w:p>
        </w:tc>
        <w:tc>
          <w:tcPr>
            <w:tcW w:w="369" w:type="pct"/>
            <w:vAlign w:val="center"/>
          </w:tcPr>
          <w:p w:rsidR="006E4707" w:rsidRPr="00AA02BB" w:rsidRDefault="006E4707" w:rsidP="00413CEA">
            <w:pPr>
              <w:pStyle w:val="af4"/>
              <w:rPr>
                <w:w w:val="80"/>
              </w:rPr>
            </w:pPr>
          </w:p>
        </w:tc>
        <w:tc>
          <w:tcPr>
            <w:tcW w:w="363" w:type="pct"/>
            <w:vAlign w:val="center"/>
          </w:tcPr>
          <w:p w:rsidR="006E4707" w:rsidRPr="00AA02BB" w:rsidRDefault="006E4707" w:rsidP="00413CEA">
            <w:pPr>
              <w:pStyle w:val="af4"/>
              <w:rPr>
                <w:w w:val="80"/>
              </w:rPr>
            </w:pPr>
            <w:r w:rsidRPr="00AA02BB">
              <w:rPr>
                <w:rFonts w:hint="eastAsia"/>
                <w:w w:val="80"/>
              </w:rPr>
              <w:t>-0.54</w:t>
            </w:r>
          </w:p>
        </w:tc>
      </w:tr>
      <w:tr w:rsidR="00AA02BB" w:rsidRPr="00AA02BB" w:rsidTr="00E355BF">
        <w:trPr>
          <w:cantSplit/>
          <w:trHeight w:val="672"/>
        </w:trPr>
        <w:tc>
          <w:tcPr>
            <w:tcW w:w="346" w:type="pct"/>
            <w:vAlign w:val="center"/>
          </w:tcPr>
          <w:p w:rsidR="00E4461C" w:rsidRPr="00AA02BB" w:rsidRDefault="00E4461C" w:rsidP="00413CEA">
            <w:pPr>
              <w:pStyle w:val="af4"/>
              <w:rPr>
                <w:w w:val="80"/>
              </w:rPr>
            </w:pPr>
            <w:r w:rsidRPr="00AA02BB">
              <w:rPr>
                <w:rFonts w:hint="eastAsia"/>
                <w:w w:val="80"/>
              </w:rPr>
              <w:t>2017</w:t>
            </w:r>
          </w:p>
        </w:tc>
        <w:tc>
          <w:tcPr>
            <w:tcW w:w="384" w:type="pct"/>
            <w:vAlign w:val="center"/>
          </w:tcPr>
          <w:p w:rsidR="00E4461C" w:rsidRPr="00AA02BB" w:rsidRDefault="00E4461C" w:rsidP="00413CEA">
            <w:pPr>
              <w:pStyle w:val="af4"/>
              <w:rPr>
                <w:w w:val="80"/>
              </w:rPr>
            </w:pPr>
            <w:r w:rsidRPr="00AA02BB">
              <w:rPr>
                <w:rFonts w:hint="eastAsia"/>
                <w:w w:val="80"/>
              </w:rPr>
              <w:t>3.4</w:t>
            </w:r>
          </w:p>
        </w:tc>
        <w:tc>
          <w:tcPr>
            <w:tcW w:w="596" w:type="pct"/>
            <w:vAlign w:val="center"/>
          </w:tcPr>
          <w:p w:rsidR="00E4461C" w:rsidRPr="00AA02BB" w:rsidRDefault="00E4461C" w:rsidP="00413CEA">
            <w:pPr>
              <w:pStyle w:val="af4"/>
              <w:rPr>
                <w:w w:val="80"/>
              </w:rPr>
            </w:pPr>
            <w:r w:rsidRPr="00AA02BB">
              <w:rPr>
                <w:rFonts w:hint="eastAsia"/>
                <w:w w:val="80"/>
              </w:rPr>
              <w:t>71,121</w:t>
            </w:r>
          </w:p>
        </w:tc>
        <w:tc>
          <w:tcPr>
            <w:tcW w:w="578" w:type="pct"/>
            <w:vAlign w:val="center"/>
          </w:tcPr>
          <w:p w:rsidR="00E4461C" w:rsidRPr="00AA02BB" w:rsidRDefault="00E4461C" w:rsidP="00413CEA">
            <w:pPr>
              <w:pStyle w:val="af4"/>
              <w:rPr>
                <w:w w:val="80"/>
              </w:rPr>
            </w:pPr>
            <w:r w:rsidRPr="00AA02BB">
              <w:rPr>
                <w:rFonts w:hint="eastAsia"/>
                <w:w w:val="80"/>
              </w:rPr>
              <w:t>62,938</w:t>
            </w:r>
          </w:p>
        </w:tc>
        <w:tc>
          <w:tcPr>
            <w:tcW w:w="662" w:type="pct"/>
            <w:vAlign w:val="center"/>
          </w:tcPr>
          <w:p w:rsidR="00E4461C" w:rsidRPr="00AA02BB" w:rsidRDefault="00E4461C" w:rsidP="00413CEA">
            <w:pPr>
              <w:pStyle w:val="af4"/>
              <w:rPr>
                <w:w w:val="80"/>
              </w:rPr>
            </w:pPr>
            <w:r w:rsidRPr="00AA02BB">
              <w:rPr>
                <w:rFonts w:hint="eastAsia"/>
                <w:w w:val="80"/>
              </w:rPr>
              <w:t>318,391</w:t>
            </w:r>
          </w:p>
        </w:tc>
        <w:tc>
          <w:tcPr>
            <w:tcW w:w="554" w:type="pct"/>
            <w:vAlign w:val="center"/>
          </w:tcPr>
          <w:p w:rsidR="00E4461C" w:rsidRPr="00AA02BB" w:rsidRDefault="00E4461C" w:rsidP="00413CEA">
            <w:pPr>
              <w:pStyle w:val="af4"/>
              <w:rPr>
                <w:w w:val="80"/>
              </w:rPr>
            </w:pPr>
            <w:r w:rsidRPr="00AA02BB">
              <w:rPr>
                <w:rFonts w:hint="eastAsia"/>
                <w:w w:val="80"/>
              </w:rPr>
              <w:t>41</w:t>
            </w:r>
            <w:r w:rsidR="001D09DC" w:rsidRPr="00AA02BB">
              <w:rPr>
                <w:rFonts w:hint="eastAsia"/>
                <w:w w:val="80"/>
              </w:rPr>
              <w:t>,</w:t>
            </w:r>
            <w:r w:rsidRPr="00AA02BB">
              <w:rPr>
                <w:rFonts w:hint="eastAsia"/>
                <w:w w:val="80"/>
              </w:rPr>
              <w:t>275</w:t>
            </w:r>
          </w:p>
        </w:tc>
        <w:tc>
          <w:tcPr>
            <w:tcW w:w="287" w:type="pct"/>
            <w:vAlign w:val="center"/>
          </w:tcPr>
          <w:p w:rsidR="00E4461C" w:rsidRPr="00AA02BB" w:rsidRDefault="00E4461C" w:rsidP="00413CEA">
            <w:pPr>
              <w:pStyle w:val="af4"/>
              <w:rPr>
                <w:w w:val="80"/>
              </w:rPr>
            </w:pPr>
            <w:r w:rsidRPr="00AA02BB">
              <w:rPr>
                <w:rFonts w:hint="eastAsia"/>
                <w:w w:val="80"/>
              </w:rPr>
              <w:t>2.3</w:t>
            </w:r>
          </w:p>
        </w:tc>
        <w:tc>
          <w:tcPr>
            <w:tcW w:w="287" w:type="pct"/>
            <w:vAlign w:val="center"/>
          </w:tcPr>
          <w:p w:rsidR="00E4461C" w:rsidRPr="00AA02BB" w:rsidRDefault="00E4461C" w:rsidP="00413CEA">
            <w:pPr>
              <w:pStyle w:val="af4"/>
              <w:rPr>
                <w:w w:val="80"/>
              </w:rPr>
            </w:pPr>
            <w:r w:rsidRPr="00AA02BB">
              <w:rPr>
                <w:rFonts w:hint="eastAsia"/>
                <w:w w:val="80"/>
              </w:rPr>
              <w:t>26.6</w:t>
            </w:r>
          </w:p>
        </w:tc>
        <w:tc>
          <w:tcPr>
            <w:tcW w:w="287" w:type="pct"/>
            <w:vAlign w:val="center"/>
          </w:tcPr>
          <w:p w:rsidR="00E4461C" w:rsidRPr="00AA02BB" w:rsidRDefault="00E4461C" w:rsidP="00413CEA">
            <w:pPr>
              <w:pStyle w:val="af4"/>
              <w:rPr>
                <w:w w:val="80"/>
              </w:rPr>
            </w:pPr>
            <w:r w:rsidRPr="00AA02BB">
              <w:rPr>
                <w:rFonts w:hint="eastAsia"/>
                <w:w w:val="80"/>
              </w:rPr>
              <w:t>*</w:t>
            </w:r>
          </w:p>
        </w:tc>
        <w:tc>
          <w:tcPr>
            <w:tcW w:w="287" w:type="pct"/>
            <w:vAlign w:val="center"/>
          </w:tcPr>
          <w:p w:rsidR="00E4461C" w:rsidRPr="00AA02BB" w:rsidRDefault="00E4461C" w:rsidP="00413CEA">
            <w:pPr>
              <w:pStyle w:val="af4"/>
              <w:rPr>
                <w:w w:val="80"/>
              </w:rPr>
            </w:pPr>
            <w:r w:rsidRPr="00AA02BB">
              <w:rPr>
                <w:rFonts w:hint="eastAsia"/>
                <w:w w:val="80"/>
              </w:rPr>
              <w:t>69.5</w:t>
            </w:r>
          </w:p>
        </w:tc>
        <w:tc>
          <w:tcPr>
            <w:tcW w:w="369" w:type="pct"/>
            <w:vAlign w:val="center"/>
          </w:tcPr>
          <w:p w:rsidR="00E4461C" w:rsidRPr="00AA02BB" w:rsidRDefault="00E4461C" w:rsidP="00413CEA">
            <w:pPr>
              <w:pStyle w:val="af4"/>
              <w:rPr>
                <w:w w:val="80"/>
              </w:rPr>
            </w:pPr>
            <w:r w:rsidRPr="00AA02BB">
              <w:rPr>
                <w:rFonts w:hint="eastAsia"/>
                <w:w w:val="80"/>
              </w:rPr>
              <w:t>100.4</w:t>
            </w:r>
          </w:p>
        </w:tc>
        <w:tc>
          <w:tcPr>
            <w:tcW w:w="363" w:type="pct"/>
            <w:vAlign w:val="center"/>
          </w:tcPr>
          <w:p w:rsidR="00E4461C" w:rsidRPr="00AA02BB" w:rsidRDefault="00E4461C" w:rsidP="00413CEA">
            <w:pPr>
              <w:pStyle w:val="af4"/>
              <w:rPr>
                <w:w w:val="80"/>
              </w:rPr>
            </w:pPr>
            <w:r w:rsidRPr="00AA02BB">
              <w:rPr>
                <w:rFonts w:hint="eastAsia"/>
                <w:w w:val="80"/>
              </w:rPr>
              <w:t>0.24</w:t>
            </w:r>
          </w:p>
        </w:tc>
      </w:tr>
      <w:tr w:rsidR="00AA02BB" w:rsidRPr="00AA02BB" w:rsidTr="00E355BF">
        <w:trPr>
          <w:cantSplit/>
          <w:trHeight w:val="672"/>
        </w:trPr>
        <w:tc>
          <w:tcPr>
            <w:tcW w:w="346" w:type="pct"/>
            <w:vAlign w:val="center"/>
          </w:tcPr>
          <w:p w:rsidR="008357D3" w:rsidRPr="00AA02BB" w:rsidRDefault="008357D3" w:rsidP="00413CEA">
            <w:pPr>
              <w:pStyle w:val="af4"/>
              <w:rPr>
                <w:w w:val="80"/>
              </w:rPr>
            </w:pPr>
            <w:r w:rsidRPr="00AA02BB">
              <w:rPr>
                <w:rFonts w:hint="eastAsia"/>
                <w:w w:val="80"/>
              </w:rPr>
              <w:t>2018</w:t>
            </w:r>
          </w:p>
        </w:tc>
        <w:tc>
          <w:tcPr>
            <w:tcW w:w="384" w:type="pct"/>
            <w:vAlign w:val="center"/>
          </w:tcPr>
          <w:p w:rsidR="008357D3" w:rsidRPr="00AA02BB" w:rsidRDefault="00F664E2" w:rsidP="00413CEA">
            <w:pPr>
              <w:pStyle w:val="af4"/>
              <w:rPr>
                <w:w w:val="80"/>
              </w:rPr>
            </w:pPr>
            <w:r w:rsidRPr="00AA02BB">
              <w:rPr>
                <w:rFonts w:hint="eastAsia"/>
                <w:w w:val="80"/>
              </w:rPr>
              <w:t>3.2</w:t>
            </w:r>
          </w:p>
        </w:tc>
        <w:tc>
          <w:tcPr>
            <w:tcW w:w="596" w:type="pct"/>
            <w:vAlign w:val="center"/>
          </w:tcPr>
          <w:p w:rsidR="008357D3" w:rsidRPr="00AA02BB" w:rsidRDefault="00F664E2" w:rsidP="00413CEA">
            <w:pPr>
              <w:pStyle w:val="af4"/>
              <w:rPr>
                <w:w w:val="80"/>
              </w:rPr>
            </w:pPr>
            <w:r w:rsidRPr="00AA02BB">
              <w:rPr>
                <w:rFonts w:hint="eastAsia"/>
                <w:w w:val="80"/>
              </w:rPr>
              <w:t>76</w:t>
            </w:r>
            <w:r w:rsidR="001D09DC" w:rsidRPr="00AA02BB">
              <w:rPr>
                <w:rFonts w:hint="eastAsia"/>
                <w:w w:val="80"/>
              </w:rPr>
              <w:t>,</w:t>
            </w:r>
            <w:r w:rsidRPr="00AA02BB">
              <w:rPr>
                <w:rFonts w:hint="eastAsia"/>
                <w:w w:val="80"/>
              </w:rPr>
              <w:t>610</w:t>
            </w:r>
          </w:p>
        </w:tc>
        <w:tc>
          <w:tcPr>
            <w:tcW w:w="578" w:type="pct"/>
            <w:vAlign w:val="center"/>
          </w:tcPr>
          <w:p w:rsidR="008357D3" w:rsidRPr="00AA02BB" w:rsidRDefault="00F664E2" w:rsidP="00413CEA">
            <w:pPr>
              <w:pStyle w:val="af4"/>
              <w:rPr>
                <w:w w:val="80"/>
              </w:rPr>
            </w:pPr>
            <w:r w:rsidRPr="00AA02BB">
              <w:rPr>
                <w:rFonts w:hint="eastAsia"/>
                <w:w w:val="80"/>
              </w:rPr>
              <w:t>61</w:t>
            </w:r>
            <w:r w:rsidR="001D09DC" w:rsidRPr="00AA02BB">
              <w:rPr>
                <w:rFonts w:hint="eastAsia"/>
                <w:w w:val="80"/>
              </w:rPr>
              <w:t>,</w:t>
            </w:r>
            <w:r w:rsidRPr="00AA02BB">
              <w:rPr>
                <w:rFonts w:hint="eastAsia"/>
                <w:w w:val="80"/>
              </w:rPr>
              <w:t>951</w:t>
            </w:r>
          </w:p>
        </w:tc>
        <w:tc>
          <w:tcPr>
            <w:tcW w:w="662" w:type="pct"/>
            <w:vAlign w:val="center"/>
          </w:tcPr>
          <w:p w:rsidR="008357D3" w:rsidRPr="00AA02BB" w:rsidRDefault="00F664E2" w:rsidP="00413CEA">
            <w:pPr>
              <w:pStyle w:val="af4"/>
              <w:rPr>
                <w:w w:val="80"/>
              </w:rPr>
            </w:pPr>
            <w:r w:rsidRPr="00AA02BB">
              <w:rPr>
                <w:rFonts w:hint="eastAsia"/>
                <w:w w:val="80"/>
              </w:rPr>
              <w:t>366</w:t>
            </w:r>
            <w:r w:rsidR="001D09DC" w:rsidRPr="00AA02BB">
              <w:rPr>
                <w:rFonts w:hint="eastAsia"/>
                <w:w w:val="80"/>
              </w:rPr>
              <w:t>,</w:t>
            </w:r>
            <w:r w:rsidRPr="00AA02BB">
              <w:rPr>
                <w:rFonts w:hint="eastAsia"/>
                <w:w w:val="80"/>
              </w:rPr>
              <w:t>531</w:t>
            </w:r>
          </w:p>
        </w:tc>
        <w:tc>
          <w:tcPr>
            <w:tcW w:w="554" w:type="pct"/>
            <w:vAlign w:val="center"/>
          </w:tcPr>
          <w:p w:rsidR="008357D3" w:rsidRPr="00AA02BB" w:rsidRDefault="00F664E2" w:rsidP="00413CEA">
            <w:pPr>
              <w:pStyle w:val="af4"/>
              <w:rPr>
                <w:w w:val="80"/>
              </w:rPr>
            </w:pPr>
            <w:r w:rsidRPr="00AA02BB">
              <w:rPr>
                <w:rFonts w:hint="eastAsia"/>
                <w:w w:val="80"/>
              </w:rPr>
              <w:t>41</w:t>
            </w:r>
            <w:r w:rsidR="001D09DC" w:rsidRPr="00AA02BB">
              <w:rPr>
                <w:rFonts w:hint="eastAsia"/>
                <w:w w:val="80"/>
              </w:rPr>
              <w:t>,</w:t>
            </w:r>
            <w:r w:rsidRPr="00AA02BB">
              <w:rPr>
                <w:rFonts w:hint="eastAsia"/>
                <w:w w:val="80"/>
              </w:rPr>
              <w:t>400</w:t>
            </w:r>
          </w:p>
        </w:tc>
        <w:tc>
          <w:tcPr>
            <w:tcW w:w="287" w:type="pct"/>
            <w:vAlign w:val="center"/>
          </w:tcPr>
          <w:p w:rsidR="008357D3" w:rsidRPr="00AA02BB" w:rsidRDefault="008357D3" w:rsidP="00413CEA">
            <w:pPr>
              <w:pStyle w:val="af4"/>
              <w:rPr>
                <w:w w:val="80"/>
              </w:rPr>
            </w:pPr>
          </w:p>
        </w:tc>
        <w:tc>
          <w:tcPr>
            <w:tcW w:w="287" w:type="pct"/>
            <w:vAlign w:val="center"/>
          </w:tcPr>
          <w:p w:rsidR="008357D3" w:rsidRPr="00AA02BB" w:rsidRDefault="008357D3" w:rsidP="00413CEA">
            <w:pPr>
              <w:pStyle w:val="af4"/>
              <w:rPr>
                <w:w w:val="80"/>
              </w:rPr>
            </w:pPr>
          </w:p>
        </w:tc>
        <w:tc>
          <w:tcPr>
            <w:tcW w:w="287" w:type="pct"/>
            <w:vAlign w:val="center"/>
          </w:tcPr>
          <w:p w:rsidR="008357D3" w:rsidRPr="00AA02BB" w:rsidRDefault="008357D3" w:rsidP="00413CEA">
            <w:pPr>
              <w:pStyle w:val="af4"/>
              <w:rPr>
                <w:w w:val="80"/>
              </w:rPr>
            </w:pPr>
          </w:p>
        </w:tc>
        <w:tc>
          <w:tcPr>
            <w:tcW w:w="287" w:type="pct"/>
            <w:vAlign w:val="center"/>
          </w:tcPr>
          <w:p w:rsidR="008357D3" w:rsidRPr="00AA02BB" w:rsidRDefault="008357D3" w:rsidP="00413CEA">
            <w:pPr>
              <w:pStyle w:val="af4"/>
              <w:rPr>
                <w:w w:val="80"/>
              </w:rPr>
            </w:pPr>
          </w:p>
        </w:tc>
        <w:tc>
          <w:tcPr>
            <w:tcW w:w="369" w:type="pct"/>
            <w:vAlign w:val="center"/>
          </w:tcPr>
          <w:p w:rsidR="008357D3" w:rsidRPr="00AA02BB" w:rsidRDefault="008357D3" w:rsidP="00413CEA">
            <w:pPr>
              <w:pStyle w:val="af4"/>
              <w:rPr>
                <w:w w:val="80"/>
              </w:rPr>
            </w:pPr>
          </w:p>
        </w:tc>
        <w:tc>
          <w:tcPr>
            <w:tcW w:w="363" w:type="pct"/>
            <w:vAlign w:val="center"/>
          </w:tcPr>
          <w:p w:rsidR="008357D3" w:rsidRPr="00AA02BB" w:rsidRDefault="00F664E2" w:rsidP="00413CEA">
            <w:pPr>
              <w:pStyle w:val="af4"/>
              <w:rPr>
                <w:w w:val="80"/>
              </w:rPr>
            </w:pPr>
            <w:r w:rsidRPr="00AA02BB">
              <w:rPr>
                <w:rFonts w:hint="eastAsia"/>
                <w:w w:val="80"/>
              </w:rPr>
              <w:t>0.8</w:t>
            </w:r>
          </w:p>
        </w:tc>
      </w:tr>
      <w:tr w:rsidR="00AA02BB" w:rsidRPr="00AA02BB" w:rsidTr="00E355BF">
        <w:trPr>
          <w:cantSplit/>
          <w:trHeight w:val="672"/>
        </w:trPr>
        <w:tc>
          <w:tcPr>
            <w:tcW w:w="346" w:type="pct"/>
            <w:vAlign w:val="center"/>
          </w:tcPr>
          <w:p w:rsidR="00F664E2" w:rsidRPr="00AA02BB" w:rsidRDefault="00F664E2" w:rsidP="00413CEA">
            <w:pPr>
              <w:pStyle w:val="af4"/>
              <w:rPr>
                <w:w w:val="80"/>
              </w:rPr>
            </w:pPr>
            <w:r w:rsidRPr="00AA02BB">
              <w:rPr>
                <w:rFonts w:hint="eastAsia"/>
                <w:w w:val="80"/>
              </w:rPr>
              <w:t>2019</w:t>
            </w:r>
          </w:p>
        </w:tc>
        <w:tc>
          <w:tcPr>
            <w:tcW w:w="384" w:type="pct"/>
            <w:vAlign w:val="center"/>
          </w:tcPr>
          <w:p w:rsidR="00F664E2" w:rsidRPr="00AA02BB" w:rsidRDefault="00F664E2" w:rsidP="00413CEA">
            <w:pPr>
              <w:pStyle w:val="af4"/>
              <w:rPr>
                <w:w w:val="80"/>
              </w:rPr>
            </w:pPr>
            <w:r w:rsidRPr="00AA02BB">
              <w:rPr>
                <w:rFonts w:hint="eastAsia"/>
                <w:w w:val="80"/>
              </w:rPr>
              <w:t>3.5</w:t>
            </w:r>
          </w:p>
        </w:tc>
        <w:tc>
          <w:tcPr>
            <w:tcW w:w="596" w:type="pct"/>
            <w:vAlign w:val="center"/>
          </w:tcPr>
          <w:p w:rsidR="00F664E2" w:rsidRPr="00AA02BB" w:rsidRDefault="00F664E2" w:rsidP="00413CEA">
            <w:pPr>
              <w:pStyle w:val="af4"/>
              <w:rPr>
                <w:w w:val="80"/>
              </w:rPr>
            </w:pPr>
            <w:r w:rsidRPr="00AA02BB">
              <w:rPr>
                <w:rFonts w:hint="eastAsia"/>
                <w:w w:val="80"/>
              </w:rPr>
              <w:t>76</w:t>
            </w:r>
            <w:r w:rsidR="001D09DC" w:rsidRPr="00AA02BB">
              <w:rPr>
                <w:rFonts w:hint="eastAsia"/>
                <w:w w:val="80"/>
              </w:rPr>
              <w:t>,</w:t>
            </w:r>
            <w:r w:rsidRPr="00AA02BB">
              <w:rPr>
                <w:rFonts w:hint="eastAsia"/>
                <w:w w:val="80"/>
              </w:rPr>
              <w:t>581</w:t>
            </w:r>
          </w:p>
        </w:tc>
        <w:tc>
          <w:tcPr>
            <w:tcW w:w="578" w:type="pct"/>
            <w:vAlign w:val="center"/>
          </w:tcPr>
          <w:p w:rsidR="00F664E2" w:rsidRPr="00AA02BB" w:rsidRDefault="00F664E2" w:rsidP="00413CEA">
            <w:pPr>
              <w:pStyle w:val="af4"/>
              <w:rPr>
                <w:w w:val="80"/>
              </w:rPr>
            </w:pPr>
            <w:r w:rsidRPr="00AA02BB">
              <w:rPr>
                <w:rFonts w:hint="eastAsia"/>
                <w:w w:val="80"/>
              </w:rPr>
              <w:t>58</w:t>
            </w:r>
            <w:r w:rsidR="001D09DC" w:rsidRPr="00AA02BB">
              <w:rPr>
                <w:rFonts w:hint="eastAsia"/>
                <w:w w:val="80"/>
              </w:rPr>
              <w:t>,</w:t>
            </w:r>
            <w:r w:rsidRPr="00AA02BB">
              <w:rPr>
                <w:rFonts w:hint="eastAsia"/>
                <w:w w:val="80"/>
              </w:rPr>
              <w:t>514</w:t>
            </w:r>
          </w:p>
        </w:tc>
        <w:tc>
          <w:tcPr>
            <w:tcW w:w="662" w:type="pct"/>
            <w:vAlign w:val="center"/>
          </w:tcPr>
          <w:p w:rsidR="00F664E2" w:rsidRPr="00AA02BB" w:rsidRDefault="00F664E2" w:rsidP="00413CEA">
            <w:pPr>
              <w:pStyle w:val="af4"/>
              <w:rPr>
                <w:w w:val="80"/>
              </w:rPr>
            </w:pPr>
            <w:r w:rsidRPr="00AA02BB">
              <w:rPr>
                <w:rFonts w:hint="eastAsia"/>
                <w:w w:val="80"/>
              </w:rPr>
              <w:t>375</w:t>
            </w:r>
            <w:r w:rsidR="001D09DC" w:rsidRPr="00AA02BB">
              <w:rPr>
                <w:rFonts w:hint="eastAsia"/>
                <w:w w:val="80"/>
              </w:rPr>
              <w:t>,</w:t>
            </w:r>
            <w:r w:rsidRPr="00AA02BB">
              <w:rPr>
                <w:rFonts w:hint="eastAsia"/>
                <w:w w:val="80"/>
              </w:rPr>
              <w:t>000</w:t>
            </w:r>
          </w:p>
        </w:tc>
        <w:tc>
          <w:tcPr>
            <w:tcW w:w="554" w:type="pct"/>
            <w:vAlign w:val="center"/>
          </w:tcPr>
          <w:p w:rsidR="00F664E2" w:rsidRPr="00AA02BB" w:rsidRDefault="00F664E2" w:rsidP="00413CEA">
            <w:pPr>
              <w:pStyle w:val="af4"/>
              <w:rPr>
                <w:w w:val="80"/>
              </w:rPr>
            </w:pPr>
            <w:r w:rsidRPr="00AA02BB">
              <w:rPr>
                <w:rFonts w:hint="eastAsia"/>
                <w:w w:val="80"/>
              </w:rPr>
              <w:t>43</w:t>
            </w:r>
            <w:r w:rsidR="001D09DC" w:rsidRPr="00AA02BB">
              <w:rPr>
                <w:rFonts w:hint="eastAsia"/>
                <w:w w:val="80"/>
              </w:rPr>
              <w:t>,</w:t>
            </w:r>
            <w:r w:rsidRPr="00AA02BB">
              <w:rPr>
                <w:rFonts w:hint="eastAsia"/>
                <w:w w:val="80"/>
              </w:rPr>
              <w:t>600</w:t>
            </w:r>
          </w:p>
        </w:tc>
        <w:tc>
          <w:tcPr>
            <w:tcW w:w="287" w:type="pct"/>
            <w:vAlign w:val="center"/>
          </w:tcPr>
          <w:p w:rsidR="00F664E2" w:rsidRPr="00AA02BB" w:rsidRDefault="00F664E2" w:rsidP="00413CEA">
            <w:pPr>
              <w:pStyle w:val="af4"/>
              <w:rPr>
                <w:w w:val="80"/>
              </w:rPr>
            </w:pPr>
          </w:p>
        </w:tc>
        <w:tc>
          <w:tcPr>
            <w:tcW w:w="287" w:type="pct"/>
            <w:vAlign w:val="center"/>
          </w:tcPr>
          <w:p w:rsidR="00F664E2" w:rsidRPr="00AA02BB" w:rsidRDefault="00F664E2" w:rsidP="00413CEA">
            <w:pPr>
              <w:pStyle w:val="af4"/>
              <w:rPr>
                <w:w w:val="80"/>
              </w:rPr>
            </w:pPr>
          </w:p>
        </w:tc>
        <w:tc>
          <w:tcPr>
            <w:tcW w:w="287" w:type="pct"/>
            <w:vAlign w:val="center"/>
          </w:tcPr>
          <w:p w:rsidR="00F664E2" w:rsidRPr="00AA02BB" w:rsidRDefault="00F664E2" w:rsidP="00413CEA">
            <w:pPr>
              <w:pStyle w:val="af4"/>
              <w:rPr>
                <w:w w:val="80"/>
              </w:rPr>
            </w:pPr>
          </w:p>
        </w:tc>
        <w:tc>
          <w:tcPr>
            <w:tcW w:w="287" w:type="pct"/>
            <w:vAlign w:val="center"/>
          </w:tcPr>
          <w:p w:rsidR="00F664E2" w:rsidRPr="00AA02BB" w:rsidRDefault="00F664E2" w:rsidP="00413CEA">
            <w:pPr>
              <w:pStyle w:val="af4"/>
              <w:rPr>
                <w:w w:val="80"/>
              </w:rPr>
            </w:pPr>
          </w:p>
        </w:tc>
        <w:tc>
          <w:tcPr>
            <w:tcW w:w="369" w:type="pct"/>
            <w:vAlign w:val="center"/>
          </w:tcPr>
          <w:p w:rsidR="00F664E2" w:rsidRPr="00AA02BB" w:rsidRDefault="00F664E2" w:rsidP="00413CEA">
            <w:pPr>
              <w:pStyle w:val="af4"/>
              <w:rPr>
                <w:w w:val="80"/>
              </w:rPr>
            </w:pPr>
          </w:p>
        </w:tc>
        <w:tc>
          <w:tcPr>
            <w:tcW w:w="363" w:type="pct"/>
            <w:vAlign w:val="center"/>
          </w:tcPr>
          <w:p w:rsidR="00F664E2" w:rsidRPr="00AA02BB" w:rsidRDefault="00F664E2" w:rsidP="00413CEA">
            <w:pPr>
              <w:pStyle w:val="af4"/>
              <w:rPr>
                <w:w w:val="80"/>
              </w:rPr>
            </w:pPr>
            <w:r w:rsidRPr="00AA02BB">
              <w:rPr>
                <w:rFonts w:hint="eastAsia"/>
                <w:w w:val="80"/>
              </w:rPr>
              <w:t>0.6</w:t>
            </w:r>
          </w:p>
        </w:tc>
      </w:tr>
    </w:tbl>
    <w:p w:rsidR="003467EC" w:rsidRPr="00AA02BB" w:rsidRDefault="003467EC" w:rsidP="003B31E3">
      <w:pPr>
        <w:ind w:firstLineChars="0" w:firstLine="0"/>
        <w:rPr>
          <w:w w:val="80"/>
        </w:rPr>
      </w:pPr>
      <w:r w:rsidRPr="00AA02BB">
        <w:rPr>
          <w:rFonts w:hint="eastAsia"/>
          <w:w w:val="80"/>
        </w:rPr>
        <w:t>資料來源</w:t>
      </w:r>
      <w:r w:rsidRPr="00AA02BB">
        <w:rPr>
          <w:rFonts w:hint="eastAsia"/>
          <w:caps/>
          <w:w w:val="80"/>
        </w:rPr>
        <w:t>：</w:t>
      </w:r>
      <w:r w:rsidRPr="00AA02BB">
        <w:rPr>
          <w:w w:val="80"/>
        </w:rPr>
        <w:t>Israel</w:t>
      </w:r>
      <w:r w:rsidRPr="00AA02BB">
        <w:rPr>
          <w:rFonts w:hint="eastAsia"/>
          <w:w w:val="80"/>
        </w:rPr>
        <w:t>i</w:t>
      </w:r>
      <w:r w:rsidRPr="00AA02BB">
        <w:rPr>
          <w:w w:val="80"/>
        </w:rPr>
        <w:t xml:space="preserve"> Central Bureau of Statistics, Bank of Israel</w:t>
      </w:r>
    </w:p>
    <w:p w:rsidR="003467EC" w:rsidRPr="00AA02BB" w:rsidRDefault="00644F7A" w:rsidP="00413CEA">
      <w:pPr>
        <w:pStyle w:val="a4"/>
        <w:spacing w:before="257" w:after="257"/>
        <w:ind w:left="632" w:hanging="632"/>
      </w:pPr>
      <w:bookmarkStart w:id="4" w:name="_Toc510517633"/>
      <w:r w:rsidRPr="00AA02BB">
        <w:br w:type="page"/>
      </w:r>
      <w:r w:rsidR="003467EC" w:rsidRPr="00AA02BB">
        <w:rPr>
          <w:rFonts w:hint="eastAsia"/>
        </w:rPr>
        <w:lastRenderedPageBreak/>
        <w:t>二、天然資源</w:t>
      </w:r>
    </w:p>
    <w:p w:rsidR="003467EC" w:rsidRPr="00AA02BB" w:rsidRDefault="003467EC" w:rsidP="00413CEA">
      <w:pPr>
        <w:pStyle w:val="ab"/>
        <w:ind w:left="945" w:hanging="709"/>
      </w:pPr>
      <w:r w:rsidRPr="00AA02BB">
        <w:rPr>
          <w:rFonts w:hint="eastAsia"/>
        </w:rPr>
        <w:t>（一）礦產：</w:t>
      </w:r>
    </w:p>
    <w:p w:rsidR="003467EC" w:rsidRPr="00AA02BB" w:rsidRDefault="003467EC" w:rsidP="004725ED">
      <w:pPr>
        <w:pStyle w:val="ac"/>
        <w:ind w:left="945" w:firstLine="472"/>
        <w:rPr>
          <w:lang w:eastAsia="zh-TW"/>
        </w:rPr>
      </w:pPr>
      <w:r w:rsidRPr="00AA02BB">
        <w:rPr>
          <w:rFonts w:hint="eastAsia"/>
        </w:rPr>
        <w:t>死海為以色列主要礦產來源，其天然資源有硝酸鉀</w:t>
      </w:r>
      <w:r w:rsidR="00A362F0" w:rsidRPr="00AA02BB">
        <w:rPr>
          <w:rFonts w:hint="eastAsia"/>
        </w:rPr>
        <w:t>（</w:t>
      </w:r>
      <w:r w:rsidRPr="00AA02BB">
        <w:rPr>
          <w:rFonts w:hint="eastAsia"/>
        </w:rPr>
        <w:t>Potash</w:t>
      </w:r>
      <w:r w:rsidR="00A362F0" w:rsidRPr="00AA02BB">
        <w:rPr>
          <w:rFonts w:hint="eastAsia"/>
        </w:rPr>
        <w:t>）</w:t>
      </w:r>
      <w:r w:rsidRPr="00AA02BB">
        <w:rPr>
          <w:rFonts w:hint="eastAsia"/>
        </w:rPr>
        <w:t>、溴化鉀</w:t>
      </w:r>
      <w:r w:rsidR="00A362F0" w:rsidRPr="00AA02BB">
        <w:rPr>
          <w:rFonts w:hint="eastAsia"/>
        </w:rPr>
        <w:t>（</w:t>
      </w:r>
      <w:r w:rsidRPr="00AA02BB">
        <w:rPr>
          <w:rFonts w:hint="eastAsia"/>
        </w:rPr>
        <w:t>Potassium Bromine</w:t>
      </w:r>
      <w:r w:rsidR="00A362F0" w:rsidRPr="00AA02BB">
        <w:rPr>
          <w:rFonts w:hint="eastAsia"/>
        </w:rPr>
        <w:t>）</w:t>
      </w:r>
      <w:r w:rsidRPr="00AA02BB">
        <w:rPr>
          <w:rFonts w:hint="eastAsia"/>
        </w:rPr>
        <w:t>、鎂</w:t>
      </w:r>
      <w:r w:rsidR="00A362F0" w:rsidRPr="00AA02BB">
        <w:rPr>
          <w:rFonts w:hint="eastAsia"/>
        </w:rPr>
        <w:t>（</w:t>
      </w:r>
      <w:r w:rsidRPr="00AA02BB">
        <w:rPr>
          <w:rFonts w:hint="eastAsia"/>
        </w:rPr>
        <w:t>Magnesium</w:t>
      </w:r>
      <w:r w:rsidR="00A362F0" w:rsidRPr="00AA02BB">
        <w:rPr>
          <w:rFonts w:hint="eastAsia"/>
        </w:rPr>
        <w:t>）</w:t>
      </w:r>
      <w:r w:rsidRPr="00AA02BB">
        <w:rPr>
          <w:rFonts w:hint="eastAsia"/>
        </w:rPr>
        <w:t>、磷酸鹽</w:t>
      </w:r>
      <w:r w:rsidR="00A362F0" w:rsidRPr="00AA02BB">
        <w:rPr>
          <w:rFonts w:hint="eastAsia"/>
        </w:rPr>
        <w:t>（</w:t>
      </w:r>
      <w:r w:rsidRPr="00AA02BB">
        <w:rPr>
          <w:rFonts w:hint="eastAsia"/>
        </w:rPr>
        <w:t>Phosphate</w:t>
      </w:r>
      <w:r w:rsidR="00A362F0" w:rsidRPr="00AA02BB">
        <w:rPr>
          <w:rFonts w:hint="eastAsia"/>
        </w:rPr>
        <w:t>）</w:t>
      </w:r>
      <w:r w:rsidRPr="00AA02BB">
        <w:rPr>
          <w:rFonts w:hint="eastAsia"/>
        </w:rPr>
        <w:t>、硫磺、石</w:t>
      </w:r>
      <w:r w:rsidR="008A64E9" w:rsidRPr="00AA02BB">
        <w:rPr>
          <w:rFonts w:hint="eastAsia"/>
          <w:lang w:eastAsia="zh-TW"/>
        </w:rPr>
        <w:t>灰</w:t>
      </w:r>
      <w:r w:rsidRPr="00AA02BB">
        <w:rPr>
          <w:rFonts w:hint="eastAsia"/>
        </w:rPr>
        <w:t>石等，其中磷酸礦已日趨重要並已開始商業化生產。</w:t>
      </w:r>
      <w:r w:rsidRPr="00AA02BB">
        <w:rPr>
          <w:rFonts w:hint="eastAsia"/>
          <w:lang w:eastAsia="zh-TW"/>
        </w:rPr>
        <w:t>近年在以國北部沿海大陸棚探勘發現有大型天然氣油田，以色列政府鼓勵廠商加速開發，未來除將滿足以色列國內天然氣需求</w:t>
      </w:r>
      <w:r w:rsidR="00167AA2" w:rsidRPr="00AA02BB">
        <w:rPr>
          <w:rFonts w:hint="eastAsia"/>
          <w:lang w:eastAsia="zh-TW"/>
        </w:rPr>
        <w:t>外</w:t>
      </w:r>
      <w:r w:rsidRPr="00AA02BB">
        <w:rPr>
          <w:rFonts w:hint="eastAsia"/>
          <w:lang w:eastAsia="zh-TW"/>
        </w:rPr>
        <w:t>，</w:t>
      </w:r>
      <w:r w:rsidR="008A64E9" w:rsidRPr="00AA02BB">
        <w:rPr>
          <w:rFonts w:hint="eastAsia"/>
          <w:lang w:eastAsia="zh-TW"/>
        </w:rPr>
        <w:t>更盼發展出口</w:t>
      </w:r>
      <w:r w:rsidRPr="00AA02BB">
        <w:rPr>
          <w:rFonts w:hint="eastAsia"/>
          <w:lang w:eastAsia="zh-TW"/>
        </w:rPr>
        <w:t>。</w:t>
      </w:r>
    </w:p>
    <w:p w:rsidR="003467EC" w:rsidRPr="00AA02BB" w:rsidRDefault="003467EC" w:rsidP="00413CEA">
      <w:pPr>
        <w:pStyle w:val="ab"/>
        <w:ind w:left="945" w:hanging="709"/>
      </w:pPr>
      <w:r w:rsidRPr="00AA02BB">
        <w:rPr>
          <w:rFonts w:hint="eastAsia"/>
        </w:rPr>
        <w:t>（二）農漁牧：</w:t>
      </w:r>
    </w:p>
    <w:p w:rsidR="003467EC" w:rsidRPr="00AA02BB" w:rsidRDefault="003467EC" w:rsidP="004725ED">
      <w:pPr>
        <w:pStyle w:val="ae"/>
        <w:ind w:left="1417" w:hanging="472"/>
        <w:rPr>
          <w:lang w:eastAsia="zh-TW"/>
        </w:rPr>
      </w:pPr>
      <w:r w:rsidRPr="00AA02BB">
        <w:rPr>
          <w:rFonts w:hint="eastAsia"/>
          <w:lang w:eastAsia="zh-TW"/>
        </w:rPr>
        <w:t>１、農業：</w:t>
      </w:r>
    </w:p>
    <w:p w:rsidR="00211466" w:rsidRPr="00AA02BB" w:rsidRDefault="00211466" w:rsidP="00211466">
      <w:pPr>
        <w:pStyle w:val="af3"/>
        <w:ind w:left="1417" w:firstLine="472"/>
      </w:pPr>
      <w:r w:rsidRPr="00AA02BB">
        <w:rPr>
          <w:rFonts w:hint="eastAsia"/>
        </w:rPr>
        <w:t>以色列領土的三分之二是沙漠，可耕地只有</w:t>
      </w:r>
      <w:r w:rsidRPr="00AA02BB">
        <w:rPr>
          <w:rFonts w:hint="eastAsia"/>
        </w:rPr>
        <w:t>4,100</w:t>
      </w:r>
      <w:r w:rsidRPr="00AA02BB">
        <w:rPr>
          <w:rFonts w:hint="eastAsia"/>
        </w:rPr>
        <w:t>平方公里，年平均降雨量為</w:t>
      </w:r>
      <w:r w:rsidRPr="00AA02BB">
        <w:rPr>
          <w:rFonts w:hint="eastAsia"/>
        </w:rPr>
        <w:t>200</w:t>
      </w:r>
      <w:r w:rsidRPr="00AA02BB">
        <w:rPr>
          <w:rFonts w:hint="eastAsia"/>
        </w:rPr>
        <w:t>毫米。在水資源和土地環境有限，以及農業從業人口逐年減少等情況下，以色列使用科技發展先進的精緻農業，以國主要農產品包括柑橘、椰棗、花卉、蔬菜、棉花、牛肉與乳製品，以色列的主要農產品出口國是俄羅斯、英國、法國、荷蘭與美國。</w:t>
      </w:r>
    </w:p>
    <w:p w:rsidR="003467EC" w:rsidRPr="00AA02BB" w:rsidRDefault="00211466" w:rsidP="00211466">
      <w:pPr>
        <w:pStyle w:val="af3"/>
        <w:ind w:left="1417" w:firstLine="472"/>
      </w:pPr>
      <w:r w:rsidRPr="00AA02BB">
        <w:rPr>
          <w:rFonts w:hint="eastAsia"/>
        </w:rPr>
        <w:t>以國的主要農業組織是集體農場（</w:t>
      </w:r>
      <w:r w:rsidRPr="00AA02BB">
        <w:rPr>
          <w:rFonts w:hint="eastAsia"/>
        </w:rPr>
        <w:t>Kibbutz</w:t>
      </w:r>
      <w:r w:rsidRPr="00AA02BB">
        <w:rPr>
          <w:rFonts w:hint="eastAsia"/>
        </w:rPr>
        <w:t>）與農村合作社（</w:t>
      </w:r>
      <w:r w:rsidRPr="00AA02BB">
        <w:rPr>
          <w:rFonts w:hint="eastAsia"/>
        </w:rPr>
        <w:t>Moshav</w:t>
      </w:r>
      <w:r w:rsidRPr="00AA02BB">
        <w:rPr>
          <w:rFonts w:hint="eastAsia"/>
        </w:rPr>
        <w:t>），雖然務農人口下滑，但引入先進農業科技帶動農業生產力，農產品除能供應其內市場外，每年亦可大量出口至歐美國家。在乳製品部分，以色列奶牛的產奶量居全球之冠，包括</w:t>
      </w:r>
      <w:r w:rsidRPr="00AA02BB">
        <w:rPr>
          <w:rFonts w:hint="eastAsia"/>
        </w:rPr>
        <w:t>Tnuva</w:t>
      </w:r>
      <w:r w:rsidRPr="00AA02BB">
        <w:rPr>
          <w:rFonts w:hint="eastAsia"/>
        </w:rPr>
        <w:t>、</w:t>
      </w:r>
      <w:r w:rsidRPr="00AA02BB">
        <w:rPr>
          <w:rFonts w:hint="eastAsia"/>
        </w:rPr>
        <w:t>Strauss</w:t>
      </w:r>
      <w:r w:rsidRPr="00AA02BB">
        <w:rPr>
          <w:rFonts w:hint="eastAsia"/>
        </w:rPr>
        <w:t>與</w:t>
      </w:r>
      <w:r w:rsidRPr="00AA02BB">
        <w:rPr>
          <w:rFonts w:hint="eastAsia"/>
        </w:rPr>
        <w:t>Tara Dairy</w:t>
      </w:r>
      <w:r w:rsidRPr="00AA02BB">
        <w:rPr>
          <w:rFonts w:hint="eastAsia"/>
        </w:rPr>
        <w:t>等</w:t>
      </w:r>
      <w:r w:rsidRPr="00AA02BB">
        <w:rPr>
          <w:rFonts w:hint="eastAsia"/>
        </w:rPr>
        <w:t>3</w:t>
      </w:r>
      <w:r w:rsidRPr="00AA02BB">
        <w:rPr>
          <w:rFonts w:hint="eastAsia"/>
        </w:rPr>
        <w:t>家公司控制以國</w:t>
      </w:r>
      <w:r w:rsidRPr="00AA02BB">
        <w:rPr>
          <w:rFonts w:hint="eastAsia"/>
        </w:rPr>
        <w:t>92%</w:t>
      </w:r>
      <w:r w:rsidRPr="00AA02BB">
        <w:rPr>
          <w:rFonts w:hint="eastAsia"/>
        </w:rPr>
        <w:t>的市場，其中，中國大陸的光明食品集團於</w:t>
      </w:r>
      <w:r w:rsidRPr="00AA02BB">
        <w:rPr>
          <w:rFonts w:hint="eastAsia"/>
        </w:rPr>
        <w:t>2014</w:t>
      </w:r>
      <w:r w:rsidRPr="00AA02BB">
        <w:rPr>
          <w:rFonts w:hint="eastAsia"/>
        </w:rPr>
        <w:t>年收購了</w:t>
      </w:r>
      <w:r w:rsidRPr="00AA02BB">
        <w:rPr>
          <w:rFonts w:hint="eastAsia"/>
        </w:rPr>
        <w:t>Tnuva 56</w:t>
      </w:r>
      <w:r w:rsidR="009C12CB" w:rsidRPr="00AA02BB">
        <w:rPr>
          <w:rFonts w:hint="eastAsia"/>
        </w:rPr>
        <w:t>%</w:t>
      </w:r>
      <w:r w:rsidRPr="00AA02BB">
        <w:rPr>
          <w:rFonts w:hint="eastAsia"/>
        </w:rPr>
        <w:t>的股份。</w:t>
      </w:r>
    </w:p>
    <w:p w:rsidR="00211466" w:rsidRPr="00AA02BB" w:rsidRDefault="00211466" w:rsidP="00211466">
      <w:pPr>
        <w:pStyle w:val="af3"/>
        <w:ind w:left="1417" w:firstLine="472"/>
      </w:pPr>
      <w:r w:rsidRPr="00AA02BB">
        <w:rPr>
          <w:rFonts w:hint="eastAsia"/>
        </w:rPr>
        <w:t>以色列還是農業研發的世界領導者，以國在農業生物技術、滴灌、土壤日曬，以及工業廢水回收用於農業灌溉等方面運用新科技，這些進步的技術已經用於農產品，從遺傳工程育種、生物殺蟲劑，到電腦控制的灌溉與施肥系統等。普遍的科學研究與技術開發，提供植</w:t>
      </w:r>
      <w:r w:rsidRPr="00AA02BB">
        <w:rPr>
          <w:rFonts w:hint="eastAsia"/>
        </w:rPr>
        <w:lastRenderedPageBreak/>
        <w:t>物組織自動培育、生物殺蟲劑、抗病蟲害種子及生物肥料，使以國農業日益精進。同時，以色列已將物聯網</w:t>
      </w:r>
      <w:r w:rsidR="009C12CB" w:rsidRPr="00AA02BB">
        <w:rPr>
          <w:rFonts w:hint="eastAsia"/>
        </w:rPr>
        <w:t>（</w:t>
      </w:r>
      <w:r w:rsidRPr="00AA02BB">
        <w:rPr>
          <w:rFonts w:hint="eastAsia"/>
        </w:rPr>
        <w:t>IOT</w:t>
      </w:r>
      <w:r w:rsidR="009C12CB" w:rsidRPr="00AA02BB">
        <w:rPr>
          <w:rFonts w:hint="eastAsia"/>
        </w:rPr>
        <w:t>）</w:t>
      </w:r>
      <w:r w:rsidRPr="00AA02BB">
        <w:rPr>
          <w:rFonts w:hint="eastAsia"/>
        </w:rPr>
        <w:t>技術導入農業。</w:t>
      </w:r>
    </w:p>
    <w:p w:rsidR="00236B4B" w:rsidRPr="00AA02BB" w:rsidRDefault="00211466" w:rsidP="00211466">
      <w:pPr>
        <w:pStyle w:val="af3"/>
        <w:ind w:left="1417" w:firstLine="472"/>
        <w:rPr>
          <w:lang w:eastAsia="zh-TW"/>
        </w:rPr>
      </w:pPr>
      <w:r w:rsidRPr="00AA02BB">
        <w:rPr>
          <w:rFonts w:hint="eastAsia"/>
        </w:rPr>
        <w:t>以色列在農業科技包括技術創新及改變糧食與其他農產品的生長、收穫、包裝、儲存、運輸、加工及銷售方式的能力，使食物從農場到餐桌的過程更有效率與安全。以色列擁有獨特的優勢，可以利用先進的技術解決方案來應付食品供應鏈各個階段所面臨的挑戰。以色列農業技術部門的實力源於以國政府的支持，及從自然資源短缺中汲取的經驗教訓，以色列農業科技的創新能力範圍廣泛且多樣，包括埋設於土壤與樹木上的傳感器、尖端的蜂群機器人、植物遺傳學平台、養殖肉、替代蛋白質、智能灌溉及大數據分析軟體。</w:t>
      </w:r>
    </w:p>
    <w:p w:rsidR="003467EC" w:rsidRPr="00AA02BB" w:rsidRDefault="003467EC" w:rsidP="004725ED">
      <w:pPr>
        <w:pStyle w:val="ae"/>
        <w:ind w:left="1417" w:hanging="472"/>
        <w:rPr>
          <w:lang w:eastAsia="zh-TW"/>
        </w:rPr>
      </w:pPr>
      <w:r w:rsidRPr="00AA02BB">
        <w:rPr>
          <w:rFonts w:hint="eastAsia"/>
          <w:lang w:eastAsia="zh-TW"/>
        </w:rPr>
        <w:t>２、漁業</w:t>
      </w:r>
      <w:r w:rsidR="00AD3AF6" w:rsidRPr="00AA02BB">
        <w:rPr>
          <w:rFonts w:hint="eastAsia"/>
          <w:lang w:eastAsia="zh-TW"/>
        </w:rPr>
        <w:t>：</w:t>
      </w:r>
    </w:p>
    <w:p w:rsidR="003467EC" w:rsidRPr="00AA02BB" w:rsidRDefault="003467EC" w:rsidP="00DE1A2E">
      <w:pPr>
        <w:pStyle w:val="af3"/>
        <w:ind w:left="1417" w:firstLine="472"/>
        <w:rPr>
          <w:lang w:eastAsia="zh-TW"/>
        </w:rPr>
      </w:pPr>
      <w:r w:rsidRPr="00AA02BB">
        <w:rPr>
          <w:rFonts w:hint="eastAsia"/>
          <w:lang w:eastAsia="zh-TW"/>
        </w:rPr>
        <w:t>以色列周圍海域鹽分過濃，水溫也過高，所以近海魚類並不豐富，反而內陸漁業較海洋漁業興盛，目前以國</w:t>
      </w:r>
      <w:r w:rsidRPr="00AA02BB">
        <w:rPr>
          <w:lang w:eastAsia="zh-TW"/>
        </w:rPr>
        <w:t>70</w:t>
      </w:r>
      <w:r w:rsidR="004725ED" w:rsidRPr="00AA02BB">
        <w:rPr>
          <w:lang w:eastAsia="zh-TW"/>
        </w:rPr>
        <w:t>%</w:t>
      </w:r>
      <w:r w:rsidRPr="00AA02BB">
        <w:rPr>
          <w:rFonts w:hint="eastAsia"/>
          <w:lang w:eastAsia="zh-TW"/>
        </w:rPr>
        <w:t>漁獲量來自國內各地的魚類養殖場，約</w:t>
      </w:r>
      <w:r w:rsidRPr="00AA02BB">
        <w:rPr>
          <w:lang w:eastAsia="zh-TW"/>
        </w:rPr>
        <w:t>25</w:t>
      </w:r>
      <w:r w:rsidR="004725ED" w:rsidRPr="00AA02BB">
        <w:rPr>
          <w:lang w:eastAsia="zh-TW"/>
        </w:rPr>
        <w:t>%</w:t>
      </w:r>
      <w:r w:rsidRPr="00AA02BB">
        <w:rPr>
          <w:rFonts w:hint="eastAsia"/>
          <w:lang w:eastAsia="zh-TW"/>
        </w:rPr>
        <w:t>則來自海洋，其餘則從沿岸和湖泊而來。以國漁業養殖技術亦輸出至加勒比海諸國等。近年來以色列養殖業之隱憂為海水污染問題，其中如南部紅海之漁類養殖業因破壞珊瑚礁生態而遭制止，另外淡水資源供應限制，亦使以色列漁類養殖之發展受限。</w:t>
      </w:r>
    </w:p>
    <w:p w:rsidR="003467EC" w:rsidRPr="00AA02BB" w:rsidRDefault="003467EC" w:rsidP="004725ED">
      <w:pPr>
        <w:pStyle w:val="ae"/>
        <w:ind w:left="1417" w:hanging="472"/>
        <w:rPr>
          <w:lang w:eastAsia="zh-TW"/>
        </w:rPr>
      </w:pPr>
      <w:r w:rsidRPr="00AA02BB">
        <w:rPr>
          <w:rFonts w:hint="eastAsia"/>
          <w:lang w:eastAsia="zh-TW"/>
        </w:rPr>
        <w:t>３、畜牧業</w:t>
      </w:r>
    </w:p>
    <w:p w:rsidR="00236B4B" w:rsidRPr="00AA02BB" w:rsidRDefault="003467EC" w:rsidP="00236B4B">
      <w:pPr>
        <w:pStyle w:val="af3"/>
        <w:ind w:left="1417" w:firstLine="472"/>
        <w:rPr>
          <w:rFonts w:cs="Arial"/>
        </w:rPr>
      </w:pPr>
      <w:r w:rsidRPr="00AA02BB">
        <w:rPr>
          <w:rFonts w:hint="eastAsia"/>
        </w:rPr>
        <w:t>以色列大部分國土相當乾旱，並不適合畜牧業，</w:t>
      </w:r>
      <w:r w:rsidR="008A64E9" w:rsidRPr="00AA02BB">
        <w:rPr>
          <w:rFonts w:hint="eastAsia"/>
          <w:lang w:eastAsia="zh-TW"/>
        </w:rPr>
        <w:t>惟</w:t>
      </w:r>
      <w:r w:rsidRPr="00AA02BB">
        <w:rPr>
          <w:rFonts w:hint="eastAsia"/>
        </w:rPr>
        <w:t>為確保以食品供應，以色列運用現代化技術與設備，並且利用配種及控制飼料等因素，大大地提高其畜牧業的生產力，其中乳業之技術尤為先進，</w:t>
      </w:r>
      <w:r w:rsidR="00236B4B" w:rsidRPr="00AA02BB">
        <w:rPr>
          <w:rFonts w:cs="Arial" w:hint="eastAsia"/>
          <w:bCs/>
        </w:rPr>
        <w:t>以色列</w:t>
      </w:r>
      <w:r w:rsidR="008A64E9" w:rsidRPr="00AA02BB">
        <w:rPr>
          <w:rFonts w:cs="Arial" w:hint="eastAsia"/>
          <w:lang w:eastAsia="zh-TW"/>
        </w:rPr>
        <w:t>乳</w:t>
      </w:r>
      <w:r w:rsidR="00236B4B" w:rsidRPr="00AA02BB">
        <w:rPr>
          <w:rFonts w:cs="Arial"/>
        </w:rPr>
        <w:t>牛生產的牛奶</w:t>
      </w:r>
      <w:r w:rsidR="00236B4B" w:rsidRPr="00AA02BB">
        <w:rPr>
          <w:rFonts w:cs="Arial" w:hint="eastAsia"/>
        </w:rPr>
        <w:t>產值相當高</w:t>
      </w:r>
      <w:r w:rsidR="00236B4B" w:rsidRPr="00AA02BB">
        <w:rPr>
          <w:rFonts w:cs="Arial"/>
        </w:rPr>
        <w:t>，</w:t>
      </w:r>
      <w:r w:rsidR="00236B4B" w:rsidRPr="00AA02BB">
        <w:rPr>
          <w:rFonts w:cs="Arial"/>
          <w:shd w:val="clear" w:color="auto" w:fill="FFFFFF"/>
        </w:rPr>
        <w:t>利用先進的用戶管理系統來監督，提供更好的認證、授權和審核機制。這些優勢結合對擠奶</w:t>
      </w:r>
      <w:r w:rsidR="00236B4B" w:rsidRPr="00AA02BB">
        <w:rPr>
          <w:rFonts w:cs="Arial" w:hint="eastAsia"/>
          <w:shd w:val="clear" w:color="auto" w:fill="FFFFFF"/>
        </w:rPr>
        <w:t>場</w:t>
      </w:r>
      <w:r w:rsidR="00236B4B" w:rsidRPr="00AA02BB">
        <w:rPr>
          <w:rFonts w:cs="Arial"/>
          <w:shd w:val="clear" w:color="auto" w:fill="FFFFFF"/>
        </w:rPr>
        <w:t>管理、診斷和監測的先進改良，對管理大型農場而言非常重要。</w:t>
      </w:r>
      <w:r w:rsidR="00236B4B" w:rsidRPr="00AA02BB">
        <w:rPr>
          <w:rStyle w:val="af8"/>
          <w:rFonts w:cs="Arial"/>
          <w:i w:val="0"/>
          <w:iCs w:val="0"/>
          <w:shd w:val="clear" w:color="auto" w:fill="FFFFFF"/>
        </w:rPr>
        <w:t>以色列</w:t>
      </w:r>
      <w:r w:rsidR="00236B4B" w:rsidRPr="00AA02BB">
        <w:rPr>
          <w:rFonts w:cs="Arial"/>
          <w:shd w:val="clear" w:color="auto" w:fill="FFFFFF"/>
        </w:rPr>
        <w:t>的</w:t>
      </w:r>
      <w:r w:rsidR="00236B4B" w:rsidRPr="00AA02BB">
        <w:rPr>
          <w:rStyle w:val="af8"/>
          <w:rFonts w:cs="Arial"/>
          <w:i w:val="0"/>
          <w:iCs w:val="0"/>
          <w:shd w:val="clear" w:color="auto" w:fill="FFFFFF"/>
        </w:rPr>
        <w:t>乳牛</w:t>
      </w:r>
      <w:r w:rsidR="00236B4B" w:rsidRPr="00AA02BB">
        <w:rPr>
          <w:rFonts w:cs="Arial"/>
          <w:shd w:val="clear" w:color="auto" w:fill="FFFFFF"/>
        </w:rPr>
        <w:t>每</w:t>
      </w:r>
      <w:r w:rsidR="00236B4B" w:rsidRPr="00AA02BB">
        <w:rPr>
          <w:rFonts w:cs="Arial"/>
          <w:shd w:val="clear" w:color="auto" w:fill="FFFFFF"/>
        </w:rPr>
        <w:lastRenderedPageBreak/>
        <w:t>頭每年有</w:t>
      </w:r>
      <w:r w:rsidR="00236B4B" w:rsidRPr="00AA02BB">
        <w:rPr>
          <w:rStyle w:val="af8"/>
          <w:rFonts w:cs="Arial"/>
          <w:i w:val="0"/>
          <w:iCs w:val="0"/>
          <w:shd w:val="clear" w:color="auto" w:fill="FFFFFF"/>
        </w:rPr>
        <w:t>世界</w:t>
      </w:r>
      <w:r w:rsidR="00236B4B" w:rsidRPr="00AA02BB">
        <w:rPr>
          <w:rFonts w:cs="Arial"/>
          <w:shd w:val="clear" w:color="auto" w:fill="FFFFFF"/>
        </w:rPr>
        <w:t>最高的乳產量、乳脂肪量、乳蛋白量之生產。</w:t>
      </w:r>
      <w:r w:rsidR="00DE1A2E" w:rsidRPr="00AA02BB">
        <w:rPr>
          <w:rFonts w:hint="eastAsia"/>
        </w:rPr>
        <w:t>以國畜牧業係以牛、羊為主，惟近年來，養雞業、酪農產業亦相當發達。</w:t>
      </w:r>
    </w:p>
    <w:p w:rsidR="003467EC" w:rsidRPr="00AA02BB" w:rsidRDefault="003467EC" w:rsidP="001D09DC">
      <w:pPr>
        <w:pStyle w:val="a4"/>
        <w:spacing w:before="257" w:after="257"/>
        <w:ind w:left="632" w:hanging="632"/>
      </w:pPr>
      <w:r w:rsidRPr="00AA02BB">
        <w:rPr>
          <w:rFonts w:hint="eastAsia"/>
        </w:rPr>
        <w:t>三、產業概況：</w:t>
      </w:r>
    </w:p>
    <w:p w:rsidR="00211466" w:rsidRPr="00AA02BB" w:rsidRDefault="00DE1009" w:rsidP="001D09DC">
      <w:pPr>
        <w:pStyle w:val="ab"/>
        <w:ind w:left="945" w:hanging="709"/>
      </w:pPr>
      <w:r w:rsidRPr="00AA02BB">
        <w:rPr>
          <w:rFonts w:hint="eastAsia"/>
        </w:rPr>
        <w:t>（一）</w:t>
      </w:r>
      <w:r w:rsidR="00211466" w:rsidRPr="00AA02BB">
        <w:rPr>
          <w:rFonts w:hint="eastAsia"/>
        </w:rPr>
        <w:t>以色列高科技產業</w:t>
      </w:r>
    </w:p>
    <w:p w:rsidR="00211466" w:rsidRPr="00AA02BB" w:rsidRDefault="00211466" w:rsidP="001D09DC">
      <w:pPr>
        <w:pStyle w:val="ac"/>
        <w:ind w:left="945" w:firstLine="472"/>
        <w:rPr>
          <w:lang w:eastAsia="zh-TW"/>
        </w:rPr>
      </w:pPr>
      <w:r w:rsidRPr="00AA02BB">
        <w:rPr>
          <w:rFonts w:hint="eastAsia"/>
          <w:lang w:eastAsia="zh-TW"/>
        </w:rPr>
        <w:t>在過去的</w:t>
      </w:r>
      <w:r w:rsidRPr="00AA02BB">
        <w:rPr>
          <w:rFonts w:hint="eastAsia"/>
          <w:lang w:eastAsia="zh-TW"/>
        </w:rPr>
        <w:t>20</w:t>
      </w:r>
      <w:r w:rsidRPr="00AA02BB">
        <w:rPr>
          <w:rFonts w:hint="eastAsia"/>
          <w:lang w:eastAsia="zh-TW"/>
        </w:rPr>
        <w:t>年中，以色列已成功地轉變成高科技國家，在國際間並享有「新創之國</w:t>
      </w:r>
      <w:r w:rsidR="009C12CB" w:rsidRPr="00AA02BB">
        <w:rPr>
          <w:rFonts w:hint="eastAsia"/>
          <w:lang w:eastAsia="zh-TW"/>
        </w:rPr>
        <w:t>（</w:t>
      </w:r>
      <w:r w:rsidRPr="00AA02BB">
        <w:rPr>
          <w:lang w:eastAsia="zh-TW"/>
        </w:rPr>
        <w:t>Startup Nation</w:t>
      </w:r>
      <w:r w:rsidR="009C12CB" w:rsidRPr="00AA02BB">
        <w:rPr>
          <w:lang w:eastAsia="zh-TW"/>
        </w:rPr>
        <w:t>）</w:t>
      </w:r>
      <w:r w:rsidRPr="00AA02BB">
        <w:rPr>
          <w:rFonts w:hint="eastAsia"/>
          <w:lang w:eastAsia="zh-TW"/>
        </w:rPr>
        <w:t>」的美名，是世界上最重要的技術創新國家之一。以色列在</w:t>
      </w:r>
      <w:r w:rsidRPr="00AA02BB">
        <w:rPr>
          <w:rFonts w:hint="eastAsia"/>
          <w:lang w:eastAsia="zh-TW"/>
        </w:rPr>
        <w:t>2019</w:t>
      </w:r>
      <w:r w:rsidRPr="00AA02BB">
        <w:rPr>
          <w:rFonts w:hint="eastAsia"/>
          <w:lang w:eastAsia="zh-TW"/>
        </w:rPr>
        <w:t>年躋身全球三大創新國家之列，研發支出占</w:t>
      </w:r>
      <w:r w:rsidRPr="00AA02BB">
        <w:rPr>
          <w:rFonts w:hint="eastAsia"/>
          <w:lang w:eastAsia="zh-TW"/>
        </w:rPr>
        <w:t>GDP</w:t>
      </w:r>
      <w:r w:rsidRPr="00AA02BB">
        <w:rPr>
          <w:rFonts w:hint="eastAsia"/>
          <w:lang w:eastAsia="zh-TW"/>
        </w:rPr>
        <w:t>的比例居世界第二位。</w:t>
      </w:r>
    </w:p>
    <w:p w:rsidR="00211466" w:rsidRPr="00AA02BB" w:rsidRDefault="00211466" w:rsidP="001D09DC">
      <w:pPr>
        <w:pStyle w:val="ac"/>
        <w:ind w:left="945" w:firstLine="472"/>
        <w:rPr>
          <w:lang w:eastAsia="zh-TW"/>
        </w:rPr>
      </w:pPr>
      <w:r w:rsidRPr="00AA02BB">
        <w:rPr>
          <w:rFonts w:hint="eastAsia"/>
          <w:lang w:eastAsia="zh-TW"/>
        </w:rPr>
        <w:t>以色列電腦與研發服務占所有服務業的三分之一。該行業由電腦軟體主導，目前以色列未來科技發展的重點是物聯網、人工智能、可穿戴設備、加密貨幣、區塊鏈、自動駕駛技術、</w:t>
      </w:r>
      <w:r w:rsidRPr="00AA02BB">
        <w:rPr>
          <w:rFonts w:hint="eastAsia"/>
          <w:lang w:eastAsia="zh-TW"/>
        </w:rPr>
        <w:t>AR</w:t>
      </w:r>
      <w:r w:rsidRPr="00AA02BB">
        <w:rPr>
          <w:rFonts w:hint="eastAsia"/>
          <w:lang w:eastAsia="zh-TW"/>
        </w:rPr>
        <w:t>與</w:t>
      </w:r>
      <w:r w:rsidRPr="00AA02BB">
        <w:rPr>
          <w:rFonts w:hint="eastAsia"/>
          <w:lang w:eastAsia="zh-TW"/>
        </w:rPr>
        <w:t>VR</w:t>
      </w:r>
      <w:r w:rsidRPr="00AA02BB">
        <w:rPr>
          <w:rFonts w:hint="eastAsia"/>
          <w:lang w:eastAsia="zh-TW"/>
        </w:rPr>
        <w:t>等。</w:t>
      </w:r>
    </w:p>
    <w:p w:rsidR="00211466" w:rsidRPr="00AA02BB" w:rsidRDefault="00211466" w:rsidP="001D09DC">
      <w:pPr>
        <w:pStyle w:val="ac"/>
        <w:ind w:left="945" w:firstLine="472"/>
        <w:rPr>
          <w:lang w:eastAsia="zh-TW"/>
        </w:rPr>
      </w:pPr>
      <w:r w:rsidRPr="00AA02BB">
        <w:rPr>
          <w:rFonts w:hint="eastAsia"/>
          <w:lang w:eastAsia="zh-TW"/>
        </w:rPr>
        <w:t>以色列擁有</w:t>
      </w:r>
      <w:r w:rsidRPr="00AA02BB">
        <w:rPr>
          <w:rFonts w:hint="eastAsia"/>
          <w:lang w:eastAsia="zh-TW"/>
        </w:rPr>
        <w:t>7,000</w:t>
      </w:r>
      <w:r w:rsidRPr="00AA02BB">
        <w:rPr>
          <w:rFonts w:hint="eastAsia"/>
          <w:lang w:eastAsia="zh-TW"/>
        </w:rPr>
        <w:t>多家科技公司，是全球人均新創公司最高度集中地。如今，一些全球領先的科技公司均是源自於以色列，包括</w:t>
      </w:r>
      <w:r w:rsidRPr="00AA02BB">
        <w:rPr>
          <w:rFonts w:hint="eastAsia"/>
          <w:lang w:eastAsia="zh-TW"/>
        </w:rPr>
        <w:t>Mobileye</w:t>
      </w:r>
      <w:r w:rsidR="009C12CB" w:rsidRPr="00AA02BB">
        <w:rPr>
          <w:lang w:eastAsia="zh-TW"/>
        </w:rPr>
        <w:t>（</w:t>
      </w:r>
      <w:r w:rsidRPr="00AA02BB">
        <w:rPr>
          <w:rFonts w:hint="eastAsia"/>
          <w:lang w:eastAsia="zh-TW"/>
        </w:rPr>
        <w:t>於</w:t>
      </w:r>
      <w:r w:rsidRPr="00AA02BB">
        <w:rPr>
          <w:rFonts w:hint="eastAsia"/>
          <w:lang w:eastAsia="zh-TW"/>
        </w:rPr>
        <w:t>2017</w:t>
      </w:r>
      <w:r w:rsidRPr="00AA02BB">
        <w:rPr>
          <w:rFonts w:hint="eastAsia"/>
          <w:lang w:eastAsia="zh-TW"/>
        </w:rPr>
        <w:t>年被</w:t>
      </w:r>
      <w:r w:rsidRPr="00AA02BB">
        <w:rPr>
          <w:rFonts w:hint="eastAsia"/>
          <w:lang w:eastAsia="zh-TW"/>
        </w:rPr>
        <w:t>Intel</w:t>
      </w:r>
      <w:r w:rsidRPr="00AA02BB">
        <w:rPr>
          <w:rFonts w:hint="eastAsia"/>
          <w:lang w:eastAsia="zh-TW"/>
        </w:rPr>
        <w:t>以</w:t>
      </w:r>
      <w:r w:rsidRPr="00AA02BB">
        <w:rPr>
          <w:rFonts w:hint="eastAsia"/>
          <w:lang w:eastAsia="zh-TW"/>
        </w:rPr>
        <w:t>153</w:t>
      </w:r>
      <w:r w:rsidRPr="00AA02BB">
        <w:rPr>
          <w:rFonts w:hint="eastAsia"/>
          <w:lang w:eastAsia="zh-TW"/>
        </w:rPr>
        <w:t>億美元的價格收購</w:t>
      </w:r>
      <w:r w:rsidR="009C12CB" w:rsidRPr="00AA02BB">
        <w:rPr>
          <w:rFonts w:hint="eastAsia"/>
          <w:lang w:eastAsia="zh-TW"/>
        </w:rPr>
        <w:t>）</w:t>
      </w:r>
      <w:r w:rsidRPr="00AA02BB">
        <w:rPr>
          <w:rFonts w:hint="eastAsia"/>
          <w:lang w:eastAsia="zh-TW"/>
        </w:rPr>
        <w:t>、</w:t>
      </w:r>
      <w:r w:rsidRPr="00AA02BB">
        <w:rPr>
          <w:rFonts w:hint="eastAsia"/>
          <w:lang w:eastAsia="zh-TW"/>
        </w:rPr>
        <w:t>Check Point</w:t>
      </w:r>
      <w:r w:rsidRPr="00AA02BB">
        <w:rPr>
          <w:rFonts w:hint="eastAsia"/>
          <w:lang w:eastAsia="zh-TW"/>
        </w:rPr>
        <w:t>及</w:t>
      </w:r>
      <w:r w:rsidRPr="00AA02BB">
        <w:rPr>
          <w:rFonts w:hint="eastAsia"/>
          <w:lang w:eastAsia="zh-TW"/>
        </w:rPr>
        <w:t>Mellanox</w:t>
      </w:r>
      <w:r w:rsidRPr="00AA02BB">
        <w:rPr>
          <w:rFonts w:hint="eastAsia"/>
          <w:lang w:eastAsia="zh-TW"/>
        </w:rPr>
        <w:t>等。以國還吸引了</w:t>
      </w:r>
      <w:r w:rsidRPr="00AA02BB">
        <w:rPr>
          <w:rFonts w:hint="eastAsia"/>
          <w:lang w:eastAsia="zh-TW"/>
        </w:rPr>
        <w:t>300</w:t>
      </w:r>
      <w:r w:rsidRPr="00AA02BB">
        <w:rPr>
          <w:rFonts w:hint="eastAsia"/>
          <w:lang w:eastAsia="zh-TW"/>
        </w:rPr>
        <w:t>多家國際企業成立在此成立研發中心。</w:t>
      </w:r>
    </w:p>
    <w:p w:rsidR="00211466" w:rsidRPr="00AA02BB" w:rsidRDefault="00211466" w:rsidP="001D09DC">
      <w:pPr>
        <w:pStyle w:val="ac"/>
        <w:ind w:left="945" w:firstLine="472"/>
        <w:rPr>
          <w:lang w:eastAsia="zh-TW"/>
        </w:rPr>
      </w:pPr>
      <w:r w:rsidRPr="00AA02BB">
        <w:rPr>
          <w:rFonts w:hint="eastAsia"/>
          <w:lang w:eastAsia="zh-TW"/>
        </w:rPr>
        <w:t>以色列蓬勃發展的科技生態系由密集的投資者、大量的支持中心與促進者</w:t>
      </w:r>
      <w:r w:rsidR="009C12CB" w:rsidRPr="00AA02BB">
        <w:rPr>
          <w:rFonts w:hint="eastAsia"/>
          <w:lang w:eastAsia="zh-TW"/>
        </w:rPr>
        <w:t>（</w:t>
      </w:r>
      <w:r w:rsidRPr="00AA02BB">
        <w:rPr>
          <w:rFonts w:hint="eastAsia"/>
          <w:lang w:eastAsia="zh-TW"/>
        </w:rPr>
        <w:t>含括政府與私人機構</w:t>
      </w:r>
      <w:r w:rsidR="009C12CB" w:rsidRPr="00AA02BB">
        <w:rPr>
          <w:rFonts w:hint="eastAsia"/>
          <w:lang w:eastAsia="zh-TW"/>
        </w:rPr>
        <w:t>）</w:t>
      </w:r>
      <w:r w:rsidRPr="00AA02BB">
        <w:rPr>
          <w:rFonts w:hint="eastAsia"/>
          <w:lang w:eastAsia="zh-TW"/>
        </w:rPr>
        <w:t>，以及強大的跨國公司所組成：</w:t>
      </w:r>
    </w:p>
    <w:p w:rsidR="00211466" w:rsidRPr="00AA02BB" w:rsidRDefault="00211466" w:rsidP="001D09DC">
      <w:pPr>
        <w:pStyle w:val="ac"/>
        <w:ind w:left="945" w:firstLine="472"/>
        <w:rPr>
          <w:lang w:eastAsia="zh-TW"/>
        </w:rPr>
      </w:pPr>
      <w:r w:rsidRPr="00AA02BB">
        <w:rPr>
          <w:rFonts w:hint="eastAsia"/>
          <w:lang w:eastAsia="zh-TW"/>
        </w:rPr>
        <w:t>以色列的創投行業</w:t>
      </w:r>
      <w:r w:rsidR="009C12CB" w:rsidRPr="00AA02BB">
        <w:rPr>
          <w:rFonts w:hint="eastAsia"/>
          <w:lang w:eastAsia="zh-TW"/>
        </w:rPr>
        <w:t>（</w:t>
      </w:r>
      <w:r w:rsidRPr="00AA02BB">
        <w:rPr>
          <w:lang w:eastAsia="zh-TW"/>
        </w:rPr>
        <w:t>VC</w:t>
      </w:r>
      <w:r w:rsidR="009C12CB" w:rsidRPr="00AA02BB">
        <w:rPr>
          <w:lang w:eastAsia="zh-TW"/>
        </w:rPr>
        <w:t>）</w:t>
      </w:r>
      <w:r w:rsidRPr="00AA02BB">
        <w:rPr>
          <w:rFonts w:hint="eastAsia"/>
          <w:lang w:eastAsia="zh-TW"/>
        </w:rPr>
        <w:t>：在過去的</w:t>
      </w:r>
      <w:r w:rsidRPr="00AA02BB">
        <w:rPr>
          <w:rFonts w:hint="eastAsia"/>
          <w:lang w:eastAsia="zh-TW"/>
        </w:rPr>
        <w:t>10</w:t>
      </w:r>
      <w:r w:rsidRPr="00AA02BB">
        <w:rPr>
          <w:rFonts w:hint="eastAsia"/>
          <w:lang w:eastAsia="zh-TW"/>
        </w:rPr>
        <w:t>年中，創投基金的存在已成為以國新創企業資金的主要來源。以色列有</w:t>
      </w:r>
      <w:r w:rsidRPr="00AA02BB">
        <w:rPr>
          <w:rFonts w:hint="eastAsia"/>
          <w:lang w:eastAsia="zh-TW"/>
        </w:rPr>
        <w:t>430</w:t>
      </w:r>
      <w:r w:rsidRPr="00AA02BB">
        <w:rPr>
          <w:rFonts w:hint="eastAsia"/>
          <w:lang w:eastAsia="zh-TW"/>
        </w:rPr>
        <w:t>多家創投，其中</w:t>
      </w:r>
      <w:r w:rsidRPr="00AA02BB">
        <w:rPr>
          <w:rFonts w:hint="eastAsia"/>
          <w:lang w:eastAsia="zh-TW"/>
        </w:rPr>
        <w:t>23</w:t>
      </w:r>
      <w:r w:rsidR="009C12CB" w:rsidRPr="00AA02BB">
        <w:rPr>
          <w:rFonts w:hint="eastAsia"/>
          <w:lang w:eastAsia="zh-TW"/>
        </w:rPr>
        <w:t>%</w:t>
      </w:r>
      <w:r w:rsidRPr="00AA02BB">
        <w:rPr>
          <w:rFonts w:hint="eastAsia"/>
          <w:lang w:eastAsia="zh-TW"/>
        </w:rPr>
        <w:t>為非以色列人。以色列科技公司在</w:t>
      </w:r>
      <w:r w:rsidRPr="00AA02BB">
        <w:rPr>
          <w:rFonts w:hint="eastAsia"/>
          <w:lang w:eastAsia="zh-TW"/>
        </w:rPr>
        <w:t>2019</w:t>
      </w:r>
      <w:r w:rsidRPr="00AA02BB">
        <w:rPr>
          <w:rFonts w:hint="eastAsia"/>
          <w:lang w:eastAsia="zh-TW"/>
        </w:rPr>
        <w:t>年總計取得</w:t>
      </w:r>
      <w:r w:rsidRPr="00AA02BB">
        <w:rPr>
          <w:rFonts w:hint="eastAsia"/>
          <w:lang w:eastAsia="zh-TW"/>
        </w:rPr>
        <w:t>83</w:t>
      </w:r>
      <w:r w:rsidRPr="00AA02BB">
        <w:rPr>
          <w:rFonts w:hint="eastAsia"/>
          <w:lang w:eastAsia="zh-TW"/>
        </w:rPr>
        <w:t>億美元的創紀錄資金，然交易比數與</w:t>
      </w:r>
      <w:r w:rsidRPr="00AA02BB">
        <w:rPr>
          <w:rFonts w:hint="eastAsia"/>
          <w:lang w:eastAsia="zh-TW"/>
        </w:rPr>
        <w:t>2018</w:t>
      </w:r>
      <w:r w:rsidRPr="00AA02BB">
        <w:rPr>
          <w:rFonts w:hint="eastAsia"/>
          <w:lang w:eastAsia="zh-TW"/>
        </w:rPr>
        <w:t>年相當，有</w:t>
      </w:r>
      <w:r w:rsidRPr="00AA02BB">
        <w:rPr>
          <w:rFonts w:hint="eastAsia"/>
          <w:lang w:eastAsia="zh-TW"/>
        </w:rPr>
        <w:t>522</w:t>
      </w:r>
      <w:r w:rsidRPr="00AA02BB">
        <w:rPr>
          <w:rFonts w:hint="eastAsia"/>
          <w:lang w:eastAsia="zh-TW"/>
        </w:rPr>
        <w:t>筆。總體情況反應過去</w:t>
      </w:r>
      <w:r w:rsidRPr="00AA02BB">
        <w:rPr>
          <w:rFonts w:hint="eastAsia"/>
          <w:lang w:eastAsia="zh-TW"/>
        </w:rPr>
        <w:t>1</w:t>
      </w:r>
      <w:r w:rsidRPr="00AA02BB">
        <w:rPr>
          <w:lang w:eastAsia="zh-TW"/>
        </w:rPr>
        <w:t>0</w:t>
      </w:r>
      <w:r w:rsidRPr="00AA02BB">
        <w:rPr>
          <w:rFonts w:hint="eastAsia"/>
          <w:lang w:eastAsia="zh-TW"/>
        </w:rPr>
        <w:t>年以色列高科技產業的變化，自</w:t>
      </w:r>
      <w:r w:rsidRPr="00AA02BB">
        <w:rPr>
          <w:rFonts w:hint="eastAsia"/>
          <w:lang w:eastAsia="zh-TW"/>
        </w:rPr>
        <w:t>2010</w:t>
      </w:r>
      <w:r w:rsidRPr="00AA02BB">
        <w:rPr>
          <w:rFonts w:hint="eastAsia"/>
          <w:lang w:eastAsia="zh-TW"/>
        </w:rPr>
        <w:t>年以來，交易總額每年增長</w:t>
      </w:r>
      <w:r w:rsidRPr="00AA02BB">
        <w:rPr>
          <w:rFonts w:hint="eastAsia"/>
          <w:lang w:eastAsia="zh-TW"/>
        </w:rPr>
        <w:t>4</w:t>
      </w:r>
      <w:r w:rsidRPr="00AA02BB">
        <w:rPr>
          <w:rFonts w:hint="eastAsia"/>
          <w:lang w:eastAsia="zh-TW"/>
        </w:rPr>
        <w:t>倍、交易數量成長</w:t>
      </w:r>
      <w:r w:rsidRPr="00AA02BB">
        <w:rPr>
          <w:rFonts w:hint="eastAsia"/>
          <w:lang w:eastAsia="zh-TW"/>
        </w:rPr>
        <w:t>64</w:t>
      </w:r>
      <w:r w:rsidRPr="00AA02BB">
        <w:rPr>
          <w:lang w:eastAsia="zh-TW"/>
        </w:rPr>
        <w:t>%</w:t>
      </w:r>
      <w:r w:rsidRPr="00AA02BB">
        <w:rPr>
          <w:rFonts w:hint="eastAsia"/>
          <w:lang w:eastAsia="zh-TW"/>
        </w:rPr>
        <w:t>。超過</w:t>
      </w:r>
      <w:r w:rsidRPr="00AA02BB">
        <w:rPr>
          <w:rFonts w:hint="eastAsia"/>
          <w:lang w:eastAsia="zh-TW"/>
        </w:rPr>
        <w:t>1</w:t>
      </w:r>
      <w:r w:rsidRPr="00AA02BB">
        <w:rPr>
          <w:rFonts w:hint="eastAsia"/>
          <w:lang w:eastAsia="zh-TW"/>
        </w:rPr>
        <w:t>億美元的超級融資在</w:t>
      </w:r>
      <w:r w:rsidRPr="00AA02BB">
        <w:rPr>
          <w:rFonts w:hint="eastAsia"/>
          <w:lang w:eastAsia="zh-TW"/>
        </w:rPr>
        <w:t>2019</w:t>
      </w:r>
      <w:r w:rsidRPr="00AA02BB">
        <w:rPr>
          <w:rFonts w:hint="eastAsia"/>
          <w:lang w:eastAsia="zh-TW"/>
        </w:rPr>
        <w:t>年達到頂峰，</w:t>
      </w:r>
      <w:r w:rsidRPr="00AA02BB">
        <w:rPr>
          <w:rFonts w:hint="eastAsia"/>
          <w:lang w:eastAsia="zh-TW"/>
        </w:rPr>
        <w:t>2</w:t>
      </w:r>
      <w:r w:rsidRPr="00AA02BB">
        <w:rPr>
          <w:lang w:eastAsia="zh-TW"/>
        </w:rPr>
        <w:t>0</w:t>
      </w:r>
      <w:r w:rsidRPr="00AA02BB">
        <w:rPr>
          <w:rFonts w:hint="eastAsia"/>
          <w:lang w:eastAsia="zh-TW"/>
        </w:rPr>
        <w:t>筆這樣的交易占當年度交易總額的</w:t>
      </w:r>
      <w:r w:rsidRPr="00AA02BB">
        <w:rPr>
          <w:rFonts w:hint="eastAsia"/>
          <w:lang w:eastAsia="zh-TW"/>
        </w:rPr>
        <w:t>35</w:t>
      </w:r>
      <w:r w:rsidRPr="00AA02BB">
        <w:rPr>
          <w:lang w:eastAsia="zh-TW"/>
        </w:rPr>
        <w:t>%</w:t>
      </w:r>
      <w:r w:rsidRPr="00AA02BB">
        <w:rPr>
          <w:rFonts w:hint="eastAsia"/>
          <w:lang w:eastAsia="zh-TW"/>
        </w:rPr>
        <w:t>，主要包括</w:t>
      </w:r>
      <w:r w:rsidRPr="00AA02BB">
        <w:rPr>
          <w:rFonts w:hint="eastAsia"/>
          <w:lang w:eastAsia="zh-TW"/>
        </w:rPr>
        <w:t>Lemonade</w:t>
      </w:r>
      <w:r w:rsidR="009C12CB" w:rsidRPr="00AA02BB">
        <w:rPr>
          <w:lang w:eastAsia="zh-TW"/>
        </w:rPr>
        <w:t>（</w:t>
      </w:r>
      <w:r w:rsidRPr="00AA02BB">
        <w:rPr>
          <w:rFonts w:hint="eastAsia"/>
          <w:lang w:eastAsia="zh-TW"/>
        </w:rPr>
        <w:t>3</w:t>
      </w:r>
      <w:r w:rsidRPr="00AA02BB">
        <w:rPr>
          <w:rFonts w:hint="eastAsia"/>
          <w:lang w:eastAsia="zh-TW"/>
        </w:rPr>
        <w:t>億美元</w:t>
      </w:r>
      <w:r w:rsidR="009C12CB" w:rsidRPr="00AA02BB">
        <w:rPr>
          <w:rFonts w:hint="eastAsia"/>
          <w:lang w:eastAsia="zh-TW"/>
        </w:rPr>
        <w:t>）</w:t>
      </w:r>
      <w:r w:rsidRPr="00AA02BB">
        <w:rPr>
          <w:rFonts w:hint="eastAsia"/>
          <w:lang w:eastAsia="zh-TW"/>
        </w:rPr>
        <w:t>、</w:t>
      </w:r>
      <w:r w:rsidRPr="00AA02BB">
        <w:rPr>
          <w:rFonts w:hint="eastAsia"/>
          <w:lang w:eastAsia="zh-TW"/>
        </w:rPr>
        <w:t>Nex</w:t>
      </w:r>
      <w:r w:rsidRPr="00AA02BB">
        <w:rPr>
          <w:lang w:eastAsia="zh-TW"/>
        </w:rPr>
        <w:t>t</w:t>
      </w:r>
      <w:r w:rsidRPr="00AA02BB">
        <w:rPr>
          <w:rFonts w:hint="eastAsia"/>
          <w:lang w:eastAsia="zh-TW"/>
        </w:rPr>
        <w:t>保險</w:t>
      </w:r>
      <w:r w:rsidR="009C12CB" w:rsidRPr="00AA02BB">
        <w:rPr>
          <w:rFonts w:hint="eastAsia"/>
          <w:lang w:eastAsia="zh-TW"/>
        </w:rPr>
        <w:t>（</w:t>
      </w:r>
      <w:r w:rsidRPr="00AA02BB">
        <w:rPr>
          <w:lang w:eastAsia="zh-TW"/>
        </w:rPr>
        <w:t>2.5</w:t>
      </w:r>
      <w:r w:rsidRPr="00AA02BB">
        <w:rPr>
          <w:rFonts w:hint="eastAsia"/>
          <w:lang w:eastAsia="zh-TW"/>
        </w:rPr>
        <w:t>億</w:t>
      </w:r>
      <w:r w:rsidRPr="00AA02BB">
        <w:rPr>
          <w:rFonts w:hint="eastAsia"/>
          <w:lang w:eastAsia="zh-TW"/>
        </w:rPr>
        <w:lastRenderedPageBreak/>
        <w:t>美元</w:t>
      </w:r>
      <w:r w:rsidR="009C12CB" w:rsidRPr="00AA02BB">
        <w:rPr>
          <w:rFonts w:hint="eastAsia"/>
          <w:lang w:eastAsia="zh-TW"/>
        </w:rPr>
        <w:t>）</w:t>
      </w:r>
      <w:r w:rsidRPr="00AA02BB">
        <w:rPr>
          <w:rFonts w:hint="eastAsia"/>
          <w:lang w:eastAsia="zh-TW"/>
        </w:rPr>
        <w:t>、</w:t>
      </w:r>
      <w:r w:rsidRPr="00AA02BB">
        <w:rPr>
          <w:lang w:eastAsia="zh-TW"/>
        </w:rPr>
        <w:t>Cybereason</w:t>
      </w:r>
      <w:r w:rsidR="009C12CB" w:rsidRPr="00AA02BB">
        <w:rPr>
          <w:rFonts w:hint="eastAsia"/>
          <w:lang w:eastAsia="zh-TW"/>
        </w:rPr>
        <w:t>（</w:t>
      </w:r>
      <w:r w:rsidRPr="00AA02BB">
        <w:rPr>
          <w:lang w:eastAsia="zh-TW"/>
        </w:rPr>
        <w:t>2</w:t>
      </w:r>
      <w:r w:rsidRPr="00AA02BB">
        <w:rPr>
          <w:rFonts w:hint="eastAsia"/>
          <w:lang w:eastAsia="zh-TW"/>
        </w:rPr>
        <w:t>億美元</w:t>
      </w:r>
      <w:r w:rsidR="009C12CB" w:rsidRPr="00AA02BB">
        <w:rPr>
          <w:rFonts w:hint="eastAsia"/>
          <w:lang w:eastAsia="zh-TW"/>
        </w:rPr>
        <w:t>）</w:t>
      </w:r>
      <w:r w:rsidRPr="00AA02BB">
        <w:rPr>
          <w:rFonts w:hint="eastAsia"/>
          <w:lang w:eastAsia="zh-TW"/>
        </w:rPr>
        <w:t>與</w:t>
      </w:r>
      <w:r w:rsidRPr="00AA02BB">
        <w:rPr>
          <w:lang w:eastAsia="zh-TW"/>
        </w:rPr>
        <w:t>Fundbox</w:t>
      </w:r>
      <w:r w:rsidR="009C12CB" w:rsidRPr="00AA02BB">
        <w:rPr>
          <w:lang w:eastAsia="zh-TW"/>
        </w:rPr>
        <w:t>（</w:t>
      </w:r>
      <w:r w:rsidRPr="00AA02BB">
        <w:rPr>
          <w:lang w:eastAsia="zh-TW"/>
        </w:rPr>
        <w:t>1.76</w:t>
      </w:r>
      <w:r w:rsidRPr="00AA02BB">
        <w:rPr>
          <w:rFonts w:hint="eastAsia"/>
          <w:lang w:eastAsia="zh-TW"/>
        </w:rPr>
        <w:t>億美元</w:t>
      </w:r>
      <w:r w:rsidR="009C12CB" w:rsidRPr="00AA02BB">
        <w:rPr>
          <w:rFonts w:hint="eastAsia"/>
          <w:lang w:eastAsia="zh-TW"/>
        </w:rPr>
        <w:t>）</w:t>
      </w:r>
      <w:r w:rsidRPr="00AA02BB">
        <w:rPr>
          <w:rFonts w:hint="eastAsia"/>
          <w:lang w:eastAsia="zh-TW"/>
        </w:rPr>
        <w:t>等。</w:t>
      </w:r>
    </w:p>
    <w:p w:rsidR="00211466" w:rsidRPr="00AA02BB" w:rsidRDefault="00211466" w:rsidP="001D09DC">
      <w:pPr>
        <w:pStyle w:val="ac"/>
        <w:ind w:left="945" w:firstLine="472"/>
        <w:rPr>
          <w:lang w:eastAsia="zh-TW"/>
        </w:rPr>
      </w:pPr>
      <w:r w:rsidRPr="00AA02BB">
        <w:rPr>
          <w:rFonts w:hint="eastAsia"/>
          <w:lang w:eastAsia="zh-TW"/>
        </w:rPr>
        <w:t>2</w:t>
      </w:r>
      <w:r w:rsidRPr="00AA02BB">
        <w:rPr>
          <w:lang w:eastAsia="zh-TW"/>
        </w:rPr>
        <w:t>019</w:t>
      </w:r>
      <w:r w:rsidRPr="00AA02BB">
        <w:rPr>
          <w:rFonts w:hint="eastAsia"/>
          <w:lang w:eastAsia="zh-TW"/>
        </w:rPr>
        <w:t>年以國電腦軟體持續引領市場，計取得</w:t>
      </w:r>
      <w:r w:rsidRPr="00AA02BB">
        <w:rPr>
          <w:rFonts w:hint="eastAsia"/>
          <w:lang w:eastAsia="zh-TW"/>
        </w:rPr>
        <w:t>44</w:t>
      </w:r>
      <w:r w:rsidRPr="00AA02BB">
        <w:rPr>
          <w:rFonts w:hint="eastAsia"/>
          <w:lang w:eastAsia="zh-TW"/>
        </w:rPr>
        <w:t>億美元融資，比</w:t>
      </w:r>
      <w:r w:rsidRPr="00AA02BB">
        <w:rPr>
          <w:rFonts w:hint="eastAsia"/>
          <w:lang w:eastAsia="zh-TW"/>
        </w:rPr>
        <w:t>2</w:t>
      </w:r>
      <w:r w:rsidRPr="00AA02BB">
        <w:rPr>
          <w:lang w:eastAsia="zh-TW"/>
        </w:rPr>
        <w:t>018</w:t>
      </w:r>
      <w:r w:rsidRPr="00AA02BB">
        <w:rPr>
          <w:rFonts w:hint="eastAsia"/>
          <w:lang w:eastAsia="zh-TW"/>
        </w:rPr>
        <w:t>年增長近</w:t>
      </w:r>
      <w:r w:rsidRPr="00AA02BB">
        <w:rPr>
          <w:rFonts w:hint="eastAsia"/>
          <w:lang w:eastAsia="zh-TW"/>
        </w:rPr>
        <w:t>50</w:t>
      </w:r>
      <w:r w:rsidRPr="00AA02BB">
        <w:rPr>
          <w:lang w:eastAsia="zh-TW"/>
        </w:rPr>
        <w:t>%</w:t>
      </w:r>
      <w:r w:rsidRPr="00AA02BB">
        <w:rPr>
          <w:rFonts w:hint="eastAsia"/>
          <w:lang w:eastAsia="zh-TW"/>
        </w:rPr>
        <w:t>。這是由於有</w:t>
      </w:r>
      <w:r w:rsidRPr="00AA02BB">
        <w:rPr>
          <w:rFonts w:hint="eastAsia"/>
          <w:lang w:eastAsia="zh-TW"/>
        </w:rPr>
        <w:t>26</w:t>
      </w:r>
      <w:r w:rsidRPr="00AA02BB">
        <w:rPr>
          <w:rFonts w:hint="eastAsia"/>
          <w:lang w:eastAsia="zh-TW"/>
        </w:rPr>
        <w:t>筆交易，每筆交易金額都超過</w:t>
      </w:r>
      <w:r w:rsidRPr="00AA02BB">
        <w:rPr>
          <w:rFonts w:hint="eastAsia"/>
          <w:lang w:eastAsia="zh-TW"/>
        </w:rPr>
        <w:t>5,000</w:t>
      </w:r>
      <w:r w:rsidRPr="00AA02BB">
        <w:rPr>
          <w:rFonts w:hint="eastAsia"/>
          <w:lang w:eastAsia="zh-TW"/>
        </w:rPr>
        <w:t>萬美元，占軟體融資總額的</w:t>
      </w:r>
      <w:r w:rsidRPr="00AA02BB">
        <w:rPr>
          <w:rFonts w:hint="eastAsia"/>
          <w:lang w:eastAsia="zh-TW"/>
        </w:rPr>
        <w:t>58</w:t>
      </w:r>
      <w:r w:rsidRPr="00AA02BB">
        <w:rPr>
          <w:lang w:eastAsia="zh-TW"/>
        </w:rPr>
        <w:t>%</w:t>
      </w:r>
      <w:r w:rsidRPr="00AA02BB">
        <w:rPr>
          <w:rFonts w:hint="eastAsia"/>
          <w:lang w:eastAsia="zh-TW"/>
        </w:rPr>
        <w:t>。此外，生命科學亦成為顯學，吸引了相當的資金，</w:t>
      </w:r>
      <w:r w:rsidRPr="00AA02BB">
        <w:rPr>
          <w:rFonts w:hint="eastAsia"/>
          <w:lang w:eastAsia="zh-TW"/>
        </w:rPr>
        <w:t>2019</w:t>
      </w:r>
      <w:r w:rsidRPr="00AA02BB">
        <w:rPr>
          <w:rFonts w:hint="eastAsia"/>
          <w:lang w:eastAsia="zh-TW"/>
        </w:rPr>
        <w:t>年在</w:t>
      </w:r>
      <w:r w:rsidRPr="00AA02BB">
        <w:rPr>
          <w:rFonts w:hint="eastAsia"/>
          <w:lang w:eastAsia="zh-TW"/>
        </w:rPr>
        <w:t>121</w:t>
      </w:r>
      <w:r w:rsidRPr="00AA02BB">
        <w:rPr>
          <w:rFonts w:hint="eastAsia"/>
          <w:lang w:eastAsia="zh-TW"/>
        </w:rPr>
        <w:t>筆交易中籌集了</w:t>
      </w:r>
      <w:r w:rsidRPr="00AA02BB">
        <w:rPr>
          <w:rFonts w:hint="eastAsia"/>
          <w:lang w:eastAsia="zh-TW"/>
        </w:rPr>
        <w:t>1.37</w:t>
      </w:r>
      <w:r w:rsidRPr="00AA02BB">
        <w:rPr>
          <w:rFonts w:hint="eastAsia"/>
          <w:lang w:eastAsia="zh-TW"/>
        </w:rPr>
        <w:t>億美元的資金。</w:t>
      </w:r>
    </w:p>
    <w:p w:rsidR="00211466" w:rsidRPr="00AA02BB" w:rsidRDefault="00211466" w:rsidP="001D09DC">
      <w:pPr>
        <w:pStyle w:val="ac"/>
        <w:ind w:left="945" w:firstLine="472"/>
        <w:rPr>
          <w:lang w:eastAsia="zh-TW"/>
        </w:rPr>
      </w:pPr>
      <w:r w:rsidRPr="00AA02BB">
        <w:rPr>
          <w:rFonts w:hint="eastAsia"/>
          <w:lang w:eastAsia="zh-TW"/>
        </w:rPr>
        <w:t>創新中心</w:t>
      </w:r>
      <w:r w:rsidR="009C12CB" w:rsidRPr="00AA02BB">
        <w:rPr>
          <w:rFonts w:hint="eastAsia"/>
          <w:lang w:eastAsia="zh-TW"/>
        </w:rPr>
        <w:t>（</w:t>
      </w:r>
      <w:r w:rsidRPr="00AA02BB">
        <w:rPr>
          <w:lang w:eastAsia="zh-TW"/>
        </w:rPr>
        <w:t>Innovation Hubs</w:t>
      </w:r>
      <w:r w:rsidR="009C12CB" w:rsidRPr="00AA02BB">
        <w:rPr>
          <w:lang w:eastAsia="zh-TW"/>
        </w:rPr>
        <w:t>）</w:t>
      </w:r>
      <w:r w:rsidRPr="00AA02BB">
        <w:rPr>
          <w:rFonts w:hint="eastAsia"/>
          <w:lang w:eastAsia="zh-TW"/>
        </w:rPr>
        <w:t>：以色列擁有全世界最發達的生態體系之一，包括孵化器、加速器等，提供了新創業者整體支持系統，包括提供實體辦公室、協助新創業者發展業務、提供法律與技術支援或協助鏈結客戶等。</w:t>
      </w:r>
      <w:r w:rsidRPr="00AA02BB">
        <w:rPr>
          <w:rFonts w:hint="eastAsia"/>
          <w:lang w:eastAsia="zh-TW"/>
        </w:rPr>
        <w:t>2019</w:t>
      </w:r>
      <w:r w:rsidRPr="00AA02BB">
        <w:rPr>
          <w:rFonts w:hint="eastAsia"/>
          <w:lang w:eastAsia="zh-TW"/>
        </w:rPr>
        <w:t>年以國有</w:t>
      </w:r>
      <w:r w:rsidRPr="00AA02BB">
        <w:rPr>
          <w:rFonts w:hint="eastAsia"/>
          <w:lang w:eastAsia="zh-TW"/>
        </w:rPr>
        <w:t>300</w:t>
      </w:r>
      <w:r w:rsidRPr="00AA02BB">
        <w:rPr>
          <w:rFonts w:hint="eastAsia"/>
          <w:lang w:eastAsia="zh-TW"/>
        </w:rPr>
        <w:t>多個中心，其中快一半是加速器，其餘為共用工作空間</w:t>
      </w:r>
      <w:r w:rsidR="009C12CB" w:rsidRPr="00AA02BB">
        <w:rPr>
          <w:rFonts w:hint="eastAsia"/>
          <w:lang w:eastAsia="zh-TW"/>
        </w:rPr>
        <w:t>（</w:t>
      </w:r>
      <w:r w:rsidRPr="00AA02BB">
        <w:rPr>
          <w:lang w:eastAsia="zh-TW"/>
        </w:rPr>
        <w:t>co-working space</w:t>
      </w:r>
      <w:r w:rsidR="009C12CB" w:rsidRPr="00AA02BB">
        <w:rPr>
          <w:lang w:eastAsia="zh-TW"/>
        </w:rPr>
        <w:t>）</w:t>
      </w:r>
      <w:r w:rsidRPr="00AA02BB">
        <w:rPr>
          <w:rFonts w:hint="eastAsia"/>
          <w:lang w:eastAsia="zh-TW"/>
        </w:rPr>
        <w:t>與創業</w:t>
      </w:r>
      <w:r w:rsidR="00454C2D" w:rsidRPr="00AA02BB">
        <w:rPr>
          <w:rFonts w:hint="eastAsia"/>
          <w:lang w:eastAsia="zh-TW"/>
        </w:rPr>
        <w:t>計畫</w:t>
      </w:r>
      <w:r w:rsidRPr="00AA02BB">
        <w:rPr>
          <w:rFonts w:hint="eastAsia"/>
          <w:lang w:eastAsia="zh-TW"/>
        </w:rPr>
        <w:t>。例如，以色列新創局</w:t>
      </w:r>
      <w:r w:rsidRPr="00AA02BB">
        <w:rPr>
          <w:lang w:eastAsia="zh-TW"/>
        </w:rPr>
        <w:t>The Incubators Incentive Program</w:t>
      </w:r>
      <w:r w:rsidR="00454C2D" w:rsidRPr="00AA02BB">
        <w:rPr>
          <w:rFonts w:hint="eastAsia"/>
          <w:lang w:eastAsia="zh-TW"/>
        </w:rPr>
        <w:t>計畫</w:t>
      </w:r>
      <w:r w:rsidRPr="00AA02BB">
        <w:rPr>
          <w:rFonts w:hint="eastAsia"/>
          <w:lang w:eastAsia="zh-TW"/>
        </w:rPr>
        <w:t>，旨在為有興趣基於創新技術概念成立新創公司的企業家設計。技術孵化器是一個創業中心，旨在投資新成立的新創公司，並提供技術、業務和行政支援，以協助其將概念發展為商品。以國的孵化器遍佈全國各地，執照有效期達</w:t>
      </w:r>
      <w:r w:rsidRPr="00AA02BB">
        <w:rPr>
          <w:rFonts w:hint="eastAsia"/>
          <w:lang w:eastAsia="zh-TW"/>
        </w:rPr>
        <w:t>8</w:t>
      </w:r>
      <w:r w:rsidRPr="00AA02BB">
        <w:rPr>
          <w:rFonts w:hint="eastAsia"/>
          <w:lang w:eastAsia="zh-TW"/>
        </w:rPr>
        <w:t>年，是經過競爭過程選出的。</w:t>
      </w:r>
    </w:p>
    <w:p w:rsidR="00211466" w:rsidRPr="00AA02BB" w:rsidRDefault="00211466" w:rsidP="001D09DC">
      <w:pPr>
        <w:pStyle w:val="ac"/>
        <w:ind w:left="945" w:firstLine="472"/>
        <w:rPr>
          <w:lang w:eastAsia="zh-TW"/>
        </w:rPr>
      </w:pPr>
      <w:r w:rsidRPr="00AA02BB">
        <w:rPr>
          <w:rFonts w:hint="eastAsia"/>
        </w:rPr>
        <w:t>以色列的跨國公司</w:t>
      </w:r>
      <w:r w:rsidR="009C12CB" w:rsidRPr="00AA02BB">
        <w:rPr>
          <w:rFonts w:hint="eastAsia"/>
        </w:rPr>
        <w:t>（</w:t>
      </w:r>
      <w:r w:rsidRPr="00AA02BB">
        <w:t>Multinational Company</w:t>
      </w:r>
      <w:r w:rsidRPr="00AA02BB">
        <w:rPr>
          <w:rFonts w:hint="eastAsia"/>
        </w:rPr>
        <w:t>，簡稱</w:t>
      </w:r>
      <w:r w:rsidRPr="00AA02BB">
        <w:rPr>
          <w:rFonts w:hint="eastAsia"/>
        </w:rPr>
        <w:t>M</w:t>
      </w:r>
      <w:r w:rsidRPr="00AA02BB">
        <w:t>NCs</w:t>
      </w:r>
      <w:r w:rsidR="009C12CB" w:rsidRPr="00AA02BB">
        <w:t>）</w:t>
      </w:r>
      <w:r w:rsidRPr="00AA02BB">
        <w:rPr>
          <w:rFonts w:hint="eastAsia"/>
        </w:rPr>
        <w:t>：以色列技術生態系統的另一個主要貢獻者是以色列的跨國技術公司。</w:t>
      </w:r>
      <w:r w:rsidRPr="00AA02BB">
        <w:rPr>
          <w:rFonts w:hint="eastAsia"/>
          <w:lang w:eastAsia="zh-TW"/>
        </w:rPr>
        <w:t>自</w:t>
      </w:r>
      <w:r w:rsidRPr="00AA02BB">
        <w:rPr>
          <w:rFonts w:hint="eastAsia"/>
          <w:lang w:eastAsia="zh-TW"/>
        </w:rPr>
        <w:t>1970</w:t>
      </w:r>
      <w:r w:rsidRPr="00AA02BB">
        <w:rPr>
          <w:rFonts w:hint="eastAsia"/>
          <w:lang w:eastAsia="zh-TW"/>
        </w:rPr>
        <w:t>年代初開始，跨國公司</w:t>
      </w:r>
      <w:r w:rsidR="009C12CB" w:rsidRPr="00AA02BB">
        <w:rPr>
          <w:rFonts w:hint="eastAsia"/>
          <w:lang w:eastAsia="zh-TW"/>
        </w:rPr>
        <w:t>（</w:t>
      </w:r>
      <w:r w:rsidRPr="00AA02BB">
        <w:rPr>
          <w:rFonts w:hint="eastAsia"/>
          <w:lang w:eastAsia="zh-TW"/>
        </w:rPr>
        <w:t>MNC</w:t>
      </w:r>
      <w:r w:rsidR="009C12CB" w:rsidRPr="00AA02BB">
        <w:rPr>
          <w:lang w:eastAsia="zh-TW"/>
        </w:rPr>
        <w:t>）</w:t>
      </w:r>
      <w:r w:rsidRPr="00AA02BB">
        <w:rPr>
          <w:rFonts w:hint="eastAsia"/>
          <w:lang w:eastAsia="zh-TW"/>
        </w:rPr>
        <w:t>就開始對以色列的技術創新感興趣。</w:t>
      </w:r>
      <w:r w:rsidRPr="00AA02BB">
        <w:rPr>
          <w:rFonts w:hint="eastAsia"/>
          <w:lang w:eastAsia="zh-TW"/>
        </w:rPr>
        <w:t>1997</w:t>
      </w:r>
      <w:r w:rsidRPr="00AA02BB">
        <w:rPr>
          <w:rFonts w:hint="eastAsia"/>
          <w:lang w:eastAsia="zh-TW"/>
        </w:rPr>
        <w:t>年，以色列公司</w:t>
      </w:r>
      <w:r w:rsidRPr="00AA02BB">
        <w:rPr>
          <w:rFonts w:hint="eastAsia"/>
          <w:lang w:eastAsia="zh-TW"/>
        </w:rPr>
        <w:t>Mirabilis</w:t>
      </w:r>
      <w:r w:rsidRPr="00AA02BB">
        <w:rPr>
          <w:rFonts w:hint="eastAsia"/>
          <w:lang w:eastAsia="zh-TW"/>
        </w:rPr>
        <w:t>開發了即時通訊</w:t>
      </w:r>
      <w:r w:rsidRPr="00AA02BB">
        <w:rPr>
          <w:rFonts w:hint="eastAsia"/>
          <w:lang w:eastAsia="zh-TW"/>
        </w:rPr>
        <w:t>ICQ</w:t>
      </w:r>
      <w:r w:rsidRPr="00AA02BB">
        <w:rPr>
          <w:rFonts w:hint="eastAsia"/>
          <w:lang w:eastAsia="zh-TW"/>
        </w:rPr>
        <w:t>，被美國</w:t>
      </w:r>
      <w:r w:rsidRPr="00AA02BB">
        <w:rPr>
          <w:rFonts w:hint="eastAsia"/>
          <w:lang w:eastAsia="zh-TW"/>
        </w:rPr>
        <w:t>A</w:t>
      </w:r>
      <w:r w:rsidRPr="00AA02BB">
        <w:rPr>
          <w:lang w:eastAsia="zh-TW"/>
        </w:rPr>
        <w:t>OL</w:t>
      </w:r>
      <w:r w:rsidRPr="00AA02BB">
        <w:rPr>
          <w:rFonts w:hint="eastAsia"/>
          <w:lang w:eastAsia="zh-TW"/>
        </w:rPr>
        <w:t>以</w:t>
      </w:r>
      <w:r w:rsidRPr="00AA02BB">
        <w:rPr>
          <w:rFonts w:hint="eastAsia"/>
          <w:lang w:eastAsia="zh-TW"/>
        </w:rPr>
        <w:t>4.07</w:t>
      </w:r>
      <w:r w:rsidRPr="00AA02BB">
        <w:rPr>
          <w:rFonts w:hint="eastAsia"/>
          <w:lang w:eastAsia="zh-TW"/>
        </w:rPr>
        <w:t>億美元的價格收購，掀起了一股熱潮。其後，</w:t>
      </w:r>
      <w:r w:rsidRPr="00AA02BB">
        <w:rPr>
          <w:rFonts w:hint="eastAsia"/>
          <w:lang w:eastAsia="zh-TW"/>
        </w:rPr>
        <w:t>Google</w:t>
      </w:r>
      <w:r w:rsidRPr="00AA02BB">
        <w:rPr>
          <w:rFonts w:hint="eastAsia"/>
          <w:lang w:eastAsia="zh-TW"/>
        </w:rPr>
        <w:t>在</w:t>
      </w:r>
      <w:r w:rsidRPr="00AA02BB">
        <w:rPr>
          <w:rFonts w:hint="eastAsia"/>
          <w:lang w:eastAsia="zh-TW"/>
        </w:rPr>
        <w:t>2013</w:t>
      </w:r>
      <w:r w:rsidRPr="00AA02BB">
        <w:rPr>
          <w:rFonts w:hint="eastAsia"/>
          <w:lang w:eastAsia="zh-TW"/>
        </w:rPr>
        <w:t>年以</w:t>
      </w:r>
      <w:r w:rsidRPr="00AA02BB">
        <w:rPr>
          <w:rFonts w:hint="eastAsia"/>
          <w:lang w:eastAsia="zh-TW"/>
        </w:rPr>
        <w:t>10.3</w:t>
      </w:r>
      <w:r w:rsidRPr="00AA02BB">
        <w:rPr>
          <w:rFonts w:hint="eastAsia"/>
          <w:lang w:eastAsia="zh-TW"/>
        </w:rPr>
        <w:t>億美元收購了以色列社群導航軟體</w:t>
      </w:r>
      <w:r w:rsidRPr="00AA02BB">
        <w:rPr>
          <w:rFonts w:hint="eastAsia"/>
          <w:lang w:eastAsia="zh-TW"/>
        </w:rPr>
        <w:t>Waze</w:t>
      </w:r>
      <w:r w:rsidRPr="00AA02BB">
        <w:rPr>
          <w:rFonts w:hint="eastAsia"/>
          <w:lang w:eastAsia="zh-TW"/>
        </w:rPr>
        <w:t>，成為以色列互聯網道路行業中最轟動的事件。此外，</w:t>
      </w:r>
      <w:r w:rsidRPr="00AA02BB">
        <w:rPr>
          <w:rFonts w:hint="eastAsia"/>
          <w:lang w:eastAsia="zh-TW"/>
        </w:rPr>
        <w:t>IBM</w:t>
      </w:r>
      <w:r w:rsidRPr="00AA02BB">
        <w:rPr>
          <w:rFonts w:hint="eastAsia"/>
          <w:lang w:eastAsia="zh-TW"/>
        </w:rPr>
        <w:t>分別以</w:t>
      </w:r>
      <w:r w:rsidRPr="00AA02BB">
        <w:rPr>
          <w:rFonts w:hint="eastAsia"/>
          <w:lang w:eastAsia="zh-TW"/>
        </w:rPr>
        <w:t>7</w:t>
      </w:r>
      <w:r w:rsidRPr="00AA02BB">
        <w:rPr>
          <w:rFonts w:hint="eastAsia"/>
          <w:lang w:eastAsia="zh-TW"/>
        </w:rPr>
        <w:t>億美元和</w:t>
      </w:r>
      <w:r w:rsidRPr="00AA02BB">
        <w:rPr>
          <w:rFonts w:hint="eastAsia"/>
          <w:lang w:eastAsia="zh-TW"/>
        </w:rPr>
        <w:t>2.5</w:t>
      </w:r>
      <w:r w:rsidRPr="00AA02BB">
        <w:rPr>
          <w:rFonts w:hint="eastAsia"/>
          <w:lang w:eastAsia="zh-TW"/>
        </w:rPr>
        <w:t>億美元的價格收購了數據安全公司</w:t>
      </w:r>
      <w:r w:rsidRPr="00AA02BB">
        <w:rPr>
          <w:rFonts w:hint="eastAsia"/>
          <w:lang w:eastAsia="zh-TW"/>
        </w:rPr>
        <w:t>Trusteer</w:t>
      </w:r>
      <w:r w:rsidRPr="00AA02BB">
        <w:rPr>
          <w:rFonts w:hint="eastAsia"/>
          <w:lang w:eastAsia="zh-TW"/>
        </w:rPr>
        <w:t>與移動軟體公司</w:t>
      </w:r>
      <w:r w:rsidRPr="00AA02BB">
        <w:rPr>
          <w:rFonts w:hint="eastAsia"/>
          <w:lang w:eastAsia="zh-TW"/>
        </w:rPr>
        <w:t>Red Bend</w:t>
      </w:r>
      <w:r w:rsidRPr="00AA02BB">
        <w:rPr>
          <w:rFonts w:hint="eastAsia"/>
          <w:lang w:eastAsia="zh-TW"/>
        </w:rPr>
        <w:t>。蘋果收購了</w:t>
      </w:r>
      <w:r w:rsidRPr="00AA02BB">
        <w:rPr>
          <w:rFonts w:hint="eastAsia"/>
          <w:lang w:eastAsia="zh-TW"/>
        </w:rPr>
        <w:t>3D</w:t>
      </w:r>
      <w:r w:rsidRPr="00AA02BB">
        <w:rPr>
          <w:rFonts w:hint="eastAsia"/>
          <w:lang w:eastAsia="zh-TW"/>
        </w:rPr>
        <w:t>掃描技術公司</w:t>
      </w:r>
      <w:r w:rsidRPr="00AA02BB">
        <w:rPr>
          <w:rFonts w:hint="eastAsia"/>
          <w:lang w:eastAsia="zh-TW"/>
        </w:rPr>
        <w:t>Prime</w:t>
      </w:r>
      <w:r w:rsidR="001D09DC" w:rsidRPr="00AA02BB">
        <w:rPr>
          <w:rFonts w:hint="eastAsia"/>
          <w:lang w:eastAsia="zh-TW"/>
        </w:rPr>
        <w:t xml:space="preserve"> </w:t>
      </w:r>
      <w:r w:rsidRPr="00AA02BB">
        <w:rPr>
          <w:rFonts w:hint="eastAsia"/>
          <w:lang w:eastAsia="zh-TW"/>
        </w:rPr>
        <w:t>Sense</w:t>
      </w:r>
      <w:r w:rsidRPr="00AA02BB">
        <w:rPr>
          <w:rFonts w:hint="eastAsia"/>
          <w:lang w:eastAsia="zh-TW"/>
        </w:rPr>
        <w:t>、</w:t>
      </w:r>
      <w:r w:rsidRPr="00AA02BB">
        <w:rPr>
          <w:rFonts w:hint="eastAsia"/>
          <w:lang w:eastAsia="zh-TW"/>
        </w:rPr>
        <w:t>Facebook</w:t>
      </w:r>
      <w:r w:rsidRPr="00AA02BB">
        <w:rPr>
          <w:rFonts w:hint="eastAsia"/>
          <w:lang w:eastAsia="zh-TW"/>
        </w:rPr>
        <w:t>收購了以色列移動應用程序新創公司</w:t>
      </w:r>
      <w:r w:rsidRPr="00AA02BB">
        <w:rPr>
          <w:rFonts w:hint="eastAsia"/>
          <w:lang w:eastAsia="zh-TW"/>
        </w:rPr>
        <w:t>Onavo</w:t>
      </w:r>
      <w:r w:rsidRPr="00AA02BB">
        <w:rPr>
          <w:rFonts w:hint="eastAsia"/>
          <w:lang w:eastAsia="zh-TW"/>
        </w:rPr>
        <w:t>與以色列面部識別技術公司</w:t>
      </w:r>
      <w:r w:rsidRPr="00AA02BB">
        <w:rPr>
          <w:rFonts w:hint="eastAsia"/>
          <w:lang w:eastAsia="zh-TW"/>
        </w:rPr>
        <w:t>Face</w:t>
      </w:r>
      <w:r w:rsidRPr="00AA02BB">
        <w:rPr>
          <w:lang w:eastAsia="zh-TW"/>
        </w:rPr>
        <w:t>.com</w:t>
      </w:r>
      <w:r w:rsidRPr="00AA02BB">
        <w:rPr>
          <w:rFonts w:hint="eastAsia"/>
          <w:lang w:eastAsia="zh-TW"/>
        </w:rPr>
        <w:t>，震驚了全球並引起了廣泛關注。此外，英特爾於</w:t>
      </w:r>
      <w:r w:rsidRPr="00AA02BB">
        <w:rPr>
          <w:rFonts w:hint="eastAsia"/>
          <w:lang w:eastAsia="zh-TW"/>
        </w:rPr>
        <w:lastRenderedPageBreak/>
        <w:t>2017</w:t>
      </w:r>
      <w:r w:rsidRPr="00AA02BB">
        <w:rPr>
          <w:rFonts w:hint="eastAsia"/>
          <w:lang w:eastAsia="zh-TW"/>
        </w:rPr>
        <w:t>年宣布收購以色列無人駕駛技術製造商</w:t>
      </w:r>
      <w:r w:rsidRPr="00AA02BB">
        <w:rPr>
          <w:rFonts w:hint="eastAsia"/>
          <w:lang w:eastAsia="zh-TW"/>
        </w:rPr>
        <w:t>Mobileye</w:t>
      </w:r>
      <w:r w:rsidRPr="00AA02BB">
        <w:rPr>
          <w:rFonts w:hint="eastAsia"/>
          <w:lang w:eastAsia="zh-TW"/>
        </w:rPr>
        <w:t>，總部位於以色列耶路撒冷的</w:t>
      </w:r>
      <w:r w:rsidRPr="00AA02BB">
        <w:rPr>
          <w:rFonts w:hint="eastAsia"/>
          <w:lang w:eastAsia="zh-TW"/>
        </w:rPr>
        <w:t>Mobileye</w:t>
      </w:r>
      <w:r w:rsidRPr="00AA02BB">
        <w:rPr>
          <w:rFonts w:hint="eastAsia"/>
          <w:lang w:eastAsia="zh-TW"/>
        </w:rPr>
        <w:t>以其</w:t>
      </w:r>
      <w:r w:rsidRPr="00AA02BB">
        <w:rPr>
          <w:rFonts w:hint="eastAsia"/>
          <w:lang w:eastAsia="zh-TW"/>
        </w:rPr>
        <w:t>ADAS</w:t>
      </w:r>
      <w:r w:rsidRPr="00AA02BB">
        <w:rPr>
          <w:rFonts w:hint="eastAsia"/>
          <w:lang w:eastAsia="zh-TW"/>
        </w:rPr>
        <w:t>自動駕駛技術解決方案而聞名。這項交易成為以色列技術歷史上最大的一筆收購。</w:t>
      </w:r>
    </w:p>
    <w:p w:rsidR="00211466" w:rsidRPr="00AA02BB" w:rsidRDefault="00211466" w:rsidP="001D09DC">
      <w:pPr>
        <w:pStyle w:val="ac"/>
        <w:ind w:left="945" w:firstLine="472"/>
        <w:rPr>
          <w:lang w:eastAsia="zh-TW"/>
        </w:rPr>
      </w:pPr>
      <w:r w:rsidRPr="00AA02BB">
        <w:rPr>
          <w:rFonts w:hint="eastAsia"/>
          <w:lang w:eastAsia="zh-TW"/>
        </w:rPr>
        <w:t>2019</w:t>
      </w:r>
      <w:r w:rsidRPr="00AA02BB">
        <w:rPr>
          <w:rFonts w:hint="eastAsia"/>
          <w:lang w:eastAsia="zh-TW"/>
        </w:rPr>
        <w:t>年，以色列有</w:t>
      </w:r>
      <w:r w:rsidRPr="00AA02BB">
        <w:rPr>
          <w:rFonts w:hint="eastAsia"/>
          <w:lang w:eastAsia="zh-TW"/>
        </w:rPr>
        <w:t>362</w:t>
      </w:r>
      <w:r w:rsidRPr="00AA02BB">
        <w:rPr>
          <w:rFonts w:hint="eastAsia"/>
          <w:lang w:eastAsia="zh-TW"/>
        </w:rPr>
        <w:t>家活躍的跨國公司，其中尤以</w:t>
      </w:r>
      <w:r w:rsidRPr="00AA02BB">
        <w:rPr>
          <w:rFonts w:hint="eastAsia"/>
          <w:lang w:eastAsia="zh-TW"/>
        </w:rPr>
        <w:t>IT</w:t>
      </w:r>
      <w:r w:rsidRPr="00AA02BB">
        <w:rPr>
          <w:rFonts w:hint="eastAsia"/>
          <w:lang w:eastAsia="zh-TW"/>
        </w:rPr>
        <w:t>與企業軟體的跨國公司最多，達</w:t>
      </w:r>
      <w:r w:rsidRPr="00AA02BB">
        <w:rPr>
          <w:rFonts w:hint="eastAsia"/>
          <w:lang w:eastAsia="zh-TW"/>
        </w:rPr>
        <w:t>132</w:t>
      </w:r>
      <w:r w:rsidRPr="00AA02BB">
        <w:rPr>
          <w:rFonts w:hint="eastAsia"/>
          <w:lang w:eastAsia="zh-TW"/>
        </w:rPr>
        <w:t>家，主要集中在機器視覺</w:t>
      </w:r>
      <w:r w:rsidR="009C12CB" w:rsidRPr="00AA02BB">
        <w:rPr>
          <w:rFonts w:hint="eastAsia"/>
          <w:lang w:eastAsia="zh-TW"/>
        </w:rPr>
        <w:t>（</w:t>
      </w:r>
      <w:r w:rsidRPr="00AA02BB">
        <w:rPr>
          <w:lang w:eastAsia="zh-TW"/>
        </w:rPr>
        <w:t>machine vision</w:t>
      </w:r>
      <w:r w:rsidR="009C12CB" w:rsidRPr="00AA02BB">
        <w:rPr>
          <w:lang w:eastAsia="zh-TW"/>
        </w:rPr>
        <w:t>）</w:t>
      </w:r>
      <w:r w:rsidRPr="00AA02BB">
        <w:rPr>
          <w:rFonts w:hint="eastAsia"/>
          <w:lang w:eastAsia="zh-TW"/>
        </w:rPr>
        <w:t>、物聯網及資安。以色列的跨國公司僱用大約</w:t>
      </w:r>
      <w:r w:rsidRPr="00AA02BB">
        <w:rPr>
          <w:rFonts w:hint="eastAsia"/>
          <w:lang w:eastAsia="zh-TW"/>
        </w:rPr>
        <w:t>6</w:t>
      </w:r>
      <w:r w:rsidRPr="00AA02BB">
        <w:rPr>
          <w:rFonts w:hint="eastAsia"/>
          <w:lang w:eastAsia="zh-TW"/>
        </w:rPr>
        <w:t>萬</w:t>
      </w:r>
      <w:r w:rsidRPr="00AA02BB">
        <w:rPr>
          <w:rFonts w:hint="eastAsia"/>
          <w:lang w:eastAsia="zh-TW"/>
        </w:rPr>
        <w:t>2,000</w:t>
      </w:r>
      <w:r w:rsidRPr="00AA02BB">
        <w:rPr>
          <w:rFonts w:hint="eastAsia"/>
          <w:lang w:eastAsia="zh-TW"/>
        </w:rPr>
        <w:t>名員工，估計跨國公司的稅款占</w:t>
      </w:r>
      <w:r w:rsidRPr="00AA02BB">
        <w:rPr>
          <w:rFonts w:hint="eastAsia"/>
          <w:lang w:eastAsia="zh-TW"/>
        </w:rPr>
        <w:t>2019</w:t>
      </w:r>
      <w:r w:rsidRPr="00AA02BB">
        <w:rPr>
          <w:rFonts w:hint="eastAsia"/>
          <w:lang w:eastAsia="zh-TW"/>
        </w:rPr>
        <w:t>年以國直接稅收入的</w:t>
      </w:r>
      <w:r w:rsidRPr="00AA02BB">
        <w:rPr>
          <w:rFonts w:hint="eastAsia"/>
          <w:lang w:eastAsia="zh-TW"/>
        </w:rPr>
        <w:t>18</w:t>
      </w:r>
      <w:r w:rsidR="009C12CB" w:rsidRPr="00AA02BB">
        <w:rPr>
          <w:rFonts w:hint="eastAsia"/>
          <w:lang w:eastAsia="zh-TW"/>
        </w:rPr>
        <w:t>%</w:t>
      </w:r>
      <w:r w:rsidRPr="00AA02BB">
        <w:rPr>
          <w:rFonts w:hint="eastAsia"/>
          <w:lang w:eastAsia="zh-TW"/>
        </w:rPr>
        <w:t>。英特爾是以色列最活躍的跨國公司，除了是以色列高科技業最大的雇主外，英特爾投資部門英特爾投資</w:t>
      </w:r>
      <w:r w:rsidR="009C12CB" w:rsidRPr="00AA02BB">
        <w:rPr>
          <w:rFonts w:hint="eastAsia"/>
          <w:lang w:eastAsia="zh-TW"/>
        </w:rPr>
        <w:t>（</w:t>
      </w:r>
      <w:r w:rsidRPr="00AA02BB">
        <w:rPr>
          <w:rFonts w:hint="eastAsia"/>
          <w:lang w:eastAsia="zh-TW"/>
        </w:rPr>
        <w:t>Intel Capital</w:t>
      </w:r>
      <w:r w:rsidR="009C12CB" w:rsidRPr="00AA02BB">
        <w:rPr>
          <w:lang w:eastAsia="zh-TW"/>
        </w:rPr>
        <w:t>）</w:t>
      </w:r>
      <w:r w:rsidRPr="00AA02BB">
        <w:rPr>
          <w:rFonts w:hint="eastAsia"/>
          <w:lang w:eastAsia="zh-TW"/>
        </w:rPr>
        <w:t>參與了</w:t>
      </w:r>
      <w:r w:rsidRPr="00AA02BB">
        <w:rPr>
          <w:rFonts w:hint="eastAsia"/>
          <w:lang w:eastAsia="zh-TW"/>
        </w:rPr>
        <w:t>52</w:t>
      </w:r>
      <w:r w:rsidRPr="00AA02BB">
        <w:rPr>
          <w:rFonts w:hint="eastAsia"/>
          <w:lang w:eastAsia="zh-TW"/>
        </w:rPr>
        <w:t>筆投資交易。英特爾公司另以</w:t>
      </w:r>
      <w:r w:rsidRPr="00AA02BB">
        <w:rPr>
          <w:rFonts w:hint="eastAsia"/>
          <w:lang w:eastAsia="zh-TW"/>
        </w:rPr>
        <w:t>175</w:t>
      </w:r>
      <w:r w:rsidRPr="00AA02BB">
        <w:rPr>
          <w:rFonts w:hint="eastAsia"/>
          <w:lang w:eastAsia="zh-TW"/>
        </w:rPr>
        <w:t>億美元併購了</w:t>
      </w:r>
      <w:r w:rsidRPr="00AA02BB">
        <w:rPr>
          <w:rFonts w:hint="eastAsia"/>
          <w:lang w:eastAsia="zh-TW"/>
        </w:rPr>
        <w:t>5</w:t>
      </w:r>
      <w:r w:rsidRPr="00AA02BB">
        <w:rPr>
          <w:rFonts w:hint="eastAsia"/>
          <w:lang w:eastAsia="zh-TW"/>
        </w:rPr>
        <w:t>家以國公司。</w:t>
      </w:r>
    </w:p>
    <w:p w:rsidR="00211466" w:rsidRPr="00AA02BB" w:rsidRDefault="00211466" w:rsidP="001D09DC">
      <w:pPr>
        <w:pStyle w:val="ac"/>
        <w:ind w:left="945" w:firstLine="472"/>
        <w:rPr>
          <w:lang w:eastAsia="zh-TW"/>
        </w:rPr>
      </w:pPr>
      <w:r w:rsidRPr="00AA02BB">
        <w:rPr>
          <w:rFonts w:hint="eastAsia"/>
          <w:lang w:eastAsia="zh-TW"/>
        </w:rPr>
        <w:t>此外，在過去</w:t>
      </w:r>
      <w:r w:rsidRPr="00AA02BB">
        <w:rPr>
          <w:rFonts w:hint="eastAsia"/>
          <w:lang w:eastAsia="zh-TW"/>
        </w:rPr>
        <w:t>5</w:t>
      </w:r>
      <w:r w:rsidRPr="00AA02BB">
        <w:rPr>
          <w:rFonts w:hint="eastAsia"/>
          <w:lang w:eastAsia="zh-TW"/>
        </w:rPr>
        <w:t>年中，以色列公司最活躍的公司買家是</w:t>
      </w:r>
      <w:r w:rsidRPr="00AA02BB">
        <w:rPr>
          <w:rFonts w:hint="eastAsia"/>
          <w:lang w:eastAsia="zh-TW"/>
        </w:rPr>
        <w:t>Google</w:t>
      </w:r>
      <w:r w:rsidRPr="00AA02BB">
        <w:rPr>
          <w:rFonts w:hint="eastAsia"/>
          <w:lang w:eastAsia="zh-TW"/>
        </w:rPr>
        <w:t>與</w:t>
      </w:r>
      <w:r w:rsidRPr="00AA02BB">
        <w:rPr>
          <w:rFonts w:hint="eastAsia"/>
          <w:lang w:eastAsia="zh-TW"/>
        </w:rPr>
        <w:t>M</w:t>
      </w:r>
      <w:r w:rsidRPr="00AA02BB">
        <w:rPr>
          <w:lang w:eastAsia="zh-TW"/>
        </w:rPr>
        <w:t>icrosoft</w:t>
      </w:r>
      <w:r w:rsidRPr="00AA02BB">
        <w:rPr>
          <w:rFonts w:hint="eastAsia"/>
          <w:lang w:eastAsia="zh-TW"/>
        </w:rPr>
        <w:t>，分別購買了</w:t>
      </w:r>
      <w:r w:rsidRPr="00AA02BB">
        <w:rPr>
          <w:rFonts w:hint="eastAsia"/>
          <w:lang w:eastAsia="zh-TW"/>
        </w:rPr>
        <w:t>10</w:t>
      </w:r>
      <w:r w:rsidRPr="00AA02BB">
        <w:rPr>
          <w:rFonts w:hint="eastAsia"/>
          <w:lang w:eastAsia="zh-TW"/>
        </w:rPr>
        <w:t>家與</w:t>
      </w:r>
      <w:r w:rsidRPr="00AA02BB">
        <w:rPr>
          <w:rFonts w:hint="eastAsia"/>
          <w:lang w:eastAsia="zh-TW"/>
        </w:rPr>
        <w:t>8</w:t>
      </w:r>
      <w:r w:rsidRPr="00AA02BB">
        <w:rPr>
          <w:rFonts w:hint="eastAsia"/>
          <w:lang w:eastAsia="zh-TW"/>
        </w:rPr>
        <w:t>家以國公司。</w:t>
      </w:r>
      <w:r w:rsidRPr="00AA02BB">
        <w:rPr>
          <w:rFonts w:hint="eastAsia"/>
          <w:lang w:eastAsia="zh-TW"/>
        </w:rPr>
        <w:t>2019</w:t>
      </w:r>
      <w:r w:rsidRPr="00AA02BB">
        <w:rPr>
          <w:rFonts w:hint="eastAsia"/>
          <w:lang w:eastAsia="zh-TW"/>
        </w:rPr>
        <w:t>年，外國公司在</w:t>
      </w:r>
      <w:r w:rsidRPr="00AA02BB">
        <w:rPr>
          <w:rFonts w:hint="eastAsia"/>
          <w:lang w:eastAsia="zh-TW"/>
        </w:rPr>
        <w:t>196</w:t>
      </w:r>
      <w:r w:rsidRPr="00AA02BB">
        <w:rPr>
          <w:rFonts w:hint="eastAsia"/>
          <w:lang w:eastAsia="zh-TW"/>
        </w:rPr>
        <w:t>筆交易中的投資額達到</w:t>
      </w:r>
      <w:r w:rsidRPr="00AA02BB">
        <w:rPr>
          <w:rFonts w:hint="eastAsia"/>
          <w:lang w:eastAsia="zh-TW"/>
        </w:rPr>
        <w:t>9.83</w:t>
      </w:r>
      <w:r w:rsidRPr="00AA02BB">
        <w:rPr>
          <w:rFonts w:hint="eastAsia"/>
          <w:lang w:eastAsia="zh-TW"/>
        </w:rPr>
        <w:t>億美元。看好以色列科技人才，許多大型技術公司來到以色列購買技術並進行投資。目前，蘋果、英特爾、微軟、惠普、</w:t>
      </w:r>
      <w:r w:rsidRPr="00AA02BB">
        <w:rPr>
          <w:rFonts w:hint="eastAsia"/>
          <w:lang w:eastAsia="zh-TW"/>
        </w:rPr>
        <w:t>IBM</w:t>
      </w:r>
      <w:r w:rsidRPr="00AA02BB">
        <w:rPr>
          <w:rFonts w:hint="eastAsia"/>
          <w:lang w:eastAsia="zh-TW"/>
        </w:rPr>
        <w:t>、谷歌、</w:t>
      </w:r>
      <w:r w:rsidRPr="00AA02BB">
        <w:rPr>
          <w:rFonts w:hint="eastAsia"/>
          <w:lang w:eastAsia="zh-TW"/>
        </w:rPr>
        <w:t>Facebook</w:t>
      </w:r>
      <w:r w:rsidRPr="00AA02BB">
        <w:rPr>
          <w:rFonts w:hint="eastAsia"/>
          <w:lang w:eastAsia="zh-TW"/>
        </w:rPr>
        <w:t>、飛利浦、西門子、</w:t>
      </w:r>
      <w:r w:rsidRPr="00AA02BB">
        <w:rPr>
          <w:lang w:eastAsia="zh-TW"/>
        </w:rPr>
        <w:t>Infineon</w:t>
      </w:r>
      <w:r w:rsidRPr="00AA02BB">
        <w:rPr>
          <w:rFonts w:hint="eastAsia"/>
          <w:lang w:eastAsia="zh-TW"/>
        </w:rPr>
        <w:t>等，均已在以色列建立了研發中心，以色列目前大約有</w:t>
      </w:r>
      <w:r w:rsidRPr="00AA02BB">
        <w:rPr>
          <w:rFonts w:hint="eastAsia"/>
          <w:lang w:eastAsia="zh-TW"/>
        </w:rPr>
        <w:t>300</w:t>
      </w:r>
      <w:r w:rsidRPr="00AA02BB">
        <w:rPr>
          <w:rFonts w:hint="eastAsia"/>
          <w:lang w:eastAsia="zh-TW"/>
        </w:rPr>
        <w:t>個研發中心。</w:t>
      </w:r>
    </w:p>
    <w:p w:rsidR="00211466" w:rsidRPr="00AA02BB" w:rsidRDefault="009C12CB" w:rsidP="001D09DC">
      <w:pPr>
        <w:pStyle w:val="ab"/>
        <w:ind w:left="945" w:hanging="709"/>
      </w:pPr>
      <w:r w:rsidRPr="00AA02BB">
        <w:rPr>
          <w:rFonts w:hint="eastAsia"/>
        </w:rPr>
        <w:t>（</w:t>
      </w:r>
      <w:r w:rsidR="009F3DD2" w:rsidRPr="00AA02BB">
        <w:rPr>
          <w:rFonts w:hint="eastAsia"/>
        </w:rPr>
        <w:t>二</w:t>
      </w:r>
      <w:r w:rsidRPr="00AA02BB">
        <w:rPr>
          <w:rFonts w:hint="eastAsia"/>
        </w:rPr>
        <w:t>）</w:t>
      </w:r>
      <w:r w:rsidR="00211466" w:rsidRPr="00AA02BB">
        <w:rPr>
          <w:rFonts w:hint="eastAsia"/>
        </w:rPr>
        <w:t>半導體產業</w:t>
      </w:r>
    </w:p>
    <w:p w:rsidR="00211466" w:rsidRPr="00AA02BB" w:rsidRDefault="00211466" w:rsidP="00D76F2A">
      <w:pPr>
        <w:pStyle w:val="af3"/>
        <w:ind w:leftChars="420" w:left="992" w:firstLine="472"/>
      </w:pPr>
      <w:r w:rsidRPr="00AA02BB">
        <w:rPr>
          <w:rFonts w:hint="eastAsia"/>
        </w:rPr>
        <w:t>以色列的半導體產業主要由三類公司組成，跨國</w:t>
      </w:r>
      <w:r w:rsidRPr="00AA02BB">
        <w:rPr>
          <w:rFonts w:hint="eastAsia"/>
        </w:rPr>
        <w:t>IC</w:t>
      </w:r>
      <w:r w:rsidRPr="00AA02BB">
        <w:rPr>
          <w:rFonts w:hint="eastAsia"/>
        </w:rPr>
        <w:t>設計公司、無晶圓廠公司與晶圓廠。無晶圓廠公司與設計中心包括跨國公司，例如英特爾</w:t>
      </w:r>
      <w:r w:rsidR="009C12CB" w:rsidRPr="00AA02BB">
        <w:rPr>
          <w:rFonts w:hint="eastAsia"/>
        </w:rPr>
        <w:t>（</w:t>
      </w:r>
      <w:r w:rsidRPr="00AA02BB">
        <w:rPr>
          <w:rFonts w:hint="eastAsia"/>
        </w:rPr>
        <w:t>在以國全國</w:t>
      </w:r>
      <w:r w:rsidRPr="00AA02BB">
        <w:rPr>
          <w:rFonts w:hint="eastAsia"/>
        </w:rPr>
        <w:t>5</w:t>
      </w:r>
      <w:r w:rsidRPr="00AA02BB">
        <w:rPr>
          <w:rFonts w:hint="eastAsia"/>
        </w:rPr>
        <w:t>個中心僱用了</w:t>
      </w:r>
      <w:r w:rsidRPr="00AA02BB">
        <w:rPr>
          <w:rFonts w:hint="eastAsia"/>
        </w:rPr>
        <w:t>1</w:t>
      </w:r>
      <w:r w:rsidRPr="00AA02BB">
        <w:rPr>
          <w:rFonts w:hint="eastAsia"/>
        </w:rPr>
        <w:t>萬</w:t>
      </w:r>
      <w:r w:rsidRPr="00AA02BB">
        <w:rPr>
          <w:rFonts w:hint="eastAsia"/>
        </w:rPr>
        <w:t>2,800</w:t>
      </w:r>
      <w:r w:rsidRPr="00AA02BB">
        <w:rPr>
          <w:rFonts w:hint="eastAsia"/>
        </w:rPr>
        <w:t>名以色列員工</w:t>
      </w:r>
      <w:r w:rsidR="009C12CB" w:rsidRPr="00AA02BB">
        <w:rPr>
          <w:rFonts w:hint="eastAsia"/>
        </w:rPr>
        <w:t>）</w:t>
      </w:r>
      <w:r w:rsidRPr="00AA02BB">
        <w:rPr>
          <w:rFonts w:hint="eastAsia"/>
        </w:rPr>
        <w:t>、</w:t>
      </w:r>
      <w:r w:rsidRPr="00AA02BB">
        <w:rPr>
          <w:rFonts w:hint="eastAsia"/>
        </w:rPr>
        <w:t>Marvell</w:t>
      </w:r>
      <w:r w:rsidRPr="00AA02BB">
        <w:rPr>
          <w:rFonts w:hint="eastAsia"/>
        </w:rPr>
        <w:t>、德州儀器及</w:t>
      </w:r>
      <w:r w:rsidRPr="00AA02BB">
        <w:rPr>
          <w:rFonts w:hint="eastAsia"/>
        </w:rPr>
        <w:t>Broadcom</w:t>
      </w:r>
      <w:r w:rsidRPr="00AA02BB">
        <w:rPr>
          <w:rFonts w:hint="eastAsia"/>
        </w:rPr>
        <w:t>，以及知名的本土公司如</w:t>
      </w:r>
      <w:r w:rsidRPr="00AA02BB">
        <w:rPr>
          <w:rFonts w:hint="eastAsia"/>
        </w:rPr>
        <w:t>Mellanox</w:t>
      </w:r>
      <w:r w:rsidRPr="00AA02BB">
        <w:rPr>
          <w:rFonts w:hint="eastAsia"/>
        </w:rPr>
        <w:t>、</w:t>
      </w:r>
      <w:r w:rsidRPr="00AA02BB">
        <w:rPr>
          <w:rFonts w:hint="eastAsia"/>
        </w:rPr>
        <w:t>DSP Group</w:t>
      </w:r>
      <w:r w:rsidRPr="00AA02BB">
        <w:rPr>
          <w:rFonts w:hint="eastAsia"/>
        </w:rPr>
        <w:t>、</w:t>
      </w:r>
      <w:r w:rsidRPr="00AA02BB">
        <w:rPr>
          <w:rFonts w:hint="eastAsia"/>
        </w:rPr>
        <w:t>EZchip</w:t>
      </w:r>
      <w:r w:rsidRPr="00AA02BB">
        <w:rPr>
          <w:rFonts w:hint="eastAsia"/>
        </w:rPr>
        <w:t>及</w:t>
      </w:r>
      <w:r w:rsidRPr="00AA02BB">
        <w:rPr>
          <w:rFonts w:hint="eastAsia"/>
        </w:rPr>
        <w:t>Broadlight</w:t>
      </w:r>
      <w:r w:rsidRPr="00AA02BB">
        <w:rPr>
          <w:rFonts w:hint="eastAsia"/>
        </w:rPr>
        <w:t>。以色列目前擁有</w:t>
      </w:r>
      <w:r w:rsidRPr="00AA02BB">
        <w:rPr>
          <w:rFonts w:hint="eastAsia"/>
        </w:rPr>
        <w:t>4</w:t>
      </w:r>
      <w:r w:rsidRPr="00AA02BB">
        <w:rPr>
          <w:rFonts w:hint="eastAsia"/>
        </w:rPr>
        <w:t>個半導體製造廠，其中英特爾有兩家工廠，而</w:t>
      </w:r>
      <w:r w:rsidRPr="00AA02BB">
        <w:rPr>
          <w:rFonts w:hint="eastAsia"/>
        </w:rPr>
        <w:t>T</w:t>
      </w:r>
      <w:r w:rsidRPr="00AA02BB">
        <w:t>ower</w:t>
      </w:r>
      <w:r w:rsidRPr="00AA02BB">
        <w:rPr>
          <w:rFonts w:hint="eastAsia"/>
        </w:rPr>
        <w:t>半導體亦有兩家。還有一群著名的以色列公司為該行業提供製造工具，這些公司中包括</w:t>
      </w:r>
      <w:r w:rsidRPr="00AA02BB">
        <w:rPr>
          <w:rFonts w:hint="eastAsia"/>
        </w:rPr>
        <w:t>Orbotech</w:t>
      </w:r>
      <w:r w:rsidRPr="00AA02BB">
        <w:rPr>
          <w:rFonts w:hint="eastAsia"/>
        </w:rPr>
        <w:t>和</w:t>
      </w:r>
      <w:r w:rsidRPr="00AA02BB">
        <w:rPr>
          <w:rFonts w:hint="eastAsia"/>
        </w:rPr>
        <w:t>Nova</w:t>
      </w:r>
      <w:r w:rsidRPr="00AA02BB">
        <w:rPr>
          <w:rFonts w:hint="eastAsia"/>
        </w:rPr>
        <w:t>，它們在</w:t>
      </w:r>
      <w:r w:rsidR="009C12CB" w:rsidRPr="00AA02BB">
        <w:rPr>
          <w:rFonts w:hint="eastAsia"/>
        </w:rPr>
        <w:t>臺</w:t>
      </w:r>
      <w:r w:rsidRPr="00AA02BB">
        <w:rPr>
          <w:rFonts w:hint="eastAsia"/>
        </w:rPr>
        <w:t>灣均已設立分公司。</w:t>
      </w:r>
    </w:p>
    <w:p w:rsidR="00211466" w:rsidRPr="00AA02BB" w:rsidRDefault="00211466" w:rsidP="001D09DC">
      <w:pPr>
        <w:pStyle w:val="ac"/>
        <w:ind w:left="945" w:firstLine="472"/>
        <w:rPr>
          <w:lang w:eastAsia="zh-TW"/>
        </w:rPr>
      </w:pPr>
      <w:r w:rsidRPr="00AA02BB">
        <w:rPr>
          <w:rFonts w:hint="eastAsia"/>
          <w:lang w:eastAsia="zh-TW"/>
        </w:rPr>
        <w:lastRenderedPageBreak/>
        <w:t>對於以色列半導體領域的創新公司與新創公司而言，</w:t>
      </w:r>
      <w:r w:rsidRPr="00AA02BB">
        <w:rPr>
          <w:rFonts w:hint="eastAsia"/>
          <w:lang w:eastAsia="zh-TW"/>
        </w:rPr>
        <w:t>2019</w:t>
      </w:r>
      <w:r w:rsidRPr="00AA02BB">
        <w:rPr>
          <w:rFonts w:hint="eastAsia"/>
          <w:lang w:eastAsia="zh-TW"/>
        </w:rPr>
        <w:t>年是極其重要的一年，首先是</w:t>
      </w:r>
      <w:r w:rsidRPr="00AA02BB">
        <w:rPr>
          <w:rFonts w:hint="eastAsia"/>
          <w:lang w:eastAsia="zh-TW"/>
        </w:rPr>
        <w:t>3</w:t>
      </w:r>
      <w:r w:rsidRPr="00AA02BB">
        <w:rPr>
          <w:rFonts w:hint="eastAsia"/>
          <w:lang w:eastAsia="zh-TW"/>
        </w:rPr>
        <w:t>月時</w:t>
      </w:r>
      <w:r w:rsidRPr="00AA02BB">
        <w:rPr>
          <w:rFonts w:hint="eastAsia"/>
          <w:lang w:eastAsia="zh-TW"/>
        </w:rPr>
        <w:t>NVIDIA</w:t>
      </w:r>
      <w:r w:rsidRPr="00AA02BB">
        <w:rPr>
          <w:rFonts w:hint="eastAsia"/>
          <w:lang w:eastAsia="zh-TW"/>
        </w:rPr>
        <w:t>以</w:t>
      </w:r>
      <w:r w:rsidRPr="00AA02BB">
        <w:rPr>
          <w:rFonts w:hint="eastAsia"/>
          <w:lang w:eastAsia="zh-TW"/>
        </w:rPr>
        <w:t>68</w:t>
      </w:r>
      <w:r w:rsidRPr="00AA02BB">
        <w:rPr>
          <w:rFonts w:hint="eastAsia"/>
          <w:lang w:eastAsia="zh-TW"/>
        </w:rPr>
        <w:t>億美元收購了</w:t>
      </w:r>
      <w:r w:rsidRPr="00AA02BB">
        <w:rPr>
          <w:rFonts w:hint="eastAsia"/>
          <w:lang w:eastAsia="zh-TW"/>
        </w:rPr>
        <w:t>Mellanox</w:t>
      </w:r>
      <w:r w:rsidRPr="00AA02BB">
        <w:rPr>
          <w:rFonts w:hint="eastAsia"/>
          <w:lang w:eastAsia="zh-TW"/>
        </w:rPr>
        <w:t>，然後在</w:t>
      </w:r>
      <w:r w:rsidRPr="00AA02BB">
        <w:rPr>
          <w:rFonts w:hint="eastAsia"/>
          <w:lang w:eastAsia="zh-TW"/>
        </w:rPr>
        <w:t>1</w:t>
      </w:r>
      <w:r w:rsidRPr="00AA02BB">
        <w:rPr>
          <w:lang w:eastAsia="zh-TW"/>
        </w:rPr>
        <w:t>2</w:t>
      </w:r>
      <w:r w:rsidRPr="00AA02BB">
        <w:rPr>
          <w:rFonts w:hint="eastAsia"/>
          <w:lang w:eastAsia="zh-TW"/>
        </w:rPr>
        <w:t>月時英特爾以</w:t>
      </w:r>
      <w:r w:rsidRPr="00AA02BB">
        <w:rPr>
          <w:rFonts w:hint="eastAsia"/>
          <w:lang w:eastAsia="zh-TW"/>
        </w:rPr>
        <w:t>20</w:t>
      </w:r>
      <w:r w:rsidRPr="00AA02BB">
        <w:rPr>
          <w:rFonts w:hint="eastAsia"/>
          <w:lang w:eastAsia="zh-TW"/>
        </w:rPr>
        <w:t>億美元收購了</w:t>
      </w:r>
      <w:r w:rsidRPr="00AA02BB">
        <w:rPr>
          <w:rFonts w:hint="eastAsia"/>
          <w:lang w:eastAsia="zh-TW"/>
        </w:rPr>
        <w:t>Habana Labs</w:t>
      </w:r>
      <w:r w:rsidRPr="00AA02BB">
        <w:rPr>
          <w:rFonts w:hint="eastAsia"/>
          <w:lang w:eastAsia="zh-TW"/>
        </w:rPr>
        <w:t>。僅這兩項交易就占當年以色列出口總額的</w:t>
      </w:r>
      <w:r w:rsidRPr="00AA02BB">
        <w:rPr>
          <w:rFonts w:hint="eastAsia"/>
          <w:lang w:eastAsia="zh-TW"/>
        </w:rPr>
        <w:t>35</w:t>
      </w:r>
      <w:r w:rsidR="009C12CB" w:rsidRPr="00AA02BB">
        <w:rPr>
          <w:rFonts w:hint="eastAsia"/>
          <w:lang w:eastAsia="zh-TW"/>
        </w:rPr>
        <w:t>%</w:t>
      </w:r>
      <w:r w:rsidRPr="00AA02BB">
        <w:rPr>
          <w:rFonts w:hint="eastAsia"/>
          <w:lang w:eastAsia="zh-TW"/>
        </w:rPr>
        <w:t>，這是半導體行業持續復甦的最新例證。</w:t>
      </w:r>
    </w:p>
    <w:p w:rsidR="00211466" w:rsidRPr="00AA02BB" w:rsidRDefault="00211466" w:rsidP="001D09DC">
      <w:pPr>
        <w:pStyle w:val="ac"/>
        <w:ind w:left="945" w:firstLine="472"/>
        <w:rPr>
          <w:lang w:eastAsia="zh-TW"/>
        </w:rPr>
      </w:pPr>
      <w:r w:rsidRPr="00AA02BB">
        <w:rPr>
          <w:rFonts w:hint="eastAsia"/>
          <w:lang w:eastAsia="zh-TW"/>
        </w:rPr>
        <w:t>人工智能晶片</w:t>
      </w:r>
      <w:r w:rsidR="009C12CB" w:rsidRPr="00AA02BB">
        <w:rPr>
          <w:rFonts w:hint="eastAsia"/>
          <w:lang w:eastAsia="zh-TW"/>
        </w:rPr>
        <w:t>（</w:t>
      </w:r>
      <w:r w:rsidRPr="00AA02BB">
        <w:rPr>
          <w:lang w:eastAsia="zh-TW"/>
        </w:rPr>
        <w:t>AI Chips</w:t>
      </w:r>
      <w:r w:rsidR="009C12CB" w:rsidRPr="00AA02BB">
        <w:rPr>
          <w:lang w:eastAsia="zh-TW"/>
        </w:rPr>
        <w:t>）</w:t>
      </w:r>
      <w:r w:rsidRPr="00AA02BB">
        <w:rPr>
          <w:rFonts w:hint="eastAsia"/>
          <w:lang w:eastAsia="zh-TW"/>
        </w:rPr>
        <w:t>是當今晶片業中最熱門的領域，以色列的新創業者在其中扮演著重要角色，它們是旨在執行最複雜</w:t>
      </w:r>
      <w:r w:rsidRPr="00AA02BB">
        <w:rPr>
          <w:rFonts w:hint="eastAsia"/>
          <w:lang w:eastAsia="zh-TW"/>
        </w:rPr>
        <w:t>AI</w:t>
      </w:r>
      <w:r w:rsidRPr="00AA02BB">
        <w:rPr>
          <w:rFonts w:hint="eastAsia"/>
          <w:lang w:eastAsia="zh-TW"/>
        </w:rPr>
        <w:t>任務的處理器，包括識別圖像、聲音、本文、翻譯及由大量數據中提取資訊，它們是使自駕車成為現實的關鍵，在以色列的頂級業者有</w:t>
      </w:r>
      <w:r w:rsidRPr="00AA02BB">
        <w:rPr>
          <w:rFonts w:hint="eastAsia"/>
          <w:lang w:eastAsia="zh-TW"/>
        </w:rPr>
        <w:t>Habana Labs</w:t>
      </w:r>
      <w:r w:rsidRPr="00AA02BB">
        <w:rPr>
          <w:rFonts w:hint="eastAsia"/>
          <w:lang w:eastAsia="zh-TW"/>
        </w:rPr>
        <w:t>、</w:t>
      </w:r>
      <w:r w:rsidRPr="00AA02BB">
        <w:rPr>
          <w:rFonts w:hint="eastAsia"/>
          <w:lang w:eastAsia="zh-TW"/>
        </w:rPr>
        <w:t>Hailo</w:t>
      </w:r>
      <w:r w:rsidRPr="00AA02BB">
        <w:rPr>
          <w:rFonts w:hint="eastAsia"/>
          <w:lang w:eastAsia="zh-TW"/>
        </w:rPr>
        <w:t>、</w:t>
      </w:r>
      <w:r w:rsidRPr="00AA02BB">
        <w:rPr>
          <w:rFonts w:hint="eastAsia"/>
          <w:lang w:eastAsia="zh-TW"/>
        </w:rPr>
        <w:t>NeuroBlade</w:t>
      </w:r>
      <w:r w:rsidRPr="00AA02BB">
        <w:rPr>
          <w:rFonts w:hint="eastAsia"/>
          <w:lang w:eastAsia="zh-TW"/>
        </w:rPr>
        <w:t>、</w:t>
      </w:r>
      <w:r w:rsidRPr="00AA02BB">
        <w:rPr>
          <w:rFonts w:hint="eastAsia"/>
          <w:lang w:eastAsia="zh-TW"/>
        </w:rPr>
        <w:t>Inuitive</w:t>
      </w:r>
      <w:r w:rsidRPr="00AA02BB">
        <w:rPr>
          <w:rFonts w:hint="eastAsia"/>
          <w:lang w:eastAsia="zh-TW"/>
        </w:rPr>
        <w:t>及</w:t>
      </w:r>
      <w:r w:rsidRPr="00AA02BB">
        <w:rPr>
          <w:rFonts w:hint="eastAsia"/>
          <w:lang w:eastAsia="zh-TW"/>
        </w:rPr>
        <w:t>Xsight Labs</w:t>
      </w:r>
      <w:r w:rsidRPr="00AA02BB">
        <w:rPr>
          <w:rFonts w:hint="eastAsia"/>
          <w:lang w:eastAsia="zh-TW"/>
        </w:rPr>
        <w:t>等。</w:t>
      </w:r>
    </w:p>
    <w:p w:rsidR="00211466" w:rsidRPr="00AA02BB" w:rsidRDefault="00211466" w:rsidP="001D09DC">
      <w:pPr>
        <w:pStyle w:val="ac"/>
        <w:ind w:left="945" w:firstLine="472"/>
      </w:pPr>
      <w:r w:rsidRPr="00AA02BB">
        <w:rPr>
          <w:rFonts w:hint="eastAsia"/>
        </w:rPr>
        <w:t>醫療產業</w:t>
      </w:r>
    </w:p>
    <w:p w:rsidR="00211466" w:rsidRPr="00AA02BB" w:rsidRDefault="00211466" w:rsidP="001D09DC">
      <w:pPr>
        <w:pStyle w:val="ac"/>
        <w:ind w:left="945" w:firstLine="472"/>
        <w:rPr>
          <w:lang w:eastAsia="zh-TW"/>
        </w:rPr>
      </w:pPr>
      <w:r w:rsidRPr="00AA02BB">
        <w:rPr>
          <w:rFonts w:hint="eastAsia"/>
        </w:rPr>
        <w:t>根據以色列高科技協會</w:t>
      </w:r>
      <w:r w:rsidR="009C12CB" w:rsidRPr="00AA02BB">
        <w:rPr>
          <w:rFonts w:hint="eastAsia"/>
        </w:rPr>
        <w:t>（</w:t>
      </w:r>
      <w:r w:rsidRPr="00AA02BB">
        <w:rPr>
          <w:rFonts w:hint="eastAsia"/>
        </w:rPr>
        <w:t>IATI</w:t>
      </w:r>
      <w:r w:rsidR="009C12CB" w:rsidRPr="00AA02BB">
        <w:t>）</w:t>
      </w:r>
      <w:r w:rsidRPr="00AA02BB">
        <w:rPr>
          <w:rFonts w:hint="eastAsia"/>
        </w:rPr>
        <w:t>的資料，以色列的醫療系統具有相當獨特的結構，以國約</w:t>
      </w:r>
      <w:r w:rsidRPr="00AA02BB">
        <w:rPr>
          <w:rFonts w:hint="eastAsia"/>
        </w:rPr>
        <w:t>820</w:t>
      </w:r>
      <w:r w:rsidRPr="00AA02BB">
        <w:rPr>
          <w:rFonts w:hint="eastAsia"/>
        </w:rPr>
        <w:t>萬民眾分屬於</w:t>
      </w:r>
      <w:r w:rsidRPr="00AA02BB">
        <w:rPr>
          <w:rFonts w:hint="eastAsia"/>
        </w:rPr>
        <w:t>4</w:t>
      </w:r>
      <w:r w:rsidRPr="00AA02BB">
        <w:rPr>
          <w:rFonts w:hint="eastAsia"/>
        </w:rPr>
        <w:t>個非營利性健康維護組織</w:t>
      </w:r>
      <w:r w:rsidR="009C12CB" w:rsidRPr="00AA02BB">
        <w:rPr>
          <w:rFonts w:hint="eastAsia"/>
        </w:rPr>
        <w:t>（</w:t>
      </w:r>
      <w:r w:rsidRPr="00AA02BB">
        <w:t xml:space="preserve">Health </w:t>
      </w:r>
      <w:r w:rsidRPr="00AA02BB">
        <w:rPr>
          <w:rFonts w:hint="eastAsia"/>
        </w:rPr>
        <w:t>M</w:t>
      </w:r>
      <w:r w:rsidRPr="00AA02BB">
        <w:t xml:space="preserve">aintenance </w:t>
      </w:r>
      <w:r w:rsidRPr="00AA02BB">
        <w:rPr>
          <w:rFonts w:hint="eastAsia"/>
        </w:rPr>
        <w:t>O</w:t>
      </w:r>
      <w:r w:rsidRPr="00AA02BB">
        <w:t>rganization</w:t>
      </w:r>
      <w:r w:rsidRPr="00AA02BB">
        <w:rPr>
          <w:rFonts w:hint="eastAsia"/>
        </w:rPr>
        <w:t>，簡稱</w:t>
      </w:r>
      <w:r w:rsidRPr="00AA02BB">
        <w:rPr>
          <w:rFonts w:hint="eastAsia"/>
        </w:rPr>
        <w:t>H</w:t>
      </w:r>
      <w:r w:rsidRPr="00AA02BB">
        <w:t>MO</w:t>
      </w:r>
      <w:r w:rsidR="009C12CB" w:rsidRPr="00AA02BB">
        <w:t>）</w:t>
      </w:r>
      <w:r w:rsidRPr="00AA02BB">
        <w:rPr>
          <w:rFonts w:hint="eastAsia"/>
        </w:rPr>
        <w:t>，它們既是保險人又是醫療提供者。</w:t>
      </w:r>
      <w:r w:rsidRPr="00AA02BB">
        <w:rPr>
          <w:rFonts w:hint="eastAsia"/>
          <w:lang w:eastAsia="zh-TW"/>
        </w:rPr>
        <w:t>最大的兩個</w:t>
      </w:r>
      <w:r w:rsidRPr="00AA02BB">
        <w:rPr>
          <w:rFonts w:hint="eastAsia"/>
          <w:lang w:eastAsia="zh-TW"/>
        </w:rPr>
        <w:t>HMO</w:t>
      </w:r>
      <w:r w:rsidRPr="00AA02BB">
        <w:rPr>
          <w:rFonts w:hint="eastAsia"/>
          <w:lang w:eastAsia="zh-TW"/>
        </w:rPr>
        <w:t>是</w:t>
      </w:r>
      <w:r w:rsidRPr="00AA02BB">
        <w:rPr>
          <w:rFonts w:hint="eastAsia"/>
          <w:lang w:eastAsia="zh-TW"/>
        </w:rPr>
        <w:t>Clalit</w:t>
      </w:r>
      <w:r w:rsidR="009C12CB" w:rsidRPr="00AA02BB">
        <w:rPr>
          <w:lang w:eastAsia="zh-TW"/>
        </w:rPr>
        <w:t>（</w:t>
      </w:r>
      <w:r w:rsidRPr="00AA02BB">
        <w:rPr>
          <w:rFonts w:hint="eastAsia"/>
          <w:lang w:eastAsia="zh-TW"/>
        </w:rPr>
        <w:t>為大約</w:t>
      </w:r>
      <w:r w:rsidRPr="00AA02BB">
        <w:rPr>
          <w:rFonts w:hint="eastAsia"/>
          <w:lang w:eastAsia="zh-TW"/>
        </w:rPr>
        <w:t>50</w:t>
      </w:r>
      <w:r w:rsidRPr="00AA02BB">
        <w:rPr>
          <w:lang w:eastAsia="zh-TW"/>
        </w:rPr>
        <w:t>%</w:t>
      </w:r>
      <w:r w:rsidRPr="00AA02BB">
        <w:rPr>
          <w:rFonts w:hint="eastAsia"/>
          <w:lang w:eastAsia="zh-TW"/>
        </w:rPr>
        <w:t>的以國人口提供保險</w:t>
      </w:r>
      <w:r w:rsidR="009C12CB" w:rsidRPr="00AA02BB">
        <w:rPr>
          <w:rFonts w:hint="eastAsia"/>
          <w:lang w:eastAsia="zh-TW"/>
        </w:rPr>
        <w:t>）</w:t>
      </w:r>
      <w:r w:rsidRPr="00AA02BB">
        <w:rPr>
          <w:rFonts w:hint="eastAsia"/>
          <w:lang w:eastAsia="zh-TW"/>
        </w:rPr>
        <w:t>與</w:t>
      </w:r>
      <w:r w:rsidRPr="00AA02BB">
        <w:rPr>
          <w:rFonts w:hint="eastAsia"/>
          <w:lang w:eastAsia="zh-TW"/>
        </w:rPr>
        <w:t>Maccabi</w:t>
      </w:r>
      <w:r w:rsidR="009C12CB" w:rsidRPr="00AA02BB">
        <w:rPr>
          <w:lang w:eastAsia="zh-TW"/>
        </w:rPr>
        <w:t>（</w:t>
      </w:r>
      <w:r w:rsidRPr="00AA02BB">
        <w:rPr>
          <w:rFonts w:hint="eastAsia"/>
          <w:lang w:eastAsia="zh-TW"/>
        </w:rPr>
        <w:t>為大約</w:t>
      </w:r>
      <w:r w:rsidRPr="00AA02BB">
        <w:rPr>
          <w:rFonts w:hint="eastAsia"/>
          <w:lang w:eastAsia="zh-TW"/>
        </w:rPr>
        <w:t>25</w:t>
      </w:r>
      <w:r w:rsidRPr="00AA02BB">
        <w:rPr>
          <w:lang w:eastAsia="zh-TW"/>
        </w:rPr>
        <w:t>%</w:t>
      </w:r>
      <w:r w:rsidRPr="00AA02BB">
        <w:rPr>
          <w:rFonts w:hint="eastAsia"/>
          <w:lang w:eastAsia="zh-TW"/>
        </w:rPr>
        <w:t>的人口提供保險</w:t>
      </w:r>
      <w:r w:rsidR="009C12CB" w:rsidRPr="00AA02BB">
        <w:rPr>
          <w:rFonts w:hint="eastAsia"/>
          <w:lang w:eastAsia="zh-TW"/>
        </w:rPr>
        <w:t>）</w:t>
      </w:r>
      <w:r w:rsidRPr="00AA02BB">
        <w:rPr>
          <w:rFonts w:hint="eastAsia"/>
          <w:lang w:eastAsia="zh-TW"/>
        </w:rPr>
        <w:t>。以色列的醫療系統是世界領先的系統之一，也是最具創新與數據化水平的系統之一。</w:t>
      </w:r>
      <w:r w:rsidRPr="00AA02BB">
        <w:rPr>
          <w:rFonts w:hint="eastAsia"/>
          <w:lang w:eastAsia="zh-TW"/>
        </w:rPr>
        <w:t>HMO</w:t>
      </w:r>
      <w:r w:rsidRPr="00AA02BB">
        <w:rPr>
          <w:rFonts w:hint="eastAsia"/>
          <w:lang w:eastAsia="zh-TW"/>
        </w:rPr>
        <w:t>在</w:t>
      </w:r>
      <w:r w:rsidRPr="00AA02BB">
        <w:rPr>
          <w:rFonts w:hint="eastAsia"/>
          <w:lang w:eastAsia="zh-TW"/>
        </w:rPr>
        <w:t>1990</w:t>
      </w:r>
      <w:r w:rsidRPr="00AA02BB">
        <w:rPr>
          <w:rFonts w:hint="eastAsia"/>
          <w:lang w:eastAsia="zh-TW"/>
        </w:rPr>
        <w:t>年代就開始數字化其健康記錄，</w:t>
      </w:r>
      <w:r w:rsidRPr="00AA02BB">
        <w:rPr>
          <w:rFonts w:hint="eastAsia"/>
          <w:lang w:eastAsia="zh-TW"/>
        </w:rPr>
        <w:t>Maccabi</w:t>
      </w:r>
      <w:r w:rsidRPr="00AA02BB">
        <w:rPr>
          <w:rFonts w:hint="eastAsia"/>
          <w:lang w:eastAsia="zh-TW"/>
        </w:rPr>
        <w:t>率先開始，並於</w:t>
      </w:r>
      <w:r w:rsidRPr="00AA02BB">
        <w:rPr>
          <w:rFonts w:hint="eastAsia"/>
          <w:lang w:eastAsia="zh-TW"/>
        </w:rPr>
        <w:t>1993</w:t>
      </w:r>
      <w:r w:rsidRPr="00AA02BB">
        <w:rPr>
          <w:rFonts w:hint="eastAsia"/>
          <w:lang w:eastAsia="zh-TW"/>
        </w:rPr>
        <w:t>年實現了完全數字化，記錄了所有類型的醫療數據，並使該數據庫成為全球第三大醫療數據庫。</w:t>
      </w:r>
    </w:p>
    <w:p w:rsidR="00211466" w:rsidRPr="00AA02BB" w:rsidRDefault="00211466" w:rsidP="001D09DC">
      <w:pPr>
        <w:pStyle w:val="ac"/>
        <w:ind w:left="945" w:firstLine="472"/>
        <w:rPr>
          <w:lang w:eastAsia="zh-TW"/>
        </w:rPr>
      </w:pPr>
      <w:r w:rsidRPr="00AA02BB">
        <w:rPr>
          <w:rFonts w:hint="eastAsia"/>
          <w:lang w:eastAsia="zh-TW"/>
        </w:rPr>
        <w:t>以色列不僅擁有數據，而且還與全球領先的研究人員與公司合作，將其精煉成有意義、可行的工具，促使以色列成為醫療保健大數據研究的全球領導者。近年來，由於計算能力的提高及以色列乃至全世界的生物醫學產業的蓬勃發展，研究的種類與數量已有顯著發展。例如，</w:t>
      </w:r>
      <w:r w:rsidRPr="00AA02BB">
        <w:rPr>
          <w:rFonts w:hint="eastAsia"/>
          <w:lang w:eastAsia="zh-TW"/>
        </w:rPr>
        <w:t>Kahn-Sagol-Maccabi</w:t>
      </w:r>
      <w:r w:rsidRPr="00AA02BB">
        <w:rPr>
          <w:rFonts w:hint="eastAsia"/>
          <w:lang w:eastAsia="zh-TW"/>
        </w:rPr>
        <w:t>研究暨創新研究所，與全球製藥公司、醫療設備公司與技術巨頭</w:t>
      </w:r>
      <w:r w:rsidR="009C12CB" w:rsidRPr="00AA02BB">
        <w:rPr>
          <w:rFonts w:hint="eastAsia"/>
          <w:lang w:eastAsia="zh-TW"/>
        </w:rPr>
        <w:t>（</w:t>
      </w:r>
      <w:r w:rsidRPr="00AA02BB">
        <w:rPr>
          <w:rFonts w:hint="eastAsia"/>
          <w:lang w:eastAsia="zh-TW"/>
        </w:rPr>
        <w:t>如</w:t>
      </w:r>
      <w:r w:rsidRPr="00AA02BB">
        <w:rPr>
          <w:rFonts w:hint="eastAsia"/>
          <w:lang w:eastAsia="zh-TW"/>
        </w:rPr>
        <w:t>IBM</w:t>
      </w:r>
      <w:r w:rsidRPr="00AA02BB">
        <w:rPr>
          <w:rFonts w:hint="eastAsia"/>
          <w:lang w:eastAsia="zh-TW"/>
        </w:rPr>
        <w:t>和</w:t>
      </w:r>
      <w:r w:rsidRPr="00AA02BB">
        <w:rPr>
          <w:rFonts w:hint="eastAsia"/>
          <w:lang w:eastAsia="zh-TW"/>
        </w:rPr>
        <w:t>Medtronic</w:t>
      </w:r>
      <w:r w:rsidR="009C12CB" w:rsidRPr="00AA02BB">
        <w:rPr>
          <w:rFonts w:hint="eastAsia"/>
          <w:lang w:eastAsia="zh-TW"/>
        </w:rPr>
        <w:t>）</w:t>
      </w:r>
      <w:r w:rsidRPr="00AA02BB">
        <w:rPr>
          <w:rFonts w:hint="eastAsia"/>
          <w:lang w:eastAsia="zh-TW"/>
        </w:rPr>
        <w:t>，以及以國與國際新創公司合作，開發最先</w:t>
      </w:r>
      <w:r w:rsidRPr="00AA02BB">
        <w:rPr>
          <w:rFonts w:hint="eastAsia"/>
          <w:lang w:eastAsia="zh-TW"/>
        </w:rPr>
        <w:lastRenderedPageBreak/>
        <w:t>進的工具，後來在</w:t>
      </w:r>
      <w:r w:rsidRPr="00AA02BB">
        <w:rPr>
          <w:rFonts w:hint="eastAsia"/>
          <w:lang w:eastAsia="zh-TW"/>
        </w:rPr>
        <w:t>HMO</w:t>
      </w:r>
      <w:r w:rsidRPr="00AA02BB">
        <w:rPr>
          <w:rFonts w:hint="eastAsia"/>
          <w:lang w:eastAsia="zh-TW"/>
        </w:rPr>
        <w:t>中實施。這些工具基於醫療文件中的結構化數據，以及非結構化數據</w:t>
      </w:r>
      <w:r w:rsidR="009C12CB" w:rsidRPr="00AA02BB">
        <w:rPr>
          <w:rFonts w:hint="eastAsia"/>
          <w:lang w:eastAsia="zh-TW"/>
        </w:rPr>
        <w:t>（</w:t>
      </w:r>
      <w:r w:rsidRPr="00AA02BB">
        <w:rPr>
          <w:rFonts w:hint="eastAsia"/>
          <w:lang w:eastAsia="zh-TW"/>
        </w:rPr>
        <w:t>如醫學圖像和語音記錄</w:t>
      </w:r>
      <w:r w:rsidR="009C12CB" w:rsidRPr="00AA02BB">
        <w:rPr>
          <w:rFonts w:hint="eastAsia"/>
          <w:lang w:eastAsia="zh-TW"/>
        </w:rPr>
        <w:t>）</w:t>
      </w:r>
      <w:r w:rsidRPr="00AA02BB">
        <w:rPr>
          <w:rFonts w:hint="eastAsia"/>
          <w:lang w:eastAsia="zh-TW"/>
        </w:rPr>
        <w:t>。</w:t>
      </w:r>
    </w:p>
    <w:p w:rsidR="00211466" w:rsidRPr="00AA02BB" w:rsidRDefault="00211466" w:rsidP="00D76F2A">
      <w:pPr>
        <w:pStyle w:val="af3"/>
        <w:ind w:leftChars="420" w:left="992" w:firstLine="472"/>
      </w:pPr>
      <w:r w:rsidRPr="00AA02BB">
        <w:rPr>
          <w:rFonts w:hint="eastAsia"/>
        </w:rPr>
        <w:t>以色列在人均生物技術專利方面排名全球第四。包括</w:t>
      </w:r>
      <w:r w:rsidRPr="00AA02BB">
        <w:rPr>
          <w:rFonts w:hint="eastAsia"/>
        </w:rPr>
        <w:t>G</w:t>
      </w:r>
      <w:r w:rsidRPr="00AA02BB">
        <w:t>SK</w:t>
      </w:r>
      <w:r w:rsidRPr="00AA02BB">
        <w:rPr>
          <w:rFonts w:hint="eastAsia"/>
        </w:rPr>
        <w:t>、</w:t>
      </w:r>
      <w:r w:rsidRPr="00AA02BB">
        <w:rPr>
          <w:rFonts w:hint="eastAsia"/>
        </w:rPr>
        <w:t>R</w:t>
      </w:r>
      <w:r w:rsidRPr="00AA02BB">
        <w:t>oche</w:t>
      </w:r>
      <w:r w:rsidRPr="00AA02BB">
        <w:rPr>
          <w:rFonts w:hint="eastAsia"/>
        </w:rPr>
        <w:t>、</w:t>
      </w:r>
      <w:r w:rsidRPr="00AA02BB">
        <w:rPr>
          <w:rFonts w:hint="eastAsia"/>
        </w:rPr>
        <w:t>N</w:t>
      </w:r>
      <w:r w:rsidRPr="00AA02BB">
        <w:t>ovo Nordisk</w:t>
      </w:r>
      <w:r w:rsidRPr="00AA02BB">
        <w:rPr>
          <w:rFonts w:hint="eastAsia"/>
        </w:rPr>
        <w:t>、</w:t>
      </w:r>
      <w:r w:rsidRPr="00AA02BB">
        <w:rPr>
          <w:rFonts w:hint="eastAsia"/>
        </w:rPr>
        <w:t>P</w:t>
      </w:r>
      <w:r w:rsidRPr="00AA02BB">
        <w:t>fizer</w:t>
      </w:r>
      <w:r w:rsidRPr="00AA02BB">
        <w:rPr>
          <w:rFonts w:hint="eastAsia"/>
        </w:rPr>
        <w:t>等全球製藥大廠，以及</w:t>
      </w:r>
      <w:r w:rsidRPr="00AA02BB">
        <w:t>Johnson &amp; Johnson</w:t>
      </w:r>
      <w:r w:rsidRPr="00AA02BB">
        <w:rPr>
          <w:rFonts w:hint="eastAsia"/>
        </w:rPr>
        <w:t>、</w:t>
      </w:r>
      <w:r w:rsidRPr="00AA02BB">
        <w:rPr>
          <w:rFonts w:hint="eastAsia"/>
        </w:rPr>
        <w:t>S</w:t>
      </w:r>
      <w:r w:rsidRPr="00AA02BB">
        <w:t>iemens</w:t>
      </w:r>
      <w:r w:rsidRPr="00AA02BB">
        <w:rPr>
          <w:rFonts w:hint="eastAsia"/>
        </w:rPr>
        <w:t>、</w:t>
      </w:r>
      <w:r w:rsidRPr="00AA02BB">
        <w:rPr>
          <w:rFonts w:hint="eastAsia"/>
        </w:rPr>
        <w:t>P</w:t>
      </w:r>
      <w:r w:rsidRPr="00AA02BB">
        <w:t>hilips</w:t>
      </w:r>
      <w:r w:rsidRPr="00AA02BB">
        <w:rPr>
          <w:rFonts w:hint="eastAsia"/>
        </w:rPr>
        <w:t>、</w:t>
      </w:r>
      <w:r w:rsidRPr="00AA02BB">
        <w:rPr>
          <w:rFonts w:hint="eastAsia"/>
        </w:rPr>
        <w:t>G</w:t>
      </w:r>
      <w:r w:rsidRPr="00AA02BB">
        <w:t xml:space="preserve">E </w:t>
      </w:r>
      <w:r w:rsidRPr="00AA02BB">
        <w:rPr>
          <w:rFonts w:hint="eastAsia"/>
        </w:rPr>
        <w:t>He</w:t>
      </w:r>
      <w:r w:rsidRPr="00AA02BB">
        <w:t>althcare</w:t>
      </w:r>
      <w:r w:rsidRPr="00AA02BB">
        <w:rPr>
          <w:rFonts w:hint="eastAsia"/>
        </w:rPr>
        <w:t>等知名醫療器械公司，已在以色列設立了分支機構，並投資以國的生命科學產業。醫療設備在以色列的醫療保健公司中占最大比例，達</w:t>
      </w:r>
      <w:r w:rsidRPr="00AA02BB">
        <w:rPr>
          <w:rFonts w:hint="eastAsia"/>
        </w:rPr>
        <w:t>40</w:t>
      </w:r>
      <w:r w:rsidRPr="00AA02BB">
        <w:t>%</w:t>
      </w:r>
      <w:r w:rsidRPr="00AA02BB">
        <w:rPr>
          <w:rFonts w:hint="eastAsia"/>
        </w:rPr>
        <w:t>，其次依序是治療產業、醫療資訊科技及診斷產業等。以色列的數位醫療正在蓬勃發展。在這個領域中以國擁有超過</w:t>
      </w:r>
      <w:r w:rsidRPr="00AA02BB">
        <w:rPr>
          <w:rFonts w:hint="eastAsia"/>
        </w:rPr>
        <w:t>550</w:t>
      </w:r>
      <w:r w:rsidRPr="00AA02BB">
        <w:rPr>
          <w:rFonts w:hint="eastAsia"/>
        </w:rPr>
        <w:t>家新創業公司、技術中心、研發中心、孵化器與跨國公司。自</w:t>
      </w:r>
      <w:r w:rsidRPr="00AA02BB">
        <w:rPr>
          <w:rFonts w:hint="eastAsia"/>
        </w:rPr>
        <w:t>2011</w:t>
      </w:r>
      <w:r w:rsidRPr="00AA02BB">
        <w:rPr>
          <w:rFonts w:hint="eastAsia"/>
        </w:rPr>
        <w:t>年以來，以色列數位醫療生態系統的規模增加了一倍以上。以色列在醫療保健系統中擁有</w:t>
      </w:r>
      <w:r w:rsidRPr="00AA02BB">
        <w:rPr>
          <w:rFonts w:hint="eastAsia"/>
        </w:rPr>
        <w:t>25</w:t>
      </w:r>
      <w:r w:rsidRPr="00AA02BB">
        <w:rPr>
          <w:rFonts w:hint="eastAsia"/>
        </w:rPr>
        <w:t>年以上的累積數據，其中</w:t>
      </w:r>
      <w:r w:rsidRPr="00AA02BB">
        <w:rPr>
          <w:rFonts w:hint="eastAsia"/>
        </w:rPr>
        <w:t>98</w:t>
      </w:r>
      <w:r w:rsidR="009C12CB" w:rsidRPr="00AA02BB">
        <w:rPr>
          <w:rFonts w:hint="eastAsia"/>
        </w:rPr>
        <w:t>%</w:t>
      </w:r>
      <w:r w:rsidRPr="00AA02BB">
        <w:rPr>
          <w:rFonts w:hint="eastAsia"/>
        </w:rPr>
        <w:t>已數據化。</w:t>
      </w:r>
      <w:r w:rsidRPr="00AA02BB">
        <w:rPr>
          <w:rFonts w:hint="eastAsia"/>
        </w:rPr>
        <w:t>2018</w:t>
      </w:r>
      <w:r w:rsidRPr="00AA02BB">
        <w:rPr>
          <w:rFonts w:hint="eastAsia"/>
        </w:rPr>
        <w:t>年初，以色列政府批准了超過</w:t>
      </w:r>
      <w:r w:rsidRPr="00AA02BB">
        <w:rPr>
          <w:rFonts w:hint="eastAsia"/>
        </w:rPr>
        <w:t>3</w:t>
      </w:r>
      <w:r w:rsidRPr="00AA02BB">
        <w:rPr>
          <w:rFonts w:hint="eastAsia"/>
        </w:rPr>
        <w:t>億美元的預算，以支持數位醫療成為下一個經濟成長引擎。其目標之一是借由財務支援，鼓勵以色列技術與外國醫療保健體系之間的合作。</w:t>
      </w:r>
    </w:p>
    <w:p w:rsidR="00211466" w:rsidRPr="00AA02BB" w:rsidRDefault="009C12CB" w:rsidP="001D09DC">
      <w:pPr>
        <w:pStyle w:val="ab"/>
        <w:ind w:left="945" w:hanging="709"/>
      </w:pPr>
      <w:r w:rsidRPr="00AA02BB">
        <w:rPr>
          <w:rFonts w:hint="eastAsia"/>
        </w:rPr>
        <w:t>（</w:t>
      </w:r>
      <w:r w:rsidR="009F3DD2" w:rsidRPr="00AA02BB">
        <w:rPr>
          <w:rFonts w:hint="eastAsia"/>
        </w:rPr>
        <w:t>三</w:t>
      </w:r>
      <w:r w:rsidRPr="00AA02BB">
        <w:rPr>
          <w:rFonts w:hint="eastAsia"/>
        </w:rPr>
        <w:t>）</w:t>
      </w:r>
      <w:r w:rsidR="00211466" w:rsidRPr="00AA02BB">
        <w:rPr>
          <w:rFonts w:hint="eastAsia"/>
        </w:rPr>
        <w:t>水科技產業</w:t>
      </w:r>
    </w:p>
    <w:p w:rsidR="00211466" w:rsidRPr="00AA02BB" w:rsidRDefault="00211466" w:rsidP="001D09DC">
      <w:pPr>
        <w:pStyle w:val="ac"/>
        <w:ind w:left="945" w:firstLine="472"/>
        <w:rPr>
          <w:lang w:eastAsia="zh-TW"/>
        </w:rPr>
      </w:pPr>
      <w:r w:rsidRPr="00AA02BB">
        <w:rPr>
          <w:rFonts w:hint="eastAsia"/>
          <w:lang w:eastAsia="zh-TW"/>
        </w:rPr>
        <w:t>1959</w:t>
      </w:r>
      <w:r w:rsidRPr="00AA02BB">
        <w:rPr>
          <w:rFonts w:hint="eastAsia"/>
          <w:lang w:eastAsia="zh-TW"/>
        </w:rPr>
        <w:t>年，以色列制定了《水法</w:t>
      </w:r>
      <w:r w:rsidR="009C12CB" w:rsidRPr="00AA02BB">
        <w:rPr>
          <w:rFonts w:hint="eastAsia"/>
          <w:lang w:eastAsia="zh-TW"/>
        </w:rPr>
        <w:t>（</w:t>
      </w:r>
      <w:r w:rsidRPr="00AA02BB">
        <w:rPr>
          <w:lang w:eastAsia="zh-TW"/>
        </w:rPr>
        <w:t>Water Law</w:t>
      </w:r>
      <w:r w:rsidR="009C12CB" w:rsidRPr="00AA02BB">
        <w:rPr>
          <w:lang w:eastAsia="zh-TW"/>
        </w:rPr>
        <w:t>）</w:t>
      </w:r>
      <w:r w:rsidRPr="00AA02BB">
        <w:rPr>
          <w:rFonts w:hint="eastAsia"/>
          <w:lang w:eastAsia="zh-TW"/>
        </w:rPr>
        <w:t>》，明確規定了國家對水資源的所有權、開採權與管理權。根據該法律，水資源屬「國有財產」，由國家分配和使用。以色列水科技產業約有</w:t>
      </w:r>
      <w:r w:rsidRPr="00AA02BB">
        <w:rPr>
          <w:rFonts w:hint="eastAsia"/>
          <w:lang w:eastAsia="zh-TW"/>
        </w:rPr>
        <w:t>250</w:t>
      </w:r>
      <w:r w:rsidRPr="00AA02BB">
        <w:rPr>
          <w:rFonts w:hint="eastAsia"/>
          <w:lang w:eastAsia="zh-TW"/>
        </w:rPr>
        <w:t>家公司，分成以下部分：</w:t>
      </w:r>
    </w:p>
    <w:p w:rsidR="00211466" w:rsidRPr="00AA02BB" w:rsidRDefault="00211466" w:rsidP="001D09DC">
      <w:pPr>
        <w:pStyle w:val="ac"/>
        <w:ind w:left="945" w:firstLine="472"/>
        <w:rPr>
          <w:lang w:eastAsia="zh-TW"/>
        </w:rPr>
      </w:pPr>
      <w:r w:rsidRPr="00AA02BB">
        <w:rPr>
          <w:rFonts w:hint="eastAsia"/>
          <w:lang w:eastAsia="zh-TW"/>
        </w:rPr>
        <w:t>農業灌溉部分：其技術包括壓力灌溉技術、滴灌技術、埋藏式灌溉技術、噴灑式灌溉技術、散佈式灌溉技術及所有的灌溉方式都可以採用電腦控制等。全球最大滴灌系統領導公司以色列商</w:t>
      </w:r>
      <w:r w:rsidRPr="00AA02BB">
        <w:rPr>
          <w:rFonts w:hint="eastAsia"/>
          <w:lang w:eastAsia="zh-TW"/>
        </w:rPr>
        <w:t>Netafim</w:t>
      </w:r>
      <w:r w:rsidRPr="00AA02BB">
        <w:rPr>
          <w:rFonts w:hint="eastAsia"/>
          <w:lang w:eastAsia="zh-TW"/>
        </w:rPr>
        <w:t>，在</w:t>
      </w:r>
      <w:r w:rsidRPr="00AA02BB">
        <w:rPr>
          <w:rFonts w:hint="eastAsia"/>
          <w:lang w:eastAsia="zh-TW"/>
        </w:rPr>
        <w:t>2017</w:t>
      </w:r>
      <w:r w:rsidRPr="00AA02BB">
        <w:rPr>
          <w:rFonts w:hint="eastAsia"/>
          <w:lang w:eastAsia="zh-TW"/>
        </w:rPr>
        <w:t>年被墨西哥化學公司</w:t>
      </w:r>
      <w:r w:rsidRPr="00AA02BB">
        <w:rPr>
          <w:rFonts w:hint="eastAsia"/>
          <w:lang w:eastAsia="zh-TW"/>
        </w:rPr>
        <w:t>Mexichem</w:t>
      </w:r>
      <w:r w:rsidRPr="00AA02BB">
        <w:rPr>
          <w:rFonts w:hint="eastAsia"/>
          <w:lang w:eastAsia="zh-TW"/>
        </w:rPr>
        <w:t>以</w:t>
      </w:r>
      <w:r w:rsidRPr="00AA02BB">
        <w:rPr>
          <w:rFonts w:hint="eastAsia"/>
          <w:lang w:eastAsia="zh-TW"/>
        </w:rPr>
        <w:t>15</w:t>
      </w:r>
      <w:r w:rsidRPr="00AA02BB">
        <w:rPr>
          <w:rFonts w:hint="eastAsia"/>
          <w:lang w:eastAsia="zh-TW"/>
        </w:rPr>
        <w:t>億美元收購。</w:t>
      </w:r>
    </w:p>
    <w:p w:rsidR="00211466" w:rsidRPr="00AA02BB" w:rsidRDefault="00211466" w:rsidP="001D09DC">
      <w:pPr>
        <w:pStyle w:val="ac"/>
        <w:ind w:left="945" w:firstLine="472"/>
        <w:rPr>
          <w:lang w:eastAsia="zh-TW"/>
        </w:rPr>
      </w:pPr>
      <w:r w:rsidRPr="00AA02BB">
        <w:rPr>
          <w:rFonts w:hint="eastAsia"/>
        </w:rPr>
        <w:t>海水淡化部分，以色列全國共有</w:t>
      </w:r>
      <w:r w:rsidRPr="00AA02BB">
        <w:rPr>
          <w:rFonts w:hint="eastAsia"/>
        </w:rPr>
        <w:t>5</w:t>
      </w:r>
      <w:r w:rsidRPr="00AA02BB">
        <w:rPr>
          <w:rFonts w:hint="eastAsia"/>
        </w:rPr>
        <w:t>家海水淡化廠，包含</w:t>
      </w:r>
      <w:r w:rsidRPr="00AA02BB">
        <w:rPr>
          <w:rFonts w:hint="eastAsia"/>
        </w:rPr>
        <w:t>Ashkelon</w:t>
      </w:r>
      <w:r w:rsidRPr="00AA02BB">
        <w:rPr>
          <w:rFonts w:hint="eastAsia"/>
        </w:rPr>
        <w:t>、</w:t>
      </w:r>
      <w:r w:rsidRPr="00AA02BB">
        <w:rPr>
          <w:rFonts w:hint="eastAsia"/>
        </w:rPr>
        <w:t>Palmachim</w:t>
      </w:r>
      <w:r w:rsidRPr="00AA02BB">
        <w:rPr>
          <w:rFonts w:hint="eastAsia"/>
        </w:rPr>
        <w:t>、</w:t>
      </w:r>
      <w:r w:rsidRPr="00AA02BB">
        <w:rPr>
          <w:rFonts w:hint="eastAsia"/>
        </w:rPr>
        <w:t>Hadera</w:t>
      </w:r>
      <w:r w:rsidRPr="00AA02BB">
        <w:rPr>
          <w:rFonts w:hint="eastAsia"/>
        </w:rPr>
        <w:t>、</w:t>
      </w:r>
      <w:r w:rsidRPr="00AA02BB">
        <w:rPr>
          <w:rFonts w:hint="eastAsia"/>
        </w:rPr>
        <w:t>Sorek</w:t>
      </w:r>
      <w:r w:rsidRPr="00AA02BB">
        <w:rPr>
          <w:rFonts w:hint="eastAsia"/>
        </w:rPr>
        <w:t>及</w:t>
      </w:r>
      <w:r w:rsidRPr="00AA02BB">
        <w:rPr>
          <w:rFonts w:hint="eastAsia"/>
        </w:rPr>
        <w:t>Ashdod</w:t>
      </w:r>
      <w:r w:rsidRPr="00AA02BB">
        <w:rPr>
          <w:rFonts w:hint="eastAsia"/>
        </w:rPr>
        <w:t>，每年共提供</w:t>
      </w:r>
      <w:r w:rsidRPr="00AA02BB">
        <w:rPr>
          <w:rFonts w:hint="eastAsia"/>
        </w:rPr>
        <w:t>1,300</w:t>
      </w:r>
      <w:r w:rsidRPr="00AA02BB">
        <w:rPr>
          <w:rFonts w:hint="eastAsia"/>
        </w:rPr>
        <w:t>億加侖的飲用水，目前以色列海水淡化提供全以色列約</w:t>
      </w:r>
      <w:r w:rsidRPr="00AA02BB">
        <w:rPr>
          <w:rFonts w:hint="eastAsia"/>
        </w:rPr>
        <w:t>60%</w:t>
      </w:r>
      <w:r w:rsidRPr="00AA02BB">
        <w:rPr>
          <w:rFonts w:hint="eastAsia"/>
        </w:rPr>
        <w:t>的飲用水及</w:t>
      </w:r>
      <w:r w:rsidRPr="00AA02BB">
        <w:rPr>
          <w:rFonts w:hint="eastAsia"/>
        </w:rPr>
        <w:t>80%</w:t>
      </w:r>
      <w:r w:rsidRPr="00AA02BB">
        <w:rPr>
          <w:rFonts w:hint="eastAsia"/>
        </w:rPr>
        <w:t>的灌溉水。</w:t>
      </w:r>
      <w:r w:rsidRPr="00AA02BB">
        <w:rPr>
          <w:rFonts w:hint="eastAsia"/>
          <w:lang w:eastAsia="zh-TW"/>
        </w:rPr>
        <w:lastRenderedPageBreak/>
        <w:t>Sorek</w:t>
      </w:r>
      <w:r w:rsidRPr="00AA02BB">
        <w:rPr>
          <w:rFonts w:hint="eastAsia"/>
          <w:lang w:eastAsia="zh-TW"/>
        </w:rPr>
        <w:t>海淡廠為全球最大最先進的海水反滲透淡化工廠，該廠在海水淡化技術、產水量和水成本方面開創的新地行業基準。以色列國內還有</w:t>
      </w:r>
      <w:r w:rsidRPr="00AA02BB">
        <w:rPr>
          <w:rFonts w:hint="eastAsia"/>
          <w:lang w:eastAsia="zh-TW"/>
        </w:rPr>
        <w:t>20</w:t>
      </w:r>
      <w:r w:rsidRPr="00AA02BB">
        <w:rPr>
          <w:rFonts w:hint="eastAsia"/>
          <w:lang w:eastAsia="zh-TW"/>
        </w:rPr>
        <w:t>幾家鹹水淡化廠，與海水不同的是，鹹水來自於地下水。以國全國鹹水淡化廠年產淡水</w:t>
      </w:r>
      <w:r w:rsidRPr="00AA02BB">
        <w:rPr>
          <w:rFonts w:hint="eastAsia"/>
          <w:lang w:eastAsia="zh-TW"/>
        </w:rPr>
        <w:t>6,000</w:t>
      </w:r>
      <w:r w:rsidRPr="00AA02BB">
        <w:rPr>
          <w:rFonts w:hint="eastAsia"/>
          <w:lang w:eastAsia="zh-TW"/>
        </w:rPr>
        <w:t>萬立方公尺，未來</w:t>
      </w:r>
      <w:r w:rsidR="00454C2D" w:rsidRPr="00AA02BB">
        <w:rPr>
          <w:rFonts w:hint="eastAsia"/>
          <w:lang w:eastAsia="zh-TW"/>
        </w:rPr>
        <w:t>計劃</w:t>
      </w:r>
      <w:r w:rsidRPr="00AA02BB">
        <w:rPr>
          <w:rFonts w:hint="eastAsia"/>
          <w:lang w:eastAsia="zh-TW"/>
        </w:rPr>
        <w:t>將產量提升至</w:t>
      </w:r>
      <w:r w:rsidRPr="00AA02BB">
        <w:rPr>
          <w:rFonts w:hint="eastAsia"/>
          <w:lang w:eastAsia="zh-TW"/>
        </w:rPr>
        <w:t>8,000-9,000</w:t>
      </w:r>
      <w:r w:rsidRPr="00AA02BB">
        <w:rPr>
          <w:rFonts w:hint="eastAsia"/>
          <w:lang w:eastAsia="zh-TW"/>
        </w:rPr>
        <w:t>萬立方公尺。為對抗乾旱，以色列政府於</w:t>
      </w:r>
      <w:r w:rsidRPr="00AA02BB">
        <w:rPr>
          <w:rFonts w:hint="eastAsia"/>
          <w:lang w:eastAsia="zh-TW"/>
        </w:rPr>
        <w:t>2018</w:t>
      </w:r>
      <w:r w:rsidRPr="00AA02BB">
        <w:rPr>
          <w:rFonts w:hint="eastAsia"/>
          <w:lang w:eastAsia="zh-TW"/>
        </w:rPr>
        <w:t>年決定設立</w:t>
      </w:r>
      <w:r w:rsidRPr="00AA02BB">
        <w:rPr>
          <w:rFonts w:hint="eastAsia"/>
          <w:lang w:eastAsia="zh-TW"/>
        </w:rPr>
        <w:t>2</w:t>
      </w:r>
      <w:r w:rsidRPr="00AA02BB">
        <w:rPr>
          <w:rFonts w:hint="eastAsia"/>
          <w:lang w:eastAsia="zh-TW"/>
        </w:rPr>
        <w:t>座新的海水淡化廠，其中一座預計每年將可額外提供</w:t>
      </w:r>
      <w:r w:rsidRPr="00AA02BB">
        <w:rPr>
          <w:rFonts w:hint="eastAsia"/>
          <w:lang w:eastAsia="zh-TW"/>
        </w:rPr>
        <w:t>2</w:t>
      </w:r>
      <w:r w:rsidRPr="00AA02BB">
        <w:rPr>
          <w:rFonts w:hint="eastAsia"/>
          <w:lang w:eastAsia="zh-TW"/>
        </w:rPr>
        <w:t>億立方公尺的水，成為全球規模最大的海淡廠。</w:t>
      </w:r>
    </w:p>
    <w:p w:rsidR="00211466" w:rsidRPr="00AA02BB" w:rsidRDefault="00211466" w:rsidP="00D76F2A">
      <w:pPr>
        <w:pStyle w:val="af3"/>
        <w:ind w:leftChars="420" w:left="992" w:firstLine="472"/>
      </w:pPr>
      <w:r w:rsidRPr="00AA02BB">
        <w:rPr>
          <w:rFonts w:hint="eastAsia"/>
        </w:rPr>
        <w:t>廢水的回收利用部分，以色列在廢水淨化及回收再利用方面，居於世界領先地位。</w:t>
      </w:r>
      <w:r w:rsidRPr="00AA02BB">
        <w:rPr>
          <w:rFonts w:hint="eastAsia"/>
        </w:rPr>
        <w:t>1972</w:t>
      </w:r>
      <w:r w:rsidRPr="00AA02BB">
        <w:rPr>
          <w:rFonts w:hint="eastAsia"/>
        </w:rPr>
        <w:t>年以政府制定了「國家廢水再利用工程」</w:t>
      </w:r>
      <w:r w:rsidR="00454C2D" w:rsidRPr="00AA02BB">
        <w:rPr>
          <w:rFonts w:hint="eastAsia"/>
        </w:rPr>
        <w:t>計畫</w:t>
      </w:r>
      <w:r w:rsidRPr="00AA02BB">
        <w:rPr>
          <w:rFonts w:hint="eastAsia"/>
        </w:rPr>
        <w:t>，規定城市的廢水至少應回收利用一次。其主要廢水處理廠均臨海修建，處理淨化後的廢水</w:t>
      </w:r>
      <w:r w:rsidRPr="00AA02BB">
        <w:rPr>
          <w:rFonts w:hint="eastAsia"/>
        </w:rPr>
        <w:t>46%</w:t>
      </w:r>
      <w:r w:rsidRPr="00AA02BB">
        <w:rPr>
          <w:rFonts w:hint="eastAsia"/>
        </w:rPr>
        <w:t>用於農業灌溉，不能及時使用的處理後廢水</w:t>
      </w:r>
      <w:r w:rsidRPr="00AA02BB">
        <w:rPr>
          <w:rFonts w:hint="eastAsia"/>
        </w:rPr>
        <w:t>33%</w:t>
      </w:r>
      <w:r w:rsidRPr="00AA02BB">
        <w:rPr>
          <w:rFonts w:hint="eastAsia"/>
        </w:rPr>
        <w:t>用於地下補注、約</w:t>
      </w:r>
      <w:r w:rsidRPr="00AA02BB">
        <w:rPr>
          <w:rFonts w:hint="eastAsia"/>
        </w:rPr>
        <w:t>20%</w:t>
      </w:r>
      <w:r w:rsidRPr="00AA02BB">
        <w:rPr>
          <w:rFonts w:hint="eastAsia"/>
        </w:rPr>
        <w:t>排入河道。</w:t>
      </w:r>
    </w:p>
    <w:p w:rsidR="00211466" w:rsidRPr="00AA02BB" w:rsidRDefault="00211466" w:rsidP="001D09DC">
      <w:pPr>
        <w:pStyle w:val="ac"/>
        <w:ind w:left="945" w:firstLine="472"/>
        <w:rPr>
          <w:lang w:eastAsia="zh-TW"/>
        </w:rPr>
      </w:pPr>
      <w:r w:rsidRPr="00AA02BB">
        <w:rPr>
          <w:rFonts w:hint="eastAsia"/>
          <w:lang w:eastAsia="zh-TW"/>
        </w:rPr>
        <w:t>以色列擁有多項廢水處理技術創新，</w:t>
      </w:r>
      <w:r w:rsidRPr="00AA02BB">
        <w:rPr>
          <w:lang w:eastAsia="zh-TW"/>
        </w:rPr>
        <w:t>50%</w:t>
      </w:r>
      <w:r w:rsidRPr="00AA02BB">
        <w:rPr>
          <w:rFonts w:hint="eastAsia"/>
          <w:lang w:eastAsia="zh-TW"/>
        </w:rPr>
        <w:t>的水技術公司都從事著廢水處理的研發活動，這些公司擅長使用紫外線燈泡、電磁、感測器、鐳射分析儀、紫外線結合發光細菌、濾光器以及膜產品等水處理技術。其中，具有代表性的創新技術包括電磁水處理技術、電絮凝系統技術、附著生長氣升式反應器技術</w:t>
      </w:r>
      <w:r w:rsidR="009C12CB" w:rsidRPr="00AA02BB">
        <w:rPr>
          <w:lang w:eastAsia="zh-TW"/>
        </w:rPr>
        <w:t>（</w:t>
      </w:r>
      <w:r w:rsidRPr="00AA02BB">
        <w:rPr>
          <w:lang w:eastAsia="zh-TW"/>
        </w:rPr>
        <w:t>AGAR</w:t>
      </w:r>
      <w:r w:rsidR="009C12CB" w:rsidRPr="00AA02BB">
        <w:rPr>
          <w:lang w:eastAsia="zh-TW"/>
        </w:rPr>
        <w:t>）</w:t>
      </w:r>
      <w:r w:rsidRPr="00AA02BB">
        <w:rPr>
          <w:rFonts w:hint="eastAsia"/>
          <w:lang w:eastAsia="zh-TW"/>
        </w:rPr>
        <w:t>、紫外線淨水技術、抽吸式過濾網膜技術、鐳射監控技術、可</w:t>
      </w:r>
      <w:r w:rsidRPr="00AB2162">
        <w:rPr>
          <w:rFonts w:ascii="細明體" w:eastAsia="細明體" w:hAnsi="細明體" w:cs="細明體" w:hint="eastAsia"/>
          <w:lang w:eastAsia="zh-TW"/>
        </w:rPr>
        <w:t>擕</w:t>
      </w:r>
      <w:r w:rsidRPr="00AA02BB">
        <w:rPr>
          <w:rFonts w:ascii="華康細圓體" w:hAnsi="華康細圓體" w:cs="華康細圓體" w:hint="eastAsia"/>
          <w:lang w:eastAsia="zh-TW"/>
        </w:rPr>
        <w:t>式淨水技術等。</w:t>
      </w:r>
    </w:p>
    <w:p w:rsidR="00211466" w:rsidRPr="00AA02BB" w:rsidRDefault="00211466" w:rsidP="001D09DC">
      <w:pPr>
        <w:pStyle w:val="ac"/>
        <w:ind w:left="945" w:firstLine="472"/>
        <w:rPr>
          <w:lang w:eastAsia="zh-TW"/>
        </w:rPr>
      </w:pPr>
      <w:r w:rsidRPr="00AA02BB">
        <w:rPr>
          <w:rFonts w:hint="eastAsia"/>
          <w:lang w:eastAsia="zh-TW"/>
        </w:rPr>
        <w:t>此外，以色列在水安全領域有獨到之處，在防禦系統方面，以色列擁有先進的周邊控制系統和預防系統，例如柵欄、警報系統和屏障等。在污染物檢測方面，以色列在水質的監視、偵察、指揮與控制系統感測器領域，以及毒素檢測的生物感測器領域均處於世界領先地位。以色列已經開發出能夠對水路中的生物和化學污染物進行監測的技術，一旦發現水被污染，就應立即採取能夠對抗污染物的措施。在飲用水監測方面，以色列設有國家水質檢測中心，下設</w:t>
      </w:r>
      <w:r w:rsidRPr="00AA02BB">
        <w:rPr>
          <w:rFonts w:hint="eastAsia"/>
          <w:lang w:eastAsia="zh-TW"/>
        </w:rPr>
        <w:t>50</w:t>
      </w:r>
      <w:r w:rsidRPr="00AA02BB">
        <w:rPr>
          <w:rFonts w:hint="eastAsia"/>
          <w:lang w:eastAsia="zh-TW"/>
        </w:rPr>
        <w:t>多家監測站，負責全國上千個水</w:t>
      </w:r>
      <w:r w:rsidRPr="00AA02BB">
        <w:rPr>
          <w:rFonts w:hint="eastAsia"/>
          <w:lang w:eastAsia="zh-TW"/>
        </w:rPr>
        <w:lastRenderedPageBreak/>
        <w:t>質監測點的水樣檢測。通過水質檢測一方面得出即時的水源點水質狀況，另一方面還可以從累積的資料中得到不同區域水質變化的趨勢，進而分析出原因並制定相應對策。由於地下水性質穩定，產生變化往往需要一定時間，而一旦污染破壞又難以恢復，這種長期監測的手段為發現和處理問題提供了準確的支撐。</w:t>
      </w:r>
    </w:p>
    <w:p w:rsidR="00211466" w:rsidRPr="00AA02BB" w:rsidRDefault="00211466" w:rsidP="00D76F2A">
      <w:pPr>
        <w:pStyle w:val="af3"/>
        <w:ind w:leftChars="420" w:left="992" w:firstLine="472"/>
      </w:pPr>
      <w:r w:rsidRPr="00AA02BB">
        <w:rPr>
          <w:rFonts w:hint="eastAsia"/>
        </w:rPr>
        <w:t>有關</w:t>
      </w:r>
      <w:r w:rsidR="009C12CB" w:rsidRPr="00AA02BB">
        <w:rPr>
          <w:rFonts w:hint="eastAsia"/>
        </w:rPr>
        <w:t>臺</w:t>
      </w:r>
      <w:r w:rsidRPr="00AA02BB">
        <w:rPr>
          <w:rFonts w:hint="eastAsia"/>
        </w:rPr>
        <w:t>灣與以色列在水科技的合作上，</w:t>
      </w:r>
      <w:r w:rsidRPr="00AA02BB">
        <w:rPr>
          <w:rFonts w:hint="eastAsia"/>
        </w:rPr>
        <w:t>2019</w:t>
      </w:r>
      <w:r w:rsidRPr="00AA02BB">
        <w:rPr>
          <w:rFonts w:hint="eastAsia"/>
        </w:rPr>
        <w:t>年</w:t>
      </w:r>
      <w:r w:rsidRPr="00AA02BB">
        <w:rPr>
          <w:rFonts w:hint="eastAsia"/>
        </w:rPr>
        <w:t>9</w:t>
      </w:r>
      <w:r w:rsidRPr="00AA02BB">
        <w:rPr>
          <w:rFonts w:hint="eastAsia"/>
        </w:rPr>
        <w:t>月在</w:t>
      </w:r>
      <w:r w:rsidRPr="00AA02BB">
        <w:rPr>
          <w:rFonts w:hint="eastAsia"/>
        </w:rPr>
        <w:t>WATEC</w:t>
      </w:r>
      <w:r w:rsidRPr="00AA02BB">
        <w:rPr>
          <w:rFonts w:hint="eastAsia"/>
        </w:rPr>
        <w:t>會議以色列與</w:t>
      </w:r>
      <w:r w:rsidR="009C12CB" w:rsidRPr="00AA02BB">
        <w:rPr>
          <w:rFonts w:hint="eastAsia"/>
        </w:rPr>
        <w:t>臺</w:t>
      </w:r>
      <w:r w:rsidRPr="00AA02BB">
        <w:rPr>
          <w:rFonts w:hint="eastAsia"/>
        </w:rPr>
        <w:t>灣簽署了協議，以增加兩國在水科技的合作。該協議涵蓋了資源管理、水淨化、廢水處理、回收及再利用，以及灌溉等領域。兩國之間的合作將透過專家與學者的交流、技術與數據的交流，以及聯合研討會等。</w:t>
      </w:r>
    </w:p>
    <w:p w:rsidR="00211466" w:rsidRPr="00AA02BB" w:rsidRDefault="00211466" w:rsidP="00D76F2A">
      <w:pPr>
        <w:pStyle w:val="af3"/>
        <w:ind w:leftChars="420" w:left="992" w:firstLine="472"/>
      </w:pPr>
      <w:r w:rsidRPr="00AA02BB">
        <w:rPr>
          <w:rFonts w:hint="eastAsia"/>
        </w:rPr>
        <w:t>2016</w:t>
      </w:r>
      <w:r w:rsidRPr="00AA02BB">
        <w:rPr>
          <w:rFonts w:hint="eastAsia"/>
        </w:rPr>
        <w:t>年</w:t>
      </w:r>
      <w:r w:rsidR="009C12CB" w:rsidRPr="00AA02BB">
        <w:rPr>
          <w:rFonts w:hint="eastAsia"/>
        </w:rPr>
        <w:t>臺</w:t>
      </w:r>
      <w:r w:rsidRPr="00AA02BB">
        <w:rPr>
          <w:rFonts w:hint="eastAsia"/>
        </w:rPr>
        <w:t>灣自來水公司選擇以色列</w:t>
      </w:r>
      <w:r w:rsidRPr="00AA02BB">
        <w:rPr>
          <w:rFonts w:hint="eastAsia"/>
        </w:rPr>
        <w:t>TaKaDu</w:t>
      </w:r>
      <w:r w:rsidRPr="00AA02BB">
        <w:rPr>
          <w:rFonts w:hint="eastAsia"/>
        </w:rPr>
        <w:t>公司的管理解決方案，以幫助他們改善水網絡管理並節省水資源。</w:t>
      </w:r>
      <w:r w:rsidR="009C12CB" w:rsidRPr="00AA02BB">
        <w:rPr>
          <w:rFonts w:hint="eastAsia"/>
        </w:rPr>
        <w:t>臺</w:t>
      </w:r>
      <w:r w:rsidRPr="00AA02BB">
        <w:rPr>
          <w:rFonts w:hint="eastAsia"/>
        </w:rPr>
        <w:t>水的目標是在全長</w:t>
      </w:r>
      <w:r w:rsidRPr="00AA02BB">
        <w:rPr>
          <w:rFonts w:hint="eastAsia"/>
        </w:rPr>
        <w:t>3</w:t>
      </w:r>
      <w:r w:rsidRPr="00AA02BB">
        <w:t>,</w:t>
      </w:r>
      <w:r w:rsidRPr="00AA02BB">
        <w:rPr>
          <w:rFonts w:hint="eastAsia"/>
        </w:rPr>
        <w:t>000</w:t>
      </w:r>
      <w:r w:rsidRPr="00AA02BB">
        <w:rPr>
          <w:rFonts w:hint="eastAsia"/>
        </w:rPr>
        <w:t>公里的管道中選特定地區試用</w:t>
      </w:r>
      <w:r w:rsidRPr="00AA02BB">
        <w:rPr>
          <w:rFonts w:hint="eastAsia"/>
        </w:rPr>
        <w:t>TaKaDu</w:t>
      </w:r>
      <w:r w:rsidRPr="00AA02BB">
        <w:rPr>
          <w:rFonts w:hint="eastAsia"/>
        </w:rPr>
        <w:t>軟體，然後逐步將其擴展到全</w:t>
      </w:r>
      <w:r w:rsidR="009C12CB" w:rsidRPr="00AA02BB">
        <w:rPr>
          <w:rFonts w:hint="eastAsia"/>
        </w:rPr>
        <w:t>臺</w:t>
      </w:r>
      <w:r w:rsidRPr="00AA02BB">
        <w:rPr>
          <w:rFonts w:hint="eastAsia"/>
        </w:rPr>
        <w:t>灣。該項交易是透過</w:t>
      </w:r>
      <w:r w:rsidRPr="00AA02BB">
        <w:rPr>
          <w:rFonts w:hint="eastAsia"/>
        </w:rPr>
        <w:t>TaKaDu</w:t>
      </w:r>
      <w:r w:rsidRPr="00AA02BB">
        <w:rPr>
          <w:rFonts w:hint="eastAsia"/>
        </w:rPr>
        <w:t>在</w:t>
      </w:r>
      <w:r w:rsidR="009C12CB" w:rsidRPr="00AA02BB">
        <w:rPr>
          <w:rFonts w:hint="eastAsia"/>
        </w:rPr>
        <w:t>臺</w:t>
      </w:r>
      <w:r w:rsidRPr="00AA02BB">
        <w:rPr>
          <w:rFonts w:hint="eastAsia"/>
        </w:rPr>
        <w:t>灣的合作夥伴</w:t>
      </w:r>
      <w:r w:rsidRPr="00AA02BB">
        <w:rPr>
          <w:rFonts w:hint="eastAsia"/>
        </w:rPr>
        <w:t>eHow</w:t>
      </w:r>
      <w:r w:rsidRPr="00AA02BB">
        <w:rPr>
          <w:rFonts w:hint="eastAsia"/>
        </w:rPr>
        <w:t>，並在以色列與</w:t>
      </w:r>
      <w:r w:rsidR="009C12CB" w:rsidRPr="00AA02BB">
        <w:rPr>
          <w:rFonts w:hint="eastAsia"/>
        </w:rPr>
        <w:t>臺</w:t>
      </w:r>
      <w:r w:rsidRPr="00AA02BB">
        <w:rPr>
          <w:rFonts w:hint="eastAsia"/>
        </w:rPr>
        <w:t>灣的合作框架下進行的。由於充滿挑戰的環境和氣候，節水是</w:t>
      </w:r>
      <w:r w:rsidR="009C12CB" w:rsidRPr="00AA02BB">
        <w:rPr>
          <w:rFonts w:hint="eastAsia"/>
        </w:rPr>
        <w:t>臺</w:t>
      </w:r>
      <w:r w:rsidRPr="00AA02BB">
        <w:rPr>
          <w:rFonts w:hint="eastAsia"/>
        </w:rPr>
        <w:t>灣的頭等大事。儘管</w:t>
      </w:r>
      <w:r w:rsidR="009C12CB" w:rsidRPr="00AA02BB">
        <w:rPr>
          <w:rFonts w:hint="eastAsia"/>
        </w:rPr>
        <w:t>臺</w:t>
      </w:r>
      <w:r w:rsidRPr="00AA02BB">
        <w:rPr>
          <w:rFonts w:hint="eastAsia"/>
        </w:rPr>
        <w:t>灣的年降雨量很高，但由於其多山的地形、人口分</w:t>
      </w:r>
      <w:r w:rsidR="00D14515" w:rsidRPr="00AA02BB">
        <w:rPr>
          <w:rFonts w:hint="eastAsia"/>
        </w:rPr>
        <w:t>布</w:t>
      </w:r>
      <w:r w:rsidRPr="00AA02BB">
        <w:rPr>
          <w:rFonts w:hint="eastAsia"/>
        </w:rPr>
        <w:t>與其他因素，僅有約</w:t>
      </w:r>
      <w:r w:rsidRPr="00AA02BB">
        <w:rPr>
          <w:rFonts w:hint="eastAsia"/>
        </w:rPr>
        <w:t>20</w:t>
      </w:r>
      <w:r w:rsidR="009C12CB" w:rsidRPr="00AA02BB">
        <w:rPr>
          <w:rFonts w:hint="eastAsia"/>
        </w:rPr>
        <w:t>%</w:t>
      </w:r>
      <w:r w:rsidRPr="00AA02BB">
        <w:rPr>
          <w:rFonts w:hint="eastAsia"/>
        </w:rPr>
        <w:t>的雨水可以用作水資源。</w:t>
      </w:r>
    </w:p>
    <w:p w:rsidR="00211466" w:rsidRPr="00AA02BB" w:rsidRDefault="00211466" w:rsidP="00D76F2A">
      <w:pPr>
        <w:pStyle w:val="af3"/>
        <w:ind w:leftChars="420" w:left="992" w:firstLine="472"/>
      </w:pPr>
      <w:r w:rsidRPr="00AA02BB">
        <w:rPr>
          <w:rFonts w:hint="eastAsia"/>
        </w:rPr>
        <w:t>以色列和</w:t>
      </w:r>
      <w:r w:rsidR="009C12CB" w:rsidRPr="00AA02BB">
        <w:rPr>
          <w:rFonts w:hint="eastAsia"/>
        </w:rPr>
        <w:t>臺</w:t>
      </w:r>
      <w:r w:rsidRPr="00AA02BB">
        <w:rPr>
          <w:rFonts w:hint="eastAsia"/>
        </w:rPr>
        <w:t>灣在水技術行業的另一項合作是以色列的</w:t>
      </w:r>
      <w:r w:rsidRPr="00AA02BB">
        <w:rPr>
          <w:rFonts w:hint="eastAsia"/>
        </w:rPr>
        <w:t>IDE Technologies</w:t>
      </w:r>
      <w:r w:rsidRPr="00AA02BB">
        <w:rPr>
          <w:rFonts w:hint="eastAsia"/>
        </w:rPr>
        <w:t>公司與台塑石化公司之間的合作。</w:t>
      </w:r>
      <w:r w:rsidRPr="00AA02BB">
        <w:rPr>
          <w:rFonts w:hint="eastAsia"/>
        </w:rPr>
        <w:t>IDE</w:t>
      </w:r>
      <w:r w:rsidRPr="00AA02BB">
        <w:rPr>
          <w:rFonts w:hint="eastAsia"/>
        </w:rPr>
        <w:t>為台塑石化公司建造了海水反滲透（</w:t>
      </w:r>
      <w:r w:rsidRPr="00AA02BB">
        <w:rPr>
          <w:rFonts w:hint="eastAsia"/>
        </w:rPr>
        <w:t>SWRO</w:t>
      </w:r>
      <w:r w:rsidRPr="00AA02BB">
        <w:rPr>
          <w:rFonts w:hint="eastAsia"/>
        </w:rPr>
        <w:t>）海水淡化廠。海水淡化廠位於雲林縣麥寮鄉，日處理能力為</w:t>
      </w:r>
      <w:r w:rsidRPr="00AA02BB">
        <w:rPr>
          <w:rFonts w:hint="eastAsia"/>
        </w:rPr>
        <w:t>105,000</w:t>
      </w:r>
      <w:r w:rsidRPr="00AA02BB">
        <w:rPr>
          <w:rFonts w:hint="eastAsia"/>
        </w:rPr>
        <w:t>立方米，生產可供工業用的高質量水。該廠將利用</w:t>
      </w:r>
      <w:r w:rsidRPr="00AA02BB">
        <w:rPr>
          <w:rFonts w:hint="eastAsia"/>
        </w:rPr>
        <w:t>IDE</w:t>
      </w:r>
      <w:r w:rsidRPr="00AA02BB">
        <w:rPr>
          <w:rFonts w:hint="eastAsia"/>
        </w:rPr>
        <w:t>的除硼系統，成為世界上第一個達到極低且極具挑戰性的硼濃度水平</w:t>
      </w:r>
      <w:r w:rsidR="009C12CB" w:rsidRPr="00AA02BB">
        <w:rPr>
          <w:rFonts w:hint="eastAsia"/>
        </w:rPr>
        <w:t>（</w:t>
      </w:r>
      <w:r w:rsidRPr="00AA02BB">
        <w:rPr>
          <w:rFonts w:hint="eastAsia"/>
        </w:rPr>
        <w:t>低於</w:t>
      </w:r>
      <w:r w:rsidRPr="00AA02BB">
        <w:rPr>
          <w:rFonts w:hint="eastAsia"/>
        </w:rPr>
        <w:t>0.01 ppm</w:t>
      </w:r>
      <w:r w:rsidR="009C12CB" w:rsidRPr="00AA02BB">
        <w:t>）</w:t>
      </w:r>
      <w:r w:rsidRPr="00AA02BB">
        <w:rPr>
          <w:rFonts w:hint="eastAsia"/>
        </w:rPr>
        <w:t>的公司。</w:t>
      </w:r>
    </w:p>
    <w:p w:rsidR="00211466" w:rsidRPr="00AA02BB" w:rsidRDefault="009C12CB" w:rsidP="001D09DC">
      <w:pPr>
        <w:pStyle w:val="ab"/>
        <w:ind w:left="945" w:hanging="709"/>
      </w:pPr>
      <w:r w:rsidRPr="00AA02BB">
        <w:rPr>
          <w:rFonts w:hint="eastAsia"/>
        </w:rPr>
        <w:t>（</w:t>
      </w:r>
      <w:r w:rsidR="009F3DD2" w:rsidRPr="00AA02BB">
        <w:rPr>
          <w:rFonts w:hint="eastAsia"/>
        </w:rPr>
        <w:t>四</w:t>
      </w:r>
      <w:r w:rsidRPr="00AA02BB">
        <w:rPr>
          <w:rFonts w:hint="eastAsia"/>
        </w:rPr>
        <w:t>）</w:t>
      </w:r>
      <w:r w:rsidR="00211466" w:rsidRPr="00AA02BB">
        <w:rPr>
          <w:rFonts w:hint="eastAsia"/>
        </w:rPr>
        <w:t>工業</w:t>
      </w:r>
      <w:r w:rsidR="00211466" w:rsidRPr="00AA02BB">
        <w:rPr>
          <w:rFonts w:hint="eastAsia"/>
        </w:rPr>
        <w:t>4.0</w:t>
      </w:r>
      <w:r w:rsidR="00211466" w:rsidRPr="00AA02BB">
        <w:rPr>
          <w:rFonts w:hint="eastAsia"/>
        </w:rPr>
        <w:t>產業</w:t>
      </w:r>
    </w:p>
    <w:p w:rsidR="009F3DD2" w:rsidRPr="00AA02BB" w:rsidRDefault="00211466" w:rsidP="001D09DC">
      <w:pPr>
        <w:pStyle w:val="ac"/>
        <w:ind w:left="945" w:firstLine="472"/>
        <w:rPr>
          <w:lang w:eastAsia="zh-TW"/>
        </w:rPr>
      </w:pPr>
      <w:r w:rsidRPr="00AA02BB">
        <w:rPr>
          <w:rFonts w:hint="eastAsia"/>
          <w:lang w:eastAsia="zh-TW"/>
        </w:rPr>
        <w:t>以色列正在迅速成為先進製造技術的全球領導者。由於市場小，儘管</w:t>
      </w:r>
      <w:r w:rsidRPr="00AA02BB">
        <w:rPr>
          <w:rFonts w:hint="eastAsia"/>
          <w:lang w:eastAsia="zh-TW"/>
        </w:rPr>
        <w:lastRenderedPageBreak/>
        <w:t>以國本地製造業規模很小，但以色列公司已經發現了全球工業挑戰，並利用資安、數據分析、機器學習、人工智能及傳感器等領域的專業知識，來與當前與未來的製造商保持良好的關係。</w:t>
      </w:r>
    </w:p>
    <w:p w:rsidR="009F3DD2" w:rsidRPr="00AA02BB" w:rsidRDefault="00211466" w:rsidP="001D09DC">
      <w:pPr>
        <w:pStyle w:val="ac"/>
        <w:ind w:left="945" w:firstLine="472"/>
        <w:rPr>
          <w:lang w:eastAsia="zh-TW"/>
        </w:rPr>
      </w:pPr>
      <w:r w:rsidRPr="00AA02BB">
        <w:rPr>
          <w:rFonts w:hint="eastAsia"/>
          <w:lang w:eastAsia="zh-TW"/>
        </w:rPr>
        <w:t>2019</w:t>
      </w:r>
      <w:r w:rsidRPr="00AA02BB">
        <w:rPr>
          <w:rFonts w:hint="eastAsia"/>
          <w:lang w:eastAsia="zh-TW"/>
        </w:rPr>
        <w:t>年，以色列新創企業在工業</w:t>
      </w:r>
      <w:r w:rsidRPr="00AA02BB">
        <w:rPr>
          <w:rFonts w:hint="eastAsia"/>
          <w:lang w:eastAsia="zh-TW"/>
        </w:rPr>
        <w:t>4.0</w:t>
      </w:r>
      <w:r w:rsidRPr="00AA02BB">
        <w:rPr>
          <w:rFonts w:hint="eastAsia"/>
          <w:lang w:eastAsia="zh-TW"/>
        </w:rPr>
        <w:t>技術</w:t>
      </w:r>
      <w:r w:rsidR="009C12CB" w:rsidRPr="00AA02BB">
        <w:rPr>
          <w:rFonts w:hint="eastAsia"/>
          <w:lang w:eastAsia="zh-TW"/>
        </w:rPr>
        <w:t>（</w:t>
      </w:r>
      <w:r w:rsidRPr="00AA02BB">
        <w:rPr>
          <w:rFonts w:hint="eastAsia"/>
          <w:lang w:eastAsia="zh-TW"/>
        </w:rPr>
        <w:t>智慧製造</w:t>
      </w:r>
      <w:r w:rsidR="009C12CB" w:rsidRPr="00AA02BB">
        <w:rPr>
          <w:rFonts w:hint="eastAsia"/>
          <w:lang w:eastAsia="zh-TW"/>
        </w:rPr>
        <w:t>）</w:t>
      </w:r>
      <w:r w:rsidRPr="00AA02BB">
        <w:rPr>
          <w:rFonts w:hint="eastAsia"/>
          <w:lang w:eastAsia="zh-TW"/>
        </w:rPr>
        <w:t>領域，是創投公司僅次於美國與中國</w:t>
      </w:r>
      <w:r w:rsidR="00D14515" w:rsidRPr="00AA02BB">
        <w:rPr>
          <w:rFonts w:hint="eastAsia"/>
          <w:lang w:eastAsia="zh-TW"/>
        </w:rPr>
        <w:t>大陸</w:t>
      </w:r>
      <w:r w:rsidRPr="00AA02BB">
        <w:rPr>
          <w:rFonts w:hint="eastAsia"/>
          <w:lang w:eastAsia="zh-TW"/>
        </w:rPr>
        <w:t>的第三大投資國。自</w:t>
      </w:r>
      <w:r w:rsidRPr="00AA02BB">
        <w:rPr>
          <w:rFonts w:hint="eastAsia"/>
          <w:lang w:eastAsia="zh-TW"/>
        </w:rPr>
        <w:t>2014</w:t>
      </w:r>
      <w:r w:rsidRPr="00AA02BB">
        <w:rPr>
          <w:rFonts w:hint="eastAsia"/>
          <w:lang w:eastAsia="zh-TW"/>
        </w:rPr>
        <w:t>年以來，該領域的年度投資已從</w:t>
      </w:r>
      <w:r w:rsidRPr="00AA02BB">
        <w:rPr>
          <w:rFonts w:hint="eastAsia"/>
          <w:lang w:eastAsia="zh-TW"/>
        </w:rPr>
        <w:t>1.12</w:t>
      </w:r>
      <w:r w:rsidRPr="00AA02BB">
        <w:rPr>
          <w:rFonts w:hint="eastAsia"/>
          <w:lang w:eastAsia="zh-TW"/>
        </w:rPr>
        <w:t>億美元激增至</w:t>
      </w:r>
      <w:r w:rsidRPr="00AA02BB">
        <w:rPr>
          <w:rFonts w:hint="eastAsia"/>
          <w:lang w:eastAsia="zh-TW"/>
        </w:rPr>
        <w:t>6.5</w:t>
      </w:r>
      <w:r w:rsidRPr="00AA02BB">
        <w:rPr>
          <w:rFonts w:hint="eastAsia"/>
          <w:lang w:eastAsia="zh-TW"/>
        </w:rPr>
        <w:t>億美元。目前，此領域大約有</w:t>
      </w:r>
      <w:r w:rsidRPr="00AA02BB">
        <w:rPr>
          <w:rFonts w:hint="eastAsia"/>
          <w:lang w:eastAsia="zh-TW"/>
        </w:rPr>
        <w:t>260</w:t>
      </w:r>
      <w:r w:rsidRPr="00AA02BB">
        <w:rPr>
          <w:rFonts w:hint="eastAsia"/>
          <w:lang w:eastAsia="zh-TW"/>
        </w:rPr>
        <w:t>家以色列新創業者。諸如</w:t>
      </w:r>
      <w:r w:rsidRPr="00AA02BB">
        <w:rPr>
          <w:rFonts w:hint="eastAsia"/>
          <w:lang w:eastAsia="zh-TW"/>
        </w:rPr>
        <w:t>ABB</w:t>
      </w:r>
      <w:r w:rsidRPr="00AA02BB">
        <w:rPr>
          <w:rFonts w:hint="eastAsia"/>
          <w:lang w:eastAsia="zh-TW"/>
        </w:rPr>
        <w:t>、</w:t>
      </w:r>
      <w:r w:rsidRPr="00AA02BB">
        <w:rPr>
          <w:lang w:eastAsia="zh-TW"/>
        </w:rPr>
        <w:t>Schneider Electric</w:t>
      </w:r>
      <w:r w:rsidRPr="00AA02BB">
        <w:rPr>
          <w:rFonts w:hint="eastAsia"/>
          <w:lang w:eastAsia="zh-TW"/>
        </w:rPr>
        <w:t>、</w:t>
      </w:r>
      <w:r w:rsidRPr="00AA02BB">
        <w:rPr>
          <w:rFonts w:hint="eastAsia"/>
          <w:lang w:eastAsia="zh-TW"/>
        </w:rPr>
        <w:t>S</w:t>
      </w:r>
      <w:r w:rsidRPr="00AA02BB">
        <w:rPr>
          <w:lang w:eastAsia="zh-TW"/>
        </w:rPr>
        <w:t>iemens</w:t>
      </w:r>
      <w:r w:rsidRPr="00AA02BB">
        <w:rPr>
          <w:rFonts w:hint="eastAsia"/>
          <w:lang w:eastAsia="zh-TW"/>
        </w:rPr>
        <w:t>、</w:t>
      </w:r>
      <w:r w:rsidRPr="00AA02BB">
        <w:rPr>
          <w:rFonts w:hint="eastAsia"/>
          <w:lang w:eastAsia="zh-TW"/>
        </w:rPr>
        <w:t>ABInbev</w:t>
      </w:r>
      <w:r w:rsidRPr="00AA02BB">
        <w:rPr>
          <w:rFonts w:hint="eastAsia"/>
          <w:lang w:eastAsia="zh-TW"/>
        </w:rPr>
        <w:t>與</w:t>
      </w:r>
      <w:r w:rsidRPr="00AA02BB">
        <w:rPr>
          <w:lang w:eastAsia="zh-TW"/>
        </w:rPr>
        <w:t>Dow Chemicals</w:t>
      </w:r>
      <w:r w:rsidRPr="00AA02BB">
        <w:rPr>
          <w:rFonts w:hint="eastAsia"/>
          <w:lang w:eastAsia="zh-TW"/>
        </w:rPr>
        <w:t>及其他許多大型全球公司在以色列已非常活躍，他們參與技術採購、投資並與以色列新創業者建立領航</w:t>
      </w:r>
      <w:r w:rsidR="009C12CB" w:rsidRPr="00AA02BB">
        <w:rPr>
          <w:rFonts w:hint="eastAsia"/>
          <w:lang w:eastAsia="zh-TW"/>
        </w:rPr>
        <w:t>（</w:t>
      </w:r>
      <w:r w:rsidRPr="00AA02BB">
        <w:rPr>
          <w:lang w:eastAsia="zh-TW"/>
        </w:rPr>
        <w:t>Pilot</w:t>
      </w:r>
      <w:r w:rsidR="009C12CB" w:rsidRPr="00AA02BB">
        <w:rPr>
          <w:lang w:eastAsia="zh-TW"/>
        </w:rPr>
        <w:t>）</w:t>
      </w:r>
      <w:r w:rsidRPr="00AA02BB">
        <w:rPr>
          <w:rFonts w:hint="eastAsia"/>
          <w:lang w:eastAsia="zh-TW"/>
        </w:rPr>
        <w:t>及概念驗證</w:t>
      </w:r>
      <w:r w:rsidR="009C12CB" w:rsidRPr="00AA02BB">
        <w:rPr>
          <w:rFonts w:hint="eastAsia"/>
          <w:lang w:eastAsia="zh-TW"/>
        </w:rPr>
        <w:t>（</w:t>
      </w:r>
      <w:r w:rsidRPr="00AA02BB">
        <w:rPr>
          <w:lang w:eastAsia="zh-TW"/>
        </w:rPr>
        <w:t>Proof of Concept</w:t>
      </w:r>
      <w:r w:rsidRPr="00AA02BB">
        <w:rPr>
          <w:rFonts w:hint="eastAsia"/>
          <w:lang w:eastAsia="zh-TW"/>
        </w:rPr>
        <w:t>，簡稱</w:t>
      </w:r>
      <w:r w:rsidRPr="00AA02BB">
        <w:rPr>
          <w:rFonts w:hint="eastAsia"/>
          <w:lang w:eastAsia="zh-TW"/>
        </w:rPr>
        <w:t>PoC</w:t>
      </w:r>
      <w:r w:rsidR="009C12CB" w:rsidRPr="00AA02BB">
        <w:rPr>
          <w:lang w:eastAsia="zh-TW"/>
        </w:rPr>
        <w:t>）</w:t>
      </w:r>
      <w:r w:rsidRPr="00AA02BB">
        <w:rPr>
          <w:rFonts w:hint="eastAsia"/>
          <w:lang w:eastAsia="zh-TW"/>
        </w:rPr>
        <w:t>，以增強其數位化之工業運營能力。</w:t>
      </w:r>
    </w:p>
    <w:p w:rsidR="00211466" w:rsidRPr="00AA02BB" w:rsidRDefault="00211466" w:rsidP="001D09DC">
      <w:pPr>
        <w:pStyle w:val="ac"/>
        <w:ind w:left="945" w:firstLine="472"/>
        <w:rPr>
          <w:lang w:eastAsia="zh-TW"/>
        </w:rPr>
      </w:pPr>
      <w:r w:rsidRPr="00AA02BB">
        <w:rPr>
          <w:rFonts w:hint="eastAsia"/>
          <w:lang w:eastAsia="zh-TW"/>
        </w:rPr>
        <w:t>另一方面，以色列的智慧製造新創業者一直在尋求與全球工業領導者建立戰略夥伴關係，是我國相關業者值得儘早投入與之攜手合作開發解決方案之領域。</w:t>
      </w:r>
    </w:p>
    <w:p w:rsidR="00211466" w:rsidRPr="00AA02BB" w:rsidRDefault="009C12CB" w:rsidP="001D09DC">
      <w:pPr>
        <w:pStyle w:val="ab"/>
        <w:ind w:left="945" w:hanging="709"/>
      </w:pPr>
      <w:r w:rsidRPr="00AA02BB">
        <w:t>（</w:t>
      </w:r>
      <w:r w:rsidR="009F3DD2" w:rsidRPr="00AA02BB">
        <w:rPr>
          <w:rFonts w:hint="eastAsia"/>
        </w:rPr>
        <w:t>五</w:t>
      </w:r>
      <w:r w:rsidRPr="00AA02BB">
        <w:rPr>
          <w:rFonts w:hint="eastAsia"/>
        </w:rPr>
        <w:t>）</w:t>
      </w:r>
      <w:r w:rsidR="00211466" w:rsidRPr="00AA02BB">
        <w:rPr>
          <w:rFonts w:hint="eastAsia"/>
        </w:rPr>
        <w:t>自行車產業</w:t>
      </w:r>
    </w:p>
    <w:p w:rsidR="00211466" w:rsidRPr="00AA02BB" w:rsidRDefault="00211466" w:rsidP="001D09DC">
      <w:pPr>
        <w:pStyle w:val="ac"/>
        <w:ind w:left="945" w:firstLine="472"/>
        <w:rPr>
          <w:lang w:eastAsia="zh-TW"/>
        </w:rPr>
      </w:pPr>
      <w:r w:rsidRPr="00AA02BB">
        <w:rPr>
          <w:rFonts w:hint="eastAsia"/>
          <w:lang w:eastAsia="zh-TW"/>
        </w:rPr>
        <w:t>由於地中海的氣候，除了極為炎熱與潮濕的夏天白天及冬天下過雨後的泥濘小徑外，以色列幾乎全年都適合騎車。根據</w:t>
      </w:r>
      <w:r w:rsidRPr="00AA02BB">
        <w:rPr>
          <w:lang w:eastAsia="zh-TW"/>
        </w:rPr>
        <w:t>2018</w:t>
      </w:r>
      <w:r w:rsidRPr="00AA02BB">
        <w:rPr>
          <w:rFonts w:hint="eastAsia"/>
          <w:lang w:eastAsia="zh-TW"/>
        </w:rPr>
        <w:t>年進行的調查，有</w:t>
      </w:r>
      <w:r w:rsidRPr="00AA02BB">
        <w:rPr>
          <w:lang w:eastAsia="zh-TW"/>
        </w:rPr>
        <w:t>40%</w:t>
      </w:r>
      <w:r w:rsidRPr="00AA02BB">
        <w:rPr>
          <w:rFonts w:hint="eastAsia"/>
          <w:lang w:eastAsia="zh-TW"/>
        </w:rPr>
        <w:t>的以色列人喜歡騎自行車，其中約</w:t>
      </w:r>
      <w:r w:rsidRPr="00AA02BB">
        <w:rPr>
          <w:lang w:eastAsia="zh-TW"/>
        </w:rPr>
        <w:t>48</w:t>
      </w:r>
      <w:r w:rsidRPr="00AA02BB">
        <w:rPr>
          <w:rFonts w:hint="eastAsia"/>
          <w:lang w:eastAsia="zh-TW"/>
        </w:rPr>
        <w:t>%</w:t>
      </w:r>
      <w:r w:rsidRPr="00AA02BB">
        <w:rPr>
          <w:rFonts w:hint="eastAsia"/>
          <w:lang w:eastAsia="zh-TW"/>
        </w:rPr>
        <w:t>每周至少騎一次。至於騎乘自行車的車種：</w:t>
      </w:r>
      <w:r w:rsidRPr="00AA02BB">
        <w:rPr>
          <w:lang w:eastAsia="zh-TW"/>
        </w:rPr>
        <w:t>12</w:t>
      </w:r>
      <w:r w:rsidRPr="00AA02BB">
        <w:rPr>
          <w:rFonts w:hint="eastAsia"/>
          <w:lang w:eastAsia="zh-TW"/>
        </w:rPr>
        <w:t>%</w:t>
      </w:r>
      <w:r w:rsidRPr="00AA02BB">
        <w:rPr>
          <w:rFonts w:hint="eastAsia"/>
          <w:lang w:eastAsia="zh-TW"/>
        </w:rPr>
        <w:t>騎賽車</w:t>
      </w:r>
      <w:r w:rsidR="009C12CB" w:rsidRPr="00AA02BB">
        <w:rPr>
          <w:rFonts w:hint="eastAsia"/>
          <w:lang w:eastAsia="zh-TW"/>
        </w:rPr>
        <w:t>（</w:t>
      </w:r>
      <w:r w:rsidRPr="00AA02BB">
        <w:rPr>
          <w:rFonts w:hint="eastAsia"/>
          <w:lang w:eastAsia="zh-TW"/>
        </w:rPr>
        <w:t>R</w:t>
      </w:r>
      <w:r w:rsidRPr="00AA02BB">
        <w:rPr>
          <w:lang w:eastAsia="zh-TW"/>
        </w:rPr>
        <w:t>acing Bicycle</w:t>
      </w:r>
      <w:r w:rsidR="009C12CB" w:rsidRPr="00AA02BB">
        <w:rPr>
          <w:lang w:eastAsia="zh-TW"/>
        </w:rPr>
        <w:t>）</w:t>
      </w:r>
      <w:r w:rsidRPr="00AA02BB">
        <w:rPr>
          <w:rFonts w:hint="eastAsia"/>
          <w:lang w:eastAsia="zh-TW"/>
        </w:rPr>
        <w:t>、</w:t>
      </w:r>
      <w:r w:rsidRPr="00AA02BB">
        <w:rPr>
          <w:lang w:eastAsia="zh-TW"/>
        </w:rPr>
        <w:t>8</w:t>
      </w:r>
      <w:r w:rsidRPr="00AA02BB">
        <w:rPr>
          <w:rFonts w:hint="eastAsia"/>
          <w:lang w:eastAsia="zh-TW"/>
        </w:rPr>
        <w:t>%</w:t>
      </w:r>
      <w:r w:rsidRPr="00AA02BB">
        <w:rPr>
          <w:rFonts w:hint="eastAsia"/>
          <w:lang w:eastAsia="zh-TW"/>
        </w:rPr>
        <w:t>騎登山車</w:t>
      </w:r>
      <w:r w:rsidR="009C12CB" w:rsidRPr="00AA02BB">
        <w:rPr>
          <w:rFonts w:hint="eastAsia"/>
          <w:lang w:eastAsia="zh-TW"/>
        </w:rPr>
        <w:t>（</w:t>
      </w:r>
      <w:r w:rsidRPr="00AA02BB">
        <w:rPr>
          <w:rFonts w:hint="eastAsia"/>
          <w:lang w:eastAsia="zh-TW"/>
        </w:rPr>
        <w:t>M</w:t>
      </w:r>
      <w:r w:rsidRPr="00AA02BB">
        <w:rPr>
          <w:lang w:eastAsia="zh-TW"/>
        </w:rPr>
        <w:t>ountain Bicycle</w:t>
      </w:r>
      <w:r w:rsidR="009C12CB" w:rsidRPr="00AA02BB">
        <w:rPr>
          <w:lang w:eastAsia="zh-TW"/>
        </w:rPr>
        <w:t>）</w:t>
      </w:r>
      <w:r w:rsidRPr="00AA02BB">
        <w:rPr>
          <w:rFonts w:hint="eastAsia"/>
          <w:lang w:eastAsia="zh-TW"/>
        </w:rPr>
        <w:t>、</w:t>
      </w:r>
      <w:r w:rsidRPr="00AA02BB">
        <w:rPr>
          <w:lang w:eastAsia="zh-TW"/>
        </w:rPr>
        <w:t>8</w:t>
      </w:r>
      <w:r w:rsidRPr="00AA02BB">
        <w:rPr>
          <w:rFonts w:hint="eastAsia"/>
          <w:lang w:eastAsia="zh-TW"/>
        </w:rPr>
        <w:t>%</w:t>
      </w:r>
      <w:r w:rsidRPr="00AA02BB">
        <w:rPr>
          <w:rFonts w:hint="eastAsia"/>
          <w:lang w:eastAsia="zh-TW"/>
        </w:rPr>
        <w:t>騎電動自行車</w:t>
      </w:r>
      <w:r w:rsidR="009C12CB" w:rsidRPr="00AA02BB">
        <w:rPr>
          <w:rFonts w:hint="eastAsia"/>
          <w:lang w:eastAsia="zh-TW"/>
        </w:rPr>
        <w:t>（</w:t>
      </w:r>
      <w:r w:rsidRPr="00AA02BB">
        <w:rPr>
          <w:rFonts w:hint="eastAsia"/>
          <w:lang w:eastAsia="zh-TW"/>
        </w:rPr>
        <w:t>El</w:t>
      </w:r>
      <w:r w:rsidRPr="00AA02BB">
        <w:rPr>
          <w:lang w:eastAsia="zh-TW"/>
        </w:rPr>
        <w:t>ectric Bicycle</w:t>
      </w:r>
      <w:r w:rsidR="009C12CB" w:rsidRPr="00AA02BB">
        <w:rPr>
          <w:lang w:eastAsia="zh-TW"/>
        </w:rPr>
        <w:t>）</w:t>
      </w:r>
      <w:r w:rsidRPr="00AA02BB">
        <w:rPr>
          <w:rFonts w:hint="eastAsia"/>
          <w:lang w:eastAsia="zh-TW"/>
        </w:rPr>
        <w:t>、</w:t>
      </w:r>
      <w:r w:rsidRPr="00AA02BB">
        <w:rPr>
          <w:lang w:eastAsia="zh-TW"/>
        </w:rPr>
        <w:t>4</w:t>
      </w:r>
      <w:r w:rsidRPr="00AA02BB">
        <w:rPr>
          <w:rFonts w:hint="eastAsia"/>
          <w:lang w:eastAsia="zh-TW"/>
        </w:rPr>
        <w:t>%</w:t>
      </w:r>
      <w:r w:rsidRPr="00AA02BB">
        <w:rPr>
          <w:rFonts w:hint="eastAsia"/>
          <w:lang w:eastAsia="zh-TW"/>
        </w:rPr>
        <w:t>騎賽車與登山車，</w:t>
      </w:r>
      <w:r w:rsidRPr="00AA02BB">
        <w:rPr>
          <w:lang w:eastAsia="zh-TW"/>
        </w:rPr>
        <w:t>8%</w:t>
      </w:r>
      <w:r w:rsidRPr="00AA02BB">
        <w:rPr>
          <w:rFonts w:hint="eastAsia"/>
          <w:lang w:eastAsia="zh-TW"/>
        </w:rPr>
        <w:t>不知道如何分類他們所騎乘的自行車種類。</w:t>
      </w:r>
      <w:r w:rsidRPr="00AA02BB">
        <w:rPr>
          <w:lang w:eastAsia="zh-TW"/>
        </w:rPr>
        <w:t xml:space="preserve"> </w:t>
      </w:r>
    </w:p>
    <w:p w:rsidR="00211466" w:rsidRPr="00AA02BB" w:rsidRDefault="00211466" w:rsidP="001D09DC">
      <w:pPr>
        <w:pStyle w:val="ac"/>
        <w:ind w:left="945" w:firstLine="472"/>
        <w:rPr>
          <w:lang w:eastAsia="zh-TW"/>
        </w:rPr>
      </w:pPr>
      <w:r w:rsidRPr="00AA02BB">
        <w:rPr>
          <w:rFonts w:hint="eastAsia"/>
          <w:lang w:eastAsia="zh-TW"/>
        </w:rPr>
        <w:t>以國的租賃公司也發現自行車業的巨大潛力。在過去幾年中，電動滑板車</w:t>
      </w:r>
      <w:r w:rsidR="009C12CB" w:rsidRPr="00AA02BB">
        <w:rPr>
          <w:rFonts w:hint="eastAsia"/>
          <w:lang w:eastAsia="zh-TW"/>
        </w:rPr>
        <w:t>（</w:t>
      </w:r>
      <w:r w:rsidRPr="00AA02BB">
        <w:rPr>
          <w:lang w:eastAsia="zh-TW"/>
        </w:rPr>
        <w:t>Motorized Scooters</w:t>
      </w:r>
      <w:r w:rsidR="009C12CB" w:rsidRPr="00AA02BB">
        <w:rPr>
          <w:lang w:eastAsia="zh-TW"/>
        </w:rPr>
        <w:t>）</w:t>
      </w:r>
      <w:r w:rsidRPr="00AA02BB">
        <w:rPr>
          <w:rFonts w:hint="eastAsia"/>
          <w:lang w:eastAsia="zh-TW"/>
        </w:rPr>
        <w:t>與電動自行車的數量也在不斷增加。在</w:t>
      </w:r>
      <w:r w:rsidR="00D14515" w:rsidRPr="00AA02BB">
        <w:rPr>
          <w:rFonts w:hint="eastAsia"/>
          <w:lang w:eastAsia="zh-TW"/>
        </w:rPr>
        <w:t>臺</w:t>
      </w:r>
      <w:r w:rsidRPr="00AA02BB">
        <w:rPr>
          <w:rFonts w:hint="eastAsia"/>
          <w:lang w:eastAsia="zh-TW"/>
        </w:rPr>
        <w:t>拉維夫及周邊城市，租賃公司亦提供電動滑板車和自行車租賃服務。</w:t>
      </w:r>
    </w:p>
    <w:p w:rsidR="00211466" w:rsidRPr="00AA02BB" w:rsidRDefault="00211466" w:rsidP="001D09DC">
      <w:pPr>
        <w:pStyle w:val="ac"/>
        <w:ind w:left="945" w:firstLine="472"/>
        <w:rPr>
          <w:lang w:eastAsia="zh-TW"/>
        </w:rPr>
      </w:pPr>
      <w:r w:rsidRPr="00AA02BB">
        <w:rPr>
          <w:rFonts w:hint="eastAsia"/>
          <w:lang w:eastAsia="zh-TW"/>
        </w:rPr>
        <w:t>至於製造業，以色列幾乎無自行車整車、設備或配件之製造商。有許多進口公司，他們的主要銷售管道是通過品牌商店、二級分銷商與線上</w:t>
      </w:r>
      <w:r w:rsidRPr="00AA02BB">
        <w:rPr>
          <w:rFonts w:hint="eastAsia"/>
          <w:lang w:eastAsia="zh-TW"/>
        </w:rPr>
        <w:lastRenderedPageBreak/>
        <w:t>商店銷售。</w:t>
      </w:r>
    </w:p>
    <w:p w:rsidR="00211466" w:rsidRPr="00AA02BB" w:rsidRDefault="00211466" w:rsidP="001D09DC">
      <w:pPr>
        <w:pStyle w:val="ac"/>
        <w:ind w:left="945" w:firstLine="472"/>
        <w:rPr>
          <w:lang w:eastAsia="zh-TW"/>
        </w:rPr>
      </w:pPr>
      <w:r w:rsidRPr="00AA02BB">
        <w:rPr>
          <w:rFonts w:hint="eastAsia"/>
          <w:lang w:eastAsia="zh-TW"/>
        </w:rPr>
        <w:t>隨著自行車騎乘者人數的大幅成長，以及</w:t>
      </w:r>
      <w:r w:rsidRPr="00AA02BB">
        <w:rPr>
          <w:rFonts w:hint="eastAsia"/>
          <w:lang w:eastAsia="zh-TW"/>
        </w:rPr>
        <w:t>2018</w:t>
      </w:r>
      <w:r w:rsidRPr="00AA02BB">
        <w:rPr>
          <w:rFonts w:hint="eastAsia"/>
          <w:lang w:eastAsia="zh-TW"/>
        </w:rPr>
        <w:t>年有</w:t>
      </w:r>
      <w:r w:rsidRPr="00AA02BB">
        <w:rPr>
          <w:rFonts w:hint="eastAsia"/>
          <w:lang w:eastAsia="zh-TW"/>
        </w:rPr>
        <w:t>35</w:t>
      </w:r>
      <w:r w:rsidRPr="00AA02BB">
        <w:rPr>
          <w:rFonts w:hint="eastAsia"/>
          <w:lang w:eastAsia="zh-TW"/>
        </w:rPr>
        <w:t>名騎乘者在騎行時死亡的數據</w:t>
      </w:r>
      <w:r w:rsidR="009C12CB" w:rsidRPr="00AA02BB">
        <w:rPr>
          <w:rFonts w:hint="eastAsia"/>
          <w:lang w:eastAsia="zh-TW"/>
        </w:rPr>
        <w:t>（</w:t>
      </w:r>
      <w:r w:rsidRPr="00AA02BB">
        <w:rPr>
          <w:rFonts w:hint="eastAsia"/>
          <w:lang w:eastAsia="zh-TW"/>
        </w:rPr>
        <w:t>其中</w:t>
      </w:r>
      <w:r w:rsidRPr="00AA02BB">
        <w:rPr>
          <w:rFonts w:hint="eastAsia"/>
          <w:lang w:eastAsia="zh-TW"/>
        </w:rPr>
        <w:t>19</w:t>
      </w:r>
      <w:r w:rsidRPr="00AA02BB">
        <w:rPr>
          <w:rFonts w:hint="eastAsia"/>
          <w:lang w:eastAsia="zh-TW"/>
        </w:rPr>
        <w:t>人騎電動自行車</w:t>
      </w:r>
      <w:r w:rsidR="009C12CB" w:rsidRPr="00AA02BB">
        <w:rPr>
          <w:rFonts w:hint="eastAsia"/>
          <w:lang w:eastAsia="zh-TW"/>
        </w:rPr>
        <w:t>）</w:t>
      </w:r>
      <w:r w:rsidRPr="00AA02BB">
        <w:rPr>
          <w:rFonts w:hint="eastAsia"/>
          <w:lang w:eastAsia="zh-TW"/>
        </w:rPr>
        <w:t>，</w:t>
      </w:r>
      <w:r w:rsidRPr="00AA02BB">
        <w:rPr>
          <w:rFonts w:hint="eastAsia"/>
          <w:lang w:eastAsia="zh-TW"/>
        </w:rPr>
        <w:t>2019</w:t>
      </w:r>
      <w:r w:rsidRPr="00AA02BB">
        <w:rPr>
          <w:rFonts w:hint="eastAsia"/>
          <w:lang w:eastAsia="zh-TW"/>
        </w:rPr>
        <w:t>年以國政府公</w:t>
      </w:r>
      <w:r w:rsidR="009C12CB" w:rsidRPr="00AA02BB">
        <w:rPr>
          <w:rFonts w:hint="eastAsia"/>
          <w:lang w:eastAsia="zh-TW"/>
        </w:rPr>
        <w:t>布</w:t>
      </w:r>
      <w:r w:rsidRPr="00AA02BB">
        <w:rPr>
          <w:rFonts w:hint="eastAsia"/>
          <w:lang w:eastAsia="zh-TW"/>
        </w:rPr>
        <w:t>了新的更嚴格的法規，規範騎乘者、租賃公司和進口商的責任。</w:t>
      </w:r>
    </w:p>
    <w:p w:rsidR="00211466" w:rsidRPr="00AA02BB" w:rsidRDefault="00211466" w:rsidP="001D09DC">
      <w:pPr>
        <w:pStyle w:val="ac"/>
        <w:ind w:left="945" w:firstLine="472"/>
        <w:rPr>
          <w:lang w:eastAsia="zh-TW"/>
        </w:rPr>
      </w:pPr>
      <w:r w:rsidRPr="00AA02BB">
        <w:rPr>
          <w:lang w:eastAsia="zh-TW"/>
        </w:rPr>
        <w:t>2019</w:t>
      </w:r>
      <w:r w:rsidRPr="00AA02BB">
        <w:rPr>
          <w:rFonts w:hint="eastAsia"/>
          <w:lang w:eastAsia="zh-TW"/>
        </w:rPr>
        <w:t>年</w:t>
      </w:r>
      <w:r w:rsidRPr="00AA02BB">
        <w:rPr>
          <w:lang w:eastAsia="zh-TW"/>
        </w:rPr>
        <w:t>8</w:t>
      </w:r>
      <w:r w:rsidRPr="00AA02BB">
        <w:rPr>
          <w:rFonts w:hint="eastAsia"/>
          <w:lang w:eastAsia="zh-TW"/>
        </w:rPr>
        <w:t>月，</w:t>
      </w:r>
      <w:r w:rsidR="007C4FAC" w:rsidRPr="00AA02BB">
        <w:rPr>
          <w:rFonts w:hint="eastAsia"/>
          <w:lang w:eastAsia="zh-TW"/>
        </w:rPr>
        <w:t>臺</w:t>
      </w:r>
      <w:r w:rsidRPr="00AA02BB">
        <w:rPr>
          <w:rFonts w:hint="eastAsia"/>
          <w:lang w:eastAsia="zh-TW"/>
        </w:rPr>
        <w:t>拉維夫市公</w:t>
      </w:r>
      <w:r w:rsidR="009C12CB" w:rsidRPr="00AA02BB">
        <w:rPr>
          <w:rFonts w:hint="eastAsia"/>
          <w:lang w:eastAsia="zh-TW"/>
        </w:rPr>
        <w:t>布</w:t>
      </w:r>
      <w:r w:rsidRPr="00AA02BB">
        <w:rPr>
          <w:rFonts w:hint="eastAsia"/>
          <w:lang w:eastAsia="zh-TW"/>
        </w:rPr>
        <w:t>了電動自行車和電動滑板車租賃公司的規定。每家公司儘能取得半年的臨時許可證。市政當局將租賃公司可提供的車輛數量限制在</w:t>
      </w:r>
      <w:r w:rsidRPr="00AA02BB">
        <w:rPr>
          <w:lang w:eastAsia="zh-TW"/>
        </w:rPr>
        <w:t>2,500</w:t>
      </w:r>
      <w:r w:rsidRPr="00AA02BB">
        <w:rPr>
          <w:rFonts w:hint="eastAsia"/>
          <w:lang w:eastAsia="zh-TW"/>
        </w:rPr>
        <w:t>台，且應提供數據報告給市政府以供其進一步研究和分析。市政府有標記允許的停車位，租賃公司應該在他們的應用</w:t>
      </w:r>
      <w:r w:rsidRPr="00AA02BB">
        <w:rPr>
          <w:rFonts w:hint="eastAsia"/>
          <w:lang w:eastAsia="zh-TW"/>
        </w:rPr>
        <w:t>A</w:t>
      </w:r>
      <w:r w:rsidRPr="00AA02BB">
        <w:rPr>
          <w:lang w:eastAsia="zh-TW"/>
        </w:rPr>
        <w:t>pp</w:t>
      </w:r>
      <w:r w:rsidRPr="00AA02BB">
        <w:rPr>
          <w:rFonts w:hint="eastAsia"/>
          <w:lang w:eastAsia="zh-TW"/>
        </w:rPr>
        <w:t>中標示這些位置，停放的車子不能阻擋人行道或停車場出入口。此外，租賃公司尚須配合市政當局的安全宣導</w:t>
      </w:r>
      <w:r w:rsidR="00454C2D" w:rsidRPr="00AA02BB">
        <w:rPr>
          <w:rFonts w:hint="eastAsia"/>
          <w:lang w:eastAsia="zh-TW"/>
        </w:rPr>
        <w:t>計畫</w:t>
      </w:r>
      <w:r w:rsidRPr="00AA02BB">
        <w:rPr>
          <w:rFonts w:hint="eastAsia"/>
          <w:lang w:eastAsia="zh-TW"/>
        </w:rPr>
        <w:t>，包括鼓勵騎乘者戴頭盔、避免騎在人行道</w:t>
      </w:r>
      <w:r w:rsidRPr="00AA02BB">
        <w:rPr>
          <w:rFonts w:ascii="華康細圓體" w:hAnsi="華康細圓體" w:cs="華康細圓體" w:hint="eastAsia"/>
          <w:lang w:eastAsia="zh-TW"/>
        </w:rPr>
        <w:t>上，以及防止未成年人使用等</w:t>
      </w:r>
      <w:r w:rsidRPr="00AA02BB">
        <w:rPr>
          <w:rFonts w:hint="eastAsia"/>
          <w:lang w:eastAsia="zh-TW"/>
        </w:rPr>
        <w:t>。</w:t>
      </w:r>
    </w:p>
    <w:p w:rsidR="00211466" w:rsidRPr="00AA02BB" w:rsidRDefault="00211466" w:rsidP="001D09DC">
      <w:pPr>
        <w:pStyle w:val="ac"/>
        <w:ind w:left="945" w:firstLine="472"/>
        <w:rPr>
          <w:lang w:eastAsia="zh-TW"/>
        </w:rPr>
      </w:pPr>
      <w:r w:rsidRPr="00AA02BB">
        <w:rPr>
          <w:rFonts w:hint="eastAsia"/>
          <w:lang w:eastAsia="zh-TW"/>
        </w:rPr>
        <w:t>在</w:t>
      </w:r>
      <w:r w:rsidR="007C4FAC" w:rsidRPr="00AA02BB">
        <w:rPr>
          <w:rFonts w:hint="eastAsia"/>
          <w:lang w:eastAsia="zh-TW"/>
        </w:rPr>
        <w:t>臺</w:t>
      </w:r>
      <w:r w:rsidRPr="00AA02BB">
        <w:rPr>
          <w:rFonts w:hint="eastAsia"/>
          <w:lang w:eastAsia="zh-TW"/>
        </w:rPr>
        <w:t>拉維夫市，每月有超過</w:t>
      </w:r>
      <w:r w:rsidRPr="00AA02BB">
        <w:rPr>
          <w:rFonts w:hint="eastAsia"/>
          <w:lang w:eastAsia="zh-TW"/>
        </w:rPr>
        <w:t>100</w:t>
      </w:r>
      <w:r w:rsidRPr="00AA02BB">
        <w:rPr>
          <w:rFonts w:hint="eastAsia"/>
          <w:lang w:eastAsia="zh-TW"/>
        </w:rPr>
        <w:t>萬次使用自行車和電動滑板車的紀錄，表明該服務已經建立且至關重要。</w:t>
      </w:r>
      <w:r w:rsidR="007C4FAC" w:rsidRPr="00AA02BB">
        <w:rPr>
          <w:rFonts w:hint="eastAsia"/>
          <w:lang w:eastAsia="zh-TW"/>
        </w:rPr>
        <w:t>臺</w:t>
      </w:r>
      <w:r w:rsidRPr="00AA02BB">
        <w:rPr>
          <w:rFonts w:hint="eastAsia"/>
          <w:lang w:eastAsia="zh-TW"/>
        </w:rPr>
        <w:t>拉維夫市政府提供自行車出租服務，騎乘者可以年度、月度或每日租賃，並於最近的自行車停靠站停放，租賃者有義務將自行車停回停靠站。</w:t>
      </w:r>
    </w:p>
    <w:p w:rsidR="00211466" w:rsidRPr="00AA02BB" w:rsidRDefault="00211466" w:rsidP="001D09DC">
      <w:pPr>
        <w:pStyle w:val="ac"/>
        <w:ind w:left="945" w:firstLine="472"/>
        <w:rPr>
          <w:lang w:eastAsia="zh-TW"/>
        </w:rPr>
      </w:pPr>
      <w:r w:rsidRPr="00AA02BB">
        <w:rPr>
          <w:rFonts w:hint="eastAsia"/>
          <w:lang w:eastAsia="zh-TW"/>
        </w:rPr>
        <w:t>至於電動滑板車，目前有</w:t>
      </w:r>
      <w:r w:rsidRPr="00AA02BB">
        <w:rPr>
          <w:rFonts w:hint="eastAsia"/>
          <w:lang w:eastAsia="zh-TW"/>
        </w:rPr>
        <w:t>4</w:t>
      </w:r>
      <w:r w:rsidRPr="00AA02BB">
        <w:rPr>
          <w:rFonts w:hint="eastAsia"/>
          <w:lang w:eastAsia="zh-TW"/>
        </w:rPr>
        <w:t>家私人公司提供此租賃服務。電動滑板車的租賃服務使用率高於自行車的服務。可能是以色列市場上最知名的公司，也是第一個推出滑板車租賃服務的公司，是美國公司“</w:t>
      </w:r>
      <w:r w:rsidRPr="00AA02BB">
        <w:rPr>
          <w:rFonts w:hint="eastAsia"/>
          <w:lang w:eastAsia="zh-TW"/>
        </w:rPr>
        <w:t>Bird</w:t>
      </w:r>
      <w:r w:rsidRPr="00AA02BB">
        <w:rPr>
          <w:rFonts w:hint="eastAsia"/>
          <w:lang w:eastAsia="zh-TW"/>
        </w:rPr>
        <w:t>”。使用該公司的應用</w:t>
      </w:r>
      <w:r w:rsidRPr="00AA02BB">
        <w:rPr>
          <w:rFonts w:hint="eastAsia"/>
          <w:lang w:eastAsia="zh-TW"/>
        </w:rPr>
        <w:t>Ap</w:t>
      </w:r>
      <w:r w:rsidRPr="00AA02BB">
        <w:rPr>
          <w:lang w:eastAsia="zh-TW"/>
        </w:rPr>
        <w:t>p</w:t>
      </w:r>
      <w:r w:rsidRPr="00AA02BB">
        <w:rPr>
          <w:rFonts w:hint="eastAsia"/>
          <w:lang w:eastAsia="zh-TW"/>
        </w:rPr>
        <w:t>，騎乘者可以找到最近的滑板車。一次乘坐的價格是</w:t>
      </w:r>
      <w:r w:rsidRPr="00AA02BB">
        <w:rPr>
          <w:rFonts w:hint="eastAsia"/>
          <w:lang w:eastAsia="zh-TW"/>
        </w:rPr>
        <w:t>5</w:t>
      </w:r>
      <w:r w:rsidRPr="00AA02BB">
        <w:rPr>
          <w:rFonts w:hint="eastAsia"/>
          <w:lang w:eastAsia="zh-TW"/>
        </w:rPr>
        <w:t>以幣，每增加一分鐘</w:t>
      </w:r>
      <w:r w:rsidRPr="00AA02BB">
        <w:rPr>
          <w:rFonts w:hint="eastAsia"/>
          <w:lang w:eastAsia="zh-TW"/>
        </w:rPr>
        <w:t>0.5</w:t>
      </w:r>
      <w:r w:rsidRPr="00AA02BB">
        <w:rPr>
          <w:rFonts w:hint="eastAsia"/>
          <w:lang w:eastAsia="zh-TW"/>
        </w:rPr>
        <w:t>以幣。其模式是鼓勵用戶在他們的家中為滑板車充電並獲得報酬，由滑板車的距離和電池模式來決定其支付的金額。其他電動滑板車租賃公司，包括“</w:t>
      </w:r>
      <w:r w:rsidRPr="00AA02BB">
        <w:rPr>
          <w:rFonts w:hint="eastAsia"/>
          <w:lang w:eastAsia="zh-TW"/>
        </w:rPr>
        <w:t>Lime</w:t>
      </w:r>
      <w:r w:rsidRPr="00AA02BB">
        <w:rPr>
          <w:rFonts w:hint="eastAsia"/>
          <w:lang w:eastAsia="zh-TW"/>
        </w:rPr>
        <w:t>”，“</w:t>
      </w:r>
      <w:r w:rsidRPr="00AA02BB">
        <w:rPr>
          <w:rFonts w:hint="eastAsia"/>
          <w:lang w:eastAsia="zh-TW"/>
        </w:rPr>
        <w:t>Wind</w:t>
      </w:r>
      <w:r w:rsidRPr="00AA02BB">
        <w:rPr>
          <w:rFonts w:hint="eastAsia"/>
          <w:lang w:eastAsia="zh-TW"/>
        </w:rPr>
        <w:t>”與“</w:t>
      </w:r>
      <w:r w:rsidRPr="00AA02BB">
        <w:rPr>
          <w:rFonts w:hint="eastAsia"/>
          <w:lang w:eastAsia="zh-TW"/>
        </w:rPr>
        <w:t>Leo</w:t>
      </w:r>
      <w:r w:rsidRPr="00AA02BB">
        <w:rPr>
          <w:rFonts w:hint="eastAsia"/>
          <w:lang w:eastAsia="zh-TW"/>
        </w:rPr>
        <w:t>”。收取的租賃價格大同小異，可能是因為需求高而供應量低。</w:t>
      </w:r>
    </w:p>
    <w:p w:rsidR="003467EC" w:rsidRPr="00AA02BB" w:rsidRDefault="001D09DC" w:rsidP="00413CEA">
      <w:pPr>
        <w:pStyle w:val="a4"/>
        <w:spacing w:before="257" w:after="257"/>
        <w:ind w:left="632" w:hanging="632"/>
      </w:pPr>
      <w:r w:rsidRPr="00AA02BB">
        <w:br w:type="page"/>
      </w:r>
      <w:r w:rsidR="003467EC" w:rsidRPr="00AA02BB">
        <w:lastRenderedPageBreak/>
        <w:t>四、政府之重要經濟措施及經濟展望</w:t>
      </w:r>
    </w:p>
    <w:p w:rsidR="003467EC" w:rsidRPr="00AA02BB" w:rsidRDefault="003467EC" w:rsidP="00413CEA">
      <w:pPr>
        <w:pStyle w:val="ab"/>
        <w:ind w:left="945" w:hanging="709"/>
      </w:pPr>
      <w:r w:rsidRPr="00AA02BB">
        <w:t>（一）政府之重要經濟措施</w:t>
      </w:r>
    </w:p>
    <w:p w:rsidR="009F3DD2" w:rsidRPr="00AA02BB" w:rsidRDefault="007A2AE2" w:rsidP="001D09DC">
      <w:pPr>
        <w:pStyle w:val="ae"/>
        <w:ind w:left="1417" w:hanging="472"/>
      </w:pPr>
      <w:r w:rsidRPr="00AA02BB">
        <w:rPr>
          <w:rFonts w:hint="eastAsia"/>
          <w:lang w:eastAsia="zh-TW"/>
        </w:rPr>
        <w:t>１</w:t>
      </w:r>
      <w:r w:rsidR="003467EC" w:rsidRPr="00AA02BB">
        <w:t>、</w:t>
      </w:r>
      <w:r w:rsidR="009F3DD2" w:rsidRPr="00AA02BB">
        <w:rPr>
          <w:rFonts w:hint="eastAsia"/>
        </w:rPr>
        <w:t>以色列減少現金使用法案</w:t>
      </w:r>
    </w:p>
    <w:p w:rsidR="009F3DD2" w:rsidRPr="00AA02BB" w:rsidRDefault="009F3DD2" w:rsidP="001D09DC">
      <w:pPr>
        <w:pStyle w:val="af3"/>
        <w:ind w:left="1417" w:firstLine="472"/>
        <w:rPr>
          <w:lang w:eastAsia="zh-TW"/>
        </w:rPr>
      </w:pPr>
      <w:r w:rsidRPr="00AA02BB">
        <w:rPr>
          <w:rFonts w:hint="eastAsia"/>
        </w:rPr>
        <w:t>為打擊金融犯罪及洗錢活動，以色列於</w:t>
      </w:r>
      <w:r w:rsidRPr="00AA02BB">
        <w:rPr>
          <w:rFonts w:hint="eastAsia"/>
        </w:rPr>
        <w:t>2019</w:t>
      </w:r>
      <w:r w:rsidRPr="00AA02BB">
        <w:rPr>
          <w:rFonts w:hint="eastAsia"/>
        </w:rPr>
        <w:t>年</w:t>
      </w:r>
      <w:r w:rsidRPr="00AA02BB">
        <w:rPr>
          <w:rFonts w:hint="eastAsia"/>
        </w:rPr>
        <w:t>1</w:t>
      </w:r>
      <w:r w:rsidRPr="00AA02BB">
        <w:rPr>
          <w:rFonts w:hint="eastAsia"/>
        </w:rPr>
        <w:t>月開始正式實施減少現金使用法案</w:t>
      </w:r>
      <w:r w:rsidR="009C12CB" w:rsidRPr="00AA02BB">
        <w:rPr>
          <w:rFonts w:hint="eastAsia"/>
        </w:rPr>
        <w:t>（</w:t>
      </w:r>
      <w:r w:rsidRPr="00AA02BB">
        <w:rPr>
          <w:rFonts w:hint="eastAsia"/>
        </w:rPr>
        <w:t>Minimizing Use of Cash Law</w:t>
      </w:r>
      <w:r w:rsidR="009C12CB" w:rsidRPr="00AA02BB">
        <w:rPr>
          <w:rFonts w:hint="eastAsia"/>
        </w:rPr>
        <w:t>）</w:t>
      </w:r>
      <w:r w:rsidRPr="00AA02BB">
        <w:rPr>
          <w:rFonts w:hint="eastAsia"/>
        </w:rPr>
        <w:t>，對商業用途的現金交易</w:t>
      </w:r>
      <w:r w:rsidR="009C12CB" w:rsidRPr="00AA02BB">
        <w:rPr>
          <w:rFonts w:hint="eastAsia"/>
        </w:rPr>
        <w:t>（</w:t>
      </w:r>
      <w:r w:rsidRPr="00AA02BB">
        <w:rPr>
          <w:rFonts w:hint="eastAsia"/>
        </w:rPr>
        <w:t>包含加值稅</w:t>
      </w:r>
      <w:r w:rsidR="009C12CB" w:rsidRPr="00AA02BB">
        <w:rPr>
          <w:rFonts w:hint="eastAsia"/>
        </w:rPr>
        <w:t>）</w:t>
      </w:r>
      <w:r w:rsidRPr="00AA02BB">
        <w:rPr>
          <w:rFonts w:hint="eastAsia"/>
        </w:rPr>
        <w:t>禁止超過</w:t>
      </w:r>
      <w:r w:rsidRPr="00AA02BB">
        <w:rPr>
          <w:rFonts w:hint="eastAsia"/>
        </w:rPr>
        <w:t>1</w:t>
      </w:r>
      <w:r w:rsidRPr="00AA02BB">
        <w:rPr>
          <w:rFonts w:hint="eastAsia"/>
        </w:rPr>
        <w:t>萬</w:t>
      </w:r>
      <w:r w:rsidRPr="00AA02BB">
        <w:rPr>
          <w:rFonts w:hint="eastAsia"/>
        </w:rPr>
        <w:t>1</w:t>
      </w:r>
      <w:r w:rsidR="00AB2162">
        <w:rPr>
          <w:rFonts w:hint="eastAsia"/>
        </w:rPr>
        <w:t>,000</w:t>
      </w:r>
      <w:r w:rsidRPr="00AA02BB">
        <w:rPr>
          <w:rFonts w:hint="eastAsia"/>
        </w:rPr>
        <w:t>以幣，對私人用途則不能超過</w:t>
      </w:r>
      <w:r w:rsidRPr="00AA02BB">
        <w:rPr>
          <w:rFonts w:hint="eastAsia"/>
        </w:rPr>
        <w:t>5</w:t>
      </w:r>
      <w:r w:rsidRPr="00AA02BB">
        <w:rPr>
          <w:rFonts w:hint="eastAsia"/>
        </w:rPr>
        <w:t>萬以幣，若交易金額超過上述規定，則現金部分不能超過交易額的</w:t>
      </w:r>
      <w:r w:rsidRPr="00AA02BB">
        <w:rPr>
          <w:rFonts w:hint="eastAsia"/>
        </w:rPr>
        <w:t>10%</w:t>
      </w:r>
      <w:r w:rsidR="009C12CB" w:rsidRPr="00AA02BB">
        <w:rPr>
          <w:rFonts w:hint="eastAsia"/>
        </w:rPr>
        <w:t>（</w:t>
      </w:r>
      <w:r w:rsidRPr="00AA02BB">
        <w:rPr>
          <w:rFonts w:hint="eastAsia"/>
        </w:rPr>
        <w:t>在前述規定內</w:t>
      </w:r>
      <w:r w:rsidR="009C12CB" w:rsidRPr="00AA02BB">
        <w:rPr>
          <w:rFonts w:hint="eastAsia"/>
        </w:rPr>
        <w:t>）</w:t>
      </w:r>
      <w:r w:rsidRPr="00AA02BB">
        <w:rPr>
          <w:rFonts w:hint="eastAsia"/>
        </w:rPr>
        <w:t>。</w:t>
      </w:r>
    </w:p>
    <w:p w:rsidR="004736D9" w:rsidRPr="00AA02BB" w:rsidRDefault="004736D9" w:rsidP="001D09DC">
      <w:pPr>
        <w:pStyle w:val="ae"/>
        <w:ind w:left="1417" w:hanging="472"/>
        <w:rPr>
          <w:lang w:eastAsia="zh-TW"/>
        </w:rPr>
      </w:pPr>
      <w:r w:rsidRPr="00AA02BB">
        <w:rPr>
          <w:rFonts w:hint="eastAsia"/>
          <w:lang w:eastAsia="zh-TW"/>
        </w:rPr>
        <w:t>２</w:t>
      </w:r>
      <w:r w:rsidRPr="00AA02BB">
        <w:t>、</w:t>
      </w:r>
      <w:r w:rsidR="00CC3519" w:rsidRPr="00AA02BB">
        <w:rPr>
          <w:rFonts w:hint="eastAsia"/>
        </w:rPr>
        <w:t>以色列財政部減稅</w:t>
      </w:r>
      <w:r w:rsidR="00454C2D" w:rsidRPr="00AA02BB">
        <w:rPr>
          <w:rFonts w:hint="eastAsia"/>
        </w:rPr>
        <w:t>計畫</w:t>
      </w:r>
    </w:p>
    <w:p w:rsidR="004736D9" w:rsidRPr="00AA02BB" w:rsidRDefault="00CC3519" w:rsidP="001D09DC">
      <w:pPr>
        <w:pStyle w:val="af3"/>
        <w:ind w:left="1417" w:firstLine="472"/>
        <w:rPr>
          <w:lang w:eastAsia="zh-TW"/>
        </w:rPr>
      </w:pPr>
      <w:r w:rsidRPr="00AA02BB">
        <w:rPr>
          <w:rFonts w:hint="eastAsia"/>
        </w:rPr>
        <w:t>7</w:t>
      </w:r>
      <w:r w:rsidRPr="00AA02BB">
        <w:rPr>
          <w:rFonts w:hint="eastAsia"/>
        </w:rPr>
        <w:t>年以色列國會通過</w:t>
      </w:r>
      <w:r w:rsidRPr="00AA02BB">
        <w:rPr>
          <w:rFonts w:hint="eastAsia"/>
        </w:rPr>
        <w:t>Net Family Plan</w:t>
      </w:r>
      <w:r w:rsidRPr="00AA02BB">
        <w:rPr>
          <w:rFonts w:hint="eastAsia"/>
        </w:rPr>
        <w:t>減稅</w:t>
      </w:r>
      <w:r w:rsidR="00454C2D" w:rsidRPr="00AA02BB">
        <w:rPr>
          <w:rFonts w:hint="eastAsia"/>
        </w:rPr>
        <w:t>計畫</w:t>
      </w:r>
      <w:r w:rsidRPr="00AA02BB">
        <w:rPr>
          <w:rFonts w:hint="eastAsia"/>
        </w:rPr>
        <w:t>，旨在替中產階級減輕負擔，該年</w:t>
      </w:r>
      <w:r w:rsidRPr="00AA02BB">
        <w:rPr>
          <w:rFonts w:hint="eastAsia"/>
        </w:rPr>
        <w:t>12</w:t>
      </w:r>
      <w:r w:rsidRPr="00AA02BB">
        <w:rPr>
          <w:rFonts w:hint="eastAsia"/>
        </w:rPr>
        <w:t>月</w:t>
      </w:r>
      <w:r w:rsidRPr="00AA02BB">
        <w:rPr>
          <w:rFonts w:hint="eastAsia"/>
        </w:rPr>
        <w:t>11</w:t>
      </w:r>
      <w:r w:rsidRPr="00AA02BB">
        <w:rPr>
          <w:rFonts w:hint="eastAsia"/>
        </w:rPr>
        <w:t>日以國財政部宣布取消對若干消費品徵收營業稅</w:t>
      </w:r>
      <w:r w:rsidR="00FE5113" w:rsidRPr="00AA02BB">
        <w:rPr>
          <w:rFonts w:hint="eastAsia"/>
        </w:rPr>
        <w:t>（</w:t>
      </w:r>
      <w:r w:rsidRPr="00AA02BB">
        <w:rPr>
          <w:rFonts w:hint="eastAsia"/>
        </w:rPr>
        <w:t>sales tax</w:t>
      </w:r>
      <w:r w:rsidR="00FE5113" w:rsidRPr="00AA02BB">
        <w:rPr>
          <w:rFonts w:hint="eastAsia"/>
        </w:rPr>
        <w:t>）</w:t>
      </w:r>
      <w:r w:rsidRPr="00AA02BB">
        <w:rPr>
          <w:rFonts w:hint="eastAsia"/>
        </w:rPr>
        <w:t>及進口稅</w:t>
      </w:r>
      <w:r w:rsidR="00FE5113" w:rsidRPr="00AA02BB">
        <w:rPr>
          <w:rFonts w:hint="eastAsia"/>
        </w:rPr>
        <w:t>（</w:t>
      </w:r>
      <w:r w:rsidRPr="00AA02BB">
        <w:rPr>
          <w:rFonts w:hint="eastAsia"/>
        </w:rPr>
        <w:t>import tax</w:t>
      </w:r>
      <w:r w:rsidR="00FE5113" w:rsidRPr="00AA02BB">
        <w:rPr>
          <w:rFonts w:hint="eastAsia"/>
        </w:rPr>
        <w:t>）</w:t>
      </w:r>
      <w:r w:rsidRPr="00AA02BB">
        <w:rPr>
          <w:rFonts w:hint="eastAsia"/>
        </w:rPr>
        <w:t>的方案</w:t>
      </w:r>
      <w:r w:rsidR="00FE5113" w:rsidRPr="00AA02BB">
        <w:rPr>
          <w:rFonts w:hint="eastAsia"/>
        </w:rPr>
        <w:t>（</w:t>
      </w:r>
      <w:r w:rsidRPr="00AA02BB">
        <w:rPr>
          <w:rFonts w:hint="eastAsia"/>
        </w:rPr>
        <w:t>Net Reductions</w:t>
      </w:r>
      <w:r w:rsidR="00FE5113" w:rsidRPr="00AA02BB">
        <w:rPr>
          <w:rFonts w:hint="eastAsia"/>
        </w:rPr>
        <w:t>）</w:t>
      </w:r>
      <w:r w:rsidRPr="00AA02BB">
        <w:rPr>
          <w:rFonts w:hint="eastAsia"/>
        </w:rPr>
        <w:t>，包含立即取消家用電器營業稅，另家用電器、玩具、化妝品、服裝、紡織品及照明裝置等之海關進口稅也於</w:t>
      </w:r>
      <w:r w:rsidRPr="00AA02BB">
        <w:rPr>
          <w:rFonts w:hint="eastAsia"/>
        </w:rPr>
        <w:t>2018</w:t>
      </w:r>
      <w:r w:rsidRPr="00AA02BB">
        <w:rPr>
          <w:rFonts w:hint="eastAsia"/>
        </w:rPr>
        <w:t>年</w:t>
      </w:r>
      <w:r w:rsidRPr="00AA02BB">
        <w:rPr>
          <w:rFonts w:hint="eastAsia"/>
        </w:rPr>
        <w:t>1</w:t>
      </w:r>
      <w:r w:rsidRPr="00AA02BB">
        <w:rPr>
          <w:rFonts w:hint="eastAsia"/>
        </w:rPr>
        <w:t>月廢除。上述稅收每年共達</w:t>
      </w:r>
      <w:r w:rsidRPr="00AA02BB">
        <w:rPr>
          <w:rFonts w:hint="eastAsia"/>
        </w:rPr>
        <w:t>8</w:t>
      </w:r>
      <w:r w:rsidRPr="00AA02BB">
        <w:rPr>
          <w:rFonts w:hint="eastAsia"/>
        </w:rPr>
        <w:t>億以幣</w:t>
      </w:r>
      <w:r w:rsidR="00FE5113" w:rsidRPr="00AA02BB">
        <w:rPr>
          <w:rFonts w:hint="eastAsia"/>
        </w:rPr>
        <w:t>（</w:t>
      </w:r>
      <w:r w:rsidRPr="00AA02BB">
        <w:rPr>
          <w:rFonts w:hint="eastAsia"/>
        </w:rPr>
        <w:t>約</w:t>
      </w:r>
      <w:r w:rsidRPr="00AA02BB">
        <w:rPr>
          <w:rFonts w:hint="eastAsia"/>
        </w:rPr>
        <w:t>2.3</w:t>
      </w:r>
      <w:r w:rsidRPr="00AA02BB">
        <w:rPr>
          <w:rFonts w:hint="eastAsia"/>
        </w:rPr>
        <w:t>億美元</w:t>
      </w:r>
      <w:r w:rsidR="00FE5113" w:rsidRPr="00AA02BB">
        <w:rPr>
          <w:rFonts w:hint="eastAsia"/>
        </w:rPr>
        <w:t>）</w:t>
      </w:r>
      <w:r w:rsidRPr="00AA02BB">
        <w:rPr>
          <w:rFonts w:hint="eastAsia"/>
        </w:rPr>
        <w:t>。此外，財政部先前已於</w:t>
      </w:r>
      <w:r w:rsidRPr="00AA02BB">
        <w:rPr>
          <w:rFonts w:hint="eastAsia"/>
        </w:rPr>
        <w:t>2017</w:t>
      </w:r>
      <w:r w:rsidRPr="00AA02BB">
        <w:rPr>
          <w:rFonts w:hint="eastAsia"/>
        </w:rPr>
        <w:t>年</w:t>
      </w:r>
      <w:r w:rsidRPr="00AA02BB">
        <w:rPr>
          <w:rFonts w:hint="eastAsia"/>
        </w:rPr>
        <w:t>12</w:t>
      </w:r>
      <w:r w:rsidRPr="00AA02BB">
        <w:rPr>
          <w:rFonts w:hint="eastAsia"/>
        </w:rPr>
        <w:t>月初取消嬰兒用品、隱形眼鏡和眼鏡進口稅。</w:t>
      </w:r>
    </w:p>
    <w:p w:rsidR="0044142F" w:rsidRPr="00AA02BB" w:rsidRDefault="00CC3519" w:rsidP="001D09DC">
      <w:pPr>
        <w:pStyle w:val="af3"/>
        <w:ind w:left="1417" w:firstLine="472"/>
        <w:rPr>
          <w:lang w:eastAsia="zh-TW"/>
        </w:rPr>
      </w:pPr>
      <w:r w:rsidRPr="00AA02BB">
        <w:rPr>
          <w:rFonts w:hint="eastAsia"/>
        </w:rPr>
        <w:t>本次減稅方案分成以下兩部分：</w:t>
      </w:r>
      <w:r w:rsidRPr="00AA02BB">
        <w:rPr>
          <w:rFonts w:hint="eastAsia"/>
        </w:rPr>
        <w:t>1.</w:t>
      </w:r>
      <w:r w:rsidRPr="00AA02BB">
        <w:rPr>
          <w:rFonts w:hint="eastAsia"/>
        </w:rPr>
        <w:t>取消營業稅</w:t>
      </w:r>
      <w:r w:rsidR="00FE5113" w:rsidRPr="00AA02BB">
        <w:rPr>
          <w:rFonts w:hint="eastAsia"/>
        </w:rPr>
        <w:t>（</w:t>
      </w:r>
      <w:r w:rsidRPr="00AA02BB">
        <w:rPr>
          <w:rFonts w:hint="eastAsia"/>
        </w:rPr>
        <w:t>sales taxes</w:t>
      </w:r>
      <w:r w:rsidR="00FE5113" w:rsidRPr="00AA02BB">
        <w:rPr>
          <w:rFonts w:hint="eastAsia"/>
        </w:rPr>
        <w:t>）</w:t>
      </w:r>
      <w:r w:rsidRPr="00AA02BB">
        <w:rPr>
          <w:rFonts w:hint="eastAsia"/>
        </w:rPr>
        <w:t>：取消電器產品包含電視、喇叭、顯示器、揚聲器等年收</w:t>
      </w:r>
      <w:r w:rsidRPr="00AA02BB">
        <w:rPr>
          <w:rFonts w:hint="eastAsia"/>
        </w:rPr>
        <w:t>2.45</w:t>
      </w:r>
      <w:r w:rsidRPr="00AA02BB">
        <w:rPr>
          <w:rFonts w:hint="eastAsia"/>
        </w:rPr>
        <w:t>億以幣</w:t>
      </w:r>
      <w:r w:rsidR="00FE5113" w:rsidRPr="00AA02BB">
        <w:rPr>
          <w:rFonts w:hint="eastAsia"/>
        </w:rPr>
        <w:t>（</w:t>
      </w:r>
      <w:r w:rsidRPr="00AA02BB">
        <w:rPr>
          <w:rFonts w:hint="eastAsia"/>
        </w:rPr>
        <w:t>7,028</w:t>
      </w:r>
      <w:r w:rsidRPr="00AA02BB">
        <w:rPr>
          <w:rFonts w:hint="eastAsia"/>
        </w:rPr>
        <w:t>萬美元</w:t>
      </w:r>
      <w:r w:rsidR="00FE5113" w:rsidRPr="00AA02BB">
        <w:rPr>
          <w:rFonts w:hint="eastAsia"/>
        </w:rPr>
        <w:t>）</w:t>
      </w:r>
      <w:r w:rsidRPr="00AA02BB">
        <w:rPr>
          <w:rFonts w:hint="eastAsia"/>
        </w:rPr>
        <w:t>之營業稅，目前電器產品徵收</w:t>
      </w:r>
      <w:r w:rsidRPr="00AA02BB">
        <w:rPr>
          <w:rFonts w:hint="eastAsia"/>
        </w:rPr>
        <w:t>10-30%</w:t>
      </w:r>
      <w:r w:rsidRPr="00AA02BB">
        <w:rPr>
          <w:rFonts w:hint="eastAsia"/>
        </w:rPr>
        <w:t>的營業稅。</w:t>
      </w:r>
      <w:r w:rsidRPr="00AA02BB">
        <w:rPr>
          <w:rFonts w:hint="eastAsia"/>
        </w:rPr>
        <w:t>2.</w:t>
      </w:r>
      <w:r w:rsidRPr="00AA02BB">
        <w:rPr>
          <w:rFonts w:hint="eastAsia"/>
        </w:rPr>
        <w:t>取消進口稅</w:t>
      </w:r>
      <w:r w:rsidR="00FE5113" w:rsidRPr="00AA02BB">
        <w:rPr>
          <w:rFonts w:hint="eastAsia"/>
        </w:rPr>
        <w:t>（</w:t>
      </w:r>
      <w:r w:rsidRPr="00AA02BB">
        <w:rPr>
          <w:rFonts w:hint="eastAsia"/>
        </w:rPr>
        <w:t>import taxes</w:t>
      </w:r>
      <w:r w:rsidR="00FE5113" w:rsidRPr="00AA02BB">
        <w:rPr>
          <w:rFonts w:hint="eastAsia"/>
        </w:rPr>
        <w:t>）</w:t>
      </w:r>
      <w:r w:rsidRPr="00AA02BB">
        <w:rPr>
          <w:rFonts w:hint="eastAsia"/>
        </w:rPr>
        <w:t>：包括取消電器、冰箱、加熱器、電子烤箱、食物調理機、燈具、化妝品、紡織品、玩具年收</w:t>
      </w:r>
      <w:r w:rsidRPr="00AA02BB">
        <w:rPr>
          <w:rFonts w:hint="eastAsia"/>
        </w:rPr>
        <w:t>5.68</w:t>
      </w:r>
      <w:r w:rsidRPr="00AA02BB">
        <w:rPr>
          <w:rFonts w:hint="eastAsia"/>
        </w:rPr>
        <w:t>億</w:t>
      </w:r>
      <w:r w:rsidR="00FE5113" w:rsidRPr="00AA02BB">
        <w:rPr>
          <w:rFonts w:hint="eastAsia"/>
        </w:rPr>
        <w:t>（</w:t>
      </w:r>
      <w:r w:rsidRPr="00AA02BB">
        <w:rPr>
          <w:rFonts w:hint="eastAsia"/>
        </w:rPr>
        <w:t>1.62</w:t>
      </w:r>
      <w:r w:rsidRPr="00AA02BB">
        <w:rPr>
          <w:rFonts w:hint="eastAsia"/>
        </w:rPr>
        <w:t>億美元</w:t>
      </w:r>
      <w:r w:rsidR="00FE5113" w:rsidRPr="00AA02BB">
        <w:rPr>
          <w:rFonts w:hint="eastAsia"/>
        </w:rPr>
        <w:t>）</w:t>
      </w:r>
      <w:r w:rsidRPr="00AA02BB">
        <w:rPr>
          <w:rFonts w:hint="eastAsia"/>
        </w:rPr>
        <w:t>以幣之進口稅</w:t>
      </w:r>
      <w:r w:rsidRPr="00AA02BB">
        <w:rPr>
          <w:rFonts w:hint="eastAsia"/>
          <w:lang w:eastAsia="zh-TW"/>
        </w:rPr>
        <w:t>。</w:t>
      </w:r>
    </w:p>
    <w:p w:rsidR="003B63AC" w:rsidRPr="00AA02BB" w:rsidRDefault="003B63AC" w:rsidP="001D09DC">
      <w:pPr>
        <w:pStyle w:val="ae"/>
        <w:ind w:left="1417" w:hanging="472"/>
        <w:rPr>
          <w:lang w:eastAsia="zh-TW"/>
        </w:rPr>
      </w:pPr>
      <w:r w:rsidRPr="00AA02BB">
        <w:rPr>
          <w:rFonts w:hint="eastAsia"/>
        </w:rPr>
        <w:t>３</w:t>
      </w:r>
      <w:r w:rsidR="0044142F" w:rsidRPr="00AA02BB">
        <w:t>、</w:t>
      </w:r>
      <w:r w:rsidR="00CC3519" w:rsidRPr="00AA02BB">
        <w:rPr>
          <w:rFonts w:hint="eastAsia"/>
        </w:rPr>
        <w:t>提供鼓勵製造投資誘因</w:t>
      </w:r>
    </w:p>
    <w:p w:rsidR="003B63AC" w:rsidRPr="00AA02BB" w:rsidRDefault="00CC3519" w:rsidP="001D09DC">
      <w:pPr>
        <w:pStyle w:val="af3"/>
        <w:ind w:left="1417" w:firstLine="464"/>
        <w:rPr>
          <w:lang w:eastAsia="zh-TW"/>
        </w:rPr>
      </w:pPr>
      <w:r w:rsidRPr="00AA02BB">
        <w:rPr>
          <w:rFonts w:hint="eastAsia"/>
          <w:spacing w:val="-2"/>
        </w:rPr>
        <w:t>以色列創新局首次與以國經濟產業部</w:t>
      </w:r>
      <w:r w:rsidRPr="00AA02BB">
        <w:rPr>
          <w:rStyle w:val="afb"/>
          <w:rFonts w:hAnsi="新細明體" w:hint="eastAsia"/>
          <w:b w:val="0"/>
          <w:bCs w:val="0"/>
          <w:spacing w:val="-2"/>
        </w:rPr>
        <w:t>投資產業合作局</w:t>
      </w:r>
      <w:r w:rsidR="00FE5113" w:rsidRPr="00AA02BB">
        <w:rPr>
          <w:rStyle w:val="afb"/>
          <w:rFonts w:hint="eastAsia"/>
          <w:b w:val="0"/>
          <w:bCs w:val="0"/>
          <w:spacing w:val="-2"/>
        </w:rPr>
        <w:t>（</w:t>
      </w:r>
      <w:r w:rsidRPr="00AA02BB">
        <w:rPr>
          <w:rStyle w:val="afb"/>
          <w:rFonts w:hint="eastAsia"/>
          <w:b w:val="0"/>
          <w:bCs w:val="0"/>
          <w:spacing w:val="-2"/>
        </w:rPr>
        <w:t>Investment</w:t>
      </w:r>
      <w:r w:rsidRPr="00AA02BB">
        <w:rPr>
          <w:rStyle w:val="afb"/>
          <w:rFonts w:hint="eastAsia"/>
          <w:b w:val="0"/>
          <w:bCs w:val="0"/>
        </w:rPr>
        <w:t xml:space="preserve"> </w:t>
      </w:r>
      <w:r w:rsidRPr="00AA02BB">
        <w:rPr>
          <w:rStyle w:val="afb"/>
          <w:rFonts w:hint="eastAsia"/>
          <w:b w:val="0"/>
          <w:bCs w:val="0"/>
        </w:rPr>
        <w:lastRenderedPageBreak/>
        <w:t>and Industrial Cooperation Authority</w:t>
      </w:r>
      <w:r w:rsidR="00FE5113" w:rsidRPr="00AA02BB">
        <w:rPr>
          <w:rStyle w:val="afb"/>
          <w:rFonts w:hint="eastAsia"/>
          <w:b w:val="0"/>
          <w:bCs w:val="0"/>
        </w:rPr>
        <w:t>）</w:t>
      </w:r>
      <w:r w:rsidRPr="00AA02BB">
        <w:rPr>
          <w:rStyle w:val="afb"/>
          <w:rFonts w:hAnsi="新細明體" w:hint="eastAsia"/>
          <w:b w:val="0"/>
          <w:bCs w:val="0"/>
        </w:rPr>
        <w:t>合作，為解決新創企業能持續留在以色列成長到製造階段，雙方共同發</w:t>
      </w:r>
      <w:r w:rsidR="009C12CB" w:rsidRPr="00AA02BB">
        <w:rPr>
          <w:rStyle w:val="afb"/>
          <w:rFonts w:hAnsi="新細明體" w:hint="eastAsia"/>
          <w:b w:val="0"/>
          <w:bCs w:val="0"/>
        </w:rPr>
        <w:t>布</w:t>
      </w:r>
      <w:r w:rsidRPr="00AA02BB">
        <w:rPr>
          <w:rStyle w:val="afb"/>
          <w:rFonts w:hAnsi="新細明體" w:hint="eastAsia"/>
          <w:b w:val="0"/>
          <w:bCs w:val="0"/>
        </w:rPr>
        <w:t>新的投資誘因，鼓勵新創企業將製造部分留在以色列郊區</w:t>
      </w:r>
      <w:r w:rsidR="00FE5113" w:rsidRPr="00AA02BB">
        <w:rPr>
          <w:rStyle w:val="afb"/>
          <w:rFonts w:hint="eastAsia"/>
          <w:b w:val="0"/>
          <w:bCs w:val="0"/>
        </w:rPr>
        <w:t>（</w:t>
      </w:r>
      <w:r w:rsidRPr="00AA02BB">
        <w:rPr>
          <w:rFonts w:hint="eastAsia"/>
        </w:rPr>
        <w:t>periphery</w:t>
      </w:r>
      <w:r w:rsidR="00FE5113" w:rsidRPr="00AA02BB">
        <w:rPr>
          <w:rFonts w:hint="eastAsia"/>
        </w:rPr>
        <w:t>）</w:t>
      </w:r>
      <w:r w:rsidRPr="00AA02BB">
        <w:rPr>
          <w:rFonts w:hint="eastAsia"/>
        </w:rPr>
        <w:t>。</w:t>
      </w:r>
    </w:p>
    <w:p w:rsidR="007A1F16" w:rsidRPr="00AA02BB" w:rsidRDefault="00CC3519" w:rsidP="001D09DC">
      <w:pPr>
        <w:pStyle w:val="af3"/>
        <w:ind w:left="1417" w:firstLine="472"/>
      </w:pPr>
      <w:r w:rsidRPr="00AA02BB">
        <w:rPr>
          <w:rFonts w:hAnsi="新細明體" w:hint="eastAsia"/>
        </w:rPr>
        <w:t>該投資誘因旨將連結研發階段和製造階段的新創公司，在再生能源、奈米技術、生物技術及物聯網等領域合作。該</w:t>
      </w:r>
      <w:r w:rsidR="00454C2D" w:rsidRPr="00AA02BB">
        <w:rPr>
          <w:rFonts w:hAnsi="新細明體" w:hint="eastAsia"/>
        </w:rPr>
        <w:t>計畫</w:t>
      </w:r>
      <w:r w:rsidRPr="00AA02BB">
        <w:rPr>
          <w:rFonts w:hAnsi="新細明體" w:hint="eastAsia"/>
        </w:rPr>
        <w:t>針對已位在以色列郊區或</w:t>
      </w:r>
      <w:r w:rsidR="00454C2D" w:rsidRPr="00AA02BB">
        <w:rPr>
          <w:rFonts w:hAnsi="新細明體" w:hint="eastAsia"/>
        </w:rPr>
        <w:t>計畫</w:t>
      </w:r>
      <w:r w:rsidRPr="00AA02BB">
        <w:rPr>
          <w:rFonts w:hAnsi="新細明體" w:hint="eastAsia"/>
        </w:rPr>
        <w:t>遷移至郊區的公司、企業家及投資者，有資格獲得核准投資金額的</w:t>
      </w:r>
      <w:r w:rsidRPr="00AA02BB">
        <w:rPr>
          <w:rFonts w:hint="eastAsia"/>
        </w:rPr>
        <w:t>20-30%</w:t>
      </w:r>
      <w:r w:rsidRPr="00AA02BB">
        <w:rPr>
          <w:rFonts w:hAnsi="新細明體" w:hint="eastAsia"/>
        </w:rPr>
        <w:t>補助，同時享有「資本投資鼓勵法」</w:t>
      </w:r>
      <w:r w:rsidR="00FE5113" w:rsidRPr="00AA02BB">
        <w:rPr>
          <w:rFonts w:hint="eastAsia"/>
        </w:rPr>
        <w:t>（</w:t>
      </w:r>
      <w:r w:rsidRPr="00AA02BB">
        <w:rPr>
          <w:rFonts w:hint="eastAsia"/>
        </w:rPr>
        <w:t>Encouragement of Capital Investment</w:t>
      </w:r>
      <w:r w:rsidR="00FE5113" w:rsidRPr="00AA02BB">
        <w:rPr>
          <w:rFonts w:hint="eastAsia"/>
        </w:rPr>
        <w:t>）</w:t>
      </w:r>
      <w:r w:rsidRPr="00AA02BB">
        <w:rPr>
          <w:rFonts w:hAnsi="新細明體" w:hint="eastAsia"/>
        </w:rPr>
        <w:t>所規定的應稅收入</w:t>
      </w:r>
      <w:r w:rsidRPr="00AA02BB">
        <w:rPr>
          <w:rFonts w:hint="eastAsia"/>
        </w:rPr>
        <w:t>7.5%</w:t>
      </w:r>
      <w:r w:rsidRPr="00AA02BB">
        <w:rPr>
          <w:rFonts w:hAnsi="新細明體" w:hint="eastAsia"/>
        </w:rPr>
        <w:t>的稅收優惠。</w:t>
      </w:r>
    </w:p>
    <w:p w:rsidR="00CC3519" w:rsidRPr="00AA02BB" w:rsidRDefault="003B63AC" w:rsidP="001D09DC">
      <w:pPr>
        <w:pStyle w:val="ae"/>
        <w:ind w:left="1417" w:hanging="472"/>
      </w:pPr>
      <w:r w:rsidRPr="00AA02BB">
        <w:rPr>
          <w:rFonts w:hint="eastAsia"/>
        </w:rPr>
        <w:t>４</w:t>
      </w:r>
      <w:r w:rsidR="00D045D7" w:rsidRPr="00AA02BB">
        <w:t>、</w:t>
      </w:r>
      <w:r w:rsidR="00CC3519" w:rsidRPr="00AA02BB">
        <w:rPr>
          <w:rFonts w:hint="eastAsia"/>
        </w:rPr>
        <w:t>海關導入下世代通關系統</w:t>
      </w:r>
    </w:p>
    <w:p w:rsidR="00D045D7" w:rsidRPr="00AA02BB" w:rsidRDefault="00CC3519" w:rsidP="001D09DC">
      <w:pPr>
        <w:pStyle w:val="af3"/>
        <w:ind w:left="1417" w:firstLine="472"/>
      </w:pPr>
      <w:r w:rsidRPr="00AA02BB">
        <w:rPr>
          <w:rFonts w:hint="eastAsia"/>
        </w:rPr>
        <w:t>以色列海關自</w:t>
      </w:r>
      <w:r w:rsidRPr="00AA02BB">
        <w:rPr>
          <w:rFonts w:hint="eastAsia"/>
        </w:rPr>
        <w:t>2018</w:t>
      </w:r>
      <w:r w:rsidRPr="00AA02BB">
        <w:rPr>
          <w:rFonts w:hint="eastAsia"/>
        </w:rPr>
        <w:t>年</w:t>
      </w:r>
      <w:r w:rsidRPr="00AA02BB">
        <w:rPr>
          <w:rFonts w:hint="eastAsia"/>
        </w:rPr>
        <w:t>1</w:t>
      </w:r>
      <w:r w:rsidRPr="00AA02BB">
        <w:rPr>
          <w:rFonts w:hint="eastAsia"/>
        </w:rPr>
        <w:t>月導入下世代電腦化通關系統</w:t>
      </w:r>
      <w:r w:rsidR="00FE5113" w:rsidRPr="00AA02BB">
        <w:rPr>
          <w:rFonts w:hint="eastAsia"/>
        </w:rPr>
        <w:t>（</w:t>
      </w:r>
      <w:r w:rsidRPr="00AA02BB">
        <w:rPr>
          <w:rFonts w:hint="eastAsia"/>
        </w:rPr>
        <w:t>Next Generation Computerized System, Global Gate</w:t>
      </w:r>
      <w:r w:rsidR="00FE5113" w:rsidRPr="00AA02BB">
        <w:rPr>
          <w:rFonts w:hint="eastAsia"/>
        </w:rPr>
        <w:t>）</w:t>
      </w:r>
      <w:r w:rsidRPr="00AA02BB">
        <w:rPr>
          <w:rFonts w:hint="eastAsia"/>
        </w:rPr>
        <w:t>，將讓以色列海關快速</w:t>
      </w:r>
      <w:r w:rsidRPr="00AA02BB">
        <w:rPr>
          <w:rFonts w:hint="eastAsia"/>
          <w:spacing w:val="-2"/>
        </w:rPr>
        <w:t>地融入簡化貿易程序的國際趨勢，符合京都公約</w:t>
      </w:r>
      <w:r w:rsidR="00FE5113" w:rsidRPr="00AA02BB">
        <w:rPr>
          <w:rFonts w:hint="eastAsia"/>
          <w:spacing w:val="-2"/>
        </w:rPr>
        <w:t>（</w:t>
      </w:r>
      <w:r w:rsidRPr="00AA02BB">
        <w:rPr>
          <w:rFonts w:hint="eastAsia"/>
          <w:spacing w:val="-2"/>
        </w:rPr>
        <w:t>Kyoto Convention</w:t>
      </w:r>
      <w:r w:rsidR="00FE5113" w:rsidRPr="00AA02BB">
        <w:rPr>
          <w:rFonts w:hint="eastAsia"/>
          <w:spacing w:val="-2"/>
        </w:rPr>
        <w:t>）</w:t>
      </w:r>
      <w:r w:rsidRPr="00AA02BB">
        <w:rPr>
          <w:rFonts w:hint="eastAsia"/>
        </w:rPr>
        <w:t>與</w:t>
      </w:r>
      <w:r w:rsidRPr="00AA02BB">
        <w:rPr>
          <w:rFonts w:hint="eastAsia"/>
        </w:rPr>
        <w:t>WTO</w:t>
      </w:r>
      <w:r w:rsidRPr="00AA02BB">
        <w:rPr>
          <w:rFonts w:hint="eastAsia"/>
        </w:rPr>
        <w:t>等國際協定的規範，海關工作程序將有以下變化：進口商將能授予報關授權書</w:t>
      </w:r>
      <w:r w:rsidR="00FE5113" w:rsidRPr="00AA02BB">
        <w:rPr>
          <w:rFonts w:hint="eastAsia"/>
        </w:rPr>
        <w:t>（</w:t>
      </w:r>
      <w:r w:rsidRPr="00AA02BB">
        <w:rPr>
          <w:rFonts w:hint="eastAsia"/>
        </w:rPr>
        <w:t>power of attorney</w:t>
      </w:r>
      <w:r w:rsidR="00FE5113" w:rsidRPr="00AA02BB">
        <w:rPr>
          <w:rFonts w:hint="eastAsia"/>
        </w:rPr>
        <w:t>）</w:t>
      </w:r>
      <w:r w:rsidRPr="00AA02BB">
        <w:rPr>
          <w:rFonts w:hint="eastAsia"/>
        </w:rPr>
        <w:t>，通過填寫線上表格來與以國海關進行通關程序；線上進口商具結書</w:t>
      </w:r>
      <w:r w:rsidR="00FE5113" w:rsidRPr="00AA02BB">
        <w:rPr>
          <w:rFonts w:hint="eastAsia"/>
        </w:rPr>
        <w:t>（</w:t>
      </w:r>
      <w:r w:rsidRPr="00AA02BB">
        <w:rPr>
          <w:rFonts w:hint="eastAsia"/>
        </w:rPr>
        <w:t>affidavit</w:t>
      </w:r>
      <w:r w:rsidR="00FE5113" w:rsidRPr="00AA02BB">
        <w:rPr>
          <w:rFonts w:hint="eastAsia"/>
        </w:rPr>
        <w:t>）</w:t>
      </w:r>
      <w:r w:rsidRPr="00AA02BB">
        <w:rPr>
          <w:rFonts w:hint="eastAsia"/>
        </w:rPr>
        <w:t>、廠商資料、延後放行文件將數位化</w:t>
      </w:r>
      <w:r w:rsidRPr="00AA02BB">
        <w:rPr>
          <w:rFonts w:hint="eastAsia"/>
        </w:rPr>
        <w:t>-</w:t>
      </w:r>
      <w:r w:rsidRPr="00AA02BB">
        <w:rPr>
          <w:rFonts w:hint="eastAsia"/>
        </w:rPr>
        <w:t>通過進口商數位簽章的電子郵件形式；使用智慧卡</w:t>
      </w:r>
      <w:r w:rsidR="00FE5113" w:rsidRPr="00AA02BB">
        <w:rPr>
          <w:rFonts w:hint="eastAsia"/>
        </w:rPr>
        <w:t>（</w:t>
      </w:r>
      <w:r w:rsidRPr="00AA02BB">
        <w:rPr>
          <w:rFonts w:hint="eastAsia"/>
        </w:rPr>
        <w:t>smart card</w:t>
      </w:r>
      <w:r w:rsidR="00FE5113" w:rsidRPr="00AA02BB">
        <w:rPr>
          <w:rFonts w:hint="eastAsia"/>
        </w:rPr>
        <w:t>）</w:t>
      </w:r>
      <w:r w:rsidRPr="00AA02BB">
        <w:rPr>
          <w:rFonts w:hint="eastAsia"/>
        </w:rPr>
        <w:t>-</w:t>
      </w:r>
      <w:r w:rsidRPr="00AA02BB">
        <w:rPr>
          <w:rFonts w:hint="eastAsia"/>
        </w:rPr>
        <w:t>與以色列海關進行業務，包含填寫及遞交線上表格及文件，進口商將被要求使用智慧卡。</w:t>
      </w:r>
    </w:p>
    <w:p w:rsidR="00CC3519" w:rsidRPr="00AA02BB" w:rsidRDefault="003B63AC" w:rsidP="001D09DC">
      <w:pPr>
        <w:pStyle w:val="ae"/>
        <w:ind w:left="1417" w:hanging="472"/>
      </w:pPr>
      <w:r w:rsidRPr="00AA02BB">
        <w:rPr>
          <w:rFonts w:hint="eastAsia"/>
        </w:rPr>
        <w:t>５、</w:t>
      </w:r>
      <w:r w:rsidR="00CC3519" w:rsidRPr="00AA02BB">
        <w:rPr>
          <w:rFonts w:hint="eastAsia"/>
        </w:rPr>
        <w:t>創新簽證</w:t>
      </w:r>
      <w:r w:rsidR="00FE5113" w:rsidRPr="00AA02BB">
        <w:rPr>
          <w:rFonts w:hint="eastAsia"/>
        </w:rPr>
        <w:t>（</w:t>
      </w:r>
      <w:r w:rsidR="00CC3519" w:rsidRPr="00AA02BB">
        <w:rPr>
          <w:rFonts w:hint="eastAsia"/>
        </w:rPr>
        <w:t>Innovation Visa</w:t>
      </w:r>
      <w:r w:rsidR="00FE5113" w:rsidRPr="00AA02BB">
        <w:rPr>
          <w:rFonts w:hint="eastAsia"/>
        </w:rPr>
        <w:t>）</w:t>
      </w:r>
    </w:p>
    <w:p w:rsidR="00CC3519" w:rsidRPr="00AA02BB" w:rsidRDefault="00CC3519" w:rsidP="001D09DC">
      <w:pPr>
        <w:pStyle w:val="af3"/>
        <w:ind w:left="1417" w:firstLine="472"/>
        <w:rPr>
          <w:shd w:val="clear" w:color="auto" w:fill="FFFFFF"/>
          <w:lang w:eastAsia="zh-TW"/>
        </w:rPr>
      </w:pPr>
      <w:r w:rsidRPr="00AA02BB">
        <w:rPr>
          <w:rFonts w:hint="eastAsia"/>
          <w:shd w:val="clear" w:color="auto" w:fill="FFFFFF"/>
        </w:rPr>
        <w:t>以色列創新局發</w:t>
      </w:r>
      <w:r w:rsidR="009C12CB" w:rsidRPr="00AA02BB">
        <w:rPr>
          <w:rFonts w:hint="eastAsia"/>
          <w:shd w:val="clear" w:color="auto" w:fill="FFFFFF"/>
        </w:rPr>
        <w:t>布</w:t>
      </w:r>
      <w:r w:rsidRPr="00AA02BB">
        <w:rPr>
          <w:rFonts w:hint="eastAsia"/>
          <w:shd w:val="clear" w:color="auto" w:fill="FFFFFF"/>
        </w:rPr>
        <w:t>創新簽證</w:t>
      </w:r>
      <w:r w:rsidR="00FE5113" w:rsidRPr="00AA02BB">
        <w:rPr>
          <w:rFonts w:hint="eastAsia"/>
          <w:shd w:val="clear" w:color="auto" w:fill="FFFFFF"/>
        </w:rPr>
        <w:t>（</w:t>
      </w:r>
      <w:r w:rsidRPr="00AA02BB">
        <w:rPr>
          <w:rFonts w:hint="eastAsia"/>
          <w:shd w:val="clear" w:color="auto" w:fill="FFFFFF"/>
        </w:rPr>
        <w:t>Innovation Visa</w:t>
      </w:r>
      <w:r w:rsidR="00FE5113" w:rsidRPr="00AA02BB">
        <w:rPr>
          <w:rFonts w:hint="eastAsia"/>
          <w:shd w:val="clear" w:color="auto" w:fill="FFFFFF"/>
        </w:rPr>
        <w:t>）</w:t>
      </w:r>
      <w:r w:rsidR="00454C2D" w:rsidRPr="00AA02BB">
        <w:rPr>
          <w:rFonts w:hint="eastAsia"/>
          <w:shd w:val="clear" w:color="auto" w:fill="FFFFFF"/>
        </w:rPr>
        <w:t>計畫</w:t>
      </w:r>
      <w:r w:rsidRPr="00AA02BB">
        <w:rPr>
          <w:rFonts w:hint="eastAsia"/>
          <w:shd w:val="clear" w:color="auto" w:fill="FFFFFF"/>
        </w:rPr>
        <w:t>，為來自以色列以外的創業者提供在以居住以及工作的支援。創業者能夠在以色列停留長達</w:t>
      </w:r>
      <w:r w:rsidRPr="00AA02BB">
        <w:rPr>
          <w:rFonts w:hint="eastAsia"/>
          <w:shd w:val="clear" w:color="auto" w:fill="FFFFFF"/>
        </w:rPr>
        <w:t>24</w:t>
      </w:r>
      <w:r w:rsidRPr="00AA02BB">
        <w:rPr>
          <w:rFonts w:hint="eastAsia"/>
          <w:shd w:val="clear" w:color="auto" w:fill="FFFFFF"/>
        </w:rPr>
        <w:t>個月，在此期間，可以獲得以色列創新局的</w:t>
      </w:r>
      <w:r w:rsidRPr="00AA02BB">
        <w:rPr>
          <w:rFonts w:hint="eastAsia"/>
          <w:shd w:val="clear" w:color="auto" w:fill="FFFFFF"/>
        </w:rPr>
        <w:t>Tnufa</w:t>
      </w:r>
      <w:r w:rsidR="00454C2D" w:rsidRPr="00AA02BB">
        <w:rPr>
          <w:rFonts w:hint="eastAsia"/>
          <w:shd w:val="clear" w:color="auto" w:fill="FFFFFF"/>
        </w:rPr>
        <w:t>計畫</w:t>
      </w:r>
      <w:r w:rsidRPr="00AA02BB">
        <w:rPr>
          <w:rFonts w:hint="eastAsia"/>
          <w:shd w:val="clear" w:color="auto" w:fill="FFFFFF"/>
        </w:rPr>
        <w:t>支持</w:t>
      </w:r>
      <w:r w:rsidR="00FE5113" w:rsidRPr="00AA02BB">
        <w:rPr>
          <w:rFonts w:hint="eastAsia"/>
          <w:shd w:val="clear" w:color="auto" w:fill="FFFFFF"/>
        </w:rPr>
        <w:t>（</w:t>
      </w:r>
      <w:r w:rsidRPr="00AA02BB">
        <w:rPr>
          <w:rFonts w:hint="eastAsia"/>
          <w:shd w:val="clear" w:color="auto" w:fill="FFFFFF"/>
        </w:rPr>
        <w:t>按該</w:t>
      </w:r>
      <w:r w:rsidR="00454C2D" w:rsidRPr="00AA02BB">
        <w:rPr>
          <w:rFonts w:hint="eastAsia"/>
          <w:shd w:val="clear" w:color="auto" w:fill="FFFFFF"/>
        </w:rPr>
        <w:t>計畫</w:t>
      </w:r>
      <w:r w:rsidRPr="00AA02BB">
        <w:rPr>
          <w:rFonts w:hint="eastAsia"/>
        </w:rPr>
        <w:t>為支持創業家概念的證實和企業的可行性，通過</w:t>
      </w:r>
      <w:r w:rsidR="00454C2D" w:rsidRPr="00AA02BB">
        <w:rPr>
          <w:rFonts w:hint="eastAsia"/>
        </w:rPr>
        <w:t>計畫</w:t>
      </w:r>
      <w:r w:rsidRPr="00AA02BB">
        <w:rPr>
          <w:rFonts w:hint="eastAsia"/>
        </w:rPr>
        <w:t>審查者，可獲得核准預算最高</w:t>
      </w:r>
      <w:r w:rsidRPr="00AA02BB">
        <w:rPr>
          <w:rFonts w:hint="eastAsia"/>
        </w:rPr>
        <w:t>85%</w:t>
      </w:r>
      <w:r w:rsidRPr="00AA02BB">
        <w:rPr>
          <w:rFonts w:hint="eastAsia"/>
        </w:rPr>
        <w:t>的補助，最高金額為</w:t>
      </w:r>
      <w:r w:rsidRPr="00AA02BB">
        <w:rPr>
          <w:rFonts w:hint="eastAsia"/>
        </w:rPr>
        <w:t>20</w:t>
      </w:r>
      <w:r w:rsidRPr="00AA02BB">
        <w:rPr>
          <w:rFonts w:hint="eastAsia"/>
        </w:rPr>
        <w:t>萬以幣，為</w:t>
      </w:r>
      <w:r w:rsidRPr="00AA02BB">
        <w:rPr>
          <w:rFonts w:hint="eastAsia"/>
        </w:rPr>
        <w:lastRenderedPageBreak/>
        <w:t>期</w:t>
      </w:r>
      <w:r w:rsidRPr="00AA02BB">
        <w:rPr>
          <w:rFonts w:hint="eastAsia"/>
        </w:rPr>
        <w:t>2</w:t>
      </w:r>
      <w:r w:rsidRPr="00AA02BB">
        <w:rPr>
          <w:rFonts w:hint="eastAsia"/>
        </w:rPr>
        <w:t>年</w:t>
      </w:r>
      <w:r w:rsidR="00FE5113" w:rsidRPr="00AA02BB">
        <w:rPr>
          <w:rFonts w:hint="eastAsia"/>
        </w:rPr>
        <w:t>）</w:t>
      </w:r>
      <w:r w:rsidRPr="00AA02BB">
        <w:rPr>
          <w:rFonts w:hint="eastAsia"/>
          <w:shd w:val="clear" w:color="auto" w:fill="FFFFFF"/>
        </w:rPr>
        <w:t>，</w:t>
      </w:r>
      <w:r w:rsidRPr="00AA02BB">
        <w:rPr>
          <w:rFonts w:hint="eastAsia"/>
        </w:rPr>
        <w:t>若創業者的創新想法能夠成長為一家新創企業</w:t>
      </w:r>
      <w:r w:rsidRPr="00AA02BB">
        <w:rPr>
          <w:rFonts w:hint="eastAsia"/>
          <w:shd w:val="clear" w:color="auto" w:fill="FFFFFF"/>
        </w:rPr>
        <w:t>，外國創業者可以向創新局提出要求，獲得批准後，創業者可以獲得創新簽證，在以國工作長達</w:t>
      </w:r>
      <w:r w:rsidRPr="00AA02BB">
        <w:rPr>
          <w:rFonts w:hint="eastAsia"/>
          <w:shd w:val="clear" w:color="auto" w:fill="FFFFFF"/>
        </w:rPr>
        <w:t>5</w:t>
      </w:r>
      <w:r w:rsidRPr="00AA02BB">
        <w:rPr>
          <w:rFonts w:hint="eastAsia"/>
          <w:shd w:val="clear" w:color="auto" w:fill="FFFFFF"/>
        </w:rPr>
        <w:t>年。</w:t>
      </w:r>
    </w:p>
    <w:p w:rsidR="00CC3519" w:rsidRPr="00AA02BB" w:rsidRDefault="003B63AC" w:rsidP="001D09DC">
      <w:pPr>
        <w:pStyle w:val="ae"/>
        <w:ind w:left="1417" w:hanging="472"/>
        <w:rPr>
          <w:lang w:eastAsia="zh-TW"/>
        </w:rPr>
      </w:pPr>
      <w:r w:rsidRPr="00AA02BB">
        <w:rPr>
          <w:rFonts w:hint="eastAsia"/>
          <w:lang w:eastAsia="zh-TW"/>
        </w:rPr>
        <w:t>６、</w:t>
      </w:r>
      <w:r w:rsidR="00CC3519" w:rsidRPr="00AA02BB">
        <w:rPr>
          <w:rFonts w:hint="eastAsia"/>
        </w:rPr>
        <w:t>調整國內稅收和費用</w:t>
      </w:r>
    </w:p>
    <w:p w:rsidR="00CC3519" w:rsidRPr="00AA02BB" w:rsidRDefault="00CC3519" w:rsidP="001D09DC">
      <w:pPr>
        <w:pStyle w:val="af3"/>
        <w:ind w:left="1417" w:firstLine="472"/>
        <w:rPr>
          <w:shd w:val="clear" w:color="auto" w:fill="FFFFFF"/>
          <w:lang w:eastAsia="zh-TW"/>
        </w:rPr>
      </w:pPr>
      <w:r w:rsidRPr="00AA02BB">
        <w:t>201</w:t>
      </w:r>
      <w:r w:rsidRPr="00AA02BB">
        <w:rPr>
          <w:rFonts w:hint="eastAsia"/>
        </w:rPr>
        <w:t>6</w:t>
      </w:r>
      <w:r w:rsidRPr="00AA02BB">
        <w:rPr>
          <w:rFonts w:hint="eastAsia"/>
        </w:rPr>
        <w:t>年增值稅稅率已由</w:t>
      </w:r>
      <w:r w:rsidRPr="00AA02BB">
        <w:t>1</w:t>
      </w:r>
      <w:r w:rsidRPr="00AA02BB">
        <w:rPr>
          <w:rFonts w:hint="eastAsia"/>
        </w:rPr>
        <w:t>8</w:t>
      </w:r>
      <w:r w:rsidRPr="00AA02BB">
        <w:t>%</w:t>
      </w:r>
      <w:r w:rsidRPr="00AA02BB">
        <w:rPr>
          <w:rFonts w:hint="eastAsia"/>
        </w:rPr>
        <w:t>再調回至</w:t>
      </w:r>
      <w:r w:rsidRPr="00AA02BB">
        <w:t>1</w:t>
      </w:r>
      <w:r w:rsidRPr="00AA02BB">
        <w:rPr>
          <w:rFonts w:hint="eastAsia"/>
        </w:rPr>
        <w:t>7</w:t>
      </w:r>
      <w:r w:rsidRPr="00AA02BB">
        <w:t>%</w:t>
      </w:r>
      <w:r w:rsidRPr="00AA02BB">
        <w:rPr>
          <w:rFonts w:hint="eastAsia"/>
        </w:rPr>
        <w:t>。水果、蔬菜等商品免收增值稅。在對進口產品徵收消費稅時，以色列對當地批發價格的估算採用一種叫做</w:t>
      </w:r>
      <w:r w:rsidRPr="00AA02BB">
        <w:t>TAMA</w:t>
      </w:r>
      <w:r w:rsidRPr="00AA02BB">
        <w:rPr>
          <w:rFonts w:hint="eastAsia"/>
        </w:rPr>
        <w:t>的特殊方法，將預計利潤、保險費用、內陸運輸費用加到申報進口價值之上，等於實際上徵收了進口附加稅。每年進口</w:t>
      </w:r>
      <w:r w:rsidRPr="00AA02BB">
        <w:t>10</w:t>
      </w:r>
      <w:r w:rsidRPr="00AA02BB">
        <w:rPr>
          <w:rFonts w:hint="eastAsia"/>
        </w:rPr>
        <w:t>萬美元以上的進口商可以向稅務局登記，申報實際的批發價格，避免繳納</w:t>
      </w:r>
      <w:r w:rsidRPr="00AA02BB">
        <w:t>TAMA</w:t>
      </w:r>
      <w:r w:rsidRPr="00AA02BB">
        <w:rPr>
          <w:rFonts w:hint="eastAsia"/>
        </w:rPr>
        <w:t>附加稅。</w:t>
      </w:r>
      <w:r w:rsidRPr="00AA02BB">
        <w:t>2014</w:t>
      </w:r>
      <w:r w:rsidRPr="00AA02BB">
        <w:rPr>
          <w:rFonts w:hint="eastAsia"/>
        </w:rPr>
        <w:t>年以色列改革酒精飲料消費稅，取消</w:t>
      </w:r>
      <w:r w:rsidRPr="00AA02BB">
        <w:t>TAMA</w:t>
      </w:r>
      <w:r w:rsidRPr="00AA02BB">
        <w:rPr>
          <w:rFonts w:hint="eastAsia"/>
        </w:rPr>
        <w:t>計算方法。</w:t>
      </w:r>
    </w:p>
    <w:p w:rsidR="00CC3519" w:rsidRPr="00AA02BB" w:rsidRDefault="003B63AC" w:rsidP="001D09DC">
      <w:pPr>
        <w:pStyle w:val="ae"/>
        <w:ind w:left="1417" w:hanging="472"/>
        <w:rPr>
          <w:shd w:val="clear" w:color="auto" w:fill="FFFFFF"/>
          <w:lang w:eastAsia="zh-TW"/>
        </w:rPr>
      </w:pPr>
      <w:r w:rsidRPr="00AA02BB">
        <w:rPr>
          <w:rFonts w:hint="eastAsia"/>
          <w:lang w:eastAsia="zh-TW"/>
        </w:rPr>
        <w:t>７</w:t>
      </w:r>
      <w:r w:rsidRPr="00AA02BB">
        <w:rPr>
          <w:lang w:eastAsia="zh-TW"/>
        </w:rPr>
        <w:t>、</w:t>
      </w:r>
      <w:r w:rsidR="00CC3519" w:rsidRPr="00AA02BB">
        <w:rPr>
          <w:rFonts w:hint="eastAsia"/>
        </w:rPr>
        <w:t>實施港口費改革措施</w:t>
      </w:r>
    </w:p>
    <w:p w:rsidR="00CC3519" w:rsidRPr="00AA02BB" w:rsidRDefault="00CC3519" w:rsidP="001D09DC">
      <w:pPr>
        <w:pStyle w:val="af3"/>
        <w:ind w:left="1417" w:firstLine="472"/>
        <w:rPr>
          <w:shd w:val="clear" w:color="auto" w:fill="FFFFFF"/>
          <w:lang w:eastAsia="zh-TW"/>
        </w:rPr>
      </w:pPr>
      <w:r w:rsidRPr="00AA02BB">
        <w:rPr>
          <w:rFonts w:hint="eastAsia"/>
        </w:rPr>
        <w:t>以色列財政部長及交通部長簽署港口費改革法規，以國政府原規定進口商需繳納進口品</w:t>
      </w:r>
      <w:r w:rsidRPr="00AA02BB">
        <w:rPr>
          <w:rFonts w:hint="eastAsia"/>
        </w:rPr>
        <w:t>C.I.F</w:t>
      </w:r>
      <w:r w:rsidRPr="00AA02BB">
        <w:rPr>
          <w:rFonts w:hint="eastAsia"/>
        </w:rPr>
        <w:t>價值</w:t>
      </w:r>
      <w:r w:rsidRPr="00AA02BB">
        <w:rPr>
          <w:rFonts w:hint="eastAsia"/>
        </w:rPr>
        <w:t>1.02%</w:t>
      </w:r>
      <w:r w:rsidRPr="00AA02BB">
        <w:rPr>
          <w:rFonts w:hint="eastAsia"/>
        </w:rPr>
        <w:t>的「碼頭費」</w:t>
      </w:r>
      <w:r w:rsidR="00FE5113" w:rsidRPr="00AA02BB">
        <w:rPr>
          <w:rFonts w:hint="eastAsia"/>
        </w:rPr>
        <w:t>（</w:t>
      </w:r>
      <w:r w:rsidRPr="00AA02BB">
        <w:rPr>
          <w:rFonts w:hint="eastAsia"/>
        </w:rPr>
        <w:t>Wharfage Fee</w:t>
      </w:r>
      <w:r w:rsidR="00FE5113" w:rsidRPr="00AA02BB">
        <w:rPr>
          <w:rFonts w:hint="eastAsia"/>
        </w:rPr>
        <w:t>）</w:t>
      </w:r>
      <w:r w:rsidRPr="00AA02BB">
        <w:rPr>
          <w:rFonts w:hint="eastAsia"/>
        </w:rPr>
        <w:t>，出口商則僅需繳交出口品</w:t>
      </w:r>
      <w:r w:rsidRPr="00AA02BB">
        <w:rPr>
          <w:rFonts w:hint="eastAsia"/>
        </w:rPr>
        <w:t>F.O.B</w:t>
      </w:r>
      <w:r w:rsidRPr="00AA02BB">
        <w:rPr>
          <w:rFonts w:hint="eastAsia"/>
        </w:rPr>
        <w:t>價值的</w:t>
      </w:r>
      <w:r w:rsidRPr="00AA02BB">
        <w:rPr>
          <w:rFonts w:hint="eastAsia"/>
        </w:rPr>
        <w:t>0.2%</w:t>
      </w:r>
      <w:r w:rsidRPr="00AA02BB">
        <w:rPr>
          <w:rFonts w:hint="eastAsia"/>
        </w:rPr>
        <w:t>，上述法規主要改革重點是自</w:t>
      </w:r>
      <w:smartTag w:uri="urn:schemas-microsoft-com:office:smarttags" w:element="chsdate">
        <w:smartTagPr>
          <w:attr w:name="IsROCDate" w:val="False"/>
          <w:attr w:name="IsLunarDate" w:val="False"/>
          <w:attr w:name="Day" w:val="1"/>
          <w:attr w:name="Month" w:val="10"/>
          <w:attr w:name="Year" w:val="2010"/>
        </w:smartTagPr>
        <w:r w:rsidRPr="00AA02BB">
          <w:rPr>
            <w:rFonts w:hint="eastAsia"/>
          </w:rPr>
          <w:t>2010</w:t>
        </w:r>
        <w:r w:rsidRPr="00AA02BB">
          <w:rPr>
            <w:rFonts w:hint="eastAsia"/>
          </w:rPr>
          <w:t>年</w:t>
        </w:r>
        <w:r w:rsidRPr="00AA02BB">
          <w:rPr>
            <w:rFonts w:hint="eastAsia"/>
          </w:rPr>
          <w:t>10</w:t>
        </w:r>
        <w:r w:rsidRPr="00AA02BB">
          <w:rPr>
            <w:rFonts w:hint="eastAsia"/>
          </w:rPr>
          <w:t>月</w:t>
        </w:r>
        <w:r w:rsidRPr="00AA02BB">
          <w:rPr>
            <w:rFonts w:hint="eastAsia"/>
          </w:rPr>
          <w:t>1</w:t>
        </w:r>
        <w:r w:rsidRPr="00AA02BB">
          <w:rPr>
            <w:rFonts w:hint="eastAsia"/>
          </w:rPr>
          <w:t>日</w:t>
        </w:r>
      </w:smartTag>
      <w:r w:rsidRPr="00AA02BB">
        <w:rPr>
          <w:rFonts w:hint="eastAsia"/>
        </w:rPr>
        <w:t>起廢止收取「碼頭費」，改收取港口「基礎設施使用費」，每個</w:t>
      </w:r>
      <w:r w:rsidRPr="00AA02BB">
        <w:rPr>
          <w:rFonts w:hint="eastAsia"/>
        </w:rPr>
        <w:t>20</w:t>
      </w:r>
      <w:r w:rsidRPr="00AA02BB">
        <w:rPr>
          <w:rFonts w:hint="eastAsia"/>
        </w:rPr>
        <w:t>呎貨櫃收取費用將</w:t>
      </w:r>
      <w:r w:rsidRPr="00AA02BB">
        <w:rPr>
          <w:rFonts w:hint="eastAsia"/>
        </w:rPr>
        <w:t>485</w:t>
      </w:r>
      <w:r w:rsidRPr="00AA02BB">
        <w:rPr>
          <w:rFonts w:hint="eastAsia"/>
        </w:rPr>
        <w:t>以幣，</w:t>
      </w:r>
      <w:r w:rsidRPr="00AA02BB">
        <w:rPr>
          <w:rFonts w:hint="eastAsia"/>
        </w:rPr>
        <w:t>40</w:t>
      </w:r>
      <w:r w:rsidRPr="00AA02BB">
        <w:rPr>
          <w:rFonts w:hint="eastAsia"/>
        </w:rPr>
        <w:t>呎貨櫃則收取</w:t>
      </w:r>
      <w:r w:rsidRPr="00AA02BB">
        <w:rPr>
          <w:rFonts w:hint="eastAsia"/>
        </w:rPr>
        <w:t>555</w:t>
      </w:r>
      <w:r w:rsidRPr="00AA02BB">
        <w:rPr>
          <w:rFonts w:hint="eastAsia"/>
        </w:rPr>
        <w:t>以幣，在</w:t>
      </w:r>
      <w:r w:rsidRPr="00AA02BB">
        <w:rPr>
          <w:rFonts w:hint="eastAsia"/>
        </w:rPr>
        <w:t>10</w:t>
      </w:r>
      <w:r w:rsidRPr="00AA02BB">
        <w:rPr>
          <w:rFonts w:hint="eastAsia"/>
        </w:rPr>
        <w:t>年改革期屆滿時，每個</w:t>
      </w:r>
      <w:r w:rsidRPr="00AA02BB">
        <w:rPr>
          <w:rFonts w:hint="eastAsia"/>
        </w:rPr>
        <w:t>20</w:t>
      </w:r>
      <w:r w:rsidRPr="00AA02BB">
        <w:rPr>
          <w:rFonts w:hint="eastAsia"/>
        </w:rPr>
        <w:t>呎貨櫃收取費用將降至</w:t>
      </w:r>
      <w:r w:rsidRPr="00AA02BB">
        <w:rPr>
          <w:rFonts w:hint="eastAsia"/>
        </w:rPr>
        <w:t>135</w:t>
      </w:r>
      <w:r w:rsidRPr="00AA02BB">
        <w:rPr>
          <w:rFonts w:hint="eastAsia"/>
        </w:rPr>
        <w:t>以幣，</w:t>
      </w:r>
      <w:r w:rsidRPr="00AA02BB">
        <w:rPr>
          <w:rFonts w:hint="eastAsia"/>
        </w:rPr>
        <w:t>40</w:t>
      </w:r>
      <w:r w:rsidRPr="00AA02BB">
        <w:rPr>
          <w:rFonts w:hint="eastAsia"/>
        </w:rPr>
        <w:t>呎貨櫃收取費用則降至</w:t>
      </w:r>
      <w:r w:rsidRPr="00AA02BB">
        <w:rPr>
          <w:rFonts w:hint="eastAsia"/>
        </w:rPr>
        <w:t>147</w:t>
      </w:r>
      <w:r w:rsidRPr="00AA02BB">
        <w:rPr>
          <w:rFonts w:hint="eastAsia"/>
        </w:rPr>
        <w:t>以幣。此外，該法規規定上述改革措施生效後</w:t>
      </w:r>
      <w:r w:rsidRPr="00AA02BB">
        <w:rPr>
          <w:rFonts w:hint="eastAsia"/>
        </w:rPr>
        <w:t>3</w:t>
      </w:r>
      <w:r w:rsidRPr="00AA02BB">
        <w:rPr>
          <w:rFonts w:hint="eastAsia"/>
        </w:rPr>
        <w:t>年內以國出口商可豁免該費用，以降低該改革對其造成之衝擊。</w:t>
      </w:r>
    </w:p>
    <w:p w:rsidR="00867E12" w:rsidRPr="00AA02BB" w:rsidRDefault="003B63AC" w:rsidP="001D09DC">
      <w:pPr>
        <w:pStyle w:val="ae"/>
        <w:ind w:left="1417" w:hanging="472"/>
      </w:pPr>
      <w:r w:rsidRPr="00AA02BB">
        <w:rPr>
          <w:rFonts w:hint="eastAsia"/>
        </w:rPr>
        <w:t>８</w:t>
      </w:r>
      <w:r w:rsidRPr="00AA02BB">
        <w:t>、</w:t>
      </w:r>
      <w:r w:rsidR="00867E12" w:rsidRPr="00AA02BB">
        <w:t>實施</w:t>
      </w:r>
      <w:r w:rsidR="007A1F16" w:rsidRPr="00AA02BB">
        <w:t>海關貿易便</w:t>
      </w:r>
      <w:r w:rsidR="00025A82" w:rsidRPr="00AA02BB">
        <w:rPr>
          <w:rFonts w:hint="eastAsia"/>
        </w:rPr>
        <w:t>捷</w:t>
      </w:r>
      <w:r w:rsidR="007A1F16" w:rsidRPr="00AA02BB">
        <w:t>化措施</w:t>
      </w:r>
    </w:p>
    <w:p w:rsidR="007A1F16" w:rsidRPr="00AA02BB" w:rsidRDefault="007A1F16" w:rsidP="001D09DC">
      <w:pPr>
        <w:pStyle w:val="af3"/>
        <w:ind w:left="1417" w:firstLine="472"/>
      </w:pPr>
      <w:r w:rsidRPr="00AA02BB">
        <w:t>以</w:t>
      </w:r>
      <w:r w:rsidR="00867E12" w:rsidRPr="00AA02BB">
        <w:t>色列</w:t>
      </w:r>
      <w:r w:rsidRPr="00AA02BB">
        <w:t>海關</w:t>
      </w:r>
      <w:r w:rsidR="00867E12" w:rsidRPr="00AA02BB">
        <w:t>由</w:t>
      </w:r>
      <w:r w:rsidRPr="00AA02BB">
        <w:t>2010</w:t>
      </w:r>
      <w:r w:rsidRPr="00AA02BB">
        <w:t>年</w:t>
      </w:r>
      <w:r w:rsidRPr="00AA02BB">
        <w:t>9</w:t>
      </w:r>
      <w:r w:rsidRPr="00AA02BB">
        <w:t>月開始實施優質企業體</w:t>
      </w:r>
      <w:r w:rsidR="00A362F0" w:rsidRPr="00AA02BB">
        <w:t>（</w:t>
      </w:r>
      <w:r w:rsidRPr="00AA02BB">
        <w:t>Authorized</w:t>
      </w:r>
      <w:r w:rsidR="00D045D7" w:rsidRPr="00AA02BB">
        <w:t xml:space="preserve"> </w:t>
      </w:r>
      <w:r w:rsidRPr="00AA02BB">
        <w:t>Economic</w:t>
      </w:r>
      <w:r w:rsidR="00D045D7" w:rsidRPr="00AA02BB">
        <w:t xml:space="preserve"> </w:t>
      </w:r>
      <w:r w:rsidRPr="00AA02BB">
        <w:t>Operator</w:t>
      </w:r>
      <w:r w:rsidRPr="00AA02BB">
        <w:t>，</w:t>
      </w:r>
      <w:r w:rsidRPr="00AA02BB">
        <w:t>AEO</w:t>
      </w:r>
      <w:r w:rsidR="00A362F0" w:rsidRPr="00AA02BB">
        <w:t>）</w:t>
      </w:r>
      <w:r w:rsidR="00867E12" w:rsidRPr="00AA02BB">
        <w:t>認證，</w:t>
      </w:r>
      <w:r w:rsidRPr="00AA02BB">
        <w:t>與其他國家談判互認協定。被認證的企業通關便利度將大為提高。</w:t>
      </w:r>
      <w:r w:rsidRPr="00AA02BB">
        <w:t>2010</w:t>
      </w:r>
      <w:r w:rsidRPr="00AA02BB">
        <w:t>年開始對空運快遞貨物實施預先</w:t>
      </w:r>
      <w:r w:rsidRPr="00AA02BB">
        <w:lastRenderedPageBreak/>
        <w:t>清關。</w:t>
      </w:r>
      <w:r w:rsidRPr="00AA02BB">
        <w:t>2010</w:t>
      </w:r>
      <w:r w:rsidRPr="00AA02BB">
        <w:t>年</w:t>
      </w:r>
      <w:r w:rsidRPr="00AA02BB">
        <w:t>10</w:t>
      </w:r>
      <w:r w:rsidRPr="00AA02BB">
        <w:t>月，啟用新的港口使用費制度。新制度取消碼頭使用費，以服務成本為基礎計算費用；取消進出口互相補貼制度。</w:t>
      </w:r>
    </w:p>
    <w:p w:rsidR="00867E12" w:rsidRPr="00AA02BB" w:rsidRDefault="003B63AC" w:rsidP="001D09DC">
      <w:pPr>
        <w:pStyle w:val="ae"/>
        <w:ind w:left="1417" w:hanging="472"/>
        <w:rPr>
          <w:lang w:eastAsia="zh-TW"/>
        </w:rPr>
      </w:pPr>
      <w:r w:rsidRPr="00AA02BB">
        <w:rPr>
          <w:rFonts w:hint="eastAsia"/>
          <w:lang w:eastAsia="zh-TW"/>
        </w:rPr>
        <w:t>９</w:t>
      </w:r>
      <w:r w:rsidRPr="00AA02BB">
        <w:t>、</w:t>
      </w:r>
      <w:r w:rsidR="007A1F16" w:rsidRPr="00AA02BB">
        <w:t>實施較嚴格之房貸條件規定以抑制房價上漲</w:t>
      </w:r>
    </w:p>
    <w:p w:rsidR="00EB71C1" w:rsidRPr="00AA02BB" w:rsidRDefault="00EB71C1" w:rsidP="001D09DC">
      <w:pPr>
        <w:pStyle w:val="af3"/>
        <w:ind w:left="1417" w:firstLine="472"/>
      </w:pPr>
      <w:r w:rsidRPr="00AA02BB">
        <w:t>為抑制房價</w:t>
      </w:r>
      <w:r w:rsidR="009A3997" w:rsidRPr="00AA02BB">
        <w:t>持</w:t>
      </w:r>
      <w:r w:rsidRPr="00AA02BB">
        <w:t>續上漲及避免房地產市場泡沫化，以國央行要求以國銀行對於貸款金額超過房屋價值比例</w:t>
      </w:r>
      <w:r w:rsidRPr="00AA02BB">
        <w:t>6</w:t>
      </w:r>
      <w:r w:rsidR="0091644F" w:rsidRPr="00AA02BB">
        <w:t>成，且浮動利率部分貸款占其貸款總金額</w:t>
      </w:r>
      <w:r w:rsidRPr="00AA02BB">
        <w:t>25</w:t>
      </w:r>
      <w:r w:rsidR="004725ED" w:rsidRPr="00AA02BB">
        <w:t>%</w:t>
      </w:r>
      <w:r w:rsidRPr="00AA02BB">
        <w:t>或高於該比例之房屋貸款，應增加房貸浮動利率部分之資本準備。上述規定不適用於貸款金額低於</w:t>
      </w:r>
      <w:r w:rsidRPr="00AA02BB">
        <w:t>80</w:t>
      </w:r>
      <w:r w:rsidRPr="00AA02BB">
        <w:t>萬以幣，以及依以國住宅建設部準則規定有權享受房貸福利者。以國央行表示，過去數年，以國房價持續上漲，且房貸信用成長超過以國家庭平均收入成長速度，該措施將對房市需求面產生衝擊，惟仍需藉由政府釋出土地及縮短建築工程行政程序時間等措施處理房市供給面問題，以有效解決房價上漲問題。</w:t>
      </w:r>
    </w:p>
    <w:p w:rsidR="00867E12" w:rsidRPr="00AA02BB" w:rsidRDefault="003B63AC" w:rsidP="001D09DC">
      <w:pPr>
        <w:pStyle w:val="ae"/>
        <w:ind w:left="1417" w:hanging="472"/>
        <w:rPr>
          <w:lang w:eastAsia="zh-TW"/>
        </w:rPr>
      </w:pPr>
      <w:r w:rsidRPr="00AA02BB">
        <w:rPr>
          <w:rFonts w:ascii="華康細圓體" w:hint="eastAsia"/>
          <w:lang w:eastAsia="zh-TW"/>
        </w:rPr>
        <w:t>10</w:t>
      </w:r>
      <w:r w:rsidRPr="00AA02BB">
        <w:rPr>
          <w:rFonts w:hint="eastAsia"/>
        </w:rPr>
        <w:t>、</w:t>
      </w:r>
      <w:r w:rsidR="007A1F16" w:rsidRPr="00AA02BB">
        <w:t>通過溫室氣體排放減量</w:t>
      </w:r>
      <w:r w:rsidR="00454C2D" w:rsidRPr="00AA02BB">
        <w:t>計畫</w:t>
      </w:r>
    </w:p>
    <w:p w:rsidR="007A1F16" w:rsidRPr="00AA02BB" w:rsidRDefault="00025A82" w:rsidP="001D09DC">
      <w:pPr>
        <w:pStyle w:val="af3"/>
        <w:ind w:left="1417" w:firstLine="472"/>
      </w:pPr>
      <w:r w:rsidRPr="00AA02BB">
        <w:rPr>
          <w:rFonts w:hint="eastAsia"/>
          <w:lang w:eastAsia="zh-TW"/>
        </w:rPr>
        <w:t>依據</w:t>
      </w:r>
      <w:r w:rsidR="007A1F16" w:rsidRPr="00AA02BB">
        <w:t>以色列政府國家溫室氣體排放減量</w:t>
      </w:r>
      <w:r w:rsidR="00454C2D" w:rsidRPr="00AA02BB">
        <w:t>計畫</w:t>
      </w:r>
      <w:r w:rsidR="007A1F16" w:rsidRPr="00AA02BB">
        <w:t>及該</w:t>
      </w:r>
      <w:r w:rsidR="00454C2D" w:rsidRPr="00AA02BB">
        <w:t>計畫</w:t>
      </w:r>
      <w:r w:rsidR="007A1F16" w:rsidRPr="00AA02BB">
        <w:t>之行動</w:t>
      </w:r>
      <w:r w:rsidR="00454C2D" w:rsidRPr="00AA02BB">
        <w:t>計畫</w:t>
      </w:r>
      <w:r w:rsidR="001D5883" w:rsidRPr="00AA02BB">
        <w:t>綱</w:t>
      </w:r>
      <w:r w:rsidR="001D5883" w:rsidRPr="00AA02BB">
        <w:rPr>
          <w:lang w:eastAsia="zh-TW"/>
        </w:rPr>
        <w:t>領</w:t>
      </w:r>
      <w:r w:rsidR="007A1F16" w:rsidRPr="00AA02BB">
        <w:t>，以國政府於</w:t>
      </w:r>
      <w:r w:rsidR="007A1F16" w:rsidRPr="00AA02BB">
        <w:t>2011</w:t>
      </w:r>
      <w:r w:rsidR="007A1F16" w:rsidRPr="00AA02BB">
        <w:t>年至</w:t>
      </w:r>
      <w:r w:rsidR="007A1F16" w:rsidRPr="00AA02BB">
        <w:t>2020</w:t>
      </w:r>
      <w:r w:rsidR="007A1F16" w:rsidRPr="00AA02BB">
        <w:t>年間編列</w:t>
      </w:r>
      <w:r w:rsidR="007A1F16" w:rsidRPr="00AA02BB">
        <w:t>22</w:t>
      </w:r>
      <w:r w:rsidR="007A1F16" w:rsidRPr="00AA02BB">
        <w:t>億</w:t>
      </w:r>
      <w:r w:rsidR="009A3997" w:rsidRPr="00AA02BB">
        <w:t>以幣</w:t>
      </w:r>
      <w:r w:rsidR="007A1F16" w:rsidRPr="00AA02BB">
        <w:t>經費，其中</w:t>
      </w:r>
      <w:r w:rsidR="007A1F16" w:rsidRPr="00AA02BB">
        <w:t>5</w:t>
      </w:r>
      <w:r w:rsidR="007A1F16" w:rsidRPr="00AA02BB">
        <w:t>億</w:t>
      </w:r>
      <w:r w:rsidR="007A1F16" w:rsidRPr="00AA02BB">
        <w:t>3,900</w:t>
      </w:r>
      <w:r w:rsidR="007A1F16" w:rsidRPr="00AA02BB">
        <w:t>萬</w:t>
      </w:r>
      <w:r w:rsidR="009A3997" w:rsidRPr="00AA02BB">
        <w:t>以幣</w:t>
      </w:r>
      <w:r w:rsidR="0091644F" w:rsidRPr="00AA02BB">
        <w:t>經費將投資從事包括</w:t>
      </w:r>
      <w:r w:rsidR="007A1F16" w:rsidRPr="00AA02BB">
        <w:t>推廣民眾轉用省電之家用電器產品、改善及更新建築物、透過學校教育及媒體宣導溫室氣體排放減量、以及發展以國溫室氣體排放減量及綠建築科技等相關</w:t>
      </w:r>
      <w:r w:rsidR="00454C2D" w:rsidRPr="00AA02BB">
        <w:t>計畫</w:t>
      </w:r>
      <w:r w:rsidR="007A1F16" w:rsidRPr="00AA02BB">
        <w:t>。</w:t>
      </w:r>
    </w:p>
    <w:p w:rsidR="00DC6461" w:rsidRPr="00AA02BB" w:rsidRDefault="0044142F" w:rsidP="001D09DC">
      <w:pPr>
        <w:pStyle w:val="ae"/>
        <w:ind w:left="1417" w:hanging="472"/>
        <w:rPr>
          <w:lang w:eastAsia="zh-TW"/>
        </w:rPr>
      </w:pPr>
      <w:r w:rsidRPr="00AA02BB">
        <w:rPr>
          <w:rFonts w:ascii="華康細圓體" w:hint="eastAsia"/>
          <w:lang w:eastAsia="zh-TW"/>
        </w:rPr>
        <w:t>1</w:t>
      </w:r>
      <w:r w:rsidR="00333522" w:rsidRPr="00AA02BB">
        <w:rPr>
          <w:rFonts w:ascii="華康細圓體" w:hint="eastAsia"/>
          <w:lang w:eastAsia="zh-TW"/>
        </w:rPr>
        <w:t>1</w:t>
      </w:r>
      <w:r w:rsidR="00413CEA" w:rsidRPr="00AA02BB">
        <w:rPr>
          <w:rFonts w:hint="eastAsia"/>
        </w:rPr>
        <w:t>、</w:t>
      </w:r>
      <w:r w:rsidR="007A1F16" w:rsidRPr="00AA02BB">
        <w:t>通過發展降低運輸</w:t>
      </w:r>
      <w:r w:rsidR="0010060D" w:rsidRPr="00AA02BB">
        <w:rPr>
          <w:rFonts w:hint="eastAsia"/>
          <w:lang w:eastAsia="zh-TW"/>
        </w:rPr>
        <w:t>之</w:t>
      </w:r>
      <w:r w:rsidR="007A1F16" w:rsidRPr="00AA02BB">
        <w:t>汽油</w:t>
      </w:r>
      <w:r w:rsidR="0010060D" w:rsidRPr="00AA02BB">
        <w:t>使用</w:t>
      </w:r>
      <w:r w:rsidR="007A1F16" w:rsidRPr="00AA02BB">
        <w:t>相關科技</w:t>
      </w:r>
      <w:r w:rsidR="00454C2D" w:rsidRPr="00AA02BB">
        <w:t>計畫</w:t>
      </w:r>
    </w:p>
    <w:p w:rsidR="007A1F16" w:rsidRPr="00AA02BB" w:rsidRDefault="007A1F16" w:rsidP="001D09DC">
      <w:pPr>
        <w:pStyle w:val="af3"/>
        <w:ind w:left="1417" w:firstLine="472"/>
      </w:pPr>
      <w:r w:rsidRPr="00AA02BB">
        <w:t>以色列有關發展降低</w:t>
      </w:r>
      <w:r w:rsidR="0010060D" w:rsidRPr="00AA02BB">
        <w:rPr>
          <w:rFonts w:hint="eastAsia"/>
          <w:lang w:eastAsia="zh-TW"/>
        </w:rPr>
        <w:t>之汽油使用</w:t>
      </w:r>
      <w:r w:rsidRPr="00AA02BB">
        <w:t>相關科技</w:t>
      </w:r>
      <w:r w:rsidR="00454C2D" w:rsidRPr="00AA02BB">
        <w:t>計畫</w:t>
      </w:r>
      <w:r w:rsidRPr="00AA02BB">
        <w:t>，以國政府將在</w:t>
      </w:r>
      <w:r w:rsidRPr="00AA02BB">
        <w:t>10</w:t>
      </w:r>
      <w:r w:rsidRPr="00AA02BB">
        <w:t>年內對相關科技之研發</w:t>
      </w:r>
      <w:r w:rsidR="00454C2D" w:rsidRPr="00AA02BB">
        <w:t>計畫</w:t>
      </w:r>
      <w:r w:rsidRPr="00AA02BB">
        <w:t>投資</w:t>
      </w:r>
      <w:r w:rsidRPr="00AA02BB">
        <w:t>15</w:t>
      </w:r>
      <w:r w:rsidRPr="00AA02BB">
        <w:t>億</w:t>
      </w:r>
      <w:r w:rsidR="00BA4CC6" w:rsidRPr="00AA02BB">
        <w:t>以幣</w:t>
      </w:r>
      <w:r w:rsidRPr="00AA02BB">
        <w:t>，並將尋求民間投資數十億</w:t>
      </w:r>
      <w:r w:rsidR="00BA4CC6" w:rsidRPr="00AA02BB">
        <w:t>以幣</w:t>
      </w:r>
      <w:r w:rsidRPr="00AA02BB">
        <w:t>。上述</w:t>
      </w:r>
      <w:r w:rsidR="00454C2D" w:rsidRPr="00AA02BB">
        <w:t>計畫</w:t>
      </w:r>
      <w:r w:rsidR="00781A33" w:rsidRPr="00AA02BB">
        <w:t>被</w:t>
      </w:r>
      <w:r w:rsidRPr="00AA02BB">
        <w:t>視為以國國家級</w:t>
      </w:r>
      <w:r w:rsidR="00454C2D" w:rsidRPr="00AA02BB">
        <w:t>計畫</w:t>
      </w:r>
      <w:r w:rsidRPr="00AA02BB">
        <w:t>及策略目標，以國企圖藉由強化其科技研發力量以催化此領域之研發並成為</w:t>
      </w:r>
      <w:r w:rsidR="00DC6461" w:rsidRPr="00AA02BB">
        <w:rPr>
          <w:lang w:eastAsia="zh-TW"/>
        </w:rPr>
        <w:t>世界</w:t>
      </w:r>
      <w:r w:rsidRPr="00AA02BB">
        <w:t>領導者。</w:t>
      </w:r>
    </w:p>
    <w:p w:rsidR="00DC6461" w:rsidRPr="00AA02BB" w:rsidRDefault="007A1F16" w:rsidP="001D09DC">
      <w:pPr>
        <w:pStyle w:val="ae"/>
        <w:ind w:left="1417" w:hanging="472"/>
        <w:rPr>
          <w:lang w:eastAsia="zh-TW"/>
        </w:rPr>
      </w:pPr>
      <w:r w:rsidRPr="00AA02BB">
        <w:rPr>
          <w:rFonts w:ascii="華康細圓體" w:hint="eastAsia"/>
        </w:rPr>
        <w:t>1</w:t>
      </w:r>
      <w:r w:rsidR="00333522" w:rsidRPr="00AA02BB">
        <w:rPr>
          <w:rFonts w:ascii="華康細圓體" w:hint="eastAsia"/>
          <w:lang w:eastAsia="zh-TW"/>
        </w:rPr>
        <w:t>2</w:t>
      </w:r>
      <w:r w:rsidR="00D045D7" w:rsidRPr="00AA02BB">
        <w:t>、</w:t>
      </w:r>
      <w:r w:rsidRPr="00AA02BB">
        <w:t>調高投資房地產購買稅</w:t>
      </w:r>
    </w:p>
    <w:p w:rsidR="007A1F16" w:rsidRPr="00AA02BB" w:rsidRDefault="007A1F16" w:rsidP="001D09DC">
      <w:pPr>
        <w:pStyle w:val="af3"/>
        <w:ind w:left="1417" w:firstLine="472"/>
      </w:pPr>
      <w:r w:rsidRPr="00AA02BB">
        <w:t>由於以國房價持續上揚，以國國會通過土地稅法修正案，修正內</w:t>
      </w:r>
      <w:r w:rsidRPr="00AA02BB">
        <w:lastRenderedPageBreak/>
        <w:t>容包括調高投資房地產購買稅、降低出售興建住宅用土地之改良稅及投資房地產於購買後</w:t>
      </w:r>
      <w:r w:rsidRPr="00AA02BB">
        <w:t>4</w:t>
      </w:r>
      <w:r w:rsidRPr="00AA02BB">
        <w:t>年內出售之交易價格不超過</w:t>
      </w:r>
      <w:r w:rsidRPr="00AA02BB">
        <w:t>220</w:t>
      </w:r>
      <w:r w:rsidRPr="00AA02BB">
        <w:t>萬</w:t>
      </w:r>
      <w:r w:rsidR="00CA6C92" w:rsidRPr="00AA02BB">
        <w:t>以幣</w:t>
      </w:r>
      <w:r w:rsidRPr="00AA02BB">
        <w:t>者免繳改良稅等相關規定。在調高房地產投資交易購買稅方面，房屋交易價格在</w:t>
      </w:r>
      <w:r w:rsidRPr="00AA02BB">
        <w:t>100</w:t>
      </w:r>
      <w:r w:rsidRPr="00AA02BB">
        <w:t>萬</w:t>
      </w:r>
      <w:r w:rsidR="00CA6C92" w:rsidRPr="00AA02BB">
        <w:t>以幣</w:t>
      </w:r>
      <w:r w:rsidRPr="00AA02BB">
        <w:t>以內將課徵</w:t>
      </w:r>
      <w:r w:rsidRPr="00AA02BB">
        <w:t>5</w:t>
      </w:r>
      <w:r w:rsidR="004725ED" w:rsidRPr="00AA02BB">
        <w:t>%</w:t>
      </w:r>
      <w:r w:rsidRPr="00AA02BB">
        <w:t>購買稅，交易價格在</w:t>
      </w:r>
      <w:r w:rsidRPr="00AA02BB">
        <w:t>100</w:t>
      </w:r>
      <w:r w:rsidRPr="00AA02BB">
        <w:t>萬</w:t>
      </w:r>
      <w:r w:rsidR="00CA6C92" w:rsidRPr="00AA02BB">
        <w:t>以幣</w:t>
      </w:r>
      <w:r w:rsidRPr="00AA02BB">
        <w:t>至</w:t>
      </w:r>
      <w:r w:rsidRPr="00AA02BB">
        <w:t>300</w:t>
      </w:r>
      <w:r w:rsidRPr="00AA02BB">
        <w:t>萬</w:t>
      </w:r>
      <w:r w:rsidR="00CA6C92" w:rsidRPr="00AA02BB">
        <w:t>以幣</w:t>
      </w:r>
      <w:r w:rsidRPr="00AA02BB">
        <w:t>間者將課徵</w:t>
      </w:r>
      <w:r w:rsidRPr="00AA02BB">
        <w:t>6</w:t>
      </w:r>
      <w:r w:rsidR="004725ED" w:rsidRPr="00AA02BB">
        <w:t>%</w:t>
      </w:r>
      <w:r w:rsidRPr="00AA02BB">
        <w:t>購買稅，超過</w:t>
      </w:r>
      <w:r w:rsidRPr="00AA02BB">
        <w:t>300</w:t>
      </w:r>
      <w:r w:rsidRPr="00AA02BB">
        <w:t>萬</w:t>
      </w:r>
      <w:r w:rsidR="00CA6C92" w:rsidRPr="00AA02BB">
        <w:t>以幣</w:t>
      </w:r>
      <w:r w:rsidRPr="00AA02BB">
        <w:t>者將課徵</w:t>
      </w:r>
      <w:r w:rsidRPr="00AA02BB">
        <w:t>7</w:t>
      </w:r>
      <w:r w:rsidR="004725ED" w:rsidRPr="00AA02BB">
        <w:t>%</w:t>
      </w:r>
      <w:r w:rsidRPr="00AA02BB">
        <w:t>購買稅。此外，上述修正案亦調高首次購屋者繳納購買稅的門檻，規定價格在</w:t>
      </w:r>
      <w:r w:rsidRPr="00AA02BB">
        <w:t>135</w:t>
      </w:r>
      <w:r w:rsidRPr="00AA02BB">
        <w:t>萬</w:t>
      </w:r>
      <w:r w:rsidR="00CA6C92" w:rsidRPr="00AA02BB">
        <w:t>以幣</w:t>
      </w:r>
      <w:r w:rsidRPr="00AA02BB">
        <w:t>內之相關交易免繳購買稅，價格在以幣</w:t>
      </w:r>
      <w:r w:rsidRPr="00AA02BB">
        <w:t>135</w:t>
      </w:r>
      <w:r w:rsidRPr="00AA02BB">
        <w:t>萬元至</w:t>
      </w:r>
      <w:r w:rsidRPr="00AA02BB">
        <w:t>160</w:t>
      </w:r>
      <w:r w:rsidRPr="00AA02BB">
        <w:t>萬</w:t>
      </w:r>
      <w:r w:rsidR="00CA6C92" w:rsidRPr="00AA02BB">
        <w:t>以幣</w:t>
      </w:r>
      <w:r w:rsidRPr="00AA02BB">
        <w:t>間之交易課徵</w:t>
      </w:r>
      <w:r w:rsidRPr="00AA02BB">
        <w:t>3.5</w:t>
      </w:r>
      <w:r w:rsidR="004725ED" w:rsidRPr="00AA02BB">
        <w:t>%</w:t>
      </w:r>
      <w:r w:rsidRPr="00AA02BB">
        <w:t>購買稅，價格超過</w:t>
      </w:r>
      <w:r w:rsidRPr="00AA02BB">
        <w:t>160</w:t>
      </w:r>
      <w:r w:rsidRPr="00AA02BB">
        <w:t>萬</w:t>
      </w:r>
      <w:r w:rsidR="00CA6C92" w:rsidRPr="00AA02BB">
        <w:t>以幣</w:t>
      </w:r>
      <w:r w:rsidRPr="00AA02BB">
        <w:t>者則課徵購買稅</w:t>
      </w:r>
      <w:r w:rsidRPr="00AA02BB">
        <w:t>5</w:t>
      </w:r>
      <w:r w:rsidR="004725ED" w:rsidRPr="00AA02BB">
        <w:t>%</w:t>
      </w:r>
      <w:r w:rsidRPr="00AA02BB">
        <w:t>。</w:t>
      </w:r>
    </w:p>
    <w:p w:rsidR="00CC3519" w:rsidRPr="00AA02BB" w:rsidRDefault="007A1F16" w:rsidP="001D09DC">
      <w:pPr>
        <w:pStyle w:val="ae"/>
        <w:ind w:left="1417" w:hanging="472"/>
        <w:rPr>
          <w:lang w:eastAsia="zh-TW"/>
        </w:rPr>
      </w:pPr>
      <w:r w:rsidRPr="00AA02BB">
        <w:rPr>
          <w:rFonts w:ascii="華康細圓體" w:hint="eastAsia"/>
        </w:rPr>
        <w:t>1</w:t>
      </w:r>
      <w:r w:rsidR="00333522" w:rsidRPr="00AA02BB">
        <w:rPr>
          <w:rFonts w:ascii="華康細圓體" w:hint="eastAsia"/>
          <w:lang w:eastAsia="zh-TW"/>
        </w:rPr>
        <w:t>3</w:t>
      </w:r>
      <w:r w:rsidR="00D045D7" w:rsidRPr="00AA02BB">
        <w:t>、</w:t>
      </w:r>
      <w:r w:rsidRPr="00AA02BB">
        <w:t>修正「資本投資鼓勵法」鼓勵公司進行投資</w:t>
      </w:r>
    </w:p>
    <w:p w:rsidR="003B63AC" w:rsidRPr="00AA02BB" w:rsidRDefault="003B63AC" w:rsidP="001D09DC">
      <w:pPr>
        <w:pStyle w:val="af3"/>
        <w:ind w:left="1417" w:firstLine="472"/>
      </w:pPr>
      <w:r w:rsidRPr="00AA02BB">
        <w:rPr>
          <w:rFonts w:hint="eastAsia"/>
        </w:rPr>
        <w:t>該法律的目標是吸引資金到以色列，鼓勵外國和本地資本投資以國經濟活動。為有效吸引更多資金投資，該法自</w:t>
      </w:r>
      <w:r w:rsidRPr="00AA02BB">
        <w:rPr>
          <w:rFonts w:hint="eastAsia"/>
        </w:rPr>
        <w:t>1959</w:t>
      </w:r>
      <w:r w:rsidRPr="00AA02BB">
        <w:rPr>
          <w:rFonts w:hint="eastAsia"/>
        </w:rPr>
        <w:t>年立法以來歷經多次修訂，包含最近一次於</w:t>
      </w:r>
      <w:r w:rsidRPr="00AA02BB">
        <w:rPr>
          <w:rFonts w:hint="eastAsia"/>
        </w:rPr>
        <w:t>2010</w:t>
      </w:r>
      <w:r w:rsidRPr="00AA02BB">
        <w:rPr>
          <w:rFonts w:hint="eastAsia"/>
        </w:rPr>
        <w:t>年修正。該法包含兩個主要</w:t>
      </w:r>
      <w:r w:rsidR="00454C2D" w:rsidRPr="00AA02BB">
        <w:rPr>
          <w:rFonts w:hint="eastAsia"/>
        </w:rPr>
        <w:t>計畫</w:t>
      </w:r>
      <w:r w:rsidRPr="00AA02BB">
        <w:rPr>
          <w:rFonts w:hint="eastAsia"/>
        </w:rPr>
        <w:t>：撥款</w:t>
      </w:r>
      <w:r w:rsidR="00454C2D" w:rsidRPr="00AA02BB">
        <w:rPr>
          <w:rFonts w:hint="eastAsia"/>
        </w:rPr>
        <w:t>計畫</w:t>
      </w:r>
      <w:r w:rsidR="009C12CB" w:rsidRPr="00AA02BB">
        <w:rPr>
          <w:rFonts w:hint="eastAsia"/>
        </w:rPr>
        <w:t>（</w:t>
      </w:r>
      <w:r w:rsidRPr="00AA02BB">
        <w:rPr>
          <w:rFonts w:hint="eastAsia"/>
        </w:rPr>
        <w:t>Grant Program</w:t>
      </w:r>
      <w:r w:rsidR="009C12CB" w:rsidRPr="00AA02BB">
        <w:rPr>
          <w:rFonts w:hint="eastAsia"/>
        </w:rPr>
        <w:t>）</w:t>
      </w:r>
      <w:r w:rsidRPr="00AA02BB">
        <w:rPr>
          <w:rFonts w:hint="eastAsia"/>
        </w:rPr>
        <w:t>和稅收優惠</w:t>
      </w:r>
      <w:r w:rsidR="00454C2D" w:rsidRPr="00AA02BB">
        <w:rPr>
          <w:rFonts w:hint="eastAsia"/>
        </w:rPr>
        <w:t>計畫</w:t>
      </w:r>
      <w:r w:rsidR="009C12CB" w:rsidRPr="00AA02BB">
        <w:rPr>
          <w:rFonts w:hint="eastAsia"/>
        </w:rPr>
        <w:t>（</w:t>
      </w:r>
      <w:r w:rsidRPr="00AA02BB">
        <w:rPr>
          <w:rFonts w:hint="eastAsia"/>
        </w:rPr>
        <w:t>Tax Benefit Program</w:t>
      </w:r>
      <w:r w:rsidR="009C12CB" w:rsidRPr="00AA02BB">
        <w:rPr>
          <w:rFonts w:hint="eastAsia"/>
        </w:rPr>
        <w:t>）</w:t>
      </w:r>
      <w:r w:rsidRPr="00AA02BB">
        <w:rPr>
          <w:rFonts w:hint="eastAsia"/>
        </w:rPr>
        <w:t>。撥款</w:t>
      </w:r>
      <w:r w:rsidR="00454C2D" w:rsidRPr="00AA02BB">
        <w:rPr>
          <w:rFonts w:hint="eastAsia"/>
        </w:rPr>
        <w:t>計畫</w:t>
      </w:r>
      <w:r w:rsidR="009C12CB" w:rsidRPr="00AA02BB">
        <w:rPr>
          <w:rFonts w:hint="eastAsia"/>
        </w:rPr>
        <w:t>（</w:t>
      </w:r>
      <w:r w:rsidRPr="00AA02BB">
        <w:rPr>
          <w:rFonts w:hint="eastAsia"/>
        </w:rPr>
        <w:t>Grant Program</w:t>
      </w:r>
      <w:r w:rsidR="009C12CB" w:rsidRPr="00AA02BB">
        <w:rPr>
          <w:rFonts w:hint="eastAsia"/>
        </w:rPr>
        <w:t>）</w:t>
      </w:r>
      <w:r w:rsidRPr="00AA02BB">
        <w:rPr>
          <w:rFonts w:hint="eastAsia"/>
        </w:rPr>
        <w:t>：最高撥款可達投資於固定資產、生產設備資產的</w:t>
      </w:r>
      <w:r w:rsidRPr="00AA02BB">
        <w:rPr>
          <w:rFonts w:hint="eastAsia"/>
        </w:rPr>
        <w:t>20%</w:t>
      </w:r>
      <w:r w:rsidRPr="00AA02BB">
        <w:rPr>
          <w:rFonts w:hint="eastAsia"/>
        </w:rPr>
        <w:t>，在以色列南部內蓋夫</w:t>
      </w:r>
      <w:r w:rsidR="009C12CB" w:rsidRPr="00AA02BB">
        <w:rPr>
          <w:rFonts w:hint="eastAsia"/>
        </w:rPr>
        <w:t>（</w:t>
      </w:r>
      <w:r w:rsidRPr="00AA02BB">
        <w:rPr>
          <w:rFonts w:hint="eastAsia"/>
        </w:rPr>
        <w:t>Negev</w:t>
      </w:r>
      <w:r w:rsidR="009C12CB" w:rsidRPr="00AA02BB">
        <w:rPr>
          <w:rFonts w:hint="eastAsia"/>
        </w:rPr>
        <w:t>）</w:t>
      </w:r>
      <w:r w:rsidRPr="00AA02BB">
        <w:rPr>
          <w:rFonts w:hint="eastAsia"/>
        </w:rPr>
        <w:t>沙漠地區的投資可另額外申請</w:t>
      </w:r>
      <w:r w:rsidRPr="00AA02BB">
        <w:rPr>
          <w:rFonts w:hint="eastAsia"/>
        </w:rPr>
        <w:t>10%</w:t>
      </w:r>
      <w:r w:rsidRPr="00AA02BB">
        <w:rPr>
          <w:rFonts w:hint="eastAsia"/>
        </w:rPr>
        <w:t>補助，獲補助者無須償還補助資金。申請公司標準：申請公司需在以色列註冊、除生物技術和奈米技術公司外，其他公司需具備出口能力</w:t>
      </w:r>
      <w:r w:rsidR="009C12CB" w:rsidRPr="00AA02BB">
        <w:rPr>
          <w:rFonts w:hint="eastAsia"/>
        </w:rPr>
        <w:t>（</w:t>
      </w:r>
      <w:r w:rsidRPr="00AA02BB">
        <w:rPr>
          <w:rFonts w:hint="eastAsia"/>
        </w:rPr>
        <w:t>銷售額的</w:t>
      </w:r>
      <w:r w:rsidRPr="00AA02BB">
        <w:rPr>
          <w:rFonts w:hint="eastAsia"/>
        </w:rPr>
        <w:t>25%</w:t>
      </w:r>
      <w:r w:rsidRPr="00AA02BB">
        <w:rPr>
          <w:rFonts w:hint="eastAsia"/>
        </w:rPr>
        <w:t>來自出口</w:t>
      </w:r>
      <w:r w:rsidR="009C12CB" w:rsidRPr="00AA02BB">
        <w:rPr>
          <w:rFonts w:hint="eastAsia"/>
        </w:rPr>
        <w:t>）</w:t>
      </w:r>
      <w:r w:rsidRPr="00AA02BB">
        <w:rPr>
          <w:rFonts w:hint="eastAsia"/>
        </w:rPr>
        <w:t>、公司設備位置必須位於國家指定國家優先發展地區</w:t>
      </w:r>
      <w:r w:rsidR="009C12CB" w:rsidRPr="00AA02BB">
        <w:rPr>
          <w:rFonts w:hint="eastAsia"/>
        </w:rPr>
        <w:t>（</w:t>
      </w:r>
      <w:r w:rsidRPr="00AA02BB">
        <w:rPr>
          <w:rFonts w:hint="eastAsia"/>
        </w:rPr>
        <w:t>National Priority Regions</w:t>
      </w:r>
      <w:r w:rsidRPr="00AA02BB">
        <w:rPr>
          <w:rFonts w:hint="eastAsia"/>
        </w:rPr>
        <w:t>，包含北部加利利、約旦河谷、南部</w:t>
      </w:r>
      <w:r w:rsidRPr="00AA02BB">
        <w:rPr>
          <w:rFonts w:hint="eastAsia"/>
        </w:rPr>
        <w:t>Negev</w:t>
      </w:r>
      <w:r w:rsidRPr="00AA02BB">
        <w:rPr>
          <w:rFonts w:hint="eastAsia"/>
        </w:rPr>
        <w:t>地區</w:t>
      </w:r>
      <w:r w:rsidR="009C12CB" w:rsidRPr="00AA02BB">
        <w:rPr>
          <w:rFonts w:hint="eastAsia"/>
        </w:rPr>
        <w:t>）</w:t>
      </w:r>
      <w:r w:rsidRPr="00AA02BB">
        <w:rPr>
          <w:rFonts w:hint="eastAsia"/>
        </w:rPr>
        <w:t>、公司不得屬於服務業、農業</w:t>
      </w:r>
      <w:r w:rsidR="009C12CB" w:rsidRPr="00AA02BB">
        <w:rPr>
          <w:rFonts w:hint="eastAsia"/>
        </w:rPr>
        <w:t>（</w:t>
      </w:r>
      <w:r w:rsidRPr="00AA02BB">
        <w:rPr>
          <w:rFonts w:hint="eastAsia"/>
        </w:rPr>
        <w:t>包含冷凍設備</w:t>
      </w:r>
      <w:r w:rsidR="009C12CB" w:rsidRPr="00AA02BB">
        <w:rPr>
          <w:rFonts w:hint="eastAsia"/>
        </w:rPr>
        <w:t>）</w:t>
      </w:r>
      <w:r w:rsidRPr="00AA02BB">
        <w:rPr>
          <w:rFonts w:hint="eastAsia"/>
        </w:rPr>
        <w:t>、礦業和天然氣產業。審核程序：審查由以國經濟產業部</w:t>
      </w:r>
      <w:r w:rsidR="009C12CB" w:rsidRPr="00AA02BB">
        <w:rPr>
          <w:rFonts w:hint="eastAsia"/>
        </w:rPr>
        <w:t>（</w:t>
      </w:r>
      <w:r w:rsidRPr="00AA02BB">
        <w:rPr>
          <w:rFonts w:hint="eastAsia"/>
        </w:rPr>
        <w:t>Ministry of Economy and Industry</w:t>
      </w:r>
      <w:r w:rsidR="009C12CB" w:rsidRPr="00AA02BB">
        <w:rPr>
          <w:rFonts w:hint="eastAsia"/>
        </w:rPr>
        <w:t>）</w:t>
      </w:r>
      <w:r w:rsidRPr="00AA02BB">
        <w:rPr>
          <w:rFonts w:hint="eastAsia"/>
        </w:rPr>
        <w:t>的投資中心</w:t>
      </w:r>
      <w:r w:rsidR="009C12CB" w:rsidRPr="00AA02BB">
        <w:rPr>
          <w:rFonts w:hint="eastAsia"/>
        </w:rPr>
        <w:t>（</w:t>
      </w:r>
      <w:r w:rsidRPr="00AA02BB">
        <w:rPr>
          <w:rFonts w:hint="eastAsia"/>
        </w:rPr>
        <w:t>Invest in Israel</w:t>
      </w:r>
      <w:r w:rsidR="009C12CB" w:rsidRPr="00AA02BB">
        <w:rPr>
          <w:rFonts w:hint="eastAsia"/>
        </w:rPr>
        <w:t>）</w:t>
      </w:r>
      <w:r w:rsidRPr="00AA02BB">
        <w:rPr>
          <w:rFonts w:hint="eastAsia"/>
        </w:rPr>
        <w:t>辦理。</w:t>
      </w:r>
    </w:p>
    <w:p w:rsidR="003B63AC" w:rsidRPr="00AA02BB" w:rsidRDefault="003B63AC" w:rsidP="001D09DC">
      <w:pPr>
        <w:pStyle w:val="af3"/>
        <w:ind w:left="1417" w:firstLine="472"/>
      </w:pPr>
      <w:r w:rsidRPr="00AA02BB">
        <w:rPr>
          <w:rFonts w:hint="eastAsia"/>
        </w:rPr>
        <w:t>稅收優惠</w:t>
      </w:r>
      <w:r w:rsidR="00454C2D" w:rsidRPr="00AA02BB">
        <w:rPr>
          <w:rFonts w:hint="eastAsia"/>
        </w:rPr>
        <w:t>計畫</w:t>
      </w:r>
      <w:r w:rsidR="009C12CB" w:rsidRPr="00AA02BB">
        <w:rPr>
          <w:rFonts w:hint="eastAsia"/>
        </w:rPr>
        <w:t>（</w:t>
      </w:r>
      <w:r w:rsidRPr="00AA02BB">
        <w:rPr>
          <w:rFonts w:hint="eastAsia"/>
        </w:rPr>
        <w:t>Tax Benefit Program</w:t>
      </w:r>
      <w:r w:rsidR="009C12CB" w:rsidRPr="00AA02BB">
        <w:rPr>
          <w:rFonts w:hint="eastAsia"/>
        </w:rPr>
        <w:t>）</w:t>
      </w:r>
      <w:r w:rsidRPr="00AA02BB">
        <w:rPr>
          <w:rFonts w:hint="eastAsia"/>
        </w:rPr>
        <w:t>：如果企業被認定為「優先</w:t>
      </w:r>
      <w:r w:rsidRPr="00AA02BB">
        <w:rPr>
          <w:rFonts w:hint="eastAsia"/>
        </w:rPr>
        <w:lastRenderedPageBreak/>
        <w:t>企業」</w:t>
      </w:r>
      <w:r w:rsidR="009C12CB" w:rsidRPr="00AA02BB">
        <w:rPr>
          <w:rFonts w:hint="eastAsia"/>
        </w:rPr>
        <w:t>（</w:t>
      </w:r>
      <w:r w:rsidRPr="00AA02BB">
        <w:rPr>
          <w:rFonts w:hint="eastAsia"/>
        </w:rPr>
        <w:t>Priority Enterprise</w:t>
      </w:r>
      <w:r w:rsidR="009C12CB" w:rsidRPr="00AA02BB">
        <w:rPr>
          <w:rFonts w:hint="eastAsia"/>
        </w:rPr>
        <w:t>）</w:t>
      </w:r>
      <w:r w:rsidRPr="00AA02BB">
        <w:rPr>
          <w:rFonts w:hint="eastAsia"/>
        </w:rPr>
        <w:t>或「特別優先企業」</w:t>
      </w:r>
      <w:r w:rsidR="009C12CB" w:rsidRPr="00AA02BB">
        <w:rPr>
          <w:rFonts w:hint="eastAsia"/>
        </w:rPr>
        <w:t>（</w:t>
      </w:r>
      <w:r w:rsidRPr="00AA02BB">
        <w:rPr>
          <w:rFonts w:hint="eastAsia"/>
        </w:rPr>
        <w:t>Special Priority Enterprise</w:t>
      </w:r>
      <w:r w:rsidR="009C12CB" w:rsidRPr="00AA02BB">
        <w:rPr>
          <w:rFonts w:hint="eastAsia"/>
        </w:rPr>
        <w:t>）</w:t>
      </w:r>
      <w:r w:rsidRPr="00AA02BB">
        <w:rPr>
          <w:rFonts w:hint="eastAsia"/>
        </w:rPr>
        <w:t>則享有稅收優惠，標準如下：</w:t>
      </w:r>
    </w:p>
    <w:p w:rsidR="003B63AC" w:rsidRPr="00AA02BB" w:rsidRDefault="003B63AC" w:rsidP="001D09DC">
      <w:pPr>
        <w:pStyle w:val="af3"/>
        <w:ind w:left="1417" w:firstLine="472"/>
        <w:rPr>
          <w:lang w:eastAsia="zh-TW"/>
        </w:rPr>
      </w:pPr>
      <w:r w:rsidRPr="00AA02BB">
        <w:rPr>
          <w:rFonts w:hint="eastAsia"/>
        </w:rPr>
        <w:t>優先企業：出口額</w:t>
      </w:r>
      <w:r w:rsidR="009C12CB" w:rsidRPr="00AA02BB">
        <w:rPr>
          <w:rFonts w:hint="eastAsia"/>
        </w:rPr>
        <w:t>占</w:t>
      </w:r>
      <w:r w:rsidRPr="00AA02BB">
        <w:rPr>
          <w:rFonts w:hint="eastAsia"/>
        </w:rPr>
        <w:t>年銷售額</w:t>
      </w:r>
      <w:r w:rsidRPr="00AA02BB">
        <w:rPr>
          <w:rFonts w:hint="eastAsia"/>
        </w:rPr>
        <w:t>25%</w:t>
      </w:r>
      <w:r w:rsidRPr="00AA02BB">
        <w:rPr>
          <w:rFonts w:hint="eastAsia"/>
        </w:rPr>
        <w:t>；特別優先企業：全年總營收達到或超過</w:t>
      </w:r>
      <w:r w:rsidRPr="00AA02BB">
        <w:rPr>
          <w:rFonts w:hint="eastAsia"/>
        </w:rPr>
        <w:t>15</w:t>
      </w:r>
      <w:r w:rsidRPr="00AA02BB">
        <w:rPr>
          <w:rFonts w:hint="eastAsia"/>
        </w:rPr>
        <w:t>億以幣、合併資產負債表</w:t>
      </w:r>
      <w:r w:rsidR="009C12CB" w:rsidRPr="00AA02BB">
        <w:rPr>
          <w:rFonts w:hint="eastAsia"/>
        </w:rPr>
        <w:t>（</w:t>
      </w:r>
      <w:r w:rsidRPr="00AA02BB">
        <w:rPr>
          <w:rFonts w:hint="eastAsia"/>
        </w:rPr>
        <w:t>combined balance sheet</w:t>
      </w:r>
      <w:r w:rsidR="009C12CB" w:rsidRPr="00AA02BB">
        <w:rPr>
          <w:rFonts w:hint="eastAsia"/>
        </w:rPr>
        <w:t>）</w:t>
      </w:r>
      <w:r w:rsidRPr="00AA02BB">
        <w:rPr>
          <w:rFonts w:hint="eastAsia"/>
        </w:rPr>
        <w:t>達到或超過</w:t>
      </w:r>
      <w:r w:rsidRPr="00AA02BB">
        <w:rPr>
          <w:rFonts w:hint="eastAsia"/>
        </w:rPr>
        <w:t>200</w:t>
      </w:r>
      <w:r w:rsidRPr="00AA02BB">
        <w:rPr>
          <w:rFonts w:hint="eastAsia"/>
        </w:rPr>
        <w:t>億以幣。</w:t>
      </w:r>
    </w:p>
    <w:p w:rsidR="007C4FAC" w:rsidRPr="00AA02BB" w:rsidRDefault="003B63AC" w:rsidP="001D09DC">
      <w:pPr>
        <w:pStyle w:val="af3"/>
        <w:ind w:left="1417" w:firstLine="472"/>
        <w:rPr>
          <w:lang w:eastAsia="zh-TW"/>
        </w:rPr>
      </w:pPr>
      <w:r w:rsidRPr="00AA02BB">
        <w:rPr>
          <w:rFonts w:hint="eastAsia"/>
        </w:rPr>
        <w:t>業務</w:t>
      </w:r>
      <w:r w:rsidR="00454C2D" w:rsidRPr="00AA02BB">
        <w:rPr>
          <w:rFonts w:hint="eastAsia"/>
        </w:rPr>
        <w:t>計畫</w:t>
      </w:r>
      <w:r w:rsidRPr="00AA02BB">
        <w:rPr>
          <w:rFonts w:hint="eastAsia"/>
        </w:rPr>
        <w:t>至少包括以下內容之一：</w:t>
      </w:r>
    </w:p>
    <w:p w:rsidR="007C4FAC" w:rsidRPr="00AA02BB" w:rsidRDefault="007C4FAC" w:rsidP="007C4FAC">
      <w:pPr>
        <w:pStyle w:val="Af5"/>
      </w:pPr>
      <w:r w:rsidRPr="00AA02BB">
        <w:rPr>
          <w:rFonts w:ascii="華康細圓體" w:hint="eastAsia"/>
        </w:rPr>
        <w:t>․</w:t>
      </w:r>
      <w:r w:rsidRPr="00AA02BB">
        <w:rPr>
          <w:rFonts w:ascii="華康細圓體" w:hint="eastAsia"/>
        </w:rPr>
        <w:tab/>
      </w:r>
      <w:r w:rsidR="003B63AC" w:rsidRPr="00AA02BB">
        <w:rPr>
          <w:rFonts w:hint="eastAsia"/>
        </w:rPr>
        <w:t>在三年期間投資在以色列中部地區至少</w:t>
      </w:r>
      <w:r w:rsidR="003B63AC" w:rsidRPr="00AA02BB">
        <w:t>8</w:t>
      </w:r>
      <w:r w:rsidR="003B63AC" w:rsidRPr="00AA02BB">
        <w:rPr>
          <w:rFonts w:hint="eastAsia"/>
        </w:rPr>
        <w:t>億以幣</w:t>
      </w:r>
      <w:r w:rsidR="009C12CB" w:rsidRPr="00AA02BB">
        <w:t>（</w:t>
      </w:r>
      <w:r w:rsidR="003B63AC" w:rsidRPr="00AA02BB">
        <w:rPr>
          <w:rFonts w:hint="eastAsia"/>
        </w:rPr>
        <w:t>約</w:t>
      </w:r>
      <w:r w:rsidR="003B63AC" w:rsidRPr="00AA02BB">
        <w:t>2</w:t>
      </w:r>
      <w:r w:rsidR="003B63AC" w:rsidRPr="00AA02BB">
        <w:rPr>
          <w:rFonts w:hint="eastAsia"/>
        </w:rPr>
        <w:t>億美元</w:t>
      </w:r>
      <w:r w:rsidR="009C12CB" w:rsidRPr="00AA02BB">
        <w:t>）</w:t>
      </w:r>
      <w:r w:rsidR="003B63AC" w:rsidRPr="00AA02BB">
        <w:rPr>
          <w:rFonts w:hint="eastAsia"/>
        </w:rPr>
        <w:t>的生產設備，或在國家指定之國家優先發展地區投資</w:t>
      </w:r>
      <w:r w:rsidR="003B63AC" w:rsidRPr="00AA02BB">
        <w:t>4</w:t>
      </w:r>
      <w:r w:rsidR="003B63AC" w:rsidRPr="00AA02BB">
        <w:rPr>
          <w:rFonts w:hint="eastAsia"/>
        </w:rPr>
        <w:t>億以幣</w:t>
      </w:r>
      <w:r w:rsidR="009C12CB" w:rsidRPr="00AA02BB">
        <w:t>（</w:t>
      </w:r>
      <w:r w:rsidR="003B63AC" w:rsidRPr="00AA02BB">
        <w:rPr>
          <w:rFonts w:hint="eastAsia"/>
        </w:rPr>
        <w:t>約</w:t>
      </w:r>
      <w:r w:rsidR="003B63AC" w:rsidRPr="00AA02BB">
        <w:t>1</w:t>
      </w:r>
      <w:r w:rsidR="003B63AC" w:rsidRPr="00AA02BB">
        <w:rPr>
          <w:rFonts w:hint="eastAsia"/>
        </w:rPr>
        <w:t>億美元</w:t>
      </w:r>
      <w:r w:rsidR="009C12CB" w:rsidRPr="00AA02BB">
        <w:t>）</w:t>
      </w:r>
      <w:r w:rsidR="003B63AC" w:rsidRPr="00AA02BB">
        <w:rPr>
          <w:rFonts w:hint="eastAsia"/>
        </w:rPr>
        <w:t>生產設備。</w:t>
      </w:r>
    </w:p>
    <w:p w:rsidR="007C4FAC" w:rsidRPr="00AA02BB" w:rsidRDefault="007C4FAC" w:rsidP="007C4FAC">
      <w:pPr>
        <w:pStyle w:val="Af5"/>
      </w:pPr>
      <w:r w:rsidRPr="00AA02BB">
        <w:rPr>
          <w:rFonts w:ascii="華康細圓體" w:hint="eastAsia"/>
        </w:rPr>
        <w:t>․</w:t>
      </w:r>
      <w:r w:rsidRPr="00AA02BB">
        <w:rPr>
          <w:rFonts w:ascii="華康細圓體" w:hint="eastAsia"/>
        </w:rPr>
        <w:tab/>
      </w:r>
      <w:r w:rsidR="003B63AC" w:rsidRPr="00AA02BB">
        <w:rPr>
          <w:rFonts w:hint="eastAsia"/>
        </w:rPr>
        <w:t>在以色列中部地區投資至少</w:t>
      </w:r>
      <w:r w:rsidR="003B63AC" w:rsidRPr="00AA02BB">
        <w:t>1.5</w:t>
      </w:r>
      <w:r w:rsidR="003B63AC" w:rsidRPr="00AA02BB">
        <w:rPr>
          <w:rFonts w:hint="eastAsia"/>
        </w:rPr>
        <w:t>億以幣</w:t>
      </w:r>
      <w:r w:rsidR="009C12CB" w:rsidRPr="00AA02BB">
        <w:t>（</w:t>
      </w:r>
      <w:r w:rsidR="003B63AC" w:rsidRPr="00AA02BB">
        <w:rPr>
          <w:rFonts w:hint="eastAsia"/>
        </w:rPr>
        <w:t>約</w:t>
      </w:r>
      <w:r w:rsidR="003B63AC" w:rsidRPr="00AA02BB">
        <w:t>3,750</w:t>
      </w:r>
      <w:r w:rsidR="003B63AC" w:rsidRPr="00AA02BB">
        <w:rPr>
          <w:rFonts w:hint="eastAsia"/>
        </w:rPr>
        <w:t>萬美元</w:t>
      </w:r>
      <w:r w:rsidR="009C12CB" w:rsidRPr="00AA02BB">
        <w:t>）</w:t>
      </w:r>
      <w:r w:rsidR="003B63AC" w:rsidRPr="00AA02BB">
        <w:rPr>
          <w:rFonts w:hint="eastAsia"/>
        </w:rPr>
        <w:t>於研發活動，或在國家優先發展地區投資</w:t>
      </w:r>
      <w:r w:rsidR="003B63AC" w:rsidRPr="00AA02BB">
        <w:t>1</w:t>
      </w:r>
      <w:r w:rsidR="003B63AC" w:rsidRPr="00AA02BB">
        <w:rPr>
          <w:rFonts w:hint="eastAsia"/>
        </w:rPr>
        <w:t>億以幣</w:t>
      </w:r>
      <w:r w:rsidR="009C12CB" w:rsidRPr="00AA02BB">
        <w:t>（</w:t>
      </w:r>
      <w:r w:rsidR="003B63AC" w:rsidRPr="00AA02BB">
        <w:rPr>
          <w:rFonts w:hint="eastAsia"/>
        </w:rPr>
        <w:t>約</w:t>
      </w:r>
      <w:r w:rsidR="003B63AC" w:rsidRPr="00AA02BB">
        <w:t>2,500</w:t>
      </w:r>
      <w:r w:rsidR="003B63AC" w:rsidRPr="00AA02BB">
        <w:rPr>
          <w:rFonts w:hint="eastAsia"/>
        </w:rPr>
        <w:t>萬美元</w:t>
      </w:r>
      <w:r w:rsidR="009C12CB" w:rsidRPr="00AA02BB">
        <w:t>）</w:t>
      </w:r>
      <w:r w:rsidR="003B63AC" w:rsidRPr="00AA02BB">
        <w:rPr>
          <w:rFonts w:hint="eastAsia"/>
        </w:rPr>
        <w:t>於研發活動。</w:t>
      </w:r>
    </w:p>
    <w:p w:rsidR="003B63AC" w:rsidRPr="00AA02BB" w:rsidRDefault="007C4FAC" w:rsidP="007C4FAC">
      <w:pPr>
        <w:pStyle w:val="Af5"/>
      </w:pPr>
      <w:r w:rsidRPr="00AA02BB">
        <w:rPr>
          <w:rFonts w:ascii="華康細圓體" w:hint="eastAsia"/>
        </w:rPr>
        <w:t>․</w:t>
      </w:r>
      <w:r w:rsidRPr="00AA02BB">
        <w:rPr>
          <w:rFonts w:ascii="華康細圓體" w:hint="eastAsia"/>
        </w:rPr>
        <w:tab/>
      </w:r>
      <w:r w:rsidR="003B63AC" w:rsidRPr="00AA02BB">
        <w:rPr>
          <w:rFonts w:hint="eastAsia"/>
        </w:rPr>
        <w:t>在以色列中部地區僱用至少</w:t>
      </w:r>
      <w:r w:rsidR="003B63AC" w:rsidRPr="00AA02BB">
        <w:t>500</w:t>
      </w:r>
      <w:r w:rsidR="003B63AC" w:rsidRPr="00AA02BB">
        <w:rPr>
          <w:rFonts w:hint="eastAsia"/>
        </w:rPr>
        <w:t>名雇員或在國家優先發展地區僱用</w:t>
      </w:r>
      <w:r w:rsidR="003B63AC" w:rsidRPr="00AA02BB">
        <w:t>250</w:t>
      </w:r>
      <w:r w:rsidR="003B63AC" w:rsidRPr="00AA02BB">
        <w:rPr>
          <w:rFonts w:hint="eastAsia"/>
        </w:rPr>
        <w:t>名雇員。</w:t>
      </w:r>
    </w:p>
    <w:p w:rsidR="007A1F16" w:rsidRPr="00AA02BB" w:rsidRDefault="003B63AC" w:rsidP="001D09DC">
      <w:pPr>
        <w:pStyle w:val="af3"/>
        <w:ind w:left="1417" w:firstLine="472"/>
      </w:pPr>
      <w:r w:rsidRPr="00AA02BB">
        <w:rPr>
          <w:rFonts w:hint="eastAsia"/>
        </w:rPr>
        <w:t>被指定為「優先企業」或「特別優先企業」可以享有較低公司稅、股息稅及加速折舊：在國家優先發展地區</w:t>
      </w:r>
      <w:r w:rsidR="009C12CB" w:rsidRPr="00AA02BB">
        <w:rPr>
          <w:rFonts w:hint="eastAsia"/>
        </w:rPr>
        <w:t>（</w:t>
      </w:r>
      <w:r w:rsidRPr="00AA02BB">
        <w:rPr>
          <w:rFonts w:hint="eastAsia"/>
        </w:rPr>
        <w:t>National Priority Regions</w:t>
      </w:r>
      <w:r w:rsidR="009C12CB" w:rsidRPr="00AA02BB">
        <w:rPr>
          <w:rFonts w:hint="eastAsia"/>
        </w:rPr>
        <w:t>）</w:t>
      </w:r>
      <w:r w:rsidRPr="00AA02BB">
        <w:rPr>
          <w:rFonts w:hint="eastAsia"/>
        </w:rPr>
        <w:t>的公司：公司稅率為</w:t>
      </w:r>
      <w:r w:rsidRPr="00AA02BB">
        <w:rPr>
          <w:rFonts w:hint="eastAsia"/>
        </w:rPr>
        <w:t>9%</w:t>
      </w:r>
      <w:r w:rsidRPr="00AA02BB">
        <w:rPr>
          <w:rFonts w:hint="eastAsia"/>
        </w:rPr>
        <w:t>、在以色列中部成立的公司：公司稅率為</w:t>
      </w:r>
      <w:r w:rsidRPr="00AA02BB">
        <w:rPr>
          <w:rFonts w:hint="eastAsia"/>
        </w:rPr>
        <w:t>16%</w:t>
      </w:r>
      <w:r w:rsidRPr="00AA02BB">
        <w:rPr>
          <w:rFonts w:hint="eastAsia"/>
        </w:rPr>
        <w:t>、股利所得稅：</w:t>
      </w:r>
      <w:r w:rsidRPr="00AA02BB">
        <w:rPr>
          <w:rFonts w:hint="eastAsia"/>
        </w:rPr>
        <w:t>20%</w:t>
      </w:r>
      <w:r w:rsidRPr="00AA02BB">
        <w:rPr>
          <w:rFonts w:hint="eastAsia"/>
        </w:rPr>
        <w:t>、及加速折舊。</w:t>
      </w:r>
    </w:p>
    <w:p w:rsidR="00E3298D" w:rsidRPr="00AA02BB" w:rsidRDefault="003B63AC" w:rsidP="001D09DC">
      <w:pPr>
        <w:pStyle w:val="ae"/>
        <w:ind w:left="1417" w:hanging="472"/>
      </w:pPr>
      <w:r w:rsidRPr="00AA02BB">
        <w:rPr>
          <w:rFonts w:ascii="華康細圓體" w:hint="eastAsia"/>
        </w:rPr>
        <w:t>1</w:t>
      </w:r>
      <w:r w:rsidRPr="00AA02BB">
        <w:rPr>
          <w:rFonts w:ascii="華康細圓體" w:hint="eastAsia"/>
          <w:lang w:eastAsia="zh-TW"/>
        </w:rPr>
        <w:t>4</w:t>
      </w:r>
      <w:r w:rsidRPr="00AA02BB">
        <w:rPr>
          <w:rFonts w:hint="eastAsia"/>
        </w:rPr>
        <w:t>、</w:t>
      </w:r>
      <w:r w:rsidR="00E3298D" w:rsidRPr="00AA02BB">
        <w:t>推廣再生能源政策</w:t>
      </w:r>
    </w:p>
    <w:p w:rsidR="00CC3519" w:rsidRPr="00AA02BB" w:rsidRDefault="00E3298D" w:rsidP="001D09DC">
      <w:pPr>
        <w:pStyle w:val="af3"/>
        <w:ind w:left="1417" w:firstLine="472"/>
        <w:rPr>
          <w:lang w:eastAsia="zh-TW"/>
        </w:rPr>
      </w:pPr>
      <w:r w:rsidRPr="00AA02BB">
        <w:t>根據以色列國家基礎設施部（掌管國家能源方針資訊），以國</w:t>
      </w:r>
      <w:r w:rsidRPr="00AA02BB">
        <w:t>2020</w:t>
      </w:r>
      <w:r w:rsidRPr="00AA02BB">
        <w:t>年可再生能源的</w:t>
      </w:r>
      <w:r w:rsidR="00454C2D" w:rsidRPr="00AA02BB">
        <w:t>計畫</w:t>
      </w:r>
      <w:r w:rsidRPr="00AA02BB">
        <w:t>組合應為：太陽能約占</w:t>
      </w:r>
      <w:r w:rsidRPr="00AA02BB">
        <w:t>49%</w:t>
      </w:r>
      <w:r w:rsidRPr="00AA02BB">
        <w:t>，風能占</w:t>
      </w:r>
      <w:r w:rsidRPr="00AA02BB">
        <w:t>30%</w:t>
      </w:r>
      <w:r w:rsidRPr="00AA02BB">
        <w:t>，生物燃料則占</w:t>
      </w:r>
      <w:r w:rsidRPr="00AA02BB">
        <w:t>21%</w:t>
      </w:r>
      <w:r w:rsidRPr="00AA02BB">
        <w:t>。以色列政府正在實施</w:t>
      </w:r>
      <w:r w:rsidR="001339DD" w:rsidRPr="00AA02BB">
        <w:rPr>
          <w:rFonts w:hint="eastAsia"/>
        </w:rPr>
        <w:t>「</w:t>
      </w:r>
      <w:r w:rsidRPr="00AA02BB">
        <w:t>交通領域可替代燃料國家</w:t>
      </w:r>
      <w:r w:rsidR="00454C2D" w:rsidRPr="00AA02BB">
        <w:t>計畫</w:t>
      </w:r>
      <w:r w:rsidR="001339DD" w:rsidRPr="00AA02BB">
        <w:rPr>
          <w:rFonts w:hint="eastAsia"/>
        </w:rPr>
        <w:t>」</w:t>
      </w:r>
      <w:r w:rsidRPr="00AA02BB">
        <w:t>，這項</w:t>
      </w:r>
      <w:r w:rsidR="00454C2D" w:rsidRPr="00AA02BB">
        <w:t>計畫</w:t>
      </w:r>
      <w:r w:rsidRPr="00AA02BB">
        <w:t>的目標，是迄</w:t>
      </w:r>
      <w:r w:rsidRPr="00AA02BB">
        <w:t>2020</w:t>
      </w:r>
      <w:r w:rsidRPr="00AA02BB">
        <w:t>年要把石油能源在以色列交通領域所占比例降低</w:t>
      </w:r>
      <w:r w:rsidRPr="00AA02BB">
        <w:t>30%</w:t>
      </w:r>
      <w:r w:rsidRPr="00AA02BB">
        <w:t>，迄</w:t>
      </w:r>
      <w:r w:rsidRPr="00AA02BB">
        <w:t>2025</w:t>
      </w:r>
      <w:r w:rsidRPr="00AA02BB">
        <w:t>年降低</w:t>
      </w:r>
      <w:r w:rsidRPr="00AA02BB">
        <w:t>60%</w:t>
      </w:r>
      <w:r w:rsidRPr="00AA02BB">
        <w:t>。根據該</w:t>
      </w:r>
      <w:r w:rsidR="00454C2D" w:rsidRPr="00AA02BB">
        <w:t>計畫</w:t>
      </w:r>
      <w:r w:rsidRPr="00AA02BB">
        <w:t>，迄</w:t>
      </w:r>
      <w:r w:rsidRPr="00AA02BB">
        <w:t>2020</w:t>
      </w:r>
      <w:r w:rsidRPr="00AA02BB">
        <w:t>年，以甲醇、壓縮天然氣、生物燃料及電力為動力的交通工具將占以色列</w:t>
      </w:r>
      <w:r w:rsidRPr="00AA02BB">
        <w:lastRenderedPageBreak/>
        <w:t>整個交通領域的</w:t>
      </w:r>
      <w:r w:rsidRPr="00AA02BB">
        <w:t>30%</w:t>
      </w:r>
      <w:r w:rsidRPr="00AA02BB">
        <w:t>，迄</w:t>
      </w:r>
      <w:r w:rsidRPr="00AA02BB">
        <w:t>2025</w:t>
      </w:r>
      <w:r w:rsidRPr="00AA02BB">
        <w:t>年，以色列國內將有</w:t>
      </w:r>
      <w:r w:rsidRPr="00AA02BB">
        <w:t>60%</w:t>
      </w:r>
      <w:r w:rsidRPr="00AA02BB">
        <w:t>的交通工具都是使用可再生能源為燃料。此外，以色列還努力提昇增加太陽能生產技術，包含熱能發電和光伏發電。</w:t>
      </w:r>
    </w:p>
    <w:p w:rsidR="00E3298D" w:rsidRPr="00AA02BB" w:rsidRDefault="003467EC" w:rsidP="00413CEA">
      <w:pPr>
        <w:pStyle w:val="ab"/>
        <w:ind w:left="945" w:hanging="709"/>
      </w:pPr>
      <w:r w:rsidRPr="00AA02BB">
        <w:t>（二）經濟展望</w:t>
      </w:r>
    </w:p>
    <w:p w:rsidR="003B63AC" w:rsidRPr="00AA02BB" w:rsidRDefault="003B63AC" w:rsidP="00F54550">
      <w:pPr>
        <w:pStyle w:val="ac"/>
        <w:ind w:left="945" w:firstLine="472"/>
        <w:rPr>
          <w:lang w:eastAsia="zh-TW"/>
        </w:rPr>
      </w:pPr>
      <w:r w:rsidRPr="00AA02BB">
        <w:rPr>
          <w:rFonts w:hint="eastAsia"/>
          <w:lang w:eastAsia="zh-TW"/>
        </w:rPr>
        <w:t>因武漢肺炎爆發影響企業活動，以色列央行預測本</w:t>
      </w:r>
      <w:r w:rsidR="009C12CB" w:rsidRPr="00AA02BB">
        <w:rPr>
          <w:rFonts w:hint="eastAsia"/>
          <w:lang w:eastAsia="zh-TW"/>
        </w:rPr>
        <w:t>（</w:t>
      </w:r>
      <w:r w:rsidRPr="00AA02BB">
        <w:rPr>
          <w:rFonts w:hint="eastAsia"/>
          <w:lang w:eastAsia="zh-TW"/>
        </w:rPr>
        <w:t>2020</w:t>
      </w:r>
      <w:r w:rsidR="009C12CB" w:rsidRPr="00AA02BB">
        <w:rPr>
          <w:rFonts w:hint="eastAsia"/>
          <w:lang w:eastAsia="zh-TW"/>
        </w:rPr>
        <w:t>）</w:t>
      </w:r>
      <w:r w:rsidRPr="00AA02BB">
        <w:rPr>
          <w:rFonts w:hint="eastAsia"/>
          <w:lang w:eastAsia="zh-TW"/>
        </w:rPr>
        <w:t>年以色列經濟成長</w:t>
      </w:r>
      <w:r w:rsidRPr="00AA02BB">
        <w:rPr>
          <w:rFonts w:hint="eastAsia"/>
          <w:lang w:eastAsia="zh-TW"/>
        </w:rPr>
        <w:t>2.9%</w:t>
      </w:r>
      <w:r w:rsidRPr="00AA02BB">
        <w:rPr>
          <w:rFonts w:hint="eastAsia"/>
          <w:lang w:eastAsia="zh-TW"/>
        </w:rPr>
        <w:t>，基準利率</w:t>
      </w:r>
      <w:r w:rsidR="00F54550" w:rsidRPr="00AA02BB">
        <w:rPr>
          <w:rFonts w:hint="eastAsia"/>
          <w:lang w:eastAsia="zh-TW"/>
        </w:rPr>
        <w:t>因疫情自</w:t>
      </w:r>
      <w:r w:rsidRPr="00AA02BB">
        <w:rPr>
          <w:rFonts w:hint="eastAsia"/>
          <w:lang w:eastAsia="zh-TW"/>
        </w:rPr>
        <w:t>0.25%</w:t>
      </w:r>
      <w:r w:rsidR="00F54550" w:rsidRPr="00AA02BB">
        <w:rPr>
          <w:rFonts w:hint="eastAsia"/>
          <w:lang w:eastAsia="zh-TW"/>
        </w:rPr>
        <w:t>調降至</w:t>
      </w:r>
      <w:r w:rsidR="00F54550" w:rsidRPr="00AA02BB">
        <w:rPr>
          <w:rFonts w:hint="eastAsia"/>
          <w:lang w:eastAsia="zh-TW"/>
        </w:rPr>
        <w:t>0.1%</w:t>
      </w:r>
      <w:r w:rsidRPr="00AA02BB">
        <w:rPr>
          <w:rFonts w:hint="eastAsia"/>
          <w:lang w:eastAsia="zh-TW"/>
        </w:rPr>
        <w:t>。</w:t>
      </w:r>
      <w:r w:rsidRPr="00AA02BB">
        <w:rPr>
          <w:rFonts w:hint="eastAsia"/>
          <w:lang w:eastAsia="zh-TW"/>
        </w:rPr>
        <w:t>2020</w:t>
      </w:r>
      <w:r w:rsidRPr="00AA02BB">
        <w:rPr>
          <w:rFonts w:hint="eastAsia"/>
          <w:lang w:eastAsia="zh-TW"/>
        </w:rPr>
        <w:t>年私人消費預計將放緩，油價下跌預計減緩通膨壓力，因疫情而導致的高失業率恐影響今年薪資成長幅度。</w:t>
      </w:r>
    </w:p>
    <w:p w:rsidR="003B63AC" w:rsidRPr="00AA02BB" w:rsidRDefault="003B63AC" w:rsidP="003B63AC">
      <w:pPr>
        <w:pStyle w:val="ac"/>
        <w:ind w:left="945" w:firstLine="472"/>
        <w:rPr>
          <w:lang w:eastAsia="zh-TW"/>
        </w:rPr>
      </w:pPr>
      <w:r w:rsidRPr="00AA02BB">
        <w:rPr>
          <w:rFonts w:hint="eastAsia"/>
          <w:lang w:eastAsia="zh-TW"/>
        </w:rPr>
        <w:t>依據國際標準信評組織標準普爾</w:t>
      </w:r>
      <w:r w:rsidRPr="00AA02BB">
        <w:rPr>
          <w:rFonts w:hint="eastAsia"/>
          <w:lang w:eastAsia="zh-TW"/>
        </w:rPr>
        <w:t>S&amp;P</w:t>
      </w:r>
      <w:r w:rsidRPr="00AA02BB">
        <w:rPr>
          <w:rFonts w:hint="eastAsia"/>
          <w:lang w:eastAsia="zh-TW"/>
        </w:rPr>
        <w:t>最新報告指出，以色列信評等級為</w:t>
      </w:r>
      <w:r w:rsidRPr="00AA02BB">
        <w:rPr>
          <w:rFonts w:hint="eastAsia"/>
          <w:lang w:eastAsia="zh-TW"/>
        </w:rPr>
        <w:t>AA-</w:t>
      </w:r>
      <w:r w:rsidRPr="00AA02BB">
        <w:rPr>
          <w:rFonts w:hint="eastAsia"/>
          <w:lang w:eastAsia="zh-TW"/>
        </w:rPr>
        <w:t>，屬投資等級，</w:t>
      </w:r>
      <w:r w:rsidRPr="00AA02BB">
        <w:rPr>
          <w:rFonts w:hint="eastAsia"/>
          <w:lang w:eastAsia="zh-TW"/>
        </w:rPr>
        <w:t>S&amp;P</w:t>
      </w:r>
      <w:r w:rsidRPr="00AA02BB">
        <w:rPr>
          <w:rFonts w:hint="eastAsia"/>
          <w:lang w:eastAsia="zh-TW"/>
        </w:rPr>
        <w:t>表示由於疫情爆發以色列雖然正遭受經濟上的放緩，但以幣貶值可能有助未來出口成長。另外以國最大的天然氣田</w:t>
      </w:r>
      <w:r w:rsidRPr="00AA02BB">
        <w:rPr>
          <w:rFonts w:hint="eastAsia"/>
          <w:lang w:eastAsia="zh-TW"/>
        </w:rPr>
        <w:t>Leviathan</w:t>
      </w:r>
      <w:r w:rsidRPr="00AA02BB">
        <w:rPr>
          <w:rFonts w:hint="eastAsia"/>
          <w:lang w:eastAsia="zh-TW"/>
        </w:rPr>
        <w:t>已開始出口天然氣等因素，以色列本年經濟應不至於負成長。</w:t>
      </w:r>
    </w:p>
    <w:p w:rsidR="003B63AC" w:rsidRPr="00AA02BB" w:rsidRDefault="003B63AC" w:rsidP="003B63AC">
      <w:pPr>
        <w:pStyle w:val="ac"/>
        <w:ind w:left="945" w:firstLine="472"/>
        <w:rPr>
          <w:lang w:eastAsia="zh-TW"/>
        </w:rPr>
      </w:pPr>
      <w:r w:rsidRPr="00AA02BB">
        <w:rPr>
          <w:rFonts w:hint="eastAsia"/>
          <w:lang w:eastAsia="zh-TW"/>
        </w:rPr>
        <w:t>經濟合作暨發展組織</w:t>
      </w:r>
      <w:r w:rsidR="009C12CB" w:rsidRPr="00AA02BB">
        <w:rPr>
          <w:rFonts w:hint="eastAsia"/>
          <w:lang w:eastAsia="zh-TW"/>
        </w:rPr>
        <w:t>（</w:t>
      </w:r>
      <w:r w:rsidRPr="00AA02BB">
        <w:rPr>
          <w:rFonts w:hint="eastAsia"/>
          <w:lang w:eastAsia="zh-TW"/>
        </w:rPr>
        <w:t>OECD</w:t>
      </w:r>
      <w:r w:rsidR="009C12CB" w:rsidRPr="00AA02BB">
        <w:rPr>
          <w:rFonts w:hint="eastAsia"/>
          <w:lang w:eastAsia="zh-TW"/>
        </w:rPr>
        <w:t>）</w:t>
      </w:r>
      <w:r w:rsidRPr="00AA02BB">
        <w:rPr>
          <w:rFonts w:hint="eastAsia"/>
          <w:lang w:eastAsia="zh-TW"/>
        </w:rPr>
        <w:t>在最新的以色列經濟預測中指出，以色列本年及明</w:t>
      </w:r>
      <w:r w:rsidR="009C12CB" w:rsidRPr="00AA02BB">
        <w:rPr>
          <w:rFonts w:hint="eastAsia"/>
          <w:lang w:eastAsia="zh-TW"/>
        </w:rPr>
        <w:t>（</w:t>
      </w:r>
      <w:r w:rsidRPr="00AA02BB">
        <w:rPr>
          <w:rFonts w:hint="eastAsia"/>
          <w:lang w:eastAsia="zh-TW"/>
        </w:rPr>
        <w:t>2021</w:t>
      </w:r>
      <w:r w:rsidR="009C12CB" w:rsidRPr="00AA02BB">
        <w:rPr>
          <w:rFonts w:hint="eastAsia"/>
          <w:lang w:eastAsia="zh-TW"/>
        </w:rPr>
        <w:t>）</w:t>
      </w:r>
      <w:r w:rsidRPr="00AA02BB">
        <w:rPr>
          <w:rFonts w:hint="eastAsia"/>
          <w:lang w:eastAsia="zh-TW"/>
        </w:rPr>
        <w:t>年經濟成長保持在</w:t>
      </w:r>
      <w:r w:rsidRPr="00AA02BB">
        <w:rPr>
          <w:rFonts w:hint="eastAsia"/>
          <w:lang w:eastAsia="zh-TW"/>
        </w:rPr>
        <w:t>3%</w:t>
      </w:r>
      <w:r w:rsidRPr="00AA02BB">
        <w:rPr>
          <w:rFonts w:hint="eastAsia"/>
          <w:lang w:eastAsia="zh-TW"/>
        </w:rPr>
        <w:t>上下，全球經濟走緩將影響該國出口表現，隨著勞動力市場的降溫亦讓私人消費放緩，但低利率和天然氣出口將支持該國經濟成長，同時呼籲以國提高正統猶太教和以色列阿拉伯人的生產力。</w:t>
      </w:r>
    </w:p>
    <w:p w:rsidR="00E614E8" w:rsidRPr="00AA02BB" w:rsidRDefault="003B63AC" w:rsidP="003B63AC">
      <w:pPr>
        <w:pStyle w:val="ac"/>
        <w:ind w:left="945" w:firstLine="472"/>
        <w:rPr>
          <w:lang w:eastAsia="zh-TW"/>
        </w:rPr>
      </w:pPr>
      <w:r w:rsidRPr="00AA02BB">
        <w:rPr>
          <w:rFonts w:hint="eastAsia"/>
          <w:lang w:eastAsia="zh-TW"/>
        </w:rPr>
        <w:t>根據世界經濟論壇</w:t>
      </w:r>
      <w:r w:rsidR="009C12CB" w:rsidRPr="00AA02BB">
        <w:rPr>
          <w:rFonts w:hint="eastAsia"/>
          <w:lang w:eastAsia="zh-TW"/>
        </w:rPr>
        <w:t>（</w:t>
      </w:r>
      <w:r w:rsidRPr="00AA02BB">
        <w:rPr>
          <w:rFonts w:hint="eastAsia"/>
          <w:lang w:eastAsia="zh-TW"/>
        </w:rPr>
        <w:t>WEF</w:t>
      </w:r>
      <w:r w:rsidR="009C12CB" w:rsidRPr="00AA02BB">
        <w:rPr>
          <w:rFonts w:hint="eastAsia"/>
          <w:lang w:eastAsia="zh-TW"/>
        </w:rPr>
        <w:t>）</w:t>
      </w:r>
      <w:r w:rsidRPr="00AA02BB">
        <w:rPr>
          <w:rFonts w:hint="eastAsia"/>
          <w:lang w:eastAsia="zh-TW"/>
        </w:rPr>
        <w:t>最新發</w:t>
      </w:r>
      <w:r w:rsidR="009C12CB" w:rsidRPr="00AA02BB">
        <w:rPr>
          <w:rFonts w:hint="eastAsia"/>
          <w:lang w:eastAsia="zh-TW"/>
        </w:rPr>
        <w:t>布</w:t>
      </w:r>
      <w:r w:rsidRPr="00AA02BB">
        <w:rPr>
          <w:rFonts w:hint="eastAsia"/>
          <w:lang w:eastAsia="zh-TW"/>
        </w:rPr>
        <w:t>的</w:t>
      </w:r>
      <w:r w:rsidRPr="00AA02BB">
        <w:rPr>
          <w:rFonts w:hint="eastAsia"/>
          <w:lang w:eastAsia="zh-TW"/>
        </w:rPr>
        <w:t>2019</w:t>
      </w:r>
      <w:r w:rsidRPr="00AA02BB">
        <w:rPr>
          <w:rFonts w:hint="eastAsia"/>
          <w:lang w:eastAsia="zh-TW"/>
        </w:rPr>
        <w:t>年全球競爭力報告，針對全球</w:t>
      </w:r>
      <w:r w:rsidRPr="00AA02BB">
        <w:rPr>
          <w:rFonts w:hint="eastAsia"/>
          <w:lang w:eastAsia="zh-TW"/>
        </w:rPr>
        <w:t>141</w:t>
      </w:r>
      <w:r w:rsidRPr="00AA02BB">
        <w:rPr>
          <w:rFonts w:hint="eastAsia"/>
          <w:lang w:eastAsia="zh-TW"/>
        </w:rPr>
        <w:t>個國家進行競爭力評比，以色列排名第</w:t>
      </w:r>
      <w:r w:rsidRPr="00AA02BB">
        <w:rPr>
          <w:rFonts w:hint="eastAsia"/>
          <w:lang w:eastAsia="zh-TW"/>
        </w:rPr>
        <w:t>20</w:t>
      </w:r>
      <w:r w:rsidR="009C12CB" w:rsidRPr="00AA02BB">
        <w:rPr>
          <w:rFonts w:hint="eastAsia"/>
          <w:lang w:eastAsia="zh-TW"/>
        </w:rPr>
        <w:t>（</w:t>
      </w:r>
      <w:r w:rsidRPr="00AA02BB">
        <w:rPr>
          <w:rFonts w:hint="eastAsia"/>
          <w:lang w:eastAsia="zh-TW"/>
        </w:rPr>
        <w:t>與去年同</w:t>
      </w:r>
      <w:r w:rsidR="009C12CB" w:rsidRPr="00AA02BB">
        <w:rPr>
          <w:rFonts w:hint="eastAsia"/>
          <w:lang w:eastAsia="zh-TW"/>
        </w:rPr>
        <w:t>）</w:t>
      </w:r>
      <w:r w:rsidRPr="00AA02BB">
        <w:rPr>
          <w:rFonts w:hint="eastAsia"/>
          <w:lang w:eastAsia="zh-TW"/>
        </w:rPr>
        <w:t>，在研發支出</w:t>
      </w:r>
      <w:r w:rsidR="009C12CB" w:rsidRPr="00AA02BB">
        <w:rPr>
          <w:rFonts w:hint="eastAsia"/>
          <w:lang w:eastAsia="zh-TW"/>
        </w:rPr>
        <w:t>占</w:t>
      </w:r>
      <w:r w:rsidRPr="00AA02BB">
        <w:rPr>
          <w:rFonts w:hint="eastAsia"/>
          <w:lang w:eastAsia="zh-TW"/>
        </w:rPr>
        <w:t>GDP</w:t>
      </w:r>
      <w:r w:rsidRPr="00AA02BB">
        <w:rPr>
          <w:rFonts w:hint="eastAsia"/>
          <w:lang w:eastAsia="zh-TW"/>
        </w:rPr>
        <w:t>比重</w:t>
      </w:r>
      <w:r w:rsidR="009C12CB" w:rsidRPr="00AA02BB">
        <w:rPr>
          <w:rFonts w:hint="eastAsia"/>
          <w:lang w:eastAsia="zh-TW"/>
        </w:rPr>
        <w:t>（</w:t>
      </w:r>
      <w:r w:rsidRPr="00AA02BB">
        <w:rPr>
          <w:rFonts w:hint="eastAsia"/>
          <w:lang w:eastAsia="zh-TW"/>
        </w:rPr>
        <w:t>4.3%</w:t>
      </w:r>
      <w:r w:rsidR="009C12CB" w:rsidRPr="00AA02BB">
        <w:rPr>
          <w:rFonts w:hint="eastAsia"/>
          <w:lang w:eastAsia="zh-TW"/>
        </w:rPr>
        <w:t>）</w:t>
      </w:r>
      <w:r w:rsidRPr="00AA02BB">
        <w:rPr>
          <w:rFonts w:hint="eastAsia"/>
          <w:lang w:eastAsia="zh-TW"/>
        </w:rPr>
        <w:t>、新創公司成長、對創業風險之態度等排名全球第</w:t>
      </w:r>
      <w:r w:rsidRPr="00AA02BB">
        <w:rPr>
          <w:rFonts w:hint="eastAsia"/>
          <w:lang w:eastAsia="zh-TW"/>
        </w:rPr>
        <w:t>1</w:t>
      </w:r>
      <w:r w:rsidRPr="00AA02BB">
        <w:rPr>
          <w:rFonts w:hint="eastAsia"/>
          <w:lang w:eastAsia="zh-TW"/>
        </w:rPr>
        <w:t>。</w:t>
      </w:r>
    </w:p>
    <w:p w:rsidR="003467EC" w:rsidRPr="00AA02BB" w:rsidRDefault="007C4FAC" w:rsidP="00413CEA">
      <w:pPr>
        <w:pStyle w:val="a4"/>
        <w:spacing w:before="257" w:after="257"/>
        <w:ind w:left="632" w:hanging="632"/>
      </w:pPr>
      <w:r w:rsidRPr="00AA02BB">
        <w:br w:type="page"/>
      </w:r>
      <w:r w:rsidR="003467EC" w:rsidRPr="00AA02BB">
        <w:lastRenderedPageBreak/>
        <w:t>五、市場環境分析及概況</w:t>
      </w:r>
    </w:p>
    <w:p w:rsidR="003467EC" w:rsidRPr="00AA02BB" w:rsidRDefault="003467EC" w:rsidP="00413CEA">
      <w:pPr>
        <w:pStyle w:val="ab"/>
        <w:ind w:left="945" w:hanging="709"/>
      </w:pPr>
      <w:r w:rsidRPr="00AA02BB">
        <w:t>（一）一般市場情況</w:t>
      </w:r>
    </w:p>
    <w:p w:rsidR="003B63AC" w:rsidRPr="00AA02BB" w:rsidRDefault="003B63AC" w:rsidP="003B63AC">
      <w:pPr>
        <w:pStyle w:val="ac"/>
        <w:ind w:left="945" w:firstLine="472"/>
        <w:rPr>
          <w:lang w:eastAsia="zh-TW"/>
        </w:rPr>
      </w:pPr>
      <w:r w:rsidRPr="00AA02BB">
        <w:rPr>
          <w:rFonts w:hint="eastAsia"/>
          <w:lang w:eastAsia="zh-TW"/>
        </w:rPr>
        <w:t>以色列人口雖僅約</w:t>
      </w:r>
      <w:r w:rsidRPr="00AA02BB">
        <w:rPr>
          <w:rFonts w:hint="eastAsia"/>
          <w:lang w:eastAsia="zh-TW"/>
        </w:rPr>
        <w:t>915</w:t>
      </w:r>
      <w:r w:rsidRPr="00AA02BB">
        <w:rPr>
          <w:rFonts w:hint="eastAsia"/>
          <w:lang w:eastAsia="zh-TW"/>
        </w:rPr>
        <w:t>萬人，惟以國每人平均所得超過</w:t>
      </w:r>
      <w:r w:rsidRPr="00AA02BB">
        <w:rPr>
          <w:rFonts w:hint="eastAsia"/>
          <w:lang w:eastAsia="zh-TW"/>
        </w:rPr>
        <w:t>4.1</w:t>
      </w:r>
      <w:r w:rsidRPr="00AA02BB">
        <w:rPr>
          <w:rFonts w:hint="eastAsia"/>
          <w:lang w:eastAsia="zh-TW"/>
        </w:rPr>
        <w:t>萬美元，為中東地區最具消費潛力市場之一。據以色列中央統計局資料，以國家庭平均擁有</w:t>
      </w:r>
      <w:r w:rsidRPr="00AA02BB">
        <w:rPr>
          <w:rFonts w:hint="eastAsia"/>
          <w:lang w:eastAsia="zh-TW"/>
        </w:rPr>
        <w:t>2.1</w:t>
      </w:r>
      <w:r w:rsidRPr="00AA02BB">
        <w:rPr>
          <w:rFonts w:hint="eastAsia"/>
          <w:lang w:eastAsia="zh-TW"/>
        </w:rPr>
        <w:t>支行動電話，</w:t>
      </w:r>
      <w:r w:rsidRPr="00AA02BB">
        <w:rPr>
          <w:rFonts w:hint="eastAsia"/>
          <w:lang w:eastAsia="zh-TW"/>
        </w:rPr>
        <w:t>71%</w:t>
      </w:r>
      <w:r w:rsidRPr="00AA02BB">
        <w:rPr>
          <w:rFonts w:hint="eastAsia"/>
          <w:lang w:eastAsia="zh-TW"/>
        </w:rPr>
        <w:t>家庭擁有個人電腦，</w:t>
      </w:r>
      <w:r w:rsidRPr="00AA02BB">
        <w:rPr>
          <w:rFonts w:hint="eastAsia"/>
          <w:lang w:eastAsia="zh-TW"/>
        </w:rPr>
        <w:t>62%</w:t>
      </w:r>
      <w:r w:rsidRPr="00AA02BB">
        <w:rPr>
          <w:rFonts w:hint="eastAsia"/>
          <w:lang w:eastAsia="zh-TW"/>
        </w:rPr>
        <w:t>家庭擁有至少</w:t>
      </w:r>
      <w:r w:rsidRPr="00AA02BB">
        <w:rPr>
          <w:rFonts w:hint="eastAsia"/>
          <w:lang w:eastAsia="zh-TW"/>
        </w:rPr>
        <w:t>1</w:t>
      </w:r>
      <w:r w:rsidRPr="00AA02BB">
        <w:rPr>
          <w:rFonts w:hint="eastAsia"/>
          <w:lang w:eastAsia="zh-TW"/>
        </w:rPr>
        <w:t>輛汽車。由於以國許多產品，諸如汽機車與零配件、自行車、電腦、手機及消費電子產品等依賴進口，如能用心開發，我國有關產品在以國市場有相當發展空間。</w:t>
      </w:r>
    </w:p>
    <w:p w:rsidR="003467EC" w:rsidRPr="00AA02BB" w:rsidRDefault="003B63AC" w:rsidP="003B63AC">
      <w:pPr>
        <w:pStyle w:val="ac"/>
        <w:ind w:left="945" w:firstLine="472"/>
        <w:rPr>
          <w:lang w:eastAsia="zh-TW"/>
        </w:rPr>
      </w:pPr>
      <w:r w:rsidRPr="00AA02BB">
        <w:rPr>
          <w:rFonts w:hint="eastAsia"/>
          <w:lang w:eastAsia="zh-TW"/>
        </w:rPr>
        <w:t>以國自</w:t>
      </w:r>
      <w:r w:rsidRPr="00AA02BB">
        <w:rPr>
          <w:rFonts w:hint="eastAsia"/>
          <w:lang w:eastAsia="zh-TW"/>
        </w:rPr>
        <w:t>1991</w:t>
      </w:r>
      <w:r w:rsidRPr="00AA02BB">
        <w:rPr>
          <w:rFonts w:hint="eastAsia"/>
          <w:lang w:eastAsia="zh-TW"/>
        </w:rPr>
        <w:t>年以來實施貿易自由化政策，除農產品及少數內需型產業外，一般產品關稅水準逐年下降，其並與歐盟</w:t>
      </w:r>
      <w:r w:rsidR="009C12CB" w:rsidRPr="00AA02BB">
        <w:rPr>
          <w:rFonts w:hint="eastAsia"/>
          <w:lang w:eastAsia="zh-TW"/>
        </w:rPr>
        <w:t>（</w:t>
      </w:r>
      <w:r w:rsidRPr="00AA02BB">
        <w:rPr>
          <w:rFonts w:hint="eastAsia"/>
          <w:lang w:eastAsia="zh-TW"/>
        </w:rPr>
        <w:t>EU</w:t>
      </w:r>
      <w:r w:rsidR="009C12CB" w:rsidRPr="00AA02BB">
        <w:rPr>
          <w:rFonts w:hint="eastAsia"/>
          <w:lang w:eastAsia="zh-TW"/>
        </w:rPr>
        <w:t>）</w:t>
      </w:r>
      <w:r w:rsidRPr="00AA02BB">
        <w:rPr>
          <w:rFonts w:hint="eastAsia"/>
          <w:lang w:eastAsia="zh-TW"/>
        </w:rPr>
        <w:t>、歐洲自由貿易協會</w:t>
      </w:r>
      <w:r w:rsidR="009C12CB" w:rsidRPr="00AA02BB">
        <w:rPr>
          <w:rFonts w:hint="eastAsia"/>
          <w:lang w:eastAsia="zh-TW"/>
        </w:rPr>
        <w:t>（</w:t>
      </w:r>
      <w:r w:rsidRPr="00AA02BB">
        <w:rPr>
          <w:rFonts w:hint="eastAsia"/>
          <w:lang w:eastAsia="zh-TW"/>
        </w:rPr>
        <w:t>EFTA</w:t>
      </w:r>
      <w:r w:rsidR="009C12CB" w:rsidRPr="00AA02BB">
        <w:rPr>
          <w:rFonts w:hint="eastAsia"/>
          <w:lang w:eastAsia="zh-TW"/>
        </w:rPr>
        <w:t>）</w:t>
      </w:r>
      <w:r w:rsidRPr="00AA02BB">
        <w:rPr>
          <w:rFonts w:hint="eastAsia"/>
          <w:lang w:eastAsia="zh-TW"/>
        </w:rPr>
        <w:t>、美國、加拿大、墨西哥、土耳其、南方共同市場、哥倫比亞、烏克蘭等簽有自由貿易協定，惟為分散進口來源地區，減輕對歐美等地之進口依賴，以色列政府刻正與中國大陸、印度、越南、韓國等亞洲國家洽談簽署自由貿易協定。由於亞洲地區經濟快速之發展，以色列與亞洲國家之關係日深，以國業者並認為亞洲市場為以色列未來經濟發展之重點地區。</w:t>
      </w:r>
    </w:p>
    <w:p w:rsidR="003467EC" w:rsidRPr="00AA02BB" w:rsidRDefault="003467EC" w:rsidP="00413CEA">
      <w:pPr>
        <w:pStyle w:val="ab"/>
        <w:ind w:left="945" w:hanging="709"/>
      </w:pPr>
      <w:r w:rsidRPr="00AA02BB">
        <w:t>（二）競爭對手國在當地行銷策略：</w:t>
      </w:r>
    </w:p>
    <w:p w:rsidR="003467EC" w:rsidRPr="00AA02BB" w:rsidRDefault="003B63AC" w:rsidP="00413CEA">
      <w:pPr>
        <w:pStyle w:val="ac"/>
        <w:ind w:left="945" w:firstLine="472"/>
        <w:rPr>
          <w:lang w:eastAsia="zh-TW"/>
        </w:rPr>
      </w:pPr>
      <w:r w:rsidRPr="00AA02BB">
        <w:rPr>
          <w:rFonts w:hint="eastAsia"/>
          <w:lang w:eastAsia="zh-TW"/>
        </w:rPr>
        <w:t>在以色列，我國的競爭對手除需面對美國及歐盟等國家外，尚需面對在以色列消費者心目中屬高品質的日本產品。多數美國、歐盟、日本及南韓等跨國企業皆於本地有代理商，並已建立完整之行銷通路協助其拓展業務。由於以國已與歐美等主要貿易夥伴洽簽自由貿易協定，使歐美產品可在以國享免稅待遇。我國與香港、南韓等廠商，大都透過以國本地貿易商來經營市場。近年來，韓商在家電、通信器材、電腦、汽車、家電及通訊產品等，在以國市場已占有一席之地。中國大陸及印度產品</w:t>
      </w:r>
      <w:r w:rsidRPr="00AA02BB">
        <w:rPr>
          <w:rFonts w:hint="eastAsia"/>
          <w:lang w:eastAsia="zh-TW"/>
        </w:rPr>
        <w:lastRenderedPageBreak/>
        <w:t>則是因產品價格低廉，助其迅速搶占以國中低價位消費品市場，同時，我國業者有相當部分的產品銷至以國，係採</w:t>
      </w:r>
      <w:r w:rsidR="009C12CB" w:rsidRPr="00AA02BB">
        <w:rPr>
          <w:rFonts w:hint="eastAsia"/>
          <w:lang w:eastAsia="zh-TW"/>
        </w:rPr>
        <w:t>臺</w:t>
      </w:r>
      <w:r w:rsidRPr="00AA02BB">
        <w:rPr>
          <w:rFonts w:hint="eastAsia"/>
          <w:lang w:eastAsia="zh-TW"/>
        </w:rPr>
        <w:t>灣接單大陸出貨方式經營，使我出口實績受到影響。目前我國在輸以產品之中，以工業產品，紡織材料、工業零組件、工業機械、工業電腦、自行車及機車等產品有較大競爭空間。</w:t>
      </w:r>
    </w:p>
    <w:p w:rsidR="00A535B9" w:rsidRPr="00AA02BB" w:rsidRDefault="00A535B9" w:rsidP="00413CEA">
      <w:pPr>
        <w:pStyle w:val="a4"/>
        <w:spacing w:before="257" w:after="257"/>
        <w:ind w:left="632" w:hanging="632"/>
      </w:pPr>
      <w:r w:rsidRPr="00AA02BB">
        <w:t>六、投資環境風險</w:t>
      </w:r>
    </w:p>
    <w:p w:rsidR="000D791F" w:rsidRPr="00AA02BB" w:rsidRDefault="000D791F" w:rsidP="007A2AE2">
      <w:pPr>
        <w:ind w:firstLine="472"/>
        <w:rPr>
          <w:lang w:eastAsia="zh-TW"/>
        </w:rPr>
      </w:pPr>
      <w:r w:rsidRPr="00AA02BB">
        <w:rPr>
          <w:lang w:eastAsia="zh-TW"/>
        </w:rPr>
        <w:t>以色列的投資環境基本上尚良好。根據世界經濟論壇</w:t>
      </w:r>
      <w:r w:rsidR="004725ED" w:rsidRPr="00AA02BB">
        <w:rPr>
          <w:lang w:eastAsia="zh-TW"/>
        </w:rPr>
        <w:t>（</w:t>
      </w:r>
      <w:r w:rsidRPr="00AA02BB">
        <w:rPr>
          <w:lang w:eastAsia="zh-TW"/>
        </w:rPr>
        <w:t>WEF</w:t>
      </w:r>
      <w:r w:rsidR="004725ED" w:rsidRPr="00AA02BB">
        <w:rPr>
          <w:lang w:eastAsia="zh-TW"/>
        </w:rPr>
        <w:t>）</w:t>
      </w:r>
      <w:r w:rsidRPr="00AA02BB">
        <w:rPr>
          <w:lang w:eastAsia="zh-TW"/>
        </w:rPr>
        <w:t>競爭力報告，以色列在全球最具競爭力的國家和地區中排名第</w:t>
      </w:r>
      <w:r w:rsidR="00333522" w:rsidRPr="00AA02BB">
        <w:rPr>
          <w:rFonts w:hint="eastAsia"/>
          <w:lang w:eastAsia="zh-TW"/>
        </w:rPr>
        <w:t>20</w:t>
      </w:r>
      <w:r w:rsidRPr="00AA02BB">
        <w:rPr>
          <w:lang w:eastAsia="zh-TW"/>
        </w:rPr>
        <w:t>位。而在世界銀行</w:t>
      </w:r>
      <w:r w:rsidR="004725ED" w:rsidRPr="00AA02BB">
        <w:rPr>
          <w:lang w:eastAsia="zh-TW"/>
        </w:rPr>
        <w:t>（</w:t>
      </w:r>
      <w:r w:rsidRPr="00AA02BB">
        <w:rPr>
          <w:lang w:eastAsia="zh-TW"/>
        </w:rPr>
        <w:t>World Bank</w:t>
      </w:r>
      <w:r w:rsidR="004725ED" w:rsidRPr="00AA02BB">
        <w:rPr>
          <w:lang w:eastAsia="zh-TW"/>
        </w:rPr>
        <w:t>）</w:t>
      </w:r>
      <w:r w:rsidRPr="00AA02BB">
        <w:rPr>
          <w:lang w:eastAsia="zh-TW"/>
        </w:rPr>
        <w:t>發</w:t>
      </w:r>
      <w:r w:rsidR="009C12CB" w:rsidRPr="00AA02BB">
        <w:rPr>
          <w:lang w:eastAsia="zh-TW"/>
        </w:rPr>
        <w:t>布</w:t>
      </w:r>
      <w:r w:rsidRPr="00AA02BB">
        <w:rPr>
          <w:lang w:eastAsia="zh-TW"/>
        </w:rPr>
        <w:t>的報告中，以色列經商環境排名第</w:t>
      </w:r>
      <w:r w:rsidR="00034C05" w:rsidRPr="00AA02BB">
        <w:rPr>
          <w:rFonts w:hint="eastAsia"/>
          <w:lang w:eastAsia="zh-TW"/>
        </w:rPr>
        <w:t>35</w:t>
      </w:r>
      <w:r w:rsidRPr="00AA02BB">
        <w:rPr>
          <w:lang w:eastAsia="zh-TW"/>
        </w:rPr>
        <w:t>位，遠超過中東地區其他國家的平均值。儘管以色列投資環境良好且投資潛力較大，但是近幾年來以色列所面臨的戰爭和政治風險並沒有完全消除。企業在以色列投資主要需防範的風險包括如下幾點：</w:t>
      </w:r>
    </w:p>
    <w:p w:rsidR="008F2F3A" w:rsidRPr="00AA02BB" w:rsidRDefault="008F2F3A" w:rsidP="00413CEA">
      <w:pPr>
        <w:pStyle w:val="ab"/>
        <w:ind w:left="945" w:hanging="709"/>
      </w:pPr>
      <w:r w:rsidRPr="00AA02BB">
        <w:t>（一）</w:t>
      </w:r>
      <w:r w:rsidRPr="00AA02BB">
        <w:tab/>
      </w:r>
      <w:r w:rsidRPr="00AA02BB">
        <w:t>以巴衝突短期內難以獲得根本解決，同時和鄰近周邊國家敘利亞、黎巴嫩時有戰火發生。中東地區局勢的複雜性以及中東和平進程的不穩定性，地區安全得不到根本性保障。恐怖襲擊事件由於以巴衝突的持續性而時有發生。以色列的國家安全和社會安定因此而受影響，政治風險的存在不利於國內經濟的長期發展。</w:t>
      </w:r>
    </w:p>
    <w:p w:rsidR="008F2F3A" w:rsidRPr="00AA02BB" w:rsidRDefault="008F2F3A" w:rsidP="00126190">
      <w:pPr>
        <w:pStyle w:val="ab"/>
        <w:ind w:left="945" w:hanging="709"/>
      </w:pPr>
      <w:r w:rsidRPr="00AA02BB">
        <w:t>（二）</w:t>
      </w:r>
      <w:r w:rsidRPr="00AA02BB">
        <w:tab/>
      </w:r>
      <w:r w:rsidRPr="00AA02BB">
        <w:t>聯合政府都是強硬派政黨或宗教政黨，包括主張兼併部分占領區、反對</w:t>
      </w:r>
      <w:r w:rsidR="00034C05" w:rsidRPr="00AA02BB">
        <w:t>巴勒斯坦人建國等皆是對中東政局穩定造成變數</w:t>
      </w:r>
      <w:r w:rsidR="00034C05" w:rsidRPr="00AA02BB">
        <w:rPr>
          <w:rFonts w:hint="eastAsia"/>
        </w:rPr>
        <w:t>。</w:t>
      </w:r>
    </w:p>
    <w:p w:rsidR="008F2F3A" w:rsidRPr="00AA02BB" w:rsidRDefault="008F2F3A" w:rsidP="00413CEA">
      <w:pPr>
        <w:pStyle w:val="ab"/>
        <w:ind w:left="945" w:hanging="709"/>
      </w:pPr>
      <w:r w:rsidRPr="00AA02BB">
        <w:t>（三）</w:t>
      </w:r>
      <w:r w:rsidRPr="00AA02BB">
        <w:tab/>
      </w:r>
      <w:r w:rsidRPr="00AA02BB">
        <w:t>以色列工會力量強大，工人罷工運動頻繁，經常</w:t>
      </w:r>
      <w:r w:rsidR="00EC3BA9" w:rsidRPr="00AA02BB">
        <w:t>以</w:t>
      </w:r>
      <w:r w:rsidRPr="00AA02BB">
        <w:t>遊行示威來表達自己的訴求，導致一些國際合作案受到</w:t>
      </w:r>
      <w:r w:rsidR="00EC3BA9" w:rsidRPr="00AA02BB">
        <w:t>影響</w:t>
      </w:r>
      <w:r w:rsidRPr="00AA02BB">
        <w:t>。</w:t>
      </w:r>
    </w:p>
    <w:p w:rsidR="008F2F3A" w:rsidRPr="00AA02BB" w:rsidRDefault="008F2F3A" w:rsidP="00413CEA">
      <w:pPr>
        <w:pStyle w:val="ab"/>
        <w:ind w:left="945" w:hanging="709"/>
      </w:pPr>
      <w:r w:rsidRPr="00AA02BB">
        <w:t>（四）</w:t>
      </w:r>
      <w:r w:rsidRPr="00AA02BB">
        <w:tab/>
      </w:r>
      <w:r w:rsidRPr="00AA02BB">
        <w:t>以色列經濟發展受到自然資源匱乏性制約，國土面積小，人口少，市場規模有限。經濟很大程度上依賴歐盟和美國，與周邊大多數阿拉伯國家貿易關係遲遲沒有正常化。</w:t>
      </w:r>
    </w:p>
    <w:p w:rsidR="000D791F" w:rsidRPr="00AA02BB" w:rsidRDefault="00EC3BA9" w:rsidP="001C787B">
      <w:pPr>
        <w:ind w:firstLine="472"/>
        <w:rPr>
          <w:lang w:eastAsia="zh-TW"/>
        </w:rPr>
      </w:pPr>
      <w:r w:rsidRPr="00AA02BB">
        <w:rPr>
          <w:lang w:eastAsia="zh-TW"/>
        </w:rPr>
        <w:lastRenderedPageBreak/>
        <w:t>就</w:t>
      </w:r>
      <w:r w:rsidR="000D791F" w:rsidRPr="00AA02BB">
        <w:rPr>
          <w:lang w:eastAsia="zh-TW"/>
        </w:rPr>
        <w:t>總體投資環境風險評估來說，</w:t>
      </w:r>
      <w:r w:rsidR="00366C7C" w:rsidRPr="00AA02BB">
        <w:rPr>
          <w:rFonts w:hint="eastAsia"/>
          <w:lang w:eastAsia="zh-TW"/>
        </w:rPr>
        <w:t>2019</w:t>
      </w:r>
      <w:r w:rsidR="001C787B" w:rsidRPr="00AA02BB">
        <w:rPr>
          <w:rFonts w:hint="eastAsia"/>
          <w:lang w:eastAsia="zh-TW"/>
        </w:rPr>
        <w:t>年</w:t>
      </w:r>
      <w:r w:rsidR="007D2E90" w:rsidRPr="00AA02BB">
        <w:rPr>
          <w:rFonts w:hint="eastAsia"/>
          <w:lang w:eastAsia="zh-TW"/>
        </w:rPr>
        <w:t>以色列</w:t>
      </w:r>
      <w:r w:rsidR="001C787B" w:rsidRPr="00AA02BB">
        <w:rPr>
          <w:rFonts w:hint="eastAsia"/>
          <w:lang w:eastAsia="zh-TW"/>
        </w:rPr>
        <w:t>低</w:t>
      </w:r>
      <w:r w:rsidR="007D2E90" w:rsidRPr="00AA02BB">
        <w:rPr>
          <w:rFonts w:hint="eastAsia"/>
          <w:lang w:eastAsia="zh-TW"/>
        </w:rPr>
        <w:t>通貨膨脹率和低失業率，使得</w:t>
      </w:r>
      <w:r w:rsidR="001C787B" w:rsidRPr="00AA02BB">
        <w:rPr>
          <w:rFonts w:hint="eastAsia"/>
          <w:lang w:eastAsia="zh-TW"/>
        </w:rPr>
        <w:t>多家國際機構看好以國投資環境</w:t>
      </w:r>
      <w:r w:rsidR="007D2E90" w:rsidRPr="00AA02BB">
        <w:rPr>
          <w:rFonts w:hint="eastAsia"/>
          <w:lang w:eastAsia="zh-TW"/>
        </w:rPr>
        <w:t>。</w:t>
      </w:r>
      <w:r w:rsidRPr="00AA02BB">
        <w:rPr>
          <w:lang w:eastAsia="zh-TW"/>
        </w:rPr>
        <w:t>因為以色列是中東地區最民主開放的國家，政府更迭平穩，且政策連續性好，</w:t>
      </w:r>
      <w:r w:rsidR="000D791F" w:rsidRPr="00AA02BB">
        <w:rPr>
          <w:lang w:eastAsia="zh-TW"/>
        </w:rPr>
        <w:t>在中東地區國家中投資風險相對較小。以色列經商環境在全球排名第</w:t>
      </w:r>
      <w:r w:rsidR="00034C05" w:rsidRPr="00AA02BB">
        <w:rPr>
          <w:rFonts w:hint="eastAsia"/>
          <w:lang w:eastAsia="zh-TW"/>
        </w:rPr>
        <w:t>35</w:t>
      </w:r>
      <w:r w:rsidR="000D791F" w:rsidRPr="00AA02BB">
        <w:rPr>
          <w:lang w:eastAsia="zh-TW"/>
        </w:rPr>
        <w:t>位，基本上仍是在中東地區發展商務活動的首選之地。綜合考慮來看，</w:t>
      </w:r>
      <w:r w:rsidR="00034C05" w:rsidRPr="00AA02BB">
        <w:rPr>
          <w:rFonts w:hint="eastAsia"/>
          <w:lang w:eastAsia="zh-TW"/>
        </w:rPr>
        <w:t>我國</w:t>
      </w:r>
      <w:r w:rsidR="00034C05" w:rsidRPr="00AA02BB">
        <w:rPr>
          <w:lang w:eastAsia="zh-TW"/>
        </w:rPr>
        <w:t>企業</w:t>
      </w:r>
      <w:r w:rsidR="000D791F" w:rsidRPr="00AA02BB">
        <w:rPr>
          <w:lang w:eastAsia="zh-TW"/>
        </w:rPr>
        <w:t>可考慮</w:t>
      </w:r>
      <w:r w:rsidR="00034C05" w:rsidRPr="00AA02BB">
        <w:rPr>
          <w:rFonts w:hint="eastAsia"/>
          <w:lang w:eastAsia="zh-TW"/>
        </w:rPr>
        <w:t>直接投資當地新創公司獲取技術或與</w:t>
      </w:r>
      <w:r w:rsidR="000D791F" w:rsidRPr="00AA02BB">
        <w:rPr>
          <w:lang w:eastAsia="zh-TW"/>
        </w:rPr>
        <w:t>以色列公司策略聯盟包括風險投資、購併高科技新創公司及設</w:t>
      </w:r>
      <w:r w:rsidRPr="00AA02BB">
        <w:rPr>
          <w:lang w:eastAsia="zh-TW"/>
        </w:rPr>
        <w:t>立</w:t>
      </w:r>
      <w:r w:rsidR="000D791F" w:rsidRPr="00AA02BB">
        <w:rPr>
          <w:lang w:eastAsia="zh-TW"/>
        </w:rPr>
        <w:t>研發中心等投資方式，則其投資機遇將大於挑戰。</w:t>
      </w:r>
    </w:p>
    <w:p w:rsidR="0010060D" w:rsidRPr="00AA02BB" w:rsidRDefault="0010060D" w:rsidP="0087032E">
      <w:pPr>
        <w:ind w:firstLineChars="0" w:firstLine="0"/>
        <w:rPr>
          <w:lang w:eastAsia="zh-TW"/>
        </w:rPr>
      </w:pPr>
    </w:p>
    <w:bookmarkEnd w:id="4"/>
    <w:p w:rsidR="00D045D7" w:rsidRPr="00AA02BB" w:rsidRDefault="00D045D7" w:rsidP="00F402EB">
      <w:pPr>
        <w:ind w:firstLineChars="0" w:firstLine="0"/>
        <w:rPr>
          <w:lang w:eastAsia="zh-TW"/>
        </w:rPr>
        <w:sectPr w:rsidR="00D045D7" w:rsidRPr="00AA02BB" w:rsidSect="003E0BC3">
          <w:headerReference w:type="default" r:id="rId21"/>
          <w:pgSz w:w="11906" w:h="16838" w:code="9"/>
          <w:pgMar w:top="2268" w:right="1701" w:bottom="1701" w:left="1701" w:header="1134" w:footer="851" w:gutter="0"/>
          <w:cols w:space="425"/>
          <w:docGrid w:type="linesAndChars" w:linePitch="514" w:charSpace="-774"/>
        </w:sectPr>
      </w:pPr>
    </w:p>
    <w:p w:rsidR="009F081A" w:rsidRPr="00AA02BB" w:rsidRDefault="009F081A" w:rsidP="00413CEA">
      <w:pPr>
        <w:pStyle w:val="a3"/>
        <w:spacing w:before="514" w:after="771"/>
      </w:pPr>
      <w:bookmarkStart w:id="5" w:name="_Toc44366534"/>
      <w:r w:rsidRPr="00AA02BB">
        <w:rPr>
          <w:rFonts w:hint="eastAsia"/>
        </w:rPr>
        <w:lastRenderedPageBreak/>
        <w:t>第參章　外商在當地經營現況及投資機會</w:t>
      </w:r>
      <w:bookmarkEnd w:id="5"/>
    </w:p>
    <w:p w:rsidR="003467EC" w:rsidRPr="00AA02BB" w:rsidRDefault="003467EC" w:rsidP="00413CEA">
      <w:pPr>
        <w:pStyle w:val="a4"/>
        <w:spacing w:before="257" w:after="257"/>
        <w:ind w:left="632" w:hanging="632"/>
      </w:pPr>
      <w:r w:rsidRPr="00AA02BB">
        <w:rPr>
          <w:rFonts w:hint="eastAsia"/>
        </w:rPr>
        <w:t>一、外商在當地經營現況</w:t>
      </w:r>
    </w:p>
    <w:p w:rsidR="003B63AC" w:rsidRPr="00AA02BB" w:rsidRDefault="003B63AC" w:rsidP="003B63AC">
      <w:pPr>
        <w:ind w:firstLine="472"/>
        <w:rPr>
          <w:lang w:eastAsia="zh-TW"/>
        </w:rPr>
      </w:pPr>
      <w:r w:rsidRPr="00AA02BB">
        <w:rPr>
          <w:rFonts w:hint="eastAsia"/>
          <w:lang w:eastAsia="zh-TW"/>
        </w:rPr>
        <w:t>在以投資之外商以美國、歐盟、日本跨國性企業為主，而且主要投資於電腦軟體、機器人、醫療、航太、農業、化學、能源開發、建築等，尤其高科技產業更為投資重點。</w:t>
      </w:r>
    </w:p>
    <w:p w:rsidR="003467EC" w:rsidRPr="00AA02BB" w:rsidRDefault="003B63AC" w:rsidP="003B63AC">
      <w:pPr>
        <w:ind w:firstLine="472"/>
        <w:rPr>
          <w:lang w:eastAsia="zh-TW"/>
        </w:rPr>
      </w:pPr>
      <w:r w:rsidRPr="00AA02BB">
        <w:rPr>
          <w:rFonts w:hint="eastAsia"/>
          <w:lang w:eastAsia="zh-TW"/>
        </w:rPr>
        <w:t>以色列由於人工成本昂貴，設立製造業無利可圖，外商在以色列之主要投資均以運用本地研發人力為主，各大高科技公司，如</w:t>
      </w:r>
      <w:r w:rsidR="00034C05" w:rsidRPr="00AA02BB">
        <w:rPr>
          <w:rFonts w:hint="eastAsia"/>
          <w:lang w:eastAsia="zh-TW"/>
        </w:rPr>
        <w:t>英特爾</w:t>
      </w:r>
      <w:r w:rsidRPr="00AA02BB">
        <w:rPr>
          <w:rFonts w:hint="eastAsia"/>
          <w:lang w:eastAsia="zh-TW"/>
        </w:rPr>
        <w:t>、微軟、</w:t>
      </w:r>
      <w:r w:rsidR="00034C05" w:rsidRPr="00AA02BB">
        <w:rPr>
          <w:rFonts w:hint="eastAsia"/>
          <w:lang w:eastAsia="zh-TW"/>
        </w:rPr>
        <w:t>臉書、惠普、菲利浦、及西門子</w:t>
      </w:r>
      <w:r w:rsidRPr="00AA02BB">
        <w:rPr>
          <w:rFonts w:hint="eastAsia"/>
          <w:lang w:eastAsia="zh-TW"/>
        </w:rPr>
        <w:t>等均在以國設有研發中心，以色列政府亦在設廠地點及投資資金給予相當之協助。除在設立研發據點之外，歐美業者並常以併購方式來運用以國高科技業之技術。</w:t>
      </w:r>
    </w:p>
    <w:p w:rsidR="003467EC" w:rsidRPr="00AA02BB" w:rsidRDefault="003467EC" w:rsidP="00413CEA">
      <w:pPr>
        <w:pStyle w:val="a4"/>
        <w:spacing w:before="257" w:after="257"/>
        <w:ind w:left="632" w:hanging="632"/>
      </w:pPr>
      <w:r w:rsidRPr="00AA02BB">
        <w:rPr>
          <w:rFonts w:hint="eastAsia"/>
        </w:rPr>
        <w:t>二、</w:t>
      </w:r>
      <w:r w:rsidR="00413CEA" w:rsidRPr="00AA02BB">
        <w:rPr>
          <w:rFonts w:hint="eastAsia"/>
        </w:rPr>
        <w:t>臺（</w:t>
      </w:r>
      <w:r w:rsidRPr="00AA02BB">
        <w:rPr>
          <w:rFonts w:hint="eastAsia"/>
        </w:rPr>
        <w:t>華）商在當地經營現況</w:t>
      </w:r>
    </w:p>
    <w:p w:rsidR="003B63AC" w:rsidRPr="00AA02BB" w:rsidRDefault="003B63AC" w:rsidP="003B63AC">
      <w:pPr>
        <w:ind w:firstLineChars="0" w:firstLine="0"/>
        <w:rPr>
          <w:lang w:eastAsia="zh-TW"/>
        </w:rPr>
      </w:pPr>
      <w:r w:rsidRPr="00AA02BB">
        <w:rPr>
          <w:rFonts w:hint="eastAsia"/>
          <w:lang w:eastAsia="zh-TW"/>
        </w:rPr>
        <w:t xml:space="preserve">    </w:t>
      </w:r>
      <w:r w:rsidRPr="00AA02BB">
        <w:rPr>
          <w:rFonts w:hint="eastAsia"/>
          <w:lang w:eastAsia="zh-TW"/>
        </w:rPr>
        <w:t>近年來</w:t>
      </w:r>
      <w:r w:rsidR="009C12CB" w:rsidRPr="00AA02BB">
        <w:rPr>
          <w:rFonts w:hint="eastAsia"/>
          <w:lang w:eastAsia="zh-TW"/>
        </w:rPr>
        <w:t>臺</w:t>
      </w:r>
      <w:r w:rsidRPr="00AA02BB">
        <w:rPr>
          <w:rFonts w:hint="eastAsia"/>
          <w:lang w:eastAsia="zh-TW"/>
        </w:rPr>
        <w:t>以雙方業者透過兩國政府積極之推動，往來更為頻繁，相互尋求產業科技合資、合作機會，同時促進帶動雙邊業務往來。目前我商除來以國採購鑽石外，高科技</w:t>
      </w:r>
      <w:r w:rsidR="00034C05" w:rsidRPr="00AA02BB">
        <w:rPr>
          <w:rFonts w:hint="eastAsia"/>
          <w:lang w:eastAsia="zh-TW"/>
        </w:rPr>
        <w:t>業為</w:t>
      </w:r>
      <w:r w:rsidR="009C12CB" w:rsidRPr="00AA02BB">
        <w:rPr>
          <w:rFonts w:hint="eastAsia"/>
          <w:lang w:eastAsia="zh-TW"/>
        </w:rPr>
        <w:t>臺</w:t>
      </w:r>
      <w:r w:rsidR="00034C05" w:rsidRPr="00AA02BB">
        <w:rPr>
          <w:rFonts w:hint="eastAsia"/>
          <w:lang w:eastAsia="zh-TW"/>
        </w:rPr>
        <w:t>以廠商之主要合作項目。目前我商在以投資主要係入股投資，</w:t>
      </w:r>
      <w:r w:rsidRPr="00AA02BB">
        <w:rPr>
          <w:rFonts w:hint="eastAsia"/>
          <w:lang w:eastAsia="zh-TW"/>
        </w:rPr>
        <w:t>和以色列業務有密切往來的業者，包括旺宏電子股份有限公司、華邦電子股份有限公司、新唐科技、大銀微系統、通用移動電訊公司、宏達電、廣達、鴻海、聯發科、中信金控、鼎天集團、上海商銀、及致茂電子等。</w:t>
      </w:r>
    </w:p>
    <w:p w:rsidR="003B63AC" w:rsidRPr="00AA02BB" w:rsidRDefault="003B63AC" w:rsidP="003B63AC">
      <w:pPr>
        <w:ind w:firstLine="472"/>
        <w:rPr>
          <w:lang w:eastAsia="zh-TW"/>
        </w:rPr>
      </w:pPr>
      <w:r w:rsidRPr="00AA02BB">
        <w:rPr>
          <w:rFonts w:hint="eastAsia"/>
          <w:lang w:eastAsia="zh-TW"/>
        </w:rPr>
        <w:t>近期我商在以國重大投資案件包含今年鴻海領投</w:t>
      </w:r>
      <w:r w:rsidRPr="00AA02BB">
        <w:rPr>
          <w:rFonts w:hint="eastAsia"/>
          <w:lang w:eastAsia="zh-TW"/>
        </w:rPr>
        <w:t>2</w:t>
      </w:r>
      <w:r w:rsidR="007C4FAC" w:rsidRPr="00AA02BB">
        <w:rPr>
          <w:rFonts w:hint="eastAsia"/>
          <w:lang w:eastAsia="zh-TW"/>
        </w:rPr>
        <w:t>,</w:t>
      </w:r>
      <w:r w:rsidRPr="00AA02BB">
        <w:rPr>
          <w:rFonts w:hint="eastAsia"/>
          <w:lang w:eastAsia="zh-TW"/>
        </w:rPr>
        <w:t>600</w:t>
      </w:r>
      <w:r w:rsidRPr="00AA02BB">
        <w:rPr>
          <w:rFonts w:hint="eastAsia"/>
          <w:lang w:eastAsia="zh-TW"/>
        </w:rPr>
        <w:t>萬美元以色列醫學影像公司</w:t>
      </w:r>
      <w:r w:rsidRPr="00AA02BB">
        <w:rPr>
          <w:rFonts w:hint="eastAsia"/>
          <w:lang w:eastAsia="zh-TW"/>
        </w:rPr>
        <w:t>NanoX</w:t>
      </w:r>
      <w:r w:rsidRPr="00AA02BB">
        <w:rPr>
          <w:rFonts w:hint="eastAsia"/>
          <w:lang w:eastAsia="zh-TW"/>
        </w:rPr>
        <w:t>、</w:t>
      </w:r>
      <w:r w:rsidRPr="00AA02BB">
        <w:rPr>
          <w:rFonts w:hint="eastAsia"/>
          <w:lang w:eastAsia="zh-TW"/>
        </w:rPr>
        <w:t>2019</w:t>
      </w:r>
      <w:r w:rsidRPr="00AA02BB">
        <w:rPr>
          <w:rFonts w:hint="eastAsia"/>
          <w:lang w:eastAsia="zh-TW"/>
        </w:rPr>
        <w:t>年我國研華在以色列設立分公司、新唐斥資</w:t>
      </w:r>
      <w:r w:rsidRPr="00AA02BB">
        <w:rPr>
          <w:rFonts w:hint="eastAsia"/>
          <w:lang w:eastAsia="zh-TW"/>
        </w:rPr>
        <w:t>2</w:t>
      </w:r>
      <w:r w:rsidR="007C4FAC" w:rsidRPr="00AA02BB">
        <w:rPr>
          <w:rFonts w:hint="eastAsia"/>
          <w:lang w:eastAsia="zh-TW"/>
        </w:rPr>
        <w:t>,</w:t>
      </w:r>
      <w:r w:rsidRPr="00AA02BB">
        <w:rPr>
          <w:rFonts w:hint="eastAsia"/>
          <w:lang w:eastAsia="zh-TW"/>
        </w:rPr>
        <w:t>000</w:t>
      </w:r>
      <w:r w:rsidRPr="00AA02BB">
        <w:rPr>
          <w:rFonts w:hint="eastAsia"/>
          <w:lang w:eastAsia="zh-TW"/>
        </w:rPr>
        <w:t>萬美元入股以色列車聯網晶片商</w:t>
      </w:r>
      <w:r w:rsidRPr="00AA02BB">
        <w:rPr>
          <w:rFonts w:hint="eastAsia"/>
          <w:lang w:eastAsia="zh-TW"/>
        </w:rPr>
        <w:t>Autotalks</w:t>
      </w:r>
      <w:r w:rsidRPr="00AA02BB">
        <w:rPr>
          <w:rFonts w:hint="eastAsia"/>
          <w:lang w:eastAsia="zh-TW"/>
        </w:rPr>
        <w:t>、自動化量測設備大廠致茂電子以</w:t>
      </w:r>
      <w:r w:rsidRPr="00AA02BB">
        <w:rPr>
          <w:rFonts w:hint="eastAsia"/>
          <w:lang w:eastAsia="zh-TW"/>
        </w:rPr>
        <w:t>7</w:t>
      </w:r>
      <w:r w:rsidR="007C4FAC" w:rsidRPr="00AA02BB">
        <w:rPr>
          <w:rFonts w:hint="eastAsia"/>
          <w:lang w:eastAsia="zh-TW"/>
        </w:rPr>
        <w:t>,</w:t>
      </w:r>
      <w:r w:rsidRPr="00AA02BB">
        <w:rPr>
          <w:rFonts w:hint="eastAsia"/>
          <w:lang w:eastAsia="zh-TW"/>
        </w:rPr>
        <w:t>430</w:t>
      </w:r>
      <w:r w:rsidRPr="00AA02BB">
        <w:rPr>
          <w:rFonts w:hint="eastAsia"/>
          <w:lang w:eastAsia="zh-TW"/>
        </w:rPr>
        <w:t>萬美元取得以</w:t>
      </w:r>
      <w:r w:rsidRPr="00AA02BB">
        <w:rPr>
          <w:rFonts w:hint="eastAsia"/>
          <w:lang w:eastAsia="zh-TW"/>
        </w:rPr>
        <w:lastRenderedPageBreak/>
        <w:t>色列自動光學檢測設備系統商</w:t>
      </w:r>
      <w:r w:rsidRPr="00AA02BB">
        <w:rPr>
          <w:rFonts w:hint="eastAsia"/>
          <w:lang w:eastAsia="zh-TW"/>
        </w:rPr>
        <w:t>Camtek</w:t>
      </w:r>
      <w:r w:rsidRPr="00AA02BB">
        <w:rPr>
          <w:rFonts w:hint="eastAsia"/>
          <w:lang w:eastAsia="zh-TW"/>
        </w:rPr>
        <w:t>的</w:t>
      </w:r>
      <w:r w:rsidRPr="00AA02BB">
        <w:rPr>
          <w:rFonts w:hint="eastAsia"/>
          <w:lang w:eastAsia="zh-TW"/>
        </w:rPr>
        <w:t>20.5%</w:t>
      </w:r>
      <w:r w:rsidRPr="00AA02BB">
        <w:rPr>
          <w:rFonts w:hint="eastAsia"/>
          <w:lang w:eastAsia="zh-TW"/>
        </w:rPr>
        <w:t>股權等。</w:t>
      </w:r>
    </w:p>
    <w:p w:rsidR="003B63AC" w:rsidRPr="00AA02BB" w:rsidRDefault="003B63AC" w:rsidP="003B63AC">
      <w:pPr>
        <w:ind w:firstLine="472"/>
        <w:rPr>
          <w:lang w:eastAsia="zh-TW"/>
        </w:rPr>
      </w:pPr>
      <w:r w:rsidRPr="00AA02BB">
        <w:rPr>
          <w:rFonts w:hint="eastAsia"/>
          <w:lang w:eastAsia="zh-TW"/>
        </w:rPr>
        <w:t>另外依據以國官方投資統計，</w:t>
      </w:r>
      <w:r w:rsidRPr="00AA02BB">
        <w:rPr>
          <w:rFonts w:hint="eastAsia"/>
          <w:lang w:eastAsia="zh-TW"/>
        </w:rPr>
        <w:t>2016</w:t>
      </w:r>
      <w:r w:rsidRPr="00AA02BB">
        <w:rPr>
          <w:rFonts w:hint="eastAsia"/>
          <w:lang w:eastAsia="zh-TW"/>
        </w:rPr>
        <w:t>年宏達電及廣達共投資</w:t>
      </w:r>
      <w:r w:rsidRPr="00AA02BB">
        <w:rPr>
          <w:rFonts w:hint="eastAsia"/>
          <w:lang w:eastAsia="zh-TW"/>
        </w:rPr>
        <w:t>4</w:t>
      </w:r>
      <w:r w:rsidR="007C4FAC" w:rsidRPr="00AA02BB">
        <w:rPr>
          <w:rFonts w:hint="eastAsia"/>
          <w:lang w:eastAsia="zh-TW"/>
        </w:rPr>
        <w:t>,</w:t>
      </w:r>
      <w:r w:rsidRPr="00AA02BB">
        <w:rPr>
          <w:rFonts w:hint="eastAsia"/>
          <w:lang w:eastAsia="zh-TW"/>
        </w:rPr>
        <w:t>500</w:t>
      </w:r>
      <w:r w:rsidRPr="00AA02BB">
        <w:rPr>
          <w:rFonts w:hint="eastAsia"/>
          <w:lang w:eastAsia="zh-TW"/>
        </w:rPr>
        <w:t>萬美元予光學元件廠</w:t>
      </w:r>
      <w:r w:rsidRPr="00AA02BB">
        <w:rPr>
          <w:rFonts w:hint="eastAsia"/>
          <w:lang w:eastAsia="zh-TW"/>
        </w:rPr>
        <w:t>Lumus</w:t>
      </w:r>
      <w:r w:rsidRPr="00AA02BB">
        <w:rPr>
          <w:rFonts w:hint="eastAsia"/>
          <w:lang w:eastAsia="zh-TW"/>
        </w:rPr>
        <w:t>、</w:t>
      </w:r>
      <w:r w:rsidRPr="00AA02BB">
        <w:rPr>
          <w:rFonts w:hint="eastAsia"/>
          <w:lang w:eastAsia="zh-TW"/>
        </w:rPr>
        <w:t>2017</w:t>
      </w:r>
      <w:r w:rsidRPr="00AA02BB">
        <w:rPr>
          <w:rFonts w:hint="eastAsia"/>
          <w:lang w:eastAsia="zh-TW"/>
        </w:rPr>
        <w:t>年鴻海及聯發科技共投資</w:t>
      </w:r>
      <w:r w:rsidRPr="00AA02BB">
        <w:rPr>
          <w:rFonts w:hint="eastAsia"/>
          <w:lang w:eastAsia="zh-TW"/>
        </w:rPr>
        <w:t>1</w:t>
      </w:r>
      <w:r w:rsidR="007C4FAC" w:rsidRPr="00AA02BB">
        <w:rPr>
          <w:rFonts w:hint="eastAsia"/>
          <w:lang w:eastAsia="zh-TW"/>
        </w:rPr>
        <w:t>,</w:t>
      </w:r>
      <w:r w:rsidRPr="00AA02BB">
        <w:rPr>
          <w:rFonts w:hint="eastAsia"/>
          <w:lang w:eastAsia="zh-TW"/>
        </w:rPr>
        <w:t>500</w:t>
      </w:r>
      <w:r w:rsidRPr="00AA02BB">
        <w:rPr>
          <w:rFonts w:hint="eastAsia"/>
          <w:lang w:eastAsia="zh-TW"/>
        </w:rPr>
        <w:t>萬美元予以國雙鏡頭技術商</w:t>
      </w:r>
      <w:r w:rsidRPr="00AA02BB">
        <w:rPr>
          <w:rFonts w:hint="eastAsia"/>
          <w:lang w:eastAsia="zh-TW"/>
        </w:rPr>
        <w:t>Corephotonics</w:t>
      </w:r>
      <w:r w:rsidRPr="00AA02BB">
        <w:rPr>
          <w:rFonts w:hint="eastAsia"/>
          <w:lang w:eastAsia="zh-TW"/>
        </w:rPr>
        <w:t>、</w:t>
      </w:r>
      <w:r w:rsidRPr="00AA02BB">
        <w:rPr>
          <w:rFonts w:hint="eastAsia"/>
          <w:lang w:eastAsia="zh-TW"/>
        </w:rPr>
        <w:t>2018</w:t>
      </w:r>
      <w:r w:rsidRPr="00AA02BB">
        <w:rPr>
          <w:rFonts w:hint="eastAsia"/>
          <w:lang w:eastAsia="zh-TW"/>
        </w:rPr>
        <w:t>年友達光電以</w:t>
      </w:r>
      <w:r w:rsidRPr="00AA02BB">
        <w:rPr>
          <w:rFonts w:hint="eastAsia"/>
          <w:lang w:eastAsia="zh-TW"/>
        </w:rPr>
        <w:t>2</w:t>
      </w:r>
      <w:r w:rsidR="007C4FAC" w:rsidRPr="00AA02BB">
        <w:rPr>
          <w:rFonts w:hint="eastAsia"/>
          <w:lang w:eastAsia="zh-TW"/>
        </w:rPr>
        <w:t>,</w:t>
      </w:r>
      <w:r w:rsidRPr="00AA02BB">
        <w:rPr>
          <w:rFonts w:hint="eastAsia"/>
          <w:lang w:eastAsia="zh-TW"/>
        </w:rPr>
        <w:t>800</w:t>
      </w:r>
      <w:r w:rsidRPr="00AA02BB">
        <w:rPr>
          <w:rFonts w:hint="eastAsia"/>
          <w:lang w:eastAsia="zh-TW"/>
        </w:rPr>
        <w:t>萬美元收購以國看板內容整合商</w:t>
      </w:r>
      <w:r w:rsidRPr="00AA02BB">
        <w:rPr>
          <w:rFonts w:hint="eastAsia"/>
          <w:lang w:eastAsia="zh-TW"/>
        </w:rPr>
        <w:t>ComQi</w:t>
      </w:r>
      <w:r w:rsidRPr="00AA02BB">
        <w:rPr>
          <w:rFonts w:hint="eastAsia"/>
          <w:lang w:eastAsia="zh-TW"/>
        </w:rPr>
        <w:t>、及</w:t>
      </w:r>
      <w:r w:rsidRPr="00AA02BB">
        <w:rPr>
          <w:rFonts w:hint="eastAsia"/>
          <w:lang w:eastAsia="zh-TW"/>
        </w:rPr>
        <w:t>2019</w:t>
      </w:r>
      <w:r w:rsidRPr="00AA02BB">
        <w:rPr>
          <w:rFonts w:hint="eastAsia"/>
          <w:lang w:eastAsia="zh-TW"/>
        </w:rPr>
        <w:t>年和通國際投資以國醫療設備公司</w:t>
      </w:r>
      <w:r w:rsidRPr="00AA02BB">
        <w:rPr>
          <w:rFonts w:hint="eastAsia"/>
          <w:lang w:eastAsia="zh-TW"/>
        </w:rPr>
        <w:t>EarlySense</w:t>
      </w:r>
      <w:r w:rsidRPr="00AA02BB">
        <w:rPr>
          <w:rFonts w:hint="eastAsia"/>
          <w:lang w:eastAsia="zh-TW"/>
        </w:rPr>
        <w:t>。</w:t>
      </w:r>
    </w:p>
    <w:p w:rsidR="00333522" w:rsidRPr="00AA02BB" w:rsidRDefault="003B63AC" w:rsidP="003B63AC">
      <w:pPr>
        <w:ind w:firstLine="472"/>
        <w:rPr>
          <w:lang w:eastAsia="zh-TW"/>
        </w:rPr>
      </w:pPr>
      <w:r w:rsidRPr="00AA02BB">
        <w:rPr>
          <w:rFonts w:hint="eastAsia"/>
          <w:lang w:eastAsia="zh-TW"/>
        </w:rPr>
        <w:t>其他未被以色列官方統計但實際發生之我商在以色列的重大投資案包括大銀微以</w:t>
      </w:r>
      <w:r w:rsidRPr="00AA02BB">
        <w:rPr>
          <w:rFonts w:hint="eastAsia"/>
          <w:lang w:eastAsia="zh-TW"/>
        </w:rPr>
        <w:t>3</w:t>
      </w:r>
      <w:r w:rsidR="007C4FAC" w:rsidRPr="00AA02BB">
        <w:rPr>
          <w:rFonts w:hint="eastAsia"/>
          <w:lang w:eastAsia="zh-TW"/>
        </w:rPr>
        <w:t>,</w:t>
      </w:r>
      <w:r w:rsidRPr="00AA02BB">
        <w:rPr>
          <w:rFonts w:hint="eastAsia"/>
          <w:lang w:eastAsia="zh-TW"/>
        </w:rPr>
        <w:t>900</w:t>
      </w:r>
      <w:r w:rsidRPr="00AA02BB">
        <w:rPr>
          <w:rFonts w:hint="eastAsia"/>
          <w:lang w:eastAsia="zh-TW"/>
        </w:rPr>
        <w:t>萬美元併購</w:t>
      </w:r>
      <w:r w:rsidRPr="00AA02BB">
        <w:rPr>
          <w:rFonts w:hint="eastAsia"/>
          <w:lang w:eastAsia="zh-TW"/>
        </w:rPr>
        <w:t>Mega-Fabs</w:t>
      </w:r>
      <w:r w:rsidRPr="00AA02BB">
        <w:rPr>
          <w:rFonts w:hint="eastAsia"/>
          <w:lang w:eastAsia="zh-TW"/>
        </w:rPr>
        <w:t>、及旺宏電子以</w:t>
      </w:r>
      <w:r w:rsidRPr="00AA02BB">
        <w:rPr>
          <w:rFonts w:hint="eastAsia"/>
          <w:lang w:eastAsia="zh-TW"/>
        </w:rPr>
        <w:t>1</w:t>
      </w:r>
      <w:r w:rsidRPr="00AA02BB">
        <w:rPr>
          <w:rFonts w:hint="eastAsia"/>
          <w:lang w:eastAsia="zh-TW"/>
        </w:rPr>
        <w:t>億美元投資</w:t>
      </w:r>
      <w:r w:rsidRPr="00AA02BB">
        <w:rPr>
          <w:rFonts w:hint="eastAsia"/>
          <w:lang w:eastAsia="zh-TW"/>
        </w:rPr>
        <w:t>Tower</w:t>
      </w:r>
      <w:r w:rsidRPr="00AA02BB">
        <w:rPr>
          <w:rFonts w:hint="eastAsia"/>
          <w:lang w:eastAsia="zh-TW"/>
        </w:rPr>
        <w:t>半導體公司等，再加上其他未公開金額的投資案，爰推估截至</w:t>
      </w:r>
      <w:r w:rsidRPr="00AA02BB">
        <w:rPr>
          <w:rFonts w:hint="eastAsia"/>
          <w:lang w:eastAsia="zh-TW"/>
        </w:rPr>
        <w:t>2019</w:t>
      </w:r>
      <w:r w:rsidRPr="00AA02BB">
        <w:rPr>
          <w:rFonts w:hint="eastAsia"/>
          <w:lang w:eastAsia="zh-TW"/>
        </w:rPr>
        <w:t>年底我商在以色列投資累計金額約有</w:t>
      </w:r>
      <w:r w:rsidRPr="00AA02BB">
        <w:rPr>
          <w:rFonts w:hint="eastAsia"/>
          <w:lang w:eastAsia="zh-TW"/>
        </w:rPr>
        <w:t>5</w:t>
      </w:r>
      <w:r w:rsidRPr="00AA02BB">
        <w:rPr>
          <w:rFonts w:hint="eastAsia"/>
          <w:lang w:eastAsia="zh-TW"/>
        </w:rPr>
        <w:t>億美元。</w:t>
      </w:r>
    </w:p>
    <w:p w:rsidR="003467EC" w:rsidRPr="00AA02BB" w:rsidRDefault="003467EC" w:rsidP="00413CEA">
      <w:pPr>
        <w:pStyle w:val="a4"/>
        <w:spacing w:before="257" w:after="257"/>
        <w:ind w:left="632" w:hanging="632"/>
      </w:pPr>
      <w:r w:rsidRPr="00AA02BB">
        <w:t>三、投資機會</w:t>
      </w:r>
    </w:p>
    <w:p w:rsidR="003467EC" w:rsidRPr="00AA02BB" w:rsidRDefault="003467EC" w:rsidP="00413CEA">
      <w:pPr>
        <w:ind w:firstLine="472"/>
        <w:rPr>
          <w:lang w:eastAsia="zh-TW"/>
        </w:rPr>
      </w:pPr>
      <w:r w:rsidRPr="00AA02BB">
        <w:rPr>
          <w:lang w:eastAsia="zh-TW"/>
        </w:rPr>
        <w:t>以色列為一工業化國家，由於人工昂貴、製造成本高及天然資源貧乏等因素，其工業發展主要仰賴研發及創新，以國通訊設備、電</w:t>
      </w:r>
      <w:r w:rsidR="00A00679" w:rsidRPr="00AA02BB">
        <w:rPr>
          <w:lang w:eastAsia="zh-TW"/>
        </w:rPr>
        <w:t>腦軟體</w:t>
      </w:r>
      <w:r w:rsidRPr="00AA02BB">
        <w:rPr>
          <w:lang w:eastAsia="zh-TW"/>
        </w:rPr>
        <w:t>開發、精密量測儀器、電子產品、安全設備、視訊產品、光學產品及半導體產品等高科技產品及精密</w:t>
      </w:r>
      <w:r w:rsidR="003A6F36" w:rsidRPr="00AA02BB">
        <w:rPr>
          <w:lang w:eastAsia="zh-TW"/>
        </w:rPr>
        <w:t>工業產品在國際間具有相當競爭力，並為其目前出口</w:t>
      </w:r>
      <w:r w:rsidRPr="00AA02BB">
        <w:rPr>
          <w:lang w:eastAsia="zh-TW"/>
        </w:rPr>
        <w:t>主力產品，其他如生物科技、奈米科技、航太產品、軍火設備、化學</w:t>
      </w:r>
      <w:r w:rsidR="003A6F36" w:rsidRPr="00AA02BB">
        <w:rPr>
          <w:lang w:eastAsia="zh-TW"/>
        </w:rPr>
        <w:t>品、環保設備、金屬加工品、鑽石、肥料、印刷機械亦是以國積極發展</w:t>
      </w:r>
      <w:r w:rsidRPr="00AA02BB">
        <w:rPr>
          <w:lang w:eastAsia="zh-TW"/>
        </w:rPr>
        <w:t>項目。</w:t>
      </w:r>
    </w:p>
    <w:p w:rsidR="003F3C93" w:rsidRPr="00AA02BB" w:rsidRDefault="003A6F36" w:rsidP="00413CEA">
      <w:pPr>
        <w:ind w:firstLine="472"/>
        <w:rPr>
          <w:lang w:eastAsia="zh-TW"/>
        </w:rPr>
      </w:pPr>
      <w:r w:rsidRPr="00AA02BB">
        <w:rPr>
          <w:lang w:eastAsia="zh-TW"/>
        </w:rPr>
        <w:t>我國廠商如有意投資以國，應著眼以國產品研發</w:t>
      </w:r>
      <w:r w:rsidR="003467EC" w:rsidRPr="00AA02BB">
        <w:rPr>
          <w:lang w:eastAsia="zh-TW"/>
        </w:rPr>
        <w:t>能力，由於本地業者在產品技術研發上具有相當競爭力，如能在產品開發初期即與以國建立合作，將有助於技術之掌握取得。</w:t>
      </w:r>
    </w:p>
    <w:p w:rsidR="003E0BC3" w:rsidRPr="00AA02BB" w:rsidRDefault="003F3C93" w:rsidP="00413CEA">
      <w:pPr>
        <w:ind w:firstLine="472"/>
        <w:rPr>
          <w:lang w:eastAsia="zh-TW"/>
        </w:rPr>
      </w:pPr>
      <w:r w:rsidRPr="00AA02BB">
        <w:rPr>
          <w:lang w:eastAsia="zh-TW"/>
        </w:rPr>
        <w:t>適合</w:t>
      </w:r>
      <w:r w:rsidR="00413CEA" w:rsidRPr="00AA02BB">
        <w:rPr>
          <w:lang w:eastAsia="zh-TW"/>
        </w:rPr>
        <w:t>臺商</w:t>
      </w:r>
      <w:r w:rsidRPr="00AA02BB">
        <w:rPr>
          <w:lang w:eastAsia="zh-TW"/>
        </w:rPr>
        <w:t>投資製造業，</w:t>
      </w:r>
      <w:r w:rsidR="003467EC" w:rsidRPr="00AA02BB">
        <w:rPr>
          <w:lang w:eastAsia="zh-TW"/>
        </w:rPr>
        <w:t>由於</w:t>
      </w:r>
      <w:r w:rsidR="00871577" w:rsidRPr="00AA02BB">
        <w:rPr>
          <w:rFonts w:hint="eastAsia"/>
          <w:lang w:eastAsia="zh-TW"/>
        </w:rPr>
        <w:t>臺</w:t>
      </w:r>
      <w:r w:rsidR="003467EC" w:rsidRPr="00AA02BB">
        <w:rPr>
          <w:lang w:eastAsia="zh-TW"/>
        </w:rPr>
        <w:t>、以兩國在高科</w:t>
      </w:r>
      <w:r w:rsidR="003A6F36" w:rsidRPr="00AA02BB">
        <w:rPr>
          <w:lang w:eastAsia="zh-TW"/>
        </w:rPr>
        <w:t>技發展上各有所專，以國在通訊、醫療器材</w:t>
      </w:r>
      <w:r w:rsidRPr="00AA02BB">
        <w:rPr>
          <w:lang w:eastAsia="zh-TW"/>
        </w:rPr>
        <w:t>及藥品</w:t>
      </w:r>
      <w:r w:rsidR="003A6F36" w:rsidRPr="00AA02BB">
        <w:rPr>
          <w:lang w:eastAsia="zh-TW"/>
        </w:rPr>
        <w:t>、生技等高科技產業</w:t>
      </w:r>
      <w:r w:rsidR="003467EC" w:rsidRPr="00AA02BB">
        <w:rPr>
          <w:lang w:eastAsia="zh-TW"/>
        </w:rPr>
        <w:t>發</w:t>
      </w:r>
      <w:r w:rsidR="003A6F36" w:rsidRPr="00AA02BB">
        <w:rPr>
          <w:lang w:eastAsia="zh-TW"/>
        </w:rPr>
        <w:t>展上卓然有成，而我國則精於行銷及製造，如我能加強與以國業者產品</w:t>
      </w:r>
      <w:r w:rsidR="003467EC" w:rsidRPr="00AA02BB">
        <w:rPr>
          <w:lang w:eastAsia="zh-TW"/>
        </w:rPr>
        <w:t>研發合作，將有助於我在國際市場之競爭力。</w:t>
      </w:r>
    </w:p>
    <w:p w:rsidR="008F2F3A" w:rsidRPr="00AA02BB" w:rsidRDefault="008F2F3A" w:rsidP="001C787B">
      <w:pPr>
        <w:ind w:firstLineChars="0" w:firstLine="0"/>
        <w:rPr>
          <w:lang w:eastAsia="zh-TW"/>
        </w:rPr>
      </w:pPr>
    </w:p>
    <w:p w:rsidR="00C527DC" w:rsidRPr="00AA02BB" w:rsidRDefault="00C527DC" w:rsidP="003B31E3">
      <w:pPr>
        <w:ind w:left="472" w:firstLineChars="0" w:firstLine="0"/>
        <w:rPr>
          <w:lang w:eastAsia="zh-TW"/>
        </w:rPr>
        <w:sectPr w:rsidR="00C527DC" w:rsidRPr="00AA02BB" w:rsidSect="003E0BC3">
          <w:headerReference w:type="default" r:id="rId22"/>
          <w:pgSz w:w="11906" w:h="16838" w:code="9"/>
          <w:pgMar w:top="2268" w:right="1701" w:bottom="1701" w:left="1701" w:header="1134" w:footer="851" w:gutter="0"/>
          <w:cols w:space="425"/>
          <w:docGrid w:type="linesAndChars" w:linePitch="514" w:charSpace="-774"/>
        </w:sectPr>
      </w:pPr>
    </w:p>
    <w:p w:rsidR="00DC77EB" w:rsidRPr="00AA02BB" w:rsidRDefault="00DC77EB" w:rsidP="00413CEA">
      <w:pPr>
        <w:pStyle w:val="a3"/>
        <w:spacing w:before="514" w:after="771"/>
      </w:pPr>
      <w:bookmarkStart w:id="6" w:name="_Toc44366535"/>
      <w:r w:rsidRPr="00AA02BB">
        <w:rPr>
          <w:rFonts w:hint="eastAsia"/>
        </w:rPr>
        <w:lastRenderedPageBreak/>
        <w:t>第肆章　投資法規及程序</w:t>
      </w:r>
      <w:bookmarkEnd w:id="6"/>
    </w:p>
    <w:p w:rsidR="003467EC" w:rsidRPr="00AA02BB" w:rsidRDefault="003467EC" w:rsidP="00C07592">
      <w:pPr>
        <w:pStyle w:val="a4"/>
        <w:spacing w:before="257" w:after="257"/>
        <w:ind w:left="632" w:hanging="632"/>
      </w:pPr>
      <w:r w:rsidRPr="00AA02BB">
        <w:rPr>
          <w:rFonts w:hint="eastAsia"/>
        </w:rPr>
        <w:t>一、主要投資法令及投資獎勵措施</w:t>
      </w:r>
    </w:p>
    <w:p w:rsidR="00EA3A53" w:rsidRPr="00AA02BB" w:rsidRDefault="009C12CB" w:rsidP="007C4FAC">
      <w:pPr>
        <w:pStyle w:val="ab"/>
        <w:ind w:left="945" w:hanging="709"/>
      </w:pPr>
      <w:r w:rsidRPr="00AA02BB">
        <w:rPr>
          <w:rFonts w:hint="eastAsia"/>
        </w:rPr>
        <w:t>（</w:t>
      </w:r>
      <w:r w:rsidR="00C07592" w:rsidRPr="00AA02BB">
        <w:rPr>
          <w:rFonts w:hint="eastAsia"/>
        </w:rPr>
        <w:t>一</w:t>
      </w:r>
      <w:r w:rsidRPr="00AA02BB">
        <w:rPr>
          <w:rFonts w:hint="eastAsia"/>
        </w:rPr>
        <w:t>）</w:t>
      </w:r>
      <w:r w:rsidR="00EA3A53" w:rsidRPr="00AA02BB">
        <w:rPr>
          <w:rFonts w:hint="eastAsia"/>
        </w:rPr>
        <w:t>資本投資鼓勵法（</w:t>
      </w:r>
      <w:r w:rsidR="00EA3A53" w:rsidRPr="00AA02BB">
        <w:rPr>
          <w:rFonts w:hint="eastAsia"/>
        </w:rPr>
        <w:t>Law For The Encouragement Of Capital Investment</w:t>
      </w:r>
      <w:r w:rsidR="00EA3A53" w:rsidRPr="00AA02BB">
        <w:rPr>
          <w:rFonts w:hint="eastAsia"/>
        </w:rPr>
        <w:t>）：該法包含兩個主要</w:t>
      </w:r>
      <w:r w:rsidR="00454C2D" w:rsidRPr="00AA02BB">
        <w:rPr>
          <w:rFonts w:hint="eastAsia"/>
        </w:rPr>
        <w:t>計畫</w:t>
      </w:r>
      <w:r w:rsidR="00EA3A53" w:rsidRPr="00AA02BB">
        <w:rPr>
          <w:rFonts w:hint="eastAsia"/>
        </w:rPr>
        <w:t>：撥款</w:t>
      </w:r>
      <w:r w:rsidR="00454C2D" w:rsidRPr="00AA02BB">
        <w:rPr>
          <w:rFonts w:hint="eastAsia"/>
        </w:rPr>
        <w:t>計畫</w:t>
      </w:r>
      <w:r w:rsidRPr="00AA02BB">
        <w:rPr>
          <w:rFonts w:hint="eastAsia"/>
        </w:rPr>
        <w:t>（</w:t>
      </w:r>
      <w:r w:rsidR="00EA3A53" w:rsidRPr="00AA02BB">
        <w:rPr>
          <w:rFonts w:hint="eastAsia"/>
        </w:rPr>
        <w:t>Grant Program</w:t>
      </w:r>
      <w:r w:rsidRPr="00AA02BB">
        <w:rPr>
          <w:rFonts w:hint="eastAsia"/>
        </w:rPr>
        <w:t>）</w:t>
      </w:r>
      <w:r w:rsidR="00EA3A53" w:rsidRPr="00AA02BB">
        <w:rPr>
          <w:rFonts w:hint="eastAsia"/>
        </w:rPr>
        <w:t>和稅收優惠</w:t>
      </w:r>
      <w:r w:rsidR="00454C2D" w:rsidRPr="00AA02BB">
        <w:rPr>
          <w:rFonts w:hint="eastAsia"/>
        </w:rPr>
        <w:t>計畫</w:t>
      </w:r>
      <w:r w:rsidRPr="00AA02BB">
        <w:rPr>
          <w:rFonts w:hint="eastAsia"/>
        </w:rPr>
        <w:t>（</w:t>
      </w:r>
      <w:r w:rsidR="00EA3A53" w:rsidRPr="00AA02BB">
        <w:rPr>
          <w:rFonts w:hint="eastAsia"/>
        </w:rPr>
        <w:t>Tax Benefit Program</w:t>
      </w:r>
      <w:r w:rsidRPr="00AA02BB">
        <w:rPr>
          <w:rFonts w:hint="eastAsia"/>
        </w:rPr>
        <w:t>）</w:t>
      </w:r>
      <w:r w:rsidR="00EA3A53" w:rsidRPr="00AA02BB">
        <w:rPr>
          <w:rFonts w:hint="eastAsia"/>
        </w:rPr>
        <w:t>。</w:t>
      </w:r>
    </w:p>
    <w:p w:rsidR="00C07592" w:rsidRPr="00AA02BB" w:rsidRDefault="007C4FAC" w:rsidP="007C4FAC">
      <w:pPr>
        <w:pStyle w:val="ae"/>
        <w:ind w:left="1417" w:hanging="472"/>
      </w:pPr>
      <w:r w:rsidRPr="00AA02BB">
        <w:rPr>
          <w:rFonts w:hint="eastAsia"/>
          <w:lang w:eastAsia="zh-TW"/>
        </w:rPr>
        <w:t>１、</w:t>
      </w:r>
      <w:r w:rsidR="00EA3A53" w:rsidRPr="00AA02BB">
        <w:rPr>
          <w:rFonts w:hint="eastAsia"/>
        </w:rPr>
        <w:t>撥款</w:t>
      </w:r>
      <w:r w:rsidR="00454C2D" w:rsidRPr="00AA02BB">
        <w:rPr>
          <w:rFonts w:hint="eastAsia"/>
        </w:rPr>
        <w:t>計畫</w:t>
      </w:r>
      <w:r w:rsidR="00EA3A53" w:rsidRPr="00AA02BB">
        <w:rPr>
          <w:rFonts w:hint="eastAsia"/>
        </w:rPr>
        <w:t>：申請的公司必須是在以色列註冊的工業公司，具備出口能力</w:t>
      </w:r>
      <w:r w:rsidR="009C12CB" w:rsidRPr="00AA02BB">
        <w:rPr>
          <w:rFonts w:hint="eastAsia"/>
        </w:rPr>
        <w:t>（</w:t>
      </w:r>
      <w:r w:rsidR="00EA3A53" w:rsidRPr="00AA02BB">
        <w:rPr>
          <w:rFonts w:hint="eastAsia"/>
        </w:rPr>
        <w:t>25%</w:t>
      </w:r>
      <w:r w:rsidR="00EA3A53" w:rsidRPr="00AA02BB">
        <w:rPr>
          <w:rFonts w:hint="eastAsia"/>
        </w:rPr>
        <w:t>的銷售額來自出口</w:t>
      </w:r>
      <w:r w:rsidR="009C12CB" w:rsidRPr="00AA02BB">
        <w:rPr>
          <w:rFonts w:hint="eastAsia"/>
        </w:rPr>
        <w:t>）</w:t>
      </w:r>
      <w:r w:rsidR="00EA3A53" w:rsidRPr="00AA02BB">
        <w:rPr>
          <w:rFonts w:hint="eastAsia"/>
        </w:rPr>
        <w:t>，公司設備位置必須位於國家指定國家優先發展地區</w:t>
      </w:r>
      <w:r w:rsidR="009C12CB" w:rsidRPr="00AA02BB">
        <w:rPr>
          <w:rFonts w:hint="eastAsia"/>
        </w:rPr>
        <w:t>（</w:t>
      </w:r>
      <w:r w:rsidR="00EA3A53" w:rsidRPr="00AA02BB">
        <w:rPr>
          <w:rFonts w:hint="eastAsia"/>
        </w:rPr>
        <w:t>National Priority Regions</w:t>
      </w:r>
      <w:r w:rsidR="00EA3A53" w:rsidRPr="00AA02BB">
        <w:rPr>
          <w:rFonts w:hint="eastAsia"/>
        </w:rPr>
        <w:t>，包含北部加利利、約旦河谷、南部</w:t>
      </w:r>
      <w:r w:rsidR="00EA3A53" w:rsidRPr="00AA02BB">
        <w:rPr>
          <w:rFonts w:hint="eastAsia"/>
        </w:rPr>
        <w:t>Negev</w:t>
      </w:r>
      <w:r w:rsidR="00EA3A53" w:rsidRPr="00AA02BB">
        <w:rPr>
          <w:rFonts w:hint="eastAsia"/>
        </w:rPr>
        <w:t>地區</w:t>
      </w:r>
      <w:r w:rsidR="009C12CB" w:rsidRPr="00AA02BB">
        <w:rPr>
          <w:rFonts w:hint="eastAsia"/>
        </w:rPr>
        <w:t>）</w:t>
      </w:r>
      <w:r w:rsidR="00EA3A53" w:rsidRPr="00AA02BB">
        <w:rPr>
          <w:rFonts w:hint="eastAsia"/>
        </w:rPr>
        <w:t>、公司不得屬於服務業、農業</w:t>
      </w:r>
      <w:r w:rsidR="009C12CB" w:rsidRPr="00AA02BB">
        <w:rPr>
          <w:rFonts w:hint="eastAsia"/>
        </w:rPr>
        <w:t>（</w:t>
      </w:r>
      <w:r w:rsidR="00EA3A53" w:rsidRPr="00AA02BB">
        <w:rPr>
          <w:rFonts w:hint="eastAsia"/>
        </w:rPr>
        <w:t>包含冷凍設備</w:t>
      </w:r>
      <w:r w:rsidR="009C12CB" w:rsidRPr="00AA02BB">
        <w:rPr>
          <w:rFonts w:hint="eastAsia"/>
        </w:rPr>
        <w:t>）</w:t>
      </w:r>
      <w:r w:rsidR="00EA3A53" w:rsidRPr="00AA02BB">
        <w:rPr>
          <w:rFonts w:hint="eastAsia"/>
        </w:rPr>
        <w:t>、礦業和天然氣產業，符合上述資格的獲准公司可獲得政府至多不超過企業在固定資產</w:t>
      </w:r>
      <w:r w:rsidR="009C12CB" w:rsidRPr="00AA02BB">
        <w:rPr>
          <w:rFonts w:hint="eastAsia"/>
        </w:rPr>
        <w:t>（</w:t>
      </w:r>
      <w:r w:rsidR="00EA3A53" w:rsidRPr="00AA02BB">
        <w:rPr>
          <w:rFonts w:hint="eastAsia"/>
        </w:rPr>
        <w:t>生產設備</w:t>
      </w:r>
      <w:r w:rsidR="009C12CB" w:rsidRPr="00AA02BB">
        <w:rPr>
          <w:rFonts w:hint="eastAsia"/>
        </w:rPr>
        <w:t>）</w:t>
      </w:r>
      <w:r w:rsidR="00EA3A53" w:rsidRPr="00AA02BB">
        <w:rPr>
          <w:rFonts w:hint="eastAsia"/>
        </w:rPr>
        <w:t>的</w:t>
      </w:r>
      <w:r w:rsidR="00EA3A53" w:rsidRPr="00AA02BB">
        <w:rPr>
          <w:rFonts w:hint="eastAsia"/>
        </w:rPr>
        <w:t>24%</w:t>
      </w:r>
      <w:r w:rsidR="00EA3A53" w:rsidRPr="00AA02BB">
        <w:rPr>
          <w:rFonts w:hint="eastAsia"/>
        </w:rPr>
        <w:t>投資，以色列南部</w:t>
      </w:r>
      <w:r w:rsidR="00EA3A53" w:rsidRPr="00AA02BB">
        <w:rPr>
          <w:rFonts w:hint="eastAsia"/>
        </w:rPr>
        <w:t>Negev</w:t>
      </w:r>
      <w:r w:rsidR="00EA3A53" w:rsidRPr="00AA02BB">
        <w:rPr>
          <w:rFonts w:hint="eastAsia"/>
        </w:rPr>
        <w:t>地區可額外多</w:t>
      </w:r>
      <w:r w:rsidR="00EA3A53" w:rsidRPr="00AA02BB">
        <w:rPr>
          <w:rFonts w:hint="eastAsia"/>
        </w:rPr>
        <w:t>10%</w:t>
      </w:r>
      <w:r w:rsidR="00EA3A53" w:rsidRPr="00AA02BB">
        <w:rPr>
          <w:rFonts w:hint="eastAsia"/>
        </w:rPr>
        <w:t>的補助。</w:t>
      </w:r>
    </w:p>
    <w:p w:rsidR="00EA3A53" w:rsidRPr="00AA02BB" w:rsidRDefault="007C4FAC" w:rsidP="007C4FAC">
      <w:pPr>
        <w:pStyle w:val="ae"/>
        <w:ind w:left="1417" w:hanging="472"/>
      </w:pPr>
      <w:r w:rsidRPr="00AA02BB">
        <w:rPr>
          <w:rFonts w:hint="eastAsia"/>
          <w:lang w:eastAsia="zh-TW"/>
        </w:rPr>
        <w:t>２、</w:t>
      </w:r>
      <w:r w:rsidR="00EA3A53" w:rsidRPr="00AA02BB">
        <w:rPr>
          <w:rFonts w:hint="eastAsia"/>
        </w:rPr>
        <w:t>稅收優惠</w:t>
      </w:r>
      <w:r w:rsidR="00454C2D" w:rsidRPr="00AA02BB">
        <w:rPr>
          <w:rFonts w:hint="eastAsia"/>
        </w:rPr>
        <w:t>計畫</w:t>
      </w:r>
      <w:r w:rsidR="00EA3A53" w:rsidRPr="00AA02BB">
        <w:rPr>
          <w:rFonts w:hint="eastAsia"/>
        </w:rPr>
        <w:t>：如果企業被認定為「優先企業」</w:t>
      </w:r>
      <w:r w:rsidR="009C12CB" w:rsidRPr="00AA02BB">
        <w:rPr>
          <w:rFonts w:hint="eastAsia"/>
        </w:rPr>
        <w:t>（</w:t>
      </w:r>
      <w:r w:rsidR="00EA3A53" w:rsidRPr="00AA02BB">
        <w:rPr>
          <w:rFonts w:hint="eastAsia"/>
        </w:rPr>
        <w:t>Priority Enterprise</w:t>
      </w:r>
      <w:r w:rsidR="009C12CB" w:rsidRPr="00AA02BB">
        <w:rPr>
          <w:rFonts w:hint="eastAsia"/>
        </w:rPr>
        <w:t>）</w:t>
      </w:r>
      <w:r w:rsidR="00EA3A53" w:rsidRPr="00AA02BB">
        <w:rPr>
          <w:rFonts w:hint="eastAsia"/>
        </w:rPr>
        <w:t>或「特別優先企業」</w:t>
      </w:r>
      <w:r w:rsidR="009C12CB" w:rsidRPr="00AA02BB">
        <w:rPr>
          <w:rFonts w:hint="eastAsia"/>
        </w:rPr>
        <w:t>（</w:t>
      </w:r>
      <w:r w:rsidR="00EA3A53" w:rsidRPr="00AA02BB">
        <w:rPr>
          <w:rFonts w:hint="eastAsia"/>
        </w:rPr>
        <w:t>Special Priority Enterprise</w:t>
      </w:r>
      <w:r w:rsidR="009C12CB" w:rsidRPr="00AA02BB">
        <w:rPr>
          <w:rFonts w:hint="eastAsia"/>
        </w:rPr>
        <w:t>）</w:t>
      </w:r>
      <w:r w:rsidR="00EA3A53" w:rsidRPr="00AA02BB">
        <w:rPr>
          <w:rFonts w:hint="eastAsia"/>
        </w:rPr>
        <w:t>則享有稅收優惠，標準如下：</w:t>
      </w:r>
    </w:p>
    <w:p w:rsidR="00EA3A53" w:rsidRPr="00AA02BB" w:rsidRDefault="00EA3A53" w:rsidP="007C4FAC">
      <w:pPr>
        <w:pStyle w:val="Af5"/>
      </w:pPr>
      <w:r w:rsidRPr="00AA02BB">
        <w:rPr>
          <w:rFonts w:hint="eastAsia"/>
        </w:rPr>
        <w:t>-</w:t>
      </w:r>
      <w:r w:rsidR="007C4FAC" w:rsidRPr="00AA02BB">
        <w:rPr>
          <w:rFonts w:hint="eastAsia"/>
        </w:rPr>
        <w:tab/>
      </w:r>
      <w:r w:rsidRPr="00AA02BB">
        <w:rPr>
          <w:rFonts w:hint="eastAsia"/>
        </w:rPr>
        <w:t>優先企業：出口額</w:t>
      </w:r>
      <w:r w:rsidR="009C12CB" w:rsidRPr="00AA02BB">
        <w:rPr>
          <w:rFonts w:hint="eastAsia"/>
        </w:rPr>
        <w:t>占</w:t>
      </w:r>
      <w:r w:rsidRPr="00AA02BB">
        <w:rPr>
          <w:rFonts w:hint="eastAsia"/>
        </w:rPr>
        <w:t>年銷售額</w:t>
      </w:r>
      <w:r w:rsidRPr="00AA02BB">
        <w:rPr>
          <w:rFonts w:hint="eastAsia"/>
        </w:rPr>
        <w:t>25%</w:t>
      </w:r>
    </w:p>
    <w:p w:rsidR="007C4FAC" w:rsidRPr="00AA02BB" w:rsidRDefault="00EA3A53" w:rsidP="007C4FAC">
      <w:pPr>
        <w:pStyle w:val="Af5"/>
      </w:pPr>
      <w:r w:rsidRPr="00AA02BB">
        <w:rPr>
          <w:rFonts w:hint="eastAsia"/>
        </w:rPr>
        <w:t>-</w:t>
      </w:r>
      <w:r w:rsidR="007C4FAC" w:rsidRPr="00AA02BB">
        <w:rPr>
          <w:rFonts w:hint="eastAsia"/>
        </w:rPr>
        <w:tab/>
      </w:r>
      <w:r w:rsidRPr="00AA02BB">
        <w:rPr>
          <w:rFonts w:hint="eastAsia"/>
        </w:rPr>
        <w:t>特別優先企業：全年總營收達到或超過</w:t>
      </w:r>
      <w:r w:rsidRPr="00AA02BB">
        <w:rPr>
          <w:rFonts w:hint="eastAsia"/>
        </w:rPr>
        <w:t>10</w:t>
      </w:r>
      <w:r w:rsidRPr="00AA02BB">
        <w:rPr>
          <w:rFonts w:hint="eastAsia"/>
        </w:rPr>
        <w:t>億以幣、合併資產負債表</w:t>
      </w:r>
      <w:r w:rsidR="009C12CB" w:rsidRPr="00AA02BB">
        <w:rPr>
          <w:rFonts w:hint="eastAsia"/>
        </w:rPr>
        <w:t>（</w:t>
      </w:r>
      <w:r w:rsidRPr="00AA02BB">
        <w:rPr>
          <w:rFonts w:hint="eastAsia"/>
        </w:rPr>
        <w:t>combined balance sheet</w:t>
      </w:r>
      <w:r w:rsidR="009C12CB" w:rsidRPr="00AA02BB">
        <w:rPr>
          <w:rFonts w:hint="eastAsia"/>
        </w:rPr>
        <w:t>）</w:t>
      </w:r>
      <w:r w:rsidRPr="00AA02BB">
        <w:rPr>
          <w:rFonts w:hint="eastAsia"/>
        </w:rPr>
        <w:t>達到或超過</w:t>
      </w:r>
      <w:r w:rsidRPr="00AA02BB">
        <w:rPr>
          <w:rFonts w:hint="eastAsia"/>
        </w:rPr>
        <w:t>100</w:t>
      </w:r>
      <w:r w:rsidRPr="00AA02BB">
        <w:rPr>
          <w:rFonts w:hint="eastAsia"/>
        </w:rPr>
        <w:t>億以幣。業務</w:t>
      </w:r>
      <w:r w:rsidR="00454C2D" w:rsidRPr="00AA02BB">
        <w:rPr>
          <w:rFonts w:hint="eastAsia"/>
        </w:rPr>
        <w:t>計畫</w:t>
      </w:r>
      <w:r w:rsidRPr="00AA02BB">
        <w:rPr>
          <w:rFonts w:hint="eastAsia"/>
        </w:rPr>
        <w:t>至少包括以下內容之一：在三年期間投資在以色列中部地區至少</w:t>
      </w:r>
      <w:r w:rsidRPr="00AA02BB">
        <w:t>8</w:t>
      </w:r>
      <w:r w:rsidRPr="00AA02BB">
        <w:rPr>
          <w:rFonts w:hint="eastAsia"/>
        </w:rPr>
        <w:t>億以幣</w:t>
      </w:r>
      <w:r w:rsidR="009C12CB" w:rsidRPr="00AA02BB">
        <w:t>（</w:t>
      </w:r>
      <w:r w:rsidRPr="00AA02BB">
        <w:rPr>
          <w:rFonts w:hint="eastAsia"/>
        </w:rPr>
        <w:t>約</w:t>
      </w:r>
      <w:r w:rsidRPr="00AA02BB">
        <w:t>2</w:t>
      </w:r>
      <w:r w:rsidRPr="00AA02BB">
        <w:rPr>
          <w:rFonts w:hint="eastAsia"/>
        </w:rPr>
        <w:t>億美元</w:t>
      </w:r>
      <w:r w:rsidR="009C12CB" w:rsidRPr="00AA02BB">
        <w:t>）</w:t>
      </w:r>
      <w:r w:rsidRPr="00AA02BB">
        <w:rPr>
          <w:rFonts w:hint="eastAsia"/>
        </w:rPr>
        <w:t>的生產設備，或在國家指定之國家優先發展地區投資</w:t>
      </w:r>
      <w:r w:rsidRPr="00AA02BB">
        <w:t>4</w:t>
      </w:r>
      <w:r w:rsidRPr="00AA02BB">
        <w:rPr>
          <w:rFonts w:hint="eastAsia"/>
        </w:rPr>
        <w:t>億以幣</w:t>
      </w:r>
      <w:r w:rsidR="009C12CB" w:rsidRPr="00AA02BB">
        <w:t>（</w:t>
      </w:r>
      <w:r w:rsidRPr="00AA02BB">
        <w:rPr>
          <w:rFonts w:hint="eastAsia"/>
        </w:rPr>
        <w:t>約</w:t>
      </w:r>
      <w:r w:rsidRPr="00AA02BB">
        <w:t>1</w:t>
      </w:r>
      <w:r w:rsidRPr="00AA02BB">
        <w:rPr>
          <w:rFonts w:hint="eastAsia"/>
        </w:rPr>
        <w:t>億美元</w:t>
      </w:r>
      <w:r w:rsidR="009C12CB" w:rsidRPr="00AA02BB">
        <w:t>）</w:t>
      </w:r>
      <w:r w:rsidRPr="00AA02BB">
        <w:rPr>
          <w:rFonts w:hint="eastAsia"/>
        </w:rPr>
        <w:t>生產設備。</w:t>
      </w:r>
    </w:p>
    <w:p w:rsidR="007C4FAC" w:rsidRPr="00AA02BB" w:rsidRDefault="00EA3A53" w:rsidP="007C4FAC">
      <w:pPr>
        <w:pStyle w:val="Af5"/>
      </w:pPr>
      <w:r w:rsidRPr="00AA02BB">
        <w:rPr>
          <w:rFonts w:hint="cs"/>
        </w:rPr>
        <w:lastRenderedPageBreak/>
        <w:t>•</w:t>
      </w:r>
      <w:r w:rsidR="007C4FAC" w:rsidRPr="00AA02BB">
        <w:rPr>
          <w:rFonts w:hint="eastAsia"/>
        </w:rPr>
        <w:tab/>
      </w:r>
      <w:r w:rsidRPr="00AA02BB">
        <w:rPr>
          <w:rFonts w:hint="eastAsia"/>
        </w:rPr>
        <w:t>在以色列中部地區投資至少</w:t>
      </w:r>
      <w:r w:rsidRPr="00AA02BB">
        <w:t>1.5</w:t>
      </w:r>
      <w:r w:rsidRPr="00AA02BB">
        <w:rPr>
          <w:rFonts w:hint="eastAsia"/>
        </w:rPr>
        <w:t>億以幣</w:t>
      </w:r>
      <w:r w:rsidR="009C12CB" w:rsidRPr="00AA02BB">
        <w:t>（</w:t>
      </w:r>
      <w:r w:rsidRPr="00AA02BB">
        <w:rPr>
          <w:rFonts w:hint="eastAsia"/>
        </w:rPr>
        <w:t>約</w:t>
      </w:r>
      <w:r w:rsidRPr="00AA02BB">
        <w:t>3,750</w:t>
      </w:r>
      <w:r w:rsidRPr="00AA02BB">
        <w:rPr>
          <w:rFonts w:hint="eastAsia"/>
        </w:rPr>
        <w:t>萬美元</w:t>
      </w:r>
      <w:r w:rsidR="009C12CB" w:rsidRPr="00AA02BB">
        <w:t>）</w:t>
      </w:r>
      <w:r w:rsidRPr="00AA02BB">
        <w:rPr>
          <w:rFonts w:hint="eastAsia"/>
        </w:rPr>
        <w:t>於研發活動，或在國家優先發展地區投資</w:t>
      </w:r>
      <w:r w:rsidRPr="00AA02BB">
        <w:t>1</w:t>
      </w:r>
      <w:r w:rsidRPr="00AA02BB">
        <w:rPr>
          <w:rFonts w:hint="eastAsia"/>
        </w:rPr>
        <w:t>億以幣</w:t>
      </w:r>
      <w:r w:rsidR="009C12CB" w:rsidRPr="00AA02BB">
        <w:t>（</w:t>
      </w:r>
      <w:r w:rsidRPr="00AA02BB">
        <w:rPr>
          <w:rFonts w:hint="eastAsia"/>
        </w:rPr>
        <w:t>約</w:t>
      </w:r>
      <w:r w:rsidRPr="00AA02BB">
        <w:t>2,500</w:t>
      </w:r>
      <w:r w:rsidRPr="00AA02BB">
        <w:rPr>
          <w:rFonts w:hint="eastAsia"/>
        </w:rPr>
        <w:t>萬美元</w:t>
      </w:r>
      <w:r w:rsidR="009C12CB" w:rsidRPr="00AA02BB">
        <w:t>）</w:t>
      </w:r>
      <w:r w:rsidRPr="00AA02BB">
        <w:rPr>
          <w:rFonts w:hint="eastAsia"/>
        </w:rPr>
        <w:t>於研發活動。</w:t>
      </w:r>
    </w:p>
    <w:p w:rsidR="00EA3A53" w:rsidRPr="00AA02BB" w:rsidRDefault="00EA3A53" w:rsidP="007C4FAC">
      <w:pPr>
        <w:pStyle w:val="Af5"/>
        <w:numPr>
          <w:ilvl w:val="0"/>
          <w:numId w:val="5"/>
        </w:numPr>
        <w:ind w:leftChars="0" w:firstLineChars="0"/>
      </w:pPr>
      <w:r w:rsidRPr="00AA02BB">
        <w:rPr>
          <w:rFonts w:hint="eastAsia"/>
        </w:rPr>
        <w:t>在以色列中部地區僱用至少</w:t>
      </w:r>
      <w:r w:rsidRPr="00AA02BB">
        <w:t>500</w:t>
      </w:r>
      <w:r w:rsidRPr="00AA02BB">
        <w:rPr>
          <w:rFonts w:hint="eastAsia"/>
        </w:rPr>
        <w:t>名雇員或在國家優先發展地區僱用</w:t>
      </w:r>
      <w:r w:rsidRPr="00AA02BB">
        <w:t>250</w:t>
      </w:r>
      <w:r w:rsidRPr="00AA02BB">
        <w:rPr>
          <w:rFonts w:hint="eastAsia"/>
        </w:rPr>
        <w:t>名雇員。</w:t>
      </w:r>
    </w:p>
    <w:p w:rsidR="00EA3A53" w:rsidRPr="00AA02BB" w:rsidRDefault="00EA3A53" w:rsidP="007C4FAC">
      <w:pPr>
        <w:pStyle w:val="ac"/>
        <w:ind w:left="945" w:firstLine="472"/>
        <w:rPr>
          <w:lang w:eastAsia="zh-TW"/>
        </w:rPr>
      </w:pPr>
      <w:r w:rsidRPr="00AA02BB">
        <w:rPr>
          <w:rFonts w:hint="eastAsia"/>
          <w:lang w:eastAsia="zh-TW"/>
        </w:rPr>
        <w:t>被指定為「優先企業」或「特別優先企業」可以享有較低公司稅、股息稅及加速折舊：</w:t>
      </w:r>
      <w:r w:rsidRPr="00AA02BB">
        <w:rPr>
          <w:rFonts w:hint="eastAsia"/>
          <w:lang w:eastAsia="zh-TW"/>
        </w:rPr>
        <w:t xml:space="preserve"> </w:t>
      </w:r>
      <w:r w:rsidRPr="00AA02BB">
        <w:rPr>
          <w:rFonts w:hint="eastAsia"/>
          <w:lang w:eastAsia="zh-TW"/>
        </w:rPr>
        <w:t>優先企業的企業稅率為</w:t>
      </w:r>
      <w:r w:rsidRPr="00AA02BB">
        <w:rPr>
          <w:rFonts w:hint="eastAsia"/>
          <w:lang w:eastAsia="zh-TW"/>
        </w:rPr>
        <w:t>7.5-16%</w:t>
      </w:r>
      <w:r w:rsidRPr="00AA02BB">
        <w:rPr>
          <w:rFonts w:hint="eastAsia"/>
          <w:lang w:eastAsia="zh-TW"/>
        </w:rPr>
        <w:t>，股息稅為</w:t>
      </w:r>
      <w:r w:rsidRPr="00AA02BB">
        <w:rPr>
          <w:rFonts w:hint="eastAsia"/>
          <w:lang w:eastAsia="zh-TW"/>
        </w:rPr>
        <w:t>20%</w:t>
      </w:r>
      <w:r w:rsidRPr="00AA02BB">
        <w:rPr>
          <w:rFonts w:hint="eastAsia"/>
          <w:lang w:eastAsia="zh-TW"/>
        </w:rPr>
        <w:t>；</w:t>
      </w:r>
      <w:r w:rsidR="00CE2327" w:rsidRPr="00AA02BB">
        <w:rPr>
          <w:rFonts w:hint="eastAsia"/>
          <w:lang w:eastAsia="zh-TW"/>
        </w:rPr>
        <w:t>特別優先企業的企業稅率為</w:t>
      </w:r>
      <w:r w:rsidR="00CE2327" w:rsidRPr="00AA02BB">
        <w:rPr>
          <w:rFonts w:hint="eastAsia"/>
          <w:lang w:eastAsia="zh-TW"/>
        </w:rPr>
        <w:t>5-8%</w:t>
      </w:r>
      <w:r w:rsidR="00CE2327" w:rsidRPr="00AA02BB">
        <w:rPr>
          <w:rFonts w:hint="eastAsia"/>
          <w:lang w:eastAsia="zh-TW"/>
        </w:rPr>
        <w:t>，股息稅為</w:t>
      </w:r>
      <w:r w:rsidR="00CE2327" w:rsidRPr="00AA02BB">
        <w:rPr>
          <w:rFonts w:hint="eastAsia"/>
          <w:lang w:eastAsia="zh-TW"/>
        </w:rPr>
        <w:t>5%</w:t>
      </w:r>
      <w:r w:rsidR="007C4FAC" w:rsidRPr="00AA02BB">
        <w:rPr>
          <w:rFonts w:hint="eastAsia"/>
          <w:lang w:eastAsia="zh-TW"/>
        </w:rPr>
        <w:t>。</w:t>
      </w:r>
    </w:p>
    <w:p w:rsidR="00C07592" w:rsidRPr="00AA02BB" w:rsidRDefault="009C12CB" w:rsidP="007C4FAC">
      <w:pPr>
        <w:pStyle w:val="ab"/>
        <w:ind w:left="945" w:hanging="709"/>
      </w:pPr>
      <w:r w:rsidRPr="00AA02BB">
        <w:rPr>
          <w:rFonts w:hint="eastAsia"/>
        </w:rPr>
        <w:t>（</w:t>
      </w:r>
      <w:r w:rsidR="00134DF8" w:rsidRPr="00AA02BB">
        <w:rPr>
          <w:rFonts w:hint="eastAsia"/>
        </w:rPr>
        <w:t>二</w:t>
      </w:r>
      <w:r w:rsidRPr="00AA02BB">
        <w:rPr>
          <w:rFonts w:hint="eastAsia"/>
        </w:rPr>
        <w:t>）</w:t>
      </w:r>
      <w:r w:rsidR="00134DF8" w:rsidRPr="00AA02BB">
        <w:rPr>
          <w:rFonts w:hint="eastAsia"/>
        </w:rPr>
        <w:t>研發</w:t>
      </w:r>
      <w:r w:rsidR="00F45C72" w:rsidRPr="00AA02BB">
        <w:rPr>
          <w:rFonts w:hint="eastAsia"/>
        </w:rPr>
        <w:t>補助</w:t>
      </w:r>
    </w:p>
    <w:p w:rsidR="00AB2E6C" w:rsidRPr="00AA02BB" w:rsidRDefault="00F45C72" w:rsidP="007C4FAC">
      <w:pPr>
        <w:pStyle w:val="ac"/>
        <w:ind w:left="945" w:firstLine="472"/>
        <w:rPr>
          <w:lang w:eastAsia="zh-TW"/>
        </w:rPr>
      </w:pPr>
      <w:r w:rsidRPr="00AA02BB">
        <w:rPr>
          <w:rFonts w:hint="eastAsia"/>
        </w:rPr>
        <w:t>根據以色列「鼓勵工業研發條例」（</w:t>
      </w:r>
      <w:r w:rsidRPr="00AA02BB">
        <w:rPr>
          <w:rFonts w:hint="eastAsia"/>
        </w:rPr>
        <w:t>The Law for the Encouragement of Industrial R&amp;D</w:t>
      </w:r>
      <w:r w:rsidRPr="00AA02BB">
        <w:rPr>
          <w:rFonts w:hint="eastAsia"/>
        </w:rPr>
        <w:t>），研發獎勵業務係由以色列經濟產業部創新局負責，其每年編列之研發業務預算約有</w:t>
      </w:r>
      <w:r w:rsidRPr="00AA02BB">
        <w:t>3</w:t>
      </w:r>
      <w:r w:rsidRPr="00AA02BB">
        <w:rPr>
          <w:rFonts w:hint="eastAsia"/>
        </w:rPr>
        <w:t>億美元，對以色列成為高科技業創新中心有相當幫助。</w:t>
      </w:r>
      <w:r w:rsidR="00AB2E6C" w:rsidRPr="00AA02BB">
        <w:rPr>
          <w:rFonts w:hint="eastAsia"/>
          <w:lang w:eastAsia="zh-TW"/>
        </w:rPr>
        <w:t>以色列創新局針對跨國公司制定以下相關補助</w:t>
      </w:r>
      <w:r w:rsidR="00454C2D" w:rsidRPr="00AA02BB">
        <w:rPr>
          <w:rFonts w:hint="eastAsia"/>
          <w:lang w:eastAsia="zh-TW"/>
        </w:rPr>
        <w:t>計畫</w:t>
      </w:r>
      <w:r w:rsidR="00AB2E6C" w:rsidRPr="00AA02BB">
        <w:rPr>
          <w:rFonts w:hint="eastAsia"/>
          <w:lang w:eastAsia="zh-TW"/>
        </w:rPr>
        <w:t>：</w:t>
      </w:r>
    </w:p>
    <w:p w:rsidR="00134DF8" w:rsidRPr="00AA02BB" w:rsidRDefault="007C4FAC" w:rsidP="007C4FAC">
      <w:pPr>
        <w:pStyle w:val="ae"/>
        <w:ind w:left="1417" w:hanging="472"/>
      </w:pPr>
      <w:r w:rsidRPr="00AA02BB">
        <w:rPr>
          <w:rFonts w:hint="eastAsia"/>
          <w:lang w:eastAsia="zh-TW"/>
        </w:rPr>
        <w:t>１、</w:t>
      </w:r>
      <w:r w:rsidR="00134DF8" w:rsidRPr="00AA02BB">
        <w:rPr>
          <w:rFonts w:hint="eastAsia"/>
        </w:rPr>
        <w:t>技術孵化器：</w:t>
      </w:r>
    </w:p>
    <w:p w:rsidR="00134DF8" w:rsidRPr="00AA02BB" w:rsidRDefault="00134DF8" w:rsidP="007C4FAC">
      <w:pPr>
        <w:pStyle w:val="af3"/>
        <w:ind w:left="1417" w:firstLine="472"/>
      </w:pPr>
      <w:r w:rsidRPr="00AA02BB">
        <w:rPr>
          <w:rFonts w:hint="eastAsia"/>
        </w:rPr>
        <w:t>以色列透過向孵化器營運商發放補助的方式為孵化器項目提供資金，並為孵化器中的新創公司提供補助資金。有意在以色列設立技術孵化器以便在初期投資及支持新創公司的投資者，創新局選擇並批准一名被許可人來營運技術孵化器，獲補助者以色列將投資項目公司</w:t>
      </w:r>
      <w:r w:rsidRPr="00AA02BB">
        <w:rPr>
          <w:rFonts w:hint="eastAsia"/>
        </w:rPr>
        <w:t>85%</w:t>
      </w:r>
      <w:r w:rsidRPr="00AA02BB">
        <w:rPr>
          <w:rFonts w:hint="eastAsia"/>
        </w:rPr>
        <w:t>的核准項目預算，被許可人投資項目預算的</w:t>
      </w:r>
      <w:r w:rsidRPr="00AA02BB">
        <w:rPr>
          <w:rFonts w:hint="eastAsia"/>
        </w:rPr>
        <w:t>15%</w:t>
      </w:r>
      <w:r w:rsidRPr="00AA02BB">
        <w:rPr>
          <w:rFonts w:hint="eastAsia"/>
        </w:rPr>
        <w:t>但能從孵化器公司的股份獲得</w:t>
      </w:r>
      <w:r w:rsidRPr="00AA02BB">
        <w:rPr>
          <w:rFonts w:hint="eastAsia"/>
        </w:rPr>
        <w:t>50%</w:t>
      </w:r>
      <w:r w:rsidRPr="00AA02BB">
        <w:rPr>
          <w:rFonts w:hint="eastAsia"/>
        </w:rPr>
        <w:t>的投資回報</w:t>
      </w:r>
      <w:r w:rsidR="004E1235" w:rsidRPr="00AA02BB">
        <w:rPr>
          <w:rFonts w:hint="eastAsia"/>
        </w:rPr>
        <w:t>，被許可人可營運至多</w:t>
      </w:r>
      <w:r w:rsidR="004E1235" w:rsidRPr="00AA02BB">
        <w:rPr>
          <w:rFonts w:hint="eastAsia"/>
        </w:rPr>
        <w:t>8</w:t>
      </w:r>
      <w:r w:rsidR="004E1235" w:rsidRPr="00AA02BB">
        <w:rPr>
          <w:rFonts w:hint="eastAsia"/>
        </w:rPr>
        <w:t>年。</w:t>
      </w:r>
    </w:p>
    <w:p w:rsidR="004E1235" w:rsidRPr="00AA02BB" w:rsidRDefault="007C4FAC" w:rsidP="007C4FAC">
      <w:pPr>
        <w:pStyle w:val="ae"/>
        <w:ind w:left="1417" w:hanging="472"/>
      </w:pPr>
      <w:r w:rsidRPr="00AA02BB">
        <w:rPr>
          <w:rFonts w:hint="eastAsia"/>
          <w:lang w:eastAsia="zh-TW"/>
        </w:rPr>
        <w:t>２、</w:t>
      </w:r>
      <w:r w:rsidR="004E1235" w:rsidRPr="00AA02BB">
        <w:rPr>
          <w:rFonts w:hint="eastAsia"/>
        </w:rPr>
        <w:t>技術創新實驗室：</w:t>
      </w:r>
    </w:p>
    <w:p w:rsidR="004E1235" w:rsidRPr="00AA02BB" w:rsidRDefault="004E1235" w:rsidP="007C4FAC">
      <w:pPr>
        <w:pStyle w:val="af3"/>
        <w:ind w:left="1417" w:firstLine="472"/>
      </w:pPr>
      <w:r w:rsidRPr="00AA02BB">
        <w:rPr>
          <w:rFonts w:hint="eastAsia"/>
        </w:rPr>
        <w:t>本</w:t>
      </w:r>
      <w:r w:rsidR="00454C2D" w:rsidRPr="00AA02BB">
        <w:rPr>
          <w:rFonts w:hint="eastAsia"/>
        </w:rPr>
        <w:t>計畫</w:t>
      </w:r>
      <w:r w:rsidRPr="00AA02BB">
        <w:rPr>
          <w:rFonts w:hint="eastAsia"/>
        </w:rPr>
        <w:t>是在鼓勵工業企業，特別是推動從事先進製造業的企業與技術公司合作。只要是以色列公司在提出補助前一年</w:t>
      </w:r>
      <w:r w:rsidR="00830E65" w:rsidRPr="00AA02BB">
        <w:rPr>
          <w:rFonts w:hint="eastAsia"/>
          <w:lang w:eastAsia="zh-TW"/>
        </w:rPr>
        <w:t>僱</w:t>
      </w:r>
      <w:r w:rsidRPr="00AA02BB">
        <w:rPr>
          <w:rFonts w:hint="eastAsia"/>
        </w:rPr>
        <w:t>用至少</w:t>
      </w:r>
      <w:r w:rsidRPr="00AA02BB">
        <w:rPr>
          <w:rFonts w:hint="eastAsia"/>
        </w:rPr>
        <w:t>100</w:t>
      </w:r>
      <w:r w:rsidRPr="00AA02BB">
        <w:rPr>
          <w:rFonts w:hint="eastAsia"/>
        </w:rPr>
        <w:t>名員工且銷售額不超過</w:t>
      </w:r>
      <w:r w:rsidRPr="00AA02BB">
        <w:rPr>
          <w:rFonts w:hint="eastAsia"/>
        </w:rPr>
        <w:t>1</w:t>
      </w:r>
      <w:r w:rsidRPr="00AA02BB">
        <w:rPr>
          <w:rFonts w:hint="eastAsia"/>
        </w:rPr>
        <w:t>億以幣並提供</w:t>
      </w:r>
      <w:r w:rsidRPr="00AA02BB">
        <w:rPr>
          <w:rFonts w:hint="eastAsia"/>
        </w:rPr>
        <w:t>10</w:t>
      </w:r>
      <w:r w:rsidRPr="00AA02BB">
        <w:rPr>
          <w:rFonts w:hint="eastAsia"/>
        </w:rPr>
        <w:t>萬以幣的擔保及支付</w:t>
      </w:r>
      <w:r w:rsidRPr="00AA02BB">
        <w:rPr>
          <w:rFonts w:hint="eastAsia"/>
        </w:rPr>
        <w:t>5</w:t>
      </w:r>
      <w:r w:rsidR="007C4FAC" w:rsidRPr="00AA02BB">
        <w:rPr>
          <w:rFonts w:hint="eastAsia"/>
          <w:lang w:eastAsia="zh-TW"/>
        </w:rPr>
        <w:t>,</w:t>
      </w:r>
      <w:r w:rsidRPr="00AA02BB">
        <w:rPr>
          <w:rFonts w:hint="eastAsia"/>
        </w:rPr>
        <w:t>000</w:t>
      </w:r>
      <w:r w:rsidRPr="00AA02BB">
        <w:rPr>
          <w:rFonts w:hint="eastAsia"/>
        </w:rPr>
        <w:t>以幣的申請費均可申請，所產出的相關智慧財產權均歸以色列公司所有。</w:t>
      </w:r>
      <w:r w:rsidRPr="00AA02BB">
        <w:rPr>
          <w:rFonts w:hint="eastAsia"/>
        </w:rPr>
        <w:lastRenderedPageBreak/>
        <w:t>被創新局選定的創新實驗室享有技術基礎建設</w:t>
      </w:r>
      <w:r w:rsidRPr="00AA02BB">
        <w:rPr>
          <w:rFonts w:hint="eastAsia"/>
        </w:rPr>
        <w:t>33%</w:t>
      </w:r>
      <w:r w:rsidRPr="00AA02BB">
        <w:rPr>
          <w:rFonts w:hint="eastAsia"/>
        </w:rPr>
        <w:t>費用補助</w:t>
      </w:r>
      <w:r w:rsidR="009C12CB" w:rsidRPr="00AA02BB">
        <w:rPr>
          <w:rFonts w:hint="eastAsia"/>
        </w:rPr>
        <w:t>（</w:t>
      </w:r>
      <w:r w:rsidRPr="00AA02BB">
        <w:rPr>
          <w:rFonts w:hint="eastAsia"/>
        </w:rPr>
        <w:t>郊區可獲得</w:t>
      </w:r>
      <w:r w:rsidRPr="00AA02BB">
        <w:rPr>
          <w:rFonts w:hint="eastAsia"/>
        </w:rPr>
        <w:t>50%</w:t>
      </w:r>
      <w:r w:rsidRPr="00AA02BB">
        <w:rPr>
          <w:rFonts w:hint="eastAsia"/>
        </w:rPr>
        <w:t>的補助</w:t>
      </w:r>
      <w:r w:rsidR="009C12CB" w:rsidRPr="00AA02BB">
        <w:rPr>
          <w:rFonts w:hint="eastAsia"/>
        </w:rPr>
        <w:t>）</w:t>
      </w:r>
      <w:r w:rsidRPr="00AA02BB">
        <w:rPr>
          <w:rFonts w:hint="eastAsia"/>
        </w:rPr>
        <w:t>，補助金額最多達</w:t>
      </w:r>
      <w:r w:rsidRPr="00AA02BB">
        <w:rPr>
          <w:rFonts w:hint="eastAsia"/>
        </w:rPr>
        <w:t>400</w:t>
      </w:r>
      <w:r w:rsidRPr="00AA02BB">
        <w:rPr>
          <w:rFonts w:hint="eastAsia"/>
        </w:rPr>
        <w:t>萬以幣</w:t>
      </w:r>
      <w:r w:rsidR="009C12CB" w:rsidRPr="00AA02BB">
        <w:rPr>
          <w:rFonts w:hint="eastAsia"/>
        </w:rPr>
        <w:t>（</w:t>
      </w:r>
      <w:r w:rsidRPr="00AA02BB">
        <w:rPr>
          <w:rFonts w:hint="eastAsia"/>
        </w:rPr>
        <w:t>110</w:t>
      </w:r>
      <w:r w:rsidRPr="00AA02BB">
        <w:rPr>
          <w:rFonts w:hint="eastAsia"/>
        </w:rPr>
        <w:t>萬美元</w:t>
      </w:r>
      <w:r w:rsidR="009C12CB" w:rsidRPr="00AA02BB">
        <w:rPr>
          <w:rFonts w:hint="eastAsia"/>
        </w:rPr>
        <w:t>）</w:t>
      </w:r>
      <w:r w:rsidRPr="00AA02BB">
        <w:rPr>
          <w:rFonts w:hint="eastAsia"/>
        </w:rPr>
        <w:t>。</w:t>
      </w:r>
    </w:p>
    <w:p w:rsidR="00062F11" w:rsidRPr="00AA02BB" w:rsidRDefault="007C4FAC" w:rsidP="007C4FAC">
      <w:pPr>
        <w:pStyle w:val="ae"/>
        <w:ind w:left="1417" w:hanging="472"/>
      </w:pPr>
      <w:r w:rsidRPr="00AA02BB">
        <w:rPr>
          <w:rFonts w:hint="eastAsia"/>
          <w:lang w:eastAsia="zh-TW"/>
        </w:rPr>
        <w:t>３、</w:t>
      </w:r>
      <w:r w:rsidR="004E1235" w:rsidRPr="00AA02BB">
        <w:rPr>
          <w:rFonts w:hint="eastAsia"/>
        </w:rPr>
        <w:t>大型公司通用類研發安排</w:t>
      </w:r>
      <w:r w:rsidR="00454C2D" w:rsidRPr="00AA02BB">
        <w:rPr>
          <w:rFonts w:hint="eastAsia"/>
        </w:rPr>
        <w:t>計畫</w:t>
      </w:r>
      <w:r w:rsidR="004E1235" w:rsidRPr="00AA02BB">
        <w:rPr>
          <w:rFonts w:hint="eastAsia"/>
        </w:rPr>
        <w:t>：收入超過</w:t>
      </w:r>
      <w:r w:rsidR="004E1235" w:rsidRPr="00AA02BB">
        <w:rPr>
          <w:rFonts w:hint="eastAsia"/>
        </w:rPr>
        <w:t>1</w:t>
      </w:r>
      <w:r w:rsidR="004E1235" w:rsidRPr="00AA02BB">
        <w:rPr>
          <w:rFonts w:hint="eastAsia"/>
        </w:rPr>
        <w:t>億美元的以色列大型公司，研發總支出超過</w:t>
      </w:r>
      <w:r w:rsidR="004E1235" w:rsidRPr="00AA02BB">
        <w:rPr>
          <w:rFonts w:hint="eastAsia"/>
        </w:rPr>
        <w:t>2</w:t>
      </w:r>
      <w:r w:rsidRPr="00AA02BB">
        <w:rPr>
          <w:rFonts w:hint="eastAsia"/>
          <w:lang w:eastAsia="zh-TW"/>
        </w:rPr>
        <w:t>,</w:t>
      </w:r>
      <w:r w:rsidR="004E1235" w:rsidRPr="00AA02BB">
        <w:rPr>
          <w:rFonts w:hint="eastAsia"/>
        </w:rPr>
        <w:t>000</w:t>
      </w:r>
      <w:r w:rsidR="004E1235" w:rsidRPr="00AA02BB">
        <w:rPr>
          <w:rFonts w:hint="eastAsia"/>
        </w:rPr>
        <w:t>萬美元或直接聘請至少</w:t>
      </w:r>
      <w:r w:rsidR="004E1235" w:rsidRPr="00AA02BB">
        <w:rPr>
          <w:rFonts w:hint="eastAsia"/>
        </w:rPr>
        <w:t>200</w:t>
      </w:r>
      <w:r w:rsidR="004E1235" w:rsidRPr="00AA02BB">
        <w:rPr>
          <w:rFonts w:hint="eastAsia"/>
        </w:rPr>
        <w:t>名研發員工，其長期研發</w:t>
      </w:r>
      <w:r w:rsidR="00454C2D" w:rsidRPr="00AA02BB">
        <w:rPr>
          <w:rFonts w:hint="eastAsia"/>
        </w:rPr>
        <w:t>計畫</w:t>
      </w:r>
      <w:r w:rsidR="004E1235" w:rsidRPr="00AA02BB">
        <w:rPr>
          <w:rFonts w:hint="eastAsia"/>
        </w:rPr>
        <w:t>或與另一家以色列公司合作執行的研發</w:t>
      </w:r>
      <w:r w:rsidR="00454C2D" w:rsidRPr="00AA02BB">
        <w:rPr>
          <w:rFonts w:hint="eastAsia"/>
        </w:rPr>
        <w:t>計畫</w:t>
      </w:r>
      <w:r w:rsidR="004E1235" w:rsidRPr="00AA02BB">
        <w:rPr>
          <w:rFonts w:hint="eastAsia"/>
        </w:rPr>
        <w:t>，創新局提供研發核准</w:t>
      </w:r>
      <w:r w:rsidR="000B6B0A" w:rsidRPr="00AA02BB">
        <w:rPr>
          <w:rFonts w:hint="eastAsia"/>
        </w:rPr>
        <w:t>支出</w:t>
      </w:r>
      <w:r w:rsidR="000B6B0A" w:rsidRPr="00AA02BB">
        <w:rPr>
          <w:rFonts w:hint="eastAsia"/>
        </w:rPr>
        <w:t>50%</w:t>
      </w:r>
      <w:r w:rsidR="000B6B0A" w:rsidRPr="00AA02BB">
        <w:rPr>
          <w:rFonts w:hint="eastAsia"/>
        </w:rPr>
        <w:t>的補助，獲得支持</w:t>
      </w:r>
      <w:r w:rsidR="00BF22FF" w:rsidRPr="00AA02BB">
        <w:rPr>
          <w:rFonts w:hint="eastAsia"/>
        </w:rPr>
        <w:t>的公司無需向創新局繳還特許權使用費</w:t>
      </w:r>
      <w:r w:rsidR="009C12CB" w:rsidRPr="00AA02BB">
        <w:rPr>
          <w:rFonts w:hint="eastAsia"/>
        </w:rPr>
        <w:t>（</w:t>
      </w:r>
      <w:r w:rsidR="00BF22FF" w:rsidRPr="00AA02BB">
        <w:rPr>
          <w:rFonts w:hint="eastAsia"/>
        </w:rPr>
        <w:t>全額補助</w:t>
      </w:r>
      <w:r w:rsidR="009C12CB" w:rsidRPr="00AA02BB">
        <w:rPr>
          <w:rFonts w:hint="eastAsia"/>
        </w:rPr>
        <w:t>）</w:t>
      </w:r>
      <w:r w:rsidR="00BF22FF" w:rsidRPr="00AA02BB">
        <w:rPr>
          <w:rFonts w:hint="eastAsia"/>
        </w:rPr>
        <w:t>。</w:t>
      </w:r>
    </w:p>
    <w:p w:rsidR="00062F11" w:rsidRPr="00AA02BB" w:rsidRDefault="007C4FAC" w:rsidP="007C4FAC">
      <w:pPr>
        <w:pStyle w:val="ae"/>
        <w:ind w:left="1417" w:hanging="472"/>
      </w:pPr>
      <w:r w:rsidRPr="00AA02BB">
        <w:rPr>
          <w:rFonts w:ascii="華康細圓體" w:hint="eastAsia"/>
          <w:lang w:eastAsia="zh-TW"/>
        </w:rPr>
        <w:t>４、</w:t>
      </w:r>
      <w:r w:rsidR="003467EC" w:rsidRPr="00AA02BB">
        <w:rPr>
          <w:rFonts w:hint="eastAsia"/>
        </w:rPr>
        <w:t>以色列國際研發合作</w:t>
      </w:r>
      <w:r w:rsidR="00454C2D" w:rsidRPr="00AA02BB">
        <w:rPr>
          <w:rFonts w:hint="eastAsia"/>
        </w:rPr>
        <w:t>計畫</w:t>
      </w:r>
      <w:r w:rsidR="003467EC" w:rsidRPr="00AA02BB">
        <w:rPr>
          <w:rFonts w:hint="eastAsia"/>
        </w:rPr>
        <w:t>主要為和其他國家政府設立雙邊研發基金，使以國企業可與其他國家業者進行研發合作，雙邊基金名稱如下：</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3"/>
        <w:gridCol w:w="3002"/>
        <w:gridCol w:w="4305"/>
      </w:tblGrid>
      <w:tr w:rsidR="00AA02BB" w:rsidRPr="00AA02BB">
        <w:trPr>
          <w:trHeight w:val="612"/>
          <w:tblHeader/>
        </w:trPr>
        <w:tc>
          <w:tcPr>
            <w:tcW w:w="1124" w:type="pct"/>
            <w:vAlign w:val="center"/>
          </w:tcPr>
          <w:p w:rsidR="003467EC" w:rsidRPr="00AA02BB" w:rsidRDefault="003467EC" w:rsidP="003B31E3">
            <w:pPr>
              <w:pStyle w:val="af4"/>
            </w:pPr>
            <w:r w:rsidRPr="00AA02BB">
              <w:rPr>
                <w:rFonts w:hint="eastAsia"/>
              </w:rPr>
              <w:t>基金名稱</w:t>
            </w:r>
          </w:p>
        </w:tc>
        <w:tc>
          <w:tcPr>
            <w:tcW w:w="2035" w:type="pct"/>
            <w:vAlign w:val="center"/>
          </w:tcPr>
          <w:p w:rsidR="003467EC" w:rsidRPr="00AA02BB" w:rsidRDefault="003467EC" w:rsidP="003B31E3">
            <w:pPr>
              <w:pStyle w:val="af4"/>
            </w:pPr>
            <w:r w:rsidRPr="00AA02BB">
              <w:rPr>
                <w:rFonts w:hint="eastAsia"/>
              </w:rPr>
              <w:t>合作國家</w:t>
            </w:r>
          </w:p>
        </w:tc>
        <w:tc>
          <w:tcPr>
            <w:tcW w:w="1840" w:type="pct"/>
            <w:vAlign w:val="center"/>
          </w:tcPr>
          <w:p w:rsidR="003467EC" w:rsidRPr="00AA02BB" w:rsidRDefault="003467EC" w:rsidP="003B31E3">
            <w:pPr>
              <w:pStyle w:val="af4"/>
            </w:pPr>
            <w:r w:rsidRPr="00AA02BB">
              <w:rPr>
                <w:rFonts w:hint="eastAsia"/>
              </w:rPr>
              <w:t>網址</w:t>
            </w:r>
          </w:p>
        </w:tc>
      </w:tr>
      <w:tr w:rsidR="00AA02BB" w:rsidRPr="00AA02BB">
        <w:trPr>
          <w:trHeight w:val="612"/>
        </w:trPr>
        <w:tc>
          <w:tcPr>
            <w:tcW w:w="1124" w:type="pct"/>
            <w:vAlign w:val="center"/>
          </w:tcPr>
          <w:p w:rsidR="003467EC" w:rsidRPr="00AA02BB" w:rsidRDefault="003467EC" w:rsidP="003B31E3">
            <w:pPr>
              <w:pStyle w:val="af4"/>
            </w:pPr>
            <w:r w:rsidRPr="00AA02BB">
              <w:rPr>
                <w:rFonts w:hint="eastAsia"/>
              </w:rPr>
              <w:t>BIRD</w:t>
            </w:r>
          </w:p>
        </w:tc>
        <w:tc>
          <w:tcPr>
            <w:tcW w:w="2035" w:type="pct"/>
            <w:vAlign w:val="center"/>
          </w:tcPr>
          <w:p w:rsidR="003467EC" w:rsidRPr="00AA02BB" w:rsidRDefault="003467EC" w:rsidP="003B31E3">
            <w:pPr>
              <w:pStyle w:val="af4"/>
            </w:pPr>
            <w:r w:rsidRPr="00AA02BB">
              <w:rPr>
                <w:rFonts w:hint="eastAsia"/>
              </w:rPr>
              <w:t>以色列</w:t>
            </w:r>
            <w:r w:rsidRPr="00AA02BB">
              <w:rPr>
                <w:rFonts w:hint="eastAsia"/>
              </w:rPr>
              <w:t>-</w:t>
            </w:r>
            <w:r w:rsidRPr="00AA02BB">
              <w:rPr>
                <w:rFonts w:hint="eastAsia"/>
              </w:rPr>
              <w:t>美國</w:t>
            </w:r>
          </w:p>
        </w:tc>
        <w:tc>
          <w:tcPr>
            <w:tcW w:w="1840" w:type="pct"/>
            <w:vAlign w:val="center"/>
          </w:tcPr>
          <w:p w:rsidR="003467EC" w:rsidRPr="00AA02BB" w:rsidRDefault="00346329" w:rsidP="003B31E3">
            <w:pPr>
              <w:pStyle w:val="af4"/>
            </w:pPr>
            <w:hyperlink r:id="rId23" w:history="1">
              <w:r w:rsidR="003467EC" w:rsidRPr="00AA02BB">
                <w:rPr>
                  <w:rFonts w:hint="eastAsia"/>
                </w:rPr>
                <w:t>www.birdf.com</w:t>
              </w:r>
            </w:hyperlink>
          </w:p>
        </w:tc>
      </w:tr>
      <w:tr w:rsidR="00AA02BB" w:rsidRPr="00AA02BB">
        <w:trPr>
          <w:trHeight w:val="612"/>
        </w:trPr>
        <w:tc>
          <w:tcPr>
            <w:tcW w:w="1124" w:type="pct"/>
            <w:vAlign w:val="center"/>
          </w:tcPr>
          <w:p w:rsidR="003467EC" w:rsidRPr="00AA02BB" w:rsidRDefault="003467EC" w:rsidP="003B31E3">
            <w:pPr>
              <w:pStyle w:val="af4"/>
            </w:pPr>
            <w:r w:rsidRPr="00AA02BB">
              <w:rPr>
                <w:rFonts w:hint="eastAsia"/>
              </w:rPr>
              <w:t>CIIRDF</w:t>
            </w:r>
          </w:p>
        </w:tc>
        <w:tc>
          <w:tcPr>
            <w:tcW w:w="2035" w:type="pct"/>
            <w:vAlign w:val="center"/>
          </w:tcPr>
          <w:p w:rsidR="003467EC" w:rsidRPr="00AA02BB" w:rsidRDefault="003467EC" w:rsidP="003B31E3">
            <w:pPr>
              <w:pStyle w:val="af4"/>
            </w:pPr>
            <w:r w:rsidRPr="00AA02BB">
              <w:rPr>
                <w:rFonts w:hint="eastAsia"/>
              </w:rPr>
              <w:t>以色列</w:t>
            </w:r>
            <w:r w:rsidRPr="00AA02BB">
              <w:rPr>
                <w:rFonts w:hint="eastAsia"/>
              </w:rPr>
              <w:t>-</w:t>
            </w:r>
            <w:r w:rsidRPr="00AA02BB">
              <w:rPr>
                <w:rFonts w:hint="eastAsia"/>
              </w:rPr>
              <w:t>加拿大</w:t>
            </w:r>
          </w:p>
        </w:tc>
        <w:tc>
          <w:tcPr>
            <w:tcW w:w="1840" w:type="pct"/>
            <w:vAlign w:val="center"/>
          </w:tcPr>
          <w:p w:rsidR="003467EC" w:rsidRPr="00AA02BB" w:rsidRDefault="00346329" w:rsidP="003B31E3">
            <w:pPr>
              <w:pStyle w:val="af4"/>
            </w:pPr>
            <w:hyperlink r:id="rId24" w:history="1">
              <w:r w:rsidR="003467EC" w:rsidRPr="00AA02BB">
                <w:rPr>
                  <w:rFonts w:hint="eastAsia"/>
                </w:rPr>
                <w:t>www.ciirdf.ca</w:t>
              </w:r>
            </w:hyperlink>
          </w:p>
        </w:tc>
      </w:tr>
      <w:tr w:rsidR="00AA02BB" w:rsidRPr="00AA02BB">
        <w:trPr>
          <w:trHeight w:val="612"/>
        </w:trPr>
        <w:tc>
          <w:tcPr>
            <w:tcW w:w="1124" w:type="pct"/>
            <w:vAlign w:val="center"/>
          </w:tcPr>
          <w:p w:rsidR="003467EC" w:rsidRPr="00AA02BB" w:rsidRDefault="003467EC" w:rsidP="003B31E3">
            <w:pPr>
              <w:pStyle w:val="af4"/>
            </w:pPr>
            <w:r w:rsidRPr="00AA02BB">
              <w:rPr>
                <w:rFonts w:hint="eastAsia"/>
              </w:rPr>
              <w:t>SIIRD</w:t>
            </w:r>
          </w:p>
        </w:tc>
        <w:tc>
          <w:tcPr>
            <w:tcW w:w="2035" w:type="pct"/>
            <w:vAlign w:val="center"/>
          </w:tcPr>
          <w:p w:rsidR="003467EC" w:rsidRPr="00AA02BB" w:rsidRDefault="003467EC" w:rsidP="003B31E3">
            <w:pPr>
              <w:pStyle w:val="af4"/>
            </w:pPr>
            <w:r w:rsidRPr="00AA02BB">
              <w:rPr>
                <w:rFonts w:hint="eastAsia"/>
              </w:rPr>
              <w:t>以色列</w:t>
            </w:r>
            <w:r w:rsidRPr="00AA02BB">
              <w:rPr>
                <w:rFonts w:hint="eastAsia"/>
              </w:rPr>
              <w:t>-</w:t>
            </w:r>
            <w:r w:rsidRPr="00AA02BB">
              <w:rPr>
                <w:rFonts w:hint="eastAsia"/>
              </w:rPr>
              <w:t>新加坡</w:t>
            </w:r>
          </w:p>
        </w:tc>
        <w:tc>
          <w:tcPr>
            <w:tcW w:w="1840" w:type="pct"/>
            <w:vAlign w:val="center"/>
          </w:tcPr>
          <w:p w:rsidR="003467EC" w:rsidRPr="00AA02BB" w:rsidRDefault="00346329" w:rsidP="003B31E3">
            <w:pPr>
              <w:pStyle w:val="af4"/>
            </w:pPr>
            <w:hyperlink r:id="rId25" w:history="1">
              <w:r w:rsidR="003467EC" w:rsidRPr="00AA02BB">
                <w:rPr>
                  <w:rFonts w:hint="eastAsia"/>
                </w:rPr>
                <w:t>www.siird.org.il</w:t>
              </w:r>
            </w:hyperlink>
          </w:p>
        </w:tc>
      </w:tr>
      <w:tr w:rsidR="00AA02BB" w:rsidRPr="00AA02BB">
        <w:trPr>
          <w:trHeight w:val="612"/>
        </w:trPr>
        <w:tc>
          <w:tcPr>
            <w:tcW w:w="1124" w:type="pct"/>
            <w:vAlign w:val="center"/>
          </w:tcPr>
          <w:p w:rsidR="003467EC" w:rsidRPr="00AA02BB" w:rsidRDefault="003467EC" w:rsidP="003B31E3">
            <w:pPr>
              <w:pStyle w:val="af4"/>
            </w:pPr>
            <w:r w:rsidRPr="00AA02BB">
              <w:rPr>
                <w:rFonts w:hint="eastAsia"/>
              </w:rPr>
              <w:t>BRITECH</w:t>
            </w:r>
          </w:p>
        </w:tc>
        <w:tc>
          <w:tcPr>
            <w:tcW w:w="2035" w:type="pct"/>
            <w:vAlign w:val="center"/>
          </w:tcPr>
          <w:p w:rsidR="003467EC" w:rsidRPr="00AA02BB" w:rsidRDefault="003467EC" w:rsidP="003B31E3">
            <w:pPr>
              <w:pStyle w:val="af4"/>
            </w:pPr>
            <w:r w:rsidRPr="00AA02BB">
              <w:rPr>
                <w:rFonts w:hint="eastAsia"/>
              </w:rPr>
              <w:t>以色列</w:t>
            </w:r>
            <w:r w:rsidRPr="00AA02BB">
              <w:rPr>
                <w:rFonts w:hint="eastAsia"/>
              </w:rPr>
              <w:t>-</w:t>
            </w:r>
            <w:r w:rsidRPr="00AA02BB">
              <w:rPr>
                <w:rFonts w:hint="eastAsia"/>
              </w:rPr>
              <w:t>英國</w:t>
            </w:r>
          </w:p>
        </w:tc>
        <w:tc>
          <w:tcPr>
            <w:tcW w:w="1840" w:type="pct"/>
            <w:vAlign w:val="center"/>
          </w:tcPr>
          <w:p w:rsidR="003467EC" w:rsidRPr="00AA02BB" w:rsidRDefault="00346329" w:rsidP="003B31E3">
            <w:pPr>
              <w:pStyle w:val="af4"/>
            </w:pPr>
            <w:hyperlink r:id="rId26" w:history="1">
              <w:r w:rsidR="003467EC" w:rsidRPr="00AA02BB">
                <w:rPr>
                  <w:rFonts w:hint="eastAsia"/>
                </w:rPr>
                <w:t>www.britech.org</w:t>
              </w:r>
            </w:hyperlink>
          </w:p>
        </w:tc>
      </w:tr>
      <w:tr w:rsidR="00AA02BB" w:rsidRPr="00AA02BB">
        <w:trPr>
          <w:trHeight w:val="612"/>
        </w:trPr>
        <w:tc>
          <w:tcPr>
            <w:tcW w:w="1124" w:type="pct"/>
            <w:vAlign w:val="center"/>
          </w:tcPr>
          <w:p w:rsidR="003467EC" w:rsidRPr="00AA02BB" w:rsidRDefault="003467EC" w:rsidP="003B31E3">
            <w:pPr>
              <w:pStyle w:val="af4"/>
            </w:pPr>
            <w:r w:rsidRPr="00AA02BB">
              <w:rPr>
                <w:rFonts w:hint="eastAsia"/>
              </w:rPr>
              <w:t>KORIL</w:t>
            </w:r>
          </w:p>
        </w:tc>
        <w:tc>
          <w:tcPr>
            <w:tcW w:w="2035" w:type="pct"/>
            <w:vAlign w:val="center"/>
          </w:tcPr>
          <w:p w:rsidR="003467EC" w:rsidRPr="00AA02BB" w:rsidRDefault="003467EC" w:rsidP="003B31E3">
            <w:pPr>
              <w:pStyle w:val="af4"/>
            </w:pPr>
            <w:r w:rsidRPr="00AA02BB">
              <w:rPr>
                <w:rFonts w:hint="eastAsia"/>
              </w:rPr>
              <w:t>以色列</w:t>
            </w:r>
            <w:r w:rsidRPr="00AA02BB">
              <w:rPr>
                <w:rFonts w:hint="eastAsia"/>
              </w:rPr>
              <w:t>-</w:t>
            </w:r>
            <w:r w:rsidRPr="00AA02BB">
              <w:rPr>
                <w:rFonts w:hint="eastAsia"/>
              </w:rPr>
              <w:t>韓國</w:t>
            </w:r>
          </w:p>
        </w:tc>
        <w:tc>
          <w:tcPr>
            <w:tcW w:w="1840" w:type="pct"/>
            <w:vAlign w:val="center"/>
          </w:tcPr>
          <w:p w:rsidR="003467EC" w:rsidRPr="00AA02BB" w:rsidRDefault="00346329" w:rsidP="003B31E3">
            <w:pPr>
              <w:pStyle w:val="af4"/>
            </w:pPr>
            <w:hyperlink r:id="rId27" w:history="1">
              <w:r w:rsidR="003467EC" w:rsidRPr="00AA02BB">
                <w:t>www.koril-rdf.or.kr</w:t>
              </w:r>
            </w:hyperlink>
          </w:p>
        </w:tc>
      </w:tr>
      <w:tr w:rsidR="00AA02BB" w:rsidRPr="00AA02BB">
        <w:trPr>
          <w:trHeight w:val="612"/>
        </w:trPr>
        <w:tc>
          <w:tcPr>
            <w:tcW w:w="1124" w:type="pct"/>
            <w:vAlign w:val="center"/>
          </w:tcPr>
          <w:p w:rsidR="003467EC" w:rsidRPr="00AA02BB" w:rsidRDefault="003467EC" w:rsidP="003B31E3">
            <w:pPr>
              <w:pStyle w:val="af4"/>
            </w:pPr>
            <w:r w:rsidRPr="00AA02BB">
              <w:t>VISTECH</w:t>
            </w:r>
          </w:p>
        </w:tc>
        <w:tc>
          <w:tcPr>
            <w:tcW w:w="2035" w:type="pct"/>
            <w:vAlign w:val="center"/>
          </w:tcPr>
          <w:p w:rsidR="007A2AE2" w:rsidRPr="00AA02BB" w:rsidRDefault="003467EC" w:rsidP="003B31E3">
            <w:pPr>
              <w:pStyle w:val="af4"/>
            </w:pPr>
            <w:r w:rsidRPr="00AA02BB">
              <w:rPr>
                <w:rFonts w:hint="eastAsia"/>
              </w:rPr>
              <w:t>以色列</w:t>
            </w:r>
            <w:r w:rsidRPr="00AA02BB">
              <w:t>-</w:t>
            </w:r>
            <w:r w:rsidRPr="00AA02BB">
              <w:rPr>
                <w:rFonts w:hint="eastAsia"/>
              </w:rPr>
              <w:t>澳洲</w:t>
            </w:r>
          </w:p>
          <w:p w:rsidR="003467EC" w:rsidRPr="00AA02BB" w:rsidRDefault="003467EC" w:rsidP="003B31E3">
            <w:pPr>
              <w:pStyle w:val="af4"/>
            </w:pPr>
            <w:r w:rsidRPr="00AA02BB">
              <w:rPr>
                <w:rFonts w:hint="eastAsia"/>
              </w:rPr>
              <w:t>（維多利亞省）</w:t>
            </w:r>
          </w:p>
        </w:tc>
        <w:tc>
          <w:tcPr>
            <w:tcW w:w="1840" w:type="pct"/>
            <w:vAlign w:val="center"/>
          </w:tcPr>
          <w:p w:rsidR="003467EC" w:rsidRPr="00AA02BB" w:rsidRDefault="0014089B" w:rsidP="003B31E3">
            <w:pPr>
              <w:pStyle w:val="af4"/>
            </w:pPr>
            <w:r w:rsidRPr="00AA02BB">
              <w:t>http://www.matimop.org.il/VISTECH.html</w:t>
            </w:r>
          </w:p>
        </w:tc>
      </w:tr>
    </w:tbl>
    <w:p w:rsidR="00AB2E6C" w:rsidRPr="00AA02BB" w:rsidRDefault="00F45C72" w:rsidP="007C4FAC">
      <w:pPr>
        <w:pStyle w:val="ac"/>
        <w:ind w:left="945" w:firstLine="472"/>
        <w:rPr>
          <w:lang w:eastAsia="zh-TW"/>
        </w:rPr>
      </w:pPr>
      <w:r w:rsidRPr="00AA02BB">
        <w:rPr>
          <w:rFonts w:hint="eastAsia"/>
          <w:lang w:eastAsia="zh-TW"/>
        </w:rPr>
        <w:t>另外</w:t>
      </w:r>
      <w:r w:rsidR="003467EC" w:rsidRPr="00AA02BB">
        <w:rPr>
          <w:rFonts w:hint="eastAsia"/>
          <w:lang w:eastAsia="zh-TW"/>
        </w:rPr>
        <w:t>以色列與</w:t>
      </w:r>
      <w:r w:rsidRPr="00AA02BB">
        <w:rPr>
          <w:rFonts w:hint="eastAsia"/>
          <w:lang w:eastAsia="zh-TW"/>
        </w:rPr>
        <w:t>臺灣、</w:t>
      </w:r>
      <w:r w:rsidR="003467EC" w:rsidRPr="00AA02BB">
        <w:rPr>
          <w:rFonts w:hint="eastAsia"/>
          <w:lang w:eastAsia="zh-TW"/>
        </w:rPr>
        <w:t>奧地利、比利時、愛爾蘭、德國、荷蘭、法國、香港及中國大陸等國家簽署有研發合作協定，與上述國家業者合作研發的以色列公司可依向以國</w:t>
      </w:r>
      <w:r w:rsidRPr="00AA02BB">
        <w:rPr>
          <w:rFonts w:hint="eastAsia"/>
          <w:lang w:eastAsia="zh-TW"/>
        </w:rPr>
        <w:t>創新局</w:t>
      </w:r>
      <w:r w:rsidR="003467EC" w:rsidRPr="00AA02BB">
        <w:rPr>
          <w:rFonts w:hint="eastAsia"/>
          <w:lang w:eastAsia="zh-TW"/>
        </w:rPr>
        <w:t>申請研發補助。</w:t>
      </w:r>
    </w:p>
    <w:p w:rsidR="00AB2E6C" w:rsidRPr="00AA02BB" w:rsidRDefault="003467EC" w:rsidP="007C4FAC">
      <w:pPr>
        <w:pStyle w:val="ac"/>
        <w:ind w:left="945" w:firstLine="472"/>
      </w:pPr>
      <w:r w:rsidRPr="00AA02BB">
        <w:rPr>
          <w:rFonts w:hint="eastAsia"/>
        </w:rPr>
        <w:t>以色列目前亦為「歐盟第</w:t>
      </w:r>
      <w:r w:rsidRPr="00AA02BB">
        <w:rPr>
          <w:rFonts w:hint="eastAsia"/>
        </w:rPr>
        <w:t>7</w:t>
      </w:r>
      <w:r w:rsidRPr="00AA02BB">
        <w:rPr>
          <w:rFonts w:hint="eastAsia"/>
        </w:rPr>
        <w:t>研發架構</w:t>
      </w:r>
      <w:r w:rsidR="00454C2D" w:rsidRPr="00AA02BB">
        <w:rPr>
          <w:rFonts w:hint="eastAsia"/>
        </w:rPr>
        <w:t>計畫</w:t>
      </w:r>
      <w:r w:rsidRPr="00AA02BB">
        <w:rPr>
          <w:rFonts w:hint="eastAsia"/>
        </w:rPr>
        <w:t>」（</w:t>
      </w:r>
      <w:r w:rsidRPr="00AA02BB">
        <w:rPr>
          <w:rFonts w:hint="eastAsia"/>
        </w:rPr>
        <w:t>T</w:t>
      </w:r>
      <w:r w:rsidRPr="00AA02BB">
        <w:t>he S</w:t>
      </w:r>
      <w:r w:rsidRPr="00AA02BB">
        <w:rPr>
          <w:rFonts w:hint="eastAsia"/>
        </w:rPr>
        <w:t>eventh</w:t>
      </w:r>
      <w:r w:rsidRPr="00AA02BB">
        <w:t xml:space="preserve"> Framework Program for R&amp;D of the EU</w:t>
      </w:r>
      <w:r w:rsidR="003A6F36" w:rsidRPr="00AA02BB">
        <w:rPr>
          <w:rFonts w:hint="eastAsia"/>
        </w:rPr>
        <w:t>）</w:t>
      </w:r>
      <w:r w:rsidRPr="00AA02BB">
        <w:rPr>
          <w:rFonts w:hint="eastAsia"/>
        </w:rPr>
        <w:t>成員，該</w:t>
      </w:r>
      <w:r w:rsidR="00454C2D" w:rsidRPr="00AA02BB">
        <w:rPr>
          <w:rFonts w:hint="eastAsia"/>
        </w:rPr>
        <w:t>計畫</w:t>
      </w:r>
      <w:r w:rsidRPr="00AA02BB">
        <w:rPr>
          <w:rFonts w:hint="eastAsia"/>
        </w:rPr>
        <w:t>為歐盟推動研發及科技發展之</w:t>
      </w:r>
      <w:r w:rsidRPr="00AA02BB">
        <w:rPr>
          <w:rFonts w:hint="eastAsia"/>
        </w:rPr>
        <w:lastRenderedPageBreak/>
        <w:t>重要組織，並負責提供經費補助，在該架構中以色列為唯一非歐洲國家成員，以色列透過專責單位</w:t>
      </w:r>
      <w:r w:rsidRPr="00AA02BB">
        <w:rPr>
          <w:rFonts w:hint="eastAsia"/>
        </w:rPr>
        <w:t>ISERD</w:t>
      </w:r>
      <w:r w:rsidR="00A362F0" w:rsidRPr="00AA02BB">
        <w:rPr>
          <w:rFonts w:hint="eastAsia"/>
        </w:rPr>
        <w:t>（</w:t>
      </w:r>
      <w:r w:rsidRPr="00AA02BB">
        <w:t>The</w:t>
      </w:r>
      <w:r w:rsidRPr="00AA02BB">
        <w:rPr>
          <w:rFonts w:hint="eastAsia"/>
        </w:rPr>
        <w:t xml:space="preserve"> Israel </w:t>
      </w:r>
      <w:r w:rsidRPr="00AA02BB">
        <w:t>Directorate for the EU Framework</w:t>
      </w:r>
      <w:r w:rsidR="00A362F0" w:rsidRPr="00AA02BB">
        <w:rPr>
          <w:rFonts w:hint="eastAsia"/>
        </w:rPr>
        <w:t>）</w:t>
      </w:r>
      <w:r w:rsidRPr="00AA02BB">
        <w:rPr>
          <w:rFonts w:hint="eastAsia"/>
        </w:rPr>
        <w:t>提供相關輔導，協助以色列業者參與該架構</w:t>
      </w:r>
      <w:r w:rsidR="00454C2D" w:rsidRPr="00AA02BB">
        <w:rPr>
          <w:rFonts w:hint="eastAsia"/>
        </w:rPr>
        <w:t>計畫</w:t>
      </w:r>
      <w:r w:rsidRPr="00AA02BB">
        <w:rPr>
          <w:rFonts w:hint="eastAsia"/>
        </w:rPr>
        <w:t>，與歐洲企業及學術界建立研發合作關係。</w:t>
      </w:r>
    </w:p>
    <w:p w:rsidR="003467EC" w:rsidRPr="00AA02BB" w:rsidRDefault="003467EC" w:rsidP="007C4FAC">
      <w:pPr>
        <w:pStyle w:val="ac"/>
        <w:ind w:left="945" w:firstLine="472"/>
        <w:rPr>
          <w:lang w:eastAsia="zh-TW"/>
        </w:rPr>
      </w:pPr>
      <w:r w:rsidRPr="00AA02BB">
        <w:rPr>
          <w:rFonts w:hint="eastAsia"/>
          <w:lang w:eastAsia="zh-TW"/>
        </w:rPr>
        <w:t>此外，外國公司在以色列設立之研發中心如以子公司名義登記，且承諾將其研發成果之智財權登記為以色列子公司財產者，可就其進行之研發</w:t>
      </w:r>
      <w:r w:rsidR="00454C2D" w:rsidRPr="00AA02BB">
        <w:rPr>
          <w:rFonts w:hint="eastAsia"/>
          <w:lang w:eastAsia="zh-TW"/>
        </w:rPr>
        <w:t>計畫</w:t>
      </w:r>
      <w:r w:rsidRPr="00AA02BB">
        <w:rPr>
          <w:rFonts w:hint="eastAsia"/>
          <w:lang w:eastAsia="zh-TW"/>
        </w:rPr>
        <w:t>向</w:t>
      </w:r>
      <w:r w:rsidR="00F45C72" w:rsidRPr="00AA02BB">
        <w:rPr>
          <w:rFonts w:hint="eastAsia"/>
          <w:lang w:eastAsia="zh-TW"/>
        </w:rPr>
        <w:t>創新局</w:t>
      </w:r>
      <w:r w:rsidRPr="00AA02BB">
        <w:rPr>
          <w:rFonts w:hint="eastAsia"/>
          <w:lang w:eastAsia="zh-TW"/>
        </w:rPr>
        <w:t>申請研發</w:t>
      </w:r>
      <w:r w:rsidR="00454C2D" w:rsidRPr="00AA02BB">
        <w:rPr>
          <w:rFonts w:hint="eastAsia"/>
          <w:lang w:eastAsia="zh-TW"/>
        </w:rPr>
        <w:t>計畫</w:t>
      </w:r>
      <w:r w:rsidRPr="00AA02BB">
        <w:rPr>
          <w:rFonts w:hint="eastAsia"/>
          <w:lang w:eastAsia="zh-TW"/>
        </w:rPr>
        <w:t>經費</w:t>
      </w:r>
      <w:r w:rsidRPr="00AA02BB">
        <w:rPr>
          <w:rFonts w:hint="eastAsia"/>
          <w:lang w:eastAsia="zh-TW"/>
        </w:rPr>
        <w:t>20</w:t>
      </w:r>
      <w:r w:rsidR="004725ED" w:rsidRPr="00AA02BB">
        <w:rPr>
          <w:rFonts w:hint="eastAsia"/>
          <w:lang w:eastAsia="zh-TW"/>
        </w:rPr>
        <w:t>%</w:t>
      </w:r>
      <w:r w:rsidRPr="00AA02BB">
        <w:rPr>
          <w:rFonts w:hint="eastAsia"/>
          <w:lang w:eastAsia="zh-TW"/>
        </w:rPr>
        <w:t>至</w:t>
      </w:r>
      <w:r w:rsidRPr="00AA02BB">
        <w:rPr>
          <w:rFonts w:hint="eastAsia"/>
          <w:lang w:eastAsia="zh-TW"/>
        </w:rPr>
        <w:t>40</w:t>
      </w:r>
      <w:r w:rsidR="004725ED" w:rsidRPr="00AA02BB">
        <w:rPr>
          <w:rFonts w:hint="eastAsia"/>
          <w:lang w:eastAsia="zh-TW"/>
        </w:rPr>
        <w:t>%</w:t>
      </w:r>
      <w:r w:rsidRPr="00AA02BB">
        <w:rPr>
          <w:rFonts w:hint="eastAsia"/>
          <w:lang w:eastAsia="zh-TW"/>
        </w:rPr>
        <w:t>之補助金，生技及奈米科技公司申請補助額度可達</w:t>
      </w:r>
      <w:r w:rsidRPr="00AA02BB">
        <w:rPr>
          <w:rFonts w:hint="eastAsia"/>
          <w:lang w:eastAsia="zh-TW"/>
        </w:rPr>
        <w:t>50</w:t>
      </w:r>
      <w:r w:rsidR="004725ED" w:rsidRPr="00AA02BB">
        <w:rPr>
          <w:rFonts w:hint="eastAsia"/>
          <w:lang w:eastAsia="zh-TW"/>
        </w:rPr>
        <w:t>%</w:t>
      </w:r>
      <w:r w:rsidRPr="00AA02BB">
        <w:rPr>
          <w:rFonts w:hint="eastAsia"/>
          <w:lang w:eastAsia="zh-TW"/>
        </w:rPr>
        <w:t>，位於「優先區」者可獲額外</w:t>
      </w:r>
      <w:r w:rsidRPr="00AA02BB">
        <w:rPr>
          <w:rFonts w:hint="eastAsia"/>
          <w:lang w:eastAsia="zh-TW"/>
        </w:rPr>
        <w:t>10</w:t>
      </w:r>
      <w:r w:rsidR="004725ED" w:rsidRPr="00AA02BB">
        <w:rPr>
          <w:rFonts w:hint="eastAsia"/>
          <w:lang w:eastAsia="zh-TW"/>
        </w:rPr>
        <w:t>%</w:t>
      </w:r>
      <w:r w:rsidRPr="00AA02BB">
        <w:rPr>
          <w:rFonts w:hint="eastAsia"/>
          <w:lang w:eastAsia="zh-TW"/>
        </w:rPr>
        <w:t>補助額度。</w:t>
      </w:r>
    </w:p>
    <w:p w:rsidR="003467EC" w:rsidRPr="00AA02BB" w:rsidRDefault="00F45C72" w:rsidP="007C4FAC">
      <w:pPr>
        <w:pStyle w:val="ae"/>
        <w:ind w:left="1417" w:hanging="472"/>
      </w:pPr>
      <w:r w:rsidRPr="00AA02BB">
        <w:rPr>
          <w:rFonts w:hint="eastAsia"/>
        </w:rPr>
        <w:t>其他基礎設施補助項目：</w:t>
      </w:r>
    </w:p>
    <w:p w:rsidR="00F45C72" w:rsidRPr="00AA02BB" w:rsidRDefault="007C4FAC" w:rsidP="007C4FAC">
      <w:pPr>
        <w:pStyle w:val="ae"/>
        <w:ind w:left="1417" w:hanging="472"/>
      </w:pPr>
      <w:r w:rsidRPr="00AA02BB">
        <w:rPr>
          <w:rFonts w:ascii="華康細圓體" w:hint="eastAsia"/>
        </w:rPr>
        <w:t>․</w:t>
      </w:r>
      <w:r w:rsidRPr="00AA02BB">
        <w:rPr>
          <w:rFonts w:ascii="華康細圓體" w:hint="eastAsia"/>
          <w:lang w:eastAsia="zh-TW"/>
        </w:rPr>
        <w:tab/>
      </w:r>
      <w:r w:rsidR="003467EC" w:rsidRPr="00AA02BB">
        <w:rPr>
          <w:rFonts w:hint="eastAsia"/>
        </w:rPr>
        <w:t>The Tnufa Program</w:t>
      </w:r>
      <w:r w:rsidR="003467EC" w:rsidRPr="00AA02BB">
        <w:rPr>
          <w:rFonts w:hint="eastAsia"/>
        </w:rPr>
        <w:t>：</w:t>
      </w:r>
      <w:r w:rsidR="003433BB" w:rsidRPr="00AA02BB">
        <w:rPr>
          <w:rFonts w:hint="eastAsia"/>
        </w:rPr>
        <w:t>縮小學術界的專業知識與產業需求的差距，鼓勵工業公司支持學術應用型研究活動，學校技轉公司以研究組的名義向創新局申請，有意申請的公司直接聯繫學校技轉公司，最高可補助</w:t>
      </w:r>
      <w:r w:rsidR="003433BB" w:rsidRPr="00AA02BB">
        <w:rPr>
          <w:rFonts w:hint="eastAsia"/>
        </w:rPr>
        <w:t>90%</w:t>
      </w:r>
      <w:r w:rsidR="003433BB" w:rsidRPr="00AA02BB">
        <w:rPr>
          <w:rFonts w:hint="eastAsia"/>
        </w:rPr>
        <w:t>的核准預算，最高金額為</w:t>
      </w:r>
      <w:r w:rsidR="003433BB" w:rsidRPr="00AA02BB">
        <w:rPr>
          <w:rFonts w:hint="eastAsia"/>
        </w:rPr>
        <w:t>55</w:t>
      </w:r>
      <w:r w:rsidR="003433BB" w:rsidRPr="00AA02BB">
        <w:rPr>
          <w:rFonts w:hint="eastAsia"/>
        </w:rPr>
        <w:t>萬以幣</w:t>
      </w:r>
      <w:r w:rsidR="009C12CB" w:rsidRPr="00AA02BB">
        <w:rPr>
          <w:rFonts w:hint="eastAsia"/>
        </w:rPr>
        <w:t>（</w:t>
      </w:r>
      <w:r w:rsidR="003433BB" w:rsidRPr="00AA02BB">
        <w:rPr>
          <w:rFonts w:hint="eastAsia"/>
        </w:rPr>
        <w:t>15.54</w:t>
      </w:r>
      <w:r w:rsidR="003433BB" w:rsidRPr="00AA02BB">
        <w:rPr>
          <w:rFonts w:hint="eastAsia"/>
        </w:rPr>
        <w:t>萬美元</w:t>
      </w:r>
      <w:r w:rsidR="009C12CB" w:rsidRPr="00AA02BB">
        <w:rPr>
          <w:rFonts w:hint="eastAsia"/>
        </w:rPr>
        <w:t>）</w:t>
      </w:r>
      <w:r w:rsidR="003433BB" w:rsidRPr="00AA02BB">
        <w:rPr>
          <w:rFonts w:hint="eastAsia"/>
        </w:rPr>
        <w:t>。</w:t>
      </w:r>
    </w:p>
    <w:p w:rsidR="003467EC" w:rsidRPr="00AA02BB" w:rsidRDefault="007C4FAC" w:rsidP="007C4FAC">
      <w:pPr>
        <w:pStyle w:val="ae"/>
        <w:ind w:left="1417" w:hanging="472"/>
      </w:pPr>
      <w:r w:rsidRPr="00AA02BB">
        <w:rPr>
          <w:rFonts w:ascii="華康細圓體" w:hint="eastAsia"/>
        </w:rPr>
        <w:t>․</w:t>
      </w:r>
      <w:r w:rsidRPr="00AA02BB">
        <w:rPr>
          <w:rFonts w:hint="eastAsia"/>
          <w:lang w:eastAsia="zh-TW"/>
        </w:rPr>
        <w:tab/>
      </w:r>
      <w:r w:rsidR="003467EC" w:rsidRPr="00AA02BB">
        <w:rPr>
          <w:rFonts w:hint="eastAsia"/>
        </w:rPr>
        <w:t xml:space="preserve">The Magnet </w:t>
      </w:r>
      <w:r w:rsidR="00F45C72" w:rsidRPr="00AA02BB">
        <w:rPr>
          <w:rFonts w:hint="eastAsia"/>
        </w:rPr>
        <w:t xml:space="preserve">Consortia </w:t>
      </w:r>
      <w:r w:rsidR="003467EC" w:rsidRPr="00AA02BB">
        <w:rPr>
          <w:rFonts w:hint="eastAsia"/>
        </w:rPr>
        <w:t>Program</w:t>
      </w:r>
      <w:r w:rsidR="003467EC" w:rsidRPr="00AA02BB">
        <w:rPr>
          <w:rFonts w:hint="eastAsia"/>
        </w:rPr>
        <w:t>：該</w:t>
      </w:r>
      <w:r w:rsidR="00454C2D" w:rsidRPr="00AA02BB">
        <w:rPr>
          <w:rFonts w:hint="eastAsia"/>
        </w:rPr>
        <w:t>計畫</w:t>
      </w:r>
      <w:r w:rsidR="003467EC" w:rsidRPr="00AA02BB">
        <w:rPr>
          <w:rFonts w:hint="eastAsia"/>
        </w:rPr>
        <w:t>係鼓勵學術界及</w:t>
      </w:r>
      <w:r w:rsidR="00F45C72" w:rsidRPr="00AA02BB">
        <w:rPr>
          <w:rFonts w:hint="eastAsia"/>
        </w:rPr>
        <w:t>工業</w:t>
      </w:r>
      <w:r w:rsidR="003467EC" w:rsidRPr="00AA02BB">
        <w:rPr>
          <w:rFonts w:hint="eastAsia"/>
        </w:rPr>
        <w:t>合作，以研發原創性及具競爭力之科技，最高可補助</w:t>
      </w:r>
      <w:r w:rsidR="003467EC" w:rsidRPr="00AA02BB">
        <w:rPr>
          <w:rFonts w:hint="eastAsia"/>
        </w:rPr>
        <w:t>66</w:t>
      </w:r>
      <w:r w:rsidR="004725ED" w:rsidRPr="00AA02BB">
        <w:rPr>
          <w:rFonts w:hint="eastAsia"/>
        </w:rPr>
        <w:t>%</w:t>
      </w:r>
      <w:r w:rsidR="003467EC" w:rsidRPr="00AA02BB">
        <w:rPr>
          <w:rFonts w:hint="eastAsia"/>
        </w:rPr>
        <w:t>之研發經費預算。</w:t>
      </w:r>
    </w:p>
    <w:p w:rsidR="003467EC" w:rsidRPr="00AA02BB" w:rsidRDefault="003467EC" w:rsidP="00413CEA">
      <w:pPr>
        <w:pStyle w:val="a4"/>
        <w:spacing w:before="257" w:after="257"/>
        <w:ind w:left="632" w:hanging="632"/>
      </w:pPr>
      <w:r w:rsidRPr="00AA02BB">
        <w:rPr>
          <w:rFonts w:hint="eastAsia"/>
        </w:rPr>
        <w:t>二、投資申請之規定、程序、準備文件及審查流程</w:t>
      </w:r>
    </w:p>
    <w:p w:rsidR="003467EC" w:rsidRPr="00AA02BB" w:rsidRDefault="003467EC" w:rsidP="003B31E3">
      <w:pPr>
        <w:ind w:firstLine="472"/>
        <w:rPr>
          <w:lang w:eastAsia="zh-TW"/>
        </w:rPr>
      </w:pPr>
      <w:r w:rsidRPr="00AA02BB">
        <w:rPr>
          <w:rFonts w:hint="eastAsia"/>
          <w:lang w:eastAsia="zh-TW"/>
        </w:rPr>
        <w:t>一般外國公司在以國成立公司之註冊手續大都委託本地律師事務所辦理，有關稅務之規劃則是請專業會計師事務所協助，較能獲得保障。在以國投資設立公司的行政流程如下：</w:t>
      </w:r>
    </w:p>
    <w:p w:rsidR="003467EC" w:rsidRPr="00AA02BB" w:rsidRDefault="003467EC" w:rsidP="00413CEA">
      <w:pPr>
        <w:pStyle w:val="ab"/>
        <w:ind w:left="945" w:hanging="709"/>
      </w:pPr>
      <w:r w:rsidRPr="00AA02BB">
        <w:rPr>
          <w:rFonts w:hint="eastAsia"/>
        </w:rPr>
        <w:t>（一）</w:t>
      </w:r>
      <w:r w:rsidRPr="00AA02BB">
        <w:rPr>
          <w:rFonts w:hint="eastAsia"/>
        </w:rPr>
        <w:tab/>
      </w:r>
      <w:r w:rsidRPr="00AA02BB">
        <w:rPr>
          <w:rFonts w:hint="eastAsia"/>
        </w:rPr>
        <w:t>申辦公司登記證：需向以色列司法部之公司登記局</w:t>
      </w:r>
      <w:r w:rsidR="00062F11" w:rsidRPr="00AA02BB">
        <w:rPr>
          <w:rFonts w:hint="eastAsia"/>
        </w:rPr>
        <w:t>（</w:t>
      </w:r>
      <w:r w:rsidRPr="00AA02BB">
        <w:rPr>
          <w:rFonts w:hint="eastAsia"/>
        </w:rPr>
        <w:t>Registrar of  Companies</w:t>
      </w:r>
      <w:r w:rsidR="00062F11" w:rsidRPr="00AA02BB">
        <w:rPr>
          <w:rFonts w:hint="eastAsia"/>
        </w:rPr>
        <w:t>）</w:t>
      </w:r>
      <w:r w:rsidRPr="00AA02BB">
        <w:rPr>
          <w:rFonts w:hint="eastAsia"/>
        </w:rPr>
        <w:t>申請並提供公司章程</w:t>
      </w:r>
      <w:r w:rsidR="00062F11" w:rsidRPr="00AA02BB">
        <w:rPr>
          <w:rFonts w:hint="eastAsia"/>
        </w:rPr>
        <w:t>（</w:t>
      </w:r>
      <w:r w:rsidRPr="00AA02BB">
        <w:rPr>
          <w:rFonts w:hint="eastAsia"/>
        </w:rPr>
        <w:t>Company Articles</w:t>
      </w:r>
      <w:r w:rsidR="00062F11" w:rsidRPr="00AA02BB">
        <w:rPr>
          <w:rFonts w:hint="eastAsia"/>
        </w:rPr>
        <w:t>）</w:t>
      </w:r>
      <w:r w:rsidRPr="00AA02BB">
        <w:rPr>
          <w:rFonts w:hint="eastAsia"/>
        </w:rPr>
        <w:t>等相關文件。</w:t>
      </w:r>
    </w:p>
    <w:p w:rsidR="003467EC" w:rsidRPr="00AA02BB" w:rsidRDefault="003467EC" w:rsidP="00413CEA">
      <w:pPr>
        <w:pStyle w:val="ab"/>
        <w:ind w:left="945" w:hanging="709"/>
      </w:pPr>
      <w:r w:rsidRPr="00AA02BB">
        <w:rPr>
          <w:rFonts w:hint="eastAsia"/>
        </w:rPr>
        <w:t>（二）到商業銀行開設公司帳戶：需準備公司章程、公司登記證、經律師或會計師證明的公司授權簽字人等相關文件。</w:t>
      </w:r>
    </w:p>
    <w:p w:rsidR="003467EC" w:rsidRPr="00AA02BB" w:rsidRDefault="003467EC" w:rsidP="00413CEA">
      <w:pPr>
        <w:pStyle w:val="ab"/>
        <w:ind w:left="945" w:hanging="709"/>
      </w:pPr>
      <w:r w:rsidRPr="00AA02BB">
        <w:rPr>
          <w:rFonts w:hint="eastAsia"/>
        </w:rPr>
        <w:t>（三）</w:t>
      </w:r>
      <w:r w:rsidRPr="00AA02BB">
        <w:rPr>
          <w:rFonts w:hint="eastAsia"/>
        </w:rPr>
        <w:tab/>
      </w:r>
      <w:r w:rsidRPr="00AA02BB">
        <w:rPr>
          <w:rFonts w:hint="eastAsia"/>
        </w:rPr>
        <w:t>申辦加值稅登記：至公司所在地的地區加值稅辦公室（</w:t>
      </w:r>
      <w:r w:rsidRPr="00AA02BB">
        <w:rPr>
          <w:rFonts w:hint="eastAsia"/>
        </w:rPr>
        <w:t xml:space="preserve">Regional VAT </w:t>
      </w:r>
      <w:r w:rsidRPr="00AA02BB">
        <w:rPr>
          <w:rFonts w:hint="eastAsia"/>
        </w:rPr>
        <w:lastRenderedPageBreak/>
        <w:t>Office</w:t>
      </w:r>
      <w:r w:rsidRPr="00AA02BB">
        <w:rPr>
          <w:rFonts w:hint="eastAsia"/>
        </w:rPr>
        <w:t>）登記，需準備公司登記證、公司章程、租購公司辦公室契約、商業銀行公司帳戶號碼等資料。</w:t>
      </w:r>
    </w:p>
    <w:p w:rsidR="003467EC" w:rsidRPr="00AA02BB" w:rsidRDefault="003467EC" w:rsidP="00413CEA">
      <w:pPr>
        <w:pStyle w:val="ab"/>
        <w:ind w:left="945" w:hanging="709"/>
      </w:pPr>
      <w:r w:rsidRPr="00AA02BB">
        <w:rPr>
          <w:rFonts w:hint="eastAsia"/>
        </w:rPr>
        <w:t>（四）申辦公司稅登記：需於公司開始營業</w:t>
      </w:r>
      <w:r w:rsidRPr="00AA02BB">
        <w:rPr>
          <w:rFonts w:hint="eastAsia"/>
        </w:rPr>
        <w:t>90</w:t>
      </w:r>
      <w:r w:rsidRPr="00AA02BB">
        <w:rPr>
          <w:rFonts w:hint="eastAsia"/>
        </w:rPr>
        <w:t>天內向以色列財政部所得稅</w:t>
      </w:r>
      <w:r w:rsidR="00254DF2" w:rsidRPr="00AA02BB">
        <w:rPr>
          <w:rFonts w:hint="eastAsia"/>
        </w:rPr>
        <w:t>司</w:t>
      </w:r>
      <w:r w:rsidR="00062F11" w:rsidRPr="00AA02BB">
        <w:rPr>
          <w:rFonts w:hint="eastAsia"/>
        </w:rPr>
        <w:t>（</w:t>
      </w:r>
      <w:r w:rsidRPr="00AA02BB">
        <w:rPr>
          <w:rFonts w:hint="eastAsia"/>
        </w:rPr>
        <w:t>Income Tax Department, Ministry of Finance</w:t>
      </w:r>
      <w:r w:rsidR="00062F11" w:rsidRPr="00AA02BB">
        <w:rPr>
          <w:rFonts w:hint="eastAsia"/>
        </w:rPr>
        <w:t>）</w:t>
      </w:r>
      <w:r w:rsidRPr="00AA02BB">
        <w:rPr>
          <w:rFonts w:hint="eastAsia"/>
        </w:rPr>
        <w:t>申辦。</w:t>
      </w:r>
    </w:p>
    <w:p w:rsidR="003467EC" w:rsidRPr="00AA02BB" w:rsidRDefault="003467EC" w:rsidP="00413CEA">
      <w:pPr>
        <w:pStyle w:val="ab"/>
        <w:ind w:left="945" w:hanging="709"/>
      </w:pPr>
      <w:r w:rsidRPr="00AA02BB">
        <w:rPr>
          <w:rFonts w:hint="eastAsia"/>
        </w:rPr>
        <w:t>（五）申辦國家保險登記：需向國家保險協會</w:t>
      </w:r>
      <w:r w:rsidR="00062F11" w:rsidRPr="00AA02BB">
        <w:rPr>
          <w:rFonts w:hint="eastAsia"/>
        </w:rPr>
        <w:t>（</w:t>
      </w:r>
      <w:r w:rsidRPr="00AA02BB">
        <w:rPr>
          <w:rFonts w:hint="eastAsia"/>
        </w:rPr>
        <w:t>National Insurance Institute</w:t>
      </w:r>
      <w:r w:rsidR="00062F11" w:rsidRPr="00AA02BB">
        <w:rPr>
          <w:rFonts w:hint="eastAsia"/>
        </w:rPr>
        <w:t>）</w:t>
      </w:r>
      <w:r w:rsidRPr="00AA02BB">
        <w:rPr>
          <w:rFonts w:hint="eastAsia"/>
        </w:rPr>
        <w:t>登記員工社會安全保險、失業保險、醫療保險等。</w:t>
      </w:r>
    </w:p>
    <w:p w:rsidR="003467EC" w:rsidRPr="00AA02BB" w:rsidRDefault="003467EC" w:rsidP="00AB2E6C">
      <w:pPr>
        <w:pStyle w:val="a4"/>
        <w:spacing w:before="257" w:after="257"/>
        <w:ind w:left="199" w:hangingChars="63" w:hanging="199"/>
      </w:pPr>
      <w:r w:rsidRPr="00AA02BB">
        <w:rPr>
          <w:rFonts w:hint="eastAsia"/>
        </w:rPr>
        <w:t>三、投資相關機關</w:t>
      </w:r>
    </w:p>
    <w:p w:rsidR="003467EC" w:rsidRPr="00AA02BB" w:rsidRDefault="004B161B" w:rsidP="003B31E3">
      <w:pPr>
        <w:ind w:firstLine="472"/>
        <w:rPr>
          <w:lang w:eastAsia="zh-TW"/>
        </w:rPr>
      </w:pPr>
      <w:r w:rsidRPr="00AA02BB">
        <w:rPr>
          <w:rFonts w:hint="eastAsia"/>
        </w:rPr>
        <w:t>以色列經濟</w:t>
      </w:r>
      <w:r w:rsidR="0014089B" w:rsidRPr="00AA02BB">
        <w:rPr>
          <w:rFonts w:hint="eastAsia"/>
          <w:lang w:eastAsia="zh-TW"/>
        </w:rPr>
        <w:t>產業</w:t>
      </w:r>
      <w:r w:rsidRPr="00AA02BB">
        <w:rPr>
          <w:rFonts w:hint="eastAsia"/>
        </w:rPr>
        <w:t>部</w:t>
      </w:r>
      <w:r w:rsidR="00062F11" w:rsidRPr="00AA02BB">
        <w:rPr>
          <w:rFonts w:hint="eastAsia"/>
        </w:rPr>
        <w:t>（</w:t>
      </w:r>
      <w:r w:rsidR="003467EC" w:rsidRPr="00AA02BB">
        <w:rPr>
          <w:rFonts w:hint="eastAsia"/>
        </w:rPr>
        <w:t xml:space="preserve">Ministry of </w:t>
      </w:r>
      <w:r w:rsidR="0021018E" w:rsidRPr="00AA02BB">
        <w:rPr>
          <w:rFonts w:hint="eastAsia"/>
          <w:lang w:eastAsia="zh-TW"/>
        </w:rPr>
        <w:t>Economy</w:t>
      </w:r>
      <w:r w:rsidR="00254DF2" w:rsidRPr="00AA02BB">
        <w:rPr>
          <w:rFonts w:hint="eastAsia"/>
          <w:lang w:eastAsia="zh-TW"/>
        </w:rPr>
        <w:t xml:space="preserve"> and Industry</w:t>
      </w:r>
      <w:r w:rsidR="00062F11" w:rsidRPr="00AA02BB">
        <w:rPr>
          <w:rFonts w:hint="eastAsia"/>
        </w:rPr>
        <w:t>）</w:t>
      </w:r>
      <w:r w:rsidR="003467EC" w:rsidRPr="00AA02BB">
        <w:rPr>
          <w:rFonts w:hint="eastAsia"/>
        </w:rPr>
        <w:t>下設有投資中心</w:t>
      </w:r>
      <w:r w:rsidR="00A362F0" w:rsidRPr="00AA02BB">
        <w:rPr>
          <w:rFonts w:hint="eastAsia"/>
        </w:rPr>
        <w:t>（</w:t>
      </w:r>
      <w:r w:rsidR="003467EC" w:rsidRPr="00AA02BB">
        <w:rPr>
          <w:rFonts w:hint="eastAsia"/>
        </w:rPr>
        <w:t>The Investment Center</w:t>
      </w:r>
      <w:r w:rsidR="0014089B" w:rsidRPr="00AA02BB">
        <w:rPr>
          <w:rFonts w:hint="eastAsia"/>
          <w:lang w:eastAsia="zh-TW"/>
        </w:rPr>
        <w:t>）</w:t>
      </w:r>
      <w:r w:rsidR="003467EC" w:rsidRPr="00AA02BB">
        <w:rPr>
          <w:rFonts w:hint="eastAsia"/>
        </w:rPr>
        <w:t>及投資促進中心</w:t>
      </w:r>
      <w:r w:rsidR="00062F11" w:rsidRPr="00AA02BB">
        <w:rPr>
          <w:rFonts w:hint="eastAsia"/>
        </w:rPr>
        <w:t>（</w:t>
      </w:r>
      <w:r w:rsidR="003467EC" w:rsidRPr="00AA02BB">
        <w:rPr>
          <w:rFonts w:hint="eastAsia"/>
        </w:rPr>
        <w:t>Investment Promotion Center</w:t>
      </w:r>
      <w:r w:rsidR="00062F11" w:rsidRPr="00AA02BB">
        <w:rPr>
          <w:rFonts w:hint="eastAsia"/>
        </w:rPr>
        <w:t>）</w:t>
      </w:r>
      <w:r w:rsidR="003467EC" w:rsidRPr="00AA02BB">
        <w:rPr>
          <w:rFonts w:hint="eastAsia"/>
        </w:rPr>
        <w:t>，其中投資中心負責監督獎勵資本投資法的執行，投資促進中心則對外國投資者提供單一窗口服務（網址：</w:t>
      </w:r>
      <w:r w:rsidR="007A2AE2" w:rsidRPr="00AA02BB">
        <w:t>http://www.investinisrael.gov.il/</w:t>
      </w:r>
      <w:r w:rsidR="003467EC" w:rsidRPr="00AA02BB">
        <w:rPr>
          <w:rFonts w:hint="eastAsia"/>
        </w:rPr>
        <w:t>）。</w:t>
      </w:r>
    </w:p>
    <w:p w:rsidR="007A2AE2" w:rsidRPr="00AA02BB" w:rsidRDefault="007A2AE2" w:rsidP="003B31E3">
      <w:pPr>
        <w:ind w:firstLine="472"/>
        <w:rPr>
          <w:lang w:eastAsia="zh-TW"/>
        </w:rPr>
      </w:pPr>
    </w:p>
    <w:p w:rsidR="007A2AE2" w:rsidRPr="00AA02BB" w:rsidRDefault="007A2AE2" w:rsidP="003B31E3">
      <w:pPr>
        <w:ind w:firstLine="472"/>
        <w:rPr>
          <w:lang w:eastAsia="zh-TW"/>
        </w:rPr>
      </w:pPr>
      <w:r w:rsidRPr="00AA02BB">
        <w:rPr>
          <w:lang w:eastAsia="zh-TW"/>
        </w:rPr>
        <w:br w:type="page"/>
      </w:r>
    </w:p>
    <w:p w:rsidR="008F2F3A" w:rsidRPr="00AA02BB" w:rsidRDefault="008F2F3A" w:rsidP="00DC2E85">
      <w:pPr>
        <w:ind w:firstLineChars="0" w:firstLine="0"/>
        <w:rPr>
          <w:lang w:eastAsia="zh-TW"/>
        </w:rPr>
      </w:pPr>
    </w:p>
    <w:p w:rsidR="00830E65" w:rsidRPr="00AA02BB" w:rsidRDefault="00830E65" w:rsidP="00DC2E85">
      <w:pPr>
        <w:ind w:firstLineChars="0" w:firstLine="0"/>
        <w:rPr>
          <w:lang w:eastAsia="zh-TW"/>
        </w:rPr>
        <w:sectPr w:rsidR="00830E65" w:rsidRPr="00AA02BB" w:rsidSect="003467EC">
          <w:headerReference w:type="default" r:id="rId28"/>
          <w:pgSz w:w="11906" w:h="16838" w:code="9"/>
          <w:pgMar w:top="2268" w:right="1701" w:bottom="1701" w:left="1701" w:header="1134" w:footer="851" w:gutter="0"/>
          <w:cols w:space="425"/>
          <w:docGrid w:type="linesAndChars" w:linePitch="514" w:charSpace="-774"/>
        </w:sectPr>
      </w:pPr>
    </w:p>
    <w:p w:rsidR="00E238F7" w:rsidRPr="00AA02BB" w:rsidRDefault="00E238F7" w:rsidP="00413CEA">
      <w:pPr>
        <w:pStyle w:val="a3"/>
        <w:spacing w:before="514" w:after="771"/>
      </w:pPr>
      <w:bookmarkStart w:id="7" w:name="_Toc44366536"/>
      <w:r w:rsidRPr="00AA02BB">
        <w:rPr>
          <w:rFonts w:hint="eastAsia"/>
        </w:rPr>
        <w:lastRenderedPageBreak/>
        <w:t>第伍章　租稅及金融制度</w:t>
      </w:r>
      <w:bookmarkEnd w:id="7"/>
    </w:p>
    <w:p w:rsidR="003467EC" w:rsidRPr="00AA02BB" w:rsidRDefault="003467EC" w:rsidP="00413CEA">
      <w:pPr>
        <w:pStyle w:val="a4"/>
        <w:spacing w:before="257" w:after="257"/>
        <w:ind w:left="632" w:hanging="632"/>
      </w:pPr>
      <w:r w:rsidRPr="00AA02BB">
        <w:rPr>
          <w:rFonts w:hint="eastAsia"/>
        </w:rPr>
        <w:t>一、租稅</w:t>
      </w:r>
    </w:p>
    <w:p w:rsidR="00E33706" w:rsidRPr="00AA02BB" w:rsidRDefault="003467EC" w:rsidP="00413CEA">
      <w:pPr>
        <w:pStyle w:val="ab"/>
        <w:ind w:left="945" w:hanging="709"/>
      </w:pPr>
      <w:r w:rsidRPr="00AA02BB">
        <w:rPr>
          <w:rFonts w:hint="eastAsia"/>
        </w:rPr>
        <w:t>（一）個人所得稅：以色列國民須就其在全球各地所獲收入繳納所得稅，外國居民則須就其在以國境內所獲收入繳納所得稅，以國個人所得稅率如下表：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91"/>
        <w:gridCol w:w="3118"/>
      </w:tblGrid>
      <w:tr w:rsidR="00AA02BB" w:rsidRPr="00AA02BB" w:rsidTr="00830E65">
        <w:trPr>
          <w:trHeight w:val="567"/>
          <w:jc w:val="center"/>
        </w:trPr>
        <w:tc>
          <w:tcPr>
            <w:tcW w:w="2991" w:type="dxa"/>
            <w:vAlign w:val="center"/>
          </w:tcPr>
          <w:p w:rsidR="003467EC" w:rsidRPr="00AA02BB" w:rsidRDefault="0014089B" w:rsidP="003B31E3">
            <w:pPr>
              <w:pStyle w:val="af4"/>
            </w:pPr>
            <w:r w:rsidRPr="00AA02BB">
              <w:rPr>
                <w:rFonts w:hint="eastAsia"/>
              </w:rPr>
              <w:t>年</w:t>
            </w:r>
            <w:r w:rsidR="003467EC" w:rsidRPr="00AA02BB">
              <w:rPr>
                <w:rFonts w:hint="eastAsia"/>
              </w:rPr>
              <w:t>收入水準</w:t>
            </w:r>
            <w:r w:rsidR="00A362F0" w:rsidRPr="00AA02BB">
              <w:t>（</w:t>
            </w:r>
            <w:r w:rsidR="001E048F" w:rsidRPr="00AA02BB">
              <w:rPr>
                <w:rFonts w:hint="eastAsia"/>
              </w:rPr>
              <w:t>以幣</w:t>
            </w:r>
            <w:r w:rsidR="00A362F0" w:rsidRPr="00AA02BB">
              <w:t>）</w:t>
            </w:r>
          </w:p>
        </w:tc>
        <w:tc>
          <w:tcPr>
            <w:tcW w:w="3118" w:type="dxa"/>
            <w:vAlign w:val="center"/>
          </w:tcPr>
          <w:p w:rsidR="003467EC" w:rsidRPr="00AA02BB" w:rsidRDefault="003467EC" w:rsidP="00E76A22">
            <w:pPr>
              <w:pStyle w:val="af4"/>
            </w:pPr>
            <w:r w:rsidRPr="00AA02BB">
              <w:rPr>
                <w:rFonts w:hint="eastAsia"/>
              </w:rPr>
              <w:t>個人所得稅率</w:t>
            </w:r>
            <w:r w:rsidR="00A362F0" w:rsidRPr="00AA02BB">
              <w:t>（</w:t>
            </w:r>
            <w:r w:rsidR="001E048F" w:rsidRPr="00AA02BB">
              <w:t>201</w:t>
            </w:r>
            <w:r w:rsidR="00553D3B" w:rsidRPr="00AA02BB">
              <w:rPr>
                <w:rFonts w:hint="eastAsia"/>
              </w:rPr>
              <w:t>9</w:t>
            </w:r>
            <w:r w:rsidRPr="00AA02BB">
              <w:rPr>
                <w:rFonts w:hint="eastAsia"/>
              </w:rPr>
              <w:t>年</w:t>
            </w:r>
            <w:r w:rsidR="00A362F0" w:rsidRPr="00AA02BB">
              <w:t>）</w:t>
            </w:r>
          </w:p>
        </w:tc>
      </w:tr>
      <w:tr w:rsidR="00AA02BB" w:rsidRPr="00AA02BB" w:rsidTr="00830E65">
        <w:trPr>
          <w:trHeight w:val="567"/>
          <w:jc w:val="center"/>
        </w:trPr>
        <w:tc>
          <w:tcPr>
            <w:tcW w:w="2991" w:type="dxa"/>
            <w:vAlign w:val="center"/>
          </w:tcPr>
          <w:p w:rsidR="003467EC" w:rsidRPr="00AA02BB" w:rsidRDefault="0014089B" w:rsidP="00553D3B">
            <w:pPr>
              <w:pStyle w:val="af4"/>
            </w:pPr>
            <w:r w:rsidRPr="00AA02BB">
              <w:rPr>
                <w:rFonts w:hint="eastAsia"/>
              </w:rPr>
              <w:t>7</w:t>
            </w:r>
            <w:r w:rsidR="00553D3B" w:rsidRPr="00AA02BB">
              <w:rPr>
                <w:rFonts w:hint="eastAsia"/>
              </w:rPr>
              <w:t>5</w:t>
            </w:r>
            <w:r w:rsidR="00D14515" w:rsidRPr="00AA02BB">
              <w:rPr>
                <w:rFonts w:hint="eastAsia"/>
              </w:rPr>
              <w:t>,</w:t>
            </w:r>
            <w:r w:rsidR="00553D3B" w:rsidRPr="00AA02BB">
              <w:rPr>
                <w:rFonts w:hint="eastAsia"/>
              </w:rPr>
              <w:t>720</w:t>
            </w:r>
            <w:r w:rsidR="00A362F0" w:rsidRPr="00AA02BB">
              <w:rPr>
                <w:rFonts w:hint="eastAsia"/>
              </w:rPr>
              <w:t>（</w:t>
            </w:r>
            <w:r w:rsidR="001E048F" w:rsidRPr="00AA02BB">
              <w:rPr>
                <w:rFonts w:hint="eastAsia"/>
              </w:rPr>
              <w:t>NIS</w:t>
            </w:r>
            <w:r w:rsidR="00A362F0" w:rsidRPr="00AA02BB">
              <w:rPr>
                <w:rFonts w:hint="eastAsia"/>
              </w:rPr>
              <w:t>）</w:t>
            </w:r>
            <w:r w:rsidR="001E048F" w:rsidRPr="00AA02BB">
              <w:rPr>
                <w:rFonts w:hint="eastAsia"/>
              </w:rPr>
              <w:t>以下</w:t>
            </w:r>
          </w:p>
        </w:tc>
        <w:tc>
          <w:tcPr>
            <w:tcW w:w="3118" w:type="dxa"/>
            <w:vAlign w:val="center"/>
          </w:tcPr>
          <w:p w:rsidR="003467EC" w:rsidRPr="00AA02BB" w:rsidRDefault="001E048F" w:rsidP="003B31E3">
            <w:pPr>
              <w:pStyle w:val="af4"/>
            </w:pPr>
            <w:r w:rsidRPr="00AA02BB">
              <w:rPr>
                <w:rFonts w:hint="eastAsia"/>
              </w:rPr>
              <w:t>10</w:t>
            </w:r>
            <w:r w:rsidR="004725ED" w:rsidRPr="00AA02BB">
              <w:t>%</w:t>
            </w:r>
          </w:p>
        </w:tc>
      </w:tr>
      <w:tr w:rsidR="00AA02BB" w:rsidRPr="00AA02BB" w:rsidTr="00830E65">
        <w:trPr>
          <w:trHeight w:val="567"/>
          <w:jc w:val="center"/>
        </w:trPr>
        <w:tc>
          <w:tcPr>
            <w:tcW w:w="2991" w:type="dxa"/>
            <w:vAlign w:val="center"/>
          </w:tcPr>
          <w:p w:rsidR="003467EC" w:rsidRPr="00AA02BB" w:rsidRDefault="00553D3B" w:rsidP="003B31E3">
            <w:pPr>
              <w:pStyle w:val="af4"/>
            </w:pPr>
            <w:r w:rsidRPr="00AA02BB">
              <w:rPr>
                <w:rFonts w:hint="eastAsia"/>
              </w:rPr>
              <w:t>75</w:t>
            </w:r>
            <w:r w:rsidR="0014089B" w:rsidRPr="00AA02BB">
              <w:rPr>
                <w:rFonts w:hint="eastAsia"/>
              </w:rPr>
              <w:t>,</w:t>
            </w:r>
            <w:r w:rsidRPr="00AA02BB">
              <w:rPr>
                <w:rFonts w:hint="eastAsia"/>
              </w:rPr>
              <w:t>721~108</w:t>
            </w:r>
            <w:r w:rsidR="000A7ADD" w:rsidRPr="00AA02BB">
              <w:rPr>
                <w:rFonts w:hint="eastAsia"/>
              </w:rPr>
              <w:t>,</w:t>
            </w:r>
            <w:r w:rsidRPr="00AA02BB">
              <w:rPr>
                <w:rFonts w:hint="eastAsia"/>
              </w:rPr>
              <w:t>60</w:t>
            </w:r>
            <w:r w:rsidR="0014089B" w:rsidRPr="00AA02BB">
              <w:rPr>
                <w:rFonts w:hint="eastAsia"/>
              </w:rPr>
              <w:t>0</w:t>
            </w:r>
            <w:r w:rsidR="00A362F0" w:rsidRPr="00AA02BB">
              <w:rPr>
                <w:rFonts w:hint="eastAsia"/>
              </w:rPr>
              <w:t>（</w:t>
            </w:r>
            <w:r w:rsidR="001E048F" w:rsidRPr="00AA02BB">
              <w:rPr>
                <w:rFonts w:hint="eastAsia"/>
              </w:rPr>
              <w:t>NIS</w:t>
            </w:r>
            <w:r w:rsidR="00A362F0" w:rsidRPr="00AA02BB">
              <w:rPr>
                <w:rFonts w:hint="eastAsia"/>
              </w:rPr>
              <w:t>）</w:t>
            </w:r>
          </w:p>
        </w:tc>
        <w:tc>
          <w:tcPr>
            <w:tcW w:w="3118" w:type="dxa"/>
            <w:vAlign w:val="center"/>
          </w:tcPr>
          <w:p w:rsidR="003467EC" w:rsidRPr="00AA02BB" w:rsidRDefault="001E048F" w:rsidP="003B31E3">
            <w:pPr>
              <w:pStyle w:val="af4"/>
            </w:pPr>
            <w:r w:rsidRPr="00AA02BB">
              <w:rPr>
                <w:rFonts w:hint="eastAsia"/>
              </w:rPr>
              <w:t>14</w:t>
            </w:r>
            <w:r w:rsidR="004725ED" w:rsidRPr="00AA02BB">
              <w:t>%</w:t>
            </w:r>
          </w:p>
        </w:tc>
      </w:tr>
      <w:tr w:rsidR="00AA02BB" w:rsidRPr="00AA02BB" w:rsidTr="00830E65">
        <w:trPr>
          <w:trHeight w:val="567"/>
          <w:jc w:val="center"/>
        </w:trPr>
        <w:tc>
          <w:tcPr>
            <w:tcW w:w="2991" w:type="dxa"/>
            <w:vAlign w:val="center"/>
          </w:tcPr>
          <w:p w:rsidR="003467EC" w:rsidRPr="00AA02BB" w:rsidRDefault="00553D3B" w:rsidP="003B31E3">
            <w:pPr>
              <w:pStyle w:val="af4"/>
            </w:pPr>
            <w:r w:rsidRPr="00AA02BB">
              <w:rPr>
                <w:rFonts w:hint="eastAsia"/>
              </w:rPr>
              <w:t>108,601~174,36</w:t>
            </w:r>
            <w:r w:rsidR="0014089B" w:rsidRPr="00AA02BB">
              <w:rPr>
                <w:rFonts w:hint="eastAsia"/>
              </w:rPr>
              <w:t>0</w:t>
            </w:r>
            <w:r w:rsidR="00A362F0" w:rsidRPr="00AA02BB">
              <w:rPr>
                <w:rFonts w:hint="eastAsia"/>
              </w:rPr>
              <w:t>（</w:t>
            </w:r>
            <w:r w:rsidR="001E048F" w:rsidRPr="00AA02BB">
              <w:rPr>
                <w:rFonts w:hint="eastAsia"/>
              </w:rPr>
              <w:t>NIS</w:t>
            </w:r>
            <w:r w:rsidR="00A362F0" w:rsidRPr="00AA02BB">
              <w:rPr>
                <w:rFonts w:hint="eastAsia"/>
              </w:rPr>
              <w:t>）</w:t>
            </w:r>
          </w:p>
        </w:tc>
        <w:tc>
          <w:tcPr>
            <w:tcW w:w="3118" w:type="dxa"/>
            <w:vAlign w:val="center"/>
          </w:tcPr>
          <w:p w:rsidR="003467EC" w:rsidRPr="00AA02BB" w:rsidRDefault="003467EC" w:rsidP="003B31E3">
            <w:pPr>
              <w:pStyle w:val="af4"/>
            </w:pPr>
            <w:r w:rsidRPr="00AA02BB">
              <w:t>2</w:t>
            </w:r>
            <w:r w:rsidR="0014089B" w:rsidRPr="00AA02BB">
              <w:rPr>
                <w:rFonts w:hint="eastAsia"/>
              </w:rPr>
              <w:t>0</w:t>
            </w:r>
            <w:r w:rsidR="004725ED" w:rsidRPr="00AA02BB">
              <w:t>%</w:t>
            </w:r>
          </w:p>
        </w:tc>
      </w:tr>
      <w:tr w:rsidR="00AA02BB" w:rsidRPr="00AA02BB" w:rsidTr="00830E65">
        <w:trPr>
          <w:trHeight w:val="567"/>
          <w:jc w:val="center"/>
        </w:trPr>
        <w:tc>
          <w:tcPr>
            <w:tcW w:w="2991" w:type="dxa"/>
            <w:vAlign w:val="center"/>
          </w:tcPr>
          <w:p w:rsidR="003467EC" w:rsidRPr="00AA02BB" w:rsidRDefault="00553D3B" w:rsidP="003B31E3">
            <w:pPr>
              <w:pStyle w:val="af4"/>
            </w:pPr>
            <w:r w:rsidRPr="00AA02BB">
              <w:rPr>
                <w:rFonts w:hint="eastAsia"/>
              </w:rPr>
              <w:t>174,361~242,4</w:t>
            </w:r>
            <w:r w:rsidR="000A7ADD" w:rsidRPr="00AA02BB">
              <w:rPr>
                <w:rFonts w:hint="eastAsia"/>
              </w:rPr>
              <w:t>0</w:t>
            </w:r>
            <w:r w:rsidR="0014089B" w:rsidRPr="00AA02BB">
              <w:rPr>
                <w:rFonts w:hint="eastAsia"/>
              </w:rPr>
              <w:t>0</w:t>
            </w:r>
            <w:r w:rsidR="00A362F0" w:rsidRPr="00AA02BB">
              <w:rPr>
                <w:rFonts w:hint="eastAsia"/>
              </w:rPr>
              <w:t>（</w:t>
            </w:r>
            <w:r w:rsidR="001E048F" w:rsidRPr="00AA02BB">
              <w:rPr>
                <w:rFonts w:hint="eastAsia"/>
              </w:rPr>
              <w:t>NIS</w:t>
            </w:r>
            <w:r w:rsidR="00A362F0" w:rsidRPr="00AA02BB">
              <w:rPr>
                <w:rFonts w:hint="eastAsia"/>
              </w:rPr>
              <w:t>）</w:t>
            </w:r>
          </w:p>
        </w:tc>
        <w:tc>
          <w:tcPr>
            <w:tcW w:w="3118" w:type="dxa"/>
            <w:vAlign w:val="center"/>
          </w:tcPr>
          <w:p w:rsidR="003467EC" w:rsidRPr="00AA02BB" w:rsidRDefault="001E048F" w:rsidP="003B31E3">
            <w:pPr>
              <w:pStyle w:val="af4"/>
            </w:pPr>
            <w:r w:rsidRPr="00AA02BB">
              <w:t>3</w:t>
            </w:r>
            <w:r w:rsidR="0014089B" w:rsidRPr="00AA02BB">
              <w:rPr>
                <w:rFonts w:hint="eastAsia"/>
              </w:rPr>
              <w:t>1</w:t>
            </w:r>
            <w:r w:rsidR="004725ED" w:rsidRPr="00AA02BB">
              <w:t>%</w:t>
            </w:r>
          </w:p>
        </w:tc>
      </w:tr>
      <w:tr w:rsidR="00AA02BB" w:rsidRPr="00AA02BB" w:rsidTr="00830E65">
        <w:trPr>
          <w:trHeight w:val="567"/>
          <w:jc w:val="center"/>
        </w:trPr>
        <w:tc>
          <w:tcPr>
            <w:tcW w:w="2991" w:type="dxa"/>
            <w:vAlign w:val="center"/>
          </w:tcPr>
          <w:p w:rsidR="003467EC" w:rsidRPr="00AA02BB" w:rsidRDefault="00553D3B" w:rsidP="003B31E3">
            <w:pPr>
              <w:pStyle w:val="af4"/>
            </w:pPr>
            <w:r w:rsidRPr="00AA02BB">
              <w:rPr>
                <w:rFonts w:hint="eastAsia"/>
              </w:rPr>
              <w:t>242,401~504,36</w:t>
            </w:r>
            <w:r w:rsidR="0014089B" w:rsidRPr="00AA02BB">
              <w:rPr>
                <w:rFonts w:hint="eastAsia"/>
              </w:rPr>
              <w:t>0</w:t>
            </w:r>
            <w:r w:rsidR="00A362F0" w:rsidRPr="00AA02BB">
              <w:rPr>
                <w:rFonts w:hint="eastAsia"/>
              </w:rPr>
              <w:t>（</w:t>
            </w:r>
            <w:r w:rsidR="001E048F" w:rsidRPr="00AA02BB">
              <w:rPr>
                <w:rFonts w:hint="eastAsia"/>
              </w:rPr>
              <w:t>NIS</w:t>
            </w:r>
            <w:r w:rsidR="00A362F0" w:rsidRPr="00AA02BB">
              <w:rPr>
                <w:rFonts w:hint="eastAsia"/>
              </w:rPr>
              <w:t>）</w:t>
            </w:r>
          </w:p>
        </w:tc>
        <w:tc>
          <w:tcPr>
            <w:tcW w:w="3118" w:type="dxa"/>
            <w:vAlign w:val="center"/>
          </w:tcPr>
          <w:p w:rsidR="003467EC" w:rsidRPr="00AA02BB" w:rsidRDefault="0014089B" w:rsidP="003B31E3">
            <w:pPr>
              <w:pStyle w:val="af4"/>
              <w:rPr>
                <w:rFonts w:eastAsia="新細明體"/>
                <w:spacing w:val="4"/>
              </w:rPr>
            </w:pPr>
            <w:r w:rsidRPr="00AA02BB">
              <w:rPr>
                <w:rFonts w:eastAsia="新細明體" w:hint="eastAsia"/>
                <w:spacing w:val="4"/>
              </w:rPr>
              <w:t>35</w:t>
            </w:r>
            <w:r w:rsidR="004725ED" w:rsidRPr="00AA02BB">
              <w:rPr>
                <w:rFonts w:eastAsia="新細明體"/>
                <w:spacing w:val="4"/>
              </w:rPr>
              <w:t>%</w:t>
            </w:r>
          </w:p>
        </w:tc>
      </w:tr>
      <w:tr w:rsidR="00AA02BB" w:rsidRPr="00AA02BB" w:rsidTr="00830E65">
        <w:trPr>
          <w:trHeight w:val="567"/>
          <w:jc w:val="center"/>
        </w:trPr>
        <w:tc>
          <w:tcPr>
            <w:tcW w:w="2991" w:type="dxa"/>
            <w:vAlign w:val="center"/>
          </w:tcPr>
          <w:p w:rsidR="000A7ADD" w:rsidRPr="00AA02BB" w:rsidRDefault="00553D3B" w:rsidP="003B31E3">
            <w:pPr>
              <w:pStyle w:val="af4"/>
            </w:pPr>
            <w:r w:rsidRPr="00AA02BB">
              <w:rPr>
                <w:rFonts w:hint="eastAsia"/>
              </w:rPr>
              <w:t>504,361</w:t>
            </w:r>
            <w:r w:rsidR="00560174" w:rsidRPr="00AA02BB">
              <w:rPr>
                <w:rFonts w:hint="eastAsia"/>
              </w:rPr>
              <w:t>~649,560</w:t>
            </w:r>
            <w:r w:rsidR="00AB2162">
              <w:rPr>
                <w:rFonts w:hint="eastAsia"/>
              </w:rPr>
              <w:t>（</w:t>
            </w:r>
            <w:r w:rsidR="00560174" w:rsidRPr="00AA02BB">
              <w:rPr>
                <w:rFonts w:hint="eastAsia"/>
              </w:rPr>
              <w:t>NIS</w:t>
            </w:r>
            <w:r w:rsidR="009C12CB" w:rsidRPr="00AA02BB">
              <w:rPr>
                <w:rFonts w:hint="eastAsia"/>
              </w:rPr>
              <w:t>）</w:t>
            </w:r>
          </w:p>
        </w:tc>
        <w:tc>
          <w:tcPr>
            <w:tcW w:w="3118" w:type="dxa"/>
            <w:vAlign w:val="center"/>
          </w:tcPr>
          <w:p w:rsidR="000A7ADD" w:rsidRPr="00AA02BB" w:rsidRDefault="000A7ADD" w:rsidP="003B31E3">
            <w:pPr>
              <w:pStyle w:val="af4"/>
              <w:rPr>
                <w:rFonts w:eastAsia="新細明體"/>
                <w:spacing w:val="4"/>
              </w:rPr>
            </w:pPr>
            <w:r w:rsidRPr="00AA02BB">
              <w:rPr>
                <w:rFonts w:eastAsia="新細明體" w:hint="eastAsia"/>
                <w:spacing w:val="4"/>
              </w:rPr>
              <w:t>47%</w:t>
            </w:r>
          </w:p>
        </w:tc>
      </w:tr>
      <w:tr w:rsidR="00560174" w:rsidRPr="00AA02BB" w:rsidTr="00830E65">
        <w:trPr>
          <w:trHeight w:val="567"/>
          <w:jc w:val="center"/>
        </w:trPr>
        <w:tc>
          <w:tcPr>
            <w:tcW w:w="2991" w:type="dxa"/>
            <w:vAlign w:val="center"/>
          </w:tcPr>
          <w:p w:rsidR="00560174" w:rsidRPr="00AA02BB" w:rsidRDefault="00560174" w:rsidP="003B31E3">
            <w:pPr>
              <w:pStyle w:val="af4"/>
            </w:pPr>
            <w:r w:rsidRPr="00AA02BB">
              <w:rPr>
                <w:rFonts w:hint="eastAsia"/>
              </w:rPr>
              <w:t>649,560</w:t>
            </w:r>
            <w:r w:rsidRPr="00AA02BB">
              <w:rPr>
                <w:rFonts w:hint="eastAsia"/>
              </w:rPr>
              <w:t>以上</w:t>
            </w:r>
          </w:p>
        </w:tc>
        <w:tc>
          <w:tcPr>
            <w:tcW w:w="3118" w:type="dxa"/>
            <w:vAlign w:val="center"/>
          </w:tcPr>
          <w:p w:rsidR="00560174" w:rsidRPr="00AA02BB" w:rsidRDefault="00560174" w:rsidP="003B31E3">
            <w:pPr>
              <w:pStyle w:val="af4"/>
              <w:rPr>
                <w:rFonts w:eastAsia="新細明體"/>
                <w:spacing w:val="4"/>
              </w:rPr>
            </w:pPr>
            <w:r w:rsidRPr="00AA02BB">
              <w:rPr>
                <w:rFonts w:eastAsia="新細明體" w:hint="eastAsia"/>
                <w:spacing w:val="4"/>
              </w:rPr>
              <w:t>50%</w:t>
            </w:r>
          </w:p>
        </w:tc>
      </w:tr>
    </w:tbl>
    <w:p w:rsidR="00413CEA" w:rsidRPr="00AA02BB" w:rsidRDefault="00413CEA" w:rsidP="001615D0">
      <w:pPr>
        <w:ind w:left="472" w:firstLineChars="0" w:firstLine="0"/>
      </w:pPr>
    </w:p>
    <w:p w:rsidR="003467EC" w:rsidRPr="00AA02BB" w:rsidRDefault="003467EC" w:rsidP="00413CEA">
      <w:pPr>
        <w:pStyle w:val="ab"/>
        <w:ind w:left="945" w:hanging="709"/>
      </w:pPr>
      <w:r w:rsidRPr="00AA02BB">
        <w:rPr>
          <w:rFonts w:hint="eastAsia"/>
        </w:rPr>
        <w:t>（二）公司稅（</w:t>
      </w:r>
      <w:r w:rsidRPr="00AA02BB">
        <w:t>Corporate Tax</w:t>
      </w:r>
      <w:r w:rsidRPr="00AA02BB">
        <w:rPr>
          <w:rFonts w:hint="eastAsia"/>
        </w:rPr>
        <w:t>）：以國公司稅為公司應稅所得</w:t>
      </w:r>
      <w:r w:rsidR="00A362F0" w:rsidRPr="00AA02BB">
        <w:t>（</w:t>
      </w:r>
      <w:r w:rsidRPr="00AA02BB">
        <w:t>Taxable Income</w:t>
      </w:r>
      <w:r w:rsidR="00A362F0" w:rsidRPr="00AA02BB">
        <w:t>）</w:t>
      </w:r>
      <w:r w:rsidRPr="00AA02BB">
        <w:rPr>
          <w:rFonts w:hint="eastAsia"/>
        </w:rPr>
        <w:t>的</w:t>
      </w:r>
      <w:r w:rsidR="0014089B" w:rsidRPr="00AA02BB">
        <w:t>2</w:t>
      </w:r>
      <w:r w:rsidR="0014089B" w:rsidRPr="00AA02BB">
        <w:rPr>
          <w:rFonts w:hint="eastAsia"/>
        </w:rPr>
        <w:t>3</w:t>
      </w:r>
      <w:r w:rsidR="003433BB" w:rsidRPr="00AA02BB">
        <w:rPr>
          <w:rFonts w:hint="eastAsia"/>
        </w:rPr>
        <w:t>%</w:t>
      </w:r>
      <w:r w:rsidR="003433BB" w:rsidRPr="00AA02BB">
        <w:rPr>
          <w:rFonts w:hint="eastAsia"/>
        </w:rPr>
        <w:t>，</w:t>
      </w:r>
      <w:r w:rsidRPr="00AA02BB">
        <w:rPr>
          <w:rFonts w:hint="eastAsia"/>
        </w:rPr>
        <w:t>此外，為吸引投資，以國政府依據前述</w:t>
      </w:r>
      <w:r w:rsidRPr="00AA02BB">
        <w:rPr>
          <w:rFonts w:cs="新細明體" w:hint="eastAsia"/>
          <w:kern w:val="0"/>
        </w:rPr>
        <w:t>「</w:t>
      </w:r>
      <w:r w:rsidRPr="00AA02BB">
        <w:rPr>
          <w:rFonts w:cs="新細明體"/>
          <w:kern w:val="0"/>
        </w:rPr>
        <w:t>資本投資鼓勵法</w:t>
      </w:r>
      <w:r w:rsidRPr="00AA02BB">
        <w:rPr>
          <w:rFonts w:cs="新細明體" w:hint="eastAsia"/>
          <w:kern w:val="0"/>
        </w:rPr>
        <w:t>」提供投資公司公司稅減免優惠待遇。</w:t>
      </w:r>
    </w:p>
    <w:p w:rsidR="003467EC" w:rsidRPr="00AA02BB" w:rsidRDefault="003467EC" w:rsidP="00413CEA">
      <w:pPr>
        <w:pStyle w:val="ab"/>
        <w:ind w:left="945" w:hanging="709"/>
      </w:pPr>
      <w:r w:rsidRPr="00AA02BB">
        <w:rPr>
          <w:rFonts w:hint="eastAsia"/>
        </w:rPr>
        <w:t>（三）加值稅</w:t>
      </w:r>
      <w:r w:rsidR="00A362F0" w:rsidRPr="00AA02BB">
        <w:t>（</w:t>
      </w:r>
      <w:r w:rsidRPr="00AA02BB">
        <w:t>Value Added Tax</w:t>
      </w:r>
      <w:r w:rsidR="00A362F0" w:rsidRPr="00AA02BB">
        <w:t>）</w:t>
      </w:r>
      <w:r w:rsidRPr="00AA02BB">
        <w:rPr>
          <w:rFonts w:hint="eastAsia"/>
        </w:rPr>
        <w:t>：以國政府針對產品或服務銷售各階段（包括進口）附加價值課徵加值稅，產品或服務之出口則不適用加值稅規定，目前以國加值稅率為</w:t>
      </w:r>
      <w:r w:rsidRPr="00AA02BB">
        <w:t>1</w:t>
      </w:r>
      <w:r w:rsidR="00B15BA0" w:rsidRPr="00AA02BB">
        <w:rPr>
          <w:rFonts w:hint="eastAsia"/>
        </w:rPr>
        <w:t>7</w:t>
      </w:r>
      <w:r w:rsidR="004725ED" w:rsidRPr="00AA02BB">
        <w:t>%</w:t>
      </w:r>
      <w:r w:rsidRPr="00AA02BB">
        <w:rPr>
          <w:rFonts w:hint="eastAsia"/>
        </w:rPr>
        <w:t>。</w:t>
      </w:r>
    </w:p>
    <w:p w:rsidR="00E33706" w:rsidRPr="00AA02BB" w:rsidRDefault="003467EC" w:rsidP="00413CEA">
      <w:pPr>
        <w:pStyle w:val="ab"/>
        <w:ind w:left="945" w:hanging="709"/>
      </w:pPr>
      <w:r w:rsidRPr="00AA02BB">
        <w:rPr>
          <w:rFonts w:hint="eastAsia"/>
        </w:rPr>
        <w:lastRenderedPageBreak/>
        <w:t>（四）社會安全</w:t>
      </w:r>
      <w:r w:rsidR="00A362F0" w:rsidRPr="00AA02BB">
        <w:t>（</w:t>
      </w:r>
      <w:r w:rsidRPr="00AA02BB">
        <w:t>Social Security</w:t>
      </w:r>
      <w:r w:rsidR="00A362F0" w:rsidRPr="00AA02BB">
        <w:t>）</w:t>
      </w:r>
      <w:r w:rsidRPr="00AA02BB">
        <w:rPr>
          <w:rFonts w:hint="eastAsia"/>
        </w:rPr>
        <w:t>稅</w:t>
      </w:r>
      <w:r w:rsidR="003A6F36" w:rsidRPr="00AA02BB">
        <w:rPr>
          <w:rFonts w:hint="eastAsia"/>
        </w:rPr>
        <w:t>及健保費</w:t>
      </w:r>
      <w:r w:rsidR="00A362F0" w:rsidRPr="00AA02BB">
        <w:rPr>
          <w:rFonts w:hint="eastAsia"/>
        </w:rPr>
        <w:t>（</w:t>
      </w:r>
      <w:r w:rsidR="003A6F36" w:rsidRPr="00AA02BB">
        <w:rPr>
          <w:rFonts w:hint="eastAsia"/>
        </w:rPr>
        <w:t>Health Insurance</w:t>
      </w:r>
      <w:r w:rsidR="00A362F0" w:rsidRPr="00AA02BB">
        <w:rPr>
          <w:rFonts w:hint="eastAsia"/>
        </w:rPr>
        <w:t>）</w:t>
      </w:r>
      <w:r w:rsidR="003A6F36" w:rsidRPr="00AA02BB">
        <w:rPr>
          <w:rFonts w:hint="eastAsia"/>
        </w:rPr>
        <w:t>：其中社會安全稅</w:t>
      </w:r>
      <w:r w:rsidRPr="00AA02BB">
        <w:rPr>
          <w:rFonts w:hint="eastAsia"/>
        </w:rPr>
        <w:t>須由雇主及員工共同繳納，稅率如下表所示：</w:t>
      </w:r>
    </w:p>
    <w:tbl>
      <w:tblPr>
        <w:tblW w:w="8163" w:type="dxa"/>
        <w:jc w:val="center"/>
        <w:tblInd w:w="4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6"/>
        <w:gridCol w:w="993"/>
        <w:gridCol w:w="992"/>
        <w:gridCol w:w="992"/>
        <w:gridCol w:w="1023"/>
        <w:gridCol w:w="1134"/>
        <w:gridCol w:w="1103"/>
      </w:tblGrid>
      <w:tr w:rsidR="00AA02BB" w:rsidRPr="00AA02BB">
        <w:trPr>
          <w:trHeight w:val="375"/>
          <w:jc w:val="center"/>
        </w:trPr>
        <w:tc>
          <w:tcPr>
            <w:tcW w:w="1926" w:type="dxa"/>
            <w:vMerge w:val="restart"/>
            <w:vAlign w:val="center"/>
          </w:tcPr>
          <w:p w:rsidR="003A6F36" w:rsidRPr="00AA02BB" w:rsidRDefault="003A6F36" w:rsidP="003B31E3">
            <w:pPr>
              <w:pStyle w:val="af4"/>
            </w:pPr>
            <w:r w:rsidRPr="00AA02BB">
              <w:rPr>
                <w:rFonts w:hint="eastAsia"/>
              </w:rPr>
              <w:t>每月薪資級距</w:t>
            </w:r>
          </w:p>
        </w:tc>
        <w:tc>
          <w:tcPr>
            <w:tcW w:w="2977" w:type="dxa"/>
            <w:gridSpan w:val="3"/>
            <w:vAlign w:val="center"/>
          </w:tcPr>
          <w:p w:rsidR="003A6F36" w:rsidRPr="00AA02BB" w:rsidRDefault="003A6F36" w:rsidP="003B31E3">
            <w:pPr>
              <w:pStyle w:val="af4"/>
            </w:pPr>
            <w:r w:rsidRPr="00AA02BB">
              <w:t xml:space="preserve">0 – </w:t>
            </w:r>
            <w:r w:rsidR="00B5404E" w:rsidRPr="00AA02BB">
              <w:rPr>
                <w:rFonts w:hint="eastAsia"/>
              </w:rPr>
              <w:t>6,164</w:t>
            </w:r>
            <w:r w:rsidRPr="00AA02BB">
              <w:rPr>
                <w:rFonts w:hint="eastAsia"/>
              </w:rPr>
              <w:t>以幣</w:t>
            </w:r>
          </w:p>
        </w:tc>
        <w:tc>
          <w:tcPr>
            <w:tcW w:w="3260" w:type="dxa"/>
            <w:gridSpan w:val="3"/>
            <w:vAlign w:val="center"/>
          </w:tcPr>
          <w:p w:rsidR="003A6F36" w:rsidRPr="00AA02BB" w:rsidRDefault="003433BB" w:rsidP="003B31E3">
            <w:pPr>
              <w:pStyle w:val="af4"/>
            </w:pPr>
            <w:r w:rsidRPr="00AA02BB">
              <w:rPr>
                <w:rFonts w:hint="eastAsia"/>
              </w:rPr>
              <w:t>6,165</w:t>
            </w:r>
            <w:r w:rsidR="003A6F36" w:rsidRPr="00AA02BB">
              <w:t xml:space="preserve"> – </w:t>
            </w:r>
            <w:r w:rsidRPr="00AA02BB">
              <w:rPr>
                <w:rFonts w:hint="eastAsia"/>
              </w:rPr>
              <w:t>43,8</w:t>
            </w:r>
            <w:r w:rsidR="003A6F36" w:rsidRPr="00AA02BB">
              <w:rPr>
                <w:rFonts w:hint="eastAsia"/>
              </w:rPr>
              <w:t>90</w:t>
            </w:r>
            <w:r w:rsidR="003A6F36" w:rsidRPr="00AA02BB">
              <w:rPr>
                <w:rFonts w:hint="eastAsia"/>
              </w:rPr>
              <w:t>以幣</w:t>
            </w:r>
          </w:p>
        </w:tc>
      </w:tr>
      <w:tr w:rsidR="00AA02BB" w:rsidRPr="00AA02BB">
        <w:trPr>
          <w:trHeight w:val="290"/>
          <w:jc w:val="center"/>
        </w:trPr>
        <w:tc>
          <w:tcPr>
            <w:tcW w:w="1926" w:type="dxa"/>
            <w:vMerge/>
            <w:vAlign w:val="center"/>
          </w:tcPr>
          <w:p w:rsidR="003A6F36" w:rsidRPr="00AA02BB" w:rsidRDefault="003A6F36" w:rsidP="003B31E3">
            <w:pPr>
              <w:pStyle w:val="af4"/>
            </w:pPr>
          </w:p>
        </w:tc>
        <w:tc>
          <w:tcPr>
            <w:tcW w:w="993" w:type="dxa"/>
            <w:vAlign w:val="center"/>
          </w:tcPr>
          <w:p w:rsidR="003A6F36" w:rsidRPr="00AA02BB" w:rsidRDefault="003A6F36" w:rsidP="003B31E3">
            <w:pPr>
              <w:pStyle w:val="af4"/>
            </w:pPr>
            <w:r w:rsidRPr="00AA02BB">
              <w:rPr>
                <w:rFonts w:hint="eastAsia"/>
              </w:rPr>
              <w:t>員工</w:t>
            </w:r>
          </w:p>
        </w:tc>
        <w:tc>
          <w:tcPr>
            <w:tcW w:w="992" w:type="dxa"/>
            <w:vAlign w:val="center"/>
          </w:tcPr>
          <w:p w:rsidR="003A6F36" w:rsidRPr="00AA02BB" w:rsidRDefault="003A6F36" w:rsidP="003B31E3">
            <w:pPr>
              <w:pStyle w:val="af4"/>
            </w:pPr>
            <w:r w:rsidRPr="00AA02BB">
              <w:rPr>
                <w:rFonts w:hint="eastAsia"/>
              </w:rPr>
              <w:t>雇主</w:t>
            </w:r>
          </w:p>
        </w:tc>
        <w:tc>
          <w:tcPr>
            <w:tcW w:w="992" w:type="dxa"/>
            <w:vAlign w:val="center"/>
          </w:tcPr>
          <w:p w:rsidR="003A6F36" w:rsidRPr="00AA02BB" w:rsidRDefault="003A6F36" w:rsidP="003B31E3">
            <w:pPr>
              <w:pStyle w:val="af4"/>
            </w:pPr>
            <w:r w:rsidRPr="00AA02BB">
              <w:rPr>
                <w:rFonts w:hint="eastAsia"/>
              </w:rPr>
              <w:t>合計</w:t>
            </w:r>
          </w:p>
        </w:tc>
        <w:tc>
          <w:tcPr>
            <w:tcW w:w="1023" w:type="dxa"/>
            <w:vAlign w:val="center"/>
          </w:tcPr>
          <w:p w:rsidR="003A6F36" w:rsidRPr="00AA02BB" w:rsidRDefault="003A6F36" w:rsidP="003B31E3">
            <w:pPr>
              <w:pStyle w:val="af4"/>
            </w:pPr>
            <w:r w:rsidRPr="00AA02BB">
              <w:rPr>
                <w:rFonts w:hint="eastAsia"/>
              </w:rPr>
              <w:t>員工</w:t>
            </w:r>
          </w:p>
        </w:tc>
        <w:tc>
          <w:tcPr>
            <w:tcW w:w="1134" w:type="dxa"/>
            <w:vAlign w:val="center"/>
          </w:tcPr>
          <w:p w:rsidR="003A6F36" w:rsidRPr="00AA02BB" w:rsidRDefault="003A6F36" w:rsidP="003B31E3">
            <w:pPr>
              <w:pStyle w:val="af4"/>
            </w:pPr>
            <w:r w:rsidRPr="00AA02BB">
              <w:rPr>
                <w:rFonts w:hint="eastAsia"/>
              </w:rPr>
              <w:t>雇主</w:t>
            </w:r>
          </w:p>
        </w:tc>
        <w:tc>
          <w:tcPr>
            <w:tcW w:w="1103" w:type="dxa"/>
            <w:vAlign w:val="center"/>
          </w:tcPr>
          <w:p w:rsidR="003A6F36" w:rsidRPr="00AA02BB" w:rsidRDefault="003A6F36" w:rsidP="003B31E3">
            <w:pPr>
              <w:pStyle w:val="af4"/>
            </w:pPr>
            <w:r w:rsidRPr="00AA02BB">
              <w:rPr>
                <w:rFonts w:hint="eastAsia"/>
              </w:rPr>
              <w:t>合計</w:t>
            </w:r>
          </w:p>
        </w:tc>
      </w:tr>
      <w:tr w:rsidR="00AA02BB" w:rsidRPr="00AA02BB">
        <w:trPr>
          <w:trHeight w:val="680"/>
          <w:jc w:val="center"/>
        </w:trPr>
        <w:tc>
          <w:tcPr>
            <w:tcW w:w="1926" w:type="dxa"/>
            <w:vAlign w:val="center"/>
          </w:tcPr>
          <w:p w:rsidR="003A6F36" w:rsidRPr="00AA02BB" w:rsidRDefault="003A6F36" w:rsidP="003B31E3">
            <w:pPr>
              <w:pStyle w:val="af4"/>
            </w:pPr>
            <w:r w:rsidRPr="00AA02BB">
              <w:rPr>
                <w:rFonts w:hint="eastAsia"/>
              </w:rPr>
              <w:t>社會安全稅</w:t>
            </w:r>
          </w:p>
        </w:tc>
        <w:tc>
          <w:tcPr>
            <w:tcW w:w="993" w:type="dxa"/>
            <w:vAlign w:val="center"/>
          </w:tcPr>
          <w:p w:rsidR="003A6F36" w:rsidRPr="00AA02BB" w:rsidRDefault="003A6F36" w:rsidP="003B31E3">
            <w:pPr>
              <w:pStyle w:val="af4"/>
            </w:pPr>
            <w:r w:rsidRPr="00AA02BB">
              <w:rPr>
                <w:rFonts w:hint="eastAsia"/>
              </w:rPr>
              <w:t>0.4</w:t>
            </w:r>
            <w:r w:rsidR="004725ED" w:rsidRPr="00AA02BB">
              <w:t>%</w:t>
            </w:r>
          </w:p>
        </w:tc>
        <w:tc>
          <w:tcPr>
            <w:tcW w:w="992" w:type="dxa"/>
            <w:vAlign w:val="center"/>
          </w:tcPr>
          <w:p w:rsidR="003A6F36" w:rsidRPr="00AA02BB" w:rsidRDefault="00B5404E" w:rsidP="003B31E3">
            <w:pPr>
              <w:pStyle w:val="af4"/>
            </w:pPr>
            <w:r w:rsidRPr="00AA02BB">
              <w:rPr>
                <w:rFonts w:hint="eastAsia"/>
              </w:rPr>
              <w:t>3.55</w:t>
            </w:r>
            <w:r w:rsidR="004725ED" w:rsidRPr="00AA02BB">
              <w:rPr>
                <w:rFonts w:hint="eastAsia"/>
              </w:rPr>
              <w:t>%</w:t>
            </w:r>
          </w:p>
        </w:tc>
        <w:tc>
          <w:tcPr>
            <w:tcW w:w="992" w:type="dxa"/>
            <w:vAlign w:val="center"/>
          </w:tcPr>
          <w:p w:rsidR="003A6F36" w:rsidRPr="00AA02BB" w:rsidRDefault="00B5404E" w:rsidP="003B31E3">
            <w:pPr>
              <w:pStyle w:val="af4"/>
            </w:pPr>
            <w:r w:rsidRPr="00AA02BB">
              <w:rPr>
                <w:rFonts w:hint="eastAsia"/>
              </w:rPr>
              <w:t>3.95</w:t>
            </w:r>
            <w:r w:rsidR="004725ED" w:rsidRPr="00AA02BB">
              <w:rPr>
                <w:rFonts w:hint="eastAsia"/>
              </w:rPr>
              <w:t>%</w:t>
            </w:r>
          </w:p>
        </w:tc>
        <w:tc>
          <w:tcPr>
            <w:tcW w:w="1023" w:type="dxa"/>
            <w:vAlign w:val="center"/>
          </w:tcPr>
          <w:p w:rsidR="003A6F36" w:rsidRPr="00AA02BB" w:rsidRDefault="003A6F36" w:rsidP="003B31E3">
            <w:pPr>
              <w:pStyle w:val="af4"/>
            </w:pPr>
            <w:r w:rsidRPr="00AA02BB">
              <w:rPr>
                <w:rFonts w:hint="eastAsia"/>
              </w:rPr>
              <w:t>7</w:t>
            </w:r>
            <w:r w:rsidR="004725ED" w:rsidRPr="00AA02BB">
              <w:rPr>
                <w:rFonts w:hint="eastAsia"/>
              </w:rPr>
              <w:t>%</w:t>
            </w:r>
          </w:p>
        </w:tc>
        <w:tc>
          <w:tcPr>
            <w:tcW w:w="1134" w:type="dxa"/>
            <w:vAlign w:val="center"/>
          </w:tcPr>
          <w:p w:rsidR="003A6F36" w:rsidRPr="00AA02BB" w:rsidRDefault="00B5404E" w:rsidP="003B31E3">
            <w:pPr>
              <w:pStyle w:val="af4"/>
            </w:pPr>
            <w:r w:rsidRPr="00AA02BB">
              <w:rPr>
                <w:rFonts w:hint="eastAsia"/>
              </w:rPr>
              <w:t>7.6</w:t>
            </w:r>
            <w:r w:rsidR="004725ED" w:rsidRPr="00AA02BB">
              <w:t>%</w:t>
            </w:r>
          </w:p>
        </w:tc>
        <w:tc>
          <w:tcPr>
            <w:tcW w:w="1103" w:type="dxa"/>
            <w:vAlign w:val="center"/>
          </w:tcPr>
          <w:p w:rsidR="003A6F36" w:rsidRPr="00AA02BB" w:rsidRDefault="00B5404E" w:rsidP="003B31E3">
            <w:pPr>
              <w:pStyle w:val="af4"/>
            </w:pPr>
            <w:r w:rsidRPr="00AA02BB">
              <w:rPr>
                <w:rFonts w:hint="eastAsia"/>
              </w:rPr>
              <w:t>14.6</w:t>
            </w:r>
            <w:r w:rsidR="004725ED" w:rsidRPr="00AA02BB">
              <w:rPr>
                <w:rFonts w:hint="eastAsia"/>
              </w:rPr>
              <w:t>%</w:t>
            </w:r>
          </w:p>
        </w:tc>
      </w:tr>
      <w:tr w:rsidR="00AA02BB" w:rsidRPr="00AA02BB">
        <w:trPr>
          <w:trHeight w:val="680"/>
          <w:jc w:val="center"/>
        </w:trPr>
        <w:tc>
          <w:tcPr>
            <w:tcW w:w="1926" w:type="dxa"/>
            <w:vAlign w:val="center"/>
          </w:tcPr>
          <w:p w:rsidR="003A6F36" w:rsidRPr="00AA02BB" w:rsidRDefault="003A6F36" w:rsidP="003B31E3">
            <w:pPr>
              <w:pStyle w:val="af4"/>
            </w:pPr>
            <w:r w:rsidRPr="00AA02BB">
              <w:rPr>
                <w:rFonts w:hint="eastAsia"/>
              </w:rPr>
              <w:t>健保費</w:t>
            </w:r>
          </w:p>
        </w:tc>
        <w:tc>
          <w:tcPr>
            <w:tcW w:w="993" w:type="dxa"/>
            <w:vAlign w:val="center"/>
          </w:tcPr>
          <w:p w:rsidR="003A6F36" w:rsidRPr="00AA02BB" w:rsidRDefault="003A6F36" w:rsidP="003B31E3">
            <w:pPr>
              <w:pStyle w:val="af4"/>
            </w:pPr>
            <w:r w:rsidRPr="00AA02BB">
              <w:rPr>
                <w:rFonts w:hint="eastAsia"/>
              </w:rPr>
              <w:t>3.10</w:t>
            </w:r>
            <w:r w:rsidR="004725ED" w:rsidRPr="00AA02BB">
              <w:t>%</w:t>
            </w:r>
          </w:p>
        </w:tc>
        <w:tc>
          <w:tcPr>
            <w:tcW w:w="992" w:type="dxa"/>
            <w:vAlign w:val="center"/>
          </w:tcPr>
          <w:p w:rsidR="003A6F36" w:rsidRPr="00AA02BB" w:rsidRDefault="003A6F36" w:rsidP="003B31E3">
            <w:pPr>
              <w:pStyle w:val="af4"/>
            </w:pPr>
            <w:r w:rsidRPr="00AA02BB">
              <w:rPr>
                <w:rFonts w:hint="eastAsia"/>
              </w:rPr>
              <w:t>--</w:t>
            </w:r>
          </w:p>
        </w:tc>
        <w:tc>
          <w:tcPr>
            <w:tcW w:w="992" w:type="dxa"/>
            <w:vAlign w:val="center"/>
          </w:tcPr>
          <w:p w:rsidR="003A6F36" w:rsidRPr="00AA02BB" w:rsidRDefault="003A6F36" w:rsidP="003B31E3">
            <w:pPr>
              <w:pStyle w:val="af4"/>
            </w:pPr>
            <w:r w:rsidRPr="00AA02BB">
              <w:rPr>
                <w:rFonts w:hint="eastAsia"/>
              </w:rPr>
              <w:t>3.10</w:t>
            </w:r>
            <w:r w:rsidR="004725ED" w:rsidRPr="00AA02BB">
              <w:rPr>
                <w:rFonts w:hint="eastAsia"/>
              </w:rPr>
              <w:t>%</w:t>
            </w:r>
          </w:p>
        </w:tc>
        <w:tc>
          <w:tcPr>
            <w:tcW w:w="1023" w:type="dxa"/>
            <w:vAlign w:val="center"/>
          </w:tcPr>
          <w:p w:rsidR="003A6F36" w:rsidRPr="00AA02BB" w:rsidRDefault="003A6F36" w:rsidP="003B31E3">
            <w:pPr>
              <w:pStyle w:val="af4"/>
            </w:pPr>
            <w:r w:rsidRPr="00AA02BB">
              <w:rPr>
                <w:rFonts w:hint="eastAsia"/>
              </w:rPr>
              <w:t>5</w:t>
            </w:r>
            <w:r w:rsidR="004725ED" w:rsidRPr="00AA02BB">
              <w:rPr>
                <w:rFonts w:hint="eastAsia"/>
              </w:rPr>
              <w:t>%</w:t>
            </w:r>
          </w:p>
        </w:tc>
        <w:tc>
          <w:tcPr>
            <w:tcW w:w="1134" w:type="dxa"/>
            <w:vAlign w:val="center"/>
          </w:tcPr>
          <w:p w:rsidR="003A6F36" w:rsidRPr="00AA02BB" w:rsidRDefault="003A6F36" w:rsidP="003B31E3">
            <w:pPr>
              <w:pStyle w:val="af4"/>
            </w:pPr>
            <w:r w:rsidRPr="00AA02BB">
              <w:rPr>
                <w:rFonts w:hint="eastAsia"/>
              </w:rPr>
              <w:t>--</w:t>
            </w:r>
          </w:p>
        </w:tc>
        <w:tc>
          <w:tcPr>
            <w:tcW w:w="1103" w:type="dxa"/>
            <w:vAlign w:val="center"/>
          </w:tcPr>
          <w:p w:rsidR="003A6F36" w:rsidRPr="00AA02BB" w:rsidRDefault="003A6F36" w:rsidP="003B31E3">
            <w:pPr>
              <w:pStyle w:val="af4"/>
            </w:pPr>
            <w:r w:rsidRPr="00AA02BB">
              <w:rPr>
                <w:rFonts w:hint="eastAsia"/>
              </w:rPr>
              <w:t>5</w:t>
            </w:r>
            <w:r w:rsidR="004725ED" w:rsidRPr="00AA02BB">
              <w:rPr>
                <w:rFonts w:hint="eastAsia"/>
              </w:rPr>
              <w:t>%</w:t>
            </w:r>
          </w:p>
        </w:tc>
      </w:tr>
      <w:tr w:rsidR="00AA02BB" w:rsidRPr="00AA02BB">
        <w:trPr>
          <w:trHeight w:val="680"/>
          <w:jc w:val="center"/>
        </w:trPr>
        <w:tc>
          <w:tcPr>
            <w:tcW w:w="1926" w:type="dxa"/>
            <w:vAlign w:val="center"/>
          </w:tcPr>
          <w:p w:rsidR="003A6F36" w:rsidRPr="00AA02BB" w:rsidRDefault="003A6F36" w:rsidP="003B31E3">
            <w:pPr>
              <w:pStyle w:val="af4"/>
            </w:pPr>
            <w:r w:rsidRPr="00AA02BB">
              <w:rPr>
                <w:rFonts w:hint="eastAsia"/>
              </w:rPr>
              <w:t>合計</w:t>
            </w:r>
          </w:p>
        </w:tc>
        <w:tc>
          <w:tcPr>
            <w:tcW w:w="993" w:type="dxa"/>
            <w:vAlign w:val="center"/>
          </w:tcPr>
          <w:p w:rsidR="003A6F36" w:rsidRPr="00AA02BB" w:rsidRDefault="003A6F36" w:rsidP="003B31E3">
            <w:pPr>
              <w:pStyle w:val="af4"/>
            </w:pPr>
            <w:r w:rsidRPr="00AA02BB">
              <w:rPr>
                <w:rFonts w:hint="eastAsia"/>
              </w:rPr>
              <w:t>3.5</w:t>
            </w:r>
            <w:r w:rsidR="004725ED" w:rsidRPr="00AA02BB">
              <w:rPr>
                <w:rFonts w:hint="eastAsia"/>
              </w:rPr>
              <w:t>%</w:t>
            </w:r>
          </w:p>
        </w:tc>
        <w:tc>
          <w:tcPr>
            <w:tcW w:w="992" w:type="dxa"/>
            <w:vAlign w:val="center"/>
          </w:tcPr>
          <w:p w:rsidR="003A6F36" w:rsidRPr="00AA02BB" w:rsidRDefault="00B5404E" w:rsidP="003B31E3">
            <w:pPr>
              <w:pStyle w:val="af4"/>
            </w:pPr>
            <w:r w:rsidRPr="00AA02BB">
              <w:rPr>
                <w:rFonts w:hint="eastAsia"/>
              </w:rPr>
              <w:t>3.55</w:t>
            </w:r>
            <w:r w:rsidR="004725ED" w:rsidRPr="00AA02BB">
              <w:rPr>
                <w:rFonts w:hint="eastAsia"/>
              </w:rPr>
              <w:t>%</w:t>
            </w:r>
          </w:p>
        </w:tc>
        <w:tc>
          <w:tcPr>
            <w:tcW w:w="992" w:type="dxa"/>
            <w:vAlign w:val="center"/>
          </w:tcPr>
          <w:p w:rsidR="003A6F36" w:rsidRPr="00AA02BB" w:rsidRDefault="00B5404E" w:rsidP="003B31E3">
            <w:pPr>
              <w:pStyle w:val="af4"/>
            </w:pPr>
            <w:r w:rsidRPr="00AA02BB">
              <w:rPr>
                <w:rFonts w:hint="eastAsia"/>
              </w:rPr>
              <w:t>7.05</w:t>
            </w:r>
            <w:r w:rsidR="004725ED" w:rsidRPr="00AA02BB">
              <w:rPr>
                <w:rFonts w:hint="eastAsia"/>
              </w:rPr>
              <w:t>%</w:t>
            </w:r>
          </w:p>
        </w:tc>
        <w:tc>
          <w:tcPr>
            <w:tcW w:w="1023" w:type="dxa"/>
            <w:vAlign w:val="center"/>
          </w:tcPr>
          <w:p w:rsidR="003A6F36" w:rsidRPr="00AA02BB" w:rsidRDefault="003A6F36" w:rsidP="003B31E3">
            <w:pPr>
              <w:pStyle w:val="af4"/>
            </w:pPr>
            <w:r w:rsidRPr="00AA02BB">
              <w:rPr>
                <w:rFonts w:hint="eastAsia"/>
              </w:rPr>
              <w:t>12</w:t>
            </w:r>
            <w:r w:rsidR="004725ED" w:rsidRPr="00AA02BB">
              <w:rPr>
                <w:rFonts w:hint="eastAsia"/>
              </w:rPr>
              <w:t>%</w:t>
            </w:r>
          </w:p>
        </w:tc>
        <w:tc>
          <w:tcPr>
            <w:tcW w:w="1134" w:type="dxa"/>
            <w:vAlign w:val="center"/>
          </w:tcPr>
          <w:p w:rsidR="003A6F36" w:rsidRPr="00AA02BB" w:rsidRDefault="00B5404E" w:rsidP="003B31E3">
            <w:pPr>
              <w:pStyle w:val="af4"/>
            </w:pPr>
            <w:r w:rsidRPr="00AA02BB">
              <w:rPr>
                <w:rFonts w:hint="eastAsia"/>
              </w:rPr>
              <w:t>7.6</w:t>
            </w:r>
            <w:r w:rsidR="004725ED" w:rsidRPr="00AA02BB">
              <w:rPr>
                <w:rFonts w:hint="eastAsia"/>
              </w:rPr>
              <w:t>%</w:t>
            </w:r>
          </w:p>
        </w:tc>
        <w:tc>
          <w:tcPr>
            <w:tcW w:w="1103" w:type="dxa"/>
            <w:vAlign w:val="center"/>
          </w:tcPr>
          <w:p w:rsidR="003A6F36" w:rsidRPr="00AA02BB" w:rsidRDefault="00B5404E" w:rsidP="003B31E3">
            <w:pPr>
              <w:pStyle w:val="af4"/>
            </w:pPr>
            <w:r w:rsidRPr="00AA02BB">
              <w:rPr>
                <w:rFonts w:hint="eastAsia"/>
              </w:rPr>
              <w:t>19.6</w:t>
            </w:r>
            <w:r w:rsidR="004725ED" w:rsidRPr="00AA02BB">
              <w:rPr>
                <w:rFonts w:hint="eastAsia"/>
              </w:rPr>
              <w:t>%</w:t>
            </w:r>
          </w:p>
        </w:tc>
      </w:tr>
    </w:tbl>
    <w:p w:rsidR="00062F11" w:rsidRPr="00AA02BB" w:rsidRDefault="003A6F36" w:rsidP="00413CEA">
      <w:pPr>
        <w:pStyle w:val="ab"/>
        <w:ind w:left="945" w:hanging="709"/>
      </w:pPr>
      <w:r w:rsidRPr="00AA02BB">
        <w:rPr>
          <w:rFonts w:hint="eastAsia"/>
        </w:rPr>
        <w:t>資料來源：</w:t>
      </w:r>
      <w:r w:rsidR="004B161B" w:rsidRPr="00AA02BB">
        <w:rPr>
          <w:rFonts w:hint="eastAsia"/>
        </w:rPr>
        <w:t>以色列經濟部</w:t>
      </w:r>
      <w:r w:rsidRPr="00AA02BB">
        <w:rPr>
          <w:rFonts w:hint="eastAsia"/>
        </w:rPr>
        <w:t>投資中心</w:t>
      </w:r>
      <w:r w:rsidR="00A362F0" w:rsidRPr="00AA02BB">
        <w:rPr>
          <w:rFonts w:hint="eastAsia"/>
        </w:rPr>
        <w:t>（</w:t>
      </w:r>
      <w:hyperlink r:id="rId29" w:history="1">
        <w:r w:rsidRPr="00AA02BB">
          <w:rPr>
            <w:rStyle w:val="af"/>
            <w:rFonts w:hint="eastAsia"/>
            <w:color w:val="auto"/>
            <w:u w:val="none"/>
          </w:rPr>
          <w:t>www.investinisrael.gov.il</w:t>
        </w:r>
      </w:hyperlink>
      <w:r w:rsidR="00A362F0" w:rsidRPr="00AA02BB">
        <w:rPr>
          <w:rFonts w:hint="eastAsia"/>
        </w:rPr>
        <w:t>）</w:t>
      </w:r>
    </w:p>
    <w:p w:rsidR="003467EC" w:rsidRPr="00AA02BB" w:rsidRDefault="003467EC" w:rsidP="00413CEA">
      <w:pPr>
        <w:pStyle w:val="ab"/>
        <w:ind w:left="945" w:hanging="709"/>
      </w:pPr>
      <w:r w:rsidRPr="00AA02BB">
        <w:rPr>
          <w:rFonts w:hint="eastAsia"/>
        </w:rPr>
        <w:t>（五）進口關稅及購買稅：</w:t>
      </w:r>
    </w:p>
    <w:p w:rsidR="003467EC" w:rsidRPr="00AA02BB" w:rsidRDefault="003467EC" w:rsidP="00B5404E">
      <w:pPr>
        <w:pStyle w:val="ac"/>
        <w:ind w:left="945" w:firstLine="472"/>
        <w:rPr>
          <w:lang w:eastAsia="zh-TW"/>
        </w:rPr>
      </w:pPr>
      <w:r w:rsidRPr="00AA02BB">
        <w:rPr>
          <w:rFonts w:hint="eastAsia"/>
          <w:lang w:eastAsia="zh-TW"/>
        </w:rPr>
        <w:t>依據以色列貿易自由化政策，關稅稅率已逐年降低，一般工業產品稅率在</w:t>
      </w:r>
      <w:r w:rsidRPr="00AA02BB">
        <w:rPr>
          <w:rFonts w:hint="eastAsia"/>
          <w:lang w:eastAsia="zh-TW"/>
        </w:rPr>
        <w:t>0</w:t>
      </w:r>
      <w:r w:rsidR="004725ED" w:rsidRPr="00AA02BB">
        <w:rPr>
          <w:lang w:eastAsia="zh-TW"/>
        </w:rPr>
        <w:t>%</w:t>
      </w:r>
      <w:r w:rsidRPr="00AA02BB">
        <w:rPr>
          <w:rFonts w:hint="eastAsia"/>
          <w:lang w:eastAsia="zh-TW"/>
        </w:rPr>
        <w:t>至</w:t>
      </w:r>
      <w:r w:rsidRPr="00AA02BB">
        <w:rPr>
          <w:rFonts w:hint="eastAsia"/>
          <w:lang w:eastAsia="zh-TW"/>
        </w:rPr>
        <w:t>12</w:t>
      </w:r>
      <w:r w:rsidR="004725ED" w:rsidRPr="00AA02BB">
        <w:rPr>
          <w:lang w:eastAsia="zh-TW"/>
        </w:rPr>
        <w:t>%</w:t>
      </w:r>
      <w:r w:rsidRPr="00AA02BB">
        <w:rPr>
          <w:rFonts w:hint="eastAsia"/>
          <w:lang w:eastAsia="zh-TW"/>
        </w:rPr>
        <w:t>之間，平均進口稅率為</w:t>
      </w:r>
      <w:r w:rsidRPr="00AA02BB">
        <w:rPr>
          <w:rFonts w:hint="eastAsia"/>
          <w:lang w:eastAsia="zh-TW"/>
        </w:rPr>
        <w:t>5.1</w:t>
      </w:r>
      <w:r w:rsidR="004725ED" w:rsidRPr="00AA02BB">
        <w:rPr>
          <w:lang w:eastAsia="zh-TW"/>
        </w:rPr>
        <w:t>%</w:t>
      </w:r>
      <w:r w:rsidRPr="00AA02BB">
        <w:rPr>
          <w:rFonts w:hint="eastAsia"/>
          <w:lang w:eastAsia="zh-TW"/>
        </w:rPr>
        <w:t>。以色列與美國、加拿大、墨西哥、歐盟、南方共市、歐洲自由貿易協會、土耳其</w:t>
      </w:r>
      <w:r w:rsidR="00BD5D4E" w:rsidRPr="00AA02BB">
        <w:rPr>
          <w:rFonts w:hint="eastAsia"/>
          <w:lang w:eastAsia="zh-TW"/>
        </w:rPr>
        <w:t>及烏克蘭</w:t>
      </w:r>
      <w:r w:rsidRPr="00AA02BB">
        <w:rPr>
          <w:rFonts w:hint="eastAsia"/>
          <w:lang w:eastAsia="zh-TW"/>
        </w:rPr>
        <w:t>等簽署自由貿易協定</w:t>
      </w:r>
      <w:r w:rsidR="00BD5D4E" w:rsidRPr="00AA02BB">
        <w:rPr>
          <w:rFonts w:hint="eastAsia"/>
          <w:lang w:eastAsia="zh-TW"/>
        </w:rPr>
        <w:t>，該等國家之大部分工業產品輸以國免徵關稅。</w:t>
      </w:r>
    </w:p>
    <w:p w:rsidR="003467EC" w:rsidRPr="00AA02BB" w:rsidRDefault="003467EC" w:rsidP="008F2F3A">
      <w:pPr>
        <w:pStyle w:val="ac"/>
        <w:ind w:left="945" w:firstLine="472"/>
        <w:rPr>
          <w:lang w:eastAsia="zh-TW"/>
        </w:rPr>
      </w:pPr>
      <w:r w:rsidRPr="00AA02BB">
        <w:rPr>
          <w:rFonts w:hint="eastAsia"/>
          <w:lang w:eastAsia="zh-TW"/>
        </w:rPr>
        <w:t>以國貨品進口除按</w:t>
      </w:r>
      <w:r w:rsidRPr="00AA02BB">
        <w:rPr>
          <w:lang w:eastAsia="zh-TW"/>
        </w:rPr>
        <w:t>CIF</w:t>
      </w:r>
      <w:r w:rsidRPr="00AA02BB">
        <w:rPr>
          <w:rFonts w:hint="eastAsia"/>
          <w:lang w:eastAsia="zh-TW"/>
        </w:rPr>
        <w:t>價格課徵關稅外，尚須繳納</w:t>
      </w:r>
      <w:r w:rsidR="00262DB8" w:rsidRPr="00AA02BB">
        <w:rPr>
          <w:rFonts w:hint="eastAsia"/>
          <w:lang w:eastAsia="zh-TW"/>
        </w:rPr>
        <w:t>1</w:t>
      </w:r>
      <w:r w:rsidR="00B15BA0" w:rsidRPr="00AA02BB">
        <w:rPr>
          <w:rFonts w:hint="eastAsia"/>
          <w:lang w:eastAsia="zh-TW"/>
        </w:rPr>
        <w:t>7</w:t>
      </w:r>
      <w:r w:rsidR="004725ED" w:rsidRPr="00AA02BB">
        <w:rPr>
          <w:lang w:eastAsia="zh-TW"/>
        </w:rPr>
        <w:t>%</w:t>
      </w:r>
      <w:r w:rsidRPr="00AA02BB">
        <w:rPr>
          <w:rFonts w:hint="eastAsia"/>
          <w:lang w:eastAsia="zh-TW"/>
        </w:rPr>
        <w:t>加值稅</w:t>
      </w:r>
      <w:r w:rsidR="00A362F0" w:rsidRPr="00AA02BB">
        <w:rPr>
          <w:lang w:eastAsia="zh-TW"/>
        </w:rPr>
        <w:t>（</w:t>
      </w:r>
      <w:r w:rsidRPr="00AA02BB">
        <w:rPr>
          <w:lang w:eastAsia="zh-TW"/>
        </w:rPr>
        <w:t>VAT</w:t>
      </w:r>
      <w:r w:rsidR="00A362F0" w:rsidRPr="00AA02BB">
        <w:rPr>
          <w:lang w:eastAsia="zh-TW"/>
        </w:rPr>
        <w:t>）</w:t>
      </w:r>
      <w:r w:rsidRPr="00AA02BB">
        <w:rPr>
          <w:rFonts w:hint="eastAsia"/>
          <w:lang w:eastAsia="zh-TW"/>
        </w:rPr>
        <w:t>，特定貨品尚需繳購買稅</w:t>
      </w:r>
      <w:r w:rsidR="00A362F0" w:rsidRPr="00AA02BB">
        <w:rPr>
          <w:rFonts w:hint="eastAsia"/>
          <w:lang w:eastAsia="zh-TW"/>
        </w:rPr>
        <w:t>（</w:t>
      </w:r>
      <w:r w:rsidRPr="00AA02BB">
        <w:rPr>
          <w:rFonts w:hint="eastAsia"/>
          <w:lang w:eastAsia="zh-TW"/>
        </w:rPr>
        <w:t>Purchase Tax</w:t>
      </w:r>
      <w:r w:rsidR="00A362F0" w:rsidRPr="00AA02BB">
        <w:rPr>
          <w:rFonts w:hint="eastAsia"/>
          <w:lang w:eastAsia="zh-TW"/>
        </w:rPr>
        <w:t>）</w:t>
      </w:r>
      <w:r w:rsidRPr="00AA02BB">
        <w:rPr>
          <w:rFonts w:hint="eastAsia"/>
          <w:lang w:eastAsia="zh-TW"/>
        </w:rPr>
        <w:t>。此項稅雖針對進口品及當地產品課徵，但對於以國未生產的進口產品則形成貿易障礙。</w:t>
      </w:r>
    </w:p>
    <w:p w:rsidR="003467EC" w:rsidRPr="00AA02BB" w:rsidRDefault="003467EC" w:rsidP="00413CEA">
      <w:pPr>
        <w:pStyle w:val="ab"/>
        <w:ind w:left="945" w:hanging="709"/>
      </w:pPr>
      <w:r w:rsidRPr="00AA02BB">
        <w:rPr>
          <w:rFonts w:hint="eastAsia"/>
        </w:rPr>
        <w:t>（六）市政稅：在以色列擁有房屋土地者，需依面積向所在地市政府繳納市政稅</w:t>
      </w:r>
      <w:r w:rsidR="00A362F0" w:rsidRPr="00AA02BB">
        <w:rPr>
          <w:rFonts w:hint="eastAsia"/>
        </w:rPr>
        <w:t>（</w:t>
      </w:r>
      <w:r w:rsidRPr="00AA02BB">
        <w:rPr>
          <w:rFonts w:hint="eastAsia"/>
        </w:rPr>
        <w:t>Municipal Tax</w:t>
      </w:r>
      <w:r w:rsidR="00A362F0" w:rsidRPr="00AA02BB">
        <w:rPr>
          <w:rFonts w:hint="eastAsia"/>
        </w:rPr>
        <w:t>）</w:t>
      </w:r>
      <w:r w:rsidRPr="00AA02BB">
        <w:rPr>
          <w:rFonts w:hint="eastAsia"/>
        </w:rPr>
        <w:t>，倘租賃給房客，通常係由房客負責繳納，承租辦公室及廠房亦然。</w:t>
      </w:r>
    </w:p>
    <w:p w:rsidR="001615D0" w:rsidRPr="00AA02BB" w:rsidRDefault="003467EC" w:rsidP="001615D0">
      <w:pPr>
        <w:pStyle w:val="ab"/>
        <w:ind w:left="945" w:hanging="709"/>
      </w:pPr>
      <w:r w:rsidRPr="00AA02BB">
        <w:rPr>
          <w:rFonts w:ascii="新細明體" w:hAnsi="新細明體" w:hint="eastAsia"/>
        </w:rPr>
        <w:t>（七）與外國簽訂之租稅條約：</w:t>
      </w:r>
      <w:r w:rsidRPr="00AA02BB">
        <w:rPr>
          <w:rFonts w:hint="eastAsia"/>
        </w:rPr>
        <w:t>以色列已與我國、美國、中國大陸等簽署避免雙重課稅協定，目前有效的協定計</w:t>
      </w:r>
      <w:r w:rsidRPr="00AA02BB">
        <w:rPr>
          <w:rFonts w:hint="eastAsia"/>
        </w:rPr>
        <w:t>46</w:t>
      </w:r>
      <w:r w:rsidRPr="00AA02BB">
        <w:rPr>
          <w:rFonts w:hint="eastAsia"/>
        </w:rPr>
        <w:t>個。</w:t>
      </w:r>
    </w:p>
    <w:p w:rsidR="003467EC" w:rsidRPr="00AA02BB" w:rsidRDefault="00830E65" w:rsidP="00830E65">
      <w:pPr>
        <w:pStyle w:val="a4"/>
        <w:spacing w:before="257" w:after="257"/>
        <w:ind w:left="632" w:hanging="632"/>
      </w:pPr>
      <w:r w:rsidRPr="00AA02BB">
        <w:br w:type="page"/>
      </w:r>
      <w:r w:rsidR="003467EC" w:rsidRPr="00AA02BB">
        <w:rPr>
          <w:rFonts w:hint="eastAsia"/>
        </w:rPr>
        <w:lastRenderedPageBreak/>
        <w:t>二、金融</w:t>
      </w:r>
    </w:p>
    <w:p w:rsidR="003467EC" w:rsidRPr="00AA02BB" w:rsidRDefault="003467EC" w:rsidP="00413CEA">
      <w:pPr>
        <w:pStyle w:val="ab"/>
        <w:ind w:left="945" w:hanging="709"/>
      </w:pPr>
      <w:r w:rsidRPr="00AA02BB">
        <w:rPr>
          <w:rFonts w:hint="eastAsia"/>
        </w:rPr>
        <w:t>（一）金融制度及概況</w:t>
      </w:r>
    </w:p>
    <w:p w:rsidR="003467EC" w:rsidRPr="00AA02BB" w:rsidRDefault="003467EC" w:rsidP="008F2F3A">
      <w:pPr>
        <w:pStyle w:val="ac"/>
        <w:ind w:left="945" w:firstLine="472"/>
        <w:rPr>
          <w:lang w:eastAsia="zh-TW"/>
        </w:rPr>
      </w:pPr>
      <w:r w:rsidRPr="00AA02BB">
        <w:rPr>
          <w:rFonts w:hint="eastAsia"/>
          <w:lang w:eastAsia="zh-TW"/>
        </w:rPr>
        <w:t>基於小型獨立銀行對於銀行體系內競爭貢獻不大且風險較高等原因，以國政府鼓勵小型銀行與大銀行合併或停止營業。在此一趨勢下，以國銀行家數已由</w:t>
      </w:r>
      <w:r w:rsidRPr="00AA02BB">
        <w:rPr>
          <w:rFonts w:hint="eastAsia"/>
          <w:lang w:eastAsia="zh-TW"/>
        </w:rPr>
        <w:t>1990</w:t>
      </w:r>
      <w:r w:rsidRPr="00AA02BB">
        <w:rPr>
          <w:rFonts w:hint="eastAsia"/>
          <w:lang w:eastAsia="zh-TW"/>
        </w:rPr>
        <w:t>年的</w:t>
      </w:r>
      <w:r w:rsidRPr="00AA02BB">
        <w:rPr>
          <w:rFonts w:hint="eastAsia"/>
          <w:lang w:eastAsia="zh-TW"/>
        </w:rPr>
        <w:t>63</w:t>
      </w:r>
      <w:r w:rsidRPr="00AA02BB">
        <w:rPr>
          <w:rFonts w:hint="eastAsia"/>
          <w:lang w:eastAsia="zh-TW"/>
        </w:rPr>
        <w:t>家降低至</w:t>
      </w:r>
      <w:r w:rsidRPr="00AA02BB">
        <w:rPr>
          <w:rFonts w:hint="eastAsia"/>
          <w:szCs w:val="26"/>
          <w:lang w:eastAsia="zh-TW"/>
        </w:rPr>
        <w:t>201</w:t>
      </w:r>
      <w:r w:rsidR="00EE11DC" w:rsidRPr="00AA02BB">
        <w:rPr>
          <w:rFonts w:hint="eastAsia"/>
          <w:szCs w:val="26"/>
          <w:lang w:eastAsia="zh-TW"/>
        </w:rPr>
        <w:t>9</w:t>
      </w:r>
      <w:r w:rsidRPr="00AA02BB">
        <w:rPr>
          <w:rFonts w:hint="eastAsia"/>
          <w:lang w:eastAsia="zh-TW"/>
        </w:rPr>
        <w:t>年的</w:t>
      </w:r>
      <w:r w:rsidRPr="00AA02BB">
        <w:rPr>
          <w:rFonts w:hint="eastAsia"/>
          <w:lang w:eastAsia="zh-TW"/>
        </w:rPr>
        <w:t>2</w:t>
      </w:r>
      <w:r w:rsidR="00EE11DC" w:rsidRPr="00AA02BB">
        <w:rPr>
          <w:rFonts w:hint="eastAsia"/>
          <w:lang w:eastAsia="zh-TW"/>
        </w:rPr>
        <w:t>1</w:t>
      </w:r>
      <w:r w:rsidRPr="00AA02BB">
        <w:rPr>
          <w:rFonts w:hint="eastAsia"/>
          <w:lang w:eastAsia="zh-TW"/>
        </w:rPr>
        <w:t>家。</w:t>
      </w:r>
    </w:p>
    <w:p w:rsidR="003467EC" w:rsidRPr="00AA02BB" w:rsidRDefault="003467EC" w:rsidP="00774664">
      <w:pPr>
        <w:pStyle w:val="ac"/>
        <w:ind w:left="945" w:firstLine="472"/>
        <w:rPr>
          <w:lang w:eastAsia="zh-TW"/>
        </w:rPr>
      </w:pPr>
      <w:r w:rsidRPr="00AA02BB">
        <w:rPr>
          <w:rFonts w:hint="eastAsia"/>
        </w:rPr>
        <w:t>目前以色列銀行體系中，</w:t>
      </w:r>
      <w:r w:rsidRPr="00AA02BB">
        <w:rPr>
          <w:rFonts w:hint="eastAsia"/>
        </w:rPr>
        <w:t>Hapoalim Bank</w:t>
      </w:r>
      <w:r w:rsidRPr="00AA02BB">
        <w:rPr>
          <w:rFonts w:hint="eastAsia"/>
        </w:rPr>
        <w:t>及</w:t>
      </w:r>
      <w:r w:rsidRPr="00AA02BB">
        <w:rPr>
          <w:rFonts w:hint="eastAsia"/>
        </w:rPr>
        <w:t>Leumi Bank</w:t>
      </w:r>
      <w:r w:rsidRPr="00AA02BB">
        <w:rPr>
          <w:rFonts w:hint="eastAsia"/>
        </w:rPr>
        <w:t>等集團為大型銀行，</w:t>
      </w:r>
      <w:r w:rsidRPr="00AA02BB">
        <w:rPr>
          <w:rFonts w:hint="eastAsia"/>
        </w:rPr>
        <w:t>Discount Bank</w:t>
      </w:r>
      <w:r w:rsidRPr="00AA02BB">
        <w:rPr>
          <w:rFonts w:hint="eastAsia"/>
        </w:rPr>
        <w:t>、</w:t>
      </w:r>
      <w:r w:rsidRPr="00AA02BB">
        <w:rPr>
          <w:rFonts w:hint="eastAsia"/>
        </w:rPr>
        <w:t>Mizrahi Bank</w:t>
      </w:r>
      <w:r w:rsidRPr="00AA02BB">
        <w:rPr>
          <w:rFonts w:hint="eastAsia"/>
        </w:rPr>
        <w:t>、</w:t>
      </w:r>
      <w:r w:rsidRPr="00AA02BB">
        <w:rPr>
          <w:rFonts w:hint="eastAsia"/>
        </w:rPr>
        <w:t>First International Bank</w:t>
      </w:r>
      <w:r w:rsidRPr="00AA02BB">
        <w:rPr>
          <w:rFonts w:hint="eastAsia"/>
        </w:rPr>
        <w:t>等集團為中等規模銀行，其餘為小型獨立銀行。</w:t>
      </w:r>
      <w:r w:rsidRPr="00AA02BB">
        <w:rPr>
          <w:rFonts w:hint="eastAsia"/>
          <w:lang w:eastAsia="zh-TW"/>
        </w:rPr>
        <w:t>若從業務種類來看，商業銀行有</w:t>
      </w:r>
      <w:r w:rsidRPr="00AA02BB">
        <w:rPr>
          <w:rFonts w:hint="eastAsia"/>
          <w:lang w:eastAsia="zh-TW"/>
        </w:rPr>
        <w:t>16</w:t>
      </w:r>
      <w:r w:rsidRPr="00AA02BB">
        <w:rPr>
          <w:rFonts w:hint="eastAsia"/>
          <w:lang w:eastAsia="zh-TW"/>
        </w:rPr>
        <w:t>家、</w:t>
      </w:r>
      <w:r w:rsidR="00774664" w:rsidRPr="00AA02BB">
        <w:rPr>
          <w:rFonts w:hint="eastAsia"/>
          <w:lang w:eastAsia="zh-TW"/>
        </w:rPr>
        <w:t>5</w:t>
      </w:r>
      <w:r w:rsidR="00774664" w:rsidRPr="00AA02BB">
        <w:rPr>
          <w:rFonts w:hint="eastAsia"/>
          <w:lang w:eastAsia="zh-TW"/>
        </w:rPr>
        <w:t>家為外國銀行、及</w:t>
      </w:r>
      <w:r w:rsidRPr="00AA02BB">
        <w:rPr>
          <w:rFonts w:hint="eastAsia"/>
          <w:lang w:eastAsia="zh-TW"/>
        </w:rPr>
        <w:t>其他金融公司</w:t>
      </w:r>
      <w:r w:rsidRPr="00AA02BB">
        <w:rPr>
          <w:rFonts w:hint="eastAsia"/>
          <w:lang w:eastAsia="zh-TW"/>
        </w:rPr>
        <w:t>3</w:t>
      </w:r>
      <w:r w:rsidRPr="00AA02BB">
        <w:rPr>
          <w:rFonts w:hint="eastAsia"/>
          <w:lang w:eastAsia="zh-TW"/>
        </w:rPr>
        <w:t>家。</w:t>
      </w:r>
    </w:p>
    <w:p w:rsidR="003467EC" w:rsidRPr="00AA02BB" w:rsidRDefault="003467EC" w:rsidP="008F2F3A">
      <w:pPr>
        <w:pStyle w:val="ac"/>
        <w:ind w:left="945" w:firstLine="472"/>
      </w:pPr>
      <w:r w:rsidRPr="00AA02BB">
        <w:rPr>
          <w:rFonts w:hint="eastAsia"/>
        </w:rPr>
        <w:t>在</w:t>
      </w:r>
      <w:r w:rsidRPr="00AA02BB">
        <w:rPr>
          <w:rFonts w:hint="eastAsia"/>
        </w:rPr>
        <w:t>1992</w:t>
      </w:r>
      <w:r w:rsidRPr="00AA02BB">
        <w:rPr>
          <w:rFonts w:hint="eastAsia"/>
        </w:rPr>
        <w:t>年以前，以國</w:t>
      </w:r>
      <w:r w:rsidRPr="00AA02BB">
        <w:rPr>
          <w:rFonts w:hint="eastAsia"/>
        </w:rPr>
        <w:t>Hapoalim Bank</w:t>
      </w:r>
      <w:r w:rsidRPr="00AA02BB">
        <w:rPr>
          <w:rFonts w:hint="eastAsia"/>
        </w:rPr>
        <w:t>、</w:t>
      </w:r>
      <w:r w:rsidRPr="00AA02BB">
        <w:rPr>
          <w:rFonts w:hint="eastAsia"/>
        </w:rPr>
        <w:t>Leumi Bank</w:t>
      </w:r>
      <w:r w:rsidRPr="00AA02BB">
        <w:rPr>
          <w:rFonts w:hint="eastAsia"/>
        </w:rPr>
        <w:t>、</w:t>
      </w:r>
      <w:r w:rsidRPr="00AA02BB">
        <w:rPr>
          <w:rFonts w:hint="eastAsia"/>
        </w:rPr>
        <w:t>Discount Bank</w:t>
      </w:r>
      <w:r w:rsidRPr="00AA02BB">
        <w:rPr>
          <w:rFonts w:hint="eastAsia"/>
        </w:rPr>
        <w:t>、</w:t>
      </w:r>
      <w:r w:rsidRPr="00AA02BB">
        <w:rPr>
          <w:rFonts w:hint="eastAsia"/>
        </w:rPr>
        <w:t>Mizrahi Bank</w:t>
      </w:r>
      <w:r w:rsidRPr="00AA02BB">
        <w:rPr>
          <w:rFonts w:hint="eastAsia"/>
        </w:rPr>
        <w:t>、</w:t>
      </w:r>
      <w:r w:rsidRPr="00AA02BB">
        <w:rPr>
          <w:rFonts w:hint="eastAsia"/>
        </w:rPr>
        <w:t>Union Bank</w:t>
      </w:r>
      <w:r w:rsidRPr="00AA02BB">
        <w:rPr>
          <w:rFonts w:hint="eastAsia"/>
        </w:rPr>
        <w:t>及</w:t>
      </w:r>
      <w:r w:rsidRPr="00AA02BB">
        <w:rPr>
          <w:rFonts w:hint="eastAsia"/>
        </w:rPr>
        <w:t>Industrial Development Bank</w:t>
      </w:r>
      <w:r w:rsidRPr="00AA02BB">
        <w:rPr>
          <w:rFonts w:hint="eastAsia"/>
        </w:rPr>
        <w:t>等銀行均屬國營銀行，在以國政府積極推動國有企業民營化政策下，</w:t>
      </w:r>
      <w:r w:rsidRPr="00AA02BB">
        <w:rPr>
          <w:rFonts w:hint="eastAsia"/>
        </w:rPr>
        <w:t>Hapoalim Bank</w:t>
      </w:r>
      <w:r w:rsidRPr="00AA02BB">
        <w:rPr>
          <w:rFonts w:hint="eastAsia"/>
        </w:rPr>
        <w:t>、</w:t>
      </w:r>
      <w:r w:rsidRPr="00AA02BB">
        <w:rPr>
          <w:rFonts w:hint="eastAsia"/>
        </w:rPr>
        <w:t>Mizrahi Bank</w:t>
      </w:r>
      <w:r w:rsidRPr="00AA02BB">
        <w:rPr>
          <w:rFonts w:hint="eastAsia"/>
        </w:rPr>
        <w:t>、</w:t>
      </w:r>
      <w:r w:rsidRPr="00AA02BB">
        <w:rPr>
          <w:rFonts w:hint="eastAsia"/>
        </w:rPr>
        <w:t>Union Bank</w:t>
      </w:r>
      <w:r w:rsidRPr="00AA02BB">
        <w:rPr>
          <w:rFonts w:hint="eastAsia"/>
        </w:rPr>
        <w:t>及</w:t>
      </w:r>
      <w:r w:rsidRPr="00AA02BB">
        <w:rPr>
          <w:rFonts w:hint="eastAsia"/>
        </w:rPr>
        <w:t>Industrial Development Bank</w:t>
      </w:r>
      <w:r w:rsidRPr="00AA02BB">
        <w:rPr>
          <w:rFonts w:hint="eastAsia"/>
        </w:rPr>
        <w:t>等均已完全民營化。</w:t>
      </w:r>
    </w:p>
    <w:p w:rsidR="003467EC" w:rsidRPr="00AA02BB" w:rsidRDefault="003467EC" w:rsidP="008F2F3A">
      <w:pPr>
        <w:pStyle w:val="ac"/>
        <w:ind w:left="945" w:firstLine="472"/>
        <w:rPr>
          <w:lang w:eastAsia="zh-TW"/>
        </w:rPr>
      </w:pPr>
      <w:r w:rsidRPr="00AA02BB">
        <w:rPr>
          <w:rFonts w:hint="eastAsia"/>
          <w:lang w:eastAsia="zh-TW"/>
        </w:rPr>
        <w:t>由於缺乏外國銀行競爭，且以國</w:t>
      </w:r>
      <w:r w:rsidRPr="00AA02BB">
        <w:rPr>
          <w:rFonts w:hint="eastAsia"/>
          <w:lang w:eastAsia="zh-TW"/>
        </w:rPr>
        <w:t>Hapoalim Bank</w:t>
      </w:r>
      <w:r w:rsidRPr="00AA02BB">
        <w:rPr>
          <w:rFonts w:hint="eastAsia"/>
          <w:lang w:eastAsia="zh-TW"/>
        </w:rPr>
        <w:t>、</w:t>
      </w:r>
      <w:r w:rsidRPr="00AA02BB">
        <w:rPr>
          <w:rFonts w:hint="eastAsia"/>
          <w:lang w:eastAsia="zh-TW"/>
        </w:rPr>
        <w:t>Leumi Bank</w:t>
      </w:r>
      <w:r w:rsidRPr="00AA02BB">
        <w:rPr>
          <w:rFonts w:hint="eastAsia"/>
          <w:lang w:eastAsia="zh-TW"/>
        </w:rPr>
        <w:t>兩大銀行集團在大銀行吞併小銀行趨勢下，對以國銀行體系的支配優勢較以往更甚等因素，目前以國銀行體系處於低度競爭狀態。</w:t>
      </w:r>
    </w:p>
    <w:p w:rsidR="003467EC" w:rsidRPr="00AA02BB" w:rsidRDefault="003467EC" w:rsidP="00413CEA">
      <w:pPr>
        <w:pStyle w:val="ab"/>
        <w:ind w:left="945" w:hanging="709"/>
      </w:pPr>
      <w:r w:rsidRPr="00AA02BB">
        <w:rPr>
          <w:rFonts w:hint="eastAsia"/>
        </w:rPr>
        <w:t>（二）貸款的管道及現況</w:t>
      </w:r>
    </w:p>
    <w:p w:rsidR="003467EC" w:rsidRPr="00AA02BB" w:rsidRDefault="003467EC" w:rsidP="008F2F3A">
      <w:pPr>
        <w:pStyle w:val="ac"/>
        <w:ind w:left="945" w:firstLine="472"/>
        <w:rPr>
          <w:lang w:eastAsia="zh-TW"/>
        </w:rPr>
      </w:pPr>
      <w:r w:rsidRPr="00AA02BB">
        <w:rPr>
          <w:rFonts w:hint="eastAsia"/>
          <w:lang w:eastAsia="zh-TW"/>
        </w:rPr>
        <w:t>由於以國央行對機構及個人在銀行的債務額度採取緊縮政策，以降低金融市場過度集中於銀行信用組合</w:t>
      </w:r>
      <w:r w:rsidR="00062F11" w:rsidRPr="00AA02BB">
        <w:rPr>
          <w:rFonts w:hint="eastAsia"/>
          <w:lang w:eastAsia="zh-TW"/>
        </w:rPr>
        <w:t>（</w:t>
      </w:r>
      <w:r w:rsidRPr="00AA02BB">
        <w:rPr>
          <w:rFonts w:hint="eastAsia"/>
          <w:lang w:eastAsia="zh-TW"/>
        </w:rPr>
        <w:t>Credit Portfolio</w:t>
      </w:r>
      <w:r w:rsidR="00062F11" w:rsidRPr="00AA02BB">
        <w:rPr>
          <w:rFonts w:hint="eastAsia"/>
          <w:lang w:eastAsia="zh-TW"/>
        </w:rPr>
        <w:t>）</w:t>
      </w:r>
      <w:r w:rsidRPr="00AA02BB">
        <w:rPr>
          <w:rFonts w:hint="eastAsia"/>
          <w:lang w:eastAsia="zh-TW"/>
        </w:rPr>
        <w:t>的風險程度，以國銀行因而對新貸款採取更嚴格的審核標準，放款數量因而減少，非銀行金融機構、資本市場及國外銀行成為貸款的替代管道。</w:t>
      </w:r>
      <w:r w:rsidRPr="00AA02BB">
        <w:rPr>
          <w:lang w:eastAsia="zh-TW"/>
        </w:rPr>
        <w:t>為因應全球</w:t>
      </w:r>
      <w:r w:rsidRPr="00AA02BB">
        <w:rPr>
          <w:rFonts w:hint="eastAsia"/>
          <w:lang w:eastAsia="zh-TW"/>
        </w:rPr>
        <w:t>金融危機及</w:t>
      </w:r>
      <w:r w:rsidRPr="00AA02BB">
        <w:rPr>
          <w:lang w:eastAsia="zh-TW"/>
        </w:rPr>
        <w:t>經濟衰退</w:t>
      </w:r>
      <w:r w:rsidRPr="00AA02BB">
        <w:rPr>
          <w:rFonts w:hint="eastAsia"/>
          <w:lang w:eastAsia="zh-TW"/>
        </w:rPr>
        <w:t>對以國企業之衝擊</w:t>
      </w:r>
      <w:r w:rsidRPr="00AA02BB">
        <w:rPr>
          <w:lang w:eastAsia="zh-TW"/>
        </w:rPr>
        <w:t>，以國政府與銀行共同成立小型企業基金</w:t>
      </w:r>
      <w:r w:rsidRPr="00AA02BB">
        <w:rPr>
          <w:rFonts w:hint="eastAsia"/>
          <w:lang w:eastAsia="zh-TW"/>
        </w:rPr>
        <w:t>、</w:t>
      </w:r>
      <w:r w:rsidRPr="00AA02BB">
        <w:rPr>
          <w:lang w:eastAsia="zh-TW"/>
        </w:rPr>
        <w:t>中型企業基金</w:t>
      </w:r>
      <w:r w:rsidRPr="00AA02BB">
        <w:rPr>
          <w:rFonts w:hint="eastAsia"/>
          <w:lang w:eastAsia="zh-TW"/>
        </w:rPr>
        <w:t>、</w:t>
      </w:r>
      <w:r w:rsidRPr="00AA02BB">
        <w:rPr>
          <w:lang w:eastAsia="zh-TW"/>
        </w:rPr>
        <w:t>出口商基金</w:t>
      </w:r>
      <w:r w:rsidRPr="00AA02BB">
        <w:rPr>
          <w:rFonts w:hint="eastAsia"/>
          <w:lang w:eastAsia="zh-TW"/>
        </w:rPr>
        <w:t>及公司債回收基金等</w:t>
      </w:r>
      <w:r w:rsidRPr="00AA02BB">
        <w:rPr>
          <w:lang w:eastAsia="zh-TW"/>
        </w:rPr>
        <w:t>數個特別融資基</w:t>
      </w:r>
      <w:r w:rsidRPr="00AA02BB">
        <w:rPr>
          <w:lang w:eastAsia="zh-TW"/>
        </w:rPr>
        <w:lastRenderedPageBreak/>
        <w:t>金，在國家提供信用擔保下</w:t>
      </w:r>
      <w:r w:rsidRPr="00AA02BB">
        <w:rPr>
          <w:rFonts w:hint="eastAsia"/>
          <w:lang w:eastAsia="zh-TW"/>
        </w:rPr>
        <w:t>提供</w:t>
      </w:r>
      <w:r w:rsidRPr="00AA02BB">
        <w:rPr>
          <w:lang w:eastAsia="zh-TW"/>
        </w:rPr>
        <w:t>以國企業</w:t>
      </w:r>
      <w:r w:rsidRPr="00AA02BB">
        <w:rPr>
          <w:rFonts w:hint="eastAsia"/>
          <w:lang w:eastAsia="zh-TW"/>
        </w:rPr>
        <w:t>融資貸款。</w:t>
      </w:r>
    </w:p>
    <w:p w:rsidR="003467EC" w:rsidRPr="00AA02BB" w:rsidRDefault="003467EC" w:rsidP="00413CEA">
      <w:pPr>
        <w:pStyle w:val="ab"/>
        <w:ind w:left="945" w:hanging="709"/>
      </w:pPr>
      <w:r w:rsidRPr="00AA02BB">
        <w:rPr>
          <w:rFonts w:hint="eastAsia"/>
        </w:rPr>
        <w:t>（三）外匯管制制度</w:t>
      </w:r>
    </w:p>
    <w:p w:rsidR="003467EC" w:rsidRPr="00AA02BB" w:rsidRDefault="003467EC" w:rsidP="008F2F3A">
      <w:pPr>
        <w:pStyle w:val="ac"/>
        <w:ind w:left="945" w:firstLine="472"/>
        <w:rPr>
          <w:lang w:eastAsia="zh-TW"/>
        </w:rPr>
      </w:pPr>
      <w:r w:rsidRPr="00AA02BB">
        <w:rPr>
          <w:lang w:eastAsia="zh-TW"/>
        </w:rPr>
        <w:t>以</w:t>
      </w:r>
      <w:r w:rsidRPr="00AA02BB">
        <w:rPr>
          <w:rFonts w:hint="eastAsia"/>
          <w:lang w:eastAsia="zh-TW"/>
        </w:rPr>
        <w:t>色列中央銀行</w:t>
      </w:r>
      <w:r w:rsidR="00254DF2" w:rsidRPr="00AA02BB">
        <w:rPr>
          <w:rFonts w:hint="eastAsia"/>
          <w:lang w:eastAsia="zh-TW"/>
        </w:rPr>
        <w:t>（</w:t>
      </w:r>
      <w:r w:rsidR="00254DF2" w:rsidRPr="00AA02BB">
        <w:rPr>
          <w:rFonts w:hint="eastAsia"/>
          <w:lang w:eastAsia="zh-TW"/>
        </w:rPr>
        <w:t>the Bank of Israel</w:t>
      </w:r>
      <w:r w:rsidR="00254DF2" w:rsidRPr="00AA02BB">
        <w:rPr>
          <w:rFonts w:hint="eastAsia"/>
          <w:lang w:eastAsia="zh-TW"/>
        </w:rPr>
        <w:t>）</w:t>
      </w:r>
      <w:r w:rsidRPr="00AA02BB">
        <w:rPr>
          <w:rFonts w:hint="eastAsia"/>
          <w:lang w:eastAsia="zh-TW"/>
        </w:rPr>
        <w:t>自</w:t>
      </w:r>
      <w:r w:rsidRPr="00AA02BB">
        <w:rPr>
          <w:rFonts w:hint="eastAsia"/>
          <w:lang w:eastAsia="zh-TW"/>
        </w:rPr>
        <w:t>1990</w:t>
      </w:r>
      <w:r w:rsidRPr="00AA02BB">
        <w:rPr>
          <w:rFonts w:hint="eastAsia"/>
          <w:lang w:eastAsia="zh-TW"/>
        </w:rPr>
        <w:t>年代初開始進行外匯管制自由化過程，並逐步放寬本國國民及外國人外匯交易相關管制規定，在</w:t>
      </w:r>
      <w:r w:rsidRPr="00AA02BB">
        <w:rPr>
          <w:lang w:eastAsia="zh-TW"/>
        </w:rPr>
        <w:t>200</w:t>
      </w:r>
      <w:r w:rsidRPr="00AA02BB">
        <w:rPr>
          <w:rFonts w:hint="eastAsia"/>
          <w:lang w:eastAsia="zh-TW"/>
        </w:rPr>
        <w:t>2</w:t>
      </w:r>
      <w:r w:rsidRPr="00AA02BB">
        <w:rPr>
          <w:rFonts w:hint="eastAsia"/>
          <w:lang w:eastAsia="zh-TW"/>
        </w:rPr>
        <w:t>年</w:t>
      </w:r>
      <w:r w:rsidRPr="00AA02BB">
        <w:rPr>
          <w:rFonts w:hint="eastAsia"/>
          <w:lang w:eastAsia="zh-TW"/>
        </w:rPr>
        <w:t>12</w:t>
      </w:r>
      <w:r w:rsidRPr="00AA02BB">
        <w:rPr>
          <w:rFonts w:hint="eastAsia"/>
          <w:lang w:eastAsia="zh-TW"/>
        </w:rPr>
        <w:t>月</w:t>
      </w:r>
      <w:r w:rsidRPr="00AA02BB">
        <w:rPr>
          <w:rFonts w:hint="eastAsia"/>
          <w:lang w:eastAsia="zh-TW"/>
        </w:rPr>
        <w:t>3</w:t>
      </w:r>
      <w:r w:rsidRPr="00AA02BB">
        <w:rPr>
          <w:lang w:eastAsia="zh-TW"/>
        </w:rPr>
        <w:t>1</w:t>
      </w:r>
      <w:r w:rsidRPr="00AA02BB">
        <w:rPr>
          <w:rFonts w:hint="eastAsia"/>
          <w:lang w:eastAsia="zh-TW"/>
        </w:rPr>
        <w:t>日取消最後一項限制規定後，已結束其外匯管制，並使以幣成為可完全兌換貨幣。</w:t>
      </w:r>
    </w:p>
    <w:p w:rsidR="00D23BEA" w:rsidRPr="00AA02BB" w:rsidRDefault="003467EC" w:rsidP="00413CEA">
      <w:pPr>
        <w:pStyle w:val="ab"/>
        <w:ind w:left="945" w:hanging="709"/>
      </w:pPr>
      <w:r w:rsidRPr="00AA02BB">
        <w:rPr>
          <w:rFonts w:hint="eastAsia"/>
        </w:rPr>
        <w:t>（四）利率水準</w:t>
      </w:r>
    </w:p>
    <w:p w:rsidR="00D23BEA" w:rsidRPr="00AA02BB" w:rsidRDefault="00D23BEA" w:rsidP="00682AE1">
      <w:pPr>
        <w:pStyle w:val="ac"/>
        <w:ind w:left="945" w:firstLine="472"/>
        <w:rPr>
          <w:lang w:eastAsia="zh-TW"/>
        </w:rPr>
      </w:pPr>
      <w:r w:rsidRPr="00AA02BB">
        <w:rPr>
          <w:rFonts w:hint="eastAsia"/>
          <w:lang w:eastAsia="zh-TW"/>
        </w:rPr>
        <w:t>以色列央行</w:t>
      </w:r>
      <w:r w:rsidR="00682AE1" w:rsidRPr="00AA02BB">
        <w:rPr>
          <w:rFonts w:hint="eastAsia"/>
          <w:lang w:eastAsia="zh-TW"/>
        </w:rPr>
        <w:t>於</w:t>
      </w:r>
      <w:r w:rsidR="00682AE1" w:rsidRPr="00AA02BB">
        <w:rPr>
          <w:rFonts w:hint="eastAsia"/>
          <w:lang w:eastAsia="zh-TW"/>
        </w:rPr>
        <w:t>2020</w:t>
      </w:r>
      <w:r w:rsidR="00682AE1" w:rsidRPr="00AA02BB">
        <w:rPr>
          <w:rFonts w:hint="eastAsia"/>
          <w:lang w:eastAsia="zh-TW"/>
        </w:rPr>
        <w:t>年</w:t>
      </w:r>
      <w:r w:rsidR="00682AE1" w:rsidRPr="00AA02BB">
        <w:rPr>
          <w:rFonts w:hint="eastAsia"/>
          <w:lang w:eastAsia="zh-TW"/>
        </w:rPr>
        <w:t>4</w:t>
      </w:r>
      <w:r w:rsidR="00682AE1" w:rsidRPr="00AA02BB">
        <w:rPr>
          <w:rFonts w:hint="eastAsia"/>
          <w:lang w:eastAsia="zh-TW"/>
        </w:rPr>
        <w:t>月</w:t>
      </w:r>
      <w:r w:rsidR="00682AE1" w:rsidRPr="00AA02BB">
        <w:rPr>
          <w:rFonts w:hint="eastAsia"/>
          <w:lang w:eastAsia="zh-TW"/>
        </w:rPr>
        <w:t>6</w:t>
      </w:r>
      <w:r w:rsidR="00682AE1" w:rsidRPr="00AA02BB">
        <w:rPr>
          <w:rFonts w:hint="eastAsia"/>
          <w:lang w:eastAsia="zh-TW"/>
        </w:rPr>
        <w:t>日宣布將基準利率自</w:t>
      </w:r>
      <w:r w:rsidR="00682AE1" w:rsidRPr="00AA02BB">
        <w:rPr>
          <w:rFonts w:hint="eastAsia"/>
          <w:lang w:eastAsia="zh-TW"/>
        </w:rPr>
        <w:t>0.25%</w:t>
      </w:r>
      <w:r w:rsidR="00682AE1" w:rsidRPr="00AA02BB">
        <w:rPr>
          <w:rFonts w:hint="eastAsia"/>
          <w:lang w:eastAsia="zh-TW"/>
        </w:rPr>
        <w:t>調降至</w:t>
      </w:r>
      <w:r w:rsidR="00682AE1" w:rsidRPr="00AA02BB">
        <w:rPr>
          <w:rFonts w:hint="eastAsia"/>
          <w:lang w:eastAsia="zh-TW"/>
        </w:rPr>
        <w:t>0.1%</w:t>
      </w:r>
      <w:r w:rsidR="00682AE1" w:rsidRPr="00AA02BB">
        <w:rPr>
          <w:rFonts w:hint="eastAsia"/>
          <w:lang w:eastAsia="zh-TW"/>
        </w:rPr>
        <w:t>以因應</w:t>
      </w:r>
      <w:r w:rsidR="009E1C18" w:rsidRPr="009E1C18">
        <w:rPr>
          <w:rFonts w:hint="eastAsia"/>
          <w:lang w:eastAsia="zh-TW"/>
        </w:rPr>
        <w:t>COVID-19</w:t>
      </w:r>
      <w:r w:rsidR="009E1C18" w:rsidRPr="009E1C18">
        <w:rPr>
          <w:rFonts w:hint="eastAsia"/>
          <w:lang w:eastAsia="zh-TW"/>
        </w:rPr>
        <w:t>（武漢肺炎）</w:t>
      </w:r>
      <w:bookmarkStart w:id="8" w:name="_GoBack"/>
      <w:bookmarkEnd w:id="8"/>
      <w:r w:rsidR="00682AE1" w:rsidRPr="00AA02BB">
        <w:rPr>
          <w:rFonts w:hint="eastAsia"/>
          <w:lang w:eastAsia="zh-TW"/>
        </w:rPr>
        <w:t>對經濟的衝擊，這是以色列近五年來首次調降基準利率</w:t>
      </w:r>
      <w:r w:rsidRPr="00AA02BB">
        <w:rPr>
          <w:rFonts w:hint="eastAsia"/>
          <w:lang w:eastAsia="zh-TW"/>
        </w:rPr>
        <w:t>。</w:t>
      </w:r>
    </w:p>
    <w:p w:rsidR="00062F11" w:rsidRPr="00AA02BB" w:rsidRDefault="00062F11" w:rsidP="003B31E3">
      <w:pPr>
        <w:ind w:leftChars="134" w:left="317" w:firstLine="472"/>
        <w:rPr>
          <w:lang w:eastAsia="zh-TW"/>
        </w:rPr>
      </w:pPr>
    </w:p>
    <w:p w:rsidR="00062F11" w:rsidRPr="00AA02BB" w:rsidRDefault="00062F11" w:rsidP="003B31E3">
      <w:pPr>
        <w:ind w:left="472" w:firstLineChars="0" w:firstLine="0"/>
        <w:rPr>
          <w:lang w:eastAsia="zh-TW"/>
        </w:rPr>
      </w:pPr>
    </w:p>
    <w:p w:rsidR="00D45B6E" w:rsidRPr="00AA02BB" w:rsidRDefault="00D45B6E" w:rsidP="003B31E3">
      <w:pPr>
        <w:ind w:left="472" w:firstLineChars="0" w:firstLine="0"/>
        <w:rPr>
          <w:lang w:eastAsia="zh-TW"/>
        </w:rPr>
        <w:sectPr w:rsidR="00D45B6E" w:rsidRPr="00AA02BB" w:rsidSect="003467EC">
          <w:headerReference w:type="default" r:id="rId30"/>
          <w:pgSz w:w="11906" w:h="16838" w:code="9"/>
          <w:pgMar w:top="2268" w:right="1701" w:bottom="1701" w:left="1701" w:header="1134" w:footer="851" w:gutter="0"/>
          <w:cols w:space="425"/>
          <w:docGrid w:type="linesAndChars" w:linePitch="514" w:charSpace="-774"/>
        </w:sectPr>
      </w:pPr>
    </w:p>
    <w:p w:rsidR="00665C0F" w:rsidRPr="00AA02BB" w:rsidRDefault="00665C0F" w:rsidP="00413CEA">
      <w:pPr>
        <w:pStyle w:val="a3"/>
        <w:spacing w:before="514" w:after="771"/>
      </w:pPr>
      <w:bookmarkStart w:id="9" w:name="_Toc44366537"/>
      <w:r w:rsidRPr="00AA02BB">
        <w:rPr>
          <w:rFonts w:hint="eastAsia"/>
        </w:rPr>
        <w:lastRenderedPageBreak/>
        <w:t>第陸章　基礎建設及成本</w:t>
      </w:r>
      <w:bookmarkEnd w:id="9"/>
    </w:p>
    <w:p w:rsidR="003467EC" w:rsidRPr="00AA02BB" w:rsidRDefault="003467EC" w:rsidP="00413CEA">
      <w:pPr>
        <w:pStyle w:val="ab"/>
        <w:ind w:left="945" w:hanging="709"/>
      </w:pPr>
      <w:r w:rsidRPr="00AA02BB">
        <w:rPr>
          <w:rFonts w:hint="eastAsia"/>
        </w:rPr>
        <w:t>（一）土地、能源、通訊等</w:t>
      </w:r>
    </w:p>
    <w:p w:rsidR="003467EC" w:rsidRPr="00AA02BB" w:rsidRDefault="003467EC" w:rsidP="008F2F3A">
      <w:pPr>
        <w:pStyle w:val="ac"/>
        <w:ind w:left="945" w:firstLine="472"/>
        <w:rPr>
          <w:kern w:val="0"/>
          <w:lang w:eastAsia="zh-TW"/>
        </w:rPr>
      </w:pPr>
      <w:r w:rsidRPr="00AA02BB">
        <w:rPr>
          <w:rFonts w:hint="eastAsia"/>
          <w:kern w:val="0"/>
          <w:lang w:eastAsia="zh-TW"/>
        </w:rPr>
        <w:t>以國</w:t>
      </w:r>
      <w:r w:rsidR="00474805" w:rsidRPr="00AA02BB">
        <w:rPr>
          <w:rFonts w:hint="eastAsia"/>
          <w:kern w:val="0"/>
          <w:lang w:eastAsia="zh-TW"/>
        </w:rPr>
        <w:t>經濟部</w:t>
      </w:r>
      <w:r w:rsidRPr="00AA02BB">
        <w:rPr>
          <w:rFonts w:hint="eastAsia"/>
          <w:kern w:val="0"/>
          <w:lang w:eastAsia="zh-TW"/>
        </w:rPr>
        <w:t>針對在</w:t>
      </w:r>
      <w:r w:rsidRPr="00AA02BB">
        <w:rPr>
          <w:rFonts w:hint="eastAsia"/>
          <w:kern w:val="0"/>
          <w:lang w:eastAsia="zh-TW"/>
        </w:rPr>
        <w:t>Petach-Tikva</w:t>
      </w:r>
      <w:r w:rsidRPr="00AA02BB">
        <w:rPr>
          <w:rFonts w:hint="eastAsia"/>
          <w:kern w:val="0"/>
          <w:lang w:eastAsia="zh-TW"/>
        </w:rPr>
        <w:t>（位於中部地區，靠近</w:t>
      </w:r>
      <w:r w:rsidR="00242CD3" w:rsidRPr="00AA02BB">
        <w:rPr>
          <w:rFonts w:hint="eastAsia"/>
          <w:kern w:val="0"/>
          <w:lang w:eastAsia="zh-TW"/>
        </w:rPr>
        <w:t>臺</w:t>
      </w:r>
      <w:r w:rsidRPr="00AA02BB">
        <w:rPr>
          <w:rFonts w:hint="eastAsia"/>
          <w:kern w:val="0"/>
          <w:lang w:eastAsia="zh-TW"/>
        </w:rPr>
        <w:t>拉維夫）、</w:t>
      </w:r>
      <w:r w:rsidRPr="00AA02BB">
        <w:rPr>
          <w:rFonts w:hint="eastAsia"/>
          <w:kern w:val="0"/>
          <w:lang w:eastAsia="zh-TW"/>
        </w:rPr>
        <w:t>Jerusalem</w:t>
      </w:r>
      <w:r w:rsidRPr="00AA02BB">
        <w:rPr>
          <w:rFonts w:hint="eastAsia"/>
          <w:kern w:val="0"/>
          <w:lang w:eastAsia="zh-TW"/>
        </w:rPr>
        <w:t>、</w:t>
      </w:r>
      <w:r w:rsidRPr="00AA02BB">
        <w:rPr>
          <w:rFonts w:hint="eastAsia"/>
          <w:kern w:val="0"/>
          <w:lang w:eastAsia="zh-TW"/>
        </w:rPr>
        <w:t>Carmiel</w:t>
      </w:r>
      <w:r w:rsidRPr="00AA02BB">
        <w:rPr>
          <w:rFonts w:hint="eastAsia"/>
          <w:kern w:val="0"/>
          <w:lang w:eastAsia="zh-TW"/>
        </w:rPr>
        <w:t>（位於北部地區）及</w:t>
      </w:r>
      <w:r w:rsidRPr="00AA02BB">
        <w:rPr>
          <w:rFonts w:hint="eastAsia"/>
          <w:kern w:val="0"/>
          <w:lang w:eastAsia="zh-TW"/>
        </w:rPr>
        <w:t>Beer-Sheba</w:t>
      </w:r>
      <w:r w:rsidRPr="00AA02BB">
        <w:rPr>
          <w:rFonts w:hint="eastAsia"/>
          <w:kern w:val="0"/>
          <w:lang w:eastAsia="zh-TW"/>
        </w:rPr>
        <w:t>（位於南部地區）等四個城市之工廠營運平均成本（包括</w:t>
      </w:r>
      <w:r w:rsidRPr="00AA02BB">
        <w:rPr>
          <w:rFonts w:hint="eastAsia"/>
          <w:lang w:eastAsia="zh-TW"/>
        </w:rPr>
        <w:t>承租工業用地之租金、管理費及向當地市政府繳納市政稅、</w:t>
      </w:r>
      <w:r w:rsidRPr="00AA02BB">
        <w:rPr>
          <w:rFonts w:hint="eastAsia"/>
          <w:kern w:val="0"/>
          <w:lang w:eastAsia="zh-TW"/>
        </w:rPr>
        <w:t>電費</w:t>
      </w:r>
      <w:r w:rsidRPr="00AA02BB">
        <w:rPr>
          <w:rFonts w:hint="eastAsia"/>
          <w:lang w:eastAsia="zh-TW"/>
        </w:rPr>
        <w:t>、</w:t>
      </w:r>
      <w:r w:rsidRPr="00AA02BB">
        <w:rPr>
          <w:rFonts w:hint="eastAsia"/>
          <w:kern w:val="0"/>
          <w:lang w:val="fr-FR" w:eastAsia="zh-TW"/>
        </w:rPr>
        <w:t>通訊費用等）</w:t>
      </w:r>
      <w:r w:rsidRPr="00AA02BB">
        <w:rPr>
          <w:rFonts w:hint="eastAsia"/>
          <w:kern w:val="0"/>
          <w:lang w:eastAsia="zh-TW"/>
        </w:rPr>
        <w:t>調查如下：</w:t>
      </w:r>
    </w:p>
    <w:p w:rsidR="003467EC" w:rsidRPr="00AA02BB" w:rsidRDefault="003467EC" w:rsidP="008F2F3A">
      <w:pPr>
        <w:pStyle w:val="ae"/>
        <w:ind w:left="1417" w:hanging="472"/>
        <w:rPr>
          <w:kern w:val="0"/>
          <w:lang w:eastAsia="zh-TW"/>
        </w:rPr>
      </w:pPr>
      <w:r w:rsidRPr="00AA02BB">
        <w:rPr>
          <w:rFonts w:hint="eastAsia"/>
          <w:kern w:val="0"/>
        </w:rPr>
        <w:t>１、</w:t>
      </w:r>
      <w:r w:rsidRPr="00AA02BB">
        <w:rPr>
          <w:kern w:val="0"/>
        </w:rPr>
        <w:t>Petach Tikva</w:t>
      </w:r>
    </w:p>
    <w:tbl>
      <w:tblPr>
        <w:bidiVisual/>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86"/>
        <w:gridCol w:w="2188"/>
        <w:gridCol w:w="4186"/>
      </w:tblGrid>
      <w:tr w:rsidR="00AA02BB" w:rsidRPr="00AA02BB">
        <w:trPr>
          <w:trHeight w:val="680"/>
          <w:tblHeader/>
        </w:trPr>
        <w:tc>
          <w:tcPr>
            <w:tcW w:w="2555" w:type="pct"/>
            <w:gridSpan w:val="2"/>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lang w:eastAsia="zh-TW"/>
              </w:rPr>
            </w:pPr>
            <w:r w:rsidRPr="00AA02BB">
              <w:rPr>
                <w:rFonts w:hAnsi="新細明體" w:cs="新細明體" w:hint="eastAsia"/>
                <w:b/>
                <w:kern w:val="0"/>
                <w:lang w:eastAsia="zh-TW"/>
              </w:rPr>
              <w:t>每</w:t>
            </w:r>
            <w:r w:rsidRPr="00AA02BB">
              <w:rPr>
                <w:rFonts w:cs="新細明體" w:hint="eastAsia"/>
                <w:b/>
                <w:kern w:val="0"/>
                <w:lang w:eastAsia="zh-TW"/>
              </w:rPr>
              <w:t>100</w:t>
            </w:r>
            <w:r w:rsidRPr="00AA02BB">
              <w:rPr>
                <w:rFonts w:hAnsi="新細明體" w:cs="新細明體" w:hint="eastAsia"/>
                <w:b/>
                <w:kern w:val="0"/>
                <w:lang w:eastAsia="zh-TW"/>
              </w:rPr>
              <w:t>平方公尺每月費用，單位：以幣</w:t>
            </w:r>
          </w:p>
        </w:tc>
        <w:tc>
          <w:tcPr>
            <w:tcW w:w="2445" w:type="pct"/>
            <w:vMerge w:val="restart"/>
            <w:vAlign w:val="center"/>
          </w:tcPr>
          <w:p w:rsidR="003467EC" w:rsidRPr="00AA02BB" w:rsidRDefault="003467EC" w:rsidP="003B31E3">
            <w:pPr>
              <w:widowControl/>
              <w:ind w:leftChars="25" w:left="59" w:rightChars="25" w:right="59" w:firstLineChars="0" w:firstLine="0"/>
              <w:jc w:val="center"/>
              <w:rPr>
                <w:rFonts w:hAnsi="新細明體" w:cs="新細明體"/>
                <w:bCs/>
                <w:kern w:val="0"/>
              </w:rPr>
            </w:pPr>
            <w:r w:rsidRPr="00AA02BB">
              <w:rPr>
                <w:rFonts w:hAnsi="新細明體" w:cs="新細明體" w:hint="eastAsia"/>
                <w:b/>
                <w:bCs/>
                <w:kern w:val="0"/>
              </w:rPr>
              <w:t>基礎建設費用類別</w:t>
            </w:r>
          </w:p>
        </w:tc>
      </w:tr>
      <w:tr w:rsidR="00AA02BB" w:rsidRPr="00AA02BB">
        <w:trPr>
          <w:trHeight w:val="680"/>
          <w:tblHeader/>
        </w:trPr>
        <w:tc>
          <w:tcPr>
            <w:tcW w:w="1277" w:type="pct"/>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rPr>
            </w:pPr>
            <w:r w:rsidRPr="00AA02BB">
              <w:rPr>
                <w:rFonts w:hAnsi="新細明體" w:cs="新細明體" w:hint="eastAsia"/>
                <w:b/>
                <w:bCs/>
                <w:kern w:val="0"/>
              </w:rPr>
              <w:t>生醫產業</w:t>
            </w:r>
          </w:p>
        </w:tc>
        <w:tc>
          <w:tcPr>
            <w:tcW w:w="1277" w:type="pct"/>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rPr>
            </w:pPr>
            <w:r w:rsidRPr="00AA02BB">
              <w:rPr>
                <w:rFonts w:hAnsi="新細明體" w:cs="新細明體" w:hint="eastAsia"/>
                <w:b/>
                <w:bCs/>
                <w:kern w:val="0"/>
              </w:rPr>
              <w:t>傳統產業</w:t>
            </w:r>
          </w:p>
        </w:tc>
        <w:tc>
          <w:tcPr>
            <w:tcW w:w="2445" w:type="pct"/>
            <w:vMerge/>
            <w:vAlign w:val="center"/>
          </w:tcPr>
          <w:p w:rsidR="003467EC" w:rsidRPr="00AA02BB" w:rsidRDefault="003467EC" w:rsidP="003B31E3">
            <w:pPr>
              <w:widowControl/>
              <w:ind w:leftChars="25" w:left="59" w:rightChars="25" w:right="59" w:firstLine="472"/>
              <w:rPr>
                <w:rFonts w:hAnsi="新細明體" w:cs="新細明體"/>
                <w:bCs/>
                <w:kern w:val="0"/>
              </w:rPr>
            </w:pPr>
          </w:p>
        </w:tc>
      </w:tr>
      <w:tr w:rsidR="00AA02BB" w:rsidRPr="00AA02BB">
        <w:trPr>
          <w:trHeight w:val="680"/>
        </w:trPr>
        <w:tc>
          <w:tcPr>
            <w:tcW w:w="1277" w:type="pct"/>
            <w:vAlign w:val="center"/>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087</w:t>
            </w:r>
            <w:r w:rsidRPr="00AA02BB">
              <w:rPr>
                <w:rFonts w:hAnsi="新細明體" w:cs="新細明體" w:hint="eastAsia"/>
                <w:kern w:val="0"/>
              </w:rPr>
              <w:t>.</w:t>
            </w:r>
            <w:r w:rsidRPr="00AA02BB">
              <w:rPr>
                <w:rFonts w:cs="新細明體" w:hint="eastAsia"/>
                <w:kern w:val="0"/>
              </w:rPr>
              <w:t>40</w:t>
            </w:r>
          </w:p>
        </w:tc>
        <w:tc>
          <w:tcPr>
            <w:tcW w:w="1277" w:type="pct"/>
            <w:vAlign w:val="center"/>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087</w:t>
            </w:r>
            <w:r w:rsidRPr="00AA02BB">
              <w:rPr>
                <w:rFonts w:hAnsi="新細明體" w:cs="新細明體" w:hint="eastAsia"/>
                <w:kern w:val="0"/>
              </w:rPr>
              <w:t>.</w:t>
            </w:r>
            <w:r w:rsidRPr="00AA02BB">
              <w:rPr>
                <w:rFonts w:cs="新細明體" w:hint="eastAsia"/>
                <w:kern w:val="0"/>
              </w:rPr>
              <w:t>40</w:t>
            </w:r>
          </w:p>
        </w:tc>
        <w:tc>
          <w:tcPr>
            <w:tcW w:w="2445" w:type="pct"/>
            <w:vAlign w:val="center"/>
          </w:tcPr>
          <w:p w:rsidR="003467EC" w:rsidRPr="00AA02BB" w:rsidRDefault="003467EC" w:rsidP="003B31E3">
            <w:pPr>
              <w:widowControl/>
              <w:ind w:leftChars="25" w:left="59" w:rightChars="25" w:right="59" w:firstLineChars="0" w:firstLine="0"/>
              <w:rPr>
                <w:rFonts w:hAnsi="新細明體" w:cs="新細明體"/>
                <w:kern w:val="0"/>
              </w:rPr>
            </w:pPr>
            <w:r w:rsidRPr="00AA02BB">
              <w:rPr>
                <w:rFonts w:hAnsi="新細明體" w:cs="新細明體" w:hint="eastAsia"/>
                <w:b/>
                <w:bCs/>
                <w:kern w:val="0"/>
              </w:rPr>
              <w:t>市政稅</w:t>
            </w:r>
            <w:r w:rsidR="00A362F0" w:rsidRPr="00AA02BB">
              <w:rPr>
                <w:rFonts w:hAnsi="新細明體" w:cs="新細明體" w:hint="eastAsia"/>
                <w:b/>
                <w:bCs/>
                <w:kern w:val="0"/>
              </w:rPr>
              <w:t>（</w:t>
            </w:r>
            <w:r w:rsidRPr="00AA02BB">
              <w:rPr>
                <w:rFonts w:cs="新細明體" w:hint="eastAsia"/>
                <w:b/>
                <w:bCs/>
                <w:kern w:val="0"/>
              </w:rPr>
              <w:t>Municipal</w:t>
            </w:r>
            <w:r w:rsidRPr="00AA02BB">
              <w:rPr>
                <w:rFonts w:hAnsi="新細明體" w:cs="新細明體" w:hint="eastAsia"/>
                <w:b/>
                <w:bCs/>
                <w:kern w:val="0"/>
              </w:rPr>
              <w:t xml:space="preserve"> </w:t>
            </w:r>
            <w:r w:rsidRPr="00AA02BB">
              <w:rPr>
                <w:rFonts w:cs="新細明體" w:hint="eastAsia"/>
                <w:b/>
                <w:bCs/>
                <w:kern w:val="0"/>
              </w:rPr>
              <w:t>Tax</w:t>
            </w:r>
            <w:r w:rsidR="00A362F0" w:rsidRPr="00AA02BB">
              <w:rPr>
                <w:rFonts w:hAnsi="新細明體" w:cs="新細明體" w:hint="eastAsia"/>
                <w:b/>
                <w:bCs/>
                <w:kern w:val="0"/>
              </w:rPr>
              <w:t>）</w:t>
            </w:r>
          </w:p>
        </w:tc>
      </w:tr>
      <w:tr w:rsidR="00AA02BB" w:rsidRPr="00AA02BB">
        <w:trPr>
          <w:trHeight w:val="680"/>
        </w:trPr>
        <w:tc>
          <w:tcPr>
            <w:tcW w:w="1277"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3</w:t>
            </w:r>
            <w:r w:rsidRPr="00AA02BB">
              <w:rPr>
                <w:rFonts w:hAnsi="新細明體" w:cs="新細明體" w:hint="eastAsia"/>
                <w:kern w:val="0"/>
              </w:rPr>
              <w:t>,</w:t>
            </w:r>
            <w:r w:rsidRPr="00AA02BB">
              <w:rPr>
                <w:rFonts w:cs="新細明體" w:hint="eastAsia"/>
                <w:kern w:val="0"/>
              </w:rPr>
              <w:t>500</w:t>
            </w:r>
          </w:p>
        </w:tc>
        <w:tc>
          <w:tcPr>
            <w:tcW w:w="1277"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3</w:t>
            </w:r>
            <w:r w:rsidRPr="00AA02BB">
              <w:rPr>
                <w:rFonts w:hAnsi="新細明體" w:cs="新細明體" w:hint="eastAsia"/>
                <w:kern w:val="0"/>
              </w:rPr>
              <w:t>,</w:t>
            </w:r>
            <w:r w:rsidRPr="00AA02BB">
              <w:rPr>
                <w:rFonts w:cs="新細明體" w:hint="eastAsia"/>
                <w:kern w:val="0"/>
              </w:rPr>
              <w:t>000</w:t>
            </w:r>
          </w:p>
        </w:tc>
        <w:tc>
          <w:tcPr>
            <w:tcW w:w="2445"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土地租金</w:t>
            </w:r>
          </w:p>
          <w:p w:rsidR="003467EC" w:rsidRPr="00AA02BB" w:rsidRDefault="003467EC" w:rsidP="003B31E3">
            <w:pPr>
              <w:widowControl/>
              <w:ind w:leftChars="25" w:left="59" w:rightChars="25" w:right="59" w:firstLineChars="0" w:firstLine="0"/>
              <w:rPr>
                <w:rFonts w:hAnsi="新細明體" w:cs="新細明體"/>
                <w:bCs/>
                <w:kern w:val="0"/>
                <w:rtl/>
              </w:rPr>
            </w:pPr>
            <w:r w:rsidRPr="00AA02BB">
              <w:rPr>
                <w:rFonts w:hAnsi="新細明體" w:cs="新細明體" w:hint="eastAsia"/>
                <w:bCs/>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w:t>
            </w:r>
            <w:r w:rsidR="00CC128A" w:rsidRPr="00AA02BB">
              <w:rPr>
                <w:rFonts w:hAnsi="新細明體" w:cs="新細明體" w:hint="eastAsia"/>
                <w:kern w:val="0"/>
                <w:lang w:eastAsia="zh-TW"/>
              </w:rPr>
              <w:t>：</w:t>
            </w:r>
            <w:r w:rsidRPr="00AA02BB">
              <w:rPr>
                <w:rFonts w:hAnsi="新細明體" w:cs="新細明體" w:hint="eastAsia"/>
                <w:kern w:val="0"/>
                <w:lang w:eastAsia="zh-TW"/>
              </w:rPr>
              <w:t>每平方公尺每月土地租金在以幣</w:t>
            </w:r>
            <w:r w:rsidRPr="00AA02BB">
              <w:rPr>
                <w:rFonts w:cs="新細明體" w:hint="eastAsia"/>
                <w:kern w:val="0"/>
                <w:lang w:eastAsia="zh-TW"/>
              </w:rPr>
              <w:t>20</w:t>
            </w:r>
            <w:r w:rsidRPr="00AA02BB">
              <w:rPr>
                <w:rFonts w:hAnsi="新細明體" w:cs="新細明體" w:hint="eastAsia"/>
                <w:kern w:val="0"/>
                <w:lang w:eastAsia="zh-TW"/>
              </w:rPr>
              <w:t>-</w:t>
            </w:r>
            <w:r w:rsidRPr="00AA02BB">
              <w:rPr>
                <w:rFonts w:cs="新細明體" w:hint="eastAsia"/>
                <w:kern w:val="0"/>
                <w:lang w:eastAsia="zh-TW"/>
              </w:rPr>
              <w:t>40</w:t>
            </w:r>
            <w:r w:rsidRPr="00AA02BB">
              <w:rPr>
                <w:rFonts w:hAnsi="新細明體" w:cs="新細明體" w:hint="eastAsia"/>
                <w:kern w:val="0"/>
                <w:lang w:eastAsia="zh-TW"/>
              </w:rPr>
              <w:t>以幣之間，平均</w:t>
            </w:r>
            <w:r w:rsidRPr="00AA02BB">
              <w:rPr>
                <w:rFonts w:cs="新細明體" w:hint="eastAsia"/>
                <w:kern w:val="0"/>
                <w:lang w:eastAsia="zh-TW"/>
              </w:rPr>
              <w:t>30</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w:t>
            </w:r>
            <w:r w:rsidR="00CC128A" w:rsidRPr="00AA02BB">
              <w:rPr>
                <w:rFonts w:hAnsi="新細明體" w:cs="新細明體" w:hint="eastAsia"/>
                <w:kern w:val="0"/>
                <w:lang w:eastAsia="zh-TW"/>
              </w:rPr>
              <w:t>：</w:t>
            </w:r>
            <w:r w:rsidRPr="00AA02BB">
              <w:rPr>
                <w:rFonts w:hAnsi="新細明體" w:cs="新細明體" w:hint="eastAsia"/>
                <w:kern w:val="0"/>
                <w:lang w:eastAsia="zh-TW"/>
              </w:rPr>
              <w:t>每平方公尺每月土地租金在以幣</w:t>
            </w:r>
            <w:r w:rsidRPr="00AA02BB">
              <w:rPr>
                <w:rFonts w:cs="新細明體" w:hint="eastAsia"/>
                <w:kern w:val="0"/>
                <w:lang w:eastAsia="zh-TW"/>
              </w:rPr>
              <w:t>30</w:t>
            </w:r>
            <w:r w:rsidRPr="00AA02BB">
              <w:rPr>
                <w:rFonts w:hAnsi="新細明體" w:cs="新細明體" w:hint="eastAsia"/>
                <w:kern w:val="0"/>
                <w:lang w:eastAsia="zh-TW"/>
              </w:rPr>
              <w:t>-</w:t>
            </w:r>
            <w:r w:rsidRPr="00AA02BB">
              <w:rPr>
                <w:rFonts w:cs="新細明體" w:hint="eastAsia"/>
                <w:kern w:val="0"/>
                <w:lang w:eastAsia="zh-TW"/>
              </w:rPr>
              <w:t>50</w:t>
            </w:r>
            <w:r w:rsidRPr="00AA02BB">
              <w:rPr>
                <w:rFonts w:hAnsi="新細明體" w:cs="新細明體" w:hint="eastAsia"/>
                <w:kern w:val="0"/>
                <w:lang w:eastAsia="zh-TW"/>
              </w:rPr>
              <w:t>以幣之間，平均</w:t>
            </w:r>
            <w:r w:rsidRPr="00AA02BB">
              <w:rPr>
                <w:rFonts w:cs="新細明體" w:hint="eastAsia"/>
                <w:kern w:val="0"/>
                <w:lang w:eastAsia="zh-TW"/>
              </w:rPr>
              <w:t>35</w:t>
            </w:r>
            <w:r w:rsidRPr="00AA02BB">
              <w:rPr>
                <w:rFonts w:hAnsi="新細明體" w:cs="新細明體" w:hint="eastAsia"/>
                <w:kern w:val="0"/>
                <w:lang w:eastAsia="zh-TW"/>
              </w:rPr>
              <w:t>以幣</w:t>
            </w:r>
          </w:p>
        </w:tc>
      </w:tr>
      <w:tr w:rsidR="00AA02BB" w:rsidRPr="00AA02BB">
        <w:trPr>
          <w:trHeight w:val="680"/>
        </w:trPr>
        <w:tc>
          <w:tcPr>
            <w:tcW w:w="1277"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300</w:t>
            </w:r>
          </w:p>
        </w:tc>
        <w:tc>
          <w:tcPr>
            <w:tcW w:w="1277"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400</w:t>
            </w:r>
          </w:p>
        </w:tc>
        <w:tc>
          <w:tcPr>
            <w:tcW w:w="2445"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管理費</w:t>
            </w:r>
          </w:p>
          <w:p w:rsidR="003467EC" w:rsidRPr="00AA02BB" w:rsidRDefault="003467EC" w:rsidP="003B31E3">
            <w:pPr>
              <w:widowControl/>
              <w:ind w:leftChars="25" w:left="515" w:rightChars="25" w:right="59" w:hangingChars="193" w:hanging="456"/>
              <w:rPr>
                <w:rFonts w:hAnsi="新細明體" w:cs="新細明體"/>
                <w:kern w:val="0"/>
                <w:lang w:val="it-IT" w:eastAsia="zh-TW"/>
              </w:rPr>
            </w:pPr>
            <w:r w:rsidRPr="00AA02BB">
              <w:rPr>
                <w:rFonts w:hAnsi="新細明體" w:cs="新細明體" w:hint="eastAsia"/>
                <w:bCs/>
                <w:kern w:val="0"/>
                <w:lang w:eastAsia="zh-TW"/>
              </w:rPr>
              <w:t>註：</w:t>
            </w:r>
            <w:r w:rsidRPr="00AA02BB">
              <w:rPr>
                <w:rFonts w:hAnsi="新細明體" w:cs="新細明體" w:hint="eastAsia"/>
                <w:kern w:val="0"/>
                <w:lang w:eastAsia="zh-TW"/>
              </w:rPr>
              <w:t>每平方公尺每月管理費在</w:t>
            </w:r>
            <w:r w:rsidRPr="00AA02BB">
              <w:rPr>
                <w:rFonts w:cs="新細明體" w:hint="eastAsia"/>
                <w:kern w:val="0"/>
                <w:lang w:eastAsia="zh-TW"/>
              </w:rPr>
              <w:t>8</w:t>
            </w:r>
            <w:r w:rsidRPr="00AA02BB">
              <w:rPr>
                <w:rFonts w:hAnsi="新細明體" w:cs="新細明體" w:hint="eastAsia"/>
                <w:kern w:val="0"/>
                <w:lang w:eastAsia="zh-TW"/>
              </w:rPr>
              <w:t>-</w:t>
            </w:r>
            <w:r w:rsidRPr="00AA02BB">
              <w:rPr>
                <w:rFonts w:cs="新細明體" w:hint="eastAsia"/>
                <w:kern w:val="0"/>
                <w:lang w:eastAsia="zh-TW"/>
              </w:rPr>
              <w:t>20</w:t>
            </w:r>
            <w:r w:rsidRPr="00AA02BB">
              <w:rPr>
                <w:rFonts w:hAnsi="新細明體" w:cs="新細明體" w:hint="eastAsia"/>
                <w:kern w:val="0"/>
                <w:lang w:eastAsia="zh-TW"/>
              </w:rPr>
              <w:t>以幣之間，平均</w:t>
            </w:r>
            <w:r w:rsidRPr="00AA02BB">
              <w:rPr>
                <w:rFonts w:cs="新細明體" w:hint="eastAsia"/>
                <w:kern w:val="0"/>
                <w:lang w:eastAsia="zh-TW"/>
              </w:rPr>
              <w:t>14</w:t>
            </w:r>
            <w:r w:rsidRPr="00AA02BB">
              <w:rPr>
                <w:rFonts w:hAnsi="新細明體" w:cs="新細明體" w:hint="eastAsia"/>
                <w:kern w:val="0"/>
                <w:lang w:eastAsia="zh-TW"/>
              </w:rPr>
              <w:t>以幣</w:t>
            </w:r>
          </w:p>
        </w:tc>
      </w:tr>
      <w:tr w:rsidR="00AA02BB" w:rsidRPr="00AA02BB">
        <w:trPr>
          <w:cantSplit/>
          <w:trHeight w:val="680"/>
        </w:trPr>
        <w:tc>
          <w:tcPr>
            <w:tcW w:w="1277" w:type="pct"/>
          </w:tcPr>
          <w:p w:rsidR="003467EC" w:rsidRPr="00AA02BB" w:rsidRDefault="003467EC" w:rsidP="003B31E3">
            <w:pPr>
              <w:widowControl/>
              <w:ind w:leftChars="50" w:left="118" w:rightChars="50" w:right="118" w:firstLine="472"/>
              <w:jc w:val="right"/>
              <w:rPr>
                <w:rFonts w:hAnsi="新細明體" w:cs="新細明體"/>
                <w:kern w:val="0"/>
                <w:lang w:eastAsia="zh-TW"/>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816</w:t>
            </w:r>
            <w:r w:rsidRPr="00AA02BB">
              <w:rPr>
                <w:rFonts w:hAnsi="新細明體" w:cs="新細明體" w:hint="eastAsia"/>
                <w:kern w:val="0"/>
              </w:rPr>
              <w:t>.</w:t>
            </w:r>
            <w:r w:rsidRPr="00AA02BB">
              <w:rPr>
                <w:rFonts w:cs="新細明體" w:hint="eastAsia"/>
                <w:kern w:val="0"/>
              </w:rPr>
              <w:t>70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352</w:t>
            </w:r>
            <w:r w:rsidRPr="00AA02BB">
              <w:rPr>
                <w:rFonts w:hAnsi="新細明體" w:cs="新細明體" w:hint="eastAsia"/>
                <w:kern w:val="0"/>
              </w:rPr>
              <w:t>.</w:t>
            </w:r>
            <w:r w:rsidRPr="00AA02BB">
              <w:rPr>
                <w:rFonts w:cs="新細明體" w:hint="eastAsia"/>
                <w:kern w:val="0"/>
              </w:rPr>
              <w:t>60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084</w:t>
            </w:r>
            <w:r w:rsidRPr="00AA02BB">
              <w:rPr>
                <w:rFonts w:hAnsi="新細明體" w:cs="新細明體" w:hint="eastAsia"/>
                <w:kern w:val="0"/>
              </w:rPr>
              <w:t>.</w:t>
            </w:r>
            <w:r w:rsidRPr="00AA02BB">
              <w:rPr>
                <w:rFonts w:cs="新細明體" w:hint="eastAsia"/>
                <w:kern w:val="0"/>
              </w:rPr>
              <w:t>70</w:t>
            </w:r>
          </w:p>
        </w:tc>
        <w:tc>
          <w:tcPr>
            <w:tcW w:w="1277" w:type="pct"/>
          </w:tcPr>
          <w:p w:rsidR="003467EC" w:rsidRPr="00AA02BB" w:rsidRDefault="003467EC" w:rsidP="003B31E3">
            <w:pPr>
              <w:widowControl/>
              <w:ind w:leftChars="50" w:left="118" w:rightChars="50" w:right="118" w:firstLine="472"/>
              <w:jc w:val="right"/>
              <w:rPr>
                <w:rFonts w:hAnsi="新細明體" w:cs="新細明體"/>
                <w:kern w:val="0"/>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084</w:t>
            </w:r>
            <w:r w:rsidRPr="00AA02BB">
              <w:rPr>
                <w:rFonts w:hAnsi="新細明體" w:cs="新細明體" w:hint="eastAsia"/>
                <w:kern w:val="0"/>
              </w:rPr>
              <w:t>.</w:t>
            </w:r>
            <w:r w:rsidRPr="00AA02BB">
              <w:rPr>
                <w:rFonts w:cs="新細明體" w:hint="eastAsia"/>
                <w:kern w:val="0"/>
              </w:rPr>
              <w:t>70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2</w:t>
            </w:r>
            <w:r w:rsidRPr="00AA02BB">
              <w:rPr>
                <w:rFonts w:hAnsi="新細明體" w:cs="新細明體" w:hint="eastAsia"/>
                <w:kern w:val="0"/>
              </w:rPr>
              <w:t>,</w:t>
            </w:r>
            <w:r w:rsidRPr="00AA02BB">
              <w:rPr>
                <w:rFonts w:cs="新細明體" w:hint="eastAsia"/>
                <w:kern w:val="0"/>
              </w:rPr>
              <w:t>692</w:t>
            </w:r>
            <w:r w:rsidRPr="00AA02BB">
              <w:rPr>
                <w:rFonts w:hAnsi="新細明體" w:cs="新細明體" w:hint="eastAsia"/>
                <w:kern w:val="0"/>
              </w:rPr>
              <w:t>.</w:t>
            </w:r>
            <w:r w:rsidRPr="00AA02BB">
              <w:rPr>
                <w:rFonts w:cs="新細明體" w:hint="eastAsia"/>
                <w:kern w:val="0"/>
              </w:rPr>
              <w:t>40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888</w:t>
            </w:r>
            <w:r w:rsidRPr="00AA02BB">
              <w:rPr>
                <w:rFonts w:hAnsi="新細明體" w:cs="新細明體" w:hint="eastAsia"/>
                <w:kern w:val="0"/>
              </w:rPr>
              <w:t>.</w:t>
            </w:r>
            <w:r w:rsidRPr="00AA02BB">
              <w:rPr>
                <w:rFonts w:cs="新細明體" w:hint="eastAsia"/>
                <w:kern w:val="0"/>
              </w:rPr>
              <w:t>50</w:t>
            </w:r>
          </w:p>
        </w:tc>
        <w:tc>
          <w:tcPr>
            <w:tcW w:w="2445"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電費</w:t>
            </w:r>
          </w:p>
          <w:p w:rsidR="003467EC" w:rsidRPr="00AA02BB" w:rsidRDefault="003467EC" w:rsidP="003B31E3">
            <w:pPr>
              <w:widowControl/>
              <w:ind w:leftChars="25" w:left="59" w:rightChars="25" w:right="59" w:firstLineChars="0" w:firstLine="0"/>
              <w:rPr>
                <w:rFonts w:hAnsi="新細明體" w:cs="新細明體"/>
                <w:kern w:val="0"/>
                <w:lang w:eastAsia="zh-TW"/>
              </w:rPr>
            </w:pPr>
            <w:r w:rsidRPr="00AA02BB">
              <w:rPr>
                <w:rFonts w:hAnsi="新細明體" w:cs="新細明體" w:hint="eastAsia"/>
                <w:kern w:val="0"/>
                <w:lang w:eastAsia="zh-TW"/>
              </w:rPr>
              <w:t>最低</w:t>
            </w:r>
          </w:p>
          <w:p w:rsidR="003467EC" w:rsidRPr="00AA02BB" w:rsidRDefault="003467EC" w:rsidP="003B31E3">
            <w:pPr>
              <w:widowControl/>
              <w:ind w:leftChars="25" w:left="59" w:rightChars="25" w:right="59" w:firstLineChars="0" w:firstLine="0"/>
              <w:rPr>
                <w:rFonts w:hAnsi="新細明體" w:cs="新細明體"/>
                <w:kern w:val="0"/>
                <w:lang w:eastAsia="zh-TW"/>
              </w:rPr>
            </w:pPr>
            <w:r w:rsidRPr="00AA02BB">
              <w:rPr>
                <w:rFonts w:hAnsi="新細明體" w:cs="新細明體" w:hint="eastAsia"/>
                <w:kern w:val="0"/>
                <w:lang w:eastAsia="zh-TW"/>
              </w:rPr>
              <w:t>最高</w:t>
            </w:r>
          </w:p>
          <w:p w:rsidR="003467EC" w:rsidRPr="00AA02BB" w:rsidRDefault="003467EC" w:rsidP="003B31E3">
            <w:pPr>
              <w:widowControl/>
              <w:ind w:leftChars="25" w:left="59" w:rightChars="25" w:right="59" w:firstLineChars="0" w:firstLine="0"/>
              <w:rPr>
                <w:rFonts w:hAnsi="新細明體" w:cs="新細明體"/>
                <w:bCs/>
                <w:kern w:val="0"/>
                <w:lang w:eastAsia="zh-TW"/>
              </w:rPr>
            </w:pPr>
            <w:r w:rsidRPr="00AA02BB">
              <w:rPr>
                <w:rFonts w:hAnsi="新細明體" w:cs="新細明體" w:hint="eastAsia"/>
                <w:bCs/>
                <w:kern w:val="0"/>
                <w:lang w:eastAsia="zh-TW"/>
              </w:rPr>
              <w:t>平均</w:t>
            </w:r>
          </w:p>
          <w:p w:rsidR="003467EC" w:rsidRPr="00AA02BB" w:rsidRDefault="003467EC" w:rsidP="003B31E3">
            <w:pPr>
              <w:widowControl/>
              <w:ind w:leftChars="25" w:left="59" w:rightChars="25" w:right="59" w:firstLineChars="0" w:firstLine="0"/>
              <w:rPr>
                <w:rFonts w:hAnsi="新細明體" w:cs="新細明體"/>
                <w:kern w:val="0"/>
                <w:lang w:eastAsia="zh-TW"/>
              </w:rPr>
            </w:pPr>
            <w:r w:rsidRPr="00AA02BB">
              <w:rPr>
                <w:rFonts w:hAnsi="新細明體" w:cs="新細明體" w:hint="eastAsia"/>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每</w:t>
            </w:r>
            <w:r w:rsidRPr="00AA02BB">
              <w:rPr>
                <w:rFonts w:cs="新細明體" w:hint="eastAsia"/>
                <w:kern w:val="0"/>
                <w:lang w:eastAsia="zh-TW"/>
              </w:rPr>
              <w:t>kWh</w:t>
            </w:r>
            <w:r w:rsidRPr="00AA02BB">
              <w:rPr>
                <w:rFonts w:hAnsi="新細明體" w:cs="新細明體" w:hint="eastAsia"/>
                <w:kern w:val="0"/>
                <w:lang w:eastAsia="zh-TW"/>
              </w:rPr>
              <w:t xml:space="preserve"> </w:t>
            </w:r>
            <w:r w:rsidRPr="00AA02BB">
              <w:rPr>
                <w:rFonts w:hAnsi="新細明體" w:cs="新細明體" w:hint="eastAsia"/>
                <w:kern w:val="0"/>
                <w:lang w:eastAsia="zh-TW"/>
              </w:rPr>
              <w:t>電費為</w:t>
            </w:r>
            <w:r w:rsidRPr="00AA02BB">
              <w:rPr>
                <w:rFonts w:cs="新細明體" w:hint="eastAsia"/>
                <w:kern w:val="0"/>
                <w:lang w:eastAsia="zh-TW"/>
              </w:rPr>
              <w:t>53</w:t>
            </w:r>
            <w:r w:rsidRPr="00AA02BB">
              <w:rPr>
                <w:rFonts w:hAnsi="新細明體" w:cs="新細明體" w:hint="eastAsia"/>
                <w:kern w:val="0"/>
                <w:lang w:eastAsia="zh-TW"/>
              </w:rPr>
              <w:t>.</w:t>
            </w:r>
            <w:r w:rsidRPr="00AA02BB">
              <w:rPr>
                <w:rFonts w:cs="新細明體" w:hint="eastAsia"/>
                <w:kern w:val="0"/>
                <w:lang w:eastAsia="zh-TW"/>
              </w:rPr>
              <w:t>59</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每月固定電費為</w:t>
            </w:r>
            <w:r w:rsidRPr="00AA02BB">
              <w:rPr>
                <w:rFonts w:cs="新細明體" w:hint="eastAsia"/>
                <w:kern w:val="0"/>
                <w:lang w:eastAsia="zh-TW"/>
              </w:rPr>
              <w:t>2</w:t>
            </w:r>
            <w:r w:rsidR="002A36A5" w:rsidRPr="00AA02BB">
              <w:rPr>
                <w:rFonts w:cs="新細明體" w:hint="eastAsia"/>
                <w:kern w:val="0"/>
                <w:lang w:eastAsia="zh-TW"/>
              </w:rPr>
              <w:t>7</w:t>
            </w:r>
            <w:r w:rsidRPr="00AA02BB">
              <w:rPr>
                <w:rFonts w:hAnsi="新細明體" w:cs="新細明體" w:hint="eastAsia"/>
                <w:kern w:val="0"/>
                <w:lang w:eastAsia="zh-TW"/>
              </w:rPr>
              <w:t>.</w:t>
            </w:r>
            <w:r w:rsidR="002A36A5" w:rsidRPr="00AA02BB">
              <w:rPr>
                <w:rFonts w:hAnsi="新細明體" w:cs="新細明體" w:hint="eastAsia"/>
                <w:kern w:val="0"/>
                <w:lang w:eastAsia="zh-TW"/>
              </w:rPr>
              <w:t>4</w:t>
            </w:r>
            <w:r w:rsidRPr="00AA02BB">
              <w:rPr>
                <w:rFonts w:cs="新細明體" w:hint="eastAsia"/>
                <w:kern w:val="0"/>
                <w:lang w:eastAsia="zh-TW"/>
              </w:rPr>
              <w:t>8</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傳統產業每月每</w:t>
            </w:r>
            <w:r w:rsidRPr="00AA02BB">
              <w:rPr>
                <w:rFonts w:cs="新細明體" w:hint="eastAsia"/>
                <w:kern w:val="0"/>
                <w:lang w:eastAsia="zh-TW"/>
              </w:rPr>
              <w:t>100</w:t>
            </w:r>
            <w:r w:rsidRPr="00AA02BB">
              <w:rPr>
                <w:rFonts w:hAnsi="新細明體" w:cs="新細明體" w:hint="eastAsia"/>
                <w:kern w:val="0"/>
                <w:lang w:eastAsia="zh-TW"/>
              </w:rPr>
              <w:t>平方公尺用電量在</w:t>
            </w:r>
            <w:r w:rsidRPr="00AA02BB">
              <w:rPr>
                <w:rFonts w:cs="新細明體" w:hint="eastAsia"/>
                <w:kern w:val="0"/>
                <w:lang w:eastAsia="zh-TW"/>
              </w:rPr>
              <w:t>20</w:t>
            </w:r>
            <w:r w:rsidRPr="00AA02BB">
              <w:rPr>
                <w:rFonts w:hAnsi="新細明體" w:cs="新細明體" w:hint="eastAsia"/>
                <w:kern w:val="0"/>
                <w:lang w:eastAsia="zh-TW"/>
              </w:rPr>
              <w:t>至</w:t>
            </w:r>
            <w:r w:rsidRPr="00AA02BB">
              <w:rPr>
                <w:rFonts w:cs="新細明體" w:hint="eastAsia"/>
                <w:kern w:val="0"/>
                <w:lang w:eastAsia="zh-TW"/>
              </w:rPr>
              <w:t>50</w:t>
            </w:r>
            <w:r w:rsidRPr="00AA02BB">
              <w:rPr>
                <w:rFonts w:hAnsi="新細明體" w:cs="新細明體" w:hint="eastAsia"/>
                <w:kern w:val="0"/>
                <w:lang w:eastAsia="zh-TW"/>
              </w:rPr>
              <w:t xml:space="preserve"> </w:t>
            </w:r>
            <w:r w:rsidRPr="00AA02BB">
              <w:rPr>
                <w:rFonts w:cs="新細明體" w:hint="eastAsia"/>
                <w:kern w:val="0"/>
                <w:lang w:eastAsia="zh-TW"/>
              </w:rPr>
              <w:t>kWh</w:t>
            </w:r>
            <w:r w:rsidRPr="00AA02BB">
              <w:rPr>
                <w:rFonts w:hAnsi="新細明體" w:cs="新細明體" w:hint="eastAsia"/>
                <w:kern w:val="0"/>
                <w:lang w:eastAsia="zh-TW"/>
              </w:rPr>
              <w:t>之間</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生醫產業每月每</w:t>
            </w:r>
            <w:r w:rsidRPr="00AA02BB">
              <w:rPr>
                <w:rFonts w:cs="新細明體" w:hint="eastAsia"/>
                <w:kern w:val="0"/>
                <w:lang w:eastAsia="zh-TW"/>
              </w:rPr>
              <w:t>100</w:t>
            </w:r>
            <w:r w:rsidRPr="00AA02BB">
              <w:rPr>
                <w:rFonts w:hAnsi="新細明體" w:cs="新細明體" w:hint="eastAsia"/>
                <w:kern w:val="0"/>
                <w:lang w:eastAsia="zh-TW"/>
              </w:rPr>
              <w:t>平方公尺用電量在</w:t>
            </w:r>
            <w:r w:rsidRPr="00AA02BB">
              <w:rPr>
                <w:rFonts w:cs="新細明體" w:hint="eastAsia"/>
                <w:kern w:val="0"/>
                <w:lang w:eastAsia="zh-TW"/>
              </w:rPr>
              <w:t>15</w:t>
            </w:r>
            <w:r w:rsidRPr="00AA02BB">
              <w:rPr>
                <w:rFonts w:hAnsi="新細明體" w:cs="新細明體" w:hint="eastAsia"/>
                <w:kern w:val="0"/>
                <w:lang w:eastAsia="zh-TW"/>
              </w:rPr>
              <w:t>至</w:t>
            </w:r>
            <w:r w:rsidRPr="00AA02BB">
              <w:rPr>
                <w:rFonts w:cs="新細明體" w:hint="eastAsia"/>
                <w:kern w:val="0"/>
                <w:lang w:eastAsia="zh-TW"/>
              </w:rPr>
              <w:t>25</w:t>
            </w:r>
            <w:r w:rsidRPr="00AA02BB">
              <w:rPr>
                <w:rFonts w:hAnsi="新細明體" w:cs="新細明體" w:hint="eastAsia"/>
                <w:kern w:val="0"/>
                <w:lang w:eastAsia="zh-TW"/>
              </w:rPr>
              <w:t xml:space="preserve"> </w:t>
            </w:r>
            <w:r w:rsidRPr="00AA02BB">
              <w:rPr>
                <w:rFonts w:cs="新細明體" w:hint="eastAsia"/>
                <w:kern w:val="0"/>
                <w:lang w:eastAsia="zh-TW"/>
              </w:rPr>
              <w:t>kWh</w:t>
            </w:r>
            <w:r w:rsidRPr="00AA02BB">
              <w:rPr>
                <w:rFonts w:hAnsi="新細明體" w:cs="新細明體" w:hint="eastAsia"/>
                <w:kern w:val="0"/>
                <w:lang w:eastAsia="zh-TW"/>
              </w:rPr>
              <w:t>之間</w:t>
            </w:r>
          </w:p>
        </w:tc>
      </w:tr>
      <w:tr w:rsidR="00AA02BB" w:rsidRPr="00AA02BB">
        <w:trPr>
          <w:trHeight w:val="680"/>
        </w:trPr>
        <w:tc>
          <w:tcPr>
            <w:tcW w:w="1277"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309</w:t>
            </w:r>
          </w:p>
        </w:tc>
        <w:tc>
          <w:tcPr>
            <w:tcW w:w="1277"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515</w:t>
            </w:r>
          </w:p>
        </w:tc>
        <w:tc>
          <w:tcPr>
            <w:tcW w:w="2445"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水及污水處理費</w:t>
            </w:r>
          </w:p>
          <w:p w:rsidR="003467EC" w:rsidRPr="00AA02BB" w:rsidRDefault="003467EC" w:rsidP="003B31E3">
            <w:pPr>
              <w:widowControl/>
              <w:ind w:leftChars="25" w:left="59" w:rightChars="25" w:right="59" w:firstLineChars="0" w:firstLine="0"/>
              <w:rPr>
                <w:rFonts w:hAnsi="新細明體" w:cs="新細明體"/>
                <w:bCs/>
                <w:kern w:val="0"/>
                <w:rtl/>
              </w:rPr>
            </w:pPr>
            <w:r w:rsidRPr="00AA02BB">
              <w:rPr>
                <w:rFonts w:hAnsi="新細明體" w:cs="新細明體" w:hint="eastAsia"/>
                <w:bCs/>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每立方公尺水價</w:t>
            </w:r>
            <w:r w:rsidR="002A36A5" w:rsidRPr="00AA02BB">
              <w:rPr>
                <w:rFonts w:hAnsi="新細明體" w:cs="新細明體" w:hint="eastAsia"/>
                <w:kern w:val="0"/>
                <w:lang w:eastAsia="zh-TW"/>
              </w:rPr>
              <w:t>14</w:t>
            </w:r>
            <w:r w:rsidR="002A36A5" w:rsidRPr="00AA02BB">
              <w:rPr>
                <w:rFonts w:hAnsi="新細明體" w:cs="新細明體" w:hint="eastAsia"/>
                <w:kern w:val="0"/>
                <w:lang w:eastAsia="zh-TW"/>
              </w:rPr>
              <w:t>度以下一度</w:t>
            </w:r>
            <w:r w:rsidRPr="00AA02BB">
              <w:rPr>
                <w:rFonts w:hAnsi="新細明體" w:cs="新細明體" w:hint="eastAsia"/>
                <w:kern w:val="0"/>
                <w:lang w:eastAsia="zh-TW"/>
              </w:rPr>
              <w:t>為</w:t>
            </w:r>
            <w:r w:rsidR="002A36A5" w:rsidRPr="00AA02BB">
              <w:rPr>
                <w:rFonts w:hAnsi="新細明體" w:cs="新細明體" w:hint="eastAsia"/>
                <w:kern w:val="0"/>
                <w:lang w:eastAsia="zh-TW"/>
              </w:rPr>
              <w:t>8</w:t>
            </w:r>
            <w:r w:rsidRPr="00AA02BB">
              <w:rPr>
                <w:rFonts w:hAnsi="新細明體" w:cs="新細明體" w:hint="eastAsia"/>
                <w:kern w:val="0"/>
                <w:lang w:eastAsia="zh-TW"/>
              </w:rPr>
              <w:t>.</w:t>
            </w:r>
            <w:r w:rsidRPr="00AA02BB">
              <w:rPr>
                <w:rFonts w:cs="新細明體" w:hint="eastAsia"/>
                <w:kern w:val="0"/>
                <w:lang w:eastAsia="zh-TW"/>
              </w:rPr>
              <w:t>8</w:t>
            </w:r>
            <w:r w:rsidR="002A36A5" w:rsidRPr="00AA02BB">
              <w:rPr>
                <w:rFonts w:cs="新細明體" w:hint="eastAsia"/>
                <w:kern w:val="0"/>
                <w:lang w:eastAsia="zh-TW"/>
              </w:rPr>
              <w:t>76</w:t>
            </w:r>
            <w:r w:rsidRPr="00AA02BB">
              <w:rPr>
                <w:rFonts w:hAnsi="新細明體" w:cs="新細明體" w:hint="eastAsia"/>
                <w:kern w:val="0"/>
                <w:lang w:eastAsia="zh-TW"/>
              </w:rPr>
              <w:t>以幣</w:t>
            </w:r>
            <w:r w:rsidR="002A36A5" w:rsidRPr="00AA02BB">
              <w:rPr>
                <w:rFonts w:hAnsi="新細明體" w:cs="新細明體" w:hint="eastAsia"/>
                <w:kern w:val="0"/>
                <w:lang w:eastAsia="zh-TW"/>
              </w:rPr>
              <w:t>，</w:t>
            </w:r>
            <w:r w:rsidR="002A36A5" w:rsidRPr="00AA02BB">
              <w:rPr>
                <w:rFonts w:hAnsi="新細明體" w:cs="新細明體" w:hint="eastAsia"/>
                <w:kern w:val="0"/>
                <w:lang w:eastAsia="zh-TW"/>
              </w:rPr>
              <w:t>14</w:t>
            </w:r>
            <w:r w:rsidR="002A36A5" w:rsidRPr="00AA02BB">
              <w:rPr>
                <w:rFonts w:hAnsi="新細明體" w:cs="新細明體" w:hint="eastAsia"/>
                <w:kern w:val="0"/>
                <w:lang w:eastAsia="zh-TW"/>
              </w:rPr>
              <w:t>度以上一度為</w:t>
            </w:r>
            <w:r w:rsidR="002A36A5" w:rsidRPr="00AA02BB">
              <w:rPr>
                <w:rFonts w:hAnsi="新細明體" w:cs="新細明體" w:hint="eastAsia"/>
                <w:kern w:val="0"/>
                <w:lang w:eastAsia="zh-TW"/>
              </w:rPr>
              <w:t>14.2851</w:t>
            </w:r>
            <w:r w:rsidR="002A36A5"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cs="新細明體" w:hint="eastAsia"/>
                <w:kern w:val="0"/>
                <w:lang w:eastAsia="zh-TW"/>
              </w:rPr>
              <w:t>Petach</w:t>
            </w:r>
            <w:r w:rsidRPr="00AA02BB">
              <w:rPr>
                <w:rFonts w:hAnsi="新細明體" w:cs="新細明體" w:hint="eastAsia"/>
                <w:kern w:val="0"/>
                <w:lang w:eastAsia="zh-TW"/>
              </w:rPr>
              <w:t xml:space="preserve"> </w:t>
            </w:r>
            <w:r w:rsidRPr="00AA02BB">
              <w:rPr>
                <w:rFonts w:cs="新細明體" w:hint="eastAsia"/>
                <w:kern w:val="0"/>
                <w:lang w:eastAsia="zh-TW"/>
              </w:rPr>
              <w:t>Tikva</w:t>
            </w:r>
            <w:r w:rsidRPr="00AA02BB">
              <w:rPr>
                <w:rFonts w:hAnsi="新細明體" w:cs="新細明體" w:hint="eastAsia"/>
                <w:kern w:val="0"/>
                <w:lang w:eastAsia="zh-TW"/>
              </w:rPr>
              <w:t>污水處理費為</w:t>
            </w:r>
            <w:r w:rsidRPr="00AA02BB">
              <w:rPr>
                <w:rFonts w:cs="新細明體" w:hint="eastAsia"/>
                <w:kern w:val="0"/>
                <w:lang w:eastAsia="zh-TW"/>
              </w:rPr>
              <w:t>4</w:t>
            </w:r>
            <w:r w:rsidRPr="00AA02BB">
              <w:rPr>
                <w:rFonts w:hAnsi="新細明體" w:cs="新細明體" w:hint="eastAsia"/>
                <w:kern w:val="0"/>
                <w:lang w:eastAsia="zh-TW"/>
              </w:rPr>
              <w:t>-</w:t>
            </w:r>
            <w:r w:rsidRPr="00AA02BB">
              <w:rPr>
                <w:rFonts w:cs="新細明體" w:hint="eastAsia"/>
                <w:kern w:val="0"/>
                <w:lang w:eastAsia="zh-TW"/>
              </w:rPr>
              <w:t>5</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傳統產業每月每平方公尺用水量約在</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2</w:t>
            </w:r>
            <w:r w:rsidRPr="00AA02BB">
              <w:rPr>
                <w:rFonts w:hAnsi="新細明體" w:cs="新細明體" w:hint="eastAsia"/>
                <w:kern w:val="0"/>
                <w:lang w:eastAsia="zh-TW"/>
              </w:rPr>
              <w:t>-</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5</w:t>
            </w:r>
            <w:r w:rsidRPr="00AA02BB">
              <w:rPr>
                <w:rFonts w:hAnsi="新細明體" w:cs="新細明體" w:hint="eastAsia"/>
                <w:kern w:val="0"/>
                <w:lang w:eastAsia="zh-TW"/>
              </w:rPr>
              <w:t>立方公尺之間</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生醫產業每月每平方公尺用水量約在</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1</w:t>
            </w:r>
            <w:r w:rsidRPr="00AA02BB">
              <w:rPr>
                <w:rFonts w:hAnsi="新細明體" w:cs="新細明體" w:hint="eastAsia"/>
                <w:kern w:val="0"/>
                <w:lang w:eastAsia="zh-TW"/>
              </w:rPr>
              <w:t>-</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3</w:t>
            </w:r>
            <w:r w:rsidRPr="00AA02BB">
              <w:rPr>
                <w:rFonts w:hAnsi="新細明體" w:cs="新細明體" w:hint="eastAsia"/>
                <w:kern w:val="0"/>
                <w:lang w:eastAsia="zh-TW"/>
              </w:rPr>
              <w:t>立方公尺之間</w:t>
            </w:r>
          </w:p>
        </w:tc>
      </w:tr>
      <w:tr w:rsidR="00AA02BB" w:rsidRPr="00AA02BB">
        <w:trPr>
          <w:trHeight w:val="680"/>
        </w:trPr>
        <w:tc>
          <w:tcPr>
            <w:tcW w:w="1277" w:type="pct"/>
          </w:tcPr>
          <w:p w:rsidR="003467EC" w:rsidRPr="00AA02BB" w:rsidRDefault="003467EC" w:rsidP="003B31E3">
            <w:pPr>
              <w:widowControl/>
              <w:ind w:leftChars="50" w:left="118" w:rightChars="50" w:right="118" w:firstLine="472"/>
              <w:jc w:val="right"/>
              <w:rPr>
                <w:rFonts w:hAnsi="新細明體" w:cs="新細明體"/>
                <w:kern w:val="0"/>
                <w:lang w:eastAsia="zh-TW"/>
              </w:rPr>
            </w:pPr>
          </w:p>
          <w:p w:rsidR="003467EC" w:rsidRPr="00AA02BB" w:rsidRDefault="003467EC" w:rsidP="003B31E3">
            <w:pPr>
              <w:widowControl/>
              <w:ind w:leftChars="50" w:left="118" w:rightChars="50" w:right="118" w:firstLine="472"/>
              <w:jc w:val="right"/>
              <w:rPr>
                <w:rFonts w:hAnsi="新細明體" w:cs="新細明體"/>
                <w:kern w:val="0"/>
                <w:rtl/>
                <w:lang w:val="fr-FR"/>
              </w:rPr>
            </w:pPr>
            <w:r w:rsidRPr="00AA02BB">
              <w:rPr>
                <w:rFonts w:cs="新細明體" w:hint="eastAsia"/>
                <w:kern w:val="0"/>
                <w:lang w:val="fr-FR"/>
              </w:rPr>
              <w:t>1</w:t>
            </w:r>
            <w:r w:rsidRPr="00AA02BB">
              <w:rPr>
                <w:rFonts w:hAnsi="新細明體" w:cs="新細明體" w:hint="eastAsia"/>
                <w:kern w:val="0"/>
                <w:lang w:val="fr-FR"/>
              </w:rPr>
              <w:t>,</w:t>
            </w:r>
            <w:r w:rsidRPr="00AA02BB">
              <w:rPr>
                <w:rFonts w:cs="新細明體" w:hint="eastAsia"/>
                <w:kern w:val="0"/>
                <w:lang w:val="fr-FR"/>
              </w:rPr>
              <w:t>700</w:t>
            </w:r>
            <w:r w:rsidRPr="00AA02BB">
              <w:rPr>
                <w:rFonts w:hAnsi="新細明體" w:cs="新細明體" w:hint="eastAsia"/>
                <w:kern w:val="0"/>
                <w:lang w:val="fr-FR"/>
              </w:rPr>
              <w:t>.</w:t>
            </w:r>
            <w:r w:rsidRPr="00AA02BB">
              <w:rPr>
                <w:rFonts w:cs="新細明體" w:hint="eastAsia"/>
                <w:kern w:val="0"/>
                <w:lang w:val="fr-FR"/>
              </w:rPr>
              <w:t>00</w:t>
            </w:r>
          </w:p>
          <w:p w:rsidR="003467EC" w:rsidRPr="00AA02BB" w:rsidRDefault="003467EC" w:rsidP="003B31E3">
            <w:pPr>
              <w:widowControl/>
              <w:ind w:leftChars="50" w:left="118" w:rightChars="50" w:right="118" w:firstLine="472"/>
              <w:jc w:val="right"/>
              <w:rPr>
                <w:rFonts w:hAnsi="新細明體" w:cs="新細明體"/>
                <w:kern w:val="0"/>
                <w:lang w:val="fr-FR"/>
              </w:rPr>
            </w:pPr>
            <w:r w:rsidRPr="00AA02BB">
              <w:rPr>
                <w:rFonts w:cs="新細明體" w:hint="eastAsia"/>
                <w:kern w:val="0"/>
                <w:lang w:val="fr-FR"/>
              </w:rPr>
              <w:t>750</w:t>
            </w:r>
            <w:r w:rsidRPr="00AA02BB">
              <w:rPr>
                <w:rFonts w:hAnsi="新細明體" w:cs="新細明體" w:hint="eastAsia"/>
                <w:kern w:val="0"/>
                <w:lang w:val="fr-FR"/>
              </w:rPr>
              <w:t>.</w:t>
            </w:r>
            <w:r w:rsidRPr="00AA02BB">
              <w:rPr>
                <w:rFonts w:cs="新細明體" w:hint="eastAsia"/>
                <w:kern w:val="0"/>
                <w:lang w:val="fr-FR"/>
              </w:rPr>
              <w:t>00</w:t>
            </w:r>
          </w:p>
        </w:tc>
        <w:tc>
          <w:tcPr>
            <w:tcW w:w="1277" w:type="pct"/>
          </w:tcPr>
          <w:p w:rsidR="003467EC" w:rsidRPr="00AA02BB" w:rsidRDefault="003467EC" w:rsidP="003B31E3">
            <w:pPr>
              <w:widowControl/>
              <w:ind w:leftChars="50" w:left="118" w:rightChars="50" w:right="118" w:firstLine="472"/>
              <w:jc w:val="right"/>
              <w:rPr>
                <w:rFonts w:hAnsi="新細明體" w:cs="新細明體"/>
                <w:kern w:val="0"/>
                <w:lang w:val="fr-FR"/>
              </w:rPr>
            </w:pPr>
          </w:p>
          <w:p w:rsidR="003467EC" w:rsidRPr="00AA02BB" w:rsidRDefault="003467EC" w:rsidP="003B31E3">
            <w:pPr>
              <w:widowControl/>
              <w:ind w:leftChars="50" w:left="118" w:rightChars="50" w:right="118" w:firstLine="472"/>
              <w:jc w:val="right"/>
              <w:rPr>
                <w:rFonts w:hAnsi="新細明體" w:cs="新細明體"/>
                <w:kern w:val="0"/>
                <w:rtl/>
                <w:lang w:val="fr-FR"/>
              </w:rPr>
            </w:pPr>
            <w:r w:rsidRPr="00AA02BB">
              <w:rPr>
                <w:rFonts w:cs="新細明體" w:hint="eastAsia"/>
                <w:kern w:val="0"/>
                <w:lang w:val="fr-FR"/>
              </w:rPr>
              <w:t>1</w:t>
            </w:r>
            <w:r w:rsidRPr="00AA02BB">
              <w:rPr>
                <w:rFonts w:hAnsi="新細明體" w:cs="新細明體" w:hint="eastAsia"/>
                <w:kern w:val="0"/>
                <w:lang w:val="fr-FR"/>
              </w:rPr>
              <w:t>,</w:t>
            </w:r>
            <w:r w:rsidRPr="00AA02BB">
              <w:rPr>
                <w:rFonts w:cs="新細明體" w:hint="eastAsia"/>
                <w:kern w:val="0"/>
                <w:lang w:val="fr-FR"/>
              </w:rPr>
              <w:t>400</w:t>
            </w:r>
            <w:r w:rsidRPr="00AA02BB">
              <w:rPr>
                <w:rFonts w:hAnsi="新細明體" w:cs="新細明體" w:hint="eastAsia"/>
                <w:kern w:val="0"/>
                <w:lang w:val="fr-FR"/>
              </w:rPr>
              <w:t>.</w:t>
            </w:r>
            <w:r w:rsidRPr="00AA02BB">
              <w:rPr>
                <w:rFonts w:cs="新細明體" w:hint="eastAsia"/>
                <w:kern w:val="0"/>
                <w:lang w:val="fr-FR"/>
              </w:rPr>
              <w:t>00</w:t>
            </w:r>
          </w:p>
          <w:p w:rsidR="003467EC" w:rsidRPr="00AA02BB" w:rsidRDefault="003467EC" w:rsidP="003B31E3">
            <w:pPr>
              <w:widowControl/>
              <w:ind w:leftChars="50" w:left="118" w:rightChars="50" w:right="118" w:firstLine="472"/>
              <w:jc w:val="right"/>
              <w:rPr>
                <w:rFonts w:hAnsi="新細明體" w:cs="新細明體"/>
                <w:kern w:val="0"/>
                <w:lang w:val="fr-FR"/>
              </w:rPr>
            </w:pPr>
            <w:r w:rsidRPr="00AA02BB">
              <w:rPr>
                <w:rFonts w:cs="新細明體" w:hint="eastAsia"/>
                <w:kern w:val="0"/>
                <w:lang w:val="fr-FR"/>
              </w:rPr>
              <w:t>700</w:t>
            </w:r>
            <w:r w:rsidRPr="00AA02BB">
              <w:rPr>
                <w:rFonts w:hAnsi="新細明體" w:cs="新細明體" w:hint="eastAsia"/>
                <w:kern w:val="0"/>
                <w:lang w:val="fr-FR"/>
              </w:rPr>
              <w:t>.</w:t>
            </w:r>
            <w:r w:rsidRPr="00AA02BB">
              <w:rPr>
                <w:rFonts w:cs="新細明體" w:hint="eastAsia"/>
                <w:kern w:val="0"/>
                <w:lang w:val="fr-FR"/>
              </w:rPr>
              <w:t>00</w:t>
            </w:r>
          </w:p>
        </w:tc>
        <w:tc>
          <w:tcPr>
            <w:tcW w:w="2445" w:type="pct"/>
          </w:tcPr>
          <w:p w:rsidR="003467EC" w:rsidRPr="00AA02BB" w:rsidRDefault="003467EC" w:rsidP="003B31E3">
            <w:pPr>
              <w:widowControl/>
              <w:tabs>
                <w:tab w:val="right" w:pos="2991"/>
              </w:tabs>
              <w:ind w:leftChars="25" w:left="59" w:rightChars="25" w:right="59" w:firstLineChars="0" w:firstLine="0"/>
              <w:rPr>
                <w:rFonts w:hAnsi="新細明體" w:cs="新細明體"/>
                <w:b/>
                <w:bCs/>
                <w:kern w:val="0"/>
                <w:lang w:val="fr-FR" w:eastAsia="zh-TW"/>
              </w:rPr>
            </w:pPr>
            <w:r w:rsidRPr="00AA02BB">
              <w:rPr>
                <w:rFonts w:hAnsi="新細明體" w:cs="新細明體" w:hint="eastAsia"/>
                <w:b/>
                <w:bCs/>
                <w:kern w:val="0"/>
                <w:lang w:val="fr-FR" w:eastAsia="zh-TW"/>
              </w:rPr>
              <w:t>通訊費用</w:t>
            </w:r>
          </w:p>
          <w:p w:rsidR="003467EC" w:rsidRPr="00AA02BB" w:rsidRDefault="003467EC" w:rsidP="003B31E3">
            <w:pPr>
              <w:widowControl/>
              <w:tabs>
                <w:tab w:val="right" w:pos="2991"/>
              </w:tabs>
              <w:ind w:leftChars="25" w:left="59" w:rightChars="25" w:right="59" w:firstLineChars="0" w:firstLine="0"/>
              <w:rPr>
                <w:rFonts w:hAnsi="新細明體" w:cs="新細明體"/>
                <w:bCs/>
                <w:kern w:val="0"/>
                <w:lang w:val="fr-FR" w:eastAsia="zh-TW"/>
              </w:rPr>
            </w:pPr>
            <w:r w:rsidRPr="00AA02BB">
              <w:rPr>
                <w:rFonts w:cs="新細明體" w:hint="eastAsia"/>
                <w:bCs/>
                <w:kern w:val="0"/>
                <w:lang w:val="fr-FR" w:eastAsia="zh-TW"/>
              </w:rPr>
              <w:t>1</w:t>
            </w:r>
            <w:r w:rsidRPr="00AA02BB">
              <w:rPr>
                <w:rFonts w:hAnsi="新細明體" w:cs="新細明體" w:hint="eastAsia"/>
                <w:bCs/>
                <w:kern w:val="0"/>
                <w:lang w:val="fr-FR" w:eastAsia="zh-TW"/>
              </w:rPr>
              <w:t>.</w:t>
            </w:r>
            <w:r w:rsidRPr="00AA02BB">
              <w:rPr>
                <w:rFonts w:hAnsi="新細明體" w:cs="新細明體" w:hint="eastAsia"/>
                <w:bCs/>
                <w:kern w:val="0"/>
                <w:lang w:val="fr-FR" w:eastAsia="zh-TW"/>
              </w:rPr>
              <w:t>含電腦通訊費用</w:t>
            </w:r>
          </w:p>
          <w:p w:rsidR="003467EC" w:rsidRPr="00AA02BB" w:rsidRDefault="003467EC" w:rsidP="003B31E3">
            <w:pPr>
              <w:widowControl/>
              <w:tabs>
                <w:tab w:val="right" w:pos="2991"/>
              </w:tabs>
              <w:ind w:leftChars="25" w:left="59" w:rightChars="25" w:right="59" w:firstLineChars="0" w:firstLine="0"/>
              <w:rPr>
                <w:rFonts w:hAnsi="新細明體" w:cs="新細明體"/>
                <w:bCs/>
                <w:kern w:val="0"/>
                <w:lang w:val="fr-FR" w:eastAsia="zh-TW"/>
              </w:rPr>
            </w:pPr>
            <w:r w:rsidRPr="00AA02BB">
              <w:rPr>
                <w:rFonts w:cs="新細明體" w:hint="eastAsia"/>
                <w:bCs/>
                <w:kern w:val="0"/>
                <w:lang w:val="fr-FR" w:eastAsia="zh-TW"/>
              </w:rPr>
              <w:t>2</w:t>
            </w:r>
            <w:r w:rsidRPr="00AA02BB">
              <w:rPr>
                <w:rFonts w:hAnsi="新細明體" w:cs="新細明體" w:hint="eastAsia"/>
                <w:bCs/>
                <w:kern w:val="0"/>
                <w:lang w:val="fr-FR" w:eastAsia="zh-TW"/>
              </w:rPr>
              <w:t>.</w:t>
            </w:r>
            <w:r w:rsidRPr="00AA02BB">
              <w:rPr>
                <w:rFonts w:hAnsi="新細明體" w:cs="新細明體" w:hint="eastAsia"/>
                <w:bCs/>
                <w:kern w:val="0"/>
                <w:lang w:val="fr-FR" w:eastAsia="zh-TW"/>
              </w:rPr>
              <w:t>不含電腦通訊費用</w:t>
            </w:r>
          </w:p>
          <w:p w:rsidR="003467EC" w:rsidRPr="00AA02BB" w:rsidRDefault="003467EC" w:rsidP="003B31E3">
            <w:pPr>
              <w:widowControl/>
              <w:tabs>
                <w:tab w:val="right" w:pos="2991"/>
              </w:tabs>
              <w:ind w:leftChars="25" w:left="59" w:rightChars="25" w:right="59" w:firstLineChars="0" w:firstLine="0"/>
              <w:rPr>
                <w:rFonts w:hAnsi="新細明體" w:cs="新細明體"/>
                <w:kern w:val="0"/>
                <w:lang w:val="fr-FR" w:eastAsia="zh-TW"/>
              </w:rPr>
            </w:pPr>
            <w:r w:rsidRPr="00AA02BB">
              <w:rPr>
                <w:rFonts w:hAnsi="新細明體" w:cs="新細明體" w:hint="eastAsia"/>
                <w:kern w:val="0"/>
                <w:lang w:val="fr-FR" w:eastAsia="zh-TW"/>
              </w:rPr>
              <w:t>註：</w:t>
            </w:r>
          </w:p>
          <w:p w:rsidR="003467EC" w:rsidRPr="00AA02BB" w:rsidRDefault="003467EC" w:rsidP="003B31E3">
            <w:pPr>
              <w:widowControl/>
              <w:ind w:leftChars="25" w:left="267" w:rightChars="25" w:right="59" w:hangingChars="88" w:hanging="208"/>
              <w:rPr>
                <w:rFonts w:hAnsi="新細明體" w:cs="新細明體"/>
                <w:kern w:val="0"/>
                <w:lang w:val="fr-FR" w:eastAsia="zh-TW"/>
              </w:rPr>
            </w:pPr>
            <w:r w:rsidRPr="00AA02BB">
              <w:rPr>
                <w:rFonts w:hAnsi="新細明體" w:cs="新細明體" w:hint="eastAsia"/>
                <w:kern w:val="0"/>
                <w:lang w:val="fr-FR" w:eastAsia="zh-TW"/>
              </w:rPr>
              <w:t>*</w:t>
            </w:r>
            <w:r w:rsidRPr="00AA02BB">
              <w:rPr>
                <w:rFonts w:hAnsi="新細明體" w:cs="新細明體"/>
                <w:kern w:val="0"/>
                <w:lang w:val="fr-FR" w:eastAsia="zh-TW"/>
              </w:rPr>
              <w:tab/>
            </w:r>
            <w:r w:rsidRPr="00AA02BB">
              <w:rPr>
                <w:rFonts w:hAnsi="新細明體" w:cs="新細明體" w:hint="eastAsia"/>
                <w:kern w:val="0"/>
                <w:lang w:eastAsia="zh-TW"/>
              </w:rPr>
              <w:t>傳統產業</w:t>
            </w:r>
            <w:r w:rsidRPr="00AA02BB">
              <w:rPr>
                <w:rFonts w:hAnsi="新細明體" w:cs="新細明體" w:hint="eastAsia"/>
                <w:kern w:val="0"/>
                <w:lang w:val="fr-FR" w:eastAsia="zh-TW"/>
              </w:rPr>
              <w:t>每月每平方公尺通訊費用約在</w:t>
            </w:r>
            <w:r w:rsidRPr="00AA02BB">
              <w:rPr>
                <w:rFonts w:cs="新細明體" w:hint="eastAsia"/>
                <w:kern w:val="0"/>
                <w:lang w:val="fr-FR" w:eastAsia="zh-TW"/>
              </w:rPr>
              <w:t>7</w:t>
            </w:r>
            <w:r w:rsidRPr="00AA02BB">
              <w:rPr>
                <w:rFonts w:hAnsi="新細明體" w:cs="新細明體" w:hint="eastAsia"/>
                <w:kern w:val="0"/>
                <w:lang w:val="fr-FR" w:eastAsia="zh-TW"/>
              </w:rPr>
              <w:t>-</w:t>
            </w:r>
            <w:r w:rsidRPr="00AA02BB">
              <w:rPr>
                <w:rFonts w:cs="新細明體" w:hint="eastAsia"/>
                <w:kern w:val="0"/>
                <w:lang w:val="fr-FR" w:eastAsia="zh-TW"/>
              </w:rPr>
              <w:t>14</w:t>
            </w:r>
            <w:r w:rsidRPr="00AA02BB">
              <w:rPr>
                <w:rFonts w:hAnsi="新細明體" w:cs="新細明體" w:hint="eastAsia"/>
                <w:kern w:val="0"/>
                <w:lang w:eastAsia="zh-TW"/>
              </w:rPr>
              <w:t>以幣</w:t>
            </w:r>
            <w:r w:rsidRPr="00AA02BB">
              <w:rPr>
                <w:rFonts w:hAnsi="新細明體" w:cs="新細明體" w:hint="eastAsia"/>
                <w:kern w:val="0"/>
                <w:lang w:val="fr-FR" w:eastAsia="zh-TW"/>
              </w:rPr>
              <w:t>之間</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val="fr-FR" w:eastAsia="zh-TW"/>
              </w:rPr>
              <w:t>*</w:t>
            </w:r>
            <w:r w:rsidRPr="00AA02BB">
              <w:rPr>
                <w:rFonts w:hAnsi="新細明體" w:cs="新細明體"/>
                <w:kern w:val="0"/>
                <w:lang w:val="fr-FR" w:eastAsia="zh-TW"/>
              </w:rPr>
              <w:tab/>
            </w:r>
            <w:r w:rsidRPr="00AA02BB">
              <w:rPr>
                <w:rFonts w:hAnsi="新細明體" w:cs="新細明體" w:hint="eastAsia"/>
                <w:kern w:val="0"/>
                <w:lang w:val="fr-FR" w:eastAsia="zh-TW"/>
              </w:rPr>
              <w:t>生醫產業每月每平方公尺通訊費用約在</w:t>
            </w:r>
            <w:r w:rsidRPr="00AA02BB">
              <w:rPr>
                <w:rFonts w:cs="新細明體" w:hint="eastAsia"/>
                <w:kern w:val="0"/>
                <w:lang w:val="fr-FR" w:eastAsia="zh-TW"/>
              </w:rPr>
              <w:t>9</w:t>
            </w:r>
            <w:r w:rsidRPr="00AA02BB">
              <w:rPr>
                <w:rFonts w:hAnsi="新細明體" w:cs="新細明體" w:hint="eastAsia"/>
                <w:kern w:val="0"/>
                <w:lang w:val="fr-FR" w:eastAsia="zh-TW"/>
              </w:rPr>
              <w:t>-</w:t>
            </w:r>
            <w:r w:rsidRPr="00AA02BB">
              <w:rPr>
                <w:rFonts w:cs="新細明體" w:hint="eastAsia"/>
                <w:kern w:val="0"/>
                <w:lang w:val="fr-FR" w:eastAsia="zh-TW"/>
              </w:rPr>
              <w:t>17</w:t>
            </w:r>
            <w:r w:rsidRPr="00AA02BB">
              <w:rPr>
                <w:rFonts w:hAnsi="新細明體" w:cs="新細明體" w:hint="eastAsia"/>
                <w:kern w:val="0"/>
                <w:lang w:eastAsia="zh-TW"/>
              </w:rPr>
              <w:t>以幣</w:t>
            </w:r>
            <w:r w:rsidRPr="00AA02BB">
              <w:rPr>
                <w:rFonts w:hAnsi="新細明體" w:cs="新細明體" w:hint="eastAsia"/>
                <w:kern w:val="0"/>
                <w:lang w:val="fr-FR" w:eastAsia="zh-TW"/>
              </w:rPr>
              <w:t>之間</w:t>
            </w:r>
          </w:p>
        </w:tc>
      </w:tr>
      <w:tr w:rsidR="00AA02BB" w:rsidRPr="00AA02BB">
        <w:trPr>
          <w:trHeight w:val="680"/>
        </w:trPr>
        <w:tc>
          <w:tcPr>
            <w:tcW w:w="1277" w:type="pct"/>
            <w:vAlign w:val="center"/>
          </w:tcPr>
          <w:p w:rsidR="003467EC" w:rsidRPr="00AA02BB" w:rsidRDefault="003467EC" w:rsidP="003B31E3">
            <w:pPr>
              <w:widowControl/>
              <w:ind w:leftChars="50" w:left="118" w:rightChars="50" w:right="118" w:firstLine="473"/>
              <w:jc w:val="center"/>
              <w:rPr>
                <w:rFonts w:hAnsi="新細明體" w:cs="新細明體"/>
                <w:b/>
                <w:kern w:val="0"/>
                <w:lang w:eastAsia="zh-TW"/>
              </w:rPr>
            </w:pPr>
            <w:r w:rsidRPr="00AA02BB">
              <w:rPr>
                <w:rFonts w:cs="新細明體" w:hint="eastAsia"/>
                <w:b/>
                <w:bCs/>
                <w:kern w:val="0"/>
                <w:lang w:eastAsia="zh-TW"/>
              </w:rPr>
              <w:t>8</w:t>
            </w:r>
            <w:r w:rsidRPr="00AA02BB">
              <w:rPr>
                <w:rFonts w:hAnsi="新細明體" w:cs="新細明體" w:hint="eastAsia"/>
                <w:b/>
                <w:bCs/>
                <w:kern w:val="0"/>
                <w:lang w:eastAsia="zh-TW"/>
              </w:rPr>
              <w:t>,</w:t>
            </w:r>
            <w:r w:rsidRPr="00AA02BB">
              <w:rPr>
                <w:rFonts w:cs="新細明體" w:hint="eastAsia"/>
                <w:b/>
                <w:bCs/>
                <w:kern w:val="0"/>
                <w:lang w:eastAsia="zh-TW"/>
              </w:rPr>
              <w:t>981</w:t>
            </w:r>
          </w:p>
        </w:tc>
        <w:tc>
          <w:tcPr>
            <w:tcW w:w="1277" w:type="pct"/>
            <w:vAlign w:val="center"/>
          </w:tcPr>
          <w:p w:rsidR="003467EC" w:rsidRPr="00AA02BB" w:rsidRDefault="003467EC" w:rsidP="003B31E3">
            <w:pPr>
              <w:widowControl/>
              <w:ind w:leftChars="50" w:left="118" w:rightChars="50" w:right="118" w:firstLine="473"/>
              <w:jc w:val="center"/>
              <w:rPr>
                <w:rFonts w:hAnsi="新細明體" w:cs="新細明體"/>
                <w:b/>
                <w:kern w:val="0"/>
                <w:lang w:eastAsia="zh-TW"/>
              </w:rPr>
            </w:pPr>
            <w:r w:rsidRPr="00AA02BB">
              <w:rPr>
                <w:rFonts w:cs="新細明體" w:hint="eastAsia"/>
                <w:b/>
                <w:bCs/>
                <w:kern w:val="0"/>
                <w:lang w:eastAsia="zh-TW"/>
              </w:rPr>
              <w:t>9</w:t>
            </w:r>
            <w:r w:rsidRPr="00AA02BB">
              <w:rPr>
                <w:rFonts w:hAnsi="新細明體" w:cs="新細明體" w:hint="eastAsia"/>
                <w:b/>
                <w:bCs/>
                <w:kern w:val="0"/>
                <w:lang w:eastAsia="zh-TW"/>
              </w:rPr>
              <w:t>,</w:t>
            </w:r>
            <w:r w:rsidRPr="00AA02BB">
              <w:rPr>
                <w:rFonts w:cs="新細明體" w:hint="eastAsia"/>
                <w:b/>
                <w:bCs/>
                <w:kern w:val="0"/>
                <w:lang w:eastAsia="zh-TW"/>
              </w:rPr>
              <w:t>291</w:t>
            </w:r>
          </w:p>
        </w:tc>
        <w:tc>
          <w:tcPr>
            <w:tcW w:w="2445" w:type="pct"/>
            <w:vAlign w:val="center"/>
          </w:tcPr>
          <w:p w:rsidR="003467EC" w:rsidRPr="00AA02BB" w:rsidRDefault="003467EC" w:rsidP="003B31E3">
            <w:pPr>
              <w:widowControl/>
              <w:tabs>
                <w:tab w:val="right" w:pos="2991"/>
              </w:tabs>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總計</w:t>
            </w:r>
            <w:r w:rsidR="00A362F0" w:rsidRPr="00AA02BB">
              <w:rPr>
                <w:rFonts w:hAnsi="新細明體" w:cs="新細明體" w:hint="eastAsia"/>
                <w:b/>
                <w:bCs/>
                <w:kern w:val="0"/>
                <w:lang w:eastAsia="zh-TW"/>
              </w:rPr>
              <w:t>（</w:t>
            </w:r>
            <w:r w:rsidRPr="00AA02BB">
              <w:rPr>
                <w:rFonts w:hAnsi="新細明體" w:cs="新細明體" w:hint="eastAsia"/>
                <w:b/>
                <w:bCs/>
                <w:kern w:val="0"/>
                <w:lang w:eastAsia="zh-TW"/>
              </w:rPr>
              <w:t>含電腦通訊費用</w:t>
            </w:r>
            <w:r w:rsidR="00A362F0" w:rsidRPr="00AA02BB">
              <w:rPr>
                <w:rFonts w:hAnsi="新細明體" w:cs="新細明體" w:hint="eastAsia"/>
                <w:b/>
                <w:bCs/>
                <w:kern w:val="0"/>
                <w:lang w:eastAsia="zh-TW"/>
              </w:rPr>
              <w:t>）</w:t>
            </w:r>
          </w:p>
        </w:tc>
      </w:tr>
      <w:tr w:rsidR="00AA02BB" w:rsidRPr="00AA02BB">
        <w:trPr>
          <w:trHeight w:val="680"/>
        </w:trPr>
        <w:tc>
          <w:tcPr>
            <w:tcW w:w="1277" w:type="pct"/>
            <w:vAlign w:val="center"/>
          </w:tcPr>
          <w:p w:rsidR="003467EC" w:rsidRPr="00AA02BB" w:rsidRDefault="003467EC" w:rsidP="003B31E3">
            <w:pPr>
              <w:widowControl/>
              <w:ind w:leftChars="50" w:left="118" w:rightChars="50" w:right="118" w:firstLine="473"/>
              <w:jc w:val="center"/>
              <w:rPr>
                <w:rFonts w:hAnsi="新細明體" w:cs="新細明體"/>
                <w:b/>
                <w:bCs/>
                <w:kern w:val="0"/>
              </w:rPr>
            </w:pPr>
            <w:r w:rsidRPr="00AA02BB">
              <w:rPr>
                <w:rFonts w:cs="新細明體" w:hint="eastAsia"/>
                <w:b/>
                <w:bCs/>
                <w:kern w:val="0"/>
              </w:rPr>
              <w:t>8</w:t>
            </w:r>
            <w:r w:rsidRPr="00AA02BB">
              <w:rPr>
                <w:rFonts w:hAnsi="新細明體" w:cs="新細明體" w:hint="eastAsia"/>
                <w:b/>
                <w:bCs/>
                <w:kern w:val="0"/>
              </w:rPr>
              <w:t>,</w:t>
            </w:r>
            <w:r w:rsidRPr="00AA02BB">
              <w:rPr>
                <w:rFonts w:cs="新細明體" w:hint="eastAsia"/>
                <w:b/>
                <w:bCs/>
                <w:kern w:val="0"/>
              </w:rPr>
              <w:t>031</w:t>
            </w:r>
          </w:p>
        </w:tc>
        <w:tc>
          <w:tcPr>
            <w:tcW w:w="1277" w:type="pct"/>
            <w:vAlign w:val="center"/>
          </w:tcPr>
          <w:p w:rsidR="003467EC" w:rsidRPr="00AA02BB" w:rsidRDefault="003467EC" w:rsidP="003B31E3">
            <w:pPr>
              <w:widowControl/>
              <w:ind w:leftChars="50" w:left="118" w:rightChars="50" w:right="118" w:firstLine="473"/>
              <w:jc w:val="center"/>
              <w:rPr>
                <w:rFonts w:hAnsi="新細明體" w:cs="新細明體"/>
                <w:b/>
                <w:bCs/>
                <w:kern w:val="0"/>
              </w:rPr>
            </w:pPr>
            <w:r w:rsidRPr="00AA02BB">
              <w:rPr>
                <w:rFonts w:cs="新細明體" w:hint="eastAsia"/>
                <w:b/>
                <w:bCs/>
                <w:kern w:val="0"/>
              </w:rPr>
              <w:t>8</w:t>
            </w:r>
            <w:r w:rsidRPr="00AA02BB">
              <w:rPr>
                <w:rFonts w:hAnsi="新細明體" w:cs="新細明體" w:hint="eastAsia"/>
                <w:b/>
                <w:bCs/>
                <w:kern w:val="0"/>
              </w:rPr>
              <w:t>,</w:t>
            </w:r>
            <w:r w:rsidRPr="00AA02BB">
              <w:rPr>
                <w:rFonts w:cs="新細明體" w:hint="eastAsia"/>
                <w:b/>
                <w:bCs/>
                <w:kern w:val="0"/>
              </w:rPr>
              <w:t>591</w:t>
            </w:r>
          </w:p>
        </w:tc>
        <w:tc>
          <w:tcPr>
            <w:tcW w:w="2445" w:type="pct"/>
            <w:vAlign w:val="center"/>
          </w:tcPr>
          <w:p w:rsidR="003467EC" w:rsidRPr="00AA02BB" w:rsidRDefault="003467EC" w:rsidP="003B31E3">
            <w:pPr>
              <w:widowControl/>
              <w:tabs>
                <w:tab w:val="right" w:pos="2991"/>
              </w:tabs>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總計</w:t>
            </w:r>
            <w:r w:rsidR="00A362F0" w:rsidRPr="00AA02BB">
              <w:rPr>
                <w:rFonts w:hAnsi="新細明體" w:cs="新細明體" w:hint="eastAsia"/>
                <w:b/>
                <w:bCs/>
                <w:kern w:val="0"/>
                <w:lang w:eastAsia="zh-TW"/>
              </w:rPr>
              <w:t>（</w:t>
            </w:r>
            <w:r w:rsidRPr="00AA02BB">
              <w:rPr>
                <w:rFonts w:hAnsi="新細明體" w:cs="新細明體" w:hint="eastAsia"/>
                <w:b/>
                <w:bCs/>
                <w:kern w:val="0"/>
                <w:lang w:eastAsia="zh-TW"/>
              </w:rPr>
              <w:t>不含電腦通訊費用</w:t>
            </w:r>
            <w:r w:rsidR="00A362F0" w:rsidRPr="00AA02BB">
              <w:rPr>
                <w:rFonts w:hAnsi="新細明體" w:cs="新細明體" w:hint="eastAsia"/>
                <w:b/>
                <w:bCs/>
                <w:kern w:val="0"/>
                <w:lang w:eastAsia="zh-TW"/>
              </w:rPr>
              <w:t>）</w:t>
            </w:r>
          </w:p>
        </w:tc>
      </w:tr>
    </w:tbl>
    <w:p w:rsidR="00062F11" w:rsidRPr="00AA02BB" w:rsidRDefault="00062F11" w:rsidP="003B31E3">
      <w:pPr>
        <w:pStyle w:val="ae"/>
        <w:ind w:left="1417" w:hanging="472"/>
        <w:rPr>
          <w:rFonts w:cs="Arial"/>
          <w:kern w:val="0"/>
          <w:lang w:eastAsia="zh-TW"/>
        </w:rPr>
      </w:pPr>
    </w:p>
    <w:p w:rsidR="003467EC" w:rsidRPr="00AA02BB" w:rsidRDefault="003467EC" w:rsidP="008F2F3A">
      <w:pPr>
        <w:pStyle w:val="ae"/>
        <w:ind w:left="1417" w:hanging="472"/>
        <w:rPr>
          <w:kern w:val="0"/>
          <w:sz w:val="22"/>
          <w:szCs w:val="22"/>
        </w:rPr>
      </w:pPr>
      <w:r w:rsidRPr="00AA02BB">
        <w:rPr>
          <w:rFonts w:cs="Arial" w:hint="eastAsia"/>
          <w:kern w:val="0"/>
          <w:lang w:eastAsia="zh-TW"/>
        </w:rPr>
        <w:t>２、</w:t>
      </w:r>
      <w:r w:rsidRPr="00AA02BB">
        <w:rPr>
          <w:kern w:val="0"/>
        </w:rPr>
        <w:t>Beer Sheba</w:t>
      </w:r>
    </w:p>
    <w:tbl>
      <w:tblPr>
        <w:bidiVisual/>
        <w:tblW w:w="4916" w:type="pct"/>
        <w:tblInd w:w="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04"/>
        <w:gridCol w:w="2205"/>
        <w:gridCol w:w="4165"/>
      </w:tblGrid>
      <w:tr w:rsidR="00AA02BB" w:rsidRPr="00AA02BB">
        <w:trPr>
          <w:trHeight w:val="680"/>
          <w:tblHeader/>
        </w:trPr>
        <w:tc>
          <w:tcPr>
            <w:tcW w:w="2571" w:type="pct"/>
            <w:gridSpan w:val="2"/>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lang w:eastAsia="zh-TW"/>
              </w:rPr>
            </w:pPr>
            <w:r w:rsidRPr="00AA02BB">
              <w:rPr>
                <w:rFonts w:hAnsi="新細明體" w:cs="新細明體" w:hint="eastAsia"/>
                <w:b/>
                <w:kern w:val="0"/>
                <w:lang w:eastAsia="zh-TW"/>
              </w:rPr>
              <w:t>每</w:t>
            </w:r>
            <w:r w:rsidRPr="00AA02BB">
              <w:rPr>
                <w:rFonts w:cs="新細明體" w:hint="eastAsia"/>
                <w:b/>
                <w:kern w:val="0"/>
                <w:lang w:eastAsia="zh-TW"/>
              </w:rPr>
              <w:t>100</w:t>
            </w:r>
            <w:r w:rsidRPr="00AA02BB">
              <w:rPr>
                <w:rFonts w:hAnsi="新細明體" w:cs="新細明體" w:hint="eastAsia"/>
                <w:b/>
                <w:kern w:val="0"/>
                <w:lang w:eastAsia="zh-TW"/>
              </w:rPr>
              <w:t>平方公尺每月費用，單位：以幣</w:t>
            </w:r>
          </w:p>
        </w:tc>
        <w:tc>
          <w:tcPr>
            <w:tcW w:w="2429" w:type="pct"/>
            <w:vMerge w:val="restart"/>
            <w:vAlign w:val="center"/>
          </w:tcPr>
          <w:p w:rsidR="003467EC" w:rsidRPr="00AA02BB" w:rsidRDefault="003467EC" w:rsidP="003B31E3">
            <w:pPr>
              <w:widowControl/>
              <w:ind w:leftChars="50" w:left="118" w:rightChars="50" w:right="118" w:firstLineChars="0" w:firstLine="0"/>
              <w:jc w:val="center"/>
              <w:rPr>
                <w:rFonts w:hAnsi="新細明體" w:cs="新細明體"/>
                <w:bCs/>
                <w:kern w:val="0"/>
                <w:lang w:eastAsia="zh-TW"/>
              </w:rPr>
            </w:pPr>
            <w:r w:rsidRPr="00AA02BB">
              <w:rPr>
                <w:rFonts w:hAnsi="新細明體" w:cs="新細明體" w:hint="eastAsia"/>
                <w:b/>
                <w:bCs/>
                <w:kern w:val="0"/>
              </w:rPr>
              <w:t>基礎建設費用類別</w:t>
            </w:r>
          </w:p>
        </w:tc>
      </w:tr>
      <w:tr w:rsidR="00AA02BB" w:rsidRPr="00AA02BB">
        <w:trPr>
          <w:trHeight w:val="680"/>
          <w:tblHeader/>
        </w:trPr>
        <w:tc>
          <w:tcPr>
            <w:tcW w:w="1285" w:type="pct"/>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lang w:eastAsia="zh-TW"/>
              </w:rPr>
            </w:pPr>
            <w:r w:rsidRPr="00AA02BB">
              <w:rPr>
                <w:rFonts w:hAnsi="新細明體" w:cs="新細明體" w:hint="eastAsia"/>
                <w:b/>
                <w:bCs/>
                <w:kern w:val="0"/>
              </w:rPr>
              <w:t>生醫產業</w:t>
            </w:r>
          </w:p>
        </w:tc>
        <w:tc>
          <w:tcPr>
            <w:tcW w:w="1286" w:type="pct"/>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lang w:eastAsia="zh-TW"/>
              </w:rPr>
            </w:pPr>
            <w:r w:rsidRPr="00AA02BB">
              <w:rPr>
                <w:rFonts w:hAnsi="新細明體" w:cs="新細明體" w:hint="eastAsia"/>
                <w:b/>
                <w:bCs/>
                <w:kern w:val="0"/>
              </w:rPr>
              <w:t>傳統產業</w:t>
            </w:r>
          </w:p>
        </w:tc>
        <w:tc>
          <w:tcPr>
            <w:tcW w:w="2429" w:type="pct"/>
            <w:vMerge/>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lang w:eastAsia="zh-TW"/>
              </w:rPr>
            </w:pPr>
          </w:p>
        </w:tc>
      </w:tr>
      <w:tr w:rsidR="00AA02BB" w:rsidRPr="00AA02BB">
        <w:trPr>
          <w:trHeight w:val="680"/>
        </w:trPr>
        <w:tc>
          <w:tcPr>
            <w:tcW w:w="1285"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006042CA" w:rsidRPr="00AA02BB">
              <w:rPr>
                <w:rFonts w:hAnsi="新細明體" w:cs="新細明體" w:hint="eastAsia"/>
                <w:kern w:val="0"/>
                <w:lang w:eastAsia="zh-TW"/>
              </w:rPr>
              <w:t>,</w:t>
            </w:r>
            <w:r w:rsidRPr="00AA02BB">
              <w:rPr>
                <w:rFonts w:cs="新細明體" w:hint="eastAsia"/>
                <w:kern w:val="0"/>
              </w:rPr>
              <w:t>003</w:t>
            </w:r>
            <w:r w:rsidRPr="00AA02BB">
              <w:rPr>
                <w:rFonts w:hAnsi="新細明體" w:cs="新細明體" w:hint="eastAsia"/>
                <w:kern w:val="0"/>
              </w:rPr>
              <w:t>.</w:t>
            </w:r>
            <w:r w:rsidRPr="00AA02BB">
              <w:rPr>
                <w:rFonts w:cs="新細明體" w:hint="eastAsia"/>
                <w:kern w:val="0"/>
              </w:rPr>
              <w:t>75</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600</w:t>
            </w:r>
            <w:r w:rsidRPr="00AA02BB">
              <w:rPr>
                <w:rFonts w:hAnsi="新細明體" w:cs="新細明體" w:hint="eastAsia"/>
                <w:kern w:val="0"/>
              </w:rPr>
              <w:t>.</w:t>
            </w:r>
            <w:r w:rsidRPr="00AA02BB">
              <w:rPr>
                <w:rFonts w:cs="新細明體" w:hint="eastAsia"/>
                <w:kern w:val="0"/>
              </w:rPr>
              <w:t>42</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524</w:t>
            </w:r>
            <w:r w:rsidRPr="00AA02BB">
              <w:rPr>
                <w:rFonts w:hAnsi="新細明體" w:cs="新細明體" w:hint="eastAsia"/>
                <w:kern w:val="0"/>
              </w:rPr>
              <w:t>.</w:t>
            </w:r>
            <w:r w:rsidRPr="00AA02BB">
              <w:rPr>
                <w:rFonts w:cs="新細明體" w:hint="eastAsia"/>
                <w:kern w:val="0"/>
              </w:rPr>
              <w:t>08</w:t>
            </w:r>
          </w:p>
        </w:tc>
        <w:tc>
          <w:tcPr>
            <w:tcW w:w="1286"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006042CA" w:rsidRPr="00AA02BB">
              <w:rPr>
                <w:rFonts w:hAnsi="新細明體" w:cs="新細明體" w:hint="eastAsia"/>
                <w:kern w:val="0"/>
                <w:lang w:eastAsia="zh-TW"/>
              </w:rPr>
              <w:t>,</w:t>
            </w:r>
            <w:r w:rsidRPr="00AA02BB">
              <w:rPr>
                <w:rFonts w:cs="新細明體" w:hint="eastAsia"/>
                <w:kern w:val="0"/>
              </w:rPr>
              <w:t>003</w:t>
            </w:r>
            <w:r w:rsidRPr="00AA02BB">
              <w:rPr>
                <w:rFonts w:hAnsi="新細明體" w:cs="新細明體" w:hint="eastAsia"/>
                <w:kern w:val="0"/>
              </w:rPr>
              <w:t>.</w:t>
            </w:r>
            <w:r w:rsidRPr="00AA02BB">
              <w:rPr>
                <w:rFonts w:cs="新細明體" w:hint="eastAsia"/>
                <w:kern w:val="0"/>
              </w:rPr>
              <w:t>75</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600</w:t>
            </w:r>
            <w:r w:rsidRPr="00AA02BB">
              <w:rPr>
                <w:rFonts w:hAnsi="新細明體" w:cs="新細明體" w:hint="eastAsia"/>
                <w:kern w:val="0"/>
              </w:rPr>
              <w:t>.</w:t>
            </w:r>
            <w:r w:rsidRPr="00AA02BB">
              <w:rPr>
                <w:rFonts w:cs="新細明體" w:hint="eastAsia"/>
                <w:kern w:val="0"/>
              </w:rPr>
              <w:t>42</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524</w:t>
            </w:r>
            <w:r w:rsidRPr="00AA02BB">
              <w:rPr>
                <w:rFonts w:hAnsi="新細明體" w:cs="新細明體" w:hint="eastAsia"/>
                <w:kern w:val="0"/>
              </w:rPr>
              <w:t>.</w:t>
            </w:r>
            <w:r w:rsidRPr="00AA02BB">
              <w:rPr>
                <w:rFonts w:cs="新細明體" w:hint="eastAsia"/>
                <w:kern w:val="0"/>
              </w:rPr>
              <w:t>08</w:t>
            </w:r>
          </w:p>
        </w:tc>
        <w:tc>
          <w:tcPr>
            <w:tcW w:w="2429" w:type="pct"/>
          </w:tcPr>
          <w:p w:rsidR="003467EC" w:rsidRPr="00AA02BB" w:rsidRDefault="003467EC" w:rsidP="003B31E3">
            <w:pPr>
              <w:widowControl/>
              <w:ind w:leftChars="25" w:left="59" w:rightChars="25" w:right="59" w:firstLineChars="0" w:firstLine="0"/>
              <w:rPr>
                <w:rFonts w:hAnsi="新細明體" w:cs="新細明體"/>
                <w:b/>
                <w:bCs/>
                <w:kern w:val="0"/>
                <w:rtl/>
              </w:rPr>
            </w:pPr>
            <w:r w:rsidRPr="00AA02BB">
              <w:rPr>
                <w:rFonts w:hAnsi="新細明體" w:cs="新細明體" w:hint="eastAsia"/>
                <w:b/>
                <w:bCs/>
                <w:kern w:val="0"/>
              </w:rPr>
              <w:t>市政稅</w:t>
            </w:r>
            <w:r w:rsidR="00A362F0" w:rsidRPr="00AA02BB">
              <w:rPr>
                <w:rFonts w:hAnsi="新細明體" w:cs="新細明體" w:hint="eastAsia"/>
                <w:b/>
                <w:bCs/>
                <w:kern w:val="0"/>
              </w:rPr>
              <w:t>（</w:t>
            </w:r>
            <w:r w:rsidRPr="00AA02BB">
              <w:rPr>
                <w:rFonts w:cs="新細明體" w:hint="eastAsia"/>
                <w:b/>
                <w:bCs/>
                <w:kern w:val="0"/>
              </w:rPr>
              <w:t>Municipal</w:t>
            </w:r>
            <w:r w:rsidRPr="00AA02BB">
              <w:rPr>
                <w:rFonts w:hAnsi="新細明體" w:cs="新細明體" w:hint="eastAsia"/>
                <w:b/>
                <w:bCs/>
                <w:kern w:val="0"/>
              </w:rPr>
              <w:t xml:space="preserve"> </w:t>
            </w:r>
            <w:r w:rsidRPr="00AA02BB">
              <w:rPr>
                <w:rFonts w:cs="新細明體" w:hint="eastAsia"/>
                <w:b/>
                <w:bCs/>
                <w:kern w:val="0"/>
              </w:rPr>
              <w:t>Tax</w:t>
            </w:r>
            <w:r w:rsidR="00A362F0" w:rsidRPr="00AA02BB">
              <w:rPr>
                <w:rFonts w:hAnsi="新細明體" w:cs="新細明體" w:hint="eastAsia"/>
                <w:b/>
                <w:bCs/>
                <w:kern w:val="0"/>
              </w:rPr>
              <w:t>）</w:t>
            </w:r>
          </w:p>
          <w:p w:rsidR="003467EC" w:rsidRPr="00AA02BB" w:rsidRDefault="003467EC" w:rsidP="003B31E3">
            <w:pPr>
              <w:widowControl/>
              <w:ind w:leftChars="25" w:left="59" w:rightChars="25" w:right="59" w:firstLineChars="0" w:firstLine="0"/>
              <w:rPr>
                <w:rFonts w:hAnsi="新細明體" w:cs="新細明體"/>
                <w:kern w:val="0"/>
              </w:rPr>
            </w:pPr>
            <w:r w:rsidRPr="00AA02BB">
              <w:rPr>
                <w:rFonts w:cs="新細明體" w:hint="eastAsia"/>
                <w:kern w:val="0"/>
              </w:rPr>
              <w:t>Area</w:t>
            </w:r>
            <w:r w:rsidRPr="00AA02BB">
              <w:rPr>
                <w:rFonts w:hAnsi="新細明體" w:cs="新細明體" w:hint="eastAsia"/>
                <w:kern w:val="0"/>
              </w:rPr>
              <w:t xml:space="preserve"> </w:t>
            </w:r>
            <w:r w:rsidRPr="00AA02BB">
              <w:rPr>
                <w:rFonts w:cs="新細明體" w:hint="eastAsia"/>
                <w:kern w:val="0"/>
              </w:rPr>
              <w:t>A</w:t>
            </w:r>
            <w:r w:rsidRPr="00AA02BB">
              <w:rPr>
                <w:rFonts w:hAnsi="新細明體" w:cs="新細明體" w:hint="eastAsia"/>
                <w:kern w:val="0"/>
              </w:rPr>
              <w:t xml:space="preserve">, </w:t>
            </w:r>
            <w:r w:rsidRPr="00AA02BB">
              <w:rPr>
                <w:rFonts w:cs="新細明體" w:hint="eastAsia"/>
                <w:kern w:val="0"/>
              </w:rPr>
              <w:t>old</w:t>
            </w:r>
            <w:r w:rsidRPr="00AA02BB">
              <w:rPr>
                <w:rFonts w:hAnsi="新細明體" w:cs="新細明體" w:hint="eastAsia"/>
                <w:kern w:val="0"/>
              </w:rPr>
              <w:t xml:space="preserve"> </w:t>
            </w:r>
            <w:r w:rsidRPr="00AA02BB">
              <w:rPr>
                <w:rFonts w:cs="新細明體" w:hint="eastAsia"/>
                <w:kern w:val="0"/>
              </w:rPr>
              <w:t>city</w:t>
            </w:r>
            <w:r w:rsidRPr="00AA02BB">
              <w:rPr>
                <w:rFonts w:hAnsi="新細明體" w:cs="新細明體" w:hint="eastAsia"/>
                <w:kern w:val="0"/>
              </w:rPr>
              <w:t xml:space="preserve"> </w:t>
            </w:r>
            <w:r w:rsidRPr="00AA02BB">
              <w:rPr>
                <w:rFonts w:cs="新細明體" w:hint="eastAsia"/>
                <w:kern w:val="0"/>
              </w:rPr>
              <w:t>and</w:t>
            </w:r>
            <w:r w:rsidRPr="00AA02BB">
              <w:rPr>
                <w:rFonts w:hAnsi="新細明體" w:cs="新細明體" w:hint="eastAsia"/>
                <w:kern w:val="0"/>
              </w:rPr>
              <w:t xml:space="preserve"> </w:t>
            </w:r>
            <w:r w:rsidRPr="00AA02BB">
              <w:rPr>
                <w:rFonts w:cs="新細明體" w:hint="eastAsia"/>
                <w:kern w:val="0"/>
              </w:rPr>
              <w:t>surroundings</w:t>
            </w:r>
          </w:p>
          <w:p w:rsidR="003467EC" w:rsidRPr="00AA02BB" w:rsidRDefault="003467EC" w:rsidP="003B31E3">
            <w:pPr>
              <w:widowControl/>
              <w:ind w:leftChars="25" w:left="59" w:rightChars="25" w:right="59" w:firstLineChars="0" w:firstLine="0"/>
              <w:rPr>
                <w:rFonts w:hAnsi="新細明體" w:cs="新細明體"/>
                <w:kern w:val="0"/>
              </w:rPr>
            </w:pPr>
            <w:r w:rsidRPr="00AA02BB">
              <w:rPr>
                <w:rFonts w:cs="新細明體" w:hint="eastAsia"/>
                <w:kern w:val="0"/>
              </w:rPr>
              <w:t>Area</w:t>
            </w:r>
            <w:r w:rsidRPr="00AA02BB">
              <w:rPr>
                <w:rFonts w:hAnsi="新細明體" w:cs="新細明體" w:hint="eastAsia"/>
                <w:kern w:val="0"/>
              </w:rPr>
              <w:t xml:space="preserve"> </w:t>
            </w:r>
            <w:r w:rsidRPr="00AA02BB">
              <w:rPr>
                <w:rFonts w:cs="新細明體" w:hint="eastAsia"/>
                <w:kern w:val="0"/>
              </w:rPr>
              <w:t>B</w:t>
            </w:r>
            <w:r w:rsidRPr="00AA02BB">
              <w:rPr>
                <w:rFonts w:hAnsi="新細明體" w:cs="新細明體" w:hint="eastAsia"/>
                <w:kern w:val="0"/>
              </w:rPr>
              <w:t xml:space="preserve">, </w:t>
            </w:r>
            <w:r w:rsidRPr="00AA02BB">
              <w:rPr>
                <w:rFonts w:cs="新細明體" w:hint="eastAsia"/>
                <w:kern w:val="0"/>
              </w:rPr>
              <w:t>industrial</w:t>
            </w:r>
            <w:r w:rsidRPr="00AA02BB">
              <w:rPr>
                <w:rFonts w:hAnsi="新細明體" w:cs="新細明體" w:hint="eastAsia"/>
                <w:kern w:val="0"/>
              </w:rPr>
              <w:t xml:space="preserve"> </w:t>
            </w:r>
            <w:r w:rsidRPr="00AA02BB">
              <w:rPr>
                <w:rFonts w:cs="新細明體" w:hint="eastAsia"/>
                <w:kern w:val="0"/>
              </w:rPr>
              <w:t>areas</w:t>
            </w:r>
            <w:r w:rsidRPr="00AA02BB">
              <w:rPr>
                <w:rFonts w:hAnsi="新細明體" w:cs="新細明體" w:hint="eastAsia"/>
                <w:kern w:val="0"/>
              </w:rPr>
              <w:t xml:space="preserve"> </w:t>
            </w:r>
            <w:r w:rsidRPr="00AA02BB">
              <w:rPr>
                <w:rFonts w:cs="新細明體" w:hint="eastAsia"/>
                <w:kern w:val="0"/>
              </w:rPr>
              <w:t>and</w:t>
            </w:r>
            <w:r w:rsidRPr="00AA02BB">
              <w:rPr>
                <w:rFonts w:hAnsi="新細明體" w:cs="新細明體" w:hint="eastAsia"/>
                <w:kern w:val="0"/>
              </w:rPr>
              <w:t xml:space="preserve"> </w:t>
            </w:r>
            <w:r w:rsidRPr="00AA02BB">
              <w:rPr>
                <w:rFonts w:cs="新細明體" w:hint="eastAsia"/>
                <w:kern w:val="0"/>
              </w:rPr>
              <w:t>Emek</w:t>
            </w:r>
            <w:r w:rsidRPr="00AA02BB">
              <w:rPr>
                <w:rFonts w:hAnsi="新細明體" w:cs="新細明體" w:hint="eastAsia"/>
                <w:kern w:val="0"/>
              </w:rPr>
              <w:t xml:space="preserve"> </w:t>
            </w:r>
            <w:r w:rsidRPr="00AA02BB">
              <w:rPr>
                <w:rFonts w:cs="新細明體" w:hint="eastAsia"/>
                <w:kern w:val="0"/>
              </w:rPr>
              <w:t>Sarah</w:t>
            </w:r>
          </w:p>
          <w:p w:rsidR="003467EC" w:rsidRPr="00AA02BB" w:rsidRDefault="003467EC" w:rsidP="003B31E3">
            <w:pPr>
              <w:widowControl/>
              <w:ind w:leftChars="25" w:left="59" w:rightChars="25" w:right="59" w:firstLineChars="0" w:firstLine="0"/>
              <w:rPr>
                <w:rFonts w:hAnsi="新細明體" w:cs="新細明體"/>
                <w:kern w:val="0"/>
              </w:rPr>
            </w:pPr>
            <w:r w:rsidRPr="00AA02BB">
              <w:rPr>
                <w:rFonts w:cs="新細明體" w:hint="eastAsia"/>
                <w:kern w:val="0"/>
              </w:rPr>
              <w:t>Area</w:t>
            </w:r>
            <w:r w:rsidRPr="00AA02BB">
              <w:rPr>
                <w:rFonts w:hAnsi="新細明體" w:cs="新細明體" w:hint="eastAsia"/>
                <w:kern w:val="0"/>
              </w:rPr>
              <w:t xml:space="preserve"> </w:t>
            </w:r>
            <w:r w:rsidRPr="00AA02BB">
              <w:rPr>
                <w:rFonts w:cs="新細明體" w:hint="eastAsia"/>
                <w:kern w:val="0"/>
              </w:rPr>
              <w:t>C</w:t>
            </w:r>
            <w:r w:rsidR="001C1D76" w:rsidRPr="00AA02BB">
              <w:rPr>
                <w:rFonts w:hAnsi="新細明體" w:cs="新細明體" w:hint="eastAsia"/>
                <w:kern w:val="0"/>
              </w:rPr>
              <w:t>（</w:t>
            </w:r>
            <w:r w:rsidRPr="00AA02BB">
              <w:rPr>
                <w:rFonts w:cs="新細明體" w:hint="eastAsia"/>
                <w:kern w:val="0"/>
              </w:rPr>
              <w:t>other</w:t>
            </w:r>
            <w:r w:rsidR="00A362F0" w:rsidRPr="00AA02BB">
              <w:rPr>
                <w:rFonts w:hAnsi="新細明體" w:cs="新細明體" w:hint="eastAsia"/>
                <w:kern w:val="0"/>
              </w:rPr>
              <w:t>）</w:t>
            </w:r>
          </w:p>
        </w:tc>
      </w:tr>
      <w:tr w:rsidR="00AA02BB" w:rsidRPr="00AA02BB">
        <w:trPr>
          <w:trHeight w:val="680"/>
        </w:trPr>
        <w:tc>
          <w:tcPr>
            <w:tcW w:w="1285"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2</w:t>
            </w:r>
            <w:r w:rsidRPr="00AA02BB">
              <w:rPr>
                <w:rFonts w:hAnsi="新細明體" w:cs="新細明體" w:hint="eastAsia"/>
                <w:kern w:val="0"/>
              </w:rPr>
              <w:t>,</w:t>
            </w:r>
            <w:r w:rsidRPr="00AA02BB">
              <w:rPr>
                <w:rFonts w:cs="新細明體" w:hint="eastAsia"/>
                <w:kern w:val="0"/>
              </w:rPr>
              <w:t>800</w:t>
            </w:r>
            <w:r w:rsidRPr="00AA02BB">
              <w:rPr>
                <w:rFonts w:hAnsi="新細明體" w:cs="新細明體" w:hint="eastAsia"/>
                <w:kern w:val="0"/>
              </w:rPr>
              <w:t>.</w:t>
            </w:r>
            <w:r w:rsidRPr="00AA02BB">
              <w:rPr>
                <w:rFonts w:cs="新細明體" w:hint="eastAsia"/>
                <w:kern w:val="0"/>
              </w:rPr>
              <w:t>00</w:t>
            </w:r>
          </w:p>
        </w:tc>
        <w:tc>
          <w:tcPr>
            <w:tcW w:w="1286"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2</w:t>
            </w:r>
            <w:r w:rsidRPr="00AA02BB">
              <w:rPr>
                <w:rFonts w:hAnsi="新細明體" w:cs="新細明體" w:hint="eastAsia"/>
                <w:kern w:val="0"/>
              </w:rPr>
              <w:t>,</w:t>
            </w:r>
            <w:r w:rsidRPr="00AA02BB">
              <w:rPr>
                <w:rFonts w:cs="新細明體" w:hint="eastAsia"/>
                <w:kern w:val="0"/>
              </w:rPr>
              <w:t>500</w:t>
            </w:r>
            <w:r w:rsidRPr="00AA02BB">
              <w:rPr>
                <w:rFonts w:hAnsi="新細明體" w:cs="新細明體" w:hint="eastAsia"/>
                <w:kern w:val="0"/>
              </w:rPr>
              <w:t>.</w:t>
            </w:r>
            <w:r w:rsidRPr="00AA02BB">
              <w:rPr>
                <w:rFonts w:cs="新細明體" w:hint="eastAsia"/>
                <w:kern w:val="0"/>
              </w:rPr>
              <w:t>00</w:t>
            </w:r>
          </w:p>
        </w:tc>
        <w:tc>
          <w:tcPr>
            <w:tcW w:w="2429"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土地租金</w:t>
            </w:r>
          </w:p>
          <w:p w:rsidR="003467EC" w:rsidRPr="00AA02BB" w:rsidRDefault="003467EC" w:rsidP="003B31E3">
            <w:pPr>
              <w:widowControl/>
              <w:ind w:leftChars="25" w:left="59" w:rightChars="25" w:right="59" w:firstLineChars="0" w:firstLine="0"/>
              <w:rPr>
                <w:rFonts w:hAnsi="新細明體" w:cs="新細明體"/>
                <w:bCs/>
                <w:kern w:val="0"/>
                <w:rtl/>
              </w:rPr>
            </w:pPr>
            <w:r w:rsidRPr="00AA02BB">
              <w:rPr>
                <w:rFonts w:hAnsi="新細明體" w:cs="新細明體" w:hint="eastAsia"/>
                <w:bCs/>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lastRenderedPageBreak/>
              <w:t>*</w:t>
            </w:r>
            <w:r w:rsidRPr="00AA02BB">
              <w:rPr>
                <w:rFonts w:hAnsi="新細明體" w:cs="新細明體"/>
                <w:kern w:val="0"/>
                <w:lang w:eastAsia="zh-TW"/>
              </w:rPr>
              <w:tab/>
            </w:r>
            <w:r w:rsidRPr="00AA02BB">
              <w:rPr>
                <w:rFonts w:hAnsi="新細明體" w:cs="新細明體" w:hint="eastAsia"/>
                <w:kern w:val="0"/>
                <w:lang w:eastAsia="zh-TW"/>
              </w:rPr>
              <w:t>傳統產業</w:t>
            </w:r>
            <w:r w:rsidR="006042CA" w:rsidRPr="00AA02BB">
              <w:rPr>
                <w:rFonts w:hAnsi="新細明體" w:cs="新細明體" w:hint="eastAsia"/>
                <w:kern w:val="0"/>
                <w:lang w:eastAsia="zh-TW"/>
              </w:rPr>
              <w:t>：</w:t>
            </w:r>
            <w:r w:rsidRPr="00AA02BB">
              <w:rPr>
                <w:rFonts w:hAnsi="新細明體" w:cs="新細明體" w:hint="eastAsia"/>
                <w:kern w:val="0"/>
                <w:lang w:eastAsia="zh-TW"/>
              </w:rPr>
              <w:t>每平方公尺每月土地租金在</w:t>
            </w:r>
            <w:r w:rsidRPr="00AA02BB">
              <w:rPr>
                <w:rFonts w:cs="新細明體" w:hint="eastAsia"/>
                <w:kern w:val="0"/>
                <w:lang w:eastAsia="zh-TW"/>
              </w:rPr>
              <w:t>20</w:t>
            </w:r>
            <w:r w:rsidRPr="00AA02BB">
              <w:rPr>
                <w:rFonts w:hAnsi="新細明體" w:cs="新細明體" w:hint="eastAsia"/>
                <w:kern w:val="0"/>
                <w:lang w:eastAsia="zh-TW"/>
              </w:rPr>
              <w:t>-</w:t>
            </w:r>
            <w:r w:rsidRPr="00AA02BB">
              <w:rPr>
                <w:rFonts w:cs="新細明體" w:hint="eastAsia"/>
                <w:kern w:val="0"/>
                <w:lang w:eastAsia="zh-TW"/>
              </w:rPr>
              <w:t>30</w:t>
            </w:r>
            <w:r w:rsidRPr="00AA02BB">
              <w:rPr>
                <w:rFonts w:hAnsi="新細明體" w:cs="新細明體" w:hint="eastAsia"/>
                <w:kern w:val="0"/>
                <w:lang w:eastAsia="zh-TW"/>
              </w:rPr>
              <w:t>以幣之間，平均</w:t>
            </w:r>
            <w:r w:rsidRPr="00AA02BB">
              <w:rPr>
                <w:rFonts w:cs="新細明體" w:hint="eastAsia"/>
                <w:kern w:val="0"/>
                <w:lang w:eastAsia="zh-TW"/>
              </w:rPr>
              <w:t>25</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w:t>
            </w:r>
            <w:r w:rsidR="006042CA" w:rsidRPr="00AA02BB">
              <w:rPr>
                <w:rFonts w:hAnsi="新細明體" w:cs="新細明體" w:hint="eastAsia"/>
                <w:kern w:val="0"/>
                <w:lang w:eastAsia="zh-TW"/>
              </w:rPr>
              <w:t>：</w:t>
            </w:r>
            <w:r w:rsidRPr="00AA02BB">
              <w:rPr>
                <w:rFonts w:hAnsi="新細明體" w:cs="新細明體" w:hint="eastAsia"/>
                <w:kern w:val="0"/>
                <w:lang w:eastAsia="zh-TW"/>
              </w:rPr>
              <w:t>平方公尺每月土地租金在</w:t>
            </w:r>
            <w:r w:rsidRPr="00AA02BB">
              <w:rPr>
                <w:rFonts w:cs="新細明體" w:hint="eastAsia"/>
                <w:kern w:val="0"/>
                <w:lang w:eastAsia="zh-TW"/>
              </w:rPr>
              <w:t>18</w:t>
            </w:r>
            <w:r w:rsidRPr="00AA02BB">
              <w:rPr>
                <w:rFonts w:hAnsi="新細明體" w:cs="新細明體" w:hint="eastAsia"/>
                <w:kern w:val="0"/>
                <w:lang w:eastAsia="zh-TW"/>
              </w:rPr>
              <w:t>-</w:t>
            </w:r>
            <w:r w:rsidRPr="00AA02BB">
              <w:rPr>
                <w:rFonts w:cs="新細明體" w:hint="eastAsia"/>
                <w:kern w:val="0"/>
                <w:lang w:eastAsia="zh-TW"/>
              </w:rPr>
              <w:t>40</w:t>
            </w:r>
            <w:r w:rsidRPr="00AA02BB">
              <w:rPr>
                <w:rFonts w:hAnsi="新細明體" w:cs="新細明體" w:hint="eastAsia"/>
                <w:kern w:val="0"/>
                <w:lang w:eastAsia="zh-TW"/>
              </w:rPr>
              <w:t>以幣之間，平均</w:t>
            </w:r>
            <w:r w:rsidRPr="00AA02BB">
              <w:rPr>
                <w:rFonts w:cs="新細明體" w:hint="eastAsia"/>
                <w:kern w:val="0"/>
                <w:lang w:eastAsia="zh-TW"/>
              </w:rPr>
              <w:t>28</w:t>
            </w:r>
            <w:r w:rsidRPr="00AA02BB">
              <w:rPr>
                <w:rFonts w:hAnsi="新細明體" w:cs="新細明體" w:hint="eastAsia"/>
                <w:kern w:val="0"/>
                <w:lang w:eastAsia="zh-TW"/>
              </w:rPr>
              <w:t>以幣</w:t>
            </w:r>
          </w:p>
        </w:tc>
      </w:tr>
      <w:tr w:rsidR="00AA02BB" w:rsidRPr="00AA02BB">
        <w:trPr>
          <w:trHeight w:val="680"/>
        </w:trPr>
        <w:tc>
          <w:tcPr>
            <w:tcW w:w="1285"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lastRenderedPageBreak/>
              <w:t>800</w:t>
            </w:r>
            <w:r w:rsidRPr="00AA02BB">
              <w:rPr>
                <w:rFonts w:hAnsi="新細明體" w:cs="新細明體" w:hint="eastAsia"/>
                <w:kern w:val="0"/>
              </w:rPr>
              <w:t>.</w:t>
            </w:r>
            <w:r w:rsidRPr="00AA02BB">
              <w:rPr>
                <w:rFonts w:cs="新細明體" w:hint="eastAsia"/>
                <w:kern w:val="0"/>
              </w:rPr>
              <w:t>00</w:t>
            </w:r>
          </w:p>
        </w:tc>
        <w:tc>
          <w:tcPr>
            <w:tcW w:w="1286"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600</w:t>
            </w:r>
            <w:r w:rsidRPr="00AA02BB">
              <w:rPr>
                <w:rFonts w:hAnsi="新細明體" w:cs="新細明體" w:hint="eastAsia"/>
                <w:kern w:val="0"/>
              </w:rPr>
              <w:t>.</w:t>
            </w:r>
            <w:r w:rsidRPr="00AA02BB">
              <w:rPr>
                <w:rFonts w:cs="新細明體" w:hint="eastAsia"/>
                <w:kern w:val="0"/>
              </w:rPr>
              <w:t>00</w:t>
            </w:r>
          </w:p>
        </w:tc>
        <w:tc>
          <w:tcPr>
            <w:tcW w:w="2429"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管理費</w:t>
            </w:r>
          </w:p>
          <w:p w:rsidR="003467EC" w:rsidRPr="00AA02BB" w:rsidRDefault="003467EC" w:rsidP="003B31E3">
            <w:pPr>
              <w:widowControl/>
              <w:ind w:leftChars="25" w:left="59" w:rightChars="25" w:right="59" w:firstLineChars="0" w:firstLine="0"/>
              <w:rPr>
                <w:rFonts w:hAnsi="新細明體" w:cs="新細明體"/>
                <w:bCs/>
                <w:kern w:val="0"/>
                <w:lang w:eastAsia="zh-TW"/>
              </w:rPr>
            </w:pPr>
            <w:r w:rsidRPr="00AA02BB">
              <w:rPr>
                <w:rFonts w:hAnsi="新細明體" w:cs="新細明體" w:hint="eastAsia"/>
                <w:bCs/>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傳統產業每平方公尺每月管理費為</w:t>
            </w:r>
            <w:r w:rsidRPr="00AA02BB">
              <w:rPr>
                <w:rFonts w:cs="新細明體" w:hint="eastAsia"/>
                <w:kern w:val="0"/>
                <w:lang w:eastAsia="zh-TW"/>
              </w:rPr>
              <w:t>6</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生醫產業每平方公尺每月管理費為</w:t>
            </w:r>
            <w:r w:rsidRPr="00AA02BB">
              <w:rPr>
                <w:rFonts w:cs="新細明體" w:hint="eastAsia"/>
                <w:kern w:val="0"/>
                <w:lang w:eastAsia="zh-TW"/>
              </w:rPr>
              <w:t>8</w:t>
            </w:r>
            <w:r w:rsidRPr="00AA02BB">
              <w:rPr>
                <w:rFonts w:hAnsi="新細明體" w:cs="新細明體" w:hint="eastAsia"/>
                <w:kern w:val="0"/>
                <w:lang w:eastAsia="zh-TW"/>
              </w:rPr>
              <w:t>以幣</w:t>
            </w:r>
          </w:p>
        </w:tc>
      </w:tr>
      <w:tr w:rsidR="00AA02BB" w:rsidRPr="00AA02BB">
        <w:trPr>
          <w:trHeight w:val="680"/>
        </w:trPr>
        <w:tc>
          <w:tcPr>
            <w:tcW w:w="1285"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816</w:t>
            </w:r>
            <w:r w:rsidRPr="00AA02BB">
              <w:rPr>
                <w:rFonts w:hAnsi="新細明體" w:cs="新細明體" w:hint="eastAsia"/>
                <w:kern w:val="0"/>
              </w:rPr>
              <w:t>.</w:t>
            </w:r>
            <w:r w:rsidRPr="00AA02BB">
              <w:rPr>
                <w:rFonts w:cs="新細明體" w:hint="eastAsia"/>
                <w:kern w:val="0"/>
              </w:rPr>
              <w:t>70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352</w:t>
            </w:r>
            <w:r w:rsidRPr="00AA02BB">
              <w:rPr>
                <w:rFonts w:hAnsi="新細明體" w:cs="新細明體" w:hint="eastAsia"/>
                <w:kern w:val="0"/>
              </w:rPr>
              <w:t>.</w:t>
            </w:r>
            <w:r w:rsidRPr="00AA02BB">
              <w:rPr>
                <w:rFonts w:cs="新細明體" w:hint="eastAsia"/>
                <w:kern w:val="0"/>
              </w:rPr>
              <w:t>60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084</w:t>
            </w:r>
            <w:r w:rsidRPr="00AA02BB">
              <w:rPr>
                <w:rFonts w:hAnsi="新細明體" w:cs="新細明體" w:hint="eastAsia"/>
                <w:kern w:val="0"/>
              </w:rPr>
              <w:t>.</w:t>
            </w:r>
            <w:r w:rsidRPr="00AA02BB">
              <w:rPr>
                <w:rFonts w:cs="新細明體" w:hint="eastAsia"/>
                <w:kern w:val="0"/>
              </w:rPr>
              <w:t>70</w:t>
            </w:r>
          </w:p>
        </w:tc>
        <w:tc>
          <w:tcPr>
            <w:tcW w:w="1286"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084</w:t>
            </w:r>
            <w:r w:rsidRPr="00AA02BB">
              <w:rPr>
                <w:rFonts w:hAnsi="新細明體" w:cs="新細明體" w:hint="eastAsia"/>
                <w:kern w:val="0"/>
              </w:rPr>
              <w:t>.</w:t>
            </w:r>
            <w:r w:rsidRPr="00AA02BB">
              <w:rPr>
                <w:rFonts w:cs="新細明體" w:hint="eastAsia"/>
                <w:kern w:val="0"/>
              </w:rPr>
              <w:t>70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2</w:t>
            </w:r>
            <w:r w:rsidRPr="00AA02BB">
              <w:rPr>
                <w:rFonts w:hAnsi="新細明體" w:cs="新細明體" w:hint="eastAsia"/>
                <w:kern w:val="0"/>
              </w:rPr>
              <w:t>,</w:t>
            </w:r>
            <w:r w:rsidRPr="00AA02BB">
              <w:rPr>
                <w:rFonts w:cs="新細明體" w:hint="eastAsia"/>
                <w:kern w:val="0"/>
              </w:rPr>
              <w:t>692</w:t>
            </w:r>
            <w:r w:rsidRPr="00AA02BB">
              <w:rPr>
                <w:rFonts w:hAnsi="新細明體" w:cs="新細明體" w:hint="eastAsia"/>
                <w:kern w:val="0"/>
              </w:rPr>
              <w:t>.</w:t>
            </w:r>
            <w:r w:rsidRPr="00AA02BB">
              <w:rPr>
                <w:rFonts w:cs="新細明體" w:hint="eastAsia"/>
                <w:kern w:val="0"/>
              </w:rPr>
              <w:t>40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888</w:t>
            </w:r>
            <w:r w:rsidRPr="00AA02BB">
              <w:rPr>
                <w:rFonts w:hAnsi="新細明體" w:cs="新細明體" w:hint="eastAsia"/>
                <w:kern w:val="0"/>
              </w:rPr>
              <w:t>.</w:t>
            </w:r>
            <w:r w:rsidRPr="00AA02BB">
              <w:rPr>
                <w:rFonts w:cs="新細明體" w:hint="eastAsia"/>
                <w:kern w:val="0"/>
              </w:rPr>
              <w:t>50</w:t>
            </w:r>
          </w:p>
        </w:tc>
        <w:tc>
          <w:tcPr>
            <w:tcW w:w="2429"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電費</w:t>
            </w:r>
          </w:p>
          <w:p w:rsidR="003467EC" w:rsidRPr="00AA02BB" w:rsidRDefault="003467EC" w:rsidP="003B31E3">
            <w:pPr>
              <w:widowControl/>
              <w:ind w:leftChars="25" w:left="59" w:rightChars="25" w:right="59" w:firstLineChars="0" w:firstLine="0"/>
              <w:rPr>
                <w:rFonts w:hAnsi="新細明體" w:cs="新細明體"/>
                <w:kern w:val="0"/>
                <w:lang w:eastAsia="zh-TW"/>
              </w:rPr>
            </w:pPr>
            <w:r w:rsidRPr="00AA02BB">
              <w:rPr>
                <w:rFonts w:hAnsi="新細明體" w:cs="新細明體" w:hint="eastAsia"/>
                <w:kern w:val="0"/>
                <w:lang w:eastAsia="zh-TW"/>
              </w:rPr>
              <w:t>最低</w:t>
            </w:r>
          </w:p>
          <w:p w:rsidR="003467EC" w:rsidRPr="00AA02BB" w:rsidRDefault="003467EC" w:rsidP="003B31E3">
            <w:pPr>
              <w:widowControl/>
              <w:ind w:leftChars="25" w:left="59" w:rightChars="25" w:right="59" w:firstLineChars="0" w:firstLine="0"/>
              <w:rPr>
                <w:rFonts w:hAnsi="新細明體" w:cs="新細明體"/>
                <w:kern w:val="0"/>
                <w:lang w:eastAsia="zh-TW"/>
              </w:rPr>
            </w:pPr>
            <w:r w:rsidRPr="00AA02BB">
              <w:rPr>
                <w:rFonts w:hAnsi="新細明體" w:cs="新細明體" w:hint="eastAsia"/>
                <w:kern w:val="0"/>
                <w:lang w:eastAsia="zh-TW"/>
              </w:rPr>
              <w:t>最高</w:t>
            </w:r>
          </w:p>
          <w:p w:rsidR="003467EC" w:rsidRPr="00AA02BB" w:rsidRDefault="003467EC" w:rsidP="003B31E3">
            <w:pPr>
              <w:widowControl/>
              <w:ind w:leftChars="25" w:left="59" w:rightChars="25" w:right="59" w:firstLineChars="0" w:firstLine="0"/>
              <w:rPr>
                <w:rFonts w:hAnsi="新細明體" w:cs="新細明體"/>
                <w:bCs/>
                <w:kern w:val="0"/>
                <w:lang w:eastAsia="zh-TW"/>
              </w:rPr>
            </w:pPr>
            <w:r w:rsidRPr="00AA02BB">
              <w:rPr>
                <w:rFonts w:hAnsi="新細明體" w:cs="新細明體" w:hint="eastAsia"/>
                <w:bCs/>
                <w:kern w:val="0"/>
                <w:lang w:eastAsia="zh-TW"/>
              </w:rPr>
              <w:t>平均</w:t>
            </w:r>
          </w:p>
          <w:p w:rsidR="003467EC" w:rsidRPr="00AA02BB" w:rsidRDefault="003467EC" w:rsidP="003B31E3">
            <w:pPr>
              <w:widowControl/>
              <w:ind w:leftChars="25" w:left="59" w:rightChars="25" w:right="59" w:firstLineChars="0" w:firstLine="0"/>
              <w:rPr>
                <w:rFonts w:hAnsi="新細明體" w:cs="新細明體"/>
                <w:kern w:val="0"/>
                <w:lang w:eastAsia="zh-TW"/>
              </w:rPr>
            </w:pPr>
            <w:r w:rsidRPr="00AA02BB">
              <w:rPr>
                <w:rFonts w:hAnsi="新細明體" w:cs="新細明體" w:hint="eastAsia"/>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每</w:t>
            </w:r>
            <w:r w:rsidRPr="00AA02BB">
              <w:rPr>
                <w:rFonts w:cs="新細明體" w:hint="eastAsia"/>
                <w:kern w:val="0"/>
                <w:lang w:eastAsia="zh-TW"/>
              </w:rPr>
              <w:t>kWh</w:t>
            </w:r>
            <w:r w:rsidRPr="00AA02BB">
              <w:rPr>
                <w:rFonts w:hAnsi="新細明體" w:cs="新細明體" w:hint="eastAsia"/>
                <w:kern w:val="0"/>
                <w:lang w:eastAsia="zh-TW"/>
              </w:rPr>
              <w:t>電費為</w:t>
            </w:r>
            <w:r w:rsidRPr="00AA02BB">
              <w:rPr>
                <w:rFonts w:cs="新細明體" w:hint="eastAsia"/>
                <w:kern w:val="0"/>
                <w:lang w:eastAsia="zh-TW"/>
              </w:rPr>
              <w:t>53</w:t>
            </w:r>
            <w:r w:rsidRPr="00AA02BB">
              <w:rPr>
                <w:rFonts w:hAnsi="新細明體" w:cs="新細明體" w:hint="eastAsia"/>
                <w:kern w:val="0"/>
                <w:lang w:eastAsia="zh-TW"/>
              </w:rPr>
              <w:t>.</w:t>
            </w:r>
            <w:r w:rsidRPr="00AA02BB">
              <w:rPr>
                <w:rFonts w:cs="新細明體" w:hint="eastAsia"/>
                <w:kern w:val="0"/>
                <w:lang w:eastAsia="zh-TW"/>
              </w:rPr>
              <w:t>59</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每月固定電費為</w:t>
            </w:r>
            <w:r w:rsidRPr="00AA02BB">
              <w:rPr>
                <w:rFonts w:cs="新細明體" w:hint="eastAsia"/>
                <w:kern w:val="0"/>
                <w:lang w:eastAsia="zh-TW"/>
              </w:rPr>
              <w:t>12</w:t>
            </w:r>
            <w:r w:rsidRPr="00AA02BB">
              <w:rPr>
                <w:rFonts w:hAnsi="新細明體" w:cs="新細明體" w:hint="eastAsia"/>
                <w:kern w:val="0"/>
                <w:lang w:eastAsia="zh-TW"/>
              </w:rPr>
              <w:t>.</w:t>
            </w:r>
            <w:r w:rsidRPr="00AA02BB">
              <w:rPr>
                <w:rFonts w:cs="新細明體" w:hint="eastAsia"/>
                <w:kern w:val="0"/>
                <w:lang w:eastAsia="zh-TW"/>
              </w:rPr>
              <w:t>89</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傳統產業每月每</w:t>
            </w:r>
            <w:r w:rsidRPr="00AA02BB">
              <w:rPr>
                <w:rFonts w:cs="新細明體" w:hint="eastAsia"/>
                <w:kern w:val="0"/>
                <w:lang w:eastAsia="zh-TW"/>
              </w:rPr>
              <w:t>100</w:t>
            </w:r>
            <w:r w:rsidRPr="00AA02BB">
              <w:rPr>
                <w:rFonts w:hAnsi="新細明體" w:cs="新細明體" w:hint="eastAsia"/>
                <w:kern w:val="0"/>
                <w:lang w:eastAsia="zh-TW"/>
              </w:rPr>
              <w:t>平方公尺用電量在</w:t>
            </w:r>
            <w:r w:rsidRPr="00AA02BB">
              <w:rPr>
                <w:rFonts w:cs="新細明體" w:hint="eastAsia"/>
                <w:kern w:val="0"/>
                <w:lang w:eastAsia="zh-TW"/>
              </w:rPr>
              <w:t>20</w:t>
            </w:r>
            <w:r w:rsidRPr="00AA02BB">
              <w:rPr>
                <w:rFonts w:hAnsi="新細明體" w:cs="新細明體" w:hint="eastAsia"/>
                <w:kern w:val="0"/>
                <w:lang w:eastAsia="zh-TW"/>
              </w:rPr>
              <w:t>至</w:t>
            </w:r>
            <w:r w:rsidRPr="00AA02BB">
              <w:rPr>
                <w:rFonts w:cs="新細明體" w:hint="eastAsia"/>
                <w:kern w:val="0"/>
                <w:lang w:eastAsia="zh-TW"/>
              </w:rPr>
              <w:t>50</w:t>
            </w:r>
            <w:r w:rsidRPr="00AA02BB">
              <w:rPr>
                <w:rFonts w:hAnsi="新細明體" w:cs="新細明體" w:hint="eastAsia"/>
                <w:kern w:val="0"/>
                <w:lang w:eastAsia="zh-TW"/>
              </w:rPr>
              <w:t xml:space="preserve"> </w:t>
            </w:r>
            <w:r w:rsidRPr="00AA02BB">
              <w:rPr>
                <w:rFonts w:cs="新細明體" w:hint="eastAsia"/>
                <w:kern w:val="0"/>
                <w:lang w:eastAsia="zh-TW"/>
              </w:rPr>
              <w:t>kWh</w:t>
            </w:r>
            <w:r w:rsidRPr="00AA02BB">
              <w:rPr>
                <w:rFonts w:hAnsi="新細明體" w:cs="新細明體" w:hint="eastAsia"/>
                <w:kern w:val="0"/>
                <w:lang w:eastAsia="zh-TW"/>
              </w:rPr>
              <w:t>之間</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生醫產業每月每</w:t>
            </w:r>
            <w:r w:rsidRPr="00AA02BB">
              <w:rPr>
                <w:rFonts w:cs="新細明體" w:hint="eastAsia"/>
                <w:kern w:val="0"/>
                <w:lang w:eastAsia="zh-TW"/>
              </w:rPr>
              <w:t>100</w:t>
            </w:r>
            <w:r w:rsidRPr="00AA02BB">
              <w:rPr>
                <w:rFonts w:hAnsi="新細明體" w:cs="新細明體" w:hint="eastAsia"/>
                <w:kern w:val="0"/>
                <w:lang w:eastAsia="zh-TW"/>
              </w:rPr>
              <w:t>平方公尺用電量在</w:t>
            </w:r>
            <w:r w:rsidRPr="00AA02BB">
              <w:rPr>
                <w:rFonts w:cs="新細明體" w:hint="eastAsia"/>
                <w:kern w:val="0"/>
                <w:lang w:eastAsia="zh-TW"/>
              </w:rPr>
              <w:t>15</w:t>
            </w:r>
            <w:r w:rsidRPr="00AA02BB">
              <w:rPr>
                <w:rFonts w:hAnsi="新細明體" w:cs="新細明體" w:hint="eastAsia"/>
                <w:kern w:val="0"/>
                <w:lang w:eastAsia="zh-TW"/>
              </w:rPr>
              <w:t>至</w:t>
            </w:r>
            <w:r w:rsidRPr="00AA02BB">
              <w:rPr>
                <w:rFonts w:cs="新細明體" w:hint="eastAsia"/>
                <w:kern w:val="0"/>
                <w:lang w:eastAsia="zh-TW"/>
              </w:rPr>
              <w:t>25</w:t>
            </w:r>
            <w:r w:rsidRPr="00AA02BB">
              <w:rPr>
                <w:rFonts w:hAnsi="新細明體" w:cs="新細明體" w:hint="eastAsia"/>
                <w:kern w:val="0"/>
                <w:lang w:eastAsia="zh-TW"/>
              </w:rPr>
              <w:t xml:space="preserve"> </w:t>
            </w:r>
            <w:r w:rsidRPr="00AA02BB">
              <w:rPr>
                <w:rFonts w:cs="新細明體" w:hint="eastAsia"/>
                <w:kern w:val="0"/>
                <w:lang w:eastAsia="zh-TW"/>
              </w:rPr>
              <w:t>kWh</w:t>
            </w:r>
            <w:r w:rsidRPr="00AA02BB">
              <w:rPr>
                <w:rFonts w:hAnsi="新細明體" w:cs="新細明體" w:hint="eastAsia"/>
                <w:kern w:val="0"/>
                <w:lang w:eastAsia="zh-TW"/>
              </w:rPr>
              <w:t>之間</w:t>
            </w:r>
          </w:p>
        </w:tc>
      </w:tr>
      <w:tr w:rsidR="00AA02BB" w:rsidRPr="00AA02BB">
        <w:trPr>
          <w:trHeight w:val="680"/>
        </w:trPr>
        <w:tc>
          <w:tcPr>
            <w:tcW w:w="1285"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lastRenderedPageBreak/>
              <w:t>261</w:t>
            </w:r>
            <w:r w:rsidRPr="00AA02BB">
              <w:rPr>
                <w:rFonts w:hAnsi="新細明體" w:cs="新細明體" w:hint="eastAsia"/>
                <w:kern w:val="0"/>
              </w:rPr>
              <w:t>.</w:t>
            </w:r>
            <w:r w:rsidRPr="00AA02BB">
              <w:rPr>
                <w:rFonts w:cs="新細明體" w:hint="eastAsia"/>
                <w:kern w:val="0"/>
              </w:rPr>
              <w:t>60</w:t>
            </w:r>
          </w:p>
        </w:tc>
        <w:tc>
          <w:tcPr>
            <w:tcW w:w="1286"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436</w:t>
            </w:r>
            <w:r w:rsidRPr="00AA02BB">
              <w:rPr>
                <w:rFonts w:hAnsi="新細明體" w:cs="新細明體" w:hint="eastAsia"/>
                <w:kern w:val="0"/>
              </w:rPr>
              <w:t>.</w:t>
            </w:r>
            <w:r w:rsidRPr="00AA02BB">
              <w:rPr>
                <w:rFonts w:cs="新細明體" w:hint="eastAsia"/>
                <w:kern w:val="0"/>
              </w:rPr>
              <w:t>00</w:t>
            </w:r>
          </w:p>
        </w:tc>
        <w:tc>
          <w:tcPr>
            <w:tcW w:w="2429"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水及污水處理費</w:t>
            </w:r>
          </w:p>
          <w:p w:rsidR="003467EC" w:rsidRPr="00AA02BB" w:rsidRDefault="003467EC" w:rsidP="003B31E3">
            <w:pPr>
              <w:widowControl/>
              <w:ind w:leftChars="25" w:left="59" w:rightChars="25" w:right="59" w:firstLineChars="0" w:firstLine="0"/>
              <w:rPr>
                <w:rFonts w:hAnsi="新細明體" w:cs="新細明體"/>
                <w:bCs/>
                <w:kern w:val="0"/>
                <w:rtl/>
              </w:rPr>
            </w:pPr>
            <w:r w:rsidRPr="00AA02BB">
              <w:rPr>
                <w:rFonts w:hAnsi="新細明體" w:cs="新細明體" w:hint="eastAsia"/>
                <w:bCs/>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每立方公尺水價為</w:t>
            </w:r>
            <w:r w:rsidRPr="00AA02BB">
              <w:rPr>
                <w:rFonts w:cs="新細明體" w:hint="eastAsia"/>
                <w:kern w:val="0"/>
                <w:lang w:eastAsia="zh-TW"/>
              </w:rPr>
              <w:t>5</w:t>
            </w:r>
            <w:r w:rsidRPr="00AA02BB">
              <w:rPr>
                <w:rFonts w:hAnsi="新細明體" w:cs="新細明體" w:hint="eastAsia"/>
                <w:kern w:val="0"/>
                <w:lang w:eastAsia="zh-TW"/>
              </w:rPr>
              <w:t>.</w:t>
            </w:r>
            <w:r w:rsidRPr="00AA02BB">
              <w:rPr>
                <w:rFonts w:cs="新細明體" w:hint="eastAsia"/>
                <w:kern w:val="0"/>
                <w:lang w:eastAsia="zh-TW"/>
              </w:rPr>
              <w:t>818</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cs="新細明體" w:hint="eastAsia"/>
                <w:kern w:val="0"/>
                <w:lang w:eastAsia="zh-TW"/>
              </w:rPr>
              <w:t>Beer</w:t>
            </w:r>
            <w:r w:rsidRPr="00AA02BB">
              <w:rPr>
                <w:rFonts w:hAnsi="新細明體" w:cs="新細明體" w:hint="eastAsia"/>
                <w:kern w:val="0"/>
                <w:lang w:eastAsia="zh-TW"/>
              </w:rPr>
              <w:t xml:space="preserve"> </w:t>
            </w:r>
            <w:r w:rsidRPr="00AA02BB">
              <w:rPr>
                <w:rFonts w:cs="新細明體" w:hint="eastAsia"/>
                <w:kern w:val="0"/>
                <w:lang w:eastAsia="zh-TW"/>
              </w:rPr>
              <w:t>Sheba</w:t>
            </w:r>
            <w:r w:rsidRPr="00AA02BB">
              <w:rPr>
                <w:rFonts w:hAnsi="新細明體" w:cs="新細明體" w:hint="eastAsia"/>
                <w:kern w:val="0"/>
                <w:lang w:eastAsia="zh-TW"/>
              </w:rPr>
              <w:t>污水處理費為每立方公尺</w:t>
            </w:r>
            <w:r w:rsidRPr="00AA02BB">
              <w:rPr>
                <w:rFonts w:cs="新細明體" w:hint="eastAsia"/>
                <w:kern w:val="0"/>
                <w:lang w:eastAsia="zh-TW"/>
              </w:rPr>
              <w:t>2</w:t>
            </w:r>
            <w:r w:rsidRPr="00AA02BB">
              <w:rPr>
                <w:rFonts w:hAnsi="新細明體" w:cs="新細明體" w:hint="eastAsia"/>
                <w:kern w:val="0"/>
                <w:lang w:eastAsia="zh-TW"/>
              </w:rPr>
              <w:t>-</w:t>
            </w:r>
            <w:r w:rsidRPr="00AA02BB">
              <w:rPr>
                <w:rFonts w:cs="新細明體" w:hint="eastAsia"/>
                <w:kern w:val="0"/>
                <w:lang w:eastAsia="zh-TW"/>
              </w:rPr>
              <w:t>3</w:t>
            </w:r>
            <w:r w:rsidRPr="00AA02BB">
              <w:rPr>
                <w:rFonts w:hAnsi="新細明體" w:cs="新細明體" w:hint="eastAsia"/>
                <w:kern w:val="0"/>
                <w:lang w:eastAsia="zh-TW"/>
              </w:rPr>
              <w:t>.</w:t>
            </w:r>
            <w:r w:rsidRPr="00AA02BB">
              <w:rPr>
                <w:rFonts w:cs="新細明體" w:hint="eastAsia"/>
                <w:kern w:val="0"/>
                <w:lang w:eastAsia="zh-TW"/>
              </w:rPr>
              <w:t>5</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傳統產業每月每平方公尺用水量約在</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2</w:t>
            </w:r>
            <w:r w:rsidRPr="00AA02BB">
              <w:rPr>
                <w:rFonts w:hAnsi="新細明體" w:cs="新細明體" w:hint="eastAsia"/>
                <w:kern w:val="0"/>
                <w:lang w:eastAsia="zh-TW"/>
              </w:rPr>
              <w:t>-</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5</w:t>
            </w:r>
            <w:r w:rsidRPr="00AA02BB">
              <w:rPr>
                <w:rFonts w:hAnsi="新細明體" w:cs="新細明體" w:hint="eastAsia"/>
                <w:kern w:val="0"/>
                <w:lang w:eastAsia="zh-TW"/>
              </w:rPr>
              <w:t>立方公尺之間</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生醫產業每月每平方公尺用水量約在</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1</w:t>
            </w:r>
            <w:r w:rsidRPr="00AA02BB">
              <w:rPr>
                <w:rFonts w:hAnsi="新細明體" w:cs="新細明體" w:hint="eastAsia"/>
                <w:kern w:val="0"/>
                <w:lang w:eastAsia="zh-TW"/>
              </w:rPr>
              <w:t>-</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3</w:t>
            </w:r>
            <w:r w:rsidRPr="00AA02BB">
              <w:rPr>
                <w:rFonts w:hAnsi="新細明體" w:cs="新細明體" w:hint="eastAsia"/>
                <w:kern w:val="0"/>
                <w:lang w:eastAsia="zh-TW"/>
              </w:rPr>
              <w:t>立方公尺之間</w:t>
            </w:r>
          </w:p>
        </w:tc>
      </w:tr>
      <w:tr w:rsidR="00AA02BB" w:rsidRPr="00AA02BB">
        <w:trPr>
          <w:trHeight w:val="680"/>
        </w:trPr>
        <w:tc>
          <w:tcPr>
            <w:tcW w:w="1285"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700</w:t>
            </w:r>
            <w:r w:rsidRPr="00AA02BB">
              <w:rPr>
                <w:rFonts w:hAnsi="新細明體" w:cs="新細明體" w:hint="eastAsia"/>
                <w:kern w:val="0"/>
              </w:rPr>
              <w:t>.</w:t>
            </w:r>
            <w:r w:rsidRPr="00AA02BB">
              <w:rPr>
                <w:rFonts w:cs="新細明體" w:hint="eastAsia"/>
                <w:kern w:val="0"/>
              </w:rPr>
              <w:t>00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750</w:t>
            </w:r>
            <w:r w:rsidRPr="00AA02BB">
              <w:rPr>
                <w:rFonts w:hAnsi="新細明體" w:cs="新細明體" w:hint="eastAsia"/>
                <w:kern w:val="0"/>
              </w:rPr>
              <w:t>.</w:t>
            </w:r>
            <w:r w:rsidRPr="00AA02BB">
              <w:rPr>
                <w:rFonts w:cs="新細明體" w:hint="eastAsia"/>
                <w:kern w:val="0"/>
              </w:rPr>
              <w:t>00</w:t>
            </w:r>
          </w:p>
        </w:tc>
        <w:tc>
          <w:tcPr>
            <w:tcW w:w="1286"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400</w:t>
            </w:r>
            <w:r w:rsidRPr="00AA02BB">
              <w:rPr>
                <w:rFonts w:hAnsi="新細明體" w:cs="新細明體" w:hint="eastAsia"/>
                <w:kern w:val="0"/>
              </w:rPr>
              <w:t>.</w:t>
            </w:r>
            <w:r w:rsidRPr="00AA02BB">
              <w:rPr>
                <w:rFonts w:cs="新細明體" w:hint="eastAsia"/>
                <w:kern w:val="0"/>
              </w:rPr>
              <w:t>00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700</w:t>
            </w:r>
            <w:r w:rsidRPr="00AA02BB">
              <w:rPr>
                <w:rFonts w:hAnsi="新細明體" w:cs="新細明體" w:hint="eastAsia"/>
                <w:kern w:val="0"/>
              </w:rPr>
              <w:t>.</w:t>
            </w:r>
            <w:r w:rsidRPr="00AA02BB">
              <w:rPr>
                <w:rFonts w:cs="新細明體" w:hint="eastAsia"/>
                <w:kern w:val="0"/>
              </w:rPr>
              <w:t>00</w:t>
            </w:r>
          </w:p>
        </w:tc>
        <w:tc>
          <w:tcPr>
            <w:tcW w:w="2429" w:type="pct"/>
          </w:tcPr>
          <w:p w:rsidR="003467EC" w:rsidRPr="00AA02BB" w:rsidRDefault="003467EC" w:rsidP="003B31E3">
            <w:pPr>
              <w:widowControl/>
              <w:tabs>
                <w:tab w:val="right" w:pos="2991"/>
              </w:tabs>
              <w:ind w:leftChars="25" w:left="59" w:rightChars="25" w:right="59" w:firstLineChars="0" w:firstLine="0"/>
              <w:rPr>
                <w:rFonts w:hAnsi="新細明體" w:cs="新細明體"/>
                <w:b/>
                <w:bCs/>
                <w:kern w:val="0"/>
                <w:lang w:val="fr-FR" w:eastAsia="zh-TW"/>
              </w:rPr>
            </w:pPr>
            <w:r w:rsidRPr="00AA02BB">
              <w:rPr>
                <w:rFonts w:hAnsi="新細明體" w:cs="新細明體" w:hint="eastAsia"/>
                <w:b/>
                <w:bCs/>
                <w:kern w:val="0"/>
                <w:lang w:val="fr-FR" w:eastAsia="zh-TW"/>
              </w:rPr>
              <w:t>通訊費用</w:t>
            </w:r>
          </w:p>
          <w:p w:rsidR="003467EC" w:rsidRPr="00AA02BB" w:rsidRDefault="003467EC" w:rsidP="003B31E3">
            <w:pPr>
              <w:widowControl/>
              <w:tabs>
                <w:tab w:val="right" w:pos="2991"/>
              </w:tabs>
              <w:ind w:leftChars="25" w:left="59" w:rightChars="25" w:right="59" w:firstLineChars="0" w:firstLine="0"/>
              <w:rPr>
                <w:rFonts w:hAnsi="新細明體" w:cs="新細明體"/>
                <w:bCs/>
                <w:kern w:val="0"/>
                <w:lang w:val="fr-FR" w:eastAsia="zh-TW"/>
              </w:rPr>
            </w:pPr>
            <w:r w:rsidRPr="00AA02BB">
              <w:rPr>
                <w:rFonts w:cs="新細明體" w:hint="eastAsia"/>
                <w:bCs/>
                <w:kern w:val="0"/>
                <w:lang w:val="fr-FR" w:eastAsia="zh-TW"/>
              </w:rPr>
              <w:t>1</w:t>
            </w:r>
            <w:r w:rsidRPr="00AA02BB">
              <w:rPr>
                <w:rFonts w:hAnsi="新細明體" w:cs="新細明體" w:hint="eastAsia"/>
                <w:bCs/>
                <w:kern w:val="0"/>
                <w:lang w:val="fr-FR" w:eastAsia="zh-TW"/>
              </w:rPr>
              <w:t>.</w:t>
            </w:r>
            <w:r w:rsidRPr="00AA02BB">
              <w:rPr>
                <w:rFonts w:hAnsi="新細明體" w:cs="新細明體" w:hint="eastAsia"/>
                <w:bCs/>
                <w:kern w:val="0"/>
                <w:lang w:val="fr-FR" w:eastAsia="zh-TW"/>
              </w:rPr>
              <w:t>含電腦通訊費用</w:t>
            </w:r>
          </w:p>
          <w:p w:rsidR="003467EC" w:rsidRPr="00AA02BB" w:rsidRDefault="003467EC" w:rsidP="003B31E3">
            <w:pPr>
              <w:widowControl/>
              <w:tabs>
                <w:tab w:val="right" w:pos="2991"/>
              </w:tabs>
              <w:ind w:leftChars="25" w:left="59" w:rightChars="25" w:right="59" w:firstLineChars="0" w:firstLine="0"/>
              <w:rPr>
                <w:rFonts w:hAnsi="新細明體" w:cs="新細明體"/>
                <w:bCs/>
                <w:kern w:val="0"/>
                <w:lang w:val="fr-FR" w:eastAsia="zh-TW"/>
              </w:rPr>
            </w:pPr>
            <w:r w:rsidRPr="00AA02BB">
              <w:rPr>
                <w:rFonts w:cs="新細明體" w:hint="eastAsia"/>
                <w:bCs/>
                <w:kern w:val="0"/>
                <w:lang w:val="fr-FR" w:eastAsia="zh-TW"/>
              </w:rPr>
              <w:t>2</w:t>
            </w:r>
            <w:r w:rsidRPr="00AA02BB">
              <w:rPr>
                <w:rFonts w:hAnsi="新細明體" w:cs="新細明體" w:hint="eastAsia"/>
                <w:bCs/>
                <w:kern w:val="0"/>
                <w:lang w:val="fr-FR" w:eastAsia="zh-TW"/>
              </w:rPr>
              <w:t>.</w:t>
            </w:r>
            <w:r w:rsidRPr="00AA02BB">
              <w:rPr>
                <w:rFonts w:hAnsi="新細明體" w:cs="新細明體" w:hint="eastAsia"/>
                <w:bCs/>
                <w:kern w:val="0"/>
                <w:lang w:val="fr-FR" w:eastAsia="zh-TW"/>
              </w:rPr>
              <w:t>不含電腦通訊費用</w:t>
            </w:r>
          </w:p>
          <w:p w:rsidR="003467EC" w:rsidRPr="00AA02BB" w:rsidRDefault="003467EC" w:rsidP="003B31E3">
            <w:pPr>
              <w:widowControl/>
              <w:tabs>
                <w:tab w:val="right" w:pos="2991"/>
              </w:tabs>
              <w:ind w:leftChars="25" w:left="59" w:rightChars="25" w:right="59" w:firstLineChars="0" w:firstLine="0"/>
              <w:rPr>
                <w:rFonts w:hAnsi="新細明體" w:cs="新細明體"/>
                <w:kern w:val="0"/>
                <w:lang w:val="fr-FR" w:eastAsia="zh-TW"/>
              </w:rPr>
            </w:pPr>
            <w:r w:rsidRPr="00AA02BB">
              <w:rPr>
                <w:rFonts w:hAnsi="新細明體" w:cs="新細明體" w:hint="eastAsia"/>
                <w:kern w:val="0"/>
                <w:lang w:val="fr-FR"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val="fr-FR" w:eastAsia="zh-TW"/>
              </w:rPr>
              <w:t>*</w:t>
            </w:r>
            <w:r w:rsidRPr="00AA02BB">
              <w:rPr>
                <w:rFonts w:hAnsi="新細明體" w:cs="新細明體"/>
                <w:kern w:val="0"/>
                <w:lang w:val="fr-FR" w:eastAsia="zh-TW"/>
              </w:rPr>
              <w:tab/>
            </w:r>
            <w:r w:rsidRPr="00AA02BB">
              <w:rPr>
                <w:rFonts w:hAnsi="新細明體" w:cs="新細明體" w:hint="eastAsia"/>
                <w:kern w:val="0"/>
                <w:lang w:val="fr-FR" w:eastAsia="zh-TW"/>
              </w:rPr>
              <w:t>傳統產業</w:t>
            </w:r>
            <w:r w:rsidRPr="00AA02BB">
              <w:rPr>
                <w:rFonts w:hAnsi="新細明體" w:cs="新細明體" w:hint="eastAsia"/>
                <w:kern w:val="0"/>
                <w:lang w:eastAsia="zh-TW"/>
              </w:rPr>
              <w:t>每月每平方公尺通訊費用約在</w:t>
            </w:r>
            <w:r w:rsidRPr="00AA02BB">
              <w:rPr>
                <w:rFonts w:cs="新細明體" w:hint="eastAsia"/>
                <w:kern w:val="0"/>
                <w:lang w:eastAsia="zh-TW"/>
              </w:rPr>
              <w:t>7</w:t>
            </w:r>
            <w:r w:rsidRPr="00AA02BB">
              <w:rPr>
                <w:rFonts w:hAnsi="新細明體" w:cs="新細明體" w:hint="eastAsia"/>
                <w:kern w:val="0"/>
                <w:lang w:eastAsia="zh-TW"/>
              </w:rPr>
              <w:t>-</w:t>
            </w:r>
            <w:r w:rsidRPr="00AA02BB">
              <w:rPr>
                <w:rFonts w:cs="新細明體" w:hint="eastAsia"/>
                <w:kern w:val="0"/>
                <w:lang w:eastAsia="zh-TW"/>
              </w:rPr>
              <w:t>14</w:t>
            </w:r>
            <w:r w:rsidRPr="00AA02BB">
              <w:rPr>
                <w:rFonts w:hAnsi="新細明體" w:cs="新細明體" w:hint="eastAsia"/>
                <w:kern w:val="0"/>
                <w:lang w:eastAsia="zh-TW"/>
              </w:rPr>
              <w:t>以幣之間</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生醫產業每月每平方公尺通訊費用約在</w:t>
            </w:r>
            <w:r w:rsidRPr="00AA02BB">
              <w:rPr>
                <w:rFonts w:cs="新細明體" w:hint="eastAsia"/>
                <w:kern w:val="0"/>
                <w:lang w:eastAsia="zh-TW"/>
              </w:rPr>
              <w:t>9</w:t>
            </w:r>
            <w:r w:rsidRPr="00AA02BB">
              <w:rPr>
                <w:rFonts w:hAnsi="新細明體" w:cs="新細明體" w:hint="eastAsia"/>
                <w:kern w:val="0"/>
                <w:lang w:eastAsia="zh-TW"/>
              </w:rPr>
              <w:t>-</w:t>
            </w:r>
            <w:r w:rsidRPr="00AA02BB">
              <w:rPr>
                <w:rFonts w:cs="新細明體" w:hint="eastAsia"/>
                <w:kern w:val="0"/>
                <w:lang w:eastAsia="zh-TW"/>
              </w:rPr>
              <w:t>17</w:t>
            </w:r>
            <w:r w:rsidRPr="00AA02BB">
              <w:rPr>
                <w:rFonts w:hAnsi="新細明體" w:cs="新細明體" w:hint="eastAsia"/>
                <w:kern w:val="0"/>
                <w:lang w:eastAsia="zh-TW"/>
              </w:rPr>
              <w:t>以幣</w:t>
            </w:r>
            <w:r w:rsidRPr="00AA02BB">
              <w:rPr>
                <w:rFonts w:hAnsi="新細明體" w:cs="新細明體" w:hint="eastAsia"/>
                <w:kern w:val="0"/>
                <w:lang w:val="fr-FR" w:eastAsia="zh-TW"/>
              </w:rPr>
              <w:t>之間</w:t>
            </w:r>
          </w:p>
        </w:tc>
      </w:tr>
      <w:tr w:rsidR="00AA02BB" w:rsidRPr="00AA02BB">
        <w:trPr>
          <w:trHeight w:val="680"/>
        </w:trPr>
        <w:tc>
          <w:tcPr>
            <w:tcW w:w="1285" w:type="pct"/>
            <w:vAlign w:val="center"/>
          </w:tcPr>
          <w:p w:rsidR="003467EC" w:rsidRPr="00AA02BB" w:rsidRDefault="003467EC" w:rsidP="003B31E3">
            <w:pPr>
              <w:widowControl/>
              <w:ind w:leftChars="50" w:left="118" w:rightChars="50" w:right="118" w:firstLine="473"/>
              <w:jc w:val="right"/>
              <w:rPr>
                <w:rFonts w:hAnsi="新細明體" w:cs="新細明體"/>
                <w:kern w:val="0"/>
                <w:lang w:eastAsia="zh-TW"/>
              </w:rPr>
            </w:pPr>
            <w:r w:rsidRPr="00AA02BB">
              <w:rPr>
                <w:rFonts w:cs="新細明體" w:hint="eastAsia"/>
                <w:b/>
                <w:bCs/>
                <w:kern w:val="0"/>
                <w:lang w:eastAsia="zh-TW"/>
              </w:rPr>
              <w:t>7</w:t>
            </w:r>
            <w:r w:rsidRPr="00AA02BB">
              <w:rPr>
                <w:rFonts w:hAnsi="新細明體" w:cs="新細明體" w:hint="eastAsia"/>
                <w:b/>
                <w:bCs/>
                <w:kern w:val="0"/>
                <w:lang w:eastAsia="zh-TW"/>
              </w:rPr>
              <w:t>,</w:t>
            </w:r>
            <w:r w:rsidRPr="00AA02BB">
              <w:rPr>
                <w:rFonts w:cs="新細明體" w:hint="eastAsia"/>
                <w:b/>
                <w:bCs/>
                <w:kern w:val="0"/>
                <w:lang w:eastAsia="zh-TW"/>
              </w:rPr>
              <w:t>247</w:t>
            </w:r>
            <w:r w:rsidRPr="00AA02BB">
              <w:rPr>
                <w:rFonts w:hAnsi="新細明體" w:cs="新細明體" w:hint="eastAsia"/>
                <w:b/>
                <w:bCs/>
                <w:kern w:val="0"/>
                <w:lang w:eastAsia="zh-TW"/>
              </w:rPr>
              <w:t>.</w:t>
            </w:r>
            <w:r w:rsidRPr="00AA02BB">
              <w:rPr>
                <w:rFonts w:cs="新細明體" w:hint="eastAsia"/>
                <w:b/>
                <w:bCs/>
                <w:kern w:val="0"/>
                <w:lang w:eastAsia="zh-TW"/>
              </w:rPr>
              <w:t>00</w:t>
            </w:r>
          </w:p>
        </w:tc>
        <w:tc>
          <w:tcPr>
            <w:tcW w:w="1286" w:type="pct"/>
            <w:vAlign w:val="center"/>
          </w:tcPr>
          <w:p w:rsidR="003467EC" w:rsidRPr="00AA02BB" w:rsidRDefault="003467EC" w:rsidP="003B31E3">
            <w:pPr>
              <w:widowControl/>
              <w:ind w:leftChars="50" w:left="118" w:rightChars="50" w:right="118" w:firstLine="473"/>
              <w:jc w:val="right"/>
              <w:rPr>
                <w:rFonts w:hAnsi="新細明體" w:cs="新細明體"/>
                <w:kern w:val="0"/>
                <w:lang w:eastAsia="zh-TW"/>
              </w:rPr>
            </w:pPr>
            <w:r w:rsidRPr="00AA02BB">
              <w:rPr>
                <w:rFonts w:cs="新細明體" w:hint="eastAsia"/>
                <w:b/>
                <w:bCs/>
                <w:kern w:val="0"/>
                <w:lang w:eastAsia="zh-TW"/>
              </w:rPr>
              <w:t>7</w:t>
            </w:r>
            <w:r w:rsidRPr="00AA02BB">
              <w:rPr>
                <w:rFonts w:hAnsi="新細明體" w:cs="新細明體" w:hint="eastAsia"/>
                <w:b/>
                <w:bCs/>
                <w:kern w:val="0"/>
                <w:lang w:eastAsia="zh-TW"/>
              </w:rPr>
              <w:t>,</w:t>
            </w:r>
            <w:r w:rsidRPr="00AA02BB">
              <w:rPr>
                <w:rFonts w:cs="新細明體" w:hint="eastAsia"/>
                <w:b/>
                <w:bCs/>
                <w:kern w:val="0"/>
                <w:lang w:eastAsia="zh-TW"/>
              </w:rPr>
              <w:t>425</w:t>
            </w:r>
            <w:r w:rsidRPr="00AA02BB">
              <w:rPr>
                <w:rFonts w:hAnsi="新細明體" w:cs="新細明體" w:hint="eastAsia"/>
                <w:b/>
                <w:bCs/>
                <w:kern w:val="0"/>
                <w:lang w:eastAsia="zh-TW"/>
              </w:rPr>
              <w:t>.</w:t>
            </w:r>
            <w:r w:rsidRPr="00AA02BB">
              <w:rPr>
                <w:rFonts w:cs="新細明體" w:hint="eastAsia"/>
                <w:b/>
                <w:bCs/>
                <w:kern w:val="0"/>
                <w:lang w:eastAsia="zh-TW"/>
              </w:rPr>
              <w:t>00</w:t>
            </w:r>
          </w:p>
        </w:tc>
        <w:tc>
          <w:tcPr>
            <w:tcW w:w="2429" w:type="pct"/>
            <w:vAlign w:val="center"/>
          </w:tcPr>
          <w:p w:rsidR="003467EC" w:rsidRPr="00AA02BB" w:rsidRDefault="003467EC" w:rsidP="003B31E3">
            <w:pPr>
              <w:widowControl/>
              <w:tabs>
                <w:tab w:val="right" w:pos="2991"/>
              </w:tabs>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總計</w:t>
            </w:r>
            <w:r w:rsidR="00A362F0" w:rsidRPr="00AA02BB">
              <w:rPr>
                <w:rFonts w:hAnsi="新細明體" w:cs="新細明體" w:hint="eastAsia"/>
                <w:b/>
                <w:bCs/>
                <w:kern w:val="0"/>
                <w:lang w:eastAsia="zh-TW"/>
              </w:rPr>
              <w:t>（</w:t>
            </w:r>
            <w:r w:rsidRPr="00AA02BB">
              <w:rPr>
                <w:rFonts w:hAnsi="新細明體" w:cs="新細明體" w:hint="eastAsia"/>
                <w:b/>
                <w:bCs/>
                <w:kern w:val="0"/>
                <w:lang w:eastAsia="zh-TW"/>
              </w:rPr>
              <w:t>含電腦通訊費用</w:t>
            </w:r>
            <w:r w:rsidR="00A362F0" w:rsidRPr="00AA02BB">
              <w:rPr>
                <w:rFonts w:hAnsi="新細明體" w:cs="新細明體" w:hint="eastAsia"/>
                <w:b/>
                <w:bCs/>
                <w:kern w:val="0"/>
                <w:lang w:eastAsia="zh-TW"/>
              </w:rPr>
              <w:t>）</w:t>
            </w:r>
          </w:p>
        </w:tc>
      </w:tr>
      <w:tr w:rsidR="00AA02BB" w:rsidRPr="00AA02BB">
        <w:trPr>
          <w:trHeight w:val="680"/>
        </w:trPr>
        <w:tc>
          <w:tcPr>
            <w:tcW w:w="1285" w:type="pct"/>
            <w:vAlign w:val="center"/>
          </w:tcPr>
          <w:p w:rsidR="003467EC" w:rsidRPr="00AA02BB" w:rsidRDefault="003467EC" w:rsidP="003B31E3">
            <w:pPr>
              <w:widowControl/>
              <w:ind w:leftChars="50" w:left="118" w:rightChars="50" w:right="118" w:firstLine="473"/>
              <w:jc w:val="right"/>
              <w:rPr>
                <w:rFonts w:hAnsi="新細明體" w:cs="新細明體"/>
                <w:b/>
                <w:bCs/>
                <w:kern w:val="0"/>
                <w:lang w:eastAsia="zh-TW"/>
              </w:rPr>
            </w:pPr>
            <w:r w:rsidRPr="00AA02BB">
              <w:rPr>
                <w:rFonts w:cs="新細明體" w:hint="eastAsia"/>
                <w:b/>
                <w:bCs/>
                <w:kern w:val="0"/>
                <w:lang w:eastAsia="zh-TW"/>
              </w:rPr>
              <w:t>6</w:t>
            </w:r>
            <w:r w:rsidRPr="00AA02BB">
              <w:rPr>
                <w:rFonts w:hAnsi="新細明體" w:cs="新細明體" w:hint="eastAsia"/>
                <w:b/>
                <w:bCs/>
                <w:kern w:val="0"/>
                <w:lang w:eastAsia="zh-TW"/>
              </w:rPr>
              <w:t>,</w:t>
            </w:r>
            <w:r w:rsidRPr="00AA02BB">
              <w:rPr>
                <w:rFonts w:cs="新細明體" w:hint="eastAsia"/>
                <w:b/>
                <w:bCs/>
                <w:kern w:val="0"/>
                <w:lang w:eastAsia="zh-TW"/>
              </w:rPr>
              <w:t>297</w:t>
            </w:r>
            <w:r w:rsidRPr="00AA02BB">
              <w:rPr>
                <w:rFonts w:hAnsi="新細明體" w:cs="新細明體" w:hint="eastAsia"/>
                <w:b/>
                <w:bCs/>
                <w:kern w:val="0"/>
                <w:lang w:eastAsia="zh-TW"/>
              </w:rPr>
              <w:t>.</w:t>
            </w:r>
            <w:r w:rsidRPr="00AA02BB">
              <w:rPr>
                <w:rFonts w:cs="新細明體" w:hint="eastAsia"/>
                <w:b/>
                <w:bCs/>
                <w:kern w:val="0"/>
                <w:lang w:eastAsia="zh-TW"/>
              </w:rPr>
              <w:t>00</w:t>
            </w:r>
          </w:p>
        </w:tc>
        <w:tc>
          <w:tcPr>
            <w:tcW w:w="1286" w:type="pct"/>
            <w:vAlign w:val="center"/>
          </w:tcPr>
          <w:p w:rsidR="003467EC" w:rsidRPr="00AA02BB" w:rsidRDefault="003467EC" w:rsidP="003B31E3">
            <w:pPr>
              <w:widowControl/>
              <w:ind w:leftChars="50" w:left="118" w:rightChars="50" w:right="118" w:firstLine="473"/>
              <w:jc w:val="right"/>
              <w:rPr>
                <w:rFonts w:hAnsi="新細明體" w:cs="新細明體"/>
                <w:b/>
                <w:bCs/>
                <w:kern w:val="0"/>
                <w:lang w:eastAsia="zh-TW"/>
              </w:rPr>
            </w:pPr>
            <w:r w:rsidRPr="00AA02BB">
              <w:rPr>
                <w:rFonts w:cs="新細明體" w:hint="eastAsia"/>
                <w:b/>
                <w:bCs/>
                <w:kern w:val="0"/>
                <w:lang w:eastAsia="zh-TW"/>
              </w:rPr>
              <w:t>6</w:t>
            </w:r>
            <w:r w:rsidRPr="00AA02BB">
              <w:rPr>
                <w:rFonts w:hAnsi="新細明體" w:cs="新細明體" w:hint="eastAsia"/>
                <w:b/>
                <w:bCs/>
                <w:kern w:val="0"/>
                <w:lang w:eastAsia="zh-TW"/>
              </w:rPr>
              <w:t>,</w:t>
            </w:r>
            <w:r w:rsidRPr="00AA02BB">
              <w:rPr>
                <w:rFonts w:cs="新細明體" w:hint="eastAsia"/>
                <w:b/>
                <w:bCs/>
                <w:kern w:val="0"/>
                <w:lang w:eastAsia="zh-TW"/>
              </w:rPr>
              <w:t>725</w:t>
            </w:r>
            <w:r w:rsidRPr="00AA02BB">
              <w:rPr>
                <w:rFonts w:hAnsi="新細明體" w:cs="新細明體" w:hint="eastAsia"/>
                <w:b/>
                <w:bCs/>
                <w:kern w:val="0"/>
                <w:lang w:eastAsia="zh-TW"/>
              </w:rPr>
              <w:t>.</w:t>
            </w:r>
            <w:r w:rsidRPr="00AA02BB">
              <w:rPr>
                <w:rFonts w:cs="新細明體" w:hint="eastAsia"/>
                <w:b/>
                <w:bCs/>
                <w:kern w:val="0"/>
                <w:lang w:eastAsia="zh-TW"/>
              </w:rPr>
              <w:t>00</w:t>
            </w:r>
          </w:p>
        </w:tc>
        <w:tc>
          <w:tcPr>
            <w:tcW w:w="2429" w:type="pct"/>
            <w:vAlign w:val="center"/>
          </w:tcPr>
          <w:p w:rsidR="003467EC" w:rsidRPr="00AA02BB" w:rsidRDefault="003467EC" w:rsidP="003B31E3">
            <w:pPr>
              <w:widowControl/>
              <w:tabs>
                <w:tab w:val="right" w:pos="2991"/>
              </w:tabs>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總計</w:t>
            </w:r>
            <w:r w:rsidR="00A362F0" w:rsidRPr="00AA02BB">
              <w:rPr>
                <w:rFonts w:hAnsi="新細明體" w:cs="新細明體" w:hint="eastAsia"/>
                <w:b/>
                <w:bCs/>
                <w:kern w:val="0"/>
                <w:lang w:eastAsia="zh-TW"/>
              </w:rPr>
              <w:t>（</w:t>
            </w:r>
            <w:r w:rsidRPr="00AA02BB">
              <w:rPr>
                <w:rFonts w:hAnsi="新細明體" w:cs="新細明體" w:hint="eastAsia"/>
                <w:b/>
                <w:bCs/>
                <w:kern w:val="0"/>
                <w:lang w:eastAsia="zh-TW"/>
              </w:rPr>
              <w:t>不含電腦通訊費用</w:t>
            </w:r>
            <w:r w:rsidR="00A362F0" w:rsidRPr="00AA02BB">
              <w:rPr>
                <w:rFonts w:hAnsi="新細明體" w:cs="新細明體" w:hint="eastAsia"/>
                <w:b/>
                <w:bCs/>
                <w:kern w:val="0"/>
                <w:lang w:eastAsia="zh-TW"/>
              </w:rPr>
              <w:t>）</w:t>
            </w:r>
          </w:p>
        </w:tc>
      </w:tr>
    </w:tbl>
    <w:p w:rsidR="003467EC" w:rsidRPr="00AA02BB" w:rsidRDefault="003467EC" w:rsidP="003B31E3">
      <w:pPr>
        <w:pStyle w:val="ae"/>
        <w:ind w:left="1417" w:hanging="472"/>
        <w:rPr>
          <w:lang w:eastAsia="zh-TW"/>
        </w:rPr>
      </w:pPr>
    </w:p>
    <w:p w:rsidR="003467EC" w:rsidRPr="00AA02BB" w:rsidRDefault="003467EC" w:rsidP="008F2F3A">
      <w:pPr>
        <w:pStyle w:val="ae"/>
        <w:ind w:left="1417" w:hanging="472"/>
        <w:rPr>
          <w:kern w:val="0"/>
        </w:rPr>
      </w:pPr>
      <w:r w:rsidRPr="00AA02BB">
        <w:rPr>
          <w:lang w:eastAsia="zh-TW"/>
        </w:rPr>
        <w:br w:type="page"/>
      </w:r>
      <w:r w:rsidRPr="00AA02BB">
        <w:rPr>
          <w:rFonts w:hint="eastAsia"/>
        </w:rPr>
        <w:lastRenderedPageBreak/>
        <w:t>３、</w:t>
      </w:r>
      <w:r w:rsidRPr="00AA02BB">
        <w:rPr>
          <w:kern w:val="0"/>
        </w:rPr>
        <w:t>Carmiel</w:t>
      </w:r>
    </w:p>
    <w:tbl>
      <w:tblPr>
        <w:bidiVisual/>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95"/>
        <w:gridCol w:w="2195"/>
        <w:gridCol w:w="4170"/>
      </w:tblGrid>
      <w:tr w:rsidR="00AA02BB" w:rsidRPr="00AA02BB">
        <w:trPr>
          <w:trHeight w:val="567"/>
          <w:tblHeader/>
        </w:trPr>
        <w:tc>
          <w:tcPr>
            <w:tcW w:w="2564" w:type="pct"/>
            <w:gridSpan w:val="2"/>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lang w:eastAsia="zh-TW"/>
              </w:rPr>
            </w:pPr>
            <w:r w:rsidRPr="00AA02BB">
              <w:rPr>
                <w:rFonts w:hAnsi="新細明體" w:cs="新細明體" w:hint="eastAsia"/>
                <w:b/>
                <w:kern w:val="0"/>
                <w:lang w:eastAsia="zh-TW"/>
              </w:rPr>
              <w:t>每</w:t>
            </w:r>
            <w:r w:rsidRPr="00AA02BB">
              <w:rPr>
                <w:rFonts w:cs="新細明體" w:hint="eastAsia"/>
                <w:b/>
                <w:kern w:val="0"/>
                <w:lang w:eastAsia="zh-TW"/>
              </w:rPr>
              <w:t>100</w:t>
            </w:r>
            <w:r w:rsidRPr="00AA02BB">
              <w:rPr>
                <w:rFonts w:hAnsi="新細明體" w:cs="新細明體" w:hint="eastAsia"/>
                <w:b/>
                <w:kern w:val="0"/>
                <w:lang w:eastAsia="zh-TW"/>
              </w:rPr>
              <w:t>平方公尺每月費用，單位：以幣</w:t>
            </w:r>
          </w:p>
        </w:tc>
        <w:tc>
          <w:tcPr>
            <w:tcW w:w="2436" w:type="pct"/>
            <w:vMerge w:val="restart"/>
            <w:vAlign w:val="center"/>
          </w:tcPr>
          <w:p w:rsidR="003467EC" w:rsidRPr="00AA02BB" w:rsidRDefault="003467EC" w:rsidP="003B31E3">
            <w:pPr>
              <w:widowControl/>
              <w:ind w:leftChars="50" w:left="118" w:rightChars="50" w:right="118" w:firstLineChars="0" w:firstLine="0"/>
              <w:jc w:val="center"/>
              <w:rPr>
                <w:rFonts w:hAnsi="新細明體" w:cs="新細明體"/>
                <w:bCs/>
                <w:kern w:val="0"/>
                <w:lang w:eastAsia="zh-TW"/>
              </w:rPr>
            </w:pPr>
            <w:r w:rsidRPr="00AA02BB">
              <w:rPr>
                <w:rFonts w:hAnsi="新細明體" w:cs="新細明體" w:hint="eastAsia"/>
                <w:b/>
                <w:bCs/>
                <w:kern w:val="0"/>
              </w:rPr>
              <w:t>基礎建設費用類別</w:t>
            </w:r>
          </w:p>
          <w:p w:rsidR="003467EC" w:rsidRPr="00AA02BB" w:rsidRDefault="003467EC" w:rsidP="003B31E3">
            <w:pPr>
              <w:widowControl/>
              <w:ind w:leftChars="50" w:left="118" w:rightChars="50" w:right="118" w:firstLineChars="0" w:firstLine="0"/>
              <w:jc w:val="center"/>
              <w:rPr>
                <w:rFonts w:hAnsi="新細明體" w:cs="新細明體"/>
                <w:bCs/>
                <w:kern w:val="0"/>
                <w:lang w:eastAsia="zh-TW"/>
              </w:rPr>
            </w:pPr>
          </w:p>
        </w:tc>
      </w:tr>
      <w:tr w:rsidR="00AA02BB" w:rsidRPr="00AA02BB">
        <w:trPr>
          <w:trHeight w:val="567"/>
          <w:tblHeader/>
        </w:trPr>
        <w:tc>
          <w:tcPr>
            <w:tcW w:w="1282" w:type="pct"/>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rPr>
            </w:pPr>
            <w:r w:rsidRPr="00AA02BB">
              <w:rPr>
                <w:rFonts w:hAnsi="新細明體" w:cs="新細明體" w:hint="eastAsia"/>
                <w:b/>
                <w:bCs/>
                <w:kern w:val="0"/>
              </w:rPr>
              <w:t>生醫產業</w:t>
            </w:r>
          </w:p>
        </w:tc>
        <w:tc>
          <w:tcPr>
            <w:tcW w:w="1282" w:type="pct"/>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rPr>
            </w:pPr>
            <w:r w:rsidRPr="00AA02BB">
              <w:rPr>
                <w:rFonts w:hAnsi="新細明體" w:cs="新細明體" w:hint="eastAsia"/>
                <w:b/>
                <w:bCs/>
                <w:kern w:val="0"/>
              </w:rPr>
              <w:t>傳統產業</w:t>
            </w:r>
          </w:p>
        </w:tc>
        <w:tc>
          <w:tcPr>
            <w:tcW w:w="2436" w:type="pct"/>
            <w:vMerge/>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rPr>
            </w:pPr>
          </w:p>
        </w:tc>
      </w:tr>
      <w:tr w:rsidR="00AA02BB" w:rsidRPr="00AA02BB">
        <w:trPr>
          <w:trHeight w:val="567"/>
        </w:trPr>
        <w:tc>
          <w:tcPr>
            <w:tcW w:w="1282" w:type="pct"/>
            <w:vAlign w:val="center"/>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415</w:t>
            </w:r>
            <w:r w:rsidRPr="00AA02BB">
              <w:rPr>
                <w:rFonts w:hAnsi="新細明體" w:cs="新細明體" w:hint="eastAsia"/>
                <w:kern w:val="0"/>
              </w:rPr>
              <w:t>.</w:t>
            </w:r>
            <w:r w:rsidRPr="00AA02BB">
              <w:rPr>
                <w:rFonts w:cs="新細明體" w:hint="eastAsia"/>
                <w:kern w:val="0"/>
              </w:rPr>
              <w:t>90</w:t>
            </w:r>
          </w:p>
        </w:tc>
        <w:tc>
          <w:tcPr>
            <w:tcW w:w="1282" w:type="pct"/>
            <w:vAlign w:val="center"/>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415</w:t>
            </w:r>
            <w:r w:rsidRPr="00AA02BB">
              <w:rPr>
                <w:rFonts w:hAnsi="新細明體" w:cs="新細明體" w:hint="eastAsia"/>
                <w:kern w:val="0"/>
              </w:rPr>
              <w:t>.</w:t>
            </w:r>
            <w:r w:rsidRPr="00AA02BB">
              <w:rPr>
                <w:rFonts w:cs="新細明體" w:hint="eastAsia"/>
                <w:kern w:val="0"/>
              </w:rPr>
              <w:t>90</w:t>
            </w:r>
          </w:p>
        </w:tc>
        <w:tc>
          <w:tcPr>
            <w:tcW w:w="2436" w:type="pct"/>
            <w:vAlign w:val="center"/>
          </w:tcPr>
          <w:p w:rsidR="003467EC" w:rsidRPr="00AA02BB" w:rsidRDefault="003467EC" w:rsidP="003B31E3">
            <w:pPr>
              <w:widowControl/>
              <w:ind w:leftChars="25" w:left="59" w:rightChars="25" w:right="59" w:firstLineChars="0" w:firstLine="0"/>
              <w:rPr>
                <w:rFonts w:hAnsi="新細明體" w:cs="新細明體"/>
                <w:kern w:val="0"/>
              </w:rPr>
            </w:pPr>
            <w:r w:rsidRPr="00AA02BB">
              <w:rPr>
                <w:rFonts w:hAnsi="新細明體" w:cs="新細明體" w:hint="eastAsia"/>
                <w:b/>
                <w:bCs/>
                <w:kern w:val="0"/>
              </w:rPr>
              <w:t>市政稅</w:t>
            </w:r>
            <w:r w:rsidR="00A362F0" w:rsidRPr="00AA02BB">
              <w:rPr>
                <w:rFonts w:hAnsi="新細明體" w:cs="新細明體" w:hint="eastAsia"/>
                <w:b/>
                <w:bCs/>
                <w:kern w:val="0"/>
              </w:rPr>
              <w:t>（</w:t>
            </w:r>
            <w:r w:rsidRPr="00AA02BB">
              <w:rPr>
                <w:rFonts w:cs="新細明體" w:hint="eastAsia"/>
                <w:b/>
                <w:bCs/>
                <w:kern w:val="0"/>
              </w:rPr>
              <w:t>Municipal</w:t>
            </w:r>
            <w:r w:rsidRPr="00AA02BB">
              <w:rPr>
                <w:rFonts w:hAnsi="新細明體" w:cs="新細明體" w:hint="eastAsia"/>
                <w:b/>
                <w:bCs/>
                <w:kern w:val="0"/>
              </w:rPr>
              <w:t xml:space="preserve"> </w:t>
            </w:r>
            <w:r w:rsidRPr="00AA02BB">
              <w:rPr>
                <w:rFonts w:cs="新細明體" w:hint="eastAsia"/>
                <w:b/>
                <w:bCs/>
                <w:kern w:val="0"/>
              </w:rPr>
              <w:t>Tax</w:t>
            </w:r>
            <w:r w:rsidR="00A362F0" w:rsidRPr="00AA02BB">
              <w:rPr>
                <w:rFonts w:hAnsi="新細明體" w:cs="新細明體" w:hint="eastAsia"/>
                <w:b/>
                <w:bCs/>
                <w:kern w:val="0"/>
              </w:rPr>
              <w:t>）</w:t>
            </w:r>
          </w:p>
        </w:tc>
      </w:tr>
      <w:tr w:rsidR="00AA02BB" w:rsidRPr="00AA02BB">
        <w:trPr>
          <w:trHeight w:val="567"/>
        </w:trPr>
        <w:tc>
          <w:tcPr>
            <w:tcW w:w="1282" w:type="pct"/>
          </w:tcPr>
          <w:p w:rsidR="005858E5" w:rsidRPr="00AA02BB" w:rsidRDefault="005858E5" w:rsidP="003B31E3">
            <w:pPr>
              <w:widowControl/>
              <w:ind w:leftChars="50" w:left="118" w:rightChars="50" w:right="118" w:firstLine="472"/>
              <w:jc w:val="right"/>
              <w:rPr>
                <w:rFonts w:cs="新細明體"/>
                <w:kern w:val="0"/>
                <w:lang w:eastAsia="zh-TW"/>
              </w:rPr>
            </w:pPr>
          </w:p>
          <w:p w:rsidR="005858E5" w:rsidRPr="00AA02BB" w:rsidRDefault="005858E5" w:rsidP="003B31E3">
            <w:pPr>
              <w:widowControl/>
              <w:ind w:leftChars="50" w:left="118" w:rightChars="50" w:right="118" w:firstLine="472"/>
              <w:jc w:val="right"/>
              <w:rPr>
                <w:rFonts w:cs="新細明體"/>
                <w:kern w:val="0"/>
                <w:lang w:eastAsia="zh-TW"/>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2</w:t>
            </w:r>
            <w:r w:rsidRPr="00AA02BB">
              <w:rPr>
                <w:rFonts w:hAnsi="新細明體" w:cs="新細明體" w:hint="eastAsia"/>
                <w:kern w:val="0"/>
              </w:rPr>
              <w:t>,</w:t>
            </w:r>
            <w:r w:rsidRPr="00AA02BB">
              <w:rPr>
                <w:rFonts w:cs="新細明體" w:hint="eastAsia"/>
                <w:kern w:val="0"/>
              </w:rPr>
              <w:t>000</w:t>
            </w:r>
            <w:r w:rsidRPr="00AA02BB">
              <w:rPr>
                <w:rFonts w:hAnsi="新細明體" w:cs="新細明體" w:hint="eastAsia"/>
                <w:kern w:val="0"/>
              </w:rPr>
              <w:t>.</w:t>
            </w:r>
            <w:r w:rsidRPr="00AA02BB">
              <w:rPr>
                <w:rFonts w:cs="新細明體" w:hint="eastAsia"/>
                <w:kern w:val="0"/>
              </w:rPr>
              <w:t>00</w:t>
            </w:r>
          </w:p>
        </w:tc>
        <w:tc>
          <w:tcPr>
            <w:tcW w:w="1282" w:type="pct"/>
          </w:tcPr>
          <w:p w:rsidR="005858E5" w:rsidRPr="00AA02BB" w:rsidRDefault="005858E5" w:rsidP="003B31E3">
            <w:pPr>
              <w:widowControl/>
              <w:ind w:leftChars="50" w:left="118" w:rightChars="50" w:right="118" w:firstLine="472"/>
              <w:jc w:val="right"/>
              <w:rPr>
                <w:rFonts w:cs="新細明體"/>
                <w:kern w:val="0"/>
                <w:lang w:eastAsia="zh-TW"/>
              </w:rPr>
            </w:pPr>
          </w:p>
          <w:p w:rsidR="005858E5" w:rsidRPr="00AA02BB" w:rsidRDefault="005858E5" w:rsidP="003B31E3">
            <w:pPr>
              <w:widowControl/>
              <w:ind w:leftChars="50" w:left="118" w:rightChars="50" w:right="118" w:firstLine="472"/>
              <w:jc w:val="right"/>
              <w:rPr>
                <w:rFonts w:cs="新細明體"/>
                <w:kern w:val="0"/>
                <w:lang w:eastAsia="zh-TW"/>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2</w:t>
            </w:r>
            <w:r w:rsidRPr="00AA02BB">
              <w:rPr>
                <w:rFonts w:hAnsi="新細明體" w:cs="新細明體" w:hint="eastAsia"/>
                <w:kern w:val="0"/>
              </w:rPr>
              <w:t>,</w:t>
            </w:r>
            <w:r w:rsidRPr="00AA02BB">
              <w:rPr>
                <w:rFonts w:cs="新細明體" w:hint="eastAsia"/>
                <w:kern w:val="0"/>
              </w:rPr>
              <w:t>800</w:t>
            </w:r>
            <w:r w:rsidRPr="00AA02BB">
              <w:rPr>
                <w:rFonts w:hAnsi="新細明體" w:cs="新細明體" w:hint="eastAsia"/>
                <w:kern w:val="0"/>
              </w:rPr>
              <w:t>.</w:t>
            </w:r>
            <w:r w:rsidRPr="00AA02BB">
              <w:rPr>
                <w:rFonts w:cs="新細明體" w:hint="eastAsia"/>
                <w:kern w:val="0"/>
              </w:rPr>
              <w:t>00</w:t>
            </w:r>
          </w:p>
        </w:tc>
        <w:tc>
          <w:tcPr>
            <w:tcW w:w="2436"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土地租金</w:t>
            </w:r>
          </w:p>
          <w:p w:rsidR="003467EC" w:rsidRPr="00AA02BB" w:rsidRDefault="003467EC" w:rsidP="003B31E3">
            <w:pPr>
              <w:widowControl/>
              <w:ind w:leftChars="25" w:left="59" w:rightChars="25" w:right="59" w:firstLineChars="0" w:firstLine="0"/>
              <w:rPr>
                <w:rFonts w:hAnsi="新細明體" w:cs="新細明體"/>
                <w:bCs/>
                <w:kern w:val="0"/>
                <w:rtl/>
              </w:rPr>
            </w:pPr>
            <w:r w:rsidRPr="00AA02BB">
              <w:rPr>
                <w:rFonts w:hAnsi="新細明體" w:cs="新細明體" w:hint="eastAsia"/>
                <w:bCs/>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w:t>
            </w:r>
            <w:r w:rsidR="006042CA" w:rsidRPr="00AA02BB">
              <w:rPr>
                <w:rFonts w:hAnsi="新細明體" w:cs="新細明體" w:hint="eastAsia"/>
                <w:kern w:val="0"/>
                <w:lang w:eastAsia="zh-TW"/>
              </w:rPr>
              <w:t>：</w:t>
            </w:r>
            <w:r w:rsidRPr="00AA02BB">
              <w:rPr>
                <w:rFonts w:hAnsi="新細明體" w:cs="新細明體" w:hint="eastAsia"/>
                <w:kern w:val="0"/>
                <w:lang w:eastAsia="zh-TW"/>
              </w:rPr>
              <w:t>每平方公尺每月土地租金平均</w:t>
            </w:r>
            <w:r w:rsidRPr="00AA02BB">
              <w:rPr>
                <w:rFonts w:cs="新細明體" w:hint="eastAsia"/>
                <w:kern w:val="0"/>
                <w:lang w:eastAsia="zh-TW"/>
              </w:rPr>
              <w:t>20</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val="it-IT"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w:t>
            </w:r>
            <w:r w:rsidR="006042CA" w:rsidRPr="00AA02BB">
              <w:rPr>
                <w:rFonts w:hAnsi="新細明體" w:cs="新細明體" w:hint="eastAsia"/>
                <w:kern w:val="0"/>
                <w:lang w:eastAsia="zh-TW"/>
              </w:rPr>
              <w:t>：</w:t>
            </w:r>
            <w:r w:rsidRPr="00AA02BB">
              <w:rPr>
                <w:rFonts w:hAnsi="新細明體" w:cs="新細明體" w:hint="eastAsia"/>
                <w:kern w:val="0"/>
                <w:lang w:eastAsia="zh-TW"/>
              </w:rPr>
              <w:t>每平方公尺每月土地租金在</w:t>
            </w:r>
            <w:r w:rsidRPr="00AA02BB">
              <w:rPr>
                <w:rFonts w:cs="新細明體" w:hint="eastAsia"/>
                <w:kern w:val="0"/>
                <w:lang w:eastAsia="zh-TW"/>
              </w:rPr>
              <w:t>20</w:t>
            </w:r>
            <w:r w:rsidRPr="00AA02BB">
              <w:rPr>
                <w:rFonts w:hAnsi="新細明體" w:cs="新細明體" w:hint="eastAsia"/>
                <w:kern w:val="0"/>
                <w:lang w:eastAsia="zh-TW"/>
              </w:rPr>
              <w:t>-</w:t>
            </w:r>
            <w:r w:rsidRPr="00AA02BB">
              <w:rPr>
                <w:rFonts w:cs="新細明體" w:hint="eastAsia"/>
                <w:kern w:val="0"/>
                <w:lang w:eastAsia="zh-TW"/>
              </w:rPr>
              <w:t>36</w:t>
            </w:r>
            <w:r w:rsidRPr="00AA02BB">
              <w:rPr>
                <w:rFonts w:hAnsi="新細明體" w:cs="新細明體" w:hint="eastAsia"/>
                <w:kern w:val="0"/>
                <w:lang w:eastAsia="zh-TW"/>
              </w:rPr>
              <w:t>以幣之間，平均</w:t>
            </w:r>
            <w:r w:rsidRPr="00AA02BB">
              <w:rPr>
                <w:rFonts w:cs="新細明體" w:hint="eastAsia"/>
                <w:kern w:val="0"/>
                <w:lang w:eastAsia="zh-TW"/>
              </w:rPr>
              <w:t>28</w:t>
            </w:r>
            <w:r w:rsidRPr="00AA02BB">
              <w:rPr>
                <w:rFonts w:hAnsi="新細明體" w:cs="新細明體" w:hint="eastAsia"/>
                <w:kern w:val="0"/>
                <w:lang w:eastAsia="zh-TW"/>
              </w:rPr>
              <w:t>以幣</w:t>
            </w:r>
          </w:p>
        </w:tc>
      </w:tr>
      <w:tr w:rsidR="00AA02BB" w:rsidRPr="00AA02BB">
        <w:trPr>
          <w:trHeight w:val="567"/>
        </w:trPr>
        <w:tc>
          <w:tcPr>
            <w:tcW w:w="1282"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700</w:t>
            </w:r>
            <w:r w:rsidRPr="00AA02BB">
              <w:rPr>
                <w:rFonts w:hAnsi="新細明體" w:cs="新細明體" w:hint="eastAsia"/>
                <w:kern w:val="0"/>
              </w:rPr>
              <w:t>.</w:t>
            </w:r>
            <w:r w:rsidRPr="00AA02BB">
              <w:rPr>
                <w:rFonts w:cs="新細明體" w:hint="eastAsia"/>
                <w:kern w:val="0"/>
              </w:rPr>
              <w:t>00</w:t>
            </w:r>
          </w:p>
        </w:tc>
        <w:tc>
          <w:tcPr>
            <w:tcW w:w="1282"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800</w:t>
            </w:r>
            <w:r w:rsidRPr="00AA02BB">
              <w:rPr>
                <w:rFonts w:hAnsi="新細明體" w:cs="新細明體" w:hint="eastAsia"/>
                <w:kern w:val="0"/>
              </w:rPr>
              <w:t>.</w:t>
            </w:r>
            <w:r w:rsidRPr="00AA02BB">
              <w:rPr>
                <w:rFonts w:cs="新細明體" w:hint="eastAsia"/>
                <w:kern w:val="0"/>
              </w:rPr>
              <w:t>00</w:t>
            </w:r>
          </w:p>
        </w:tc>
        <w:tc>
          <w:tcPr>
            <w:tcW w:w="2436"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管理費</w:t>
            </w:r>
          </w:p>
          <w:p w:rsidR="003467EC" w:rsidRPr="00AA02BB" w:rsidRDefault="003467EC" w:rsidP="003B31E3">
            <w:pPr>
              <w:widowControl/>
              <w:ind w:leftChars="25" w:left="59" w:rightChars="25" w:right="59" w:firstLineChars="0" w:firstLine="0"/>
              <w:rPr>
                <w:rFonts w:hAnsi="新細明體" w:cs="新細明體"/>
                <w:bCs/>
                <w:kern w:val="0"/>
                <w:lang w:eastAsia="zh-TW"/>
              </w:rPr>
            </w:pPr>
            <w:r w:rsidRPr="00AA02BB">
              <w:rPr>
                <w:rFonts w:hAnsi="新細明體" w:cs="新細明體" w:hint="eastAsia"/>
                <w:bCs/>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傳統產業每平方公尺每月管理費為</w:t>
            </w:r>
            <w:r w:rsidRPr="00AA02BB">
              <w:rPr>
                <w:rFonts w:cs="新細明體" w:hint="eastAsia"/>
                <w:kern w:val="0"/>
                <w:lang w:eastAsia="zh-TW"/>
              </w:rPr>
              <w:t>7</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生醫產業每平方公尺每月管理費為</w:t>
            </w:r>
            <w:r w:rsidRPr="00AA02BB">
              <w:rPr>
                <w:rFonts w:cs="新細明體" w:hint="eastAsia"/>
                <w:kern w:val="0"/>
                <w:lang w:eastAsia="zh-TW"/>
              </w:rPr>
              <w:t>8</w:t>
            </w:r>
            <w:r w:rsidRPr="00AA02BB">
              <w:rPr>
                <w:rFonts w:hAnsi="新細明體" w:cs="新細明體" w:hint="eastAsia"/>
                <w:kern w:val="0"/>
                <w:lang w:eastAsia="zh-TW"/>
              </w:rPr>
              <w:t>以幣</w:t>
            </w:r>
          </w:p>
        </w:tc>
      </w:tr>
      <w:tr w:rsidR="00AA02BB" w:rsidRPr="00AA02BB">
        <w:trPr>
          <w:trHeight w:val="567"/>
        </w:trPr>
        <w:tc>
          <w:tcPr>
            <w:tcW w:w="1282"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084</w:t>
            </w:r>
            <w:r w:rsidRPr="00AA02BB">
              <w:rPr>
                <w:rFonts w:hAnsi="新細明體" w:cs="新細明體" w:hint="eastAsia"/>
                <w:kern w:val="0"/>
              </w:rPr>
              <w:t>.</w:t>
            </w:r>
            <w:r w:rsidRPr="00AA02BB">
              <w:rPr>
                <w:rFonts w:cs="新細明體" w:hint="eastAsia"/>
                <w:kern w:val="0"/>
              </w:rPr>
              <w:t>70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2</w:t>
            </w:r>
            <w:r w:rsidRPr="00AA02BB">
              <w:rPr>
                <w:rFonts w:hAnsi="新細明體" w:cs="新細明體" w:hint="eastAsia"/>
                <w:kern w:val="0"/>
              </w:rPr>
              <w:t>,</w:t>
            </w:r>
            <w:r w:rsidRPr="00AA02BB">
              <w:rPr>
                <w:rFonts w:cs="新細明體" w:hint="eastAsia"/>
                <w:kern w:val="0"/>
              </w:rPr>
              <w:t>692</w:t>
            </w:r>
            <w:r w:rsidRPr="00AA02BB">
              <w:rPr>
                <w:rFonts w:hAnsi="新細明體" w:cs="新細明體" w:hint="eastAsia"/>
                <w:kern w:val="0"/>
              </w:rPr>
              <w:t>.</w:t>
            </w:r>
            <w:r w:rsidRPr="00AA02BB">
              <w:rPr>
                <w:rFonts w:cs="新細明體" w:hint="eastAsia"/>
                <w:kern w:val="0"/>
              </w:rPr>
              <w:t>40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888</w:t>
            </w:r>
            <w:r w:rsidRPr="00AA02BB">
              <w:rPr>
                <w:rFonts w:hAnsi="新細明體" w:cs="新細明體" w:hint="eastAsia"/>
                <w:kern w:val="0"/>
              </w:rPr>
              <w:t>.</w:t>
            </w:r>
            <w:r w:rsidRPr="00AA02BB">
              <w:rPr>
                <w:rFonts w:cs="新細明體" w:hint="eastAsia"/>
                <w:kern w:val="0"/>
              </w:rPr>
              <w:t>50</w:t>
            </w:r>
          </w:p>
        </w:tc>
        <w:tc>
          <w:tcPr>
            <w:tcW w:w="1282"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816</w:t>
            </w:r>
            <w:r w:rsidRPr="00AA02BB">
              <w:rPr>
                <w:rFonts w:hAnsi="新細明體" w:cs="新細明體" w:hint="eastAsia"/>
                <w:kern w:val="0"/>
              </w:rPr>
              <w:t>.</w:t>
            </w:r>
            <w:r w:rsidRPr="00AA02BB">
              <w:rPr>
                <w:rFonts w:cs="新細明體" w:hint="eastAsia"/>
                <w:kern w:val="0"/>
              </w:rPr>
              <w:t>70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352</w:t>
            </w:r>
            <w:r w:rsidRPr="00AA02BB">
              <w:rPr>
                <w:rFonts w:hAnsi="新細明體" w:cs="新細明體" w:hint="eastAsia"/>
                <w:kern w:val="0"/>
              </w:rPr>
              <w:t>.</w:t>
            </w:r>
            <w:r w:rsidRPr="00AA02BB">
              <w:rPr>
                <w:rFonts w:cs="新細明體" w:hint="eastAsia"/>
                <w:kern w:val="0"/>
              </w:rPr>
              <w:t>60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084</w:t>
            </w:r>
            <w:r w:rsidRPr="00AA02BB">
              <w:rPr>
                <w:rFonts w:hAnsi="新細明體" w:cs="新細明體" w:hint="eastAsia"/>
                <w:kern w:val="0"/>
              </w:rPr>
              <w:t>.</w:t>
            </w:r>
            <w:r w:rsidRPr="00AA02BB">
              <w:rPr>
                <w:rFonts w:cs="新細明體" w:hint="eastAsia"/>
                <w:kern w:val="0"/>
              </w:rPr>
              <w:t>70</w:t>
            </w:r>
          </w:p>
        </w:tc>
        <w:tc>
          <w:tcPr>
            <w:tcW w:w="2436"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電費</w:t>
            </w:r>
          </w:p>
          <w:p w:rsidR="003467EC" w:rsidRPr="00AA02BB" w:rsidRDefault="003467EC" w:rsidP="003B31E3">
            <w:pPr>
              <w:widowControl/>
              <w:ind w:leftChars="25" w:left="59" w:rightChars="25" w:right="59" w:firstLineChars="0" w:firstLine="0"/>
              <w:rPr>
                <w:rFonts w:hAnsi="新細明體" w:cs="新細明體"/>
                <w:kern w:val="0"/>
                <w:lang w:eastAsia="zh-TW"/>
              </w:rPr>
            </w:pPr>
            <w:r w:rsidRPr="00AA02BB">
              <w:rPr>
                <w:rFonts w:hAnsi="新細明體" w:cs="新細明體" w:hint="eastAsia"/>
                <w:kern w:val="0"/>
                <w:lang w:eastAsia="zh-TW"/>
              </w:rPr>
              <w:t>最低</w:t>
            </w:r>
          </w:p>
          <w:p w:rsidR="003467EC" w:rsidRPr="00AA02BB" w:rsidRDefault="003467EC" w:rsidP="003B31E3">
            <w:pPr>
              <w:widowControl/>
              <w:ind w:leftChars="25" w:left="59" w:rightChars="25" w:right="59" w:firstLineChars="0" w:firstLine="0"/>
              <w:rPr>
                <w:rFonts w:hAnsi="新細明體" w:cs="新細明體"/>
                <w:kern w:val="0"/>
                <w:lang w:eastAsia="zh-TW"/>
              </w:rPr>
            </w:pPr>
            <w:r w:rsidRPr="00AA02BB">
              <w:rPr>
                <w:rFonts w:hAnsi="新細明體" w:cs="新細明體" w:hint="eastAsia"/>
                <w:kern w:val="0"/>
                <w:lang w:eastAsia="zh-TW"/>
              </w:rPr>
              <w:t>最高</w:t>
            </w:r>
          </w:p>
          <w:p w:rsidR="003467EC" w:rsidRPr="00AA02BB" w:rsidRDefault="003467EC" w:rsidP="003B31E3">
            <w:pPr>
              <w:widowControl/>
              <w:ind w:leftChars="25" w:left="59" w:rightChars="25" w:right="59" w:firstLineChars="0" w:firstLine="0"/>
              <w:rPr>
                <w:rFonts w:hAnsi="新細明體" w:cs="新細明體"/>
                <w:bCs/>
                <w:kern w:val="0"/>
                <w:lang w:eastAsia="zh-TW"/>
              </w:rPr>
            </w:pPr>
            <w:r w:rsidRPr="00AA02BB">
              <w:rPr>
                <w:rFonts w:hAnsi="新細明體" w:cs="新細明體" w:hint="eastAsia"/>
                <w:bCs/>
                <w:kern w:val="0"/>
                <w:lang w:eastAsia="zh-TW"/>
              </w:rPr>
              <w:t>平均</w:t>
            </w:r>
          </w:p>
          <w:p w:rsidR="003467EC" w:rsidRPr="00AA02BB" w:rsidRDefault="003467EC" w:rsidP="003B31E3">
            <w:pPr>
              <w:widowControl/>
              <w:ind w:leftChars="25" w:left="59" w:rightChars="25" w:right="59" w:firstLineChars="0" w:firstLine="0"/>
              <w:rPr>
                <w:rFonts w:hAnsi="新細明體" w:cs="新細明體"/>
                <w:kern w:val="0"/>
                <w:lang w:eastAsia="zh-TW"/>
              </w:rPr>
            </w:pPr>
            <w:r w:rsidRPr="00AA02BB">
              <w:rPr>
                <w:rFonts w:hAnsi="新細明體" w:cs="新細明體" w:hint="eastAsia"/>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每</w:t>
            </w:r>
            <w:r w:rsidRPr="00AA02BB">
              <w:rPr>
                <w:rFonts w:cs="新細明體" w:hint="eastAsia"/>
                <w:kern w:val="0"/>
                <w:lang w:eastAsia="zh-TW"/>
              </w:rPr>
              <w:t>kWh</w:t>
            </w:r>
            <w:r w:rsidRPr="00AA02BB">
              <w:rPr>
                <w:rFonts w:hAnsi="新細明體" w:cs="新細明體" w:hint="eastAsia"/>
                <w:kern w:val="0"/>
                <w:lang w:eastAsia="zh-TW"/>
              </w:rPr>
              <w:t>電費為</w:t>
            </w:r>
            <w:r w:rsidRPr="00AA02BB">
              <w:rPr>
                <w:rFonts w:cs="新細明體" w:hint="eastAsia"/>
                <w:kern w:val="0"/>
                <w:lang w:eastAsia="zh-TW"/>
              </w:rPr>
              <w:t>53</w:t>
            </w:r>
            <w:r w:rsidRPr="00AA02BB">
              <w:rPr>
                <w:rFonts w:hAnsi="新細明體" w:cs="新細明體" w:hint="eastAsia"/>
                <w:kern w:val="0"/>
                <w:lang w:eastAsia="zh-TW"/>
              </w:rPr>
              <w:t>.</w:t>
            </w:r>
            <w:r w:rsidRPr="00AA02BB">
              <w:rPr>
                <w:rFonts w:cs="新細明體" w:hint="eastAsia"/>
                <w:kern w:val="0"/>
                <w:lang w:eastAsia="zh-TW"/>
              </w:rPr>
              <w:t>59</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每月固定電費為</w:t>
            </w:r>
            <w:r w:rsidRPr="00AA02BB">
              <w:rPr>
                <w:rFonts w:cs="新細明體" w:hint="eastAsia"/>
                <w:kern w:val="0"/>
                <w:lang w:eastAsia="zh-TW"/>
              </w:rPr>
              <w:t>12</w:t>
            </w:r>
            <w:r w:rsidRPr="00AA02BB">
              <w:rPr>
                <w:rFonts w:hAnsi="新細明體" w:cs="新細明體" w:hint="eastAsia"/>
                <w:kern w:val="0"/>
                <w:lang w:eastAsia="zh-TW"/>
              </w:rPr>
              <w:t>.</w:t>
            </w:r>
            <w:r w:rsidRPr="00AA02BB">
              <w:rPr>
                <w:rFonts w:cs="新細明體" w:hint="eastAsia"/>
                <w:kern w:val="0"/>
                <w:lang w:eastAsia="zh-TW"/>
              </w:rPr>
              <w:t>89</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傳統產業每月每</w:t>
            </w:r>
            <w:r w:rsidRPr="00AA02BB">
              <w:rPr>
                <w:rFonts w:cs="新細明體" w:hint="eastAsia"/>
                <w:kern w:val="0"/>
                <w:lang w:eastAsia="zh-TW"/>
              </w:rPr>
              <w:t>100</w:t>
            </w:r>
            <w:r w:rsidRPr="00AA02BB">
              <w:rPr>
                <w:rFonts w:hAnsi="新細明體" w:cs="新細明體" w:hint="eastAsia"/>
                <w:kern w:val="0"/>
                <w:lang w:eastAsia="zh-TW"/>
              </w:rPr>
              <w:t>平方公尺用電量</w:t>
            </w:r>
            <w:r w:rsidRPr="00AA02BB">
              <w:rPr>
                <w:rFonts w:hAnsi="新細明體" w:cs="新細明體" w:hint="eastAsia"/>
                <w:kern w:val="0"/>
                <w:lang w:eastAsia="zh-TW"/>
              </w:rPr>
              <w:lastRenderedPageBreak/>
              <w:t>在</w:t>
            </w:r>
            <w:r w:rsidRPr="00AA02BB">
              <w:rPr>
                <w:rFonts w:cs="新細明體" w:hint="eastAsia"/>
                <w:kern w:val="0"/>
                <w:lang w:eastAsia="zh-TW"/>
              </w:rPr>
              <w:t>20</w:t>
            </w:r>
            <w:r w:rsidRPr="00AA02BB">
              <w:rPr>
                <w:rFonts w:hAnsi="新細明體" w:cs="新細明體" w:hint="eastAsia"/>
                <w:kern w:val="0"/>
                <w:lang w:eastAsia="zh-TW"/>
              </w:rPr>
              <w:t>至</w:t>
            </w:r>
            <w:r w:rsidRPr="00AA02BB">
              <w:rPr>
                <w:rFonts w:cs="新細明體" w:hint="eastAsia"/>
                <w:kern w:val="0"/>
                <w:lang w:eastAsia="zh-TW"/>
              </w:rPr>
              <w:t>50</w:t>
            </w:r>
            <w:r w:rsidRPr="00AA02BB">
              <w:rPr>
                <w:rFonts w:hAnsi="新細明體" w:cs="新細明體" w:hint="eastAsia"/>
                <w:kern w:val="0"/>
                <w:lang w:eastAsia="zh-TW"/>
              </w:rPr>
              <w:t xml:space="preserve"> </w:t>
            </w:r>
            <w:r w:rsidRPr="00AA02BB">
              <w:rPr>
                <w:rFonts w:cs="新細明體" w:hint="eastAsia"/>
                <w:kern w:val="0"/>
                <w:lang w:eastAsia="zh-TW"/>
              </w:rPr>
              <w:t>kWh</w:t>
            </w:r>
            <w:r w:rsidRPr="00AA02BB">
              <w:rPr>
                <w:rFonts w:hAnsi="新細明體" w:cs="新細明體" w:hint="eastAsia"/>
                <w:kern w:val="0"/>
                <w:lang w:eastAsia="zh-TW"/>
              </w:rPr>
              <w:t>之間</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生醫產業每月每</w:t>
            </w:r>
            <w:r w:rsidRPr="00AA02BB">
              <w:rPr>
                <w:rFonts w:cs="新細明體" w:hint="eastAsia"/>
                <w:kern w:val="0"/>
                <w:lang w:eastAsia="zh-TW"/>
              </w:rPr>
              <w:t>100</w:t>
            </w:r>
            <w:r w:rsidRPr="00AA02BB">
              <w:rPr>
                <w:rFonts w:hAnsi="新細明體" w:cs="新細明體" w:hint="eastAsia"/>
                <w:kern w:val="0"/>
                <w:lang w:eastAsia="zh-TW"/>
              </w:rPr>
              <w:t>平方公尺用電量在</w:t>
            </w:r>
            <w:r w:rsidRPr="00AA02BB">
              <w:rPr>
                <w:rFonts w:cs="新細明體" w:hint="eastAsia"/>
                <w:kern w:val="0"/>
                <w:lang w:eastAsia="zh-TW"/>
              </w:rPr>
              <w:t>15</w:t>
            </w:r>
            <w:r w:rsidRPr="00AA02BB">
              <w:rPr>
                <w:rFonts w:hAnsi="新細明體" w:cs="新細明體" w:hint="eastAsia"/>
                <w:kern w:val="0"/>
                <w:lang w:eastAsia="zh-TW"/>
              </w:rPr>
              <w:t>至</w:t>
            </w:r>
            <w:r w:rsidRPr="00AA02BB">
              <w:rPr>
                <w:rFonts w:cs="新細明體" w:hint="eastAsia"/>
                <w:kern w:val="0"/>
                <w:lang w:eastAsia="zh-TW"/>
              </w:rPr>
              <w:t>25</w:t>
            </w:r>
            <w:r w:rsidRPr="00AA02BB">
              <w:rPr>
                <w:rFonts w:hAnsi="新細明體" w:cs="新細明體" w:hint="eastAsia"/>
                <w:kern w:val="0"/>
                <w:lang w:eastAsia="zh-TW"/>
              </w:rPr>
              <w:t xml:space="preserve"> </w:t>
            </w:r>
            <w:r w:rsidRPr="00AA02BB">
              <w:rPr>
                <w:rFonts w:cs="新細明體" w:hint="eastAsia"/>
                <w:kern w:val="0"/>
                <w:lang w:eastAsia="zh-TW"/>
              </w:rPr>
              <w:t>kWh</w:t>
            </w:r>
            <w:r w:rsidRPr="00AA02BB">
              <w:rPr>
                <w:rFonts w:hAnsi="新細明體" w:cs="新細明體" w:hint="eastAsia"/>
                <w:kern w:val="0"/>
                <w:lang w:eastAsia="zh-TW"/>
              </w:rPr>
              <w:t>之間</w:t>
            </w:r>
          </w:p>
        </w:tc>
      </w:tr>
      <w:tr w:rsidR="00AA02BB" w:rsidRPr="00AA02BB">
        <w:trPr>
          <w:trHeight w:val="567"/>
        </w:trPr>
        <w:tc>
          <w:tcPr>
            <w:tcW w:w="1282"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lastRenderedPageBreak/>
              <w:t>442</w:t>
            </w:r>
            <w:r w:rsidRPr="00AA02BB">
              <w:rPr>
                <w:rFonts w:hAnsi="新細明體" w:cs="新細明體" w:hint="eastAsia"/>
                <w:kern w:val="0"/>
              </w:rPr>
              <w:t>.</w:t>
            </w:r>
            <w:r w:rsidRPr="00AA02BB">
              <w:rPr>
                <w:rFonts w:cs="新細明體" w:hint="eastAsia"/>
                <w:kern w:val="0"/>
              </w:rPr>
              <w:t>90</w:t>
            </w:r>
          </w:p>
        </w:tc>
        <w:tc>
          <w:tcPr>
            <w:tcW w:w="1282"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265</w:t>
            </w:r>
            <w:r w:rsidRPr="00AA02BB">
              <w:rPr>
                <w:rFonts w:hAnsi="新細明體" w:cs="新細明體" w:hint="eastAsia"/>
                <w:kern w:val="0"/>
              </w:rPr>
              <w:t>.</w:t>
            </w:r>
            <w:r w:rsidRPr="00AA02BB">
              <w:rPr>
                <w:rFonts w:cs="新細明體" w:hint="eastAsia"/>
                <w:kern w:val="0"/>
              </w:rPr>
              <w:t>74</w:t>
            </w:r>
          </w:p>
        </w:tc>
        <w:tc>
          <w:tcPr>
            <w:tcW w:w="2436"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水及污水處理費</w:t>
            </w:r>
          </w:p>
          <w:p w:rsidR="003467EC" w:rsidRPr="00AA02BB" w:rsidRDefault="003467EC" w:rsidP="003B31E3">
            <w:pPr>
              <w:widowControl/>
              <w:ind w:leftChars="25" w:left="59" w:rightChars="25" w:right="59" w:firstLineChars="0" w:firstLine="0"/>
              <w:rPr>
                <w:rFonts w:hAnsi="新細明體" w:cs="新細明體"/>
                <w:bCs/>
                <w:kern w:val="0"/>
                <w:rtl/>
              </w:rPr>
            </w:pPr>
            <w:r w:rsidRPr="00AA02BB">
              <w:rPr>
                <w:rFonts w:hAnsi="新細明體" w:cs="新細明體" w:hint="eastAsia"/>
                <w:bCs/>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每立方公尺水價為</w:t>
            </w:r>
            <w:r w:rsidRPr="00AA02BB">
              <w:rPr>
                <w:rFonts w:cs="新細明體" w:hint="eastAsia"/>
                <w:kern w:val="0"/>
                <w:lang w:eastAsia="zh-TW"/>
              </w:rPr>
              <w:t>5</w:t>
            </w:r>
            <w:r w:rsidRPr="00AA02BB">
              <w:rPr>
                <w:rFonts w:hAnsi="新細明體" w:cs="新細明體" w:hint="eastAsia"/>
                <w:kern w:val="0"/>
                <w:lang w:eastAsia="zh-TW"/>
              </w:rPr>
              <w:t>.</w:t>
            </w:r>
            <w:r w:rsidRPr="00AA02BB">
              <w:rPr>
                <w:rFonts w:cs="新細明體" w:hint="eastAsia"/>
                <w:kern w:val="0"/>
                <w:lang w:eastAsia="zh-TW"/>
              </w:rPr>
              <w:t>818</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cs="新細明體" w:hint="eastAsia"/>
                <w:kern w:val="0"/>
                <w:lang w:eastAsia="zh-TW"/>
              </w:rPr>
              <w:t>Carmiel</w:t>
            </w:r>
            <w:r w:rsidRPr="00AA02BB">
              <w:rPr>
                <w:rFonts w:hAnsi="新細明體" w:cs="新細明體" w:hint="eastAsia"/>
                <w:kern w:val="0"/>
                <w:lang w:eastAsia="zh-TW"/>
              </w:rPr>
              <w:t>污水處理費為每立方公尺</w:t>
            </w:r>
            <w:r w:rsidRPr="00AA02BB">
              <w:rPr>
                <w:rFonts w:cs="新細明體" w:hint="eastAsia"/>
                <w:kern w:val="0"/>
                <w:lang w:eastAsia="zh-TW"/>
              </w:rPr>
              <w:t>3</w:t>
            </w:r>
            <w:r w:rsidRPr="00AA02BB">
              <w:rPr>
                <w:rFonts w:hAnsi="新細明體" w:cs="新細明體" w:hint="eastAsia"/>
                <w:kern w:val="0"/>
                <w:lang w:eastAsia="zh-TW"/>
              </w:rPr>
              <w:t>.</w:t>
            </w:r>
            <w:r w:rsidRPr="00AA02BB">
              <w:rPr>
                <w:rFonts w:cs="新細明體" w:hint="eastAsia"/>
                <w:kern w:val="0"/>
                <w:lang w:eastAsia="zh-TW"/>
              </w:rPr>
              <w:t>04</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傳統產業每月每平方公尺用水量約在</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2</w:t>
            </w:r>
            <w:r w:rsidRPr="00AA02BB">
              <w:rPr>
                <w:rFonts w:hAnsi="新細明體" w:cs="新細明體" w:hint="eastAsia"/>
                <w:kern w:val="0"/>
                <w:lang w:eastAsia="zh-TW"/>
              </w:rPr>
              <w:t>-</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5</w:t>
            </w:r>
            <w:r w:rsidRPr="00AA02BB">
              <w:rPr>
                <w:rFonts w:hAnsi="新細明體" w:cs="新細明體" w:hint="eastAsia"/>
                <w:kern w:val="0"/>
                <w:lang w:eastAsia="zh-TW"/>
              </w:rPr>
              <w:t>立方公尺之間</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生醫產業每月每平方公尺用水量約在</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1</w:t>
            </w:r>
            <w:r w:rsidRPr="00AA02BB">
              <w:rPr>
                <w:rFonts w:hAnsi="新細明體" w:cs="新細明體" w:hint="eastAsia"/>
                <w:kern w:val="0"/>
                <w:lang w:eastAsia="zh-TW"/>
              </w:rPr>
              <w:t>-</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3</w:t>
            </w:r>
            <w:r w:rsidRPr="00AA02BB">
              <w:rPr>
                <w:rFonts w:hAnsi="新細明體" w:cs="新細明體" w:hint="eastAsia"/>
                <w:kern w:val="0"/>
                <w:lang w:eastAsia="zh-TW"/>
              </w:rPr>
              <w:t>立方公尺之間</w:t>
            </w:r>
          </w:p>
        </w:tc>
      </w:tr>
      <w:tr w:rsidR="00AA02BB" w:rsidRPr="00AA02BB">
        <w:trPr>
          <w:trHeight w:val="567"/>
        </w:trPr>
        <w:tc>
          <w:tcPr>
            <w:tcW w:w="1282"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400</w:t>
            </w:r>
            <w:r w:rsidRPr="00AA02BB">
              <w:rPr>
                <w:rFonts w:hAnsi="新細明體" w:cs="新細明體" w:hint="eastAsia"/>
                <w:kern w:val="0"/>
              </w:rPr>
              <w:t>.</w:t>
            </w:r>
            <w:r w:rsidRPr="00AA02BB">
              <w:rPr>
                <w:rFonts w:cs="新細明體" w:hint="eastAsia"/>
                <w:kern w:val="0"/>
              </w:rPr>
              <w:t>00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700</w:t>
            </w:r>
            <w:r w:rsidRPr="00AA02BB">
              <w:rPr>
                <w:rFonts w:hAnsi="新細明體" w:cs="新細明體" w:hint="eastAsia"/>
                <w:kern w:val="0"/>
              </w:rPr>
              <w:t>.</w:t>
            </w:r>
            <w:r w:rsidRPr="00AA02BB">
              <w:rPr>
                <w:rFonts w:cs="新細明體" w:hint="eastAsia"/>
                <w:kern w:val="0"/>
              </w:rPr>
              <w:t>00</w:t>
            </w:r>
          </w:p>
        </w:tc>
        <w:tc>
          <w:tcPr>
            <w:tcW w:w="1282"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700</w:t>
            </w:r>
            <w:r w:rsidRPr="00AA02BB">
              <w:rPr>
                <w:rFonts w:hAnsi="新細明體" w:cs="新細明體" w:hint="eastAsia"/>
                <w:kern w:val="0"/>
              </w:rPr>
              <w:t>.</w:t>
            </w:r>
            <w:r w:rsidRPr="00AA02BB">
              <w:rPr>
                <w:rFonts w:cs="新細明體" w:hint="eastAsia"/>
                <w:kern w:val="0"/>
              </w:rPr>
              <w:t>00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750</w:t>
            </w:r>
            <w:r w:rsidRPr="00AA02BB">
              <w:rPr>
                <w:rFonts w:hAnsi="新細明體" w:cs="新細明體" w:hint="eastAsia"/>
                <w:kern w:val="0"/>
              </w:rPr>
              <w:t>.</w:t>
            </w:r>
            <w:r w:rsidRPr="00AA02BB">
              <w:rPr>
                <w:rFonts w:cs="新細明體" w:hint="eastAsia"/>
                <w:kern w:val="0"/>
              </w:rPr>
              <w:t>00</w:t>
            </w:r>
          </w:p>
        </w:tc>
        <w:tc>
          <w:tcPr>
            <w:tcW w:w="2436" w:type="pct"/>
          </w:tcPr>
          <w:p w:rsidR="003467EC" w:rsidRPr="00AA02BB" w:rsidRDefault="003467EC" w:rsidP="003B31E3">
            <w:pPr>
              <w:widowControl/>
              <w:tabs>
                <w:tab w:val="right" w:pos="2991"/>
              </w:tabs>
              <w:ind w:leftChars="25" w:left="59" w:rightChars="25" w:right="59" w:firstLineChars="0" w:firstLine="0"/>
              <w:rPr>
                <w:rFonts w:hAnsi="新細明體" w:cs="新細明體"/>
                <w:b/>
                <w:bCs/>
                <w:kern w:val="0"/>
                <w:lang w:val="fr-FR" w:eastAsia="zh-TW"/>
              </w:rPr>
            </w:pPr>
            <w:r w:rsidRPr="00AA02BB">
              <w:rPr>
                <w:rFonts w:hAnsi="新細明體" w:cs="新細明體" w:hint="eastAsia"/>
                <w:b/>
                <w:bCs/>
                <w:kern w:val="0"/>
                <w:lang w:val="fr-FR" w:eastAsia="zh-TW"/>
              </w:rPr>
              <w:t>通訊費用</w:t>
            </w:r>
          </w:p>
          <w:p w:rsidR="003467EC" w:rsidRPr="00AA02BB" w:rsidRDefault="003467EC" w:rsidP="003B31E3">
            <w:pPr>
              <w:widowControl/>
              <w:tabs>
                <w:tab w:val="right" w:pos="2991"/>
              </w:tabs>
              <w:ind w:leftChars="25" w:left="59" w:rightChars="25" w:right="59" w:firstLineChars="0" w:firstLine="0"/>
              <w:rPr>
                <w:rFonts w:hAnsi="新細明體" w:cs="新細明體"/>
                <w:bCs/>
                <w:kern w:val="0"/>
                <w:lang w:val="fr-FR" w:eastAsia="zh-TW"/>
              </w:rPr>
            </w:pPr>
            <w:r w:rsidRPr="00AA02BB">
              <w:rPr>
                <w:rFonts w:cs="新細明體" w:hint="eastAsia"/>
                <w:bCs/>
                <w:kern w:val="0"/>
                <w:lang w:val="fr-FR" w:eastAsia="zh-TW"/>
              </w:rPr>
              <w:t>1</w:t>
            </w:r>
            <w:r w:rsidRPr="00AA02BB">
              <w:rPr>
                <w:rFonts w:hAnsi="新細明體" w:cs="新細明體" w:hint="eastAsia"/>
                <w:bCs/>
                <w:kern w:val="0"/>
                <w:lang w:val="fr-FR" w:eastAsia="zh-TW"/>
              </w:rPr>
              <w:t>.</w:t>
            </w:r>
            <w:r w:rsidRPr="00AA02BB">
              <w:rPr>
                <w:rFonts w:hAnsi="新細明體" w:cs="新細明體" w:hint="eastAsia"/>
                <w:bCs/>
                <w:kern w:val="0"/>
                <w:lang w:val="fr-FR" w:eastAsia="zh-TW"/>
              </w:rPr>
              <w:t>含電腦通訊費用</w:t>
            </w:r>
          </w:p>
          <w:p w:rsidR="003467EC" w:rsidRPr="00AA02BB" w:rsidRDefault="003467EC" w:rsidP="003B31E3">
            <w:pPr>
              <w:widowControl/>
              <w:tabs>
                <w:tab w:val="right" w:pos="2991"/>
              </w:tabs>
              <w:ind w:leftChars="25" w:left="59" w:rightChars="25" w:right="59" w:firstLineChars="0" w:firstLine="0"/>
              <w:rPr>
                <w:rFonts w:hAnsi="新細明體" w:cs="新細明體"/>
                <w:bCs/>
                <w:kern w:val="0"/>
                <w:lang w:val="fr-FR" w:eastAsia="zh-TW"/>
              </w:rPr>
            </w:pPr>
            <w:r w:rsidRPr="00AA02BB">
              <w:rPr>
                <w:rFonts w:cs="新細明體" w:hint="eastAsia"/>
                <w:bCs/>
                <w:kern w:val="0"/>
                <w:lang w:val="fr-FR" w:eastAsia="zh-TW"/>
              </w:rPr>
              <w:t>2</w:t>
            </w:r>
            <w:r w:rsidRPr="00AA02BB">
              <w:rPr>
                <w:rFonts w:hAnsi="新細明體" w:cs="新細明體" w:hint="eastAsia"/>
                <w:bCs/>
                <w:kern w:val="0"/>
                <w:lang w:val="fr-FR" w:eastAsia="zh-TW"/>
              </w:rPr>
              <w:t>.</w:t>
            </w:r>
            <w:r w:rsidRPr="00AA02BB">
              <w:rPr>
                <w:rFonts w:hAnsi="新細明體" w:cs="新細明體" w:hint="eastAsia"/>
                <w:bCs/>
                <w:kern w:val="0"/>
                <w:lang w:val="fr-FR" w:eastAsia="zh-TW"/>
              </w:rPr>
              <w:t>不含電腦通訊費用</w:t>
            </w:r>
          </w:p>
          <w:p w:rsidR="003467EC" w:rsidRPr="00AA02BB" w:rsidRDefault="003467EC" w:rsidP="003B31E3">
            <w:pPr>
              <w:widowControl/>
              <w:tabs>
                <w:tab w:val="right" w:pos="2991"/>
              </w:tabs>
              <w:ind w:leftChars="25" w:left="59" w:rightChars="25" w:right="59" w:firstLineChars="0" w:firstLine="0"/>
              <w:rPr>
                <w:rFonts w:hAnsi="新細明體" w:cs="新細明體"/>
                <w:kern w:val="0"/>
                <w:lang w:val="fr-FR" w:eastAsia="zh-TW"/>
              </w:rPr>
            </w:pPr>
            <w:r w:rsidRPr="00AA02BB">
              <w:rPr>
                <w:rFonts w:hAnsi="新細明體" w:cs="新細明體" w:hint="eastAsia"/>
                <w:kern w:val="0"/>
                <w:lang w:val="fr-FR"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val="fr-FR" w:eastAsia="zh-TW"/>
              </w:rPr>
              <w:t>*</w:t>
            </w:r>
            <w:r w:rsidRPr="00AA02BB">
              <w:rPr>
                <w:rFonts w:hAnsi="新細明體" w:cs="新細明體"/>
                <w:kern w:val="0"/>
                <w:lang w:val="fr-FR" w:eastAsia="zh-TW"/>
              </w:rPr>
              <w:tab/>
            </w:r>
            <w:r w:rsidRPr="00AA02BB">
              <w:rPr>
                <w:rFonts w:hAnsi="新細明體" w:cs="新細明體" w:hint="eastAsia"/>
                <w:kern w:val="0"/>
                <w:lang w:val="fr-FR" w:eastAsia="zh-TW"/>
              </w:rPr>
              <w:t>傳統產</w:t>
            </w:r>
            <w:r w:rsidRPr="00AA02BB">
              <w:rPr>
                <w:rFonts w:hAnsi="新細明體" w:cs="新細明體" w:hint="eastAsia"/>
                <w:kern w:val="0"/>
                <w:lang w:eastAsia="zh-TW"/>
              </w:rPr>
              <w:t>業每月每平方公尺通訊費用約在</w:t>
            </w:r>
            <w:r w:rsidRPr="00AA02BB">
              <w:rPr>
                <w:rFonts w:cs="新細明體" w:hint="eastAsia"/>
                <w:kern w:val="0"/>
                <w:lang w:eastAsia="zh-TW"/>
              </w:rPr>
              <w:t>7</w:t>
            </w:r>
            <w:r w:rsidRPr="00AA02BB">
              <w:rPr>
                <w:rFonts w:hAnsi="新細明體" w:cs="新細明體" w:hint="eastAsia"/>
                <w:kern w:val="0"/>
                <w:lang w:eastAsia="zh-TW"/>
              </w:rPr>
              <w:t>-</w:t>
            </w:r>
            <w:r w:rsidRPr="00AA02BB">
              <w:rPr>
                <w:rFonts w:cs="新細明體" w:hint="eastAsia"/>
                <w:kern w:val="0"/>
                <w:lang w:eastAsia="zh-TW"/>
              </w:rPr>
              <w:t>14</w:t>
            </w:r>
            <w:r w:rsidRPr="00AA02BB">
              <w:rPr>
                <w:rFonts w:hAnsi="新細明體" w:cs="新細明體" w:hint="eastAsia"/>
                <w:kern w:val="0"/>
                <w:lang w:eastAsia="zh-TW"/>
              </w:rPr>
              <w:t>以幣之間</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生醫產業每月每平方公尺通訊費用約在</w:t>
            </w:r>
            <w:r w:rsidRPr="00AA02BB">
              <w:rPr>
                <w:rFonts w:cs="新細明體" w:hint="eastAsia"/>
                <w:kern w:val="0"/>
                <w:lang w:eastAsia="zh-TW"/>
              </w:rPr>
              <w:t>9</w:t>
            </w:r>
            <w:r w:rsidRPr="00AA02BB">
              <w:rPr>
                <w:rFonts w:hAnsi="新細明體" w:cs="新細明體" w:hint="eastAsia"/>
                <w:kern w:val="0"/>
                <w:lang w:eastAsia="zh-TW"/>
              </w:rPr>
              <w:t>-</w:t>
            </w:r>
            <w:r w:rsidRPr="00AA02BB">
              <w:rPr>
                <w:rFonts w:cs="新細明體" w:hint="eastAsia"/>
                <w:kern w:val="0"/>
                <w:lang w:eastAsia="zh-TW"/>
              </w:rPr>
              <w:t>17</w:t>
            </w:r>
            <w:r w:rsidRPr="00AA02BB">
              <w:rPr>
                <w:rFonts w:hAnsi="新細明體" w:cs="新細明體" w:hint="eastAsia"/>
                <w:kern w:val="0"/>
                <w:lang w:eastAsia="zh-TW"/>
              </w:rPr>
              <w:t>以幣</w:t>
            </w:r>
            <w:r w:rsidRPr="00AA02BB">
              <w:rPr>
                <w:rFonts w:hAnsi="新細明體" w:cs="新細明體" w:hint="eastAsia"/>
                <w:kern w:val="0"/>
                <w:lang w:val="fr-FR" w:eastAsia="zh-TW"/>
              </w:rPr>
              <w:t>之間</w:t>
            </w:r>
            <w:r w:rsidRPr="00AA02BB">
              <w:rPr>
                <w:rFonts w:hAnsi="新細明體" w:cs="新細明體" w:hint="eastAsia"/>
                <w:kern w:val="0"/>
                <w:lang w:eastAsia="zh-TW"/>
              </w:rPr>
              <w:t>.</w:t>
            </w:r>
          </w:p>
        </w:tc>
      </w:tr>
      <w:tr w:rsidR="00AA02BB" w:rsidRPr="00AA02BB">
        <w:trPr>
          <w:trHeight w:val="567"/>
        </w:trPr>
        <w:tc>
          <w:tcPr>
            <w:tcW w:w="1282" w:type="pct"/>
            <w:vAlign w:val="center"/>
          </w:tcPr>
          <w:p w:rsidR="003467EC" w:rsidRPr="00AA02BB" w:rsidRDefault="003467EC" w:rsidP="003B31E3">
            <w:pPr>
              <w:widowControl/>
              <w:ind w:leftChars="50" w:left="118" w:rightChars="50" w:right="118" w:firstLine="473"/>
              <w:jc w:val="right"/>
              <w:rPr>
                <w:rFonts w:hAnsi="新細明體" w:cs="新細明體"/>
                <w:kern w:val="0"/>
                <w:lang w:eastAsia="zh-TW"/>
              </w:rPr>
            </w:pPr>
            <w:r w:rsidRPr="00AA02BB">
              <w:rPr>
                <w:rFonts w:cs="新細明體" w:hint="eastAsia"/>
                <w:b/>
                <w:bCs/>
                <w:kern w:val="0"/>
                <w:lang w:eastAsia="zh-TW"/>
              </w:rPr>
              <w:t>7</w:t>
            </w:r>
            <w:r w:rsidRPr="00AA02BB">
              <w:rPr>
                <w:rFonts w:hAnsi="新細明體" w:cs="新細明體" w:hint="eastAsia"/>
                <w:b/>
                <w:bCs/>
                <w:kern w:val="0"/>
                <w:lang w:eastAsia="zh-TW"/>
              </w:rPr>
              <w:t>,</w:t>
            </w:r>
            <w:r w:rsidRPr="00AA02BB">
              <w:rPr>
                <w:rFonts w:cs="新細明體" w:hint="eastAsia"/>
                <w:b/>
                <w:bCs/>
                <w:kern w:val="0"/>
                <w:lang w:eastAsia="zh-TW"/>
              </w:rPr>
              <w:t>066</w:t>
            </w:r>
            <w:r w:rsidRPr="00AA02BB">
              <w:rPr>
                <w:rFonts w:hAnsi="新細明體" w:cs="新細明體" w:hint="eastAsia"/>
                <w:b/>
                <w:bCs/>
                <w:kern w:val="0"/>
                <w:lang w:eastAsia="zh-TW"/>
              </w:rPr>
              <w:t>.</w:t>
            </w:r>
            <w:r w:rsidRPr="00AA02BB">
              <w:rPr>
                <w:rFonts w:cs="新細明體" w:hint="eastAsia"/>
                <w:b/>
                <w:bCs/>
                <w:kern w:val="0"/>
                <w:lang w:eastAsia="zh-TW"/>
              </w:rPr>
              <w:t>00</w:t>
            </w:r>
          </w:p>
        </w:tc>
        <w:tc>
          <w:tcPr>
            <w:tcW w:w="1282" w:type="pct"/>
            <w:vAlign w:val="center"/>
          </w:tcPr>
          <w:p w:rsidR="003467EC" w:rsidRPr="00AA02BB" w:rsidRDefault="003467EC" w:rsidP="003B31E3">
            <w:pPr>
              <w:widowControl/>
              <w:ind w:leftChars="50" w:left="118" w:rightChars="50" w:right="118" w:firstLine="473"/>
              <w:jc w:val="right"/>
              <w:rPr>
                <w:rFonts w:hAnsi="新細明體" w:cs="新細明體"/>
                <w:kern w:val="0"/>
                <w:lang w:eastAsia="zh-TW"/>
              </w:rPr>
            </w:pPr>
            <w:r w:rsidRPr="00AA02BB">
              <w:rPr>
                <w:rFonts w:cs="新細明體" w:hint="eastAsia"/>
                <w:b/>
                <w:bCs/>
                <w:kern w:val="0"/>
                <w:lang w:eastAsia="zh-TW"/>
              </w:rPr>
              <w:t>6</w:t>
            </w:r>
            <w:r w:rsidRPr="00AA02BB">
              <w:rPr>
                <w:rFonts w:hAnsi="新細明體" w:cs="新細明體" w:hint="eastAsia"/>
                <w:b/>
                <w:bCs/>
                <w:kern w:val="0"/>
                <w:lang w:eastAsia="zh-TW"/>
              </w:rPr>
              <w:t>,</w:t>
            </w:r>
            <w:r w:rsidRPr="00AA02BB">
              <w:rPr>
                <w:rFonts w:cs="新細明體" w:hint="eastAsia"/>
                <w:b/>
                <w:bCs/>
                <w:kern w:val="0"/>
                <w:lang w:eastAsia="zh-TW"/>
              </w:rPr>
              <w:t>847</w:t>
            </w:r>
            <w:r w:rsidRPr="00AA02BB">
              <w:rPr>
                <w:rFonts w:hAnsi="新細明體" w:cs="新細明體" w:hint="eastAsia"/>
                <w:b/>
                <w:bCs/>
                <w:kern w:val="0"/>
                <w:lang w:eastAsia="zh-TW"/>
              </w:rPr>
              <w:t>.</w:t>
            </w:r>
            <w:r w:rsidRPr="00AA02BB">
              <w:rPr>
                <w:rFonts w:cs="新細明體" w:hint="eastAsia"/>
                <w:b/>
                <w:bCs/>
                <w:kern w:val="0"/>
                <w:lang w:eastAsia="zh-TW"/>
              </w:rPr>
              <w:t>00</w:t>
            </w:r>
          </w:p>
        </w:tc>
        <w:tc>
          <w:tcPr>
            <w:tcW w:w="2436" w:type="pct"/>
            <w:vAlign w:val="center"/>
          </w:tcPr>
          <w:p w:rsidR="003467EC" w:rsidRPr="00AA02BB" w:rsidRDefault="003467EC" w:rsidP="003B31E3">
            <w:pPr>
              <w:widowControl/>
              <w:tabs>
                <w:tab w:val="right" w:pos="2991"/>
              </w:tabs>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總計</w:t>
            </w:r>
            <w:r w:rsidR="00A362F0" w:rsidRPr="00AA02BB">
              <w:rPr>
                <w:rFonts w:hAnsi="新細明體" w:cs="新細明體" w:hint="eastAsia"/>
                <w:b/>
                <w:bCs/>
                <w:kern w:val="0"/>
                <w:lang w:eastAsia="zh-TW"/>
              </w:rPr>
              <w:t>（</w:t>
            </w:r>
            <w:r w:rsidRPr="00AA02BB">
              <w:rPr>
                <w:rFonts w:hAnsi="新細明體" w:cs="新細明體" w:hint="eastAsia"/>
                <w:b/>
                <w:bCs/>
                <w:kern w:val="0"/>
                <w:lang w:eastAsia="zh-TW"/>
              </w:rPr>
              <w:t>含電腦通訊費用</w:t>
            </w:r>
            <w:r w:rsidR="00A362F0" w:rsidRPr="00AA02BB">
              <w:rPr>
                <w:rFonts w:hAnsi="新細明體" w:cs="新細明體" w:hint="eastAsia"/>
                <w:b/>
                <w:bCs/>
                <w:kern w:val="0"/>
                <w:lang w:eastAsia="zh-TW"/>
              </w:rPr>
              <w:t>）</w:t>
            </w:r>
          </w:p>
        </w:tc>
      </w:tr>
      <w:tr w:rsidR="00AA02BB" w:rsidRPr="00AA02BB">
        <w:trPr>
          <w:trHeight w:val="567"/>
        </w:trPr>
        <w:tc>
          <w:tcPr>
            <w:tcW w:w="1282" w:type="pct"/>
            <w:vAlign w:val="center"/>
          </w:tcPr>
          <w:p w:rsidR="003467EC" w:rsidRPr="00AA02BB" w:rsidRDefault="003467EC" w:rsidP="003B31E3">
            <w:pPr>
              <w:widowControl/>
              <w:ind w:leftChars="50" w:left="118" w:rightChars="50" w:right="118" w:firstLine="473"/>
              <w:jc w:val="right"/>
              <w:rPr>
                <w:rFonts w:hAnsi="新細明體" w:cs="新細明體"/>
                <w:b/>
                <w:bCs/>
                <w:kern w:val="0"/>
                <w:lang w:eastAsia="zh-TW"/>
              </w:rPr>
            </w:pPr>
            <w:r w:rsidRPr="00AA02BB">
              <w:rPr>
                <w:rFonts w:cs="新細明體" w:hint="eastAsia"/>
                <w:b/>
                <w:bCs/>
                <w:kern w:val="0"/>
                <w:lang w:eastAsia="zh-TW"/>
              </w:rPr>
              <w:t>6</w:t>
            </w:r>
            <w:r w:rsidRPr="00AA02BB">
              <w:rPr>
                <w:rFonts w:hAnsi="新細明體" w:cs="新細明體" w:hint="eastAsia"/>
                <w:b/>
                <w:bCs/>
                <w:kern w:val="0"/>
                <w:lang w:eastAsia="zh-TW"/>
              </w:rPr>
              <w:t>,</w:t>
            </w:r>
            <w:r w:rsidRPr="00AA02BB">
              <w:rPr>
                <w:rFonts w:cs="新細明體" w:hint="eastAsia"/>
                <w:b/>
                <w:bCs/>
                <w:kern w:val="0"/>
                <w:lang w:eastAsia="zh-TW"/>
              </w:rPr>
              <w:t>116</w:t>
            </w:r>
            <w:r w:rsidRPr="00AA02BB">
              <w:rPr>
                <w:rFonts w:hAnsi="新細明體" w:cs="新細明體" w:hint="eastAsia"/>
                <w:b/>
                <w:bCs/>
                <w:kern w:val="0"/>
                <w:lang w:eastAsia="zh-TW"/>
              </w:rPr>
              <w:t>.</w:t>
            </w:r>
            <w:r w:rsidRPr="00AA02BB">
              <w:rPr>
                <w:rFonts w:cs="新細明體" w:hint="eastAsia"/>
                <w:b/>
                <w:bCs/>
                <w:kern w:val="0"/>
                <w:lang w:eastAsia="zh-TW"/>
              </w:rPr>
              <w:t>00</w:t>
            </w:r>
          </w:p>
        </w:tc>
        <w:tc>
          <w:tcPr>
            <w:tcW w:w="1282" w:type="pct"/>
            <w:vAlign w:val="center"/>
          </w:tcPr>
          <w:p w:rsidR="003467EC" w:rsidRPr="00AA02BB" w:rsidRDefault="003467EC" w:rsidP="003B31E3">
            <w:pPr>
              <w:widowControl/>
              <w:ind w:leftChars="50" w:left="118" w:rightChars="50" w:right="118" w:firstLine="473"/>
              <w:jc w:val="right"/>
              <w:rPr>
                <w:rFonts w:hAnsi="新細明體" w:cs="新細明體"/>
                <w:b/>
                <w:bCs/>
                <w:kern w:val="0"/>
                <w:lang w:eastAsia="zh-TW"/>
              </w:rPr>
            </w:pPr>
            <w:r w:rsidRPr="00AA02BB">
              <w:rPr>
                <w:rFonts w:cs="新細明體" w:hint="eastAsia"/>
                <w:b/>
                <w:bCs/>
                <w:kern w:val="0"/>
                <w:lang w:eastAsia="zh-TW"/>
              </w:rPr>
              <w:t>6</w:t>
            </w:r>
            <w:r w:rsidRPr="00AA02BB">
              <w:rPr>
                <w:rFonts w:hAnsi="新細明體" w:cs="新細明體" w:hint="eastAsia"/>
                <w:b/>
                <w:bCs/>
                <w:kern w:val="0"/>
                <w:lang w:eastAsia="zh-TW"/>
              </w:rPr>
              <w:t>,</w:t>
            </w:r>
            <w:r w:rsidRPr="00AA02BB">
              <w:rPr>
                <w:rFonts w:cs="新細明體" w:hint="eastAsia"/>
                <w:b/>
                <w:bCs/>
                <w:kern w:val="0"/>
                <w:lang w:eastAsia="zh-TW"/>
              </w:rPr>
              <w:t>147</w:t>
            </w:r>
            <w:r w:rsidRPr="00AA02BB">
              <w:rPr>
                <w:rFonts w:hAnsi="新細明體" w:cs="新細明體" w:hint="eastAsia"/>
                <w:b/>
                <w:bCs/>
                <w:kern w:val="0"/>
                <w:lang w:eastAsia="zh-TW"/>
              </w:rPr>
              <w:t>.</w:t>
            </w:r>
            <w:r w:rsidRPr="00AA02BB">
              <w:rPr>
                <w:rFonts w:cs="新細明體" w:hint="eastAsia"/>
                <w:b/>
                <w:bCs/>
                <w:kern w:val="0"/>
                <w:lang w:eastAsia="zh-TW"/>
              </w:rPr>
              <w:t>00</w:t>
            </w:r>
          </w:p>
        </w:tc>
        <w:tc>
          <w:tcPr>
            <w:tcW w:w="2436" w:type="pct"/>
            <w:vAlign w:val="center"/>
          </w:tcPr>
          <w:p w:rsidR="003467EC" w:rsidRPr="00AA02BB" w:rsidRDefault="003467EC" w:rsidP="003B31E3">
            <w:pPr>
              <w:widowControl/>
              <w:tabs>
                <w:tab w:val="right" w:pos="2991"/>
              </w:tabs>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總計</w:t>
            </w:r>
            <w:r w:rsidR="00A362F0" w:rsidRPr="00AA02BB">
              <w:rPr>
                <w:rFonts w:hAnsi="新細明體" w:cs="新細明體" w:hint="eastAsia"/>
                <w:b/>
                <w:bCs/>
                <w:kern w:val="0"/>
                <w:lang w:eastAsia="zh-TW"/>
              </w:rPr>
              <w:t>（</w:t>
            </w:r>
            <w:r w:rsidRPr="00AA02BB">
              <w:rPr>
                <w:rFonts w:hAnsi="新細明體" w:cs="新細明體" w:hint="eastAsia"/>
                <w:b/>
                <w:bCs/>
                <w:kern w:val="0"/>
                <w:lang w:eastAsia="zh-TW"/>
              </w:rPr>
              <w:t>不含電腦通訊費用</w:t>
            </w:r>
            <w:r w:rsidR="00A362F0" w:rsidRPr="00AA02BB">
              <w:rPr>
                <w:rFonts w:hAnsi="新細明體" w:cs="新細明體" w:hint="eastAsia"/>
                <w:b/>
                <w:bCs/>
                <w:kern w:val="0"/>
                <w:lang w:eastAsia="zh-TW"/>
              </w:rPr>
              <w:t>）</w:t>
            </w:r>
          </w:p>
        </w:tc>
      </w:tr>
    </w:tbl>
    <w:p w:rsidR="003467EC" w:rsidRPr="00AA02BB" w:rsidRDefault="003467EC" w:rsidP="008F2F3A">
      <w:pPr>
        <w:pStyle w:val="ae"/>
        <w:ind w:left="1417" w:hanging="472"/>
        <w:rPr>
          <w:kern w:val="0"/>
        </w:rPr>
      </w:pPr>
      <w:r w:rsidRPr="00AA02BB">
        <w:rPr>
          <w:rFonts w:hint="eastAsia"/>
          <w:kern w:val="0"/>
          <w:lang w:eastAsia="zh-TW"/>
        </w:rPr>
        <w:lastRenderedPageBreak/>
        <w:t>４、</w:t>
      </w:r>
      <w:r w:rsidRPr="00AA02BB">
        <w:rPr>
          <w:rFonts w:hint="eastAsia"/>
          <w:kern w:val="0"/>
        </w:rPr>
        <w:t>Jerusalem</w:t>
      </w:r>
    </w:p>
    <w:tbl>
      <w:tblPr>
        <w:bidiVisual/>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86"/>
        <w:gridCol w:w="2188"/>
        <w:gridCol w:w="4186"/>
      </w:tblGrid>
      <w:tr w:rsidR="00AA02BB" w:rsidRPr="00AA02BB">
        <w:trPr>
          <w:tblHeader/>
        </w:trPr>
        <w:tc>
          <w:tcPr>
            <w:tcW w:w="2555" w:type="pct"/>
            <w:gridSpan w:val="2"/>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lang w:eastAsia="zh-TW"/>
              </w:rPr>
            </w:pPr>
            <w:r w:rsidRPr="00AA02BB">
              <w:rPr>
                <w:rFonts w:hAnsi="新細明體" w:cs="新細明體" w:hint="eastAsia"/>
                <w:b/>
                <w:kern w:val="0"/>
                <w:lang w:eastAsia="zh-TW"/>
              </w:rPr>
              <w:t>每</w:t>
            </w:r>
            <w:r w:rsidRPr="00AA02BB">
              <w:rPr>
                <w:rFonts w:cs="新細明體" w:hint="eastAsia"/>
                <w:b/>
                <w:kern w:val="0"/>
                <w:lang w:eastAsia="zh-TW"/>
              </w:rPr>
              <w:t>100</w:t>
            </w:r>
            <w:r w:rsidRPr="00AA02BB">
              <w:rPr>
                <w:rFonts w:hAnsi="新細明體" w:cs="新細明體" w:hint="eastAsia"/>
                <w:b/>
                <w:kern w:val="0"/>
                <w:lang w:eastAsia="zh-TW"/>
              </w:rPr>
              <w:t>平方公尺每月費用，單位：以幣</w:t>
            </w:r>
          </w:p>
        </w:tc>
        <w:tc>
          <w:tcPr>
            <w:tcW w:w="2445" w:type="pct"/>
            <w:vMerge w:val="restart"/>
            <w:vAlign w:val="center"/>
          </w:tcPr>
          <w:p w:rsidR="003467EC" w:rsidRPr="00AA02BB" w:rsidRDefault="003467EC" w:rsidP="003B31E3">
            <w:pPr>
              <w:widowControl/>
              <w:ind w:leftChars="25" w:left="59" w:rightChars="25" w:right="59" w:firstLineChars="0" w:firstLine="0"/>
              <w:jc w:val="center"/>
              <w:rPr>
                <w:rFonts w:hAnsi="新細明體" w:cs="新細明體"/>
                <w:bCs/>
                <w:kern w:val="0"/>
                <w:lang w:eastAsia="zh-TW"/>
              </w:rPr>
            </w:pPr>
            <w:r w:rsidRPr="00AA02BB">
              <w:rPr>
                <w:rFonts w:hAnsi="新細明體" w:cs="新細明體" w:hint="eastAsia"/>
                <w:b/>
                <w:bCs/>
                <w:kern w:val="0"/>
                <w:lang w:eastAsia="zh-TW"/>
              </w:rPr>
              <w:t>基礎建設費用類別</w:t>
            </w:r>
          </w:p>
        </w:tc>
      </w:tr>
      <w:tr w:rsidR="00AA02BB" w:rsidRPr="00AA02BB">
        <w:trPr>
          <w:tblHeader/>
        </w:trPr>
        <w:tc>
          <w:tcPr>
            <w:tcW w:w="1277" w:type="pct"/>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rPr>
            </w:pPr>
            <w:r w:rsidRPr="00AA02BB">
              <w:rPr>
                <w:rFonts w:hAnsi="新細明體" w:cs="新細明體" w:hint="eastAsia"/>
                <w:b/>
                <w:bCs/>
                <w:kern w:val="0"/>
              </w:rPr>
              <w:t>生醫產業</w:t>
            </w:r>
          </w:p>
        </w:tc>
        <w:tc>
          <w:tcPr>
            <w:tcW w:w="1277" w:type="pct"/>
            <w:vAlign w:val="center"/>
          </w:tcPr>
          <w:p w:rsidR="003467EC" w:rsidRPr="00AA02BB" w:rsidRDefault="003467EC" w:rsidP="003B31E3">
            <w:pPr>
              <w:widowControl/>
              <w:ind w:leftChars="50" w:left="118" w:rightChars="50" w:right="118" w:firstLineChars="0" w:firstLine="0"/>
              <w:jc w:val="center"/>
              <w:rPr>
                <w:rFonts w:hAnsi="新細明體" w:cs="新細明體"/>
                <w:b/>
                <w:bCs/>
                <w:kern w:val="0"/>
              </w:rPr>
            </w:pPr>
            <w:r w:rsidRPr="00AA02BB">
              <w:rPr>
                <w:rFonts w:hAnsi="新細明體" w:cs="新細明體" w:hint="eastAsia"/>
                <w:b/>
                <w:bCs/>
                <w:kern w:val="0"/>
              </w:rPr>
              <w:t>傳統產業</w:t>
            </w:r>
          </w:p>
        </w:tc>
        <w:tc>
          <w:tcPr>
            <w:tcW w:w="2445" w:type="pct"/>
            <w:vMerge/>
          </w:tcPr>
          <w:p w:rsidR="003467EC" w:rsidRPr="00AA02BB" w:rsidRDefault="003467EC" w:rsidP="003B31E3">
            <w:pPr>
              <w:widowControl/>
              <w:ind w:leftChars="25" w:left="59" w:rightChars="25" w:right="59" w:firstLineChars="0" w:firstLine="0"/>
              <w:rPr>
                <w:rFonts w:hAnsi="新細明體" w:cs="新細明體"/>
                <w:b/>
                <w:bCs/>
                <w:kern w:val="0"/>
              </w:rPr>
            </w:pPr>
          </w:p>
        </w:tc>
      </w:tr>
      <w:tr w:rsidR="00AA02BB" w:rsidRPr="00AA02BB">
        <w:tc>
          <w:tcPr>
            <w:tcW w:w="1277"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925</w:t>
            </w:r>
            <w:r w:rsidRPr="00AA02BB">
              <w:rPr>
                <w:rFonts w:hAnsi="新細明體" w:cs="新細明體" w:hint="eastAsia"/>
                <w:kern w:val="0"/>
              </w:rPr>
              <w:t>.</w:t>
            </w:r>
            <w:r w:rsidRPr="00AA02BB">
              <w:rPr>
                <w:rFonts w:cs="新細明體" w:hint="eastAsia"/>
                <w:kern w:val="0"/>
              </w:rPr>
              <w:t>90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687</w:t>
            </w:r>
            <w:r w:rsidRPr="00AA02BB">
              <w:rPr>
                <w:rFonts w:hAnsi="新細明體" w:cs="新細明體" w:hint="eastAsia"/>
                <w:kern w:val="0"/>
              </w:rPr>
              <w:t>.</w:t>
            </w:r>
            <w:r w:rsidRPr="00AA02BB">
              <w:rPr>
                <w:rFonts w:cs="新細明體" w:hint="eastAsia"/>
                <w:kern w:val="0"/>
              </w:rPr>
              <w:t>10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557</w:t>
            </w:r>
            <w:r w:rsidRPr="00AA02BB">
              <w:rPr>
                <w:rFonts w:hAnsi="新細明體" w:cs="新細明體" w:hint="eastAsia"/>
                <w:kern w:val="0"/>
              </w:rPr>
              <w:t>.</w:t>
            </w:r>
            <w:r w:rsidRPr="00AA02BB">
              <w:rPr>
                <w:rFonts w:cs="新細明體" w:hint="eastAsia"/>
                <w:kern w:val="0"/>
              </w:rPr>
              <w:t>70</w:t>
            </w:r>
          </w:p>
        </w:tc>
        <w:tc>
          <w:tcPr>
            <w:tcW w:w="1277"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925</w:t>
            </w:r>
            <w:r w:rsidRPr="00AA02BB">
              <w:rPr>
                <w:rFonts w:hAnsi="新細明體" w:cs="新細明體" w:hint="eastAsia"/>
                <w:kern w:val="0"/>
              </w:rPr>
              <w:t>.</w:t>
            </w:r>
            <w:r w:rsidRPr="00AA02BB">
              <w:rPr>
                <w:rFonts w:cs="新細明體" w:hint="eastAsia"/>
                <w:kern w:val="0"/>
              </w:rPr>
              <w:t>90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687</w:t>
            </w:r>
            <w:r w:rsidRPr="00AA02BB">
              <w:rPr>
                <w:rFonts w:hAnsi="新細明體" w:cs="新細明體" w:hint="eastAsia"/>
                <w:kern w:val="0"/>
              </w:rPr>
              <w:t>.</w:t>
            </w:r>
            <w:r w:rsidRPr="00AA02BB">
              <w:rPr>
                <w:rFonts w:cs="新細明體" w:hint="eastAsia"/>
                <w:kern w:val="0"/>
              </w:rPr>
              <w:t>10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557</w:t>
            </w:r>
            <w:r w:rsidRPr="00AA02BB">
              <w:rPr>
                <w:rFonts w:hAnsi="新細明體" w:cs="新細明體" w:hint="eastAsia"/>
                <w:kern w:val="0"/>
              </w:rPr>
              <w:t>.</w:t>
            </w:r>
            <w:r w:rsidRPr="00AA02BB">
              <w:rPr>
                <w:rFonts w:cs="新細明體" w:hint="eastAsia"/>
                <w:kern w:val="0"/>
              </w:rPr>
              <w:t>70</w:t>
            </w:r>
          </w:p>
        </w:tc>
        <w:tc>
          <w:tcPr>
            <w:tcW w:w="2445" w:type="pct"/>
          </w:tcPr>
          <w:p w:rsidR="003467EC" w:rsidRPr="00AA02BB" w:rsidRDefault="003467EC" w:rsidP="003B31E3">
            <w:pPr>
              <w:widowControl/>
              <w:ind w:leftChars="25" w:left="59" w:rightChars="25" w:right="59" w:firstLineChars="0" w:firstLine="0"/>
              <w:rPr>
                <w:rFonts w:hAnsi="新細明體" w:cs="新細明體"/>
                <w:b/>
                <w:bCs/>
                <w:kern w:val="0"/>
                <w:rtl/>
              </w:rPr>
            </w:pPr>
            <w:r w:rsidRPr="00AA02BB">
              <w:rPr>
                <w:rFonts w:hAnsi="新細明體" w:cs="新細明體" w:hint="eastAsia"/>
                <w:b/>
                <w:bCs/>
                <w:kern w:val="0"/>
              </w:rPr>
              <w:t>市政稅</w:t>
            </w:r>
            <w:r w:rsidR="00A362F0" w:rsidRPr="00AA02BB">
              <w:rPr>
                <w:rFonts w:hAnsi="新細明體" w:cs="新細明體" w:hint="eastAsia"/>
                <w:b/>
                <w:bCs/>
                <w:kern w:val="0"/>
              </w:rPr>
              <w:t>（</w:t>
            </w:r>
            <w:r w:rsidRPr="00AA02BB">
              <w:rPr>
                <w:rFonts w:cs="新細明體" w:hint="eastAsia"/>
                <w:b/>
                <w:bCs/>
                <w:kern w:val="0"/>
              </w:rPr>
              <w:t>Municipal</w:t>
            </w:r>
            <w:r w:rsidRPr="00AA02BB">
              <w:rPr>
                <w:rFonts w:hAnsi="新細明體" w:cs="新細明體" w:hint="eastAsia"/>
                <w:b/>
                <w:bCs/>
                <w:kern w:val="0"/>
              </w:rPr>
              <w:t xml:space="preserve"> </w:t>
            </w:r>
            <w:r w:rsidRPr="00AA02BB">
              <w:rPr>
                <w:rFonts w:cs="新細明體" w:hint="eastAsia"/>
                <w:b/>
                <w:bCs/>
                <w:kern w:val="0"/>
              </w:rPr>
              <w:t>Tax</w:t>
            </w:r>
            <w:r w:rsidR="00A362F0" w:rsidRPr="00AA02BB">
              <w:rPr>
                <w:rFonts w:hAnsi="新細明體" w:cs="新細明體" w:hint="eastAsia"/>
                <w:b/>
                <w:bCs/>
                <w:kern w:val="0"/>
              </w:rPr>
              <w:t>）</w:t>
            </w:r>
          </w:p>
          <w:p w:rsidR="003467EC" w:rsidRPr="00AA02BB" w:rsidRDefault="003467EC" w:rsidP="008F2F3A">
            <w:pPr>
              <w:widowControl/>
              <w:ind w:leftChars="25" w:left="59" w:rightChars="25" w:right="59" w:firstLineChars="0" w:firstLine="0"/>
              <w:rPr>
                <w:rFonts w:hAnsi="新細明體" w:cs="新細明體"/>
                <w:kern w:val="0"/>
              </w:rPr>
            </w:pPr>
            <w:r w:rsidRPr="00AA02BB">
              <w:rPr>
                <w:rFonts w:cs="新細明體" w:hint="eastAsia"/>
                <w:kern w:val="0"/>
              </w:rPr>
              <w:t>Area</w:t>
            </w:r>
            <w:r w:rsidRPr="00AA02BB">
              <w:rPr>
                <w:rFonts w:hAnsi="新細明體" w:cs="新細明體" w:hint="eastAsia"/>
                <w:kern w:val="0"/>
                <w:lang w:eastAsia="zh-TW"/>
              </w:rPr>
              <w:t xml:space="preserve"> </w:t>
            </w:r>
            <w:r w:rsidRPr="00AA02BB">
              <w:rPr>
                <w:rFonts w:cs="新細明體" w:hint="eastAsia"/>
                <w:kern w:val="0"/>
              </w:rPr>
              <w:t>A</w:t>
            </w:r>
            <w:r w:rsidR="00A362F0" w:rsidRPr="00AA02BB">
              <w:rPr>
                <w:rFonts w:hAnsi="新細明體" w:cs="新細明體" w:hint="eastAsia"/>
                <w:kern w:val="0"/>
              </w:rPr>
              <w:t>（</w:t>
            </w:r>
            <w:r w:rsidRPr="00AA02BB">
              <w:rPr>
                <w:rFonts w:cs="新細明體" w:hint="eastAsia"/>
                <w:kern w:val="0"/>
              </w:rPr>
              <w:t>e</w:t>
            </w:r>
            <w:r w:rsidRPr="00AA02BB">
              <w:rPr>
                <w:rFonts w:hAnsi="新細明體" w:cs="新細明體" w:hint="eastAsia"/>
                <w:kern w:val="0"/>
              </w:rPr>
              <w:t>.</w:t>
            </w:r>
            <w:r w:rsidRPr="00AA02BB">
              <w:rPr>
                <w:rFonts w:cs="新細明體" w:hint="eastAsia"/>
                <w:kern w:val="0"/>
              </w:rPr>
              <w:t>g</w:t>
            </w:r>
            <w:r w:rsidRPr="00AA02BB">
              <w:rPr>
                <w:rFonts w:hAnsi="新細明體" w:cs="新細明體" w:hint="eastAsia"/>
                <w:kern w:val="0"/>
              </w:rPr>
              <w:t xml:space="preserve">. </w:t>
            </w:r>
            <w:r w:rsidRPr="00AA02BB">
              <w:rPr>
                <w:rFonts w:cs="新細明體" w:hint="eastAsia"/>
                <w:kern w:val="0"/>
              </w:rPr>
              <w:t>Malcha</w:t>
            </w:r>
            <w:r w:rsidRPr="00AA02BB">
              <w:rPr>
                <w:rFonts w:hAnsi="新細明體" w:cs="新細明體" w:hint="eastAsia"/>
                <w:kern w:val="0"/>
              </w:rPr>
              <w:t xml:space="preserve"> </w:t>
            </w:r>
            <w:r w:rsidRPr="00AA02BB">
              <w:rPr>
                <w:rFonts w:cs="新細明體" w:hint="eastAsia"/>
                <w:kern w:val="0"/>
              </w:rPr>
              <w:t>Technology</w:t>
            </w:r>
            <w:r w:rsidRPr="00AA02BB">
              <w:rPr>
                <w:rFonts w:hAnsi="新細明體" w:cs="新細明體" w:hint="eastAsia"/>
                <w:kern w:val="0"/>
              </w:rPr>
              <w:t xml:space="preserve"> </w:t>
            </w:r>
            <w:r w:rsidRPr="00AA02BB">
              <w:rPr>
                <w:rFonts w:cs="新細明體" w:hint="eastAsia"/>
                <w:kern w:val="0"/>
              </w:rPr>
              <w:t>Park</w:t>
            </w:r>
            <w:r w:rsidR="00A362F0" w:rsidRPr="00AA02BB">
              <w:rPr>
                <w:rFonts w:hAnsi="新細明體" w:cs="新細明體" w:hint="eastAsia"/>
                <w:kern w:val="0"/>
              </w:rPr>
              <w:t>）</w:t>
            </w:r>
          </w:p>
          <w:p w:rsidR="003467EC" w:rsidRPr="00AA02BB" w:rsidRDefault="003467EC" w:rsidP="008F2F3A">
            <w:pPr>
              <w:widowControl/>
              <w:ind w:leftChars="25" w:left="59" w:rightChars="25" w:right="59" w:firstLineChars="0" w:firstLine="0"/>
              <w:rPr>
                <w:rFonts w:hAnsi="新細明體" w:cs="新細明體"/>
                <w:kern w:val="0"/>
              </w:rPr>
            </w:pPr>
            <w:r w:rsidRPr="00AA02BB">
              <w:rPr>
                <w:rFonts w:cs="新細明體" w:hint="eastAsia"/>
                <w:kern w:val="0"/>
              </w:rPr>
              <w:t>Area</w:t>
            </w:r>
            <w:r w:rsidRPr="00AA02BB">
              <w:rPr>
                <w:rFonts w:hAnsi="新細明體" w:cs="新細明體" w:hint="eastAsia"/>
                <w:kern w:val="0"/>
                <w:lang w:eastAsia="zh-TW"/>
              </w:rPr>
              <w:t xml:space="preserve"> </w:t>
            </w:r>
            <w:r w:rsidRPr="00AA02BB">
              <w:rPr>
                <w:rFonts w:cs="新細明體" w:hint="eastAsia"/>
                <w:kern w:val="0"/>
              </w:rPr>
              <w:t>B</w:t>
            </w:r>
            <w:r w:rsidR="00A362F0" w:rsidRPr="00AA02BB">
              <w:rPr>
                <w:rFonts w:hAnsi="新細明體" w:cs="新細明體" w:hint="eastAsia"/>
                <w:kern w:val="0"/>
              </w:rPr>
              <w:t>（</w:t>
            </w:r>
            <w:r w:rsidRPr="00AA02BB">
              <w:rPr>
                <w:rFonts w:cs="新細明體" w:hint="eastAsia"/>
                <w:kern w:val="0"/>
              </w:rPr>
              <w:t>e</w:t>
            </w:r>
            <w:r w:rsidRPr="00AA02BB">
              <w:rPr>
                <w:rFonts w:hAnsi="新細明體" w:cs="新細明體" w:hint="eastAsia"/>
                <w:kern w:val="0"/>
              </w:rPr>
              <w:t>.</w:t>
            </w:r>
            <w:r w:rsidRPr="00AA02BB">
              <w:rPr>
                <w:rFonts w:cs="新細明體" w:hint="eastAsia"/>
                <w:kern w:val="0"/>
              </w:rPr>
              <w:t>g</w:t>
            </w:r>
            <w:r w:rsidRPr="00AA02BB">
              <w:rPr>
                <w:rFonts w:hAnsi="新細明體" w:cs="新細明體" w:hint="eastAsia"/>
                <w:kern w:val="0"/>
              </w:rPr>
              <w:t xml:space="preserve">. </w:t>
            </w:r>
            <w:r w:rsidRPr="00AA02BB">
              <w:rPr>
                <w:rFonts w:cs="新細明體" w:hint="eastAsia"/>
                <w:kern w:val="0"/>
              </w:rPr>
              <w:t>Har</w:t>
            </w:r>
            <w:r w:rsidRPr="00AA02BB">
              <w:rPr>
                <w:rFonts w:hAnsi="新細明體" w:cs="新細明體" w:hint="eastAsia"/>
                <w:kern w:val="0"/>
              </w:rPr>
              <w:t xml:space="preserve"> </w:t>
            </w:r>
            <w:r w:rsidRPr="00AA02BB">
              <w:rPr>
                <w:rFonts w:cs="新細明體" w:hint="eastAsia"/>
                <w:kern w:val="0"/>
              </w:rPr>
              <w:t>Hotzvim</w:t>
            </w:r>
            <w:r w:rsidRPr="00AA02BB">
              <w:rPr>
                <w:rFonts w:hAnsi="新細明體" w:cs="新細明體" w:hint="eastAsia"/>
                <w:kern w:val="0"/>
              </w:rPr>
              <w:t xml:space="preserve"> </w:t>
            </w:r>
            <w:r w:rsidRPr="00AA02BB">
              <w:rPr>
                <w:rFonts w:cs="新細明體" w:hint="eastAsia"/>
                <w:kern w:val="0"/>
              </w:rPr>
              <w:t>Industry</w:t>
            </w:r>
            <w:r w:rsidRPr="00AA02BB">
              <w:rPr>
                <w:rFonts w:hAnsi="新細明體" w:cs="新細明體" w:hint="eastAsia"/>
                <w:kern w:val="0"/>
              </w:rPr>
              <w:t xml:space="preserve">  </w:t>
            </w:r>
            <w:r w:rsidRPr="00AA02BB">
              <w:rPr>
                <w:rFonts w:cs="新細明體" w:hint="eastAsia"/>
                <w:kern w:val="0"/>
              </w:rPr>
              <w:t>Park</w:t>
            </w:r>
            <w:r w:rsidR="00A362F0" w:rsidRPr="00AA02BB">
              <w:rPr>
                <w:rFonts w:hAnsi="新細明體" w:cs="新細明體" w:hint="eastAsia"/>
                <w:kern w:val="0"/>
              </w:rPr>
              <w:t>）</w:t>
            </w:r>
          </w:p>
          <w:p w:rsidR="003467EC" w:rsidRPr="00AA02BB" w:rsidRDefault="003467EC" w:rsidP="003B31E3">
            <w:pPr>
              <w:widowControl/>
              <w:ind w:leftChars="25" w:left="59" w:rightChars="25" w:right="59" w:firstLineChars="0" w:firstLine="0"/>
              <w:rPr>
                <w:rFonts w:hAnsi="新細明體" w:cs="新細明體"/>
                <w:kern w:val="0"/>
              </w:rPr>
            </w:pPr>
            <w:r w:rsidRPr="00AA02BB">
              <w:rPr>
                <w:rFonts w:cs="新細明體" w:hint="eastAsia"/>
                <w:kern w:val="0"/>
              </w:rPr>
              <w:t>Area</w:t>
            </w:r>
            <w:r w:rsidRPr="00AA02BB">
              <w:rPr>
                <w:rFonts w:hAnsi="新細明體" w:cs="新細明體" w:hint="eastAsia"/>
                <w:kern w:val="0"/>
              </w:rPr>
              <w:t xml:space="preserve"> </w:t>
            </w:r>
            <w:r w:rsidRPr="00AA02BB">
              <w:rPr>
                <w:rFonts w:cs="新細明體" w:hint="eastAsia"/>
                <w:kern w:val="0"/>
              </w:rPr>
              <w:t>C</w:t>
            </w:r>
            <w:r w:rsidR="00A362F0" w:rsidRPr="00AA02BB">
              <w:rPr>
                <w:rFonts w:hAnsi="新細明體" w:cs="新細明體" w:hint="eastAsia"/>
                <w:kern w:val="0"/>
              </w:rPr>
              <w:t>（</w:t>
            </w:r>
            <w:r w:rsidRPr="00AA02BB">
              <w:rPr>
                <w:rFonts w:cs="新細明體" w:hint="eastAsia"/>
                <w:kern w:val="0"/>
              </w:rPr>
              <w:t>other</w:t>
            </w:r>
            <w:r w:rsidR="00A362F0" w:rsidRPr="00AA02BB">
              <w:rPr>
                <w:rFonts w:hAnsi="新細明體" w:cs="新細明體" w:hint="eastAsia"/>
                <w:kern w:val="0"/>
              </w:rPr>
              <w:t>）</w:t>
            </w:r>
          </w:p>
        </w:tc>
      </w:tr>
      <w:tr w:rsidR="00AA02BB" w:rsidRPr="00AA02BB">
        <w:tc>
          <w:tcPr>
            <w:tcW w:w="1277"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3</w:t>
            </w:r>
            <w:r w:rsidRPr="00AA02BB">
              <w:rPr>
                <w:rFonts w:hAnsi="新細明體" w:cs="新細明體" w:hint="eastAsia"/>
                <w:kern w:val="0"/>
              </w:rPr>
              <w:t>,</w:t>
            </w:r>
            <w:r w:rsidRPr="00AA02BB">
              <w:rPr>
                <w:rFonts w:cs="新細明體" w:hint="eastAsia"/>
                <w:kern w:val="0"/>
              </w:rPr>
              <w:t>000</w:t>
            </w:r>
            <w:r w:rsidRPr="00AA02BB">
              <w:rPr>
                <w:rFonts w:hAnsi="新細明體" w:cs="新細明體" w:hint="eastAsia"/>
                <w:kern w:val="0"/>
              </w:rPr>
              <w:t>.</w:t>
            </w:r>
            <w:r w:rsidRPr="00AA02BB">
              <w:rPr>
                <w:rFonts w:cs="新細明體" w:hint="eastAsia"/>
                <w:kern w:val="0"/>
              </w:rPr>
              <w:t>00</w:t>
            </w:r>
          </w:p>
        </w:tc>
        <w:tc>
          <w:tcPr>
            <w:tcW w:w="1277"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5</w:t>
            </w:r>
            <w:r w:rsidRPr="00AA02BB">
              <w:rPr>
                <w:rFonts w:hAnsi="新細明體" w:cs="新細明體" w:hint="eastAsia"/>
                <w:kern w:val="0"/>
              </w:rPr>
              <w:t>,</w:t>
            </w:r>
            <w:r w:rsidRPr="00AA02BB">
              <w:rPr>
                <w:rFonts w:cs="新細明體" w:hint="eastAsia"/>
                <w:kern w:val="0"/>
              </w:rPr>
              <w:t>300</w:t>
            </w:r>
            <w:r w:rsidRPr="00AA02BB">
              <w:rPr>
                <w:rFonts w:hAnsi="新細明體" w:cs="新細明體" w:hint="eastAsia"/>
                <w:kern w:val="0"/>
              </w:rPr>
              <w:t>.</w:t>
            </w:r>
            <w:r w:rsidRPr="00AA02BB">
              <w:rPr>
                <w:rFonts w:cs="新細明體" w:hint="eastAsia"/>
                <w:kern w:val="0"/>
              </w:rPr>
              <w:t>00</w:t>
            </w:r>
          </w:p>
        </w:tc>
        <w:tc>
          <w:tcPr>
            <w:tcW w:w="2445"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土地租金</w:t>
            </w:r>
          </w:p>
          <w:p w:rsidR="003467EC" w:rsidRPr="00AA02BB" w:rsidRDefault="003467EC" w:rsidP="003B31E3">
            <w:pPr>
              <w:widowControl/>
              <w:ind w:leftChars="25" w:left="59" w:rightChars="25" w:right="59" w:firstLineChars="0" w:firstLine="0"/>
              <w:rPr>
                <w:rFonts w:hAnsi="新細明體" w:cs="新細明體"/>
                <w:bCs/>
                <w:kern w:val="0"/>
                <w:rtl/>
              </w:rPr>
            </w:pPr>
            <w:r w:rsidRPr="00AA02BB">
              <w:rPr>
                <w:rFonts w:hAnsi="新細明體" w:cs="新細明體" w:hint="eastAsia"/>
                <w:bCs/>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w:t>
            </w:r>
            <w:r w:rsidR="00675B3B" w:rsidRPr="00AA02BB">
              <w:rPr>
                <w:rFonts w:hAnsi="新細明體" w:cs="新細明體" w:hint="eastAsia"/>
                <w:kern w:val="0"/>
                <w:lang w:eastAsia="zh-TW"/>
              </w:rPr>
              <w:t>：</w:t>
            </w:r>
            <w:r w:rsidRPr="00AA02BB">
              <w:rPr>
                <w:rFonts w:hAnsi="新細明體" w:cs="新細明體" w:hint="eastAsia"/>
                <w:kern w:val="0"/>
                <w:lang w:eastAsia="zh-TW"/>
              </w:rPr>
              <w:t>每平方公尺每月土地租金在</w:t>
            </w:r>
            <w:r w:rsidRPr="00AA02BB">
              <w:rPr>
                <w:rFonts w:cs="新細明體" w:hint="eastAsia"/>
                <w:kern w:val="0"/>
                <w:lang w:eastAsia="zh-TW"/>
              </w:rPr>
              <w:t>10</w:t>
            </w:r>
            <w:r w:rsidRPr="00AA02BB">
              <w:rPr>
                <w:rFonts w:hAnsi="新細明體" w:cs="新細明體" w:hint="eastAsia"/>
                <w:kern w:val="0"/>
                <w:lang w:eastAsia="zh-TW"/>
              </w:rPr>
              <w:t>-</w:t>
            </w:r>
            <w:r w:rsidRPr="00AA02BB">
              <w:rPr>
                <w:rFonts w:cs="新細明體" w:hint="eastAsia"/>
                <w:kern w:val="0"/>
                <w:lang w:eastAsia="zh-TW"/>
              </w:rPr>
              <w:t>50</w:t>
            </w:r>
            <w:r w:rsidRPr="00AA02BB">
              <w:rPr>
                <w:rFonts w:hAnsi="新細明體" w:cs="新細明體" w:hint="eastAsia"/>
                <w:kern w:val="0"/>
                <w:lang w:eastAsia="zh-TW"/>
              </w:rPr>
              <w:t>以幣之間，平均</w:t>
            </w:r>
            <w:r w:rsidRPr="00AA02BB">
              <w:rPr>
                <w:rFonts w:cs="新細明體" w:hint="eastAsia"/>
                <w:kern w:val="0"/>
                <w:lang w:eastAsia="zh-TW"/>
              </w:rPr>
              <w:t>30</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val="fr-FR"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w:t>
            </w:r>
            <w:r w:rsidR="00675B3B" w:rsidRPr="00AA02BB">
              <w:rPr>
                <w:rFonts w:hAnsi="新細明體" w:cs="新細明體" w:hint="eastAsia"/>
                <w:kern w:val="0"/>
                <w:lang w:eastAsia="zh-TW"/>
              </w:rPr>
              <w:t>：</w:t>
            </w:r>
            <w:r w:rsidRPr="00AA02BB">
              <w:rPr>
                <w:rFonts w:hAnsi="新細明體" w:cs="新細明體" w:hint="eastAsia"/>
                <w:kern w:val="0"/>
                <w:lang w:eastAsia="zh-TW"/>
              </w:rPr>
              <w:t>每平方公尺每月土地租金在</w:t>
            </w:r>
            <w:r w:rsidRPr="00AA02BB">
              <w:rPr>
                <w:rFonts w:cs="新細明體" w:hint="eastAsia"/>
                <w:kern w:val="0"/>
                <w:lang w:eastAsia="zh-TW"/>
              </w:rPr>
              <w:t>40</w:t>
            </w:r>
            <w:r w:rsidRPr="00AA02BB">
              <w:rPr>
                <w:rFonts w:hAnsi="新細明體" w:cs="新細明體" w:hint="eastAsia"/>
                <w:kern w:val="0"/>
                <w:lang w:eastAsia="zh-TW"/>
              </w:rPr>
              <w:t>-</w:t>
            </w:r>
            <w:r w:rsidRPr="00AA02BB">
              <w:rPr>
                <w:rFonts w:cs="新細明體" w:hint="eastAsia"/>
                <w:kern w:val="0"/>
                <w:lang w:eastAsia="zh-TW"/>
              </w:rPr>
              <w:t>80</w:t>
            </w:r>
            <w:r w:rsidRPr="00AA02BB">
              <w:rPr>
                <w:rFonts w:hAnsi="新細明體" w:cs="新細明體" w:hint="eastAsia"/>
                <w:kern w:val="0"/>
                <w:lang w:eastAsia="zh-TW"/>
              </w:rPr>
              <w:t>以幣之間，平均</w:t>
            </w:r>
            <w:r w:rsidRPr="00AA02BB">
              <w:rPr>
                <w:rFonts w:cs="新細明體" w:hint="eastAsia"/>
                <w:kern w:val="0"/>
                <w:lang w:eastAsia="zh-TW"/>
              </w:rPr>
              <w:t>53</w:t>
            </w:r>
            <w:r w:rsidRPr="00AA02BB">
              <w:rPr>
                <w:rFonts w:hAnsi="新細明體" w:cs="新細明體" w:hint="eastAsia"/>
                <w:kern w:val="0"/>
                <w:lang w:eastAsia="zh-TW"/>
              </w:rPr>
              <w:t>以幣</w:t>
            </w:r>
          </w:p>
        </w:tc>
      </w:tr>
      <w:tr w:rsidR="00AA02BB" w:rsidRPr="00AA02BB">
        <w:tc>
          <w:tcPr>
            <w:tcW w:w="1277"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800</w:t>
            </w:r>
            <w:r w:rsidRPr="00AA02BB">
              <w:rPr>
                <w:rFonts w:hAnsi="新細明體" w:cs="新細明體" w:hint="eastAsia"/>
                <w:kern w:val="0"/>
              </w:rPr>
              <w:t>.</w:t>
            </w:r>
            <w:r w:rsidRPr="00AA02BB">
              <w:rPr>
                <w:rFonts w:cs="新細明體" w:hint="eastAsia"/>
                <w:kern w:val="0"/>
              </w:rPr>
              <w:t>00</w:t>
            </w:r>
          </w:p>
        </w:tc>
        <w:tc>
          <w:tcPr>
            <w:tcW w:w="1277"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100</w:t>
            </w:r>
            <w:r w:rsidRPr="00AA02BB">
              <w:rPr>
                <w:rFonts w:hAnsi="新細明體" w:cs="新細明體" w:hint="eastAsia"/>
                <w:kern w:val="0"/>
              </w:rPr>
              <w:t>.</w:t>
            </w:r>
            <w:r w:rsidRPr="00AA02BB">
              <w:rPr>
                <w:rFonts w:cs="新細明體" w:hint="eastAsia"/>
                <w:kern w:val="0"/>
              </w:rPr>
              <w:t>00</w:t>
            </w:r>
          </w:p>
        </w:tc>
        <w:tc>
          <w:tcPr>
            <w:tcW w:w="2445"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管理費</w:t>
            </w:r>
          </w:p>
          <w:p w:rsidR="003467EC" w:rsidRPr="00AA02BB" w:rsidRDefault="003467EC" w:rsidP="003B31E3">
            <w:pPr>
              <w:widowControl/>
              <w:ind w:leftChars="25" w:left="59" w:rightChars="25" w:right="59" w:firstLineChars="0" w:firstLine="0"/>
              <w:rPr>
                <w:rFonts w:hAnsi="新細明體" w:cs="新細明體"/>
                <w:bCs/>
                <w:kern w:val="0"/>
                <w:lang w:eastAsia="zh-TW"/>
              </w:rPr>
            </w:pPr>
            <w:r w:rsidRPr="00AA02BB">
              <w:rPr>
                <w:rFonts w:hAnsi="新細明體" w:cs="新細明體" w:hint="eastAsia"/>
                <w:bCs/>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傳統產業每平方公尺每月管理費在</w:t>
            </w:r>
            <w:r w:rsidRPr="00AA02BB">
              <w:rPr>
                <w:rFonts w:cs="新細明體" w:hint="eastAsia"/>
                <w:kern w:val="0"/>
                <w:lang w:eastAsia="zh-TW"/>
              </w:rPr>
              <w:t>5</w:t>
            </w:r>
            <w:r w:rsidRPr="00AA02BB">
              <w:rPr>
                <w:rFonts w:hAnsi="新細明體" w:cs="新細明體" w:hint="eastAsia"/>
                <w:kern w:val="0"/>
                <w:lang w:eastAsia="zh-TW"/>
              </w:rPr>
              <w:t>-</w:t>
            </w:r>
            <w:r w:rsidRPr="00AA02BB">
              <w:rPr>
                <w:rFonts w:cs="新細明體" w:hint="eastAsia"/>
                <w:kern w:val="0"/>
                <w:lang w:eastAsia="zh-TW"/>
              </w:rPr>
              <w:t>10</w:t>
            </w:r>
            <w:r w:rsidRPr="00AA02BB">
              <w:rPr>
                <w:rFonts w:hAnsi="新細明體" w:cs="新細明體" w:hint="eastAsia"/>
                <w:kern w:val="0"/>
                <w:lang w:eastAsia="zh-TW"/>
              </w:rPr>
              <w:t>以幣之間，平均</w:t>
            </w:r>
            <w:r w:rsidRPr="00AA02BB">
              <w:rPr>
                <w:rFonts w:cs="新細明體" w:hint="eastAsia"/>
                <w:kern w:val="0"/>
                <w:lang w:eastAsia="zh-TW"/>
              </w:rPr>
              <w:t>8</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生醫產業每平方公尺每月管理費在</w:t>
            </w:r>
            <w:r w:rsidRPr="00AA02BB">
              <w:rPr>
                <w:rFonts w:cs="新細明體" w:hint="eastAsia"/>
                <w:kern w:val="0"/>
                <w:lang w:eastAsia="zh-TW"/>
              </w:rPr>
              <w:t>7</w:t>
            </w:r>
            <w:r w:rsidRPr="00AA02BB">
              <w:rPr>
                <w:rFonts w:hAnsi="新細明體" w:cs="新細明體" w:hint="eastAsia"/>
                <w:kern w:val="0"/>
                <w:lang w:eastAsia="zh-TW"/>
              </w:rPr>
              <w:t>-</w:t>
            </w:r>
            <w:r w:rsidRPr="00AA02BB">
              <w:rPr>
                <w:rFonts w:cs="新細明體" w:hint="eastAsia"/>
                <w:kern w:val="0"/>
                <w:lang w:eastAsia="zh-TW"/>
              </w:rPr>
              <w:t>13</w:t>
            </w:r>
            <w:r w:rsidRPr="00AA02BB">
              <w:rPr>
                <w:rFonts w:hAnsi="新細明體" w:cs="新細明體" w:hint="eastAsia"/>
                <w:kern w:val="0"/>
                <w:lang w:eastAsia="zh-TW"/>
              </w:rPr>
              <w:t>以幣之間，平均</w:t>
            </w:r>
            <w:r w:rsidRPr="00AA02BB">
              <w:rPr>
                <w:rFonts w:cs="新細明體" w:hint="eastAsia"/>
                <w:kern w:val="0"/>
                <w:lang w:eastAsia="zh-TW"/>
              </w:rPr>
              <w:t>11</w:t>
            </w:r>
            <w:r w:rsidRPr="00AA02BB">
              <w:rPr>
                <w:rFonts w:hAnsi="新細明體" w:cs="新細明體" w:hint="eastAsia"/>
                <w:kern w:val="0"/>
                <w:lang w:eastAsia="zh-TW"/>
              </w:rPr>
              <w:t>以幣</w:t>
            </w:r>
          </w:p>
        </w:tc>
      </w:tr>
      <w:tr w:rsidR="00AA02BB" w:rsidRPr="00AA02BB">
        <w:tc>
          <w:tcPr>
            <w:tcW w:w="1277"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816</w:t>
            </w:r>
            <w:r w:rsidRPr="00AA02BB">
              <w:rPr>
                <w:rFonts w:hAnsi="新細明體" w:cs="新細明體" w:hint="eastAsia"/>
                <w:kern w:val="0"/>
              </w:rPr>
              <w:t>.</w:t>
            </w:r>
            <w:r w:rsidRPr="00AA02BB">
              <w:rPr>
                <w:rFonts w:cs="新細明體" w:hint="eastAsia"/>
                <w:kern w:val="0"/>
              </w:rPr>
              <w:t>70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352</w:t>
            </w:r>
            <w:r w:rsidRPr="00AA02BB">
              <w:rPr>
                <w:rFonts w:hAnsi="新細明體" w:cs="新細明體" w:hint="eastAsia"/>
                <w:kern w:val="0"/>
              </w:rPr>
              <w:t>.</w:t>
            </w:r>
            <w:r w:rsidRPr="00AA02BB">
              <w:rPr>
                <w:rFonts w:cs="新細明體" w:hint="eastAsia"/>
                <w:kern w:val="0"/>
              </w:rPr>
              <w:t>60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084</w:t>
            </w:r>
            <w:r w:rsidRPr="00AA02BB">
              <w:rPr>
                <w:rFonts w:hAnsi="新細明體" w:cs="新細明體" w:hint="eastAsia"/>
                <w:kern w:val="0"/>
              </w:rPr>
              <w:t>.</w:t>
            </w:r>
            <w:r w:rsidRPr="00AA02BB">
              <w:rPr>
                <w:rFonts w:cs="新細明體" w:hint="eastAsia"/>
                <w:kern w:val="0"/>
              </w:rPr>
              <w:t>70</w:t>
            </w:r>
          </w:p>
        </w:tc>
        <w:tc>
          <w:tcPr>
            <w:tcW w:w="1277"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084</w:t>
            </w:r>
            <w:r w:rsidRPr="00AA02BB">
              <w:rPr>
                <w:rFonts w:hAnsi="新細明體" w:cs="新細明體" w:hint="eastAsia"/>
                <w:kern w:val="0"/>
              </w:rPr>
              <w:t>.</w:t>
            </w:r>
            <w:r w:rsidRPr="00AA02BB">
              <w:rPr>
                <w:rFonts w:cs="新細明體" w:hint="eastAsia"/>
                <w:kern w:val="0"/>
              </w:rPr>
              <w:t>70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2</w:t>
            </w:r>
            <w:r w:rsidRPr="00AA02BB">
              <w:rPr>
                <w:rFonts w:hAnsi="新細明體" w:cs="新細明體" w:hint="eastAsia"/>
                <w:kern w:val="0"/>
              </w:rPr>
              <w:t>,</w:t>
            </w:r>
            <w:r w:rsidRPr="00AA02BB">
              <w:rPr>
                <w:rFonts w:cs="新細明體" w:hint="eastAsia"/>
                <w:kern w:val="0"/>
              </w:rPr>
              <w:t>692</w:t>
            </w:r>
            <w:r w:rsidRPr="00AA02BB">
              <w:rPr>
                <w:rFonts w:hAnsi="新細明體" w:cs="新細明體" w:hint="eastAsia"/>
                <w:kern w:val="0"/>
              </w:rPr>
              <w:t>.</w:t>
            </w:r>
            <w:r w:rsidRPr="00AA02BB">
              <w:rPr>
                <w:rFonts w:cs="新細明體" w:hint="eastAsia"/>
                <w:kern w:val="0"/>
              </w:rPr>
              <w:t>40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888</w:t>
            </w:r>
            <w:r w:rsidRPr="00AA02BB">
              <w:rPr>
                <w:rFonts w:hAnsi="新細明體" w:cs="新細明體" w:hint="eastAsia"/>
                <w:kern w:val="0"/>
              </w:rPr>
              <w:t>.</w:t>
            </w:r>
            <w:r w:rsidRPr="00AA02BB">
              <w:rPr>
                <w:rFonts w:cs="新細明體" w:hint="eastAsia"/>
                <w:kern w:val="0"/>
              </w:rPr>
              <w:t>50</w:t>
            </w:r>
          </w:p>
        </w:tc>
        <w:tc>
          <w:tcPr>
            <w:tcW w:w="2445"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電費</w:t>
            </w:r>
          </w:p>
          <w:p w:rsidR="003467EC" w:rsidRPr="00AA02BB" w:rsidRDefault="003467EC" w:rsidP="003B31E3">
            <w:pPr>
              <w:widowControl/>
              <w:ind w:leftChars="25" w:left="59" w:rightChars="25" w:right="59" w:firstLineChars="0" w:firstLine="0"/>
              <w:rPr>
                <w:rFonts w:hAnsi="新細明體" w:cs="新細明體"/>
                <w:kern w:val="0"/>
                <w:lang w:eastAsia="zh-TW"/>
              </w:rPr>
            </w:pPr>
            <w:r w:rsidRPr="00AA02BB">
              <w:rPr>
                <w:rFonts w:hAnsi="新細明體" w:cs="新細明體" w:hint="eastAsia"/>
                <w:kern w:val="0"/>
                <w:lang w:eastAsia="zh-TW"/>
              </w:rPr>
              <w:t>最低</w:t>
            </w:r>
          </w:p>
          <w:p w:rsidR="003467EC" w:rsidRPr="00AA02BB" w:rsidRDefault="003467EC" w:rsidP="003B31E3">
            <w:pPr>
              <w:widowControl/>
              <w:ind w:leftChars="25" w:left="59" w:rightChars="25" w:right="59" w:firstLineChars="0" w:firstLine="0"/>
              <w:rPr>
                <w:rFonts w:hAnsi="新細明體" w:cs="新細明體"/>
                <w:kern w:val="0"/>
                <w:lang w:eastAsia="zh-TW"/>
              </w:rPr>
            </w:pPr>
            <w:r w:rsidRPr="00AA02BB">
              <w:rPr>
                <w:rFonts w:hAnsi="新細明體" w:cs="新細明體" w:hint="eastAsia"/>
                <w:kern w:val="0"/>
                <w:lang w:eastAsia="zh-TW"/>
              </w:rPr>
              <w:t>最高</w:t>
            </w:r>
          </w:p>
          <w:p w:rsidR="003467EC" w:rsidRPr="00AA02BB" w:rsidRDefault="003467EC" w:rsidP="003B31E3">
            <w:pPr>
              <w:widowControl/>
              <w:ind w:leftChars="25" w:left="59" w:rightChars="25" w:right="59" w:firstLineChars="0" w:firstLine="0"/>
              <w:rPr>
                <w:rFonts w:hAnsi="新細明體" w:cs="新細明體"/>
                <w:bCs/>
                <w:kern w:val="0"/>
                <w:lang w:eastAsia="zh-TW"/>
              </w:rPr>
            </w:pPr>
            <w:r w:rsidRPr="00AA02BB">
              <w:rPr>
                <w:rFonts w:hAnsi="新細明體" w:cs="新細明體" w:hint="eastAsia"/>
                <w:bCs/>
                <w:kern w:val="0"/>
                <w:lang w:eastAsia="zh-TW"/>
              </w:rPr>
              <w:t>平均</w:t>
            </w:r>
          </w:p>
          <w:p w:rsidR="003467EC" w:rsidRPr="00AA02BB" w:rsidRDefault="003467EC" w:rsidP="003B31E3">
            <w:pPr>
              <w:widowControl/>
              <w:ind w:leftChars="25" w:left="59" w:rightChars="25" w:right="59" w:firstLineChars="0" w:firstLine="0"/>
              <w:rPr>
                <w:rFonts w:hAnsi="新細明體" w:cs="新細明體"/>
                <w:kern w:val="0"/>
                <w:lang w:eastAsia="zh-TW"/>
              </w:rPr>
            </w:pPr>
            <w:r w:rsidRPr="00AA02BB">
              <w:rPr>
                <w:rFonts w:hAnsi="新細明體" w:cs="新細明體" w:hint="eastAsia"/>
                <w:kern w:val="0"/>
                <w:lang w:eastAsia="zh-TW"/>
              </w:rPr>
              <w:lastRenderedPageBreak/>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每</w:t>
            </w:r>
            <w:r w:rsidRPr="00AA02BB">
              <w:rPr>
                <w:rFonts w:cs="新細明體" w:hint="eastAsia"/>
                <w:kern w:val="0"/>
                <w:lang w:eastAsia="zh-TW"/>
              </w:rPr>
              <w:t>kWh</w:t>
            </w:r>
            <w:r w:rsidRPr="00AA02BB">
              <w:rPr>
                <w:rFonts w:hAnsi="新細明體" w:cs="新細明體" w:hint="eastAsia"/>
                <w:kern w:val="0"/>
                <w:lang w:eastAsia="zh-TW"/>
              </w:rPr>
              <w:t>電費為</w:t>
            </w:r>
            <w:r w:rsidRPr="00AA02BB">
              <w:rPr>
                <w:rFonts w:cs="新細明體" w:hint="eastAsia"/>
                <w:kern w:val="0"/>
                <w:lang w:eastAsia="zh-TW"/>
              </w:rPr>
              <w:t>53</w:t>
            </w:r>
            <w:r w:rsidRPr="00AA02BB">
              <w:rPr>
                <w:rFonts w:hAnsi="新細明體" w:cs="新細明體" w:hint="eastAsia"/>
                <w:kern w:val="0"/>
                <w:lang w:eastAsia="zh-TW"/>
              </w:rPr>
              <w:t>.</w:t>
            </w:r>
            <w:r w:rsidRPr="00AA02BB">
              <w:rPr>
                <w:rFonts w:cs="新細明體" w:hint="eastAsia"/>
                <w:kern w:val="0"/>
                <w:lang w:eastAsia="zh-TW"/>
              </w:rPr>
              <w:t>59</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每月固定電費為</w:t>
            </w:r>
            <w:r w:rsidRPr="00AA02BB">
              <w:rPr>
                <w:rFonts w:cs="新細明體" w:hint="eastAsia"/>
                <w:kern w:val="0"/>
                <w:lang w:eastAsia="zh-TW"/>
              </w:rPr>
              <w:t>12</w:t>
            </w:r>
            <w:r w:rsidRPr="00AA02BB">
              <w:rPr>
                <w:rFonts w:hAnsi="新細明體" w:cs="新細明體" w:hint="eastAsia"/>
                <w:kern w:val="0"/>
                <w:lang w:eastAsia="zh-TW"/>
              </w:rPr>
              <w:t>.</w:t>
            </w:r>
            <w:r w:rsidRPr="00AA02BB">
              <w:rPr>
                <w:rFonts w:cs="新細明體" w:hint="eastAsia"/>
                <w:kern w:val="0"/>
                <w:lang w:eastAsia="zh-TW"/>
              </w:rPr>
              <w:t>89</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傳統產業每月每</w:t>
            </w:r>
            <w:r w:rsidRPr="00AA02BB">
              <w:rPr>
                <w:rFonts w:cs="新細明體" w:hint="eastAsia"/>
                <w:kern w:val="0"/>
                <w:lang w:eastAsia="zh-TW"/>
              </w:rPr>
              <w:t>100</w:t>
            </w:r>
            <w:r w:rsidRPr="00AA02BB">
              <w:rPr>
                <w:rFonts w:hAnsi="新細明體" w:cs="新細明體" w:hint="eastAsia"/>
                <w:kern w:val="0"/>
                <w:lang w:eastAsia="zh-TW"/>
              </w:rPr>
              <w:t>平方公尺用電量在</w:t>
            </w:r>
            <w:r w:rsidRPr="00AA02BB">
              <w:rPr>
                <w:rFonts w:cs="新細明體" w:hint="eastAsia"/>
                <w:kern w:val="0"/>
                <w:lang w:eastAsia="zh-TW"/>
              </w:rPr>
              <w:t>20</w:t>
            </w:r>
            <w:r w:rsidRPr="00AA02BB">
              <w:rPr>
                <w:rFonts w:hAnsi="新細明體" w:cs="新細明體" w:hint="eastAsia"/>
                <w:kern w:val="0"/>
                <w:lang w:eastAsia="zh-TW"/>
              </w:rPr>
              <w:t>至</w:t>
            </w:r>
            <w:r w:rsidRPr="00AA02BB">
              <w:rPr>
                <w:rFonts w:cs="新細明體" w:hint="eastAsia"/>
                <w:kern w:val="0"/>
                <w:lang w:eastAsia="zh-TW"/>
              </w:rPr>
              <w:t>50</w:t>
            </w:r>
            <w:r w:rsidRPr="00AA02BB">
              <w:rPr>
                <w:rFonts w:hAnsi="新細明體" w:cs="新細明體" w:hint="eastAsia"/>
                <w:kern w:val="0"/>
                <w:lang w:eastAsia="zh-TW"/>
              </w:rPr>
              <w:t xml:space="preserve"> </w:t>
            </w:r>
            <w:r w:rsidRPr="00AA02BB">
              <w:rPr>
                <w:rFonts w:cs="新細明體" w:hint="eastAsia"/>
                <w:kern w:val="0"/>
                <w:lang w:eastAsia="zh-TW"/>
              </w:rPr>
              <w:t>kWh</w:t>
            </w:r>
            <w:r w:rsidRPr="00AA02BB">
              <w:rPr>
                <w:rFonts w:hAnsi="新細明體" w:cs="新細明體" w:hint="eastAsia"/>
                <w:kern w:val="0"/>
                <w:lang w:eastAsia="zh-TW"/>
              </w:rPr>
              <w:t>之間</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生醫產業每月每</w:t>
            </w:r>
            <w:r w:rsidRPr="00AA02BB">
              <w:rPr>
                <w:rFonts w:cs="新細明體" w:hint="eastAsia"/>
                <w:kern w:val="0"/>
                <w:lang w:eastAsia="zh-TW"/>
              </w:rPr>
              <w:t>100</w:t>
            </w:r>
            <w:r w:rsidRPr="00AA02BB">
              <w:rPr>
                <w:rFonts w:hAnsi="新細明體" w:cs="新細明體" w:hint="eastAsia"/>
                <w:kern w:val="0"/>
                <w:lang w:eastAsia="zh-TW"/>
              </w:rPr>
              <w:t>平方公尺用電量在</w:t>
            </w:r>
            <w:r w:rsidRPr="00AA02BB">
              <w:rPr>
                <w:rFonts w:cs="新細明體" w:hint="eastAsia"/>
                <w:kern w:val="0"/>
                <w:lang w:eastAsia="zh-TW"/>
              </w:rPr>
              <w:t>15</w:t>
            </w:r>
            <w:r w:rsidRPr="00AA02BB">
              <w:rPr>
                <w:rFonts w:hAnsi="新細明體" w:cs="新細明體" w:hint="eastAsia"/>
                <w:kern w:val="0"/>
                <w:lang w:eastAsia="zh-TW"/>
              </w:rPr>
              <w:t>至</w:t>
            </w:r>
            <w:r w:rsidRPr="00AA02BB">
              <w:rPr>
                <w:rFonts w:cs="新細明體" w:hint="eastAsia"/>
                <w:kern w:val="0"/>
                <w:lang w:eastAsia="zh-TW"/>
              </w:rPr>
              <w:t>25</w:t>
            </w:r>
            <w:r w:rsidRPr="00AA02BB">
              <w:rPr>
                <w:rFonts w:hAnsi="新細明體" w:cs="新細明體" w:hint="eastAsia"/>
                <w:kern w:val="0"/>
                <w:lang w:eastAsia="zh-TW"/>
              </w:rPr>
              <w:t xml:space="preserve"> </w:t>
            </w:r>
            <w:r w:rsidRPr="00AA02BB">
              <w:rPr>
                <w:rFonts w:cs="新細明體" w:hint="eastAsia"/>
                <w:kern w:val="0"/>
                <w:lang w:eastAsia="zh-TW"/>
              </w:rPr>
              <w:t>kWh</w:t>
            </w:r>
            <w:r w:rsidRPr="00AA02BB">
              <w:rPr>
                <w:rFonts w:hAnsi="新細明體" w:cs="新細明體" w:hint="eastAsia"/>
                <w:kern w:val="0"/>
                <w:lang w:eastAsia="zh-TW"/>
              </w:rPr>
              <w:t>之間</w:t>
            </w:r>
          </w:p>
        </w:tc>
      </w:tr>
      <w:tr w:rsidR="00AA02BB" w:rsidRPr="00AA02BB">
        <w:tc>
          <w:tcPr>
            <w:tcW w:w="1277"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lastRenderedPageBreak/>
              <w:t>288</w:t>
            </w:r>
            <w:r w:rsidRPr="00AA02BB">
              <w:rPr>
                <w:rFonts w:hAnsi="新細明體" w:cs="新細明體" w:hint="eastAsia"/>
                <w:kern w:val="0"/>
              </w:rPr>
              <w:t>.</w:t>
            </w:r>
            <w:r w:rsidRPr="00AA02BB">
              <w:rPr>
                <w:rFonts w:cs="新細明體" w:hint="eastAsia"/>
                <w:kern w:val="0"/>
              </w:rPr>
              <w:t>84</w:t>
            </w:r>
          </w:p>
        </w:tc>
        <w:tc>
          <w:tcPr>
            <w:tcW w:w="1277" w:type="pct"/>
          </w:tcPr>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481</w:t>
            </w:r>
            <w:r w:rsidRPr="00AA02BB">
              <w:rPr>
                <w:rFonts w:hAnsi="新細明體" w:cs="新細明體" w:hint="eastAsia"/>
                <w:kern w:val="0"/>
              </w:rPr>
              <w:t>.</w:t>
            </w:r>
            <w:r w:rsidRPr="00AA02BB">
              <w:rPr>
                <w:rFonts w:cs="新細明體" w:hint="eastAsia"/>
                <w:kern w:val="0"/>
              </w:rPr>
              <w:t>40</w:t>
            </w:r>
          </w:p>
        </w:tc>
        <w:tc>
          <w:tcPr>
            <w:tcW w:w="2445" w:type="pct"/>
          </w:tcPr>
          <w:p w:rsidR="003467EC" w:rsidRPr="00AA02BB" w:rsidRDefault="003467EC" w:rsidP="003B31E3">
            <w:pPr>
              <w:widowControl/>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水及污水處理費</w:t>
            </w:r>
          </w:p>
          <w:p w:rsidR="003467EC" w:rsidRPr="00AA02BB" w:rsidRDefault="003467EC" w:rsidP="003B31E3">
            <w:pPr>
              <w:widowControl/>
              <w:ind w:leftChars="25" w:left="59" w:rightChars="25" w:right="59" w:firstLineChars="0" w:firstLine="0"/>
              <w:rPr>
                <w:rFonts w:hAnsi="新細明體" w:cs="新細明體"/>
                <w:bCs/>
                <w:kern w:val="0"/>
                <w:rtl/>
              </w:rPr>
            </w:pPr>
            <w:r w:rsidRPr="00AA02BB">
              <w:rPr>
                <w:rFonts w:hAnsi="新細明體" w:cs="新細明體" w:hint="eastAsia"/>
                <w:bCs/>
                <w:kern w:val="0"/>
                <w:lang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每立方公尺水價為</w:t>
            </w:r>
            <w:r w:rsidRPr="00AA02BB">
              <w:rPr>
                <w:rFonts w:cs="新細明體" w:hint="eastAsia"/>
                <w:kern w:val="0"/>
                <w:lang w:eastAsia="zh-TW"/>
              </w:rPr>
              <w:t>5</w:t>
            </w:r>
            <w:r w:rsidRPr="00AA02BB">
              <w:rPr>
                <w:rFonts w:hAnsi="新細明體" w:cs="新細明體" w:hint="eastAsia"/>
                <w:kern w:val="0"/>
                <w:lang w:eastAsia="zh-TW"/>
              </w:rPr>
              <w:t>.</w:t>
            </w:r>
            <w:r w:rsidRPr="00AA02BB">
              <w:rPr>
                <w:rFonts w:cs="新細明體" w:hint="eastAsia"/>
                <w:kern w:val="0"/>
                <w:lang w:eastAsia="zh-TW"/>
              </w:rPr>
              <w:t>818</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cs="新細明體" w:hint="eastAsia"/>
                <w:kern w:val="0"/>
                <w:lang w:eastAsia="zh-TW"/>
              </w:rPr>
              <w:t>Jerusalem</w:t>
            </w:r>
            <w:r w:rsidRPr="00AA02BB">
              <w:rPr>
                <w:rFonts w:hAnsi="新細明體" w:cs="新細明體" w:hint="eastAsia"/>
                <w:kern w:val="0"/>
                <w:lang w:eastAsia="zh-TW"/>
              </w:rPr>
              <w:t>污水處理費為每立方公尺</w:t>
            </w:r>
            <w:r w:rsidRPr="00AA02BB">
              <w:rPr>
                <w:rFonts w:cs="新細明體" w:hint="eastAsia"/>
                <w:kern w:val="0"/>
                <w:lang w:eastAsia="zh-TW"/>
              </w:rPr>
              <w:t>3</w:t>
            </w:r>
            <w:r w:rsidRPr="00AA02BB">
              <w:rPr>
                <w:rFonts w:hAnsi="新細明體" w:cs="新細明體" w:hint="eastAsia"/>
                <w:kern w:val="0"/>
                <w:lang w:eastAsia="zh-TW"/>
              </w:rPr>
              <w:t>.</w:t>
            </w:r>
            <w:r w:rsidRPr="00AA02BB">
              <w:rPr>
                <w:rFonts w:cs="新細明體" w:hint="eastAsia"/>
                <w:kern w:val="0"/>
                <w:lang w:eastAsia="zh-TW"/>
              </w:rPr>
              <w:t>04</w:t>
            </w:r>
            <w:r w:rsidRPr="00AA02BB">
              <w:rPr>
                <w:rFonts w:hAnsi="新細明體" w:cs="新細明體" w:hint="eastAsia"/>
                <w:kern w:val="0"/>
                <w:lang w:eastAsia="zh-TW"/>
              </w:rPr>
              <w:t>以幣</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傳統產業每月每平方公尺用水量約在</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2</w:t>
            </w:r>
            <w:r w:rsidRPr="00AA02BB">
              <w:rPr>
                <w:rFonts w:hAnsi="新細明體" w:cs="新細明體" w:hint="eastAsia"/>
                <w:kern w:val="0"/>
                <w:lang w:eastAsia="zh-TW"/>
              </w:rPr>
              <w:t>-</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5</w:t>
            </w:r>
            <w:r w:rsidRPr="00AA02BB">
              <w:rPr>
                <w:rFonts w:hAnsi="新細明體" w:cs="新細明體" w:hint="eastAsia"/>
                <w:kern w:val="0"/>
                <w:lang w:eastAsia="zh-TW"/>
              </w:rPr>
              <w:t>立方公尺之間</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t>*</w:t>
            </w:r>
            <w:r w:rsidRPr="00AA02BB">
              <w:rPr>
                <w:rFonts w:hAnsi="新細明體" w:cs="新細明體"/>
                <w:kern w:val="0"/>
                <w:lang w:eastAsia="zh-TW"/>
              </w:rPr>
              <w:tab/>
            </w:r>
            <w:r w:rsidRPr="00AA02BB">
              <w:rPr>
                <w:rFonts w:hAnsi="新細明體" w:cs="新細明體" w:hint="eastAsia"/>
                <w:kern w:val="0"/>
                <w:lang w:eastAsia="zh-TW"/>
              </w:rPr>
              <w:t>生醫產業每月每平方公尺用水量約在</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1</w:t>
            </w:r>
            <w:r w:rsidRPr="00AA02BB">
              <w:rPr>
                <w:rFonts w:hAnsi="新細明體" w:cs="新細明體" w:hint="eastAsia"/>
                <w:kern w:val="0"/>
                <w:lang w:eastAsia="zh-TW"/>
              </w:rPr>
              <w:t>-</w:t>
            </w:r>
            <w:r w:rsidRPr="00AA02BB">
              <w:rPr>
                <w:rFonts w:cs="新細明體" w:hint="eastAsia"/>
                <w:kern w:val="0"/>
                <w:lang w:eastAsia="zh-TW"/>
              </w:rPr>
              <w:t>0</w:t>
            </w:r>
            <w:r w:rsidRPr="00AA02BB">
              <w:rPr>
                <w:rFonts w:hAnsi="新細明體" w:cs="新細明體" w:hint="eastAsia"/>
                <w:kern w:val="0"/>
                <w:lang w:eastAsia="zh-TW"/>
              </w:rPr>
              <w:t>.</w:t>
            </w:r>
            <w:r w:rsidRPr="00AA02BB">
              <w:rPr>
                <w:rFonts w:cs="新細明體" w:hint="eastAsia"/>
                <w:kern w:val="0"/>
                <w:lang w:eastAsia="zh-TW"/>
              </w:rPr>
              <w:t>3</w:t>
            </w:r>
            <w:r w:rsidRPr="00AA02BB">
              <w:rPr>
                <w:rFonts w:hAnsi="新細明體" w:cs="新細明體" w:hint="eastAsia"/>
                <w:kern w:val="0"/>
                <w:lang w:eastAsia="zh-TW"/>
              </w:rPr>
              <w:t>立方公尺之間</w:t>
            </w:r>
          </w:p>
        </w:tc>
      </w:tr>
      <w:tr w:rsidR="00AA02BB" w:rsidRPr="00AA02BB">
        <w:tc>
          <w:tcPr>
            <w:tcW w:w="1277"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700</w:t>
            </w:r>
            <w:r w:rsidRPr="00AA02BB">
              <w:rPr>
                <w:rFonts w:hAnsi="新細明體" w:cs="新細明體" w:hint="eastAsia"/>
                <w:kern w:val="0"/>
              </w:rPr>
              <w:t>.</w:t>
            </w:r>
            <w:r w:rsidRPr="00AA02BB">
              <w:rPr>
                <w:rFonts w:cs="新細明體" w:hint="eastAsia"/>
                <w:kern w:val="0"/>
              </w:rPr>
              <w:t>00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750</w:t>
            </w:r>
            <w:r w:rsidRPr="00AA02BB">
              <w:rPr>
                <w:rFonts w:hAnsi="新細明體" w:cs="新細明體" w:hint="eastAsia"/>
                <w:kern w:val="0"/>
              </w:rPr>
              <w:t>.</w:t>
            </w:r>
            <w:r w:rsidRPr="00AA02BB">
              <w:rPr>
                <w:rFonts w:cs="新細明體" w:hint="eastAsia"/>
                <w:kern w:val="0"/>
              </w:rPr>
              <w:t>00</w:t>
            </w:r>
          </w:p>
        </w:tc>
        <w:tc>
          <w:tcPr>
            <w:tcW w:w="1277" w:type="pct"/>
          </w:tcPr>
          <w:p w:rsidR="003467EC" w:rsidRPr="00AA02BB" w:rsidRDefault="003467EC" w:rsidP="003B31E3">
            <w:pPr>
              <w:widowControl/>
              <w:ind w:leftChars="50" w:left="118" w:rightChars="50" w:right="118" w:firstLine="472"/>
              <w:jc w:val="right"/>
              <w:rPr>
                <w:rFonts w:hAnsi="新細明體" w:cs="新細明體"/>
                <w:kern w:val="0"/>
                <w:rtl/>
              </w:rPr>
            </w:pP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1</w:t>
            </w:r>
            <w:r w:rsidRPr="00AA02BB">
              <w:rPr>
                <w:rFonts w:hAnsi="新細明體" w:cs="新細明體" w:hint="eastAsia"/>
                <w:kern w:val="0"/>
              </w:rPr>
              <w:t>,</w:t>
            </w:r>
            <w:r w:rsidRPr="00AA02BB">
              <w:rPr>
                <w:rFonts w:cs="新細明體" w:hint="eastAsia"/>
                <w:kern w:val="0"/>
              </w:rPr>
              <w:t>400</w:t>
            </w:r>
            <w:r w:rsidRPr="00AA02BB">
              <w:rPr>
                <w:rFonts w:hAnsi="新細明體" w:cs="新細明體" w:hint="eastAsia"/>
                <w:kern w:val="0"/>
              </w:rPr>
              <w:t>.</w:t>
            </w:r>
            <w:r w:rsidRPr="00AA02BB">
              <w:rPr>
                <w:rFonts w:cs="新細明體" w:hint="eastAsia"/>
                <w:kern w:val="0"/>
              </w:rPr>
              <w:t>00</w:t>
            </w:r>
          </w:p>
          <w:p w:rsidR="003467EC" w:rsidRPr="00AA02BB" w:rsidRDefault="003467EC" w:rsidP="003B31E3">
            <w:pPr>
              <w:widowControl/>
              <w:ind w:leftChars="50" w:left="118" w:rightChars="50" w:right="118" w:firstLine="472"/>
              <w:jc w:val="right"/>
              <w:rPr>
                <w:rFonts w:hAnsi="新細明體" w:cs="新細明體"/>
                <w:kern w:val="0"/>
              </w:rPr>
            </w:pPr>
            <w:r w:rsidRPr="00AA02BB">
              <w:rPr>
                <w:rFonts w:cs="新細明體" w:hint="eastAsia"/>
                <w:kern w:val="0"/>
              </w:rPr>
              <w:t>700</w:t>
            </w:r>
            <w:r w:rsidRPr="00AA02BB">
              <w:rPr>
                <w:rFonts w:hAnsi="新細明體" w:cs="新細明體" w:hint="eastAsia"/>
                <w:kern w:val="0"/>
              </w:rPr>
              <w:t>.</w:t>
            </w:r>
            <w:r w:rsidRPr="00AA02BB">
              <w:rPr>
                <w:rFonts w:cs="新細明體" w:hint="eastAsia"/>
                <w:kern w:val="0"/>
              </w:rPr>
              <w:t>00</w:t>
            </w:r>
          </w:p>
        </w:tc>
        <w:tc>
          <w:tcPr>
            <w:tcW w:w="2445" w:type="pct"/>
          </w:tcPr>
          <w:p w:rsidR="003467EC" w:rsidRPr="00AA02BB" w:rsidRDefault="003467EC" w:rsidP="003B31E3">
            <w:pPr>
              <w:widowControl/>
              <w:tabs>
                <w:tab w:val="right" w:pos="2991"/>
              </w:tabs>
              <w:ind w:leftChars="25" w:left="59" w:rightChars="25" w:right="59" w:firstLineChars="0" w:firstLine="0"/>
              <w:rPr>
                <w:rFonts w:hAnsi="新細明體" w:cs="新細明體"/>
                <w:b/>
                <w:bCs/>
                <w:kern w:val="0"/>
                <w:lang w:val="fr-FR" w:eastAsia="zh-TW"/>
              </w:rPr>
            </w:pPr>
            <w:r w:rsidRPr="00AA02BB">
              <w:rPr>
                <w:rFonts w:hAnsi="新細明體" w:cs="新細明體" w:hint="eastAsia"/>
                <w:b/>
                <w:bCs/>
                <w:kern w:val="0"/>
                <w:lang w:val="fr-FR" w:eastAsia="zh-TW"/>
              </w:rPr>
              <w:t>通訊費用</w:t>
            </w:r>
          </w:p>
          <w:p w:rsidR="003467EC" w:rsidRPr="00AA02BB" w:rsidRDefault="003467EC" w:rsidP="003B31E3">
            <w:pPr>
              <w:widowControl/>
              <w:tabs>
                <w:tab w:val="right" w:pos="2991"/>
              </w:tabs>
              <w:ind w:leftChars="25" w:left="59" w:rightChars="25" w:right="59" w:firstLineChars="0" w:firstLine="0"/>
              <w:rPr>
                <w:rFonts w:hAnsi="新細明體" w:cs="新細明體"/>
                <w:bCs/>
                <w:kern w:val="0"/>
                <w:lang w:val="fr-FR" w:eastAsia="zh-TW"/>
              </w:rPr>
            </w:pPr>
            <w:r w:rsidRPr="00AA02BB">
              <w:rPr>
                <w:rFonts w:cs="新細明體" w:hint="eastAsia"/>
                <w:bCs/>
                <w:kern w:val="0"/>
                <w:lang w:val="fr-FR" w:eastAsia="zh-TW"/>
              </w:rPr>
              <w:t>1</w:t>
            </w:r>
            <w:r w:rsidRPr="00AA02BB">
              <w:rPr>
                <w:rFonts w:hAnsi="新細明體" w:cs="新細明體" w:hint="eastAsia"/>
                <w:bCs/>
                <w:kern w:val="0"/>
                <w:lang w:val="fr-FR" w:eastAsia="zh-TW"/>
              </w:rPr>
              <w:t>.</w:t>
            </w:r>
            <w:r w:rsidRPr="00AA02BB">
              <w:rPr>
                <w:rFonts w:hAnsi="新細明體" w:cs="新細明體" w:hint="eastAsia"/>
                <w:bCs/>
                <w:kern w:val="0"/>
                <w:lang w:val="fr-FR" w:eastAsia="zh-TW"/>
              </w:rPr>
              <w:t>含電腦通訊費用</w:t>
            </w:r>
          </w:p>
          <w:p w:rsidR="003467EC" w:rsidRPr="00AA02BB" w:rsidRDefault="003467EC" w:rsidP="003B31E3">
            <w:pPr>
              <w:widowControl/>
              <w:tabs>
                <w:tab w:val="right" w:pos="2991"/>
              </w:tabs>
              <w:ind w:leftChars="25" w:left="59" w:rightChars="25" w:right="59" w:firstLineChars="0" w:firstLine="0"/>
              <w:rPr>
                <w:rFonts w:hAnsi="新細明體" w:cs="新細明體"/>
                <w:bCs/>
                <w:kern w:val="0"/>
                <w:lang w:val="fr-FR" w:eastAsia="zh-TW"/>
              </w:rPr>
            </w:pPr>
            <w:r w:rsidRPr="00AA02BB">
              <w:rPr>
                <w:rFonts w:cs="新細明體" w:hint="eastAsia"/>
                <w:bCs/>
                <w:kern w:val="0"/>
                <w:lang w:val="fr-FR" w:eastAsia="zh-TW"/>
              </w:rPr>
              <w:t>2</w:t>
            </w:r>
            <w:r w:rsidRPr="00AA02BB">
              <w:rPr>
                <w:rFonts w:hAnsi="新細明體" w:cs="新細明體" w:hint="eastAsia"/>
                <w:bCs/>
                <w:kern w:val="0"/>
                <w:lang w:val="fr-FR" w:eastAsia="zh-TW"/>
              </w:rPr>
              <w:t>.</w:t>
            </w:r>
            <w:r w:rsidRPr="00AA02BB">
              <w:rPr>
                <w:rFonts w:hAnsi="新細明體" w:cs="新細明體" w:hint="eastAsia"/>
                <w:bCs/>
                <w:kern w:val="0"/>
                <w:lang w:val="fr-FR" w:eastAsia="zh-TW"/>
              </w:rPr>
              <w:t>不含電腦通訊費用</w:t>
            </w:r>
          </w:p>
          <w:p w:rsidR="003467EC" w:rsidRPr="00AA02BB" w:rsidRDefault="003467EC" w:rsidP="003B31E3">
            <w:pPr>
              <w:widowControl/>
              <w:tabs>
                <w:tab w:val="right" w:pos="2991"/>
              </w:tabs>
              <w:ind w:leftChars="25" w:left="59" w:rightChars="25" w:right="59" w:firstLineChars="0" w:firstLine="0"/>
              <w:rPr>
                <w:rFonts w:hAnsi="新細明體" w:cs="新細明體"/>
                <w:kern w:val="0"/>
                <w:lang w:val="fr-FR" w:eastAsia="zh-TW"/>
              </w:rPr>
            </w:pPr>
            <w:r w:rsidRPr="00AA02BB">
              <w:rPr>
                <w:rFonts w:hAnsi="新細明體" w:cs="新細明體" w:hint="eastAsia"/>
                <w:kern w:val="0"/>
                <w:lang w:val="fr-FR" w:eastAsia="zh-TW"/>
              </w:rPr>
              <w:t>註：</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val="fr-FR" w:eastAsia="zh-TW"/>
              </w:rPr>
              <w:t>*</w:t>
            </w:r>
            <w:r w:rsidRPr="00AA02BB">
              <w:rPr>
                <w:rFonts w:hAnsi="新細明體" w:cs="新細明體"/>
                <w:kern w:val="0"/>
                <w:lang w:val="fr-FR" w:eastAsia="zh-TW"/>
              </w:rPr>
              <w:tab/>
            </w:r>
            <w:r w:rsidRPr="00AA02BB">
              <w:rPr>
                <w:rFonts w:hAnsi="新細明體" w:cs="新細明體" w:hint="eastAsia"/>
                <w:kern w:val="0"/>
                <w:lang w:val="fr-FR" w:eastAsia="zh-TW"/>
              </w:rPr>
              <w:t>傳統產業</w:t>
            </w:r>
            <w:r w:rsidRPr="00AA02BB">
              <w:rPr>
                <w:rFonts w:hAnsi="新細明體" w:cs="新細明體" w:hint="eastAsia"/>
                <w:kern w:val="0"/>
                <w:lang w:eastAsia="zh-TW"/>
              </w:rPr>
              <w:t>每月每平方公尺通訊費用約在</w:t>
            </w:r>
            <w:r w:rsidRPr="00AA02BB">
              <w:rPr>
                <w:rFonts w:cs="新細明體" w:hint="eastAsia"/>
                <w:kern w:val="0"/>
                <w:lang w:eastAsia="zh-TW"/>
              </w:rPr>
              <w:t>7</w:t>
            </w:r>
            <w:r w:rsidRPr="00AA02BB">
              <w:rPr>
                <w:rFonts w:hAnsi="新細明體" w:cs="新細明體" w:hint="eastAsia"/>
                <w:kern w:val="0"/>
                <w:lang w:eastAsia="zh-TW"/>
              </w:rPr>
              <w:t>-</w:t>
            </w:r>
            <w:r w:rsidRPr="00AA02BB">
              <w:rPr>
                <w:rFonts w:cs="新細明體" w:hint="eastAsia"/>
                <w:kern w:val="0"/>
                <w:lang w:eastAsia="zh-TW"/>
              </w:rPr>
              <w:t>14</w:t>
            </w:r>
            <w:r w:rsidRPr="00AA02BB">
              <w:rPr>
                <w:rFonts w:hAnsi="新細明體" w:cs="新細明體" w:hint="eastAsia"/>
                <w:kern w:val="0"/>
                <w:lang w:eastAsia="zh-TW"/>
              </w:rPr>
              <w:t>以幣之間</w:t>
            </w:r>
          </w:p>
          <w:p w:rsidR="003467EC" w:rsidRPr="00AA02BB" w:rsidRDefault="003467EC" w:rsidP="003B31E3">
            <w:pPr>
              <w:widowControl/>
              <w:ind w:leftChars="25" w:left="267" w:rightChars="25" w:right="59" w:hangingChars="88" w:hanging="208"/>
              <w:rPr>
                <w:rFonts w:hAnsi="新細明體" w:cs="新細明體"/>
                <w:kern w:val="0"/>
                <w:lang w:eastAsia="zh-TW"/>
              </w:rPr>
            </w:pPr>
            <w:r w:rsidRPr="00AA02BB">
              <w:rPr>
                <w:rFonts w:hAnsi="新細明體" w:cs="新細明體" w:hint="eastAsia"/>
                <w:kern w:val="0"/>
                <w:lang w:eastAsia="zh-TW"/>
              </w:rPr>
              <w:lastRenderedPageBreak/>
              <w:t>*</w:t>
            </w:r>
            <w:r w:rsidRPr="00AA02BB">
              <w:rPr>
                <w:rFonts w:hAnsi="新細明體" w:cs="新細明體"/>
                <w:kern w:val="0"/>
                <w:lang w:eastAsia="zh-TW"/>
              </w:rPr>
              <w:tab/>
            </w:r>
            <w:r w:rsidRPr="00AA02BB">
              <w:rPr>
                <w:rFonts w:hAnsi="新細明體" w:cs="新細明體" w:hint="eastAsia"/>
                <w:kern w:val="0"/>
                <w:lang w:eastAsia="zh-TW"/>
              </w:rPr>
              <w:t>生醫產業每月每平方公尺通訊費用約在</w:t>
            </w:r>
            <w:r w:rsidRPr="00AA02BB">
              <w:rPr>
                <w:rFonts w:cs="新細明體" w:hint="eastAsia"/>
                <w:kern w:val="0"/>
                <w:lang w:eastAsia="zh-TW"/>
              </w:rPr>
              <w:t>9</w:t>
            </w:r>
            <w:r w:rsidRPr="00AA02BB">
              <w:rPr>
                <w:rFonts w:hAnsi="新細明體" w:cs="新細明體" w:hint="eastAsia"/>
                <w:kern w:val="0"/>
                <w:lang w:eastAsia="zh-TW"/>
              </w:rPr>
              <w:t>-</w:t>
            </w:r>
            <w:r w:rsidRPr="00AA02BB">
              <w:rPr>
                <w:rFonts w:cs="新細明體" w:hint="eastAsia"/>
                <w:kern w:val="0"/>
                <w:lang w:eastAsia="zh-TW"/>
              </w:rPr>
              <w:t>17</w:t>
            </w:r>
            <w:r w:rsidRPr="00AA02BB">
              <w:rPr>
                <w:rFonts w:hAnsi="新細明體" w:cs="新細明體" w:hint="eastAsia"/>
                <w:kern w:val="0"/>
                <w:lang w:eastAsia="zh-TW"/>
              </w:rPr>
              <w:t>以幣</w:t>
            </w:r>
            <w:r w:rsidRPr="00AA02BB">
              <w:rPr>
                <w:rFonts w:hAnsi="新細明體" w:cs="新細明體" w:hint="eastAsia"/>
                <w:kern w:val="0"/>
                <w:lang w:val="fr-FR" w:eastAsia="zh-TW"/>
              </w:rPr>
              <w:t>之間</w:t>
            </w:r>
          </w:p>
        </w:tc>
      </w:tr>
      <w:tr w:rsidR="00AA02BB" w:rsidRPr="00AA02BB">
        <w:tc>
          <w:tcPr>
            <w:tcW w:w="1277" w:type="pct"/>
            <w:vAlign w:val="center"/>
          </w:tcPr>
          <w:p w:rsidR="003467EC" w:rsidRPr="00AA02BB" w:rsidRDefault="003467EC" w:rsidP="003B31E3">
            <w:pPr>
              <w:widowControl/>
              <w:ind w:leftChars="50" w:left="118" w:rightChars="50" w:right="118" w:firstLine="473"/>
              <w:jc w:val="right"/>
              <w:rPr>
                <w:rFonts w:hAnsi="新細明體" w:cs="新細明體"/>
                <w:kern w:val="0"/>
                <w:lang w:eastAsia="zh-TW"/>
              </w:rPr>
            </w:pPr>
            <w:r w:rsidRPr="00AA02BB">
              <w:rPr>
                <w:rFonts w:cs="新細明體" w:hint="eastAsia"/>
                <w:b/>
                <w:bCs/>
                <w:kern w:val="0"/>
                <w:lang w:eastAsia="zh-TW"/>
              </w:rPr>
              <w:lastRenderedPageBreak/>
              <w:t>10</w:t>
            </w:r>
            <w:r w:rsidRPr="00AA02BB">
              <w:rPr>
                <w:rFonts w:hAnsi="新細明體" w:cs="新細明體" w:hint="eastAsia"/>
                <w:b/>
                <w:bCs/>
                <w:kern w:val="0"/>
                <w:lang w:eastAsia="zh-TW"/>
              </w:rPr>
              <w:t>,</w:t>
            </w:r>
            <w:r w:rsidRPr="00AA02BB">
              <w:rPr>
                <w:rFonts w:cs="新細明體" w:hint="eastAsia"/>
                <w:b/>
                <w:bCs/>
                <w:kern w:val="0"/>
                <w:lang w:eastAsia="zh-TW"/>
              </w:rPr>
              <w:t>280</w:t>
            </w:r>
            <w:r w:rsidRPr="00AA02BB">
              <w:rPr>
                <w:rFonts w:hAnsi="新細明體" w:cs="新細明體" w:hint="eastAsia"/>
                <w:b/>
                <w:bCs/>
                <w:kern w:val="0"/>
                <w:lang w:eastAsia="zh-TW"/>
              </w:rPr>
              <w:t>.</w:t>
            </w:r>
            <w:r w:rsidRPr="00AA02BB">
              <w:rPr>
                <w:rFonts w:cs="新細明體" w:hint="eastAsia"/>
                <w:b/>
                <w:bCs/>
                <w:kern w:val="0"/>
                <w:lang w:eastAsia="zh-TW"/>
              </w:rPr>
              <w:t>00</w:t>
            </w:r>
          </w:p>
        </w:tc>
        <w:tc>
          <w:tcPr>
            <w:tcW w:w="1277" w:type="pct"/>
            <w:vAlign w:val="center"/>
          </w:tcPr>
          <w:p w:rsidR="003467EC" w:rsidRPr="00AA02BB" w:rsidRDefault="003467EC" w:rsidP="003B31E3">
            <w:pPr>
              <w:widowControl/>
              <w:ind w:leftChars="50" w:left="118" w:rightChars="50" w:right="118" w:firstLine="473"/>
              <w:jc w:val="right"/>
              <w:rPr>
                <w:rFonts w:hAnsi="新細明體" w:cs="新細明體"/>
                <w:kern w:val="0"/>
                <w:lang w:eastAsia="zh-TW"/>
              </w:rPr>
            </w:pPr>
            <w:r w:rsidRPr="00AA02BB">
              <w:rPr>
                <w:rFonts w:cs="新細明體" w:hint="eastAsia"/>
                <w:b/>
                <w:bCs/>
                <w:kern w:val="0"/>
                <w:lang w:eastAsia="zh-TW"/>
              </w:rPr>
              <w:t>8</w:t>
            </w:r>
            <w:r w:rsidRPr="00AA02BB">
              <w:rPr>
                <w:rFonts w:hAnsi="新細明體" w:cs="新細明體" w:hint="eastAsia"/>
                <w:b/>
                <w:bCs/>
                <w:kern w:val="0"/>
                <w:lang w:eastAsia="zh-TW"/>
              </w:rPr>
              <w:t>,</w:t>
            </w:r>
            <w:r w:rsidRPr="00AA02BB">
              <w:rPr>
                <w:rFonts w:cs="新細明體" w:hint="eastAsia"/>
                <w:b/>
                <w:bCs/>
                <w:kern w:val="0"/>
                <w:lang w:eastAsia="zh-TW"/>
              </w:rPr>
              <w:t>192</w:t>
            </w:r>
            <w:r w:rsidRPr="00AA02BB">
              <w:rPr>
                <w:rFonts w:hAnsi="新細明體" w:cs="新細明體" w:hint="eastAsia"/>
                <w:b/>
                <w:bCs/>
                <w:kern w:val="0"/>
                <w:lang w:eastAsia="zh-TW"/>
              </w:rPr>
              <w:t>.</w:t>
            </w:r>
            <w:r w:rsidRPr="00AA02BB">
              <w:rPr>
                <w:rFonts w:cs="新細明體" w:hint="eastAsia"/>
                <w:b/>
                <w:bCs/>
                <w:kern w:val="0"/>
                <w:lang w:eastAsia="zh-TW"/>
              </w:rPr>
              <w:t>00</w:t>
            </w:r>
          </w:p>
        </w:tc>
        <w:tc>
          <w:tcPr>
            <w:tcW w:w="2445" w:type="pct"/>
            <w:vAlign w:val="center"/>
          </w:tcPr>
          <w:p w:rsidR="003467EC" w:rsidRPr="00AA02BB" w:rsidRDefault="003467EC" w:rsidP="003B31E3">
            <w:pPr>
              <w:widowControl/>
              <w:tabs>
                <w:tab w:val="right" w:pos="2991"/>
              </w:tabs>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總計</w:t>
            </w:r>
            <w:r w:rsidR="00A362F0" w:rsidRPr="00AA02BB">
              <w:rPr>
                <w:rFonts w:hAnsi="新細明體" w:cs="新細明體" w:hint="eastAsia"/>
                <w:b/>
                <w:bCs/>
                <w:kern w:val="0"/>
                <w:lang w:eastAsia="zh-TW"/>
              </w:rPr>
              <w:t>（</w:t>
            </w:r>
            <w:r w:rsidRPr="00AA02BB">
              <w:rPr>
                <w:rFonts w:hAnsi="新細明體" w:cs="新細明體" w:hint="eastAsia"/>
                <w:b/>
                <w:bCs/>
                <w:kern w:val="0"/>
                <w:lang w:eastAsia="zh-TW"/>
              </w:rPr>
              <w:t>含電腦通訊費用</w:t>
            </w:r>
            <w:r w:rsidR="00A362F0" w:rsidRPr="00AA02BB">
              <w:rPr>
                <w:rFonts w:hAnsi="新細明體" w:cs="新細明體" w:hint="eastAsia"/>
                <w:b/>
                <w:bCs/>
                <w:kern w:val="0"/>
                <w:lang w:eastAsia="zh-TW"/>
              </w:rPr>
              <w:t>）</w:t>
            </w:r>
          </w:p>
        </w:tc>
      </w:tr>
      <w:tr w:rsidR="00AA02BB" w:rsidRPr="00AA02BB">
        <w:tc>
          <w:tcPr>
            <w:tcW w:w="1277" w:type="pct"/>
            <w:vAlign w:val="center"/>
          </w:tcPr>
          <w:p w:rsidR="003467EC" w:rsidRPr="00AA02BB" w:rsidRDefault="003467EC" w:rsidP="003B31E3">
            <w:pPr>
              <w:widowControl/>
              <w:ind w:leftChars="50" w:left="118" w:rightChars="50" w:right="118" w:firstLine="473"/>
              <w:jc w:val="right"/>
              <w:rPr>
                <w:rFonts w:hAnsi="新細明體" w:cs="新細明體"/>
                <w:b/>
                <w:bCs/>
                <w:kern w:val="0"/>
                <w:lang w:eastAsia="zh-TW"/>
              </w:rPr>
            </w:pPr>
            <w:r w:rsidRPr="00AA02BB">
              <w:rPr>
                <w:rFonts w:cs="新細明體" w:hint="eastAsia"/>
                <w:b/>
                <w:bCs/>
                <w:kern w:val="0"/>
                <w:lang w:eastAsia="zh-TW"/>
              </w:rPr>
              <w:t>9</w:t>
            </w:r>
            <w:r w:rsidRPr="00AA02BB">
              <w:rPr>
                <w:rFonts w:hAnsi="新細明體" w:cs="新細明體" w:hint="eastAsia"/>
                <w:b/>
                <w:bCs/>
                <w:kern w:val="0"/>
                <w:lang w:eastAsia="zh-TW"/>
              </w:rPr>
              <w:t>,</w:t>
            </w:r>
            <w:r w:rsidRPr="00AA02BB">
              <w:rPr>
                <w:rFonts w:cs="新細明體" w:hint="eastAsia"/>
                <w:b/>
                <w:bCs/>
                <w:kern w:val="0"/>
                <w:lang w:eastAsia="zh-TW"/>
              </w:rPr>
              <w:t>330</w:t>
            </w:r>
            <w:r w:rsidRPr="00AA02BB">
              <w:rPr>
                <w:rFonts w:hAnsi="新細明體" w:cs="新細明體" w:hint="eastAsia"/>
                <w:b/>
                <w:bCs/>
                <w:kern w:val="0"/>
                <w:lang w:eastAsia="zh-TW"/>
              </w:rPr>
              <w:t>.</w:t>
            </w:r>
            <w:r w:rsidRPr="00AA02BB">
              <w:rPr>
                <w:rFonts w:cs="新細明體" w:hint="eastAsia"/>
                <w:b/>
                <w:bCs/>
                <w:kern w:val="0"/>
                <w:lang w:eastAsia="zh-TW"/>
              </w:rPr>
              <w:t>00</w:t>
            </w:r>
          </w:p>
        </w:tc>
        <w:tc>
          <w:tcPr>
            <w:tcW w:w="1277" w:type="pct"/>
            <w:vAlign w:val="center"/>
          </w:tcPr>
          <w:p w:rsidR="003467EC" w:rsidRPr="00AA02BB" w:rsidRDefault="003467EC" w:rsidP="003B31E3">
            <w:pPr>
              <w:widowControl/>
              <w:ind w:leftChars="50" w:left="118" w:rightChars="50" w:right="118" w:firstLine="473"/>
              <w:jc w:val="right"/>
              <w:rPr>
                <w:rFonts w:hAnsi="新細明體" w:cs="新細明體"/>
                <w:b/>
                <w:bCs/>
                <w:kern w:val="0"/>
                <w:lang w:eastAsia="zh-TW"/>
              </w:rPr>
            </w:pPr>
            <w:r w:rsidRPr="00AA02BB">
              <w:rPr>
                <w:rFonts w:cs="新細明體" w:hint="eastAsia"/>
                <w:b/>
                <w:bCs/>
                <w:kern w:val="0"/>
                <w:lang w:eastAsia="zh-TW"/>
              </w:rPr>
              <w:t>7</w:t>
            </w:r>
            <w:r w:rsidRPr="00AA02BB">
              <w:rPr>
                <w:rFonts w:hAnsi="新細明體" w:cs="新細明體" w:hint="eastAsia"/>
                <w:b/>
                <w:bCs/>
                <w:kern w:val="0"/>
                <w:lang w:eastAsia="zh-TW"/>
              </w:rPr>
              <w:t>,</w:t>
            </w:r>
            <w:r w:rsidRPr="00AA02BB">
              <w:rPr>
                <w:rFonts w:cs="新細明體" w:hint="eastAsia"/>
                <w:b/>
                <w:bCs/>
                <w:kern w:val="0"/>
                <w:lang w:eastAsia="zh-TW"/>
              </w:rPr>
              <w:t>492</w:t>
            </w:r>
            <w:r w:rsidRPr="00AA02BB">
              <w:rPr>
                <w:rFonts w:hAnsi="新細明體" w:cs="新細明體" w:hint="eastAsia"/>
                <w:b/>
                <w:bCs/>
                <w:kern w:val="0"/>
                <w:lang w:eastAsia="zh-TW"/>
              </w:rPr>
              <w:t>.</w:t>
            </w:r>
            <w:r w:rsidRPr="00AA02BB">
              <w:rPr>
                <w:rFonts w:cs="新細明體" w:hint="eastAsia"/>
                <w:b/>
                <w:bCs/>
                <w:kern w:val="0"/>
                <w:lang w:eastAsia="zh-TW"/>
              </w:rPr>
              <w:t>00</w:t>
            </w:r>
          </w:p>
        </w:tc>
        <w:tc>
          <w:tcPr>
            <w:tcW w:w="2445" w:type="pct"/>
            <w:vAlign w:val="center"/>
          </w:tcPr>
          <w:p w:rsidR="003467EC" w:rsidRPr="00AA02BB" w:rsidRDefault="003467EC" w:rsidP="003B31E3">
            <w:pPr>
              <w:widowControl/>
              <w:tabs>
                <w:tab w:val="right" w:pos="2991"/>
              </w:tabs>
              <w:ind w:leftChars="25" w:left="59" w:rightChars="25" w:right="59" w:firstLineChars="0" w:firstLine="0"/>
              <w:rPr>
                <w:rFonts w:hAnsi="新細明體" w:cs="新細明體"/>
                <w:b/>
                <w:bCs/>
                <w:kern w:val="0"/>
                <w:lang w:eastAsia="zh-TW"/>
              </w:rPr>
            </w:pPr>
            <w:r w:rsidRPr="00AA02BB">
              <w:rPr>
                <w:rFonts w:hAnsi="新細明體" w:cs="新細明體" w:hint="eastAsia"/>
                <w:b/>
                <w:bCs/>
                <w:kern w:val="0"/>
                <w:lang w:eastAsia="zh-TW"/>
              </w:rPr>
              <w:t>總計</w:t>
            </w:r>
            <w:r w:rsidR="00A362F0" w:rsidRPr="00AA02BB">
              <w:rPr>
                <w:rFonts w:hAnsi="新細明體" w:cs="新細明體" w:hint="eastAsia"/>
                <w:b/>
                <w:bCs/>
                <w:kern w:val="0"/>
                <w:lang w:eastAsia="zh-TW"/>
              </w:rPr>
              <w:t>（</w:t>
            </w:r>
            <w:r w:rsidRPr="00AA02BB">
              <w:rPr>
                <w:rFonts w:hAnsi="新細明體" w:cs="新細明體" w:hint="eastAsia"/>
                <w:b/>
                <w:bCs/>
                <w:kern w:val="0"/>
                <w:lang w:eastAsia="zh-TW"/>
              </w:rPr>
              <w:t>不含電腦通訊費用</w:t>
            </w:r>
            <w:r w:rsidR="00A362F0" w:rsidRPr="00AA02BB">
              <w:rPr>
                <w:rFonts w:hAnsi="新細明體" w:cs="新細明體" w:hint="eastAsia"/>
                <w:b/>
                <w:bCs/>
                <w:kern w:val="0"/>
                <w:lang w:eastAsia="zh-TW"/>
              </w:rPr>
              <w:t>）</w:t>
            </w:r>
          </w:p>
        </w:tc>
      </w:tr>
    </w:tbl>
    <w:p w:rsidR="003467EC" w:rsidRPr="00AA02BB" w:rsidRDefault="003467EC" w:rsidP="003B31E3">
      <w:pPr>
        <w:ind w:firstLineChars="0" w:firstLine="0"/>
        <w:rPr>
          <w:rFonts w:ascii="新細明體" w:hAnsi="新細明體"/>
          <w:lang w:eastAsia="zh-TW"/>
        </w:rPr>
      </w:pPr>
      <w:r w:rsidRPr="00AA02BB">
        <w:rPr>
          <w:rFonts w:ascii="新細明體" w:hAnsi="新細明體" w:hint="eastAsia"/>
          <w:lang w:eastAsia="zh-TW"/>
        </w:rPr>
        <w:t>資料來源：</w:t>
      </w:r>
      <w:r w:rsidR="004B161B" w:rsidRPr="00AA02BB">
        <w:rPr>
          <w:rFonts w:ascii="新細明體" w:hAnsi="新細明體" w:hint="eastAsia"/>
          <w:lang w:eastAsia="zh-TW"/>
        </w:rPr>
        <w:t>以色列經濟部</w:t>
      </w:r>
      <w:r w:rsidRPr="00AA02BB">
        <w:rPr>
          <w:rFonts w:ascii="新細明體" w:hAnsi="新細明體" w:hint="eastAsia"/>
          <w:lang w:eastAsia="zh-TW"/>
        </w:rPr>
        <w:t>投資促進中心網站</w:t>
      </w:r>
      <w:proofErr w:type="gramStart"/>
      <w:r w:rsidR="00A362F0" w:rsidRPr="00AA02BB">
        <w:rPr>
          <w:rFonts w:hint="eastAsia"/>
        </w:rPr>
        <w:t>（</w:t>
      </w:r>
      <w:proofErr w:type="gramEnd"/>
      <w:hyperlink r:id="rId31" w:history="1">
        <w:r w:rsidR="00696E21" w:rsidRPr="00AA02BB">
          <w:rPr>
            <w:rStyle w:val="af"/>
            <w:rFonts w:hint="eastAsia"/>
            <w:color w:val="auto"/>
            <w:u w:val="none"/>
          </w:rPr>
          <w:t>www.investinisrael.gov.il</w:t>
        </w:r>
      </w:hyperlink>
      <w:r w:rsidR="00A362F0" w:rsidRPr="00AA02BB">
        <w:rPr>
          <w:rFonts w:hint="eastAsia"/>
        </w:rPr>
        <w:t>）</w:t>
      </w:r>
    </w:p>
    <w:p w:rsidR="00062F11" w:rsidRPr="00AA02BB" w:rsidRDefault="00062F11" w:rsidP="00413CEA">
      <w:pPr>
        <w:pStyle w:val="ab"/>
        <w:ind w:left="945" w:hanging="709"/>
      </w:pPr>
    </w:p>
    <w:p w:rsidR="003467EC" w:rsidRPr="00AA02BB" w:rsidRDefault="003467EC" w:rsidP="00413CEA">
      <w:pPr>
        <w:pStyle w:val="ab"/>
        <w:ind w:left="945" w:hanging="709"/>
      </w:pPr>
      <w:r w:rsidRPr="00AA02BB">
        <w:rPr>
          <w:rFonts w:hint="eastAsia"/>
        </w:rPr>
        <w:t>（二）運輸</w:t>
      </w:r>
    </w:p>
    <w:p w:rsidR="003467EC" w:rsidRPr="00AA02BB" w:rsidRDefault="003467EC" w:rsidP="00257479">
      <w:pPr>
        <w:pStyle w:val="ac"/>
        <w:ind w:left="945" w:firstLine="472"/>
        <w:rPr>
          <w:lang w:eastAsia="zh-TW"/>
        </w:rPr>
      </w:pPr>
      <w:r w:rsidRPr="00AA02BB">
        <w:rPr>
          <w:rFonts w:hint="eastAsia"/>
          <w:lang w:eastAsia="zh-TW"/>
        </w:rPr>
        <w:t>以色列現代化公路系統遍及全國。其鐵路系統提供北部至中部間（海法、</w:t>
      </w:r>
      <w:r w:rsidR="005300DF" w:rsidRPr="00AA02BB">
        <w:rPr>
          <w:rFonts w:hint="eastAsia"/>
          <w:lang w:eastAsia="zh-TW"/>
        </w:rPr>
        <w:t>臺拉維夫</w:t>
      </w:r>
      <w:r w:rsidRPr="00AA02BB">
        <w:rPr>
          <w:rFonts w:hint="eastAsia"/>
          <w:lang w:eastAsia="zh-TW"/>
        </w:rPr>
        <w:t>及耶路撒冷）客運服務，貨運服務則延伸至南部</w:t>
      </w:r>
      <w:r w:rsidRPr="00AA02BB">
        <w:rPr>
          <w:rFonts w:hint="eastAsia"/>
          <w:lang w:eastAsia="zh-TW"/>
        </w:rPr>
        <w:t>Negev</w:t>
      </w:r>
      <w:r w:rsidRPr="00AA02BB">
        <w:rPr>
          <w:rFonts w:hint="eastAsia"/>
          <w:lang w:eastAsia="zh-TW"/>
        </w:rPr>
        <w:t>的</w:t>
      </w:r>
      <w:r w:rsidRPr="00AA02BB">
        <w:rPr>
          <w:rFonts w:hint="eastAsia"/>
          <w:lang w:eastAsia="zh-TW"/>
        </w:rPr>
        <w:t>Beer Sheba</w:t>
      </w:r>
      <w:r w:rsidRPr="00AA02BB">
        <w:rPr>
          <w:rFonts w:hint="eastAsia"/>
          <w:lang w:eastAsia="zh-TW"/>
        </w:rPr>
        <w:t>區。在海運方面，由於中東阿拉伯國家大多數抵制以國並封閉陸路邊境，海運對以色列經濟發展及對外交通扮演重要角色，以國三大港口為地中海海岸的海法港、阿敘得</w:t>
      </w:r>
      <w:r w:rsidR="00A362F0" w:rsidRPr="00AA02BB">
        <w:rPr>
          <w:rFonts w:hint="eastAsia"/>
          <w:lang w:eastAsia="zh-TW"/>
        </w:rPr>
        <w:t>（</w:t>
      </w:r>
      <w:r w:rsidRPr="00AA02BB">
        <w:rPr>
          <w:rFonts w:hint="eastAsia"/>
          <w:lang w:eastAsia="zh-TW"/>
        </w:rPr>
        <w:t>Ashdod</w:t>
      </w:r>
      <w:r w:rsidR="00A362F0" w:rsidRPr="00AA02BB">
        <w:rPr>
          <w:rFonts w:hint="eastAsia"/>
          <w:lang w:eastAsia="zh-TW"/>
        </w:rPr>
        <w:t>）</w:t>
      </w:r>
      <w:r w:rsidRPr="00AA02BB">
        <w:rPr>
          <w:rFonts w:hint="eastAsia"/>
          <w:lang w:eastAsia="zh-TW"/>
        </w:rPr>
        <w:t>港及紅海海岸的埃拉特</w:t>
      </w:r>
      <w:r w:rsidR="00A362F0" w:rsidRPr="00AA02BB">
        <w:rPr>
          <w:rFonts w:hint="eastAsia"/>
          <w:lang w:eastAsia="zh-TW"/>
        </w:rPr>
        <w:t>（</w:t>
      </w:r>
      <w:r w:rsidRPr="00AA02BB">
        <w:rPr>
          <w:rFonts w:hint="eastAsia"/>
          <w:lang w:eastAsia="zh-TW"/>
        </w:rPr>
        <w:t>Eliat</w:t>
      </w:r>
      <w:r w:rsidR="00A362F0" w:rsidRPr="00AA02BB">
        <w:rPr>
          <w:rFonts w:hint="eastAsia"/>
          <w:lang w:eastAsia="zh-TW"/>
        </w:rPr>
        <w:t>）</w:t>
      </w:r>
      <w:r w:rsidRPr="00AA02BB">
        <w:rPr>
          <w:rFonts w:hint="eastAsia"/>
          <w:lang w:eastAsia="zh-TW"/>
        </w:rPr>
        <w:t>港，均連結公路及鐵路系統，其主要海運航線為大西洋及印度洋。在空運方面，</w:t>
      </w:r>
      <w:r w:rsidRPr="00AA02BB">
        <w:rPr>
          <w:lang w:eastAsia="zh-TW"/>
        </w:rPr>
        <w:t>Ben Gurion</w:t>
      </w:r>
      <w:r w:rsidRPr="00AA02BB">
        <w:rPr>
          <w:rFonts w:hint="eastAsia"/>
          <w:lang w:eastAsia="zh-TW"/>
        </w:rPr>
        <w:t xml:space="preserve"> Intenational Airport</w:t>
      </w:r>
      <w:r w:rsidRPr="00AA02BB">
        <w:rPr>
          <w:rFonts w:hint="eastAsia"/>
          <w:lang w:eastAsia="zh-TW"/>
        </w:rPr>
        <w:t>為以國國際機場，該機場位於</w:t>
      </w:r>
      <w:r w:rsidR="00242CD3" w:rsidRPr="00AA02BB">
        <w:rPr>
          <w:rFonts w:hint="eastAsia"/>
          <w:kern w:val="0"/>
          <w:lang w:eastAsia="zh-TW"/>
        </w:rPr>
        <w:t>臺</w:t>
      </w:r>
      <w:r w:rsidRPr="00AA02BB">
        <w:rPr>
          <w:rFonts w:hint="eastAsia"/>
          <w:lang w:eastAsia="zh-TW"/>
        </w:rPr>
        <w:t>拉維夫東南方，距離約</w:t>
      </w:r>
      <w:r w:rsidRPr="00AA02BB">
        <w:rPr>
          <w:rFonts w:hint="eastAsia"/>
          <w:lang w:eastAsia="zh-TW"/>
        </w:rPr>
        <w:t>15</w:t>
      </w:r>
      <w:r w:rsidRPr="00AA02BB">
        <w:rPr>
          <w:rFonts w:hint="eastAsia"/>
          <w:lang w:eastAsia="zh-TW"/>
        </w:rPr>
        <w:t>公里，各國際航空公司中以以國</w:t>
      </w:r>
      <w:r w:rsidRPr="00AA02BB">
        <w:rPr>
          <w:lang w:eastAsia="zh-TW"/>
        </w:rPr>
        <w:t>EL AL Israel Airlines</w:t>
      </w:r>
      <w:r w:rsidRPr="00AA02BB">
        <w:rPr>
          <w:rFonts w:hint="eastAsia"/>
          <w:lang w:eastAsia="zh-TW"/>
        </w:rPr>
        <w:t>的乘客</w:t>
      </w:r>
      <w:r w:rsidR="009C12CB" w:rsidRPr="00AA02BB">
        <w:rPr>
          <w:rFonts w:hint="eastAsia"/>
          <w:lang w:eastAsia="zh-TW"/>
        </w:rPr>
        <w:t>占</w:t>
      </w:r>
      <w:r w:rsidRPr="00AA02BB">
        <w:rPr>
          <w:rFonts w:hint="eastAsia"/>
          <w:lang w:eastAsia="zh-TW"/>
        </w:rPr>
        <w:t>有率最高；國內航線則由</w:t>
      </w:r>
      <w:r w:rsidRPr="00AA02BB">
        <w:rPr>
          <w:lang w:eastAsia="zh-TW"/>
        </w:rPr>
        <w:t>Arkia</w:t>
      </w:r>
      <w:r w:rsidRPr="00AA02BB">
        <w:rPr>
          <w:lang w:eastAsia="zh-TW"/>
        </w:rPr>
        <w:t>、</w:t>
      </w:r>
      <w:r w:rsidRPr="00AA02BB">
        <w:rPr>
          <w:lang w:eastAsia="zh-TW"/>
        </w:rPr>
        <w:t>Israeli Airlines</w:t>
      </w:r>
      <w:r w:rsidRPr="00AA02BB">
        <w:rPr>
          <w:rFonts w:hint="eastAsia"/>
          <w:lang w:eastAsia="zh-TW"/>
        </w:rPr>
        <w:t>等營運海法、埃拉特等國內機場航線。</w:t>
      </w:r>
    </w:p>
    <w:p w:rsidR="003467EC" w:rsidRPr="00AA02BB" w:rsidRDefault="003467EC" w:rsidP="003B31E3">
      <w:pPr>
        <w:ind w:leftChars="134" w:left="317" w:firstLine="512"/>
        <w:rPr>
          <w:rFonts w:ascii="新細明體" w:hAnsi="新細明體"/>
          <w:sz w:val="26"/>
          <w:szCs w:val="26"/>
          <w:lang w:eastAsia="zh-TW"/>
        </w:rPr>
      </w:pPr>
    </w:p>
    <w:p w:rsidR="00062F11" w:rsidRPr="00AA02BB" w:rsidRDefault="00062F11" w:rsidP="003B31E3">
      <w:pPr>
        <w:ind w:leftChars="134" w:left="317" w:firstLine="512"/>
        <w:rPr>
          <w:rFonts w:ascii="新細明體" w:hAnsi="新細明體"/>
          <w:sz w:val="26"/>
          <w:szCs w:val="26"/>
          <w:lang w:eastAsia="zh-TW"/>
        </w:rPr>
      </w:pPr>
    </w:p>
    <w:p w:rsidR="003467EC" w:rsidRPr="00AA02BB" w:rsidRDefault="003467EC" w:rsidP="003B31E3">
      <w:pPr>
        <w:ind w:left="472" w:firstLineChars="0" w:firstLine="0"/>
        <w:rPr>
          <w:lang w:eastAsia="zh-TW"/>
        </w:rPr>
        <w:sectPr w:rsidR="003467EC" w:rsidRPr="00AA02BB" w:rsidSect="003467EC">
          <w:headerReference w:type="default" r:id="rId32"/>
          <w:pgSz w:w="11906" w:h="16838" w:code="9"/>
          <w:pgMar w:top="2268" w:right="1701" w:bottom="1701" w:left="1701" w:header="1134" w:footer="851" w:gutter="0"/>
          <w:cols w:space="425"/>
          <w:docGrid w:type="linesAndChars" w:linePitch="514" w:charSpace="-774"/>
        </w:sectPr>
      </w:pPr>
    </w:p>
    <w:p w:rsidR="003467EC" w:rsidRPr="00AA02BB" w:rsidRDefault="003467EC" w:rsidP="00413CEA">
      <w:pPr>
        <w:pStyle w:val="a3"/>
        <w:spacing w:before="514" w:after="771"/>
      </w:pPr>
      <w:bookmarkStart w:id="10" w:name="_Toc44366538"/>
      <w:r w:rsidRPr="00AA02BB">
        <w:rPr>
          <w:rFonts w:hint="eastAsia"/>
        </w:rPr>
        <w:lastRenderedPageBreak/>
        <w:t>第柒章　勞工</w:t>
      </w:r>
      <w:bookmarkEnd w:id="10"/>
    </w:p>
    <w:p w:rsidR="003467EC" w:rsidRPr="00AA02BB" w:rsidRDefault="003467EC" w:rsidP="00413CEA">
      <w:pPr>
        <w:pStyle w:val="a4"/>
        <w:spacing w:before="257" w:after="257"/>
        <w:ind w:left="632" w:hanging="632"/>
      </w:pPr>
      <w:r w:rsidRPr="00AA02BB">
        <w:rPr>
          <w:rFonts w:hint="eastAsia"/>
        </w:rPr>
        <w:t>一、勞工素質及結構</w:t>
      </w:r>
    </w:p>
    <w:p w:rsidR="003467EC" w:rsidRPr="00AA02BB" w:rsidRDefault="003467EC" w:rsidP="008F2F3A">
      <w:pPr>
        <w:ind w:firstLine="472"/>
        <w:rPr>
          <w:lang w:eastAsia="zh-TW"/>
        </w:rPr>
      </w:pPr>
      <w:r w:rsidRPr="00AA02BB">
        <w:rPr>
          <w:rFonts w:hint="eastAsia"/>
          <w:lang w:eastAsia="zh-TW"/>
        </w:rPr>
        <w:t>以色列教育普及，</w:t>
      </w:r>
      <w:r w:rsidR="00A358D1" w:rsidRPr="00AA02BB">
        <w:rPr>
          <w:rFonts w:hint="eastAsia"/>
          <w:lang w:eastAsia="zh-TW"/>
        </w:rPr>
        <w:t>多數勞動者擁有大學</w:t>
      </w:r>
      <w:r w:rsidR="009C12CB" w:rsidRPr="00AA02BB">
        <w:rPr>
          <w:rFonts w:hint="eastAsia"/>
          <w:lang w:eastAsia="zh-TW"/>
        </w:rPr>
        <w:t>（</w:t>
      </w:r>
      <w:r w:rsidR="00A358D1" w:rsidRPr="00AA02BB">
        <w:rPr>
          <w:rFonts w:hint="eastAsia"/>
          <w:lang w:eastAsia="zh-TW"/>
        </w:rPr>
        <w:t>學院</w:t>
      </w:r>
      <w:r w:rsidR="009C12CB" w:rsidRPr="00AA02BB">
        <w:rPr>
          <w:rFonts w:hint="eastAsia"/>
          <w:lang w:eastAsia="zh-TW"/>
        </w:rPr>
        <w:t>）</w:t>
      </w:r>
      <w:r w:rsidR="00A358D1" w:rsidRPr="00AA02BB">
        <w:rPr>
          <w:rFonts w:hint="eastAsia"/>
          <w:lang w:eastAsia="zh-TW"/>
        </w:rPr>
        <w:t>學歷</w:t>
      </w:r>
      <w:r w:rsidRPr="00AA02BB">
        <w:rPr>
          <w:rFonts w:hint="eastAsia"/>
          <w:lang w:eastAsia="zh-TW"/>
        </w:rPr>
        <w:t>，此外，其科學家及技術人員</w:t>
      </w:r>
      <w:r w:rsidR="009C12CB" w:rsidRPr="00AA02BB">
        <w:rPr>
          <w:rFonts w:hint="eastAsia"/>
          <w:lang w:eastAsia="zh-TW"/>
        </w:rPr>
        <w:t>占</w:t>
      </w:r>
      <w:r w:rsidRPr="00AA02BB">
        <w:rPr>
          <w:rFonts w:hint="eastAsia"/>
          <w:lang w:eastAsia="zh-TW"/>
        </w:rPr>
        <w:t>勞工比例為全球最高，瑞士洛桑國際管理學院的世界競爭力報告對以色列電腦科學、化學、生物科技等方面研發生產力均有極高的評價。在語言方面，由於以色列</w:t>
      </w:r>
      <w:r w:rsidRPr="00AA02BB">
        <w:rPr>
          <w:lang w:eastAsia="zh-TW"/>
        </w:rPr>
        <w:t>1948</w:t>
      </w:r>
      <w:r w:rsidRPr="00AA02BB">
        <w:rPr>
          <w:rFonts w:hint="eastAsia"/>
          <w:lang w:eastAsia="zh-TW"/>
        </w:rPr>
        <w:t>年建國後，來自各方的猶太裔移民大規模返國從事建設，故其社會具多重文化及語言的特色，以色列官方語言為希伯來文及阿拉伯文，但許多以國人民會講流暢的英語、</w:t>
      </w:r>
      <w:r w:rsidR="00A358D1" w:rsidRPr="00AA02BB">
        <w:rPr>
          <w:rFonts w:hint="eastAsia"/>
          <w:lang w:eastAsia="zh-TW"/>
        </w:rPr>
        <w:t>俄語、</w:t>
      </w:r>
      <w:r w:rsidRPr="00AA02BB">
        <w:rPr>
          <w:rFonts w:hint="eastAsia"/>
          <w:lang w:eastAsia="zh-TW"/>
        </w:rPr>
        <w:t>法語、德語、義大利語、西班牙語等各種語言。在薪資成本方面，以國高科技業薪資水準如下：</w:t>
      </w:r>
    </w:p>
    <w:p w:rsidR="003467EC" w:rsidRPr="00AA02BB" w:rsidRDefault="003467EC" w:rsidP="00413CEA">
      <w:pPr>
        <w:pStyle w:val="ab"/>
        <w:ind w:left="945" w:hanging="709"/>
      </w:pPr>
      <w:r w:rsidRPr="00AA02BB">
        <w:rPr>
          <w:rFonts w:hint="eastAsia"/>
        </w:rPr>
        <w:t>（一）資深經理人員薪資水準</w:t>
      </w:r>
    </w:p>
    <w:tbl>
      <w:tblPr>
        <w:tblW w:w="0" w:type="auto"/>
        <w:jc w:val="center"/>
        <w:tblInd w:w="-6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72"/>
        <w:gridCol w:w="2520"/>
      </w:tblGrid>
      <w:tr w:rsidR="00AA02BB" w:rsidRPr="00AA02BB">
        <w:trPr>
          <w:trHeight w:val="680"/>
          <w:jc w:val="center"/>
        </w:trPr>
        <w:tc>
          <w:tcPr>
            <w:tcW w:w="2972" w:type="dxa"/>
            <w:vAlign w:val="center"/>
          </w:tcPr>
          <w:p w:rsidR="003467EC" w:rsidRPr="00AA02BB" w:rsidRDefault="003467EC" w:rsidP="008F2F3A">
            <w:pPr>
              <w:pStyle w:val="af4"/>
            </w:pPr>
            <w:r w:rsidRPr="00AA02BB">
              <w:rPr>
                <w:rFonts w:hint="eastAsia"/>
              </w:rPr>
              <w:t>職</w:t>
            </w:r>
            <w:r w:rsidRPr="00AA02BB">
              <w:rPr>
                <w:rFonts w:hint="eastAsia"/>
              </w:rPr>
              <w:t xml:space="preserve">     </w:t>
            </w:r>
            <w:r w:rsidRPr="00AA02BB">
              <w:rPr>
                <w:rFonts w:hint="eastAsia"/>
              </w:rPr>
              <w:t>務</w:t>
            </w:r>
          </w:p>
        </w:tc>
        <w:tc>
          <w:tcPr>
            <w:tcW w:w="2520" w:type="dxa"/>
            <w:vAlign w:val="center"/>
          </w:tcPr>
          <w:p w:rsidR="003467EC" w:rsidRPr="00AA02BB" w:rsidRDefault="003467EC" w:rsidP="008F2F3A">
            <w:pPr>
              <w:pStyle w:val="af4"/>
            </w:pPr>
            <w:r w:rsidRPr="00AA02BB">
              <w:rPr>
                <w:rFonts w:hint="eastAsia"/>
              </w:rPr>
              <w:t>以</w:t>
            </w:r>
            <w:r w:rsidRPr="00AA02BB">
              <w:rPr>
                <w:rFonts w:hint="eastAsia"/>
              </w:rPr>
              <w:t xml:space="preserve">    </w:t>
            </w:r>
            <w:r w:rsidRPr="00AA02BB">
              <w:rPr>
                <w:rFonts w:hint="eastAsia"/>
              </w:rPr>
              <w:t>幣</w:t>
            </w:r>
          </w:p>
        </w:tc>
      </w:tr>
      <w:tr w:rsidR="00AA02BB" w:rsidRPr="00AA02BB">
        <w:trPr>
          <w:trHeight w:val="680"/>
          <w:jc w:val="center"/>
        </w:trPr>
        <w:tc>
          <w:tcPr>
            <w:tcW w:w="2972" w:type="dxa"/>
            <w:vAlign w:val="center"/>
          </w:tcPr>
          <w:p w:rsidR="003467EC" w:rsidRPr="00AA02BB" w:rsidRDefault="003467EC" w:rsidP="008F2F3A">
            <w:pPr>
              <w:pStyle w:val="af4"/>
            </w:pPr>
            <w:r w:rsidRPr="00AA02BB">
              <w:rPr>
                <w:rFonts w:hint="eastAsia"/>
              </w:rPr>
              <w:t>總經理</w:t>
            </w:r>
          </w:p>
        </w:tc>
        <w:tc>
          <w:tcPr>
            <w:tcW w:w="2520" w:type="dxa"/>
            <w:vAlign w:val="center"/>
          </w:tcPr>
          <w:p w:rsidR="003467EC" w:rsidRPr="00AA02BB" w:rsidRDefault="003467EC" w:rsidP="008F2F3A">
            <w:pPr>
              <w:pStyle w:val="af4"/>
            </w:pPr>
            <w:r w:rsidRPr="00AA02BB">
              <w:t>50,000-70,000</w:t>
            </w:r>
          </w:p>
        </w:tc>
      </w:tr>
      <w:tr w:rsidR="00AA02BB" w:rsidRPr="00AA02BB">
        <w:trPr>
          <w:trHeight w:val="680"/>
          <w:jc w:val="center"/>
        </w:trPr>
        <w:tc>
          <w:tcPr>
            <w:tcW w:w="2972" w:type="dxa"/>
            <w:vAlign w:val="center"/>
          </w:tcPr>
          <w:p w:rsidR="003467EC" w:rsidRPr="00AA02BB" w:rsidRDefault="003467EC" w:rsidP="008F2F3A">
            <w:pPr>
              <w:pStyle w:val="af4"/>
            </w:pPr>
            <w:r w:rsidRPr="00AA02BB">
              <w:rPr>
                <w:rFonts w:hint="eastAsia"/>
              </w:rPr>
              <w:t>首席財務長</w:t>
            </w:r>
          </w:p>
        </w:tc>
        <w:tc>
          <w:tcPr>
            <w:tcW w:w="2520" w:type="dxa"/>
            <w:vAlign w:val="center"/>
          </w:tcPr>
          <w:p w:rsidR="003467EC" w:rsidRPr="00AA02BB" w:rsidRDefault="003467EC" w:rsidP="008F2F3A">
            <w:pPr>
              <w:pStyle w:val="af4"/>
            </w:pPr>
            <w:r w:rsidRPr="00AA02BB">
              <w:t>35,000-40,000</w:t>
            </w:r>
          </w:p>
        </w:tc>
      </w:tr>
      <w:tr w:rsidR="00AA02BB" w:rsidRPr="00AA02BB">
        <w:trPr>
          <w:trHeight w:val="680"/>
          <w:jc w:val="center"/>
        </w:trPr>
        <w:tc>
          <w:tcPr>
            <w:tcW w:w="2972" w:type="dxa"/>
            <w:vAlign w:val="center"/>
          </w:tcPr>
          <w:p w:rsidR="003467EC" w:rsidRPr="00AA02BB" w:rsidRDefault="003467EC" w:rsidP="008F2F3A">
            <w:pPr>
              <w:pStyle w:val="af4"/>
            </w:pPr>
            <w:r w:rsidRPr="00AA02BB">
              <w:rPr>
                <w:rFonts w:hint="eastAsia"/>
              </w:rPr>
              <w:t>首席技術長</w:t>
            </w:r>
            <w:r w:rsidRPr="00AA02BB">
              <w:rPr>
                <w:rFonts w:hint="eastAsia"/>
              </w:rPr>
              <w:t>/</w:t>
            </w:r>
            <w:r w:rsidRPr="00AA02BB">
              <w:rPr>
                <w:rFonts w:hint="eastAsia"/>
              </w:rPr>
              <w:t>研發副總經理</w:t>
            </w:r>
          </w:p>
        </w:tc>
        <w:tc>
          <w:tcPr>
            <w:tcW w:w="2520" w:type="dxa"/>
            <w:vAlign w:val="center"/>
          </w:tcPr>
          <w:p w:rsidR="003467EC" w:rsidRPr="00AA02BB" w:rsidRDefault="003467EC" w:rsidP="008F2F3A">
            <w:pPr>
              <w:pStyle w:val="af4"/>
            </w:pPr>
            <w:r w:rsidRPr="00AA02BB">
              <w:t>35,000-42,000</w:t>
            </w:r>
          </w:p>
        </w:tc>
      </w:tr>
      <w:tr w:rsidR="00AA02BB" w:rsidRPr="00AA02BB">
        <w:trPr>
          <w:trHeight w:val="680"/>
          <w:jc w:val="center"/>
        </w:trPr>
        <w:tc>
          <w:tcPr>
            <w:tcW w:w="2972" w:type="dxa"/>
            <w:vAlign w:val="center"/>
          </w:tcPr>
          <w:p w:rsidR="003467EC" w:rsidRPr="00AA02BB" w:rsidRDefault="003467EC" w:rsidP="008F2F3A">
            <w:pPr>
              <w:pStyle w:val="af4"/>
            </w:pPr>
            <w:r w:rsidRPr="00AA02BB">
              <w:rPr>
                <w:rFonts w:hint="eastAsia"/>
              </w:rPr>
              <w:t>行銷副總經理</w:t>
            </w:r>
          </w:p>
        </w:tc>
        <w:tc>
          <w:tcPr>
            <w:tcW w:w="2520" w:type="dxa"/>
            <w:vAlign w:val="center"/>
          </w:tcPr>
          <w:p w:rsidR="003467EC" w:rsidRPr="00AA02BB" w:rsidRDefault="003467EC" w:rsidP="008F2F3A">
            <w:pPr>
              <w:pStyle w:val="af4"/>
            </w:pPr>
            <w:r w:rsidRPr="00AA02BB">
              <w:t>35,000-47,000</w:t>
            </w:r>
          </w:p>
        </w:tc>
      </w:tr>
      <w:tr w:rsidR="00AA02BB" w:rsidRPr="00AA02BB">
        <w:trPr>
          <w:trHeight w:val="680"/>
          <w:jc w:val="center"/>
        </w:trPr>
        <w:tc>
          <w:tcPr>
            <w:tcW w:w="2972" w:type="dxa"/>
            <w:vAlign w:val="center"/>
          </w:tcPr>
          <w:p w:rsidR="003467EC" w:rsidRPr="00AA02BB" w:rsidRDefault="003467EC" w:rsidP="008F2F3A">
            <w:pPr>
              <w:pStyle w:val="af4"/>
            </w:pPr>
            <w:r w:rsidRPr="00AA02BB">
              <w:rPr>
                <w:rFonts w:hint="eastAsia"/>
              </w:rPr>
              <w:t>事業發展副總經理</w:t>
            </w:r>
          </w:p>
        </w:tc>
        <w:tc>
          <w:tcPr>
            <w:tcW w:w="2520" w:type="dxa"/>
            <w:vAlign w:val="center"/>
          </w:tcPr>
          <w:p w:rsidR="003467EC" w:rsidRPr="00AA02BB" w:rsidRDefault="003467EC" w:rsidP="008F2F3A">
            <w:pPr>
              <w:pStyle w:val="af4"/>
            </w:pPr>
            <w:r w:rsidRPr="00AA02BB">
              <w:t>35,000–45,000</w:t>
            </w:r>
          </w:p>
        </w:tc>
      </w:tr>
    </w:tbl>
    <w:p w:rsidR="009C1DD7" w:rsidRPr="00AA02BB" w:rsidRDefault="003467EC" w:rsidP="00083AFA">
      <w:pPr>
        <w:pStyle w:val="ab"/>
        <w:tabs>
          <w:tab w:val="clear" w:pos="142"/>
          <w:tab w:val="left" w:pos="0"/>
        </w:tabs>
        <w:ind w:leftChars="0" w:left="0" w:firstLineChars="0" w:firstLine="0"/>
      </w:pPr>
      <w:r w:rsidRPr="00AA02BB">
        <w:br w:type="page"/>
      </w:r>
      <w:r w:rsidRPr="00AA02BB">
        <w:rPr>
          <w:rFonts w:hint="eastAsia"/>
        </w:rPr>
        <w:lastRenderedPageBreak/>
        <w:t>（二）專業及經理人員薪資水準</w:t>
      </w:r>
    </w:p>
    <w:p w:rsidR="003467EC" w:rsidRPr="00AA02BB" w:rsidRDefault="003467EC" w:rsidP="003B31E3">
      <w:pPr>
        <w:ind w:left="472" w:firstLineChars="0" w:firstLine="0"/>
        <w:jc w:val="right"/>
      </w:pPr>
      <w:r w:rsidRPr="00AA02BB">
        <w:rPr>
          <w:rFonts w:hint="eastAsia"/>
        </w:rPr>
        <w:t>單位：以幣</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05"/>
        <w:gridCol w:w="1714"/>
        <w:gridCol w:w="1813"/>
        <w:gridCol w:w="1813"/>
        <w:gridCol w:w="1815"/>
      </w:tblGrid>
      <w:tr w:rsidR="00AA02BB" w:rsidRPr="00AA02BB">
        <w:trPr>
          <w:trHeight w:val="567"/>
        </w:trPr>
        <w:tc>
          <w:tcPr>
            <w:tcW w:w="821" w:type="pct"/>
            <w:vAlign w:val="center"/>
          </w:tcPr>
          <w:p w:rsidR="003467EC" w:rsidRPr="00AA02BB" w:rsidRDefault="003467EC" w:rsidP="008F2F3A">
            <w:pPr>
              <w:pStyle w:val="af4"/>
            </w:pPr>
            <w:r w:rsidRPr="00AA02BB">
              <w:rPr>
                <w:rFonts w:hint="eastAsia"/>
              </w:rPr>
              <w:t>專業</w:t>
            </w:r>
            <w:r w:rsidRPr="00AA02BB">
              <w:rPr>
                <w:rFonts w:hint="eastAsia"/>
              </w:rPr>
              <w:t xml:space="preserve"> / </w:t>
            </w:r>
            <w:r w:rsidRPr="00AA02BB">
              <w:rPr>
                <w:rFonts w:hint="eastAsia"/>
              </w:rPr>
              <w:t>經驗</w:t>
            </w:r>
          </w:p>
        </w:tc>
        <w:tc>
          <w:tcPr>
            <w:tcW w:w="1001" w:type="pct"/>
            <w:vAlign w:val="center"/>
          </w:tcPr>
          <w:p w:rsidR="003467EC" w:rsidRPr="00AA02BB" w:rsidRDefault="003467EC" w:rsidP="008F2F3A">
            <w:pPr>
              <w:pStyle w:val="af4"/>
            </w:pPr>
            <w:r w:rsidRPr="00AA02BB">
              <w:rPr>
                <w:rFonts w:hint="eastAsia"/>
              </w:rPr>
              <w:t>0-2</w:t>
            </w:r>
            <w:r w:rsidRPr="00AA02BB">
              <w:rPr>
                <w:rFonts w:hint="eastAsia"/>
              </w:rPr>
              <w:t>年</w:t>
            </w:r>
          </w:p>
        </w:tc>
        <w:tc>
          <w:tcPr>
            <w:tcW w:w="1059" w:type="pct"/>
            <w:vAlign w:val="center"/>
          </w:tcPr>
          <w:p w:rsidR="003467EC" w:rsidRPr="00AA02BB" w:rsidRDefault="003467EC" w:rsidP="008F2F3A">
            <w:pPr>
              <w:pStyle w:val="af4"/>
            </w:pPr>
            <w:r w:rsidRPr="00AA02BB">
              <w:rPr>
                <w:rFonts w:hint="eastAsia"/>
              </w:rPr>
              <w:t>3-5</w:t>
            </w:r>
            <w:r w:rsidRPr="00AA02BB">
              <w:rPr>
                <w:rFonts w:hint="eastAsia"/>
              </w:rPr>
              <w:t>年</w:t>
            </w:r>
          </w:p>
        </w:tc>
        <w:tc>
          <w:tcPr>
            <w:tcW w:w="1059" w:type="pct"/>
            <w:vAlign w:val="center"/>
          </w:tcPr>
          <w:p w:rsidR="003467EC" w:rsidRPr="00AA02BB" w:rsidRDefault="003467EC" w:rsidP="008F2F3A">
            <w:pPr>
              <w:pStyle w:val="af4"/>
            </w:pPr>
            <w:r w:rsidRPr="00AA02BB">
              <w:rPr>
                <w:rFonts w:hint="eastAsia"/>
              </w:rPr>
              <w:t>5-10</w:t>
            </w:r>
            <w:r w:rsidRPr="00AA02BB">
              <w:rPr>
                <w:rFonts w:hint="eastAsia"/>
              </w:rPr>
              <w:t>年</w:t>
            </w:r>
          </w:p>
        </w:tc>
        <w:tc>
          <w:tcPr>
            <w:tcW w:w="1060" w:type="pct"/>
            <w:vAlign w:val="center"/>
          </w:tcPr>
          <w:p w:rsidR="003467EC" w:rsidRPr="00AA02BB" w:rsidRDefault="003467EC" w:rsidP="008F2F3A">
            <w:pPr>
              <w:pStyle w:val="af4"/>
            </w:pPr>
            <w:r w:rsidRPr="00AA02BB">
              <w:rPr>
                <w:rFonts w:hint="eastAsia"/>
              </w:rPr>
              <w:t>經理人員</w:t>
            </w:r>
          </w:p>
        </w:tc>
      </w:tr>
      <w:tr w:rsidR="00AA02BB" w:rsidRPr="00AA02BB">
        <w:trPr>
          <w:trHeight w:val="567"/>
        </w:trPr>
        <w:tc>
          <w:tcPr>
            <w:tcW w:w="821" w:type="pct"/>
            <w:vAlign w:val="center"/>
          </w:tcPr>
          <w:p w:rsidR="003467EC" w:rsidRPr="00AA02BB" w:rsidRDefault="003467EC" w:rsidP="008F2F3A">
            <w:pPr>
              <w:pStyle w:val="af4"/>
            </w:pPr>
            <w:r w:rsidRPr="00AA02BB">
              <w:rPr>
                <w:rFonts w:hint="eastAsia"/>
              </w:rPr>
              <w:t>軟體工程師</w:t>
            </w:r>
          </w:p>
        </w:tc>
        <w:tc>
          <w:tcPr>
            <w:tcW w:w="1001" w:type="pct"/>
            <w:vAlign w:val="center"/>
          </w:tcPr>
          <w:p w:rsidR="003467EC" w:rsidRPr="00AA02BB" w:rsidRDefault="003467EC" w:rsidP="008F2F3A">
            <w:pPr>
              <w:pStyle w:val="af4"/>
            </w:pPr>
            <w:r w:rsidRPr="00AA02BB">
              <w:t>16,000</w:t>
            </w:r>
            <w:r w:rsidRPr="00AA02BB">
              <w:rPr>
                <w:rFonts w:hint="eastAsia"/>
              </w:rPr>
              <w:t xml:space="preserve"> </w:t>
            </w:r>
            <w:r w:rsidRPr="00AA02BB">
              <w:t>–</w:t>
            </w:r>
            <w:r w:rsidRPr="00AA02BB">
              <w:rPr>
                <w:rFonts w:hint="eastAsia"/>
              </w:rPr>
              <w:t xml:space="preserve"> </w:t>
            </w:r>
            <w:r w:rsidRPr="00AA02BB">
              <w:t>21,000</w:t>
            </w:r>
          </w:p>
        </w:tc>
        <w:tc>
          <w:tcPr>
            <w:tcW w:w="1059" w:type="pct"/>
            <w:vAlign w:val="center"/>
          </w:tcPr>
          <w:p w:rsidR="003467EC" w:rsidRPr="00AA02BB" w:rsidRDefault="003467EC" w:rsidP="008F2F3A">
            <w:pPr>
              <w:pStyle w:val="af4"/>
            </w:pPr>
            <w:r w:rsidRPr="00AA02BB">
              <w:t>21,000</w:t>
            </w:r>
            <w:r w:rsidR="00D45B6E" w:rsidRPr="00AA02BB">
              <w:rPr>
                <w:rFonts w:hint="eastAsia"/>
              </w:rPr>
              <w:t xml:space="preserve"> </w:t>
            </w:r>
            <w:r w:rsidR="00D45B6E" w:rsidRPr="00AA02BB">
              <w:t>–</w:t>
            </w:r>
            <w:r w:rsidR="00D45B6E" w:rsidRPr="00AA02BB">
              <w:rPr>
                <w:rFonts w:hint="eastAsia"/>
              </w:rPr>
              <w:t xml:space="preserve"> </w:t>
            </w:r>
            <w:r w:rsidRPr="00AA02BB">
              <w:t>25,000</w:t>
            </w:r>
          </w:p>
        </w:tc>
        <w:tc>
          <w:tcPr>
            <w:tcW w:w="1059" w:type="pct"/>
            <w:vAlign w:val="center"/>
          </w:tcPr>
          <w:p w:rsidR="003467EC" w:rsidRPr="00AA02BB" w:rsidRDefault="003467EC" w:rsidP="008F2F3A">
            <w:pPr>
              <w:pStyle w:val="af4"/>
            </w:pPr>
            <w:r w:rsidRPr="00AA02BB">
              <w:t>24,000</w:t>
            </w:r>
            <w:r w:rsidRPr="00AA02BB">
              <w:rPr>
                <w:rFonts w:hint="eastAsia"/>
              </w:rPr>
              <w:t xml:space="preserve"> </w:t>
            </w:r>
            <w:r w:rsidRPr="00AA02BB">
              <w:t>–</w:t>
            </w:r>
            <w:r w:rsidRPr="00AA02BB">
              <w:rPr>
                <w:rFonts w:hint="eastAsia"/>
              </w:rPr>
              <w:t xml:space="preserve"> </w:t>
            </w:r>
            <w:r w:rsidRPr="00AA02BB">
              <w:t>27,000</w:t>
            </w:r>
          </w:p>
        </w:tc>
        <w:tc>
          <w:tcPr>
            <w:tcW w:w="1060" w:type="pct"/>
            <w:vAlign w:val="center"/>
          </w:tcPr>
          <w:p w:rsidR="003467EC" w:rsidRPr="00AA02BB" w:rsidRDefault="003467EC" w:rsidP="008F2F3A">
            <w:pPr>
              <w:pStyle w:val="af4"/>
            </w:pPr>
            <w:r w:rsidRPr="00AA02BB">
              <w:t>20,000</w:t>
            </w:r>
            <w:r w:rsidR="00D45B6E" w:rsidRPr="00AA02BB">
              <w:rPr>
                <w:rFonts w:hint="eastAsia"/>
              </w:rPr>
              <w:t xml:space="preserve"> </w:t>
            </w:r>
            <w:r w:rsidR="00D45B6E" w:rsidRPr="00AA02BB">
              <w:t>–</w:t>
            </w:r>
            <w:r w:rsidR="00D45B6E" w:rsidRPr="00AA02BB">
              <w:rPr>
                <w:rFonts w:hint="eastAsia"/>
              </w:rPr>
              <w:t xml:space="preserve"> </w:t>
            </w:r>
            <w:r w:rsidRPr="00AA02BB">
              <w:t>38,000</w:t>
            </w:r>
          </w:p>
        </w:tc>
      </w:tr>
      <w:tr w:rsidR="00AA02BB" w:rsidRPr="00AA02BB">
        <w:trPr>
          <w:trHeight w:val="567"/>
        </w:trPr>
        <w:tc>
          <w:tcPr>
            <w:tcW w:w="821" w:type="pct"/>
            <w:vAlign w:val="center"/>
          </w:tcPr>
          <w:p w:rsidR="003467EC" w:rsidRPr="00AA02BB" w:rsidRDefault="003467EC" w:rsidP="008F2F3A">
            <w:pPr>
              <w:pStyle w:val="af4"/>
            </w:pPr>
            <w:r w:rsidRPr="00AA02BB">
              <w:rPr>
                <w:rFonts w:hint="eastAsia"/>
              </w:rPr>
              <w:t>網路工程師</w:t>
            </w:r>
          </w:p>
        </w:tc>
        <w:tc>
          <w:tcPr>
            <w:tcW w:w="1001" w:type="pct"/>
            <w:vAlign w:val="center"/>
          </w:tcPr>
          <w:p w:rsidR="003467EC" w:rsidRPr="00AA02BB" w:rsidRDefault="003467EC" w:rsidP="008F2F3A">
            <w:pPr>
              <w:pStyle w:val="af4"/>
            </w:pPr>
            <w:r w:rsidRPr="00AA02BB">
              <w:t>11,000</w:t>
            </w:r>
            <w:r w:rsidR="00D45B6E" w:rsidRPr="00AA02BB">
              <w:rPr>
                <w:rFonts w:hint="eastAsia"/>
              </w:rPr>
              <w:t xml:space="preserve"> </w:t>
            </w:r>
            <w:r w:rsidR="00D45B6E" w:rsidRPr="00AA02BB">
              <w:t>–</w:t>
            </w:r>
            <w:r w:rsidR="00D45B6E" w:rsidRPr="00AA02BB">
              <w:rPr>
                <w:rFonts w:hint="eastAsia"/>
              </w:rPr>
              <w:t xml:space="preserve"> </w:t>
            </w:r>
            <w:r w:rsidRPr="00AA02BB">
              <w:t>13,000</w:t>
            </w:r>
          </w:p>
        </w:tc>
        <w:tc>
          <w:tcPr>
            <w:tcW w:w="1059" w:type="pct"/>
            <w:vAlign w:val="center"/>
          </w:tcPr>
          <w:p w:rsidR="003467EC" w:rsidRPr="00AA02BB" w:rsidRDefault="003467EC" w:rsidP="008F2F3A">
            <w:pPr>
              <w:pStyle w:val="af4"/>
            </w:pPr>
            <w:r w:rsidRPr="00AA02BB">
              <w:t>14,000</w:t>
            </w:r>
            <w:r w:rsidR="00D45B6E" w:rsidRPr="00AA02BB">
              <w:rPr>
                <w:rFonts w:hint="eastAsia"/>
              </w:rPr>
              <w:t xml:space="preserve"> </w:t>
            </w:r>
            <w:r w:rsidR="00D45B6E" w:rsidRPr="00AA02BB">
              <w:t>–</w:t>
            </w:r>
            <w:r w:rsidR="00D45B6E" w:rsidRPr="00AA02BB">
              <w:rPr>
                <w:rFonts w:hint="eastAsia"/>
              </w:rPr>
              <w:t xml:space="preserve"> </w:t>
            </w:r>
            <w:r w:rsidRPr="00AA02BB">
              <w:t>16,000</w:t>
            </w:r>
          </w:p>
        </w:tc>
        <w:tc>
          <w:tcPr>
            <w:tcW w:w="1059" w:type="pct"/>
            <w:vAlign w:val="center"/>
          </w:tcPr>
          <w:p w:rsidR="003467EC" w:rsidRPr="00AA02BB" w:rsidRDefault="003467EC" w:rsidP="008F2F3A">
            <w:pPr>
              <w:pStyle w:val="af4"/>
            </w:pPr>
            <w:r w:rsidRPr="00AA02BB">
              <w:t>17,000</w:t>
            </w:r>
            <w:r w:rsidRPr="00AA02BB">
              <w:rPr>
                <w:rFonts w:hint="eastAsia"/>
              </w:rPr>
              <w:t xml:space="preserve"> </w:t>
            </w:r>
            <w:r w:rsidRPr="00AA02BB">
              <w:t>–</w:t>
            </w:r>
            <w:r w:rsidRPr="00AA02BB">
              <w:rPr>
                <w:rFonts w:hint="eastAsia"/>
              </w:rPr>
              <w:t xml:space="preserve"> </w:t>
            </w:r>
            <w:r w:rsidRPr="00AA02BB">
              <w:t>19,000</w:t>
            </w:r>
          </w:p>
        </w:tc>
        <w:tc>
          <w:tcPr>
            <w:tcW w:w="1060" w:type="pct"/>
            <w:vAlign w:val="center"/>
          </w:tcPr>
          <w:p w:rsidR="003467EC" w:rsidRPr="00AA02BB" w:rsidRDefault="003467EC" w:rsidP="008F2F3A">
            <w:pPr>
              <w:pStyle w:val="af4"/>
            </w:pPr>
            <w:r w:rsidRPr="00AA02BB">
              <w:t>---</w:t>
            </w:r>
          </w:p>
        </w:tc>
      </w:tr>
      <w:tr w:rsidR="00AA02BB" w:rsidRPr="00AA02BB">
        <w:trPr>
          <w:trHeight w:val="567"/>
        </w:trPr>
        <w:tc>
          <w:tcPr>
            <w:tcW w:w="821" w:type="pct"/>
            <w:vAlign w:val="center"/>
          </w:tcPr>
          <w:p w:rsidR="003467EC" w:rsidRPr="00AA02BB" w:rsidRDefault="003467EC" w:rsidP="008F2F3A">
            <w:pPr>
              <w:pStyle w:val="af4"/>
            </w:pPr>
            <w:r w:rsidRPr="00AA02BB">
              <w:rPr>
                <w:rFonts w:hint="eastAsia"/>
              </w:rPr>
              <w:t>硬體工程師</w:t>
            </w:r>
          </w:p>
        </w:tc>
        <w:tc>
          <w:tcPr>
            <w:tcW w:w="1001" w:type="pct"/>
            <w:vAlign w:val="center"/>
          </w:tcPr>
          <w:p w:rsidR="003467EC" w:rsidRPr="00AA02BB" w:rsidRDefault="003467EC" w:rsidP="008F2F3A">
            <w:pPr>
              <w:pStyle w:val="af4"/>
            </w:pPr>
            <w:r w:rsidRPr="00AA02BB">
              <w:t>17,000</w:t>
            </w:r>
            <w:r w:rsidRPr="00AA02BB">
              <w:rPr>
                <w:rFonts w:hint="eastAsia"/>
              </w:rPr>
              <w:t xml:space="preserve"> </w:t>
            </w:r>
            <w:r w:rsidRPr="00AA02BB">
              <w:t>–</w:t>
            </w:r>
            <w:r w:rsidRPr="00AA02BB">
              <w:rPr>
                <w:rFonts w:hint="eastAsia"/>
              </w:rPr>
              <w:t xml:space="preserve"> </w:t>
            </w:r>
            <w:r w:rsidRPr="00AA02BB">
              <w:t>20,000</w:t>
            </w:r>
          </w:p>
        </w:tc>
        <w:tc>
          <w:tcPr>
            <w:tcW w:w="1059" w:type="pct"/>
            <w:vAlign w:val="center"/>
          </w:tcPr>
          <w:p w:rsidR="003467EC" w:rsidRPr="00AA02BB" w:rsidRDefault="003467EC" w:rsidP="008F2F3A">
            <w:pPr>
              <w:pStyle w:val="af4"/>
            </w:pPr>
            <w:r w:rsidRPr="00AA02BB">
              <w:t>21,000</w:t>
            </w:r>
            <w:r w:rsidR="00D45B6E" w:rsidRPr="00AA02BB">
              <w:rPr>
                <w:rFonts w:hint="eastAsia"/>
              </w:rPr>
              <w:t xml:space="preserve"> </w:t>
            </w:r>
            <w:r w:rsidR="00D45B6E" w:rsidRPr="00AA02BB">
              <w:t>–</w:t>
            </w:r>
            <w:r w:rsidR="00D45B6E" w:rsidRPr="00AA02BB">
              <w:rPr>
                <w:rFonts w:hint="eastAsia"/>
              </w:rPr>
              <w:t xml:space="preserve"> </w:t>
            </w:r>
            <w:r w:rsidRPr="00AA02BB">
              <w:t>23,000</w:t>
            </w:r>
          </w:p>
        </w:tc>
        <w:tc>
          <w:tcPr>
            <w:tcW w:w="1059" w:type="pct"/>
            <w:vAlign w:val="center"/>
          </w:tcPr>
          <w:p w:rsidR="003467EC" w:rsidRPr="00AA02BB" w:rsidRDefault="003467EC" w:rsidP="008F2F3A">
            <w:pPr>
              <w:pStyle w:val="af4"/>
            </w:pPr>
            <w:r w:rsidRPr="00AA02BB">
              <w:t>25,000</w:t>
            </w:r>
            <w:r w:rsidRPr="00AA02BB">
              <w:rPr>
                <w:rFonts w:hint="eastAsia"/>
              </w:rPr>
              <w:t xml:space="preserve"> </w:t>
            </w:r>
            <w:r w:rsidRPr="00AA02BB">
              <w:t>–</w:t>
            </w:r>
            <w:r w:rsidRPr="00AA02BB">
              <w:rPr>
                <w:rFonts w:hint="eastAsia"/>
              </w:rPr>
              <w:t xml:space="preserve"> </w:t>
            </w:r>
            <w:r w:rsidRPr="00AA02BB">
              <w:t>28,000</w:t>
            </w:r>
          </w:p>
        </w:tc>
        <w:tc>
          <w:tcPr>
            <w:tcW w:w="1060" w:type="pct"/>
            <w:vAlign w:val="center"/>
          </w:tcPr>
          <w:p w:rsidR="003467EC" w:rsidRPr="00AA02BB" w:rsidRDefault="003467EC" w:rsidP="008F2F3A">
            <w:pPr>
              <w:pStyle w:val="af4"/>
            </w:pPr>
            <w:r w:rsidRPr="00AA02BB">
              <w:t>26,000</w:t>
            </w:r>
            <w:r w:rsidR="00D45B6E" w:rsidRPr="00AA02BB">
              <w:rPr>
                <w:rFonts w:hint="eastAsia"/>
              </w:rPr>
              <w:t xml:space="preserve"> </w:t>
            </w:r>
            <w:r w:rsidR="00D45B6E" w:rsidRPr="00AA02BB">
              <w:t>–</w:t>
            </w:r>
            <w:r w:rsidR="00D45B6E" w:rsidRPr="00AA02BB">
              <w:rPr>
                <w:rFonts w:hint="eastAsia"/>
              </w:rPr>
              <w:t xml:space="preserve"> </w:t>
            </w:r>
            <w:r w:rsidRPr="00AA02BB">
              <w:t>30,000</w:t>
            </w:r>
          </w:p>
        </w:tc>
      </w:tr>
      <w:tr w:rsidR="00AA02BB" w:rsidRPr="00AA02BB">
        <w:trPr>
          <w:trHeight w:val="567"/>
        </w:trPr>
        <w:tc>
          <w:tcPr>
            <w:tcW w:w="821" w:type="pct"/>
            <w:vAlign w:val="center"/>
          </w:tcPr>
          <w:p w:rsidR="003467EC" w:rsidRPr="00AA02BB" w:rsidRDefault="003467EC" w:rsidP="008F2F3A">
            <w:pPr>
              <w:pStyle w:val="af4"/>
            </w:pPr>
            <w:r w:rsidRPr="00AA02BB">
              <w:rPr>
                <w:rFonts w:hint="eastAsia"/>
              </w:rPr>
              <w:t>品管工程師</w:t>
            </w:r>
          </w:p>
        </w:tc>
        <w:tc>
          <w:tcPr>
            <w:tcW w:w="1001" w:type="pct"/>
            <w:vAlign w:val="center"/>
          </w:tcPr>
          <w:p w:rsidR="003467EC" w:rsidRPr="00AA02BB" w:rsidRDefault="003467EC" w:rsidP="008F2F3A">
            <w:pPr>
              <w:pStyle w:val="af4"/>
            </w:pPr>
            <w:r w:rsidRPr="00AA02BB">
              <w:t>10,000</w:t>
            </w:r>
            <w:r w:rsidR="00D45B6E" w:rsidRPr="00AA02BB">
              <w:rPr>
                <w:rFonts w:hint="eastAsia"/>
              </w:rPr>
              <w:t xml:space="preserve"> </w:t>
            </w:r>
            <w:r w:rsidR="00D45B6E" w:rsidRPr="00AA02BB">
              <w:t>–</w:t>
            </w:r>
            <w:r w:rsidR="00D45B6E" w:rsidRPr="00AA02BB">
              <w:rPr>
                <w:rFonts w:hint="eastAsia"/>
              </w:rPr>
              <w:t xml:space="preserve"> </w:t>
            </w:r>
            <w:r w:rsidRPr="00AA02BB">
              <w:t>12,000</w:t>
            </w:r>
          </w:p>
        </w:tc>
        <w:tc>
          <w:tcPr>
            <w:tcW w:w="1059" w:type="pct"/>
            <w:vAlign w:val="center"/>
          </w:tcPr>
          <w:p w:rsidR="003467EC" w:rsidRPr="00AA02BB" w:rsidRDefault="003467EC" w:rsidP="008F2F3A">
            <w:pPr>
              <w:pStyle w:val="af4"/>
            </w:pPr>
            <w:r w:rsidRPr="00AA02BB">
              <w:t>13,000</w:t>
            </w:r>
            <w:r w:rsidR="00D45B6E" w:rsidRPr="00AA02BB">
              <w:rPr>
                <w:rFonts w:hint="eastAsia"/>
              </w:rPr>
              <w:t xml:space="preserve"> </w:t>
            </w:r>
            <w:r w:rsidR="00D45B6E" w:rsidRPr="00AA02BB">
              <w:t>–</w:t>
            </w:r>
            <w:r w:rsidR="00D45B6E" w:rsidRPr="00AA02BB">
              <w:rPr>
                <w:rFonts w:hint="eastAsia"/>
              </w:rPr>
              <w:t xml:space="preserve"> </w:t>
            </w:r>
            <w:r w:rsidRPr="00AA02BB">
              <w:t>16,000</w:t>
            </w:r>
          </w:p>
        </w:tc>
        <w:tc>
          <w:tcPr>
            <w:tcW w:w="1059" w:type="pct"/>
            <w:vAlign w:val="center"/>
          </w:tcPr>
          <w:p w:rsidR="003467EC" w:rsidRPr="00AA02BB" w:rsidRDefault="003467EC" w:rsidP="008F2F3A">
            <w:pPr>
              <w:pStyle w:val="af4"/>
            </w:pPr>
            <w:r w:rsidRPr="00AA02BB">
              <w:t>17,000</w:t>
            </w:r>
            <w:r w:rsidRPr="00AA02BB">
              <w:rPr>
                <w:rFonts w:hint="eastAsia"/>
              </w:rPr>
              <w:t xml:space="preserve"> </w:t>
            </w:r>
            <w:r w:rsidRPr="00AA02BB">
              <w:t>–</w:t>
            </w:r>
            <w:r w:rsidRPr="00AA02BB">
              <w:rPr>
                <w:rFonts w:hint="eastAsia"/>
              </w:rPr>
              <w:t xml:space="preserve"> </w:t>
            </w:r>
            <w:r w:rsidRPr="00AA02BB">
              <w:t>20,000</w:t>
            </w:r>
          </w:p>
        </w:tc>
        <w:tc>
          <w:tcPr>
            <w:tcW w:w="1060" w:type="pct"/>
            <w:vAlign w:val="center"/>
          </w:tcPr>
          <w:p w:rsidR="003467EC" w:rsidRPr="00AA02BB" w:rsidRDefault="003467EC" w:rsidP="008F2F3A">
            <w:pPr>
              <w:pStyle w:val="af4"/>
            </w:pPr>
            <w:r w:rsidRPr="00AA02BB">
              <w:t>21,000</w:t>
            </w:r>
            <w:r w:rsidR="00D45B6E" w:rsidRPr="00AA02BB">
              <w:rPr>
                <w:rFonts w:hint="eastAsia"/>
              </w:rPr>
              <w:t xml:space="preserve"> </w:t>
            </w:r>
            <w:r w:rsidR="00D45B6E" w:rsidRPr="00AA02BB">
              <w:t>–</w:t>
            </w:r>
            <w:r w:rsidR="00D45B6E" w:rsidRPr="00AA02BB">
              <w:rPr>
                <w:rFonts w:hint="eastAsia"/>
              </w:rPr>
              <w:t xml:space="preserve"> </w:t>
            </w:r>
            <w:r w:rsidRPr="00AA02BB">
              <w:t>25,000</w:t>
            </w:r>
          </w:p>
        </w:tc>
      </w:tr>
      <w:tr w:rsidR="00AA02BB" w:rsidRPr="00AA02BB">
        <w:trPr>
          <w:trHeight w:val="567"/>
        </w:trPr>
        <w:tc>
          <w:tcPr>
            <w:tcW w:w="821" w:type="pct"/>
            <w:vAlign w:val="center"/>
          </w:tcPr>
          <w:p w:rsidR="003467EC" w:rsidRPr="00AA02BB" w:rsidRDefault="003467EC" w:rsidP="008F2F3A">
            <w:pPr>
              <w:pStyle w:val="af4"/>
            </w:pPr>
            <w:r w:rsidRPr="00AA02BB">
              <w:rPr>
                <w:rFonts w:hint="eastAsia"/>
              </w:rPr>
              <w:t>國際行銷</w:t>
            </w:r>
          </w:p>
        </w:tc>
        <w:tc>
          <w:tcPr>
            <w:tcW w:w="1001" w:type="pct"/>
            <w:vAlign w:val="center"/>
          </w:tcPr>
          <w:p w:rsidR="003467EC" w:rsidRPr="00AA02BB" w:rsidRDefault="003467EC" w:rsidP="008F2F3A">
            <w:pPr>
              <w:pStyle w:val="af4"/>
            </w:pPr>
            <w:r w:rsidRPr="00AA02BB">
              <w:t>---</w:t>
            </w:r>
          </w:p>
        </w:tc>
        <w:tc>
          <w:tcPr>
            <w:tcW w:w="1059" w:type="pct"/>
            <w:vAlign w:val="center"/>
          </w:tcPr>
          <w:p w:rsidR="003467EC" w:rsidRPr="00AA02BB" w:rsidRDefault="003467EC" w:rsidP="008F2F3A">
            <w:pPr>
              <w:pStyle w:val="af4"/>
            </w:pPr>
            <w:r w:rsidRPr="00AA02BB">
              <w:t>20,000</w:t>
            </w:r>
            <w:r w:rsidR="00D45B6E" w:rsidRPr="00AA02BB">
              <w:rPr>
                <w:rFonts w:hint="eastAsia"/>
              </w:rPr>
              <w:t xml:space="preserve"> </w:t>
            </w:r>
            <w:r w:rsidR="00D45B6E" w:rsidRPr="00AA02BB">
              <w:t>–</w:t>
            </w:r>
            <w:r w:rsidR="00D45B6E" w:rsidRPr="00AA02BB">
              <w:rPr>
                <w:rFonts w:hint="eastAsia"/>
              </w:rPr>
              <w:t xml:space="preserve"> </w:t>
            </w:r>
            <w:r w:rsidRPr="00AA02BB">
              <w:t>25,000</w:t>
            </w:r>
          </w:p>
        </w:tc>
        <w:tc>
          <w:tcPr>
            <w:tcW w:w="1059" w:type="pct"/>
            <w:vAlign w:val="center"/>
          </w:tcPr>
          <w:p w:rsidR="003467EC" w:rsidRPr="00AA02BB" w:rsidRDefault="003467EC" w:rsidP="008F2F3A">
            <w:pPr>
              <w:pStyle w:val="af4"/>
            </w:pPr>
            <w:r w:rsidRPr="00AA02BB">
              <w:t>26,000</w:t>
            </w:r>
            <w:r w:rsidRPr="00AA02BB">
              <w:rPr>
                <w:rFonts w:hint="eastAsia"/>
              </w:rPr>
              <w:t xml:space="preserve"> </w:t>
            </w:r>
            <w:r w:rsidRPr="00AA02BB">
              <w:t>–</w:t>
            </w:r>
            <w:r w:rsidRPr="00AA02BB">
              <w:rPr>
                <w:rFonts w:hint="eastAsia"/>
              </w:rPr>
              <w:t xml:space="preserve"> </w:t>
            </w:r>
            <w:r w:rsidRPr="00AA02BB">
              <w:t>28,000</w:t>
            </w:r>
          </w:p>
        </w:tc>
        <w:tc>
          <w:tcPr>
            <w:tcW w:w="1060" w:type="pct"/>
            <w:vAlign w:val="center"/>
          </w:tcPr>
          <w:p w:rsidR="003467EC" w:rsidRPr="00AA02BB" w:rsidRDefault="003467EC" w:rsidP="008F2F3A">
            <w:pPr>
              <w:pStyle w:val="af4"/>
            </w:pPr>
            <w:r w:rsidRPr="00AA02BB">
              <w:t>29,000</w:t>
            </w:r>
            <w:r w:rsidR="00D45B6E" w:rsidRPr="00AA02BB">
              <w:rPr>
                <w:rFonts w:hint="eastAsia"/>
              </w:rPr>
              <w:t xml:space="preserve"> </w:t>
            </w:r>
            <w:r w:rsidR="00D45B6E" w:rsidRPr="00AA02BB">
              <w:t>–</w:t>
            </w:r>
            <w:r w:rsidR="00D45B6E" w:rsidRPr="00AA02BB">
              <w:rPr>
                <w:rFonts w:hint="eastAsia"/>
              </w:rPr>
              <w:t xml:space="preserve"> </w:t>
            </w:r>
            <w:r w:rsidRPr="00AA02BB">
              <w:rPr>
                <w:rFonts w:hint="eastAsia"/>
              </w:rPr>
              <w:t>3</w:t>
            </w:r>
            <w:r w:rsidRPr="00AA02BB">
              <w:t>2,000</w:t>
            </w:r>
          </w:p>
        </w:tc>
      </w:tr>
      <w:tr w:rsidR="00AA02BB" w:rsidRPr="00AA02BB">
        <w:trPr>
          <w:trHeight w:val="567"/>
        </w:trPr>
        <w:tc>
          <w:tcPr>
            <w:tcW w:w="821" w:type="pct"/>
            <w:vAlign w:val="center"/>
          </w:tcPr>
          <w:p w:rsidR="003467EC" w:rsidRPr="00AA02BB" w:rsidRDefault="003467EC" w:rsidP="008F2F3A">
            <w:pPr>
              <w:pStyle w:val="af4"/>
            </w:pPr>
            <w:r w:rsidRPr="00AA02BB">
              <w:rPr>
                <w:rFonts w:hint="eastAsia"/>
              </w:rPr>
              <w:t>事業發展</w:t>
            </w:r>
          </w:p>
        </w:tc>
        <w:tc>
          <w:tcPr>
            <w:tcW w:w="1001" w:type="pct"/>
            <w:vAlign w:val="center"/>
          </w:tcPr>
          <w:p w:rsidR="003467EC" w:rsidRPr="00AA02BB" w:rsidRDefault="003467EC" w:rsidP="008F2F3A">
            <w:pPr>
              <w:pStyle w:val="af4"/>
            </w:pPr>
            <w:r w:rsidRPr="00AA02BB">
              <w:t>---</w:t>
            </w:r>
          </w:p>
        </w:tc>
        <w:tc>
          <w:tcPr>
            <w:tcW w:w="1059" w:type="pct"/>
            <w:vAlign w:val="center"/>
          </w:tcPr>
          <w:p w:rsidR="003467EC" w:rsidRPr="00AA02BB" w:rsidRDefault="003467EC" w:rsidP="008F2F3A">
            <w:pPr>
              <w:pStyle w:val="af4"/>
            </w:pPr>
            <w:r w:rsidRPr="00AA02BB">
              <w:t>17,000</w:t>
            </w:r>
            <w:r w:rsidR="00D45B6E" w:rsidRPr="00AA02BB">
              <w:rPr>
                <w:rFonts w:hint="eastAsia"/>
              </w:rPr>
              <w:t xml:space="preserve"> </w:t>
            </w:r>
            <w:r w:rsidR="00D45B6E" w:rsidRPr="00AA02BB">
              <w:t>–</w:t>
            </w:r>
            <w:r w:rsidR="00D45B6E" w:rsidRPr="00AA02BB">
              <w:rPr>
                <w:rFonts w:hint="eastAsia"/>
              </w:rPr>
              <w:t xml:space="preserve"> </w:t>
            </w:r>
            <w:r w:rsidRPr="00AA02BB">
              <w:t>20,000</w:t>
            </w:r>
          </w:p>
        </w:tc>
        <w:tc>
          <w:tcPr>
            <w:tcW w:w="1059" w:type="pct"/>
            <w:vAlign w:val="center"/>
          </w:tcPr>
          <w:p w:rsidR="003467EC" w:rsidRPr="00AA02BB" w:rsidRDefault="003467EC" w:rsidP="008F2F3A">
            <w:pPr>
              <w:pStyle w:val="af4"/>
            </w:pPr>
            <w:r w:rsidRPr="00AA02BB">
              <w:t>21,000</w:t>
            </w:r>
            <w:r w:rsidR="00D45B6E" w:rsidRPr="00AA02BB">
              <w:rPr>
                <w:rFonts w:hint="eastAsia"/>
              </w:rPr>
              <w:t xml:space="preserve"> </w:t>
            </w:r>
            <w:r w:rsidR="00D45B6E" w:rsidRPr="00AA02BB">
              <w:t>–</w:t>
            </w:r>
            <w:r w:rsidR="00D45B6E" w:rsidRPr="00AA02BB">
              <w:rPr>
                <w:rFonts w:hint="eastAsia"/>
              </w:rPr>
              <w:t xml:space="preserve"> </w:t>
            </w:r>
            <w:r w:rsidRPr="00AA02BB">
              <w:t>25,000</w:t>
            </w:r>
          </w:p>
        </w:tc>
        <w:tc>
          <w:tcPr>
            <w:tcW w:w="1060" w:type="pct"/>
            <w:vAlign w:val="center"/>
          </w:tcPr>
          <w:p w:rsidR="003467EC" w:rsidRPr="00AA02BB" w:rsidRDefault="003467EC" w:rsidP="008F2F3A">
            <w:pPr>
              <w:pStyle w:val="af4"/>
            </w:pPr>
            <w:r w:rsidRPr="00AA02BB">
              <w:t>26,000</w:t>
            </w:r>
            <w:r w:rsidR="00D45B6E" w:rsidRPr="00AA02BB">
              <w:rPr>
                <w:rFonts w:hint="eastAsia"/>
              </w:rPr>
              <w:t xml:space="preserve"> </w:t>
            </w:r>
            <w:r w:rsidR="00D45B6E" w:rsidRPr="00AA02BB">
              <w:t>–</w:t>
            </w:r>
            <w:r w:rsidR="00D45B6E" w:rsidRPr="00AA02BB">
              <w:rPr>
                <w:rFonts w:hint="eastAsia"/>
              </w:rPr>
              <w:t xml:space="preserve"> </w:t>
            </w:r>
            <w:r w:rsidRPr="00AA02BB">
              <w:t>28,000</w:t>
            </w:r>
          </w:p>
        </w:tc>
      </w:tr>
    </w:tbl>
    <w:p w:rsidR="003467EC" w:rsidRPr="00AA02BB" w:rsidRDefault="003467EC" w:rsidP="003B31E3">
      <w:pPr>
        <w:pStyle w:val="af4"/>
        <w:jc w:val="both"/>
      </w:pPr>
      <w:r w:rsidRPr="00AA02BB">
        <w:rPr>
          <w:rFonts w:hint="eastAsia"/>
        </w:rPr>
        <w:t>資料來源：</w:t>
      </w:r>
      <w:r w:rsidR="004B161B" w:rsidRPr="00AA02BB">
        <w:rPr>
          <w:rFonts w:hint="eastAsia"/>
        </w:rPr>
        <w:t>以色列經濟部</w:t>
      </w:r>
      <w:r w:rsidRPr="00AA02BB">
        <w:rPr>
          <w:rFonts w:hint="eastAsia"/>
        </w:rPr>
        <w:t>投資促進中心</w:t>
      </w:r>
    </w:p>
    <w:p w:rsidR="003467EC" w:rsidRPr="00AA02BB" w:rsidRDefault="003467EC" w:rsidP="003B31E3">
      <w:pPr>
        <w:pStyle w:val="af4"/>
        <w:ind w:left="432" w:hangingChars="183" w:hanging="432"/>
        <w:jc w:val="both"/>
      </w:pPr>
      <w:r w:rsidRPr="00AA02BB">
        <w:rPr>
          <w:rFonts w:hint="eastAsia"/>
        </w:rPr>
        <w:t>註：除上述薪資外，雇主尚需負擔勞工社會福利成本（包括休假津貼、醫療保險、退休年金及社會保險等約薪資</w:t>
      </w:r>
      <w:r w:rsidRPr="00AA02BB">
        <w:t>30</w:t>
      </w:r>
      <w:r w:rsidR="004725ED" w:rsidRPr="00AA02BB">
        <w:t>%</w:t>
      </w:r>
      <w:r w:rsidRPr="00AA02BB">
        <w:rPr>
          <w:rFonts w:hint="eastAsia"/>
        </w:rPr>
        <w:t>），將之納入後始能反映雇主僱用勞工的總成本。</w:t>
      </w:r>
    </w:p>
    <w:p w:rsidR="001615D0" w:rsidRPr="00AA02BB" w:rsidRDefault="001615D0" w:rsidP="00413CEA">
      <w:pPr>
        <w:pStyle w:val="a4"/>
        <w:spacing w:before="257" w:after="257"/>
        <w:ind w:left="632" w:hanging="632"/>
      </w:pPr>
    </w:p>
    <w:p w:rsidR="003467EC" w:rsidRPr="00AA02BB" w:rsidRDefault="006042CA" w:rsidP="00413CEA">
      <w:pPr>
        <w:pStyle w:val="a4"/>
        <w:spacing w:before="257" w:after="257"/>
        <w:ind w:left="632" w:hanging="632"/>
      </w:pPr>
      <w:r w:rsidRPr="00AA02BB">
        <w:br w:type="page"/>
      </w:r>
      <w:r w:rsidR="003467EC" w:rsidRPr="00AA02BB">
        <w:rPr>
          <w:rFonts w:hint="eastAsia"/>
        </w:rPr>
        <w:lastRenderedPageBreak/>
        <w:t>二、勞工法令</w:t>
      </w:r>
    </w:p>
    <w:p w:rsidR="009C1DD7" w:rsidRPr="00AA02BB" w:rsidRDefault="003467EC" w:rsidP="003B31E3">
      <w:pPr>
        <w:ind w:firstLine="472"/>
        <w:rPr>
          <w:lang w:eastAsia="zh-TW"/>
        </w:rPr>
      </w:pPr>
      <w:r w:rsidRPr="00AA02BB">
        <w:rPr>
          <w:rFonts w:hint="eastAsia"/>
        </w:rPr>
        <w:t>以色列勞工法令包括基本法「人類尊嚴及自由法」（</w:t>
      </w:r>
      <w:r w:rsidRPr="00AA02BB">
        <w:t>Human Dignity and Liberty</w:t>
      </w:r>
      <w:r w:rsidRPr="00AA02BB">
        <w:rPr>
          <w:rFonts w:hint="eastAsia"/>
        </w:rPr>
        <w:t>）、「</w:t>
      </w:r>
      <w:r w:rsidRPr="00AA02BB">
        <w:rPr>
          <w:rFonts w:hint="eastAsia"/>
          <w:lang w:eastAsia="zh-TW"/>
        </w:rPr>
        <w:t>職</w:t>
      </w:r>
      <w:r w:rsidRPr="00AA02BB">
        <w:rPr>
          <w:rFonts w:hint="eastAsia"/>
        </w:rPr>
        <w:t>業自由法」（</w:t>
      </w:r>
      <w:r w:rsidRPr="00AA02BB">
        <w:t>Freedom of Occupation</w:t>
      </w:r>
      <w:r w:rsidRPr="00AA02BB">
        <w:rPr>
          <w:rFonts w:hint="eastAsia"/>
        </w:rPr>
        <w:t>）、以及其他相關法令如下表</w:t>
      </w:r>
      <w:r w:rsidRPr="00AA02BB">
        <w:rPr>
          <w:rFonts w:hint="eastAsia"/>
          <w:lang w:eastAsia="zh-TW"/>
        </w:rPr>
        <w:t>所示：</w:t>
      </w:r>
    </w:p>
    <w:p w:rsidR="003467EC" w:rsidRPr="00AA02BB" w:rsidRDefault="003467EC" w:rsidP="004725ED">
      <w:pPr>
        <w:pStyle w:val="af6"/>
        <w:spacing w:before="514"/>
      </w:pPr>
      <w:r w:rsidRPr="00AA02BB">
        <w:rPr>
          <w:rFonts w:hint="eastAsia"/>
        </w:rPr>
        <w:t>以色列勞工法令一覽表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22"/>
        <w:gridCol w:w="5438"/>
      </w:tblGrid>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人類尊嚴及自由法</w:t>
            </w:r>
          </w:p>
        </w:tc>
        <w:tc>
          <w:tcPr>
            <w:tcW w:w="5438" w:type="dxa"/>
            <w:vAlign w:val="center"/>
          </w:tcPr>
          <w:p w:rsidR="003467EC" w:rsidRPr="00AA02BB" w:rsidRDefault="003467EC" w:rsidP="003B31E3">
            <w:pPr>
              <w:pStyle w:val="af4"/>
              <w:ind w:leftChars="25" w:left="59" w:rightChars="25" w:right="59"/>
              <w:jc w:val="left"/>
            </w:pPr>
            <w:r w:rsidRPr="00AA02BB">
              <w:rPr>
                <w:rFonts w:hint="eastAsia"/>
              </w:rPr>
              <w:t>HUMAN DIGNITY AND LIBERTY</w:t>
            </w:r>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職業自由法</w:t>
            </w:r>
          </w:p>
        </w:tc>
        <w:tc>
          <w:tcPr>
            <w:tcW w:w="5438" w:type="dxa"/>
            <w:vAlign w:val="center"/>
          </w:tcPr>
          <w:p w:rsidR="003467EC" w:rsidRPr="00AA02BB" w:rsidRDefault="003467EC" w:rsidP="003B31E3">
            <w:pPr>
              <w:pStyle w:val="af4"/>
              <w:ind w:leftChars="25" w:left="59" w:rightChars="25" w:right="59"/>
              <w:jc w:val="left"/>
            </w:pPr>
            <w:r w:rsidRPr="00AA02BB">
              <w:rPr>
                <w:rFonts w:hint="eastAsia"/>
              </w:rPr>
              <w:t>FREEDOM OF OCCUPATION</w:t>
            </w:r>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集體協商法</w:t>
            </w:r>
          </w:p>
        </w:tc>
        <w:tc>
          <w:tcPr>
            <w:tcW w:w="5438" w:type="dxa"/>
            <w:vAlign w:val="center"/>
          </w:tcPr>
          <w:p w:rsidR="003467EC" w:rsidRPr="00AA02BB" w:rsidRDefault="00346329" w:rsidP="003B31E3">
            <w:pPr>
              <w:pStyle w:val="af4"/>
              <w:ind w:leftChars="25" w:left="59" w:rightChars="25" w:right="59"/>
              <w:jc w:val="left"/>
            </w:pPr>
            <w:hyperlink r:id="rId33" w:history="1">
              <w:r w:rsidR="003467EC" w:rsidRPr="00AA02BB">
                <w:rPr>
                  <w:rFonts w:hint="eastAsia"/>
                  <w:sz w:val="22"/>
                </w:rPr>
                <w:t>COLLECTIVE</w:t>
              </w:r>
              <w:r w:rsidR="003467EC" w:rsidRPr="00AA02BB">
                <w:rPr>
                  <w:rFonts w:hAnsi="新細明體" w:hint="eastAsia"/>
                  <w:sz w:val="22"/>
                </w:rPr>
                <w:t xml:space="preserve"> </w:t>
              </w:r>
              <w:r w:rsidR="003467EC" w:rsidRPr="00AA02BB">
                <w:rPr>
                  <w:rFonts w:hint="eastAsia"/>
                  <w:sz w:val="22"/>
                </w:rPr>
                <w:t>AGREEMENTS</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6422F" w:rsidP="003B31E3">
            <w:pPr>
              <w:pStyle w:val="af4"/>
              <w:ind w:leftChars="25" w:left="59" w:rightChars="25" w:right="59"/>
            </w:pPr>
            <w:r w:rsidRPr="00AA02BB">
              <w:rPr>
                <w:rFonts w:hint="eastAsia"/>
              </w:rPr>
              <w:t>僱用</w:t>
            </w:r>
            <w:r w:rsidR="003467EC" w:rsidRPr="00AA02BB">
              <w:rPr>
                <w:rFonts w:hint="eastAsia"/>
              </w:rPr>
              <w:t>服務法</w:t>
            </w:r>
          </w:p>
        </w:tc>
        <w:tc>
          <w:tcPr>
            <w:tcW w:w="5438" w:type="dxa"/>
            <w:vAlign w:val="center"/>
          </w:tcPr>
          <w:p w:rsidR="003467EC" w:rsidRPr="00AA02BB" w:rsidRDefault="00346329" w:rsidP="003B31E3">
            <w:pPr>
              <w:pStyle w:val="af4"/>
              <w:ind w:leftChars="25" w:left="59" w:rightChars="25" w:right="59"/>
              <w:jc w:val="left"/>
            </w:pPr>
            <w:hyperlink r:id="rId34" w:history="1">
              <w:r w:rsidR="003467EC" w:rsidRPr="00AA02BB">
                <w:rPr>
                  <w:rFonts w:hint="eastAsia"/>
                  <w:sz w:val="22"/>
                </w:rPr>
                <w:t>EMPLOYMENT</w:t>
              </w:r>
              <w:r w:rsidR="003467EC" w:rsidRPr="00AA02BB">
                <w:rPr>
                  <w:rFonts w:hAnsi="新細明體" w:hint="eastAsia"/>
                  <w:sz w:val="22"/>
                </w:rPr>
                <w:t xml:space="preserve"> </w:t>
              </w:r>
              <w:r w:rsidR="003467EC" w:rsidRPr="00AA02BB">
                <w:rPr>
                  <w:rFonts w:hint="eastAsia"/>
                  <w:sz w:val="22"/>
                </w:rPr>
                <w:t>SERVICE</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外籍勞工法</w:t>
            </w:r>
          </w:p>
        </w:tc>
        <w:tc>
          <w:tcPr>
            <w:tcW w:w="5438" w:type="dxa"/>
            <w:vAlign w:val="center"/>
          </w:tcPr>
          <w:p w:rsidR="003467EC" w:rsidRPr="00AA02BB" w:rsidRDefault="00346329" w:rsidP="003B31E3">
            <w:pPr>
              <w:pStyle w:val="af4"/>
              <w:ind w:leftChars="25" w:left="59" w:rightChars="25" w:right="59"/>
              <w:jc w:val="left"/>
              <w:rPr>
                <w:szCs w:val="22"/>
              </w:rPr>
            </w:pPr>
            <w:hyperlink r:id="rId35" w:history="1">
              <w:r w:rsidR="003467EC" w:rsidRPr="00AA02BB">
                <w:rPr>
                  <w:rFonts w:hint="eastAsia"/>
                  <w:sz w:val="22"/>
                  <w:szCs w:val="22"/>
                </w:rPr>
                <w:t>FOREIGN</w:t>
              </w:r>
              <w:r w:rsidR="003467EC" w:rsidRPr="00AA02BB">
                <w:rPr>
                  <w:rFonts w:hAnsi="新細明體" w:hint="eastAsia"/>
                  <w:sz w:val="22"/>
                  <w:szCs w:val="22"/>
                </w:rPr>
                <w:t xml:space="preserve"> </w:t>
              </w:r>
              <w:r w:rsidR="003467EC" w:rsidRPr="00AA02BB">
                <w:rPr>
                  <w:rFonts w:hint="eastAsia"/>
                  <w:sz w:val="22"/>
                  <w:szCs w:val="22"/>
                </w:rPr>
                <w:t>WORKERS</w:t>
              </w:r>
              <w:r w:rsidR="001C1D76" w:rsidRPr="00AA02BB">
                <w:rPr>
                  <w:rFonts w:hAnsi="新細明體" w:hint="eastAsia"/>
                  <w:sz w:val="22"/>
                  <w:szCs w:val="22"/>
                </w:rPr>
                <w:t>（</w:t>
              </w:r>
              <w:r w:rsidR="003467EC" w:rsidRPr="00AA02BB">
                <w:rPr>
                  <w:rFonts w:hint="eastAsia"/>
                  <w:sz w:val="22"/>
                  <w:szCs w:val="22"/>
                </w:rPr>
                <w:t>PROHIBITION</w:t>
              </w:r>
              <w:r w:rsidR="003467EC" w:rsidRPr="00AA02BB">
                <w:rPr>
                  <w:rFonts w:hAnsi="新細明體" w:hint="eastAsia"/>
                  <w:sz w:val="22"/>
                  <w:szCs w:val="22"/>
                </w:rPr>
                <w:t xml:space="preserve"> </w:t>
              </w:r>
              <w:r w:rsidR="003467EC" w:rsidRPr="00AA02BB">
                <w:rPr>
                  <w:rFonts w:hint="eastAsia"/>
                  <w:sz w:val="22"/>
                  <w:szCs w:val="22"/>
                </w:rPr>
                <w:t>OF</w:t>
              </w:r>
              <w:r w:rsidR="003467EC" w:rsidRPr="00AA02BB">
                <w:rPr>
                  <w:rFonts w:hAnsi="新細明體" w:hint="eastAsia"/>
                  <w:sz w:val="22"/>
                  <w:szCs w:val="22"/>
                </w:rPr>
                <w:t xml:space="preserve"> </w:t>
              </w:r>
              <w:r w:rsidR="003467EC" w:rsidRPr="00AA02BB">
                <w:rPr>
                  <w:rFonts w:hint="eastAsia"/>
                  <w:sz w:val="22"/>
                  <w:szCs w:val="22"/>
                </w:rPr>
                <w:t>UNLAWFUL</w:t>
              </w:r>
              <w:r w:rsidR="003467EC" w:rsidRPr="00AA02BB">
                <w:rPr>
                  <w:rFonts w:hAnsi="新細明體" w:hint="eastAsia"/>
                  <w:sz w:val="22"/>
                  <w:szCs w:val="22"/>
                </w:rPr>
                <w:t xml:space="preserve"> </w:t>
              </w:r>
              <w:r w:rsidR="003467EC" w:rsidRPr="00AA02BB">
                <w:rPr>
                  <w:rFonts w:hint="eastAsia"/>
                  <w:sz w:val="22"/>
                  <w:szCs w:val="22"/>
                </w:rPr>
                <w:t>EMPLOYMENT</w:t>
              </w:r>
              <w:r w:rsidR="003467EC" w:rsidRPr="00AA02BB">
                <w:rPr>
                  <w:rFonts w:hAnsi="新細明體" w:hint="eastAsia"/>
                  <w:sz w:val="22"/>
                  <w:szCs w:val="22"/>
                </w:rPr>
                <w:t xml:space="preserve"> </w:t>
              </w:r>
              <w:r w:rsidR="003467EC" w:rsidRPr="00AA02BB">
                <w:rPr>
                  <w:rFonts w:hint="eastAsia"/>
                  <w:sz w:val="22"/>
                  <w:szCs w:val="22"/>
                </w:rPr>
                <w:t>AND</w:t>
              </w:r>
              <w:r w:rsidR="003467EC" w:rsidRPr="00AA02BB">
                <w:rPr>
                  <w:rFonts w:hAnsi="新細明體" w:hint="eastAsia"/>
                  <w:sz w:val="22"/>
                  <w:szCs w:val="22"/>
                </w:rPr>
                <w:t xml:space="preserve"> </w:t>
              </w:r>
              <w:r w:rsidR="003467EC" w:rsidRPr="00AA02BB">
                <w:rPr>
                  <w:rFonts w:hint="eastAsia"/>
                  <w:sz w:val="22"/>
                  <w:szCs w:val="22"/>
                </w:rPr>
                <w:t>ASSURANCE</w:t>
              </w:r>
              <w:r w:rsidR="003467EC" w:rsidRPr="00AA02BB">
                <w:rPr>
                  <w:rFonts w:hAnsi="新細明體" w:hint="eastAsia"/>
                  <w:sz w:val="22"/>
                  <w:szCs w:val="22"/>
                </w:rPr>
                <w:t xml:space="preserve"> </w:t>
              </w:r>
              <w:r w:rsidR="003467EC" w:rsidRPr="00AA02BB">
                <w:rPr>
                  <w:rFonts w:hint="eastAsia"/>
                  <w:sz w:val="22"/>
                  <w:szCs w:val="22"/>
                </w:rPr>
                <w:t>OF</w:t>
              </w:r>
              <w:r w:rsidR="003467EC" w:rsidRPr="00AA02BB">
                <w:rPr>
                  <w:rFonts w:hAnsi="新細明體" w:hint="eastAsia"/>
                  <w:sz w:val="22"/>
                  <w:szCs w:val="22"/>
                </w:rPr>
                <w:t xml:space="preserve"> </w:t>
              </w:r>
              <w:r w:rsidR="003467EC" w:rsidRPr="00AA02BB">
                <w:rPr>
                  <w:rFonts w:hint="eastAsia"/>
                  <w:sz w:val="22"/>
                  <w:szCs w:val="22"/>
                </w:rPr>
                <w:t>FAIR</w:t>
              </w:r>
              <w:r w:rsidR="003467EC" w:rsidRPr="00AA02BB">
                <w:rPr>
                  <w:rFonts w:hAnsi="新細明體" w:hint="eastAsia"/>
                  <w:sz w:val="22"/>
                  <w:szCs w:val="22"/>
                </w:rPr>
                <w:t xml:space="preserve"> </w:t>
              </w:r>
              <w:r w:rsidR="003467EC" w:rsidRPr="00AA02BB">
                <w:rPr>
                  <w:rFonts w:hint="eastAsia"/>
                  <w:sz w:val="22"/>
                  <w:szCs w:val="22"/>
                </w:rPr>
                <w:t>CONDITIONS</w:t>
              </w:r>
              <w:r w:rsidR="00AB2162">
                <w:rPr>
                  <w:rFonts w:hAnsi="新細明體" w:hint="eastAsia"/>
                  <w:sz w:val="22"/>
                  <w:szCs w:val="22"/>
                </w:rPr>
                <w:t>）</w:t>
              </w:r>
              <w:r w:rsidR="003467EC" w:rsidRPr="00AA02BB">
                <w:rPr>
                  <w:rFonts w:hint="eastAsia"/>
                  <w:sz w:val="22"/>
                  <w:szCs w:val="22"/>
                </w:rPr>
                <w:t>LAW</w:t>
              </w:r>
              <w:r w:rsidR="003467EC" w:rsidRPr="00AA02BB">
                <w:rPr>
                  <w:rFonts w:hAnsi="新細明體" w:hint="eastAsia"/>
                  <w:sz w:val="22"/>
                  <w:szCs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經由人力仲介僱用員工法</w:t>
            </w:r>
          </w:p>
        </w:tc>
        <w:tc>
          <w:tcPr>
            <w:tcW w:w="5438" w:type="dxa"/>
            <w:vAlign w:val="center"/>
          </w:tcPr>
          <w:p w:rsidR="003467EC" w:rsidRPr="00AA02BB" w:rsidRDefault="00346329" w:rsidP="003B31E3">
            <w:pPr>
              <w:pStyle w:val="af4"/>
              <w:ind w:leftChars="25" w:left="59" w:rightChars="25" w:right="59"/>
              <w:jc w:val="left"/>
            </w:pPr>
            <w:hyperlink r:id="rId36" w:history="1">
              <w:r w:rsidR="003467EC" w:rsidRPr="00AA02BB">
                <w:rPr>
                  <w:rFonts w:hint="eastAsia"/>
                  <w:sz w:val="22"/>
                </w:rPr>
                <w:t>EMPLOYMENT</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EMPLOYEE</w:t>
              </w:r>
              <w:r w:rsidR="003467EC" w:rsidRPr="00AA02BB">
                <w:rPr>
                  <w:rFonts w:hAnsi="新細明體" w:hint="eastAsia"/>
                  <w:sz w:val="22"/>
                </w:rPr>
                <w:t xml:space="preserve"> </w:t>
              </w:r>
              <w:r w:rsidR="003467EC" w:rsidRPr="00AA02BB">
                <w:rPr>
                  <w:rFonts w:hint="eastAsia"/>
                  <w:sz w:val="22"/>
                </w:rPr>
                <w:t>BY</w:t>
              </w:r>
              <w:r w:rsidR="003467EC" w:rsidRPr="00AA02BB">
                <w:rPr>
                  <w:rFonts w:hAnsi="新細明體" w:hint="eastAsia"/>
                  <w:sz w:val="22"/>
                </w:rPr>
                <w:t xml:space="preserve"> </w:t>
              </w:r>
              <w:r w:rsidR="003467EC" w:rsidRPr="00AA02BB">
                <w:rPr>
                  <w:rFonts w:hint="eastAsia"/>
                  <w:sz w:val="22"/>
                </w:rPr>
                <w:t>MANPOWER</w:t>
              </w:r>
              <w:r w:rsidR="003467EC" w:rsidRPr="00AA02BB">
                <w:rPr>
                  <w:rFonts w:hAnsi="新細明體" w:hint="eastAsia"/>
                  <w:sz w:val="22"/>
                </w:rPr>
                <w:t xml:space="preserve"> </w:t>
              </w:r>
              <w:r w:rsidR="003467EC" w:rsidRPr="00AA02BB">
                <w:rPr>
                  <w:rFonts w:hint="eastAsia"/>
                  <w:sz w:val="22"/>
                </w:rPr>
                <w:t>CONTRACTORS</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工時及休假法</w:t>
            </w:r>
          </w:p>
        </w:tc>
        <w:tc>
          <w:tcPr>
            <w:tcW w:w="5438" w:type="dxa"/>
            <w:vAlign w:val="center"/>
          </w:tcPr>
          <w:p w:rsidR="003467EC" w:rsidRPr="00AA02BB" w:rsidRDefault="00346329" w:rsidP="003B31E3">
            <w:pPr>
              <w:pStyle w:val="af4"/>
              <w:ind w:leftChars="25" w:left="59" w:rightChars="25" w:right="59"/>
              <w:jc w:val="left"/>
            </w:pPr>
            <w:hyperlink r:id="rId37" w:history="1">
              <w:r w:rsidR="003467EC" w:rsidRPr="00AA02BB">
                <w:rPr>
                  <w:rFonts w:hint="eastAsia"/>
                  <w:sz w:val="22"/>
                </w:rPr>
                <w:t>HOURS</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WORK</w:t>
              </w:r>
              <w:r w:rsidR="003467EC" w:rsidRPr="00AA02BB">
                <w:rPr>
                  <w:rFonts w:hAnsi="新細明體" w:hint="eastAsia"/>
                  <w:sz w:val="22"/>
                </w:rPr>
                <w:t xml:space="preserve"> </w:t>
              </w:r>
              <w:r w:rsidR="003467EC" w:rsidRPr="00AA02BB">
                <w:rPr>
                  <w:rFonts w:hint="eastAsia"/>
                  <w:sz w:val="22"/>
                </w:rPr>
                <w:t>AND</w:t>
              </w:r>
              <w:r w:rsidR="003467EC" w:rsidRPr="00AA02BB">
                <w:rPr>
                  <w:rFonts w:hAnsi="新細明體" w:hint="eastAsia"/>
                  <w:sz w:val="22"/>
                </w:rPr>
                <w:t xml:space="preserve"> </w:t>
              </w:r>
              <w:r w:rsidR="003467EC" w:rsidRPr="00AA02BB">
                <w:rPr>
                  <w:rFonts w:hint="eastAsia"/>
                  <w:sz w:val="22"/>
                </w:rPr>
                <w:t>REST</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病假薪資給付法</w:t>
            </w:r>
          </w:p>
        </w:tc>
        <w:tc>
          <w:tcPr>
            <w:tcW w:w="5438" w:type="dxa"/>
            <w:vAlign w:val="center"/>
          </w:tcPr>
          <w:p w:rsidR="003467EC" w:rsidRPr="00AA02BB" w:rsidRDefault="00346329" w:rsidP="003B31E3">
            <w:pPr>
              <w:pStyle w:val="af4"/>
              <w:ind w:leftChars="25" w:left="59" w:rightChars="25" w:right="59"/>
              <w:jc w:val="left"/>
            </w:pPr>
            <w:hyperlink r:id="rId38" w:history="1">
              <w:r w:rsidR="003467EC" w:rsidRPr="00AA02BB">
                <w:rPr>
                  <w:rFonts w:hint="eastAsia"/>
                  <w:sz w:val="22"/>
                </w:rPr>
                <w:t>SICK</w:t>
              </w:r>
              <w:r w:rsidR="003467EC" w:rsidRPr="00AA02BB">
                <w:rPr>
                  <w:rFonts w:hAnsi="新細明體" w:hint="eastAsia"/>
                  <w:sz w:val="22"/>
                </w:rPr>
                <w:t xml:space="preserve"> </w:t>
              </w:r>
              <w:r w:rsidR="003467EC" w:rsidRPr="00AA02BB">
                <w:rPr>
                  <w:rFonts w:hint="eastAsia"/>
                  <w:sz w:val="22"/>
                </w:rPr>
                <w:t>PAY</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9C1DD7" w:rsidRPr="00AA02BB" w:rsidRDefault="003467EC" w:rsidP="003B31E3">
            <w:pPr>
              <w:pStyle w:val="af4"/>
              <w:ind w:leftChars="25" w:left="59" w:rightChars="25" w:right="59"/>
            </w:pPr>
            <w:r w:rsidRPr="00AA02BB">
              <w:rPr>
                <w:rFonts w:hint="eastAsia"/>
              </w:rPr>
              <w:t>因子女（兒童）</w:t>
            </w:r>
          </w:p>
          <w:p w:rsidR="003467EC" w:rsidRPr="00AA02BB" w:rsidRDefault="003467EC" w:rsidP="003B31E3">
            <w:pPr>
              <w:pStyle w:val="af4"/>
              <w:ind w:leftChars="25" w:left="59" w:rightChars="25" w:right="59"/>
            </w:pPr>
            <w:r w:rsidRPr="00AA02BB">
              <w:rPr>
                <w:rFonts w:hint="eastAsia"/>
              </w:rPr>
              <w:t>生病請假薪資給付法</w:t>
            </w:r>
          </w:p>
        </w:tc>
        <w:tc>
          <w:tcPr>
            <w:tcW w:w="5438" w:type="dxa"/>
            <w:vAlign w:val="center"/>
          </w:tcPr>
          <w:p w:rsidR="003467EC" w:rsidRPr="00AA02BB" w:rsidRDefault="00346329" w:rsidP="00242CD3">
            <w:pPr>
              <w:pStyle w:val="af4"/>
              <w:ind w:leftChars="25" w:left="59" w:rightChars="25" w:right="59"/>
              <w:jc w:val="left"/>
            </w:pPr>
            <w:hyperlink r:id="rId39" w:history="1">
              <w:r w:rsidR="003467EC" w:rsidRPr="00AA02BB">
                <w:rPr>
                  <w:rFonts w:hint="eastAsia"/>
                  <w:sz w:val="22"/>
                </w:rPr>
                <w:t>SICK</w:t>
              </w:r>
              <w:r w:rsidR="003467EC" w:rsidRPr="00AA02BB">
                <w:rPr>
                  <w:rFonts w:hAnsi="新細明體" w:hint="eastAsia"/>
                  <w:sz w:val="22"/>
                </w:rPr>
                <w:t xml:space="preserve"> </w:t>
              </w:r>
              <w:r w:rsidR="003467EC" w:rsidRPr="00AA02BB">
                <w:rPr>
                  <w:rFonts w:hint="eastAsia"/>
                  <w:sz w:val="22"/>
                </w:rPr>
                <w:t>PAY</w:t>
              </w:r>
            </w:hyperlink>
            <w:hyperlink r:id="rId40" w:history="1">
              <w:r w:rsidR="00A362F0" w:rsidRPr="00AA02BB">
                <w:rPr>
                  <w:rFonts w:hAnsi="新細明體" w:hint="eastAsia"/>
                  <w:sz w:val="22"/>
                </w:rPr>
                <w:t>（</w:t>
              </w:r>
              <w:r w:rsidR="003467EC" w:rsidRPr="00AA02BB">
                <w:rPr>
                  <w:rFonts w:hint="eastAsia"/>
                  <w:sz w:val="22"/>
                </w:rPr>
                <w:t>ABSENCE</w:t>
              </w:r>
              <w:r w:rsidR="003467EC" w:rsidRPr="00AA02BB">
                <w:rPr>
                  <w:rFonts w:hAnsi="新細明體" w:hint="eastAsia"/>
                  <w:sz w:val="22"/>
                </w:rPr>
                <w:t xml:space="preserve"> </w:t>
              </w:r>
              <w:r w:rsidR="003467EC" w:rsidRPr="00AA02BB">
                <w:rPr>
                  <w:rFonts w:hint="eastAsia"/>
                  <w:sz w:val="22"/>
                </w:rPr>
                <w:t>BECAUSE</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A</w:t>
              </w:r>
              <w:r w:rsidR="003467EC" w:rsidRPr="00AA02BB">
                <w:rPr>
                  <w:rFonts w:hAnsi="新細明體" w:hint="eastAsia"/>
                  <w:sz w:val="22"/>
                </w:rPr>
                <w:t xml:space="preserve"> </w:t>
              </w:r>
              <w:r w:rsidR="003467EC" w:rsidRPr="00AA02BB">
                <w:rPr>
                  <w:rFonts w:hint="eastAsia"/>
                  <w:sz w:val="22"/>
                </w:rPr>
                <w:t>CHILD</w:t>
              </w:r>
              <w:r w:rsidR="00242CD3" w:rsidRPr="00AA02BB">
                <w:rPr>
                  <w:sz w:val="22"/>
                </w:rPr>
                <w:t>’</w:t>
              </w:r>
              <w:r w:rsidR="003467EC" w:rsidRPr="00AA02BB">
                <w:rPr>
                  <w:rFonts w:hint="eastAsia"/>
                  <w:sz w:val="22"/>
                </w:rPr>
                <w:t>S</w:t>
              </w:r>
              <w:r w:rsidR="003467EC" w:rsidRPr="00AA02BB">
                <w:rPr>
                  <w:rFonts w:hAnsi="新細明體" w:hint="eastAsia"/>
                  <w:sz w:val="22"/>
                </w:rPr>
                <w:t xml:space="preserve"> </w:t>
              </w:r>
              <w:r w:rsidR="003467EC" w:rsidRPr="00AA02BB">
                <w:rPr>
                  <w:rFonts w:hint="eastAsia"/>
                  <w:sz w:val="22"/>
                </w:rPr>
                <w:t>SICKNESS</w:t>
              </w:r>
              <w:r w:rsidR="00A362F0" w:rsidRPr="00AA02BB">
                <w:rPr>
                  <w:rFonts w:hAnsi="新細明體" w:hint="eastAsia"/>
                  <w:sz w:val="22"/>
                </w:rPr>
                <w:t>）</w:t>
              </w:r>
            </w:hyperlink>
            <w:r w:rsidR="003467EC" w:rsidRPr="00AA02BB">
              <w:rPr>
                <w:rFonts w:hint="eastAsia"/>
              </w:rPr>
              <w:t>LAW</w:t>
            </w:r>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因父母生病請假薪資給付法</w:t>
            </w:r>
          </w:p>
        </w:tc>
        <w:tc>
          <w:tcPr>
            <w:tcW w:w="5438" w:type="dxa"/>
            <w:vAlign w:val="center"/>
          </w:tcPr>
          <w:p w:rsidR="003467EC" w:rsidRPr="00AA02BB" w:rsidRDefault="00346329" w:rsidP="00242CD3">
            <w:pPr>
              <w:pStyle w:val="af4"/>
              <w:ind w:leftChars="25" w:left="59" w:rightChars="25" w:right="59"/>
              <w:jc w:val="left"/>
            </w:pPr>
            <w:hyperlink r:id="rId41" w:history="1">
              <w:r w:rsidR="003467EC" w:rsidRPr="00AA02BB">
                <w:rPr>
                  <w:rFonts w:hint="eastAsia"/>
                  <w:sz w:val="22"/>
                </w:rPr>
                <w:t>SICK</w:t>
              </w:r>
              <w:r w:rsidR="003467EC" w:rsidRPr="00AA02BB">
                <w:rPr>
                  <w:rFonts w:hAnsi="新細明體" w:hint="eastAsia"/>
                  <w:sz w:val="22"/>
                </w:rPr>
                <w:t xml:space="preserve"> </w:t>
              </w:r>
              <w:r w:rsidR="003467EC" w:rsidRPr="00AA02BB">
                <w:rPr>
                  <w:rFonts w:hint="eastAsia"/>
                  <w:sz w:val="22"/>
                </w:rPr>
                <w:t>PAY</w:t>
              </w:r>
            </w:hyperlink>
            <w:hyperlink r:id="rId42" w:history="1">
              <w:r w:rsidR="00A362F0" w:rsidRPr="00AA02BB">
                <w:rPr>
                  <w:rFonts w:hAnsi="新細明體" w:hint="eastAsia"/>
                  <w:sz w:val="22"/>
                </w:rPr>
                <w:t>（</w:t>
              </w:r>
              <w:r w:rsidR="003467EC" w:rsidRPr="00AA02BB">
                <w:rPr>
                  <w:rFonts w:hint="eastAsia"/>
                  <w:sz w:val="22"/>
                </w:rPr>
                <w:t>ABSENCE</w:t>
              </w:r>
              <w:r w:rsidR="003467EC" w:rsidRPr="00AA02BB">
                <w:rPr>
                  <w:rFonts w:hAnsi="新細明體" w:hint="eastAsia"/>
                  <w:sz w:val="22"/>
                </w:rPr>
                <w:t xml:space="preserve"> </w:t>
              </w:r>
              <w:r w:rsidR="003467EC" w:rsidRPr="00AA02BB">
                <w:rPr>
                  <w:rFonts w:hint="eastAsia"/>
                  <w:sz w:val="22"/>
                </w:rPr>
                <w:t>BECAUSE</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A</w:t>
              </w:r>
              <w:r w:rsidR="003467EC" w:rsidRPr="00AA02BB">
                <w:rPr>
                  <w:rFonts w:hAnsi="新細明體" w:hint="eastAsia"/>
                  <w:sz w:val="22"/>
                </w:rPr>
                <w:t xml:space="preserve"> </w:t>
              </w:r>
              <w:r w:rsidR="003467EC" w:rsidRPr="00AA02BB">
                <w:rPr>
                  <w:rFonts w:hint="eastAsia"/>
                  <w:sz w:val="22"/>
                </w:rPr>
                <w:t>PARENT</w:t>
              </w:r>
              <w:r w:rsidR="00242CD3" w:rsidRPr="00AA02BB">
                <w:rPr>
                  <w:sz w:val="22"/>
                </w:rPr>
                <w:t>’</w:t>
              </w:r>
              <w:r w:rsidR="003467EC" w:rsidRPr="00AA02BB">
                <w:rPr>
                  <w:rFonts w:hint="eastAsia"/>
                  <w:sz w:val="22"/>
                </w:rPr>
                <w:t>S</w:t>
              </w:r>
              <w:r w:rsidR="003467EC" w:rsidRPr="00AA02BB">
                <w:rPr>
                  <w:rFonts w:hAnsi="新細明體" w:hint="eastAsia"/>
                  <w:sz w:val="22"/>
                </w:rPr>
                <w:t xml:space="preserve"> </w:t>
              </w:r>
              <w:r w:rsidR="003467EC" w:rsidRPr="00AA02BB">
                <w:rPr>
                  <w:rFonts w:hint="eastAsia"/>
                  <w:sz w:val="22"/>
                </w:rPr>
                <w:t>SICKNESS</w:t>
              </w:r>
              <w:r w:rsidR="00A362F0" w:rsidRPr="00AA02BB">
                <w:rPr>
                  <w:rFonts w:hAnsi="新細明體" w:hint="eastAsia"/>
                  <w:sz w:val="22"/>
                </w:rPr>
                <w:t>）</w:t>
              </w:r>
            </w:hyperlink>
            <w:r w:rsidR="003467EC" w:rsidRPr="00AA02BB">
              <w:rPr>
                <w:rFonts w:hint="eastAsia"/>
              </w:rPr>
              <w:t>LAW</w:t>
            </w:r>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lastRenderedPageBreak/>
              <w:t>因配偶生病請假薪資給付法</w:t>
            </w:r>
          </w:p>
        </w:tc>
        <w:tc>
          <w:tcPr>
            <w:tcW w:w="5438" w:type="dxa"/>
            <w:vAlign w:val="center"/>
          </w:tcPr>
          <w:p w:rsidR="003467EC" w:rsidRPr="00AA02BB" w:rsidRDefault="00346329" w:rsidP="00242CD3">
            <w:pPr>
              <w:pStyle w:val="af4"/>
              <w:ind w:leftChars="25" w:left="59" w:rightChars="25" w:right="59"/>
              <w:jc w:val="left"/>
            </w:pPr>
            <w:hyperlink r:id="rId43" w:history="1">
              <w:r w:rsidR="003467EC" w:rsidRPr="00AA02BB">
                <w:rPr>
                  <w:rFonts w:hint="eastAsia"/>
                  <w:sz w:val="22"/>
                </w:rPr>
                <w:t>SICK</w:t>
              </w:r>
              <w:r w:rsidR="003467EC" w:rsidRPr="00AA02BB">
                <w:rPr>
                  <w:rFonts w:hAnsi="新細明體" w:hint="eastAsia"/>
                  <w:sz w:val="22"/>
                </w:rPr>
                <w:t xml:space="preserve"> </w:t>
              </w:r>
              <w:r w:rsidR="003467EC" w:rsidRPr="00AA02BB">
                <w:rPr>
                  <w:rFonts w:hint="eastAsia"/>
                  <w:sz w:val="22"/>
                </w:rPr>
                <w:t>PAY</w:t>
              </w:r>
              <w:r w:rsidR="003467EC" w:rsidRPr="00AA02BB">
                <w:rPr>
                  <w:rFonts w:hAnsi="新細明體" w:hint="eastAsia"/>
                  <w:sz w:val="22"/>
                </w:rPr>
                <w:t xml:space="preserve"> </w:t>
              </w:r>
            </w:hyperlink>
            <w:hyperlink r:id="rId44" w:history="1">
              <w:r w:rsidR="00A362F0" w:rsidRPr="00AA02BB">
                <w:rPr>
                  <w:rFonts w:hAnsi="新細明體" w:hint="eastAsia"/>
                  <w:sz w:val="22"/>
                </w:rPr>
                <w:t>（</w:t>
              </w:r>
              <w:r w:rsidR="003467EC" w:rsidRPr="00AA02BB">
                <w:rPr>
                  <w:rFonts w:hint="eastAsia"/>
                  <w:sz w:val="22"/>
                </w:rPr>
                <w:t>ABSENCE</w:t>
              </w:r>
              <w:r w:rsidR="003467EC" w:rsidRPr="00AA02BB">
                <w:rPr>
                  <w:rFonts w:hAnsi="新細明體" w:hint="eastAsia"/>
                  <w:sz w:val="22"/>
                </w:rPr>
                <w:t xml:space="preserve"> </w:t>
              </w:r>
              <w:r w:rsidR="003467EC" w:rsidRPr="00AA02BB">
                <w:rPr>
                  <w:rFonts w:hint="eastAsia"/>
                  <w:sz w:val="22"/>
                </w:rPr>
                <w:t>BECAUSE</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A</w:t>
              </w:r>
              <w:r w:rsidR="003467EC" w:rsidRPr="00AA02BB">
                <w:rPr>
                  <w:rFonts w:hAnsi="新細明體" w:hint="eastAsia"/>
                  <w:sz w:val="22"/>
                </w:rPr>
                <w:t xml:space="preserve"> </w:t>
              </w:r>
              <w:r w:rsidR="003467EC" w:rsidRPr="00AA02BB">
                <w:rPr>
                  <w:rFonts w:hint="eastAsia"/>
                  <w:sz w:val="22"/>
                </w:rPr>
                <w:t>SPOUSE</w:t>
              </w:r>
              <w:r w:rsidR="00242CD3" w:rsidRPr="00AA02BB">
                <w:rPr>
                  <w:sz w:val="22"/>
                </w:rPr>
                <w:t>’</w:t>
              </w:r>
              <w:r w:rsidR="00242CD3" w:rsidRPr="00AA02BB">
                <w:rPr>
                  <w:rFonts w:hint="eastAsia"/>
                  <w:sz w:val="22"/>
                </w:rPr>
                <w:t>S</w:t>
              </w:r>
              <w:r w:rsidR="003467EC" w:rsidRPr="00AA02BB">
                <w:rPr>
                  <w:rFonts w:hAnsi="新細明體" w:hint="eastAsia"/>
                  <w:sz w:val="22"/>
                </w:rPr>
                <w:t xml:space="preserve"> </w:t>
              </w:r>
              <w:r w:rsidR="003467EC" w:rsidRPr="00AA02BB">
                <w:rPr>
                  <w:rFonts w:hint="eastAsia"/>
                  <w:sz w:val="22"/>
                </w:rPr>
                <w:t>SICKNESS</w:t>
              </w:r>
              <w:r w:rsidR="00AB2162">
                <w:rPr>
                  <w:rFonts w:hAnsi="新細明體" w:hint="eastAsia"/>
                  <w:sz w:val="22"/>
                </w:rPr>
                <w:t>）</w:t>
              </w:r>
            </w:hyperlink>
            <w:r w:rsidR="003467EC" w:rsidRPr="00AA02BB">
              <w:rPr>
                <w:rFonts w:hint="eastAsia"/>
              </w:rPr>
              <w:t>LAW</w:t>
            </w:r>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年度休假法</w:t>
            </w:r>
          </w:p>
        </w:tc>
        <w:tc>
          <w:tcPr>
            <w:tcW w:w="5438" w:type="dxa"/>
            <w:vAlign w:val="center"/>
          </w:tcPr>
          <w:p w:rsidR="003467EC" w:rsidRPr="00AA02BB" w:rsidRDefault="00346329" w:rsidP="003B31E3">
            <w:pPr>
              <w:pStyle w:val="af4"/>
              <w:ind w:leftChars="25" w:left="59" w:rightChars="25" w:right="59"/>
              <w:jc w:val="left"/>
            </w:pPr>
            <w:hyperlink r:id="rId45" w:history="1">
              <w:r w:rsidR="003467EC" w:rsidRPr="00AA02BB">
                <w:rPr>
                  <w:rFonts w:hint="eastAsia"/>
                  <w:sz w:val="22"/>
                </w:rPr>
                <w:t>ANNUAL</w:t>
              </w:r>
              <w:r w:rsidR="003467EC" w:rsidRPr="00AA02BB">
                <w:rPr>
                  <w:rFonts w:hAnsi="新細明體" w:hint="eastAsia"/>
                  <w:sz w:val="22"/>
                </w:rPr>
                <w:t xml:space="preserve"> </w:t>
              </w:r>
              <w:r w:rsidR="003467EC" w:rsidRPr="00AA02BB">
                <w:rPr>
                  <w:rFonts w:hint="eastAsia"/>
                  <w:sz w:val="22"/>
                </w:rPr>
                <w:t>LEAVE</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僱用婦女法</w:t>
            </w:r>
          </w:p>
        </w:tc>
        <w:tc>
          <w:tcPr>
            <w:tcW w:w="5438" w:type="dxa"/>
            <w:vAlign w:val="center"/>
          </w:tcPr>
          <w:p w:rsidR="003467EC" w:rsidRPr="00AA02BB" w:rsidRDefault="00346329" w:rsidP="003B31E3">
            <w:pPr>
              <w:pStyle w:val="af4"/>
              <w:ind w:leftChars="25" w:left="59" w:rightChars="25" w:right="59"/>
              <w:jc w:val="left"/>
            </w:pPr>
            <w:hyperlink r:id="rId46" w:history="1">
              <w:r w:rsidR="003467EC" w:rsidRPr="00AA02BB">
                <w:rPr>
                  <w:rFonts w:hint="eastAsia"/>
                  <w:sz w:val="22"/>
                </w:rPr>
                <w:t>EMPLOYMENT</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WOMEN</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兩性員工薪資平等給付法</w:t>
            </w:r>
          </w:p>
        </w:tc>
        <w:tc>
          <w:tcPr>
            <w:tcW w:w="5438" w:type="dxa"/>
            <w:vAlign w:val="center"/>
          </w:tcPr>
          <w:p w:rsidR="003467EC" w:rsidRPr="00AA02BB" w:rsidRDefault="00346329" w:rsidP="003B31E3">
            <w:pPr>
              <w:pStyle w:val="af4"/>
              <w:ind w:leftChars="25" w:left="59" w:rightChars="25" w:right="59"/>
              <w:jc w:val="left"/>
            </w:pPr>
            <w:hyperlink r:id="rId47" w:history="1">
              <w:r w:rsidR="003467EC" w:rsidRPr="00AA02BB">
                <w:rPr>
                  <w:rFonts w:hint="eastAsia"/>
                  <w:sz w:val="22"/>
                </w:rPr>
                <w:t>MALE</w:t>
              </w:r>
              <w:r w:rsidR="003467EC" w:rsidRPr="00AA02BB">
                <w:rPr>
                  <w:rFonts w:hAnsi="新細明體" w:hint="eastAsia"/>
                  <w:sz w:val="22"/>
                </w:rPr>
                <w:t xml:space="preserve"> </w:t>
              </w:r>
              <w:r w:rsidR="003467EC" w:rsidRPr="00AA02BB">
                <w:rPr>
                  <w:rFonts w:hint="eastAsia"/>
                  <w:sz w:val="22"/>
                </w:rPr>
                <w:t>AND</w:t>
              </w:r>
              <w:r w:rsidR="003467EC" w:rsidRPr="00AA02BB">
                <w:rPr>
                  <w:rFonts w:hAnsi="新細明體" w:hint="eastAsia"/>
                  <w:sz w:val="22"/>
                </w:rPr>
                <w:t xml:space="preserve"> </w:t>
              </w:r>
              <w:r w:rsidR="003467EC" w:rsidRPr="00AA02BB">
                <w:rPr>
                  <w:rFonts w:hint="eastAsia"/>
                  <w:sz w:val="22"/>
                </w:rPr>
                <w:t>FEMALE</w:t>
              </w:r>
              <w:r w:rsidR="003467EC" w:rsidRPr="00AA02BB">
                <w:rPr>
                  <w:rFonts w:hAnsi="新細明體" w:hint="eastAsia"/>
                  <w:sz w:val="22"/>
                </w:rPr>
                <w:t xml:space="preserve"> </w:t>
              </w:r>
              <w:r w:rsidR="003467EC" w:rsidRPr="00AA02BB">
                <w:rPr>
                  <w:rFonts w:hint="eastAsia"/>
                  <w:sz w:val="22"/>
                </w:rPr>
                <w:t>WORKERS</w:t>
              </w:r>
              <w:r w:rsidR="001C1D76" w:rsidRPr="00AA02BB">
                <w:rPr>
                  <w:rFonts w:hAnsi="新細明體" w:hint="eastAsia"/>
                  <w:sz w:val="22"/>
                </w:rPr>
                <w:t>（</w:t>
              </w:r>
              <w:r w:rsidR="003467EC" w:rsidRPr="00AA02BB">
                <w:rPr>
                  <w:rFonts w:hint="eastAsia"/>
                  <w:sz w:val="22"/>
                </w:rPr>
                <w:t>EQUAL</w:t>
              </w:r>
              <w:r w:rsidR="003467EC" w:rsidRPr="00AA02BB">
                <w:rPr>
                  <w:rFonts w:hAnsi="新細明體" w:hint="eastAsia"/>
                  <w:sz w:val="22"/>
                </w:rPr>
                <w:t xml:space="preserve"> </w:t>
              </w:r>
              <w:r w:rsidR="003467EC" w:rsidRPr="00AA02BB">
                <w:rPr>
                  <w:rFonts w:hint="eastAsia"/>
                  <w:sz w:val="22"/>
                </w:rPr>
                <w:t>PAY</w:t>
              </w:r>
              <w:r w:rsidR="00AB2162">
                <w:rPr>
                  <w:rFonts w:hAnsi="新細明體" w:hint="eastAsia"/>
                  <w:sz w:val="22"/>
                </w:rPr>
                <w:t>）</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性騷擾防制法</w:t>
            </w:r>
          </w:p>
        </w:tc>
        <w:tc>
          <w:tcPr>
            <w:tcW w:w="5438" w:type="dxa"/>
            <w:vAlign w:val="center"/>
          </w:tcPr>
          <w:p w:rsidR="003467EC" w:rsidRPr="00AA02BB" w:rsidRDefault="00346329" w:rsidP="003B31E3">
            <w:pPr>
              <w:pStyle w:val="af4"/>
              <w:ind w:leftChars="25" w:left="59" w:rightChars="25" w:right="59"/>
              <w:jc w:val="left"/>
            </w:pPr>
            <w:hyperlink r:id="rId48" w:history="1">
              <w:r w:rsidR="003467EC" w:rsidRPr="00AA02BB">
                <w:rPr>
                  <w:rFonts w:hint="eastAsia"/>
                  <w:sz w:val="22"/>
                </w:rPr>
                <w:t>PREVENTION</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SEXUAL</w:t>
              </w:r>
              <w:r w:rsidR="003467EC" w:rsidRPr="00AA02BB">
                <w:rPr>
                  <w:rFonts w:hAnsi="新細明體" w:hint="eastAsia"/>
                  <w:sz w:val="22"/>
                </w:rPr>
                <w:t xml:space="preserve"> </w:t>
              </w:r>
              <w:r w:rsidR="003467EC" w:rsidRPr="00AA02BB">
                <w:rPr>
                  <w:rFonts w:hint="eastAsia"/>
                  <w:sz w:val="22"/>
                </w:rPr>
                <w:t>HARASSMENT</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工資保護法</w:t>
            </w:r>
          </w:p>
        </w:tc>
        <w:tc>
          <w:tcPr>
            <w:tcW w:w="5438" w:type="dxa"/>
            <w:vAlign w:val="center"/>
          </w:tcPr>
          <w:p w:rsidR="003467EC" w:rsidRPr="00AA02BB" w:rsidRDefault="00346329" w:rsidP="003B31E3">
            <w:pPr>
              <w:pStyle w:val="af4"/>
              <w:ind w:leftChars="25" w:left="59" w:rightChars="25" w:right="59"/>
              <w:jc w:val="left"/>
            </w:pPr>
            <w:hyperlink r:id="rId49" w:history="1">
              <w:r w:rsidR="003467EC" w:rsidRPr="00AA02BB">
                <w:rPr>
                  <w:rFonts w:hint="eastAsia"/>
                  <w:sz w:val="22"/>
                </w:rPr>
                <w:t>WAGE</w:t>
              </w:r>
              <w:r w:rsidR="003467EC" w:rsidRPr="00AA02BB">
                <w:rPr>
                  <w:rFonts w:hAnsi="新細明體" w:hint="eastAsia"/>
                  <w:sz w:val="22"/>
                </w:rPr>
                <w:t xml:space="preserve"> </w:t>
              </w:r>
              <w:r w:rsidR="003467EC" w:rsidRPr="00AA02BB">
                <w:rPr>
                  <w:rFonts w:hint="eastAsia"/>
                  <w:sz w:val="22"/>
                </w:rPr>
                <w:t>PROTECTION</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童工法</w:t>
            </w:r>
          </w:p>
        </w:tc>
        <w:tc>
          <w:tcPr>
            <w:tcW w:w="5438" w:type="dxa"/>
            <w:vAlign w:val="center"/>
          </w:tcPr>
          <w:p w:rsidR="003467EC" w:rsidRPr="00AA02BB" w:rsidRDefault="00346329" w:rsidP="003B31E3">
            <w:pPr>
              <w:pStyle w:val="af4"/>
              <w:ind w:leftChars="25" w:left="59" w:rightChars="25" w:right="59"/>
              <w:jc w:val="left"/>
            </w:pPr>
            <w:hyperlink r:id="rId50" w:history="1">
              <w:r w:rsidR="003467EC" w:rsidRPr="00AA02BB">
                <w:rPr>
                  <w:rFonts w:hint="eastAsia"/>
                  <w:sz w:val="22"/>
                </w:rPr>
                <w:t>YOUTH</w:t>
              </w:r>
              <w:r w:rsidR="003467EC" w:rsidRPr="00AA02BB">
                <w:rPr>
                  <w:rFonts w:hAnsi="新細明體" w:hint="eastAsia"/>
                  <w:sz w:val="22"/>
                </w:rPr>
                <w:t xml:space="preserve"> </w:t>
              </w:r>
              <w:r w:rsidR="003467EC" w:rsidRPr="00AA02BB">
                <w:rPr>
                  <w:rFonts w:hint="eastAsia"/>
                  <w:sz w:val="22"/>
                </w:rPr>
                <w:t>LABOUR</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學徒制度法</w:t>
            </w:r>
          </w:p>
        </w:tc>
        <w:tc>
          <w:tcPr>
            <w:tcW w:w="5438" w:type="dxa"/>
            <w:vAlign w:val="center"/>
          </w:tcPr>
          <w:p w:rsidR="003467EC" w:rsidRPr="00AA02BB" w:rsidRDefault="00346329" w:rsidP="003B31E3">
            <w:pPr>
              <w:pStyle w:val="af4"/>
              <w:ind w:leftChars="25" w:left="59" w:rightChars="25" w:right="59"/>
              <w:jc w:val="left"/>
            </w:pPr>
            <w:hyperlink r:id="rId51" w:history="1">
              <w:r w:rsidR="003467EC" w:rsidRPr="00AA02BB">
                <w:rPr>
                  <w:rFonts w:hint="eastAsia"/>
                  <w:sz w:val="22"/>
                </w:rPr>
                <w:t>APPRENTICESHIP</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協助退伍軍人就業法</w:t>
            </w:r>
          </w:p>
        </w:tc>
        <w:tc>
          <w:tcPr>
            <w:tcW w:w="5438" w:type="dxa"/>
            <w:vAlign w:val="center"/>
          </w:tcPr>
          <w:p w:rsidR="003467EC" w:rsidRPr="00AA02BB" w:rsidRDefault="00346329" w:rsidP="003B31E3">
            <w:pPr>
              <w:pStyle w:val="af4"/>
              <w:ind w:leftChars="25" w:left="59" w:rightChars="25" w:right="59"/>
              <w:jc w:val="left"/>
            </w:pPr>
            <w:hyperlink r:id="rId52" w:history="1">
              <w:r w:rsidR="003467EC" w:rsidRPr="00AA02BB">
                <w:rPr>
                  <w:rFonts w:hint="eastAsia"/>
                  <w:sz w:val="22"/>
                </w:rPr>
                <w:t>DISCHARGED</w:t>
              </w:r>
              <w:r w:rsidR="003467EC" w:rsidRPr="00AA02BB">
                <w:rPr>
                  <w:rFonts w:hAnsi="新細明體" w:hint="eastAsia"/>
                  <w:sz w:val="22"/>
                </w:rPr>
                <w:t xml:space="preserve"> </w:t>
              </w:r>
              <w:r w:rsidR="003467EC" w:rsidRPr="00AA02BB">
                <w:rPr>
                  <w:rFonts w:hint="eastAsia"/>
                  <w:sz w:val="22"/>
                </w:rPr>
                <w:t>SOLDIERS</w:t>
              </w:r>
              <w:r w:rsidR="001C1D76" w:rsidRPr="00AA02BB">
                <w:rPr>
                  <w:rFonts w:hAnsi="新細明體" w:hint="eastAsia"/>
                  <w:sz w:val="22"/>
                </w:rPr>
                <w:t>（</w:t>
              </w:r>
              <w:r w:rsidR="003467EC" w:rsidRPr="00AA02BB">
                <w:rPr>
                  <w:rFonts w:hint="eastAsia"/>
                  <w:sz w:val="22"/>
                </w:rPr>
                <w:t>REINSTATEMENT</w:t>
              </w:r>
              <w:r w:rsidR="003467EC" w:rsidRPr="00AA02BB">
                <w:rPr>
                  <w:rFonts w:hAnsi="新細明體" w:hint="eastAsia"/>
                  <w:sz w:val="22"/>
                </w:rPr>
                <w:t xml:space="preserve"> </w:t>
              </w:r>
              <w:r w:rsidR="003467EC" w:rsidRPr="00AA02BB">
                <w:rPr>
                  <w:rFonts w:hint="eastAsia"/>
                  <w:sz w:val="22"/>
                </w:rPr>
                <w:t>IN</w:t>
              </w:r>
              <w:r w:rsidR="003467EC" w:rsidRPr="00AA02BB">
                <w:rPr>
                  <w:rFonts w:hAnsi="新細明體" w:hint="eastAsia"/>
                  <w:sz w:val="22"/>
                </w:rPr>
                <w:t xml:space="preserve"> </w:t>
              </w:r>
              <w:r w:rsidR="003467EC" w:rsidRPr="00AA02BB">
                <w:rPr>
                  <w:rFonts w:hint="eastAsia"/>
                  <w:sz w:val="22"/>
                </w:rPr>
                <w:t>EMPLOYMENT</w:t>
              </w:r>
              <w:r w:rsidR="00AB2162">
                <w:rPr>
                  <w:rFonts w:hAnsi="新細明體" w:hint="eastAsia"/>
                  <w:sz w:val="22"/>
                </w:rPr>
                <w:t>）</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勞工糾紛解決法</w:t>
            </w:r>
          </w:p>
        </w:tc>
        <w:tc>
          <w:tcPr>
            <w:tcW w:w="5438" w:type="dxa"/>
            <w:vAlign w:val="center"/>
          </w:tcPr>
          <w:p w:rsidR="003467EC" w:rsidRPr="00AA02BB" w:rsidRDefault="00346329" w:rsidP="003B31E3">
            <w:pPr>
              <w:pStyle w:val="af4"/>
              <w:ind w:leftChars="25" w:left="59" w:rightChars="25" w:right="59"/>
              <w:jc w:val="left"/>
            </w:pPr>
            <w:hyperlink r:id="rId53" w:history="1">
              <w:r w:rsidR="003467EC" w:rsidRPr="00AA02BB">
                <w:rPr>
                  <w:rFonts w:hint="eastAsia"/>
                  <w:sz w:val="22"/>
                </w:rPr>
                <w:t>SETTLEMENT</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LABOUR</w:t>
              </w:r>
              <w:r w:rsidR="003467EC" w:rsidRPr="00AA02BB">
                <w:rPr>
                  <w:rFonts w:hAnsi="新細明體" w:hint="eastAsia"/>
                  <w:sz w:val="22"/>
                </w:rPr>
                <w:t xml:space="preserve"> </w:t>
              </w:r>
              <w:r w:rsidR="003467EC" w:rsidRPr="00AA02BB">
                <w:rPr>
                  <w:rFonts w:hint="eastAsia"/>
                  <w:sz w:val="22"/>
                </w:rPr>
                <w:t>DISPUTES</w:t>
              </w:r>
              <w:r w:rsidR="003467EC" w:rsidRPr="00AA02BB">
                <w:rPr>
                  <w:rFonts w:hAnsi="新細明體" w:hint="eastAsia"/>
                  <w:sz w:val="22"/>
                </w:rPr>
                <w:t xml:space="preserve"> </w:t>
              </w:r>
              <w:r w:rsidR="003467EC" w:rsidRPr="00AA02BB">
                <w:rPr>
                  <w:rFonts w:hint="eastAsia"/>
                  <w:sz w:val="22"/>
                </w:rPr>
                <w:t>LAWS</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遣散費法</w:t>
            </w:r>
          </w:p>
        </w:tc>
        <w:tc>
          <w:tcPr>
            <w:tcW w:w="5438" w:type="dxa"/>
            <w:vAlign w:val="center"/>
          </w:tcPr>
          <w:p w:rsidR="003467EC" w:rsidRPr="00AA02BB" w:rsidRDefault="003467EC" w:rsidP="003B31E3">
            <w:pPr>
              <w:pStyle w:val="af4"/>
              <w:ind w:leftChars="25" w:left="59" w:rightChars="25" w:right="59"/>
              <w:jc w:val="left"/>
            </w:pPr>
            <w:r w:rsidRPr="00AA02BB">
              <w:rPr>
                <w:rFonts w:hint="eastAsia"/>
              </w:rPr>
              <w:t>S</w:t>
            </w:r>
            <w:hyperlink r:id="rId54" w:history="1">
              <w:r w:rsidRPr="00AA02BB">
                <w:rPr>
                  <w:rFonts w:hint="eastAsia"/>
                  <w:sz w:val="22"/>
                </w:rPr>
                <w:t>EVERANCE</w:t>
              </w:r>
              <w:r w:rsidRPr="00AA02BB">
                <w:rPr>
                  <w:rFonts w:hAnsi="新細明體" w:hint="eastAsia"/>
                  <w:sz w:val="22"/>
                </w:rPr>
                <w:t xml:space="preserve"> </w:t>
              </w:r>
              <w:r w:rsidRPr="00AA02BB">
                <w:rPr>
                  <w:rFonts w:hint="eastAsia"/>
                  <w:sz w:val="22"/>
                </w:rPr>
                <w:t>PAY</w:t>
              </w:r>
              <w:r w:rsidRPr="00AA02BB">
                <w:rPr>
                  <w:rFonts w:hAnsi="新細明體" w:hint="eastAsia"/>
                  <w:sz w:val="22"/>
                </w:rPr>
                <w:t xml:space="preserve"> </w:t>
              </w:r>
              <w:r w:rsidRPr="00AA02BB">
                <w:rPr>
                  <w:rFonts w:hint="eastAsia"/>
                  <w:sz w:val="22"/>
                </w:rPr>
                <w:t>LAW</w:t>
              </w:r>
              <w:r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員工保護法</w:t>
            </w:r>
          </w:p>
        </w:tc>
        <w:tc>
          <w:tcPr>
            <w:tcW w:w="5438" w:type="dxa"/>
            <w:vAlign w:val="center"/>
          </w:tcPr>
          <w:p w:rsidR="003467EC" w:rsidRPr="00AA02BB" w:rsidRDefault="00346329" w:rsidP="003B31E3">
            <w:pPr>
              <w:pStyle w:val="af4"/>
              <w:ind w:leftChars="25" w:left="59" w:rightChars="25" w:right="59"/>
              <w:jc w:val="left"/>
            </w:pPr>
            <w:hyperlink r:id="rId55" w:history="1">
              <w:r w:rsidR="003467EC" w:rsidRPr="00AA02BB">
                <w:rPr>
                  <w:rFonts w:hint="eastAsia"/>
                  <w:sz w:val="22"/>
                </w:rPr>
                <w:t>PROTECTION</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EMPLOYEES</w:t>
              </w:r>
              <w:r w:rsidR="001C1D76" w:rsidRPr="00AA02BB">
                <w:rPr>
                  <w:rFonts w:hAnsi="新細明體" w:hint="eastAsia"/>
                  <w:sz w:val="22"/>
                </w:rPr>
                <w:t>（</w:t>
              </w:r>
              <w:r w:rsidR="003467EC" w:rsidRPr="00AA02BB">
                <w:rPr>
                  <w:rFonts w:hint="eastAsia"/>
                  <w:sz w:val="22"/>
                </w:rPr>
                <w:t>EXPOSURE</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OFFENCES</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UNETHICAL</w:t>
              </w:r>
              <w:r w:rsidR="003467EC" w:rsidRPr="00AA02BB">
                <w:rPr>
                  <w:rFonts w:hAnsi="新細明體" w:hint="eastAsia"/>
                  <w:sz w:val="22"/>
                </w:rPr>
                <w:t xml:space="preserve"> </w:t>
              </w:r>
              <w:r w:rsidR="003467EC" w:rsidRPr="00AA02BB">
                <w:rPr>
                  <w:rFonts w:hint="eastAsia"/>
                  <w:sz w:val="22"/>
                </w:rPr>
                <w:t>CONDUCT</w:t>
              </w:r>
              <w:r w:rsidR="003467EC" w:rsidRPr="00AA02BB">
                <w:rPr>
                  <w:rFonts w:hint="eastAsia"/>
                </w:rPr>
                <w:br/>
              </w:r>
              <w:r w:rsidR="003467EC" w:rsidRPr="00AA02BB">
                <w:rPr>
                  <w:rFonts w:hint="eastAsia"/>
                  <w:sz w:val="22"/>
                </w:rPr>
                <w:t>AND</w:t>
              </w:r>
              <w:r w:rsidR="003467EC" w:rsidRPr="00AA02BB">
                <w:rPr>
                  <w:rFonts w:hAnsi="新細明體" w:hint="eastAsia"/>
                  <w:sz w:val="22"/>
                </w:rPr>
                <w:t xml:space="preserve"> </w:t>
              </w:r>
              <w:r w:rsidR="003467EC" w:rsidRPr="00AA02BB">
                <w:rPr>
                  <w:rFonts w:hint="eastAsia"/>
                  <w:sz w:val="22"/>
                </w:rPr>
                <w:t>IMPROPER</w:t>
              </w:r>
              <w:r w:rsidR="003467EC" w:rsidRPr="00AA02BB">
                <w:rPr>
                  <w:rFonts w:hAnsi="新細明體" w:hint="eastAsia"/>
                  <w:sz w:val="22"/>
                </w:rPr>
                <w:t xml:space="preserve"> </w:t>
              </w:r>
              <w:r w:rsidR="003467EC" w:rsidRPr="00AA02BB">
                <w:rPr>
                  <w:rFonts w:hint="eastAsia"/>
                  <w:sz w:val="22"/>
                </w:rPr>
                <w:t>ADMINISTRATION</w:t>
              </w:r>
              <w:r w:rsidR="00AB2162">
                <w:rPr>
                  <w:rFonts w:hAnsi="新細明體" w:hint="eastAsia"/>
                  <w:sz w:val="22"/>
                </w:rPr>
                <w:t>）</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勞工法庭法</w:t>
            </w:r>
          </w:p>
        </w:tc>
        <w:tc>
          <w:tcPr>
            <w:tcW w:w="5438" w:type="dxa"/>
            <w:vAlign w:val="center"/>
          </w:tcPr>
          <w:p w:rsidR="003467EC" w:rsidRPr="00AA02BB" w:rsidRDefault="00346329" w:rsidP="003B31E3">
            <w:pPr>
              <w:pStyle w:val="af4"/>
              <w:ind w:leftChars="25" w:left="59" w:rightChars="25" w:right="59"/>
              <w:jc w:val="left"/>
            </w:pPr>
            <w:hyperlink r:id="rId56" w:history="1">
              <w:r w:rsidR="003467EC" w:rsidRPr="00AA02BB">
                <w:rPr>
                  <w:rFonts w:hint="eastAsia"/>
                  <w:sz w:val="22"/>
                </w:rPr>
                <w:t>LABOUR</w:t>
              </w:r>
              <w:r w:rsidR="003467EC" w:rsidRPr="00AA02BB">
                <w:rPr>
                  <w:rFonts w:hAnsi="新細明體" w:hint="eastAsia"/>
                  <w:sz w:val="22"/>
                </w:rPr>
                <w:t xml:space="preserve"> </w:t>
              </w:r>
              <w:r w:rsidR="003467EC" w:rsidRPr="00AA02BB">
                <w:rPr>
                  <w:rFonts w:hint="eastAsia"/>
                  <w:sz w:val="22"/>
                </w:rPr>
                <w:t>COURTS</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就業機會均等法</w:t>
            </w:r>
          </w:p>
        </w:tc>
        <w:tc>
          <w:tcPr>
            <w:tcW w:w="5438" w:type="dxa"/>
            <w:vAlign w:val="center"/>
          </w:tcPr>
          <w:p w:rsidR="003467EC" w:rsidRPr="00AA02BB" w:rsidRDefault="00346329" w:rsidP="003B31E3">
            <w:pPr>
              <w:pStyle w:val="af4"/>
              <w:ind w:leftChars="25" w:left="59" w:rightChars="25" w:right="59"/>
              <w:jc w:val="left"/>
            </w:pPr>
            <w:hyperlink r:id="rId57" w:history="1">
              <w:r w:rsidR="003467EC" w:rsidRPr="00AA02BB">
                <w:rPr>
                  <w:rFonts w:hint="eastAsia"/>
                  <w:sz w:val="22"/>
                </w:rPr>
                <w:t>EMPLOYMENT</w:t>
              </w:r>
              <w:r w:rsidR="001C1D76" w:rsidRPr="00AA02BB">
                <w:rPr>
                  <w:rFonts w:hAnsi="新細明體" w:hint="eastAsia"/>
                  <w:sz w:val="22"/>
                </w:rPr>
                <w:t>（</w:t>
              </w:r>
              <w:r w:rsidR="003467EC" w:rsidRPr="00AA02BB">
                <w:rPr>
                  <w:rFonts w:hint="eastAsia"/>
                  <w:sz w:val="22"/>
                </w:rPr>
                <w:t>EQUAL</w:t>
              </w:r>
              <w:r w:rsidR="003467EC" w:rsidRPr="00AA02BB">
                <w:rPr>
                  <w:rFonts w:hAnsi="新細明體" w:hint="eastAsia"/>
                  <w:sz w:val="22"/>
                </w:rPr>
                <w:t xml:space="preserve"> </w:t>
              </w:r>
              <w:r w:rsidR="003467EC" w:rsidRPr="00AA02BB">
                <w:rPr>
                  <w:rFonts w:hint="eastAsia"/>
                  <w:sz w:val="22"/>
                </w:rPr>
                <w:t>OPPORTUNITIES</w:t>
              </w:r>
              <w:r w:rsidR="00AB2162">
                <w:rPr>
                  <w:rFonts w:hAnsi="新細明體" w:hint="eastAsia"/>
                  <w:sz w:val="22"/>
                </w:rPr>
                <w:t>）</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單親家庭法</w:t>
            </w:r>
          </w:p>
        </w:tc>
        <w:tc>
          <w:tcPr>
            <w:tcW w:w="5438" w:type="dxa"/>
            <w:vAlign w:val="center"/>
          </w:tcPr>
          <w:p w:rsidR="003467EC" w:rsidRPr="00AA02BB" w:rsidRDefault="00346329" w:rsidP="003B31E3">
            <w:pPr>
              <w:pStyle w:val="af4"/>
              <w:ind w:leftChars="25" w:left="59" w:rightChars="25" w:right="59"/>
              <w:jc w:val="left"/>
            </w:pPr>
            <w:hyperlink r:id="rId58" w:history="1">
              <w:r w:rsidR="003467EC" w:rsidRPr="00AA02BB">
                <w:rPr>
                  <w:rFonts w:hint="eastAsia"/>
                  <w:sz w:val="22"/>
                </w:rPr>
                <w:t>SINGLE</w:t>
              </w:r>
              <w:r w:rsidR="003467EC" w:rsidRPr="00AA02BB">
                <w:rPr>
                  <w:rFonts w:hAnsi="新細明體" w:hint="eastAsia"/>
                  <w:sz w:val="22"/>
                </w:rPr>
                <w:t xml:space="preserve"> </w:t>
              </w:r>
              <w:r w:rsidR="003467EC" w:rsidRPr="00AA02BB">
                <w:rPr>
                  <w:rFonts w:hint="eastAsia"/>
                  <w:sz w:val="22"/>
                </w:rPr>
                <w:t>PARENT</w:t>
              </w:r>
              <w:r w:rsidR="003467EC" w:rsidRPr="00AA02BB">
                <w:rPr>
                  <w:rFonts w:hAnsi="新細明體" w:hint="eastAsia"/>
                  <w:sz w:val="22"/>
                </w:rPr>
                <w:t xml:space="preserve"> </w:t>
              </w:r>
              <w:r w:rsidR="003467EC" w:rsidRPr="00AA02BB">
                <w:rPr>
                  <w:rFonts w:hint="eastAsia"/>
                  <w:sz w:val="22"/>
                </w:rPr>
                <w:t>FAMILY</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lastRenderedPageBreak/>
              <w:t>殘障人員權利平等法</w:t>
            </w:r>
          </w:p>
        </w:tc>
        <w:tc>
          <w:tcPr>
            <w:tcW w:w="5438" w:type="dxa"/>
            <w:vAlign w:val="center"/>
          </w:tcPr>
          <w:p w:rsidR="003467EC" w:rsidRPr="00AA02BB" w:rsidRDefault="00346329" w:rsidP="003B31E3">
            <w:pPr>
              <w:pStyle w:val="af4"/>
              <w:ind w:leftChars="25" w:left="59" w:rightChars="25" w:right="59"/>
              <w:jc w:val="left"/>
            </w:pPr>
            <w:hyperlink r:id="rId59" w:history="1">
              <w:r w:rsidR="003467EC" w:rsidRPr="00AA02BB">
                <w:rPr>
                  <w:rFonts w:hint="eastAsia"/>
                  <w:sz w:val="22"/>
                </w:rPr>
                <w:t>EQUAL</w:t>
              </w:r>
              <w:r w:rsidR="003467EC" w:rsidRPr="00AA02BB">
                <w:rPr>
                  <w:rFonts w:hAnsi="新細明體" w:hint="eastAsia"/>
                  <w:sz w:val="22"/>
                </w:rPr>
                <w:t xml:space="preserve"> </w:t>
              </w:r>
              <w:r w:rsidR="003467EC" w:rsidRPr="00AA02BB">
                <w:rPr>
                  <w:rFonts w:hint="eastAsia"/>
                  <w:sz w:val="22"/>
                </w:rPr>
                <w:t>RIGHTS</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PERSONS</w:t>
              </w:r>
              <w:r w:rsidR="003467EC" w:rsidRPr="00AA02BB">
                <w:rPr>
                  <w:rFonts w:hAnsi="新細明體" w:hint="eastAsia"/>
                  <w:sz w:val="22"/>
                </w:rPr>
                <w:t xml:space="preserve"> </w:t>
              </w:r>
              <w:r w:rsidR="003467EC" w:rsidRPr="00AA02BB">
                <w:rPr>
                  <w:rFonts w:hint="eastAsia"/>
                  <w:sz w:val="22"/>
                </w:rPr>
                <w:t>WITH</w:t>
              </w:r>
              <w:r w:rsidR="003467EC" w:rsidRPr="00AA02BB">
                <w:rPr>
                  <w:rFonts w:hAnsi="新細明體" w:hint="eastAsia"/>
                  <w:sz w:val="22"/>
                </w:rPr>
                <w:t xml:space="preserve"> </w:t>
              </w:r>
              <w:r w:rsidR="003467EC" w:rsidRPr="00AA02BB">
                <w:rPr>
                  <w:rFonts w:hint="eastAsia"/>
                  <w:sz w:val="22"/>
                </w:rPr>
                <w:t>DISABILITIES</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兩性勞工相同退休年齡法</w:t>
            </w:r>
          </w:p>
        </w:tc>
        <w:tc>
          <w:tcPr>
            <w:tcW w:w="5438" w:type="dxa"/>
            <w:vAlign w:val="center"/>
          </w:tcPr>
          <w:p w:rsidR="003467EC" w:rsidRPr="00AA02BB" w:rsidRDefault="00346329" w:rsidP="003B31E3">
            <w:pPr>
              <w:pStyle w:val="af4"/>
              <w:ind w:leftChars="25" w:left="59" w:rightChars="25" w:right="59"/>
              <w:jc w:val="left"/>
            </w:pPr>
            <w:hyperlink r:id="rId60" w:history="1">
              <w:r w:rsidR="003467EC" w:rsidRPr="00AA02BB">
                <w:rPr>
                  <w:rFonts w:hint="eastAsia"/>
                  <w:sz w:val="22"/>
                </w:rPr>
                <w:t>MALE</w:t>
              </w:r>
              <w:r w:rsidR="003467EC" w:rsidRPr="00AA02BB">
                <w:rPr>
                  <w:rFonts w:hAnsi="新細明體" w:hint="eastAsia"/>
                  <w:sz w:val="22"/>
                </w:rPr>
                <w:t xml:space="preserve"> </w:t>
              </w:r>
              <w:r w:rsidR="003467EC" w:rsidRPr="00AA02BB">
                <w:rPr>
                  <w:rFonts w:hint="eastAsia"/>
                  <w:sz w:val="22"/>
                </w:rPr>
                <w:t>AND</w:t>
              </w:r>
              <w:r w:rsidR="003467EC" w:rsidRPr="00AA02BB">
                <w:rPr>
                  <w:rFonts w:hAnsi="新細明體" w:hint="eastAsia"/>
                  <w:sz w:val="22"/>
                </w:rPr>
                <w:t xml:space="preserve"> </w:t>
              </w:r>
              <w:r w:rsidR="003467EC" w:rsidRPr="00AA02BB">
                <w:rPr>
                  <w:rFonts w:hint="eastAsia"/>
                  <w:sz w:val="22"/>
                </w:rPr>
                <w:t>FEMALE</w:t>
              </w:r>
              <w:r w:rsidR="003467EC" w:rsidRPr="00AA02BB">
                <w:rPr>
                  <w:rFonts w:hAnsi="新細明體" w:hint="eastAsia"/>
                  <w:sz w:val="22"/>
                </w:rPr>
                <w:t xml:space="preserve"> </w:t>
              </w:r>
              <w:r w:rsidR="003467EC" w:rsidRPr="00AA02BB">
                <w:rPr>
                  <w:rFonts w:hint="eastAsia"/>
                  <w:sz w:val="22"/>
                </w:rPr>
                <w:t>WORKERS</w:t>
              </w:r>
              <w:r w:rsidR="001C1D76" w:rsidRPr="00AA02BB">
                <w:rPr>
                  <w:rFonts w:hAnsi="新細明體" w:hint="eastAsia"/>
                  <w:sz w:val="22"/>
                </w:rPr>
                <w:t>（</w:t>
              </w:r>
              <w:r w:rsidR="003467EC" w:rsidRPr="00AA02BB">
                <w:rPr>
                  <w:rFonts w:hint="eastAsia"/>
                  <w:sz w:val="22"/>
                </w:rPr>
                <w:t>EQUAL</w:t>
              </w:r>
              <w:r w:rsidR="003467EC" w:rsidRPr="00AA02BB">
                <w:rPr>
                  <w:rFonts w:hAnsi="新細明體" w:hint="eastAsia"/>
                  <w:sz w:val="22"/>
                </w:rPr>
                <w:t xml:space="preserve"> </w:t>
              </w:r>
              <w:r w:rsidR="003467EC" w:rsidRPr="00AA02BB">
                <w:rPr>
                  <w:rFonts w:hint="eastAsia"/>
                  <w:sz w:val="22"/>
                </w:rPr>
                <w:t>RETIREMENT</w:t>
              </w:r>
              <w:r w:rsidR="003467EC" w:rsidRPr="00AA02BB">
                <w:rPr>
                  <w:rFonts w:hAnsi="新細明體" w:hint="eastAsia"/>
                  <w:sz w:val="22"/>
                </w:rPr>
                <w:t xml:space="preserve"> </w:t>
              </w:r>
              <w:r w:rsidR="003467EC" w:rsidRPr="00AA02BB">
                <w:rPr>
                  <w:rFonts w:hint="eastAsia"/>
                  <w:sz w:val="22"/>
                </w:rPr>
                <w:t>AGE</w:t>
              </w:r>
              <w:r w:rsidR="00AB2162">
                <w:rPr>
                  <w:rFonts w:hAnsi="新細明體" w:hint="eastAsia"/>
                  <w:sz w:val="22"/>
                </w:rPr>
                <w:t>）</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員工購買倒閉公司特別法</w:t>
            </w:r>
          </w:p>
        </w:tc>
        <w:tc>
          <w:tcPr>
            <w:tcW w:w="5438" w:type="dxa"/>
            <w:vAlign w:val="center"/>
          </w:tcPr>
          <w:p w:rsidR="003467EC" w:rsidRPr="00AA02BB" w:rsidRDefault="00346329" w:rsidP="003B31E3">
            <w:pPr>
              <w:pStyle w:val="af4"/>
              <w:ind w:leftChars="25" w:left="59" w:rightChars="25" w:right="59"/>
              <w:jc w:val="left"/>
            </w:pPr>
            <w:hyperlink r:id="rId61" w:history="1">
              <w:r w:rsidR="003467EC" w:rsidRPr="00AA02BB">
                <w:rPr>
                  <w:rFonts w:hint="eastAsia"/>
                  <w:sz w:val="22"/>
                </w:rPr>
                <w:t>ACQUISITION</w:t>
              </w:r>
              <w:r w:rsidR="003467EC" w:rsidRPr="00AA02BB">
                <w:rPr>
                  <w:rFonts w:hAnsi="新細明體" w:hint="eastAsia"/>
                  <w:sz w:val="22"/>
                </w:rPr>
                <w:t xml:space="preserve"> </w:t>
              </w:r>
              <w:r w:rsidR="003467EC" w:rsidRPr="00AA02BB">
                <w:rPr>
                  <w:rFonts w:hint="eastAsia"/>
                  <w:sz w:val="22"/>
                </w:rPr>
                <w:t>OF</w:t>
              </w:r>
              <w:r w:rsidR="003467EC" w:rsidRPr="00AA02BB">
                <w:rPr>
                  <w:rFonts w:hAnsi="新細明體" w:hint="eastAsia"/>
                  <w:sz w:val="22"/>
                </w:rPr>
                <w:t xml:space="preserve"> </w:t>
              </w:r>
              <w:r w:rsidR="003467EC" w:rsidRPr="00AA02BB">
                <w:rPr>
                  <w:rFonts w:hint="eastAsia"/>
                  <w:sz w:val="22"/>
                </w:rPr>
                <w:t>UNDERTAKINGS</w:t>
              </w:r>
              <w:r w:rsidR="003467EC" w:rsidRPr="00AA02BB">
                <w:rPr>
                  <w:rFonts w:hAnsi="新細明體" w:hint="eastAsia"/>
                  <w:sz w:val="22"/>
                </w:rPr>
                <w:t xml:space="preserve"> </w:t>
              </w:r>
              <w:r w:rsidR="003467EC" w:rsidRPr="00AA02BB">
                <w:rPr>
                  <w:rFonts w:hint="eastAsia"/>
                  <w:sz w:val="22"/>
                </w:rPr>
                <w:t>BY</w:t>
              </w:r>
              <w:r w:rsidR="003467EC" w:rsidRPr="00AA02BB">
                <w:rPr>
                  <w:rFonts w:hAnsi="新細明體" w:hint="eastAsia"/>
                  <w:sz w:val="22"/>
                </w:rPr>
                <w:t xml:space="preserve"> </w:t>
              </w:r>
              <w:r w:rsidR="003467EC" w:rsidRPr="00AA02BB">
                <w:rPr>
                  <w:rFonts w:hint="eastAsia"/>
                  <w:sz w:val="22"/>
                </w:rPr>
                <w:t>EMPLOYEES</w:t>
              </w:r>
              <w:r w:rsidR="001C1D76" w:rsidRPr="00AA02BB">
                <w:rPr>
                  <w:rFonts w:hAnsi="新細明體" w:hint="eastAsia"/>
                  <w:sz w:val="22"/>
                </w:rPr>
                <w:t>（</w:t>
              </w:r>
              <w:r w:rsidR="003467EC" w:rsidRPr="00AA02BB">
                <w:rPr>
                  <w:rFonts w:hint="eastAsia"/>
                  <w:sz w:val="22"/>
                </w:rPr>
                <w:t>SPECIAL</w:t>
              </w:r>
              <w:r w:rsidR="003467EC" w:rsidRPr="00AA02BB">
                <w:rPr>
                  <w:rFonts w:hAnsi="新細明體" w:hint="eastAsia"/>
                  <w:sz w:val="22"/>
                </w:rPr>
                <w:t xml:space="preserve"> </w:t>
              </w:r>
              <w:r w:rsidR="003467EC" w:rsidRPr="00AA02BB">
                <w:rPr>
                  <w:rFonts w:hint="eastAsia"/>
                  <w:sz w:val="22"/>
                </w:rPr>
                <w:t>CASES</w:t>
              </w:r>
              <w:r w:rsidR="00AB2162">
                <w:rPr>
                  <w:rFonts w:hAnsi="新細明體" w:hint="eastAsia"/>
                  <w:sz w:val="22"/>
                </w:rPr>
                <w:t>）</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基本工資法</w:t>
            </w:r>
          </w:p>
        </w:tc>
        <w:tc>
          <w:tcPr>
            <w:tcW w:w="5438" w:type="dxa"/>
            <w:vAlign w:val="center"/>
          </w:tcPr>
          <w:p w:rsidR="003467EC" w:rsidRPr="00AA02BB" w:rsidRDefault="00346329" w:rsidP="003B31E3">
            <w:pPr>
              <w:pStyle w:val="af4"/>
              <w:ind w:leftChars="25" w:left="59" w:rightChars="25" w:right="59"/>
              <w:jc w:val="left"/>
            </w:pPr>
            <w:hyperlink r:id="rId62" w:history="1">
              <w:r w:rsidR="003467EC" w:rsidRPr="00AA02BB">
                <w:rPr>
                  <w:rFonts w:hint="eastAsia"/>
                  <w:sz w:val="22"/>
                </w:rPr>
                <w:t>MINIMUM</w:t>
              </w:r>
              <w:r w:rsidR="003467EC" w:rsidRPr="00AA02BB">
                <w:rPr>
                  <w:rFonts w:hAnsi="新細明體" w:hint="eastAsia"/>
                  <w:sz w:val="22"/>
                </w:rPr>
                <w:t xml:space="preserve"> </w:t>
              </w:r>
              <w:r w:rsidR="003467EC" w:rsidRPr="00AA02BB">
                <w:rPr>
                  <w:rFonts w:hint="eastAsia"/>
                  <w:sz w:val="22"/>
                </w:rPr>
                <w:t>WAGE</w:t>
              </w:r>
              <w:r w:rsidR="003467EC" w:rsidRPr="00AA02BB">
                <w:rPr>
                  <w:rFonts w:hAnsi="新細明體" w:hint="eastAsia"/>
                  <w:sz w:val="22"/>
                </w:rPr>
                <w:t xml:space="preserve"> </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意外及職業病通知條例</w:t>
            </w:r>
          </w:p>
        </w:tc>
        <w:tc>
          <w:tcPr>
            <w:tcW w:w="5438" w:type="dxa"/>
            <w:vAlign w:val="center"/>
          </w:tcPr>
          <w:p w:rsidR="003467EC" w:rsidRPr="00AA02BB" w:rsidRDefault="00346329" w:rsidP="003B31E3">
            <w:pPr>
              <w:pStyle w:val="af4"/>
              <w:ind w:leftChars="25" w:left="59" w:rightChars="25" w:right="59"/>
              <w:jc w:val="left"/>
            </w:pPr>
            <w:hyperlink r:id="rId63" w:history="1">
              <w:r w:rsidR="003467EC" w:rsidRPr="00AA02BB">
                <w:rPr>
                  <w:rFonts w:hint="eastAsia"/>
                  <w:sz w:val="22"/>
                </w:rPr>
                <w:t>ACCIDENTS</w:t>
              </w:r>
              <w:r w:rsidR="003467EC" w:rsidRPr="00AA02BB">
                <w:rPr>
                  <w:rFonts w:hAnsi="新細明體" w:hint="eastAsia"/>
                  <w:sz w:val="22"/>
                </w:rPr>
                <w:t xml:space="preserve"> &amp; </w:t>
              </w:r>
              <w:r w:rsidR="003467EC" w:rsidRPr="00AA02BB">
                <w:rPr>
                  <w:rFonts w:hint="eastAsia"/>
                  <w:sz w:val="22"/>
                </w:rPr>
                <w:t>OCCUPATIONAL</w:t>
              </w:r>
              <w:r w:rsidR="003467EC" w:rsidRPr="00AA02BB">
                <w:rPr>
                  <w:rFonts w:hAnsi="新細明體" w:hint="eastAsia"/>
                  <w:sz w:val="22"/>
                </w:rPr>
                <w:t xml:space="preserve"> </w:t>
              </w:r>
              <w:r w:rsidR="003467EC" w:rsidRPr="00AA02BB">
                <w:rPr>
                  <w:rFonts w:hint="eastAsia"/>
                  <w:sz w:val="22"/>
                </w:rPr>
                <w:t>DISEASES</w:t>
              </w:r>
              <w:r w:rsidR="001C1D76" w:rsidRPr="00AA02BB">
                <w:rPr>
                  <w:rFonts w:hAnsi="新細明體" w:hint="eastAsia"/>
                  <w:sz w:val="22"/>
                </w:rPr>
                <w:t>（</w:t>
              </w:r>
              <w:r w:rsidR="003467EC" w:rsidRPr="00AA02BB">
                <w:rPr>
                  <w:rFonts w:hint="eastAsia"/>
                  <w:sz w:val="22"/>
                </w:rPr>
                <w:t>NOTIFICATION</w:t>
              </w:r>
              <w:r w:rsidR="00AB2162">
                <w:rPr>
                  <w:rFonts w:hAnsi="新細明體" w:hint="eastAsia"/>
                  <w:sz w:val="22"/>
                </w:rPr>
                <w:t>）</w:t>
              </w:r>
              <w:r w:rsidR="003467EC" w:rsidRPr="00AA02BB">
                <w:rPr>
                  <w:rFonts w:hint="eastAsia"/>
                  <w:sz w:val="22"/>
                </w:rPr>
                <w:t>ORDINANCE</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工作安全條例</w:t>
            </w:r>
          </w:p>
        </w:tc>
        <w:tc>
          <w:tcPr>
            <w:tcW w:w="5438" w:type="dxa"/>
            <w:vAlign w:val="center"/>
          </w:tcPr>
          <w:p w:rsidR="003467EC" w:rsidRPr="00AA02BB" w:rsidRDefault="00346329" w:rsidP="003B31E3">
            <w:pPr>
              <w:pStyle w:val="af4"/>
              <w:ind w:leftChars="25" w:left="59" w:rightChars="25" w:right="59"/>
              <w:jc w:val="left"/>
            </w:pPr>
            <w:hyperlink r:id="rId64" w:history="1">
              <w:r w:rsidR="003467EC" w:rsidRPr="00AA02BB">
                <w:rPr>
                  <w:rFonts w:hint="eastAsia"/>
                  <w:sz w:val="22"/>
                </w:rPr>
                <w:t>WORK</w:t>
              </w:r>
              <w:r w:rsidR="003467EC" w:rsidRPr="00AA02BB">
                <w:rPr>
                  <w:rFonts w:hAnsi="新細明體" w:hint="eastAsia"/>
                  <w:sz w:val="22"/>
                </w:rPr>
                <w:t xml:space="preserve"> </w:t>
              </w:r>
              <w:r w:rsidR="003467EC" w:rsidRPr="00AA02BB">
                <w:rPr>
                  <w:rFonts w:hint="eastAsia"/>
                  <w:sz w:val="22"/>
                </w:rPr>
                <w:t>SAFETY</w:t>
              </w:r>
              <w:r w:rsidR="003467EC" w:rsidRPr="00AA02BB">
                <w:rPr>
                  <w:rFonts w:hAnsi="新細明體" w:hint="eastAsia"/>
                  <w:sz w:val="22"/>
                </w:rPr>
                <w:t xml:space="preserve"> </w:t>
              </w:r>
              <w:r w:rsidR="003467EC" w:rsidRPr="00AA02BB">
                <w:rPr>
                  <w:rFonts w:hint="eastAsia"/>
                  <w:sz w:val="22"/>
                </w:rPr>
                <w:t>ORDINANCE</w:t>
              </w:r>
              <w:r w:rsidR="001C1D76" w:rsidRPr="00AA02BB">
                <w:rPr>
                  <w:rFonts w:hAnsi="新細明體" w:hint="eastAsia"/>
                  <w:sz w:val="22"/>
                </w:rPr>
                <w:t>（</w:t>
              </w:r>
              <w:r w:rsidR="003467EC" w:rsidRPr="00AA02BB">
                <w:rPr>
                  <w:rFonts w:hint="eastAsia"/>
                  <w:sz w:val="22"/>
                </w:rPr>
                <w:t>NEW</w:t>
              </w:r>
              <w:r w:rsidR="003467EC" w:rsidRPr="00AA02BB">
                <w:rPr>
                  <w:rFonts w:hAnsi="新細明體" w:hint="eastAsia"/>
                  <w:sz w:val="22"/>
                </w:rPr>
                <w:t xml:space="preserve"> </w:t>
              </w:r>
              <w:r w:rsidR="003467EC" w:rsidRPr="00AA02BB">
                <w:rPr>
                  <w:rFonts w:hint="eastAsia"/>
                  <w:sz w:val="22"/>
                </w:rPr>
                <w:t>VERSION</w:t>
              </w:r>
              <w:r w:rsidR="00AB2162">
                <w:rPr>
                  <w:rFonts w:hAnsi="新細明體" w:hint="eastAsia"/>
                  <w:sz w:val="22"/>
                </w:rPr>
                <w:t>）</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勞工檢查法</w:t>
            </w:r>
          </w:p>
        </w:tc>
        <w:tc>
          <w:tcPr>
            <w:tcW w:w="5438" w:type="dxa"/>
            <w:vAlign w:val="center"/>
          </w:tcPr>
          <w:p w:rsidR="003467EC" w:rsidRPr="00AA02BB" w:rsidRDefault="00346329" w:rsidP="003B31E3">
            <w:pPr>
              <w:pStyle w:val="af4"/>
              <w:ind w:leftChars="25" w:left="59" w:rightChars="25" w:right="59"/>
              <w:jc w:val="left"/>
            </w:pPr>
            <w:hyperlink r:id="rId65" w:history="1">
              <w:r w:rsidR="003467EC" w:rsidRPr="00AA02BB">
                <w:rPr>
                  <w:rFonts w:hint="eastAsia"/>
                  <w:sz w:val="22"/>
                </w:rPr>
                <w:t>LABOUR</w:t>
              </w:r>
              <w:r w:rsidR="003467EC" w:rsidRPr="00AA02BB">
                <w:rPr>
                  <w:rFonts w:hAnsi="新細明體" w:hint="eastAsia"/>
                  <w:sz w:val="22"/>
                </w:rPr>
                <w:t xml:space="preserve"> </w:t>
              </w:r>
              <w:r w:rsidR="003467EC" w:rsidRPr="00AA02BB">
                <w:rPr>
                  <w:rFonts w:hint="eastAsia"/>
                  <w:sz w:val="22"/>
                </w:rPr>
                <w:t>INSPECTION</w:t>
              </w:r>
              <w:r w:rsidR="001C1D76" w:rsidRPr="00AA02BB">
                <w:rPr>
                  <w:rFonts w:hAnsi="新細明體" w:hint="eastAsia"/>
                  <w:sz w:val="22"/>
                </w:rPr>
                <w:t>（</w:t>
              </w:r>
              <w:r w:rsidR="003467EC" w:rsidRPr="00AA02BB">
                <w:rPr>
                  <w:rFonts w:hint="eastAsia"/>
                  <w:sz w:val="22"/>
                </w:rPr>
                <w:t>ORGANIZATION</w:t>
              </w:r>
              <w:r w:rsidR="00AB2162">
                <w:rPr>
                  <w:rFonts w:hAnsi="新細明體" w:hint="eastAsia"/>
                  <w:sz w:val="22"/>
                </w:rPr>
                <w:t>）</w:t>
              </w:r>
              <w:r w:rsidR="003467EC" w:rsidRPr="00AA02BB">
                <w:rPr>
                  <w:rFonts w:hint="eastAsia"/>
                  <w:sz w:val="22"/>
                </w:rPr>
                <w:t>LAW</w:t>
              </w:r>
              <w:r w:rsidR="003467EC" w:rsidRPr="00AA02BB">
                <w:rPr>
                  <w:rFonts w:hAnsi="新細明體" w:hint="eastAsia"/>
                  <w:sz w:val="22"/>
                </w:rPr>
                <w:t xml:space="preserve"> </w:t>
              </w:r>
            </w:hyperlink>
          </w:p>
        </w:tc>
      </w:tr>
      <w:tr w:rsidR="00AA02BB" w:rsidRPr="00AA02BB">
        <w:trPr>
          <w:trHeight w:val="709"/>
        </w:trPr>
        <w:tc>
          <w:tcPr>
            <w:tcW w:w="3122" w:type="dxa"/>
            <w:vAlign w:val="center"/>
          </w:tcPr>
          <w:p w:rsidR="003467EC" w:rsidRPr="00AA02BB" w:rsidRDefault="003467EC" w:rsidP="003B31E3">
            <w:pPr>
              <w:pStyle w:val="af4"/>
              <w:ind w:leftChars="25" w:left="59" w:rightChars="25" w:right="59"/>
            </w:pPr>
            <w:r w:rsidRPr="00AA02BB">
              <w:rPr>
                <w:rFonts w:hint="eastAsia"/>
              </w:rPr>
              <w:t>國家保險法</w:t>
            </w:r>
          </w:p>
        </w:tc>
        <w:tc>
          <w:tcPr>
            <w:tcW w:w="5438" w:type="dxa"/>
            <w:vAlign w:val="center"/>
          </w:tcPr>
          <w:p w:rsidR="003467EC" w:rsidRPr="00AA02BB" w:rsidRDefault="003467EC" w:rsidP="003B31E3">
            <w:pPr>
              <w:pStyle w:val="af4"/>
              <w:ind w:leftChars="25" w:left="59" w:rightChars="25" w:right="59"/>
              <w:jc w:val="left"/>
            </w:pPr>
            <w:r w:rsidRPr="00AA02BB">
              <w:rPr>
                <w:rFonts w:hint="eastAsia"/>
              </w:rPr>
              <w:t>NATIONAL INSURANCE LAW</w:t>
            </w:r>
            <w:r w:rsidR="001C1D76" w:rsidRPr="00AA02BB">
              <w:rPr>
                <w:rFonts w:hint="eastAsia"/>
              </w:rPr>
              <w:t>（</w:t>
            </w:r>
            <w:r w:rsidRPr="00AA02BB">
              <w:rPr>
                <w:rFonts w:hint="eastAsia"/>
              </w:rPr>
              <w:t>CONSOLIDATED VERSION</w:t>
            </w:r>
            <w:r w:rsidR="00A362F0" w:rsidRPr="00AA02BB">
              <w:rPr>
                <w:rFonts w:hint="eastAsia"/>
              </w:rPr>
              <w:t>）</w:t>
            </w:r>
          </w:p>
        </w:tc>
      </w:tr>
    </w:tbl>
    <w:p w:rsidR="009C1DD7" w:rsidRPr="00AA02BB" w:rsidRDefault="004B161B" w:rsidP="003B31E3">
      <w:pPr>
        <w:pStyle w:val="af4"/>
        <w:jc w:val="left"/>
        <w:rPr>
          <w:szCs w:val="24"/>
        </w:rPr>
      </w:pPr>
      <w:r w:rsidRPr="00AA02BB">
        <w:rPr>
          <w:rFonts w:hint="eastAsia"/>
          <w:szCs w:val="24"/>
        </w:rPr>
        <w:t>說明：</w:t>
      </w:r>
      <w:r w:rsidR="00254DF2" w:rsidRPr="00AA02BB">
        <w:rPr>
          <w:rFonts w:hint="eastAsia"/>
          <w:szCs w:val="24"/>
        </w:rPr>
        <w:t>有關</w:t>
      </w:r>
      <w:r w:rsidRPr="00AA02BB">
        <w:rPr>
          <w:rFonts w:hint="eastAsia"/>
          <w:szCs w:val="24"/>
        </w:rPr>
        <w:t>以</w:t>
      </w:r>
      <w:r w:rsidR="00254DF2" w:rsidRPr="00AA02BB">
        <w:rPr>
          <w:rFonts w:hint="eastAsia"/>
          <w:szCs w:val="24"/>
        </w:rPr>
        <w:t>色列</w:t>
      </w:r>
      <w:r w:rsidRPr="00AA02BB">
        <w:rPr>
          <w:rFonts w:hint="eastAsia"/>
          <w:szCs w:val="24"/>
        </w:rPr>
        <w:t>勞工權益事項</w:t>
      </w:r>
      <w:r w:rsidR="00254DF2" w:rsidRPr="00AA02BB">
        <w:rPr>
          <w:rFonts w:hint="eastAsia"/>
          <w:szCs w:val="24"/>
        </w:rPr>
        <w:t>，請參考下列資料：</w:t>
      </w:r>
      <w:r w:rsidRPr="00AA02BB">
        <w:rPr>
          <w:rFonts w:hint="eastAsia"/>
          <w:szCs w:val="24"/>
        </w:rPr>
        <w:t>（</w:t>
      </w:r>
      <w:r w:rsidRPr="00AA02BB">
        <w:rPr>
          <w:rFonts w:hint="eastAsia"/>
          <w:szCs w:val="24"/>
        </w:rPr>
        <w:t>h</w:t>
      </w:r>
      <w:r w:rsidRPr="00AA02BB">
        <w:rPr>
          <w:szCs w:val="24"/>
        </w:rPr>
        <w:t>ttp://www.moia.gov.il/Publications/Employment_en.pdf</w:t>
      </w:r>
      <w:r w:rsidRPr="00AA02BB">
        <w:rPr>
          <w:rFonts w:hint="eastAsia"/>
          <w:szCs w:val="24"/>
        </w:rPr>
        <w:t>）</w:t>
      </w:r>
    </w:p>
    <w:p w:rsidR="009C1DD7" w:rsidRPr="00AA02BB" w:rsidRDefault="001615D0" w:rsidP="00FD434F">
      <w:pPr>
        <w:pStyle w:val="af4"/>
        <w:jc w:val="left"/>
      </w:pPr>
      <w:r w:rsidRPr="00AA02BB">
        <w:br w:type="page"/>
      </w:r>
    </w:p>
    <w:p w:rsidR="00D14D1C" w:rsidRPr="00AA02BB" w:rsidRDefault="00D14D1C" w:rsidP="00FD434F">
      <w:pPr>
        <w:pStyle w:val="af4"/>
        <w:jc w:val="left"/>
      </w:pPr>
    </w:p>
    <w:p w:rsidR="001615D0" w:rsidRPr="00AA02BB" w:rsidRDefault="001615D0" w:rsidP="00FD434F">
      <w:pPr>
        <w:pStyle w:val="af4"/>
        <w:jc w:val="left"/>
        <w:sectPr w:rsidR="001615D0" w:rsidRPr="00AA02BB" w:rsidSect="003467EC">
          <w:headerReference w:type="default" r:id="rId66"/>
          <w:pgSz w:w="11906" w:h="16838" w:code="9"/>
          <w:pgMar w:top="2268" w:right="1701" w:bottom="1701" w:left="1701" w:header="1134" w:footer="851" w:gutter="0"/>
          <w:cols w:space="425"/>
          <w:docGrid w:type="linesAndChars" w:linePitch="514" w:charSpace="-774"/>
        </w:sectPr>
      </w:pPr>
    </w:p>
    <w:p w:rsidR="00F37050" w:rsidRPr="00AA02BB" w:rsidRDefault="00F37050" w:rsidP="00413CEA">
      <w:pPr>
        <w:pStyle w:val="a3"/>
        <w:spacing w:before="514" w:after="771"/>
      </w:pPr>
      <w:bookmarkStart w:id="11" w:name="_Toc44366539"/>
      <w:r w:rsidRPr="00AA02BB">
        <w:rPr>
          <w:rFonts w:hint="eastAsia"/>
        </w:rPr>
        <w:lastRenderedPageBreak/>
        <w:t>第</w:t>
      </w:r>
      <w:r w:rsidR="006057AD" w:rsidRPr="00AA02BB">
        <w:rPr>
          <w:rFonts w:hint="eastAsia"/>
        </w:rPr>
        <w:t>捌</w:t>
      </w:r>
      <w:r w:rsidRPr="00AA02BB">
        <w:rPr>
          <w:rFonts w:hint="eastAsia"/>
        </w:rPr>
        <w:t xml:space="preserve">章　</w:t>
      </w:r>
      <w:r w:rsidR="00D45E9C" w:rsidRPr="00AA02BB">
        <w:rPr>
          <w:rFonts w:hint="eastAsia"/>
        </w:rPr>
        <w:t>簽證、</w:t>
      </w:r>
      <w:r w:rsidRPr="00AA02BB">
        <w:rPr>
          <w:rFonts w:hint="eastAsia"/>
        </w:rPr>
        <w:t>居留及移民</w:t>
      </w:r>
      <w:bookmarkEnd w:id="11"/>
    </w:p>
    <w:p w:rsidR="003467EC" w:rsidRPr="00AA02BB" w:rsidRDefault="003467EC" w:rsidP="00413CEA">
      <w:pPr>
        <w:pStyle w:val="a4"/>
        <w:spacing w:before="257" w:after="257"/>
        <w:ind w:left="632" w:hanging="632"/>
      </w:pPr>
      <w:r w:rsidRPr="00AA02BB">
        <w:rPr>
          <w:rFonts w:hint="eastAsia"/>
        </w:rPr>
        <w:t>一、居留權之取得</w:t>
      </w:r>
      <w:r w:rsidR="00696E21" w:rsidRPr="00AA02BB">
        <w:rPr>
          <w:rFonts w:hint="eastAsia"/>
        </w:rPr>
        <w:t>與</w:t>
      </w:r>
      <w:r w:rsidRPr="00AA02BB">
        <w:rPr>
          <w:rFonts w:hint="eastAsia"/>
        </w:rPr>
        <w:t>移民相關規定及手續：</w:t>
      </w:r>
    </w:p>
    <w:p w:rsidR="003467EC" w:rsidRPr="00AA02BB" w:rsidRDefault="003467EC" w:rsidP="008F2F3A">
      <w:pPr>
        <w:ind w:firstLine="472"/>
        <w:rPr>
          <w:lang w:eastAsia="zh-TW"/>
        </w:rPr>
      </w:pPr>
      <w:r w:rsidRPr="00AA02BB">
        <w:rPr>
          <w:rFonts w:hint="eastAsia"/>
          <w:lang w:eastAsia="zh-TW"/>
        </w:rPr>
        <w:t>以色列接受移民的對象以海外猶太裔為主，且需獲猶太組織</w:t>
      </w:r>
      <w:r w:rsidRPr="00AA02BB">
        <w:rPr>
          <w:rFonts w:hint="eastAsia"/>
          <w:lang w:eastAsia="zh-TW"/>
        </w:rPr>
        <w:t>Jewish Agency</w:t>
      </w:r>
      <w:r w:rsidRPr="00AA02BB">
        <w:rPr>
          <w:rFonts w:hint="eastAsia"/>
          <w:lang w:eastAsia="zh-TW"/>
        </w:rPr>
        <w:t>推薦函始能申請移民簽證。至於外商公司所聘僱的外國籍資深員工的工作許可及居留簽證，則需由外商公司先向</w:t>
      </w:r>
      <w:r w:rsidR="00254DF2" w:rsidRPr="00AA02BB">
        <w:rPr>
          <w:rFonts w:hint="eastAsia"/>
          <w:lang w:eastAsia="zh-TW"/>
        </w:rPr>
        <w:t>以國</w:t>
      </w:r>
      <w:r w:rsidR="001B6EAA" w:rsidRPr="00AA02BB">
        <w:rPr>
          <w:rFonts w:hint="eastAsia"/>
          <w:lang w:eastAsia="zh-TW"/>
        </w:rPr>
        <w:t>經濟部</w:t>
      </w:r>
      <w:r w:rsidRPr="00AA02BB">
        <w:rPr>
          <w:rFonts w:hint="eastAsia"/>
          <w:lang w:eastAsia="zh-TW"/>
        </w:rPr>
        <w:t>的「外籍員工小組」</w:t>
      </w:r>
      <w:r w:rsidR="00062F11" w:rsidRPr="00AA02BB">
        <w:rPr>
          <w:rFonts w:hint="eastAsia"/>
          <w:lang w:eastAsia="zh-TW"/>
        </w:rPr>
        <w:t>（</w:t>
      </w:r>
      <w:r w:rsidRPr="00AA02BB">
        <w:rPr>
          <w:rFonts w:hint="eastAsia"/>
          <w:lang w:eastAsia="zh-TW"/>
        </w:rPr>
        <w:t>Foreign Worker Unit</w:t>
      </w:r>
      <w:r w:rsidR="00062F11" w:rsidRPr="00AA02BB">
        <w:rPr>
          <w:rFonts w:hint="eastAsia"/>
          <w:lang w:eastAsia="zh-TW"/>
        </w:rPr>
        <w:t>）</w:t>
      </w:r>
      <w:r w:rsidRPr="00AA02BB">
        <w:rPr>
          <w:rFonts w:hint="eastAsia"/>
          <w:lang w:eastAsia="zh-TW"/>
        </w:rPr>
        <w:t>申請工作許可證</w:t>
      </w:r>
      <w:r w:rsidR="00062F11" w:rsidRPr="00AA02BB">
        <w:rPr>
          <w:rFonts w:hint="eastAsia"/>
          <w:lang w:eastAsia="zh-TW"/>
        </w:rPr>
        <w:t>（</w:t>
      </w:r>
      <w:r w:rsidRPr="00AA02BB">
        <w:rPr>
          <w:rFonts w:hint="eastAsia"/>
          <w:lang w:eastAsia="zh-TW"/>
        </w:rPr>
        <w:t>Work Permit</w:t>
      </w:r>
      <w:r w:rsidR="00062F11" w:rsidRPr="00AA02BB">
        <w:rPr>
          <w:rFonts w:hint="eastAsia"/>
          <w:lang w:eastAsia="zh-TW"/>
        </w:rPr>
        <w:t>）</w:t>
      </w:r>
      <w:r w:rsidRPr="00AA02BB">
        <w:rPr>
          <w:rFonts w:hint="eastAsia"/>
          <w:lang w:eastAsia="zh-TW"/>
        </w:rPr>
        <w:t>，俟獲該許可證後，再據以向內政部申請工作簽證</w:t>
      </w:r>
      <w:r w:rsidR="00062F11" w:rsidRPr="00AA02BB">
        <w:rPr>
          <w:rFonts w:hint="eastAsia"/>
          <w:lang w:eastAsia="zh-TW"/>
        </w:rPr>
        <w:t>（</w:t>
      </w:r>
      <w:r w:rsidRPr="00AA02BB">
        <w:rPr>
          <w:rFonts w:hint="eastAsia"/>
          <w:lang w:eastAsia="zh-TW"/>
        </w:rPr>
        <w:t>Working Visa</w:t>
      </w:r>
      <w:r w:rsidR="00062F11" w:rsidRPr="00AA02BB">
        <w:rPr>
          <w:rFonts w:hint="eastAsia"/>
          <w:lang w:eastAsia="zh-TW"/>
        </w:rPr>
        <w:t>）</w:t>
      </w:r>
      <w:r w:rsidRPr="00AA02BB">
        <w:rPr>
          <w:rFonts w:hint="eastAsia"/>
          <w:lang w:eastAsia="zh-TW"/>
        </w:rPr>
        <w:t>，獲准後以色列各駐外領務單位將核發為期</w:t>
      </w:r>
      <w:r w:rsidRPr="00AA02BB">
        <w:rPr>
          <w:rFonts w:hint="eastAsia"/>
          <w:lang w:eastAsia="zh-TW"/>
        </w:rPr>
        <w:t>1</w:t>
      </w:r>
      <w:r w:rsidRPr="00AA02BB">
        <w:rPr>
          <w:rFonts w:hint="eastAsia"/>
          <w:lang w:eastAsia="zh-TW"/>
        </w:rPr>
        <w:t>月的工作簽證，入境後再由內政部依工作許可證上所登記的僱用期間延長簽證有效期限。</w:t>
      </w:r>
    </w:p>
    <w:p w:rsidR="003467EC" w:rsidRPr="00AA02BB" w:rsidRDefault="003467EC" w:rsidP="00413CEA">
      <w:pPr>
        <w:pStyle w:val="a4"/>
        <w:spacing w:before="257" w:after="257"/>
        <w:ind w:left="632" w:hanging="632"/>
      </w:pPr>
      <w:r w:rsidRPr="00AA02BB">
        <w:rPr>
          <w:rFonts w:hint="eastAsia"/>
        </w:rPr>
        <w:t>二、聘用外籍員工之規定、承辦機關及申辦程序：</w:t>
      </w:r>
    </w:p>
    <w:p w:rsidR="003467EC" w:rsidRPr="00AA02BB" w:rsidRDefault="003467EC" w:rsidP="008F2F3A">
      <w:pPr>
        <w:ind w:firstLine="472"/>
        <w:rPr>
          <w:lang w:eastAsia="zh-TW"/>
        </w:rPr>
      </w:pPr>
      <w:r w:rsidRPr="00AA02BB">
        <w:rPr>
          <w:rFonts w:hint="eastAsia"/>
          <w:lang w:eastAsia="zh-TW"/>
        </w:rPr>
        <w:t>引進外籍員工需向以國</w:t>
      </w:r>
      <w:r w:rsidR="00474805" w:rsidRPr="00AA02BB">
        <w:rPr>
          <w:rFonts w:hint="eastAsia"/>
          <w:lang w:eastAsia="zh-TW"/>
        </w:rPr>
        <w:t>經濟部</w:t>
      </w:r>
      <w:r w:rsidRPr="00AA02BB">
        <w:rPr>
          <w:rFonts w:hint="eastAsia"/>
          <w:lang w:eastAsia="zh-TW"/>
        </w:rPr>
        <w:t>所屬外籍員工授權委員</w:t>
      </w:r>
      <w:r w:rsidR="00062F11" w:rsidRPr="00AA02BB">
        <w:rPr>
          <w:rFonts w:hint="eastAsia"/>
          <w:lang w:eastAsia="zh-TW"/>
        </w:rPr>
        <w:t>會（</w:t>
      </w:r>
      <w:r w:rsidRPr="00AA02BB">
        <w:rPr>
          <w:lang w:eastAsia="zh-TW"/>
        </w:rPr>
        <w:t>Authorizing Committee for Foreign Workers</w:t>
      </w:r>
      <w:r w:rsidR="00062F11" w:rsidRPr="00AA02BB">
        <w:rPr>
          <w:rFonts w:hint="eastAsia"/>
          <w:lang w:eastAsia="zh-TW"/>
        </w:rPr>
        <w:t>）</w:t>
      </w:r>
      <w:r w:rsidRPr="00AA02BB">
        <w:rPr>
          <w:rFonts w:hint="eastAsia"/>
          <w:lang w:eastAsia="zh-TW"/>
        </w:rPr>
        <w:t>提出申請，並在申請獲准後，持該委員會核發之同意文件向以國內政部人口管理辦公室</w:t>
      </w:r>
      <w:r w:rsidR="00062F11" w:rsidRPr="00AA02BB">
        <w:rPr>
          <w:rFonts w:hint="eastAsia"/>
          <w:lang w:eastAsia="zh-TW"/>
        </w:rPr>
        <w:t>（</w:t>
      </w:r>
      <w:r w:rsidRPr="00AA02BB">
        <w:rPr>
          <w:lang w:eastAsia="zh-TW"/>
        </w:rPr>
        <w:t>Offices of the Population Administration</w:t>
      </w:r>
      <w:r w:rsidR="00062F11" w:rsidRPr="00AA02BB">
        <w:rPr>
          <w:rFonts w:hint="eastAsia"/>
          <w:lang w:eastAsia="zh-TW"/>
        </w:rPr>
        <w:t>）</w:t>
      </w:r>
      <w:r w:rsidRPr="00AA02BB">
        <w:rPr>
          <w:rFonts w:hint="eastAsia"/>
          <w:lang w:eastAsia="zh-TW"/>
        </w:rPr>
        <w:t>申辦工作許可</w:t>
      </w:r>
      <w:r w:rsidR="00062F11" w:rsidRPr="00AA02BB">
        <w:rPr>
          <w:rFonts w:hint="eastAsia"/>
          <w:lang w:eastAsia="zh-TW"/>
        </w:rPr>
        <w:t>（</w:t>
      </w:r>
      <w:r w:rsidRPr="00AA02BB">
        <w:rPr>
          <w:lang w:eastAsia="zh-TW"/>
        </w:rPr>
        <w:t>Work Permits</w:t>
      </w:r>
      <w:r w:rsidR="00062F11" w:rsidRPr="00AA02BB">
        <w:rPr>
          <w:rFonts w:hint="eastAsia"/>
          <w:lang w:eastAsia="zh-TW"/>
        </w:rPr>
        <w:t>）</w:t>
      </w:r>
      <w:r w:rsidRPr="00AA02BB">
        <w:rPr>
          <w:rFonts w:hint="eastAsia"/>
          <w:lang w:eastAsia="zh-TW"/>
        </w:rPr>
        <w:t>。以國政府原規定外籍員工須透過人力仲介機構引進，惟目前已放寬該項規定。</w:t>
      </w:r>
    </w:p>
    <w:p w:rsidR="003467EC" w:rsidRPr="00AA02BB" w:rsidRDefault="003467EC" w:rsidP="00413CEA">
      <w:pPr>
        <w:pStyle w:val="a4"/>
        <w:spacing w:before="257" w:after="257"/>
        <w:ind w:left="632" w:hanging="632"/>
      </w:pPr>
      <w:r w:rsidRPr="00AA02BB">
        <w:rPr>
          <w:rFonts w:hint="eastAsia"/>
        </w:rPr>
        <w:t>三、外商子女可就讀之教育機關及經營情形：</w:t>
      </w:r>
    </w:p>
    <w:p w:rsidR="003467EC" w:rsidRPr="00AA02BB" w:rsidRDefault="003467EC" w:rsidP="003B31E3">
      <w:pPr>
        <w:ind w:firstLine="472"/>
      </w:pPr>
      <w:r w:rsidRPr="00AA02BB">
        <w:rPr>
          <w:rFonts w:hint="eastAsia"/>
        </w:rPr>
        <w:t>外商子女可</w:t>
      </w:r>
      <w:r w:rsidR="001B6EAA" w:rsidRPr="00AA02BB">
        <w:rPr>
          <w:rFonts w:hint="eastAsia"/>
          <w:lang w:eastAsia="zh-TW"/>
        </w:rPr>
        <w:t>選擇</w:t>
      </w:r>
      <w:r w:rsidRPr="00AA02BB">
        <w:rPr>
          <w:rFonts w:hint="eastAsia"/>
        </w:rPr>
        <w:t>就讀美國學校</w:t>
      </w:r>
      <w:r w:rsidR="00A362F0" w:rsidRPr="00AA02BB">
        <w:rPr>
          <w:rFonts w:hint="eastAsia"/>
        </w:rPr>
        <w:t>（</w:t>
      </w:r>
      <w:r w:rsidRPr="00AA02BB">
        <w:rPr>
          <w:rFonts w:hint="eastAsia"/>
        </w:rPr>
        <w:t>Walworth Barbour American International School in Israel</w:t>
      </w:r>
      <w:r w:rsidR="00A362F0" w:rsidRPr="00AA02BB">
        <w:rPr>
          <w:rFonts w:hint="eastAsia"/>
        </w:rPr>
        <w:t>）</w:t>
      </w:r>
      <w:r w:rsidRPr="00AA02BB">
        <w:rPr>
          <w:rFonts w:hint="eastAsia"/>
        </w:rPr>
        <w:t>或蘇格蘭教會學校</w:t>
      </w:r>
      <w:r w:rsidR="00062F11" w:rsidRPr="00AA02BB">
        <w:rPr>
          <w:rFonts w:hint="eastAsia"/>
        </w:rPr>
        <w:t>（</w:t>
      </w:r>
      <w:r w:rsidRPr="00AA02BB">
        <w:rPr>
          <w:rFonts w:hint="eastAsia"/>
        </w:rPr>
        <w:t>Tabeetha School</w:t>
      </w:r>
      <w:r w:rsidR="00062F11" w:rsidRPr="00AA02BB">
        <w:rPr>
          <w:rFonts w:hint="eastAsia"/>
        </w:rPr>
        <w:t>）</w:t>
      </w:r>
      <w:r w:rsidRPr="00AA02BB">
        <w:rPr>
          <w:rFonts w:hint="eastAsia"/>
        </w:rPr>
        <w:t>。</w:t>
      </w:r>
    </w:p>
    <w:p w:rsidR="003467EC" w:rsidRPr="00AA02BB" w:rsidRDefault="003467EC" w:rsidP="00413CEA">
      <w:pPr>
        <w:pStyle w:val="ab"/>
        <w:ind w:left="945" w:hanging="709"/>
      </w:pPr>
      <w:r w:rsidRPr="00AA02BB">
        <w:rPr>
          <w:rFonts w:hint="eastAsia"/>
        </w:rPr>
        <w:t>（一）美國學校：位於</w:t>
      </w:r>
      <w:r w:rsidRPr="00AA02BB">
        <w:rPr>
          <w:rFonts w:hint="eastAsia"/>
        </w:rPr>
        <w:t>Even Yehuda</w:t>
      </w:r>
      <w:r w:rsidRPr="00AA02BB">
        <w:rPr>
          <w:rFonts w:hint="eastAsia"/>
        </w:rPr>
        <w:t>，任何國籍學生均可就讀，該校設有幼稚園、小學、中學及高中部，學生約</w:t>
      </w:r>
      <w:r w:rsidRPr="00AA02BB">
        <w:rPr>
          <w:rFonts w:hint="eastAsia"/>
        </w:rPr>
        <w:t>4</w:t>
      </w:r>
      <w:r w:rsidR="006042CA" w:rsidRPr="00AA02BB">
        <w:rPr>
          <w:rFonts w:hint="eastAsia"/>
        </w:rPr>
        <w:t>00</w:t>
      </w:r>
      <w:r w:rsidRPr="00AA02BB">
        <w:rPr>
          <w:rFonts w:hint="eastAsia"/>
        </w:rPr>
        <w:t>人，採小班教學，入學前需事先登</w:t>
      </w:r>
      <w:r w:rsidRPr="00AA02BB">
        <w:rPr>
          <w:rFonts w:hint="eastAsia"/>
        </w:rPr>
        <w:lastRenderedPageBreak/>
        <w:t>記及測試</w:t>
      </w:r>
      <w:r w:rsidR="001B6EAA" w:rsidRPr="00AA02BB">
        <w:rPr>
          <w:rFonts w:hint="eastAsia"/>
        </w:rPr>
        <w:t>；有關入學手續、費用等資料</w:t>
      </w:r>
      <w:r w:rsidRPr="00AA02BB">
        <w:rPr>
          <w:rFonts w:hint="eastAsia"/>
        </w:rPr>
        <w:t>，</w:t>
      </w:r>
      <w:r w:rsidR="001B6EAA" w:rsidRPr="00AA02BB">
        <w:rPr>
          <w:rFonts w:hint="eastAsia"/>
        </w:rPr>
        <w:t>請逕洽該校或參考其網站資訊。</w:t>
      </w:r>
    </w:p>
    <w:p w:rsidR="003467EC" w:rsidRPr="00AA02BB" w:rsidRDefault="003467EC" w:rsidP="003B31E3">
      <w:pPr>
        <w:pStyle w:val="ae"/>
        <w:ind w:left="1417" w:hanging="472"/>
      </w:pPr>
      <w:r w:rsidRPr="00AA02BB">
        <w:rPr>
          <w:rFonts w:hint="eastAsia"/>
        </w:rPr>
        <w:t>該校聯繫資料如下：</w:t>
      </w:r>
    </w:p>
    <w:p w:rsidR="003467EC" w:rsidRPr="00AA02BB" w:rsidRDefault="001B6EAA" w:rsidP="003B31E3">
      <w:pPr>
        <w:pStyle w:val="ae"/>
        <w:ind w:left="1417" w:hanging="472"/>
      </w:pPr>
      <w:r w:rsidRPr="00AA02BB">
        <w:rPr>
          <w:rFonts w:hint="eastAsia"/>
          <w:lang w:eastAsia="zh-TW"/>
        </w:rPr>
        <w:t>名稱：</w:t>
      </w:r>
      <w:r w:rsidR="003467EC" w:rsidRPr="00AA02BB">
        <w:rPr>
          <w:rFonts w:hint="eastAsia"/>
        </w:rPr>
        <w:t>Walworth Barbour American International School in Israel</w:t>
      </w:r>
    </w:p>
    <w:p w:rsidR="00732BBA" w:rsidRPr="00AA02BB" w:rsidRDefault="003467EC" w:rsidP="003B31E3">
      <w:pPr>
        <w:pStyle w:val="ae"/>
        <w:ind w:left="1417" w:hanging="472"/>
        <w:rPr>
          <w:lang w:eastAsia="zh-TW"/>
        </w:rPr>
      </w:pPr>
      <w:r w:rsidRPr="00AA02BB">
        <w:rPr>
          <w:rFonts w:hint="eastAsia"/>
        </w:rPr>
        <w:t>地址：</w:t>
      </w:r>
      <w:r w:rsidR="00732BBA" w:rsidRPr="00AA02BB">
        <w:t>65 Hashomron Street</w:t>
      </w:r>
      <w:r w:rsidR="00696E21" w:rsidRPr="00AA02BB">
        <w:rPr>
          <w:rFonts w:hint="eastAsia"/>
          <w:lang w:eastAsia="zh-TW"/>
        </w:rPr>
        <w:t xml:space="preserve">, </w:t>
      </w:r>
      <w:r w:rsidR="00732BBA" w:rsidRPr="00AA02BB">
        <w:t>Even Yehuda</w:t>
      </w:r>
      <w:r w:rsidR="00696E21" w:rsidRPr="00AA02BB">
        <w:rPr>
          <w:rFonts w:hint="eastAsia"/>
          <w:lang w:eastAsia="zh-TW"/>
        </w:rPr>
        <w:t xml:space="preserve">, </w:t>
      </w:r>
      <w:r w:rsidR="00732BBA" w:rsidRPr="00AA02BB">
        <w:t>40500</w:t>
      </w:r>
      <w:r w:rsidR="00696E21" w:rsidRPr="00AA02BB">
        <w:rPr>
          <w:rFonts w:hint="eastAsia"/>
          <w:lang w:eastAsia="zh-TW"/>
        </w:rPr>
        <w:t xml:space="preserve">, </w:t>
      </w:r>
      <w:r w:rsidR="00732BBA" w:rsidRPr="00AA02BB">
        <w:t>Israel  </w:t>
      </w:r>
    </w:p>
    <w:p w:rsidR="003467EC" w:rsidRPr="00AA02BB" w:rsidRDefault="003467EC" w:rsidP="003B31E3">
      <w:pPr>
        <w:pStyle w:val="ae"/>
        <w:ind w:left="1417" w:hanging="472"/>
        <w:rPr>
          <w:lang w:eastAsia="zh-TW"/>
        </w:rPr>
      </w:pPr>
      <w:r w:rsidRPr="00AA02BB">
        <w:rPr>
          <w:rFonts w:hint="eastAsia"/>
        </w:rPr>
        <w:t>電話：</w:t>
      </w:r>
      <w:r w:rsidR="001B6EAA" w:rsidRPr="00AA02BB">
        <w:rPr>
          <w:rFonts w:hint="eastAsia"/>
          <w:lang w:eastAsia="zh-TW"/>
        </w:rPr>
        <w:t>+</w:t>
      </w:r>
      <w:r w:rsidRPr="00AA02BB">
        <w:t>972-9-</w:t>
      </w:r>
      <w:r w:rsidR="00732BBA" w:rsidRPr="00AA02BB">
        <w:rPr>
          <w:rFonts w:hint="eastAsia"/>
          <w:lang w:eastAsia="zh-TW"/>
        </w:rPr>
        <w:t>890</w:t>
      </w:r>
      <w:r w:rsidRPr="00AA02BB">
        <w:t>-100</w:t>
      </w:r>
      <w:r w:rsidR="00732BBA" w:rsidRPr="00AA02BB">
        <w:rPr>
          <w:rFonts w:hint="eastAsia"/>
          <w:lang w:eastAsia="zh-TW"/>
        </w:rPr>
        <w:t>0</w:t>
      </w:r>
    </w:p>
    <w:p w:rsidR="003467EC" w:rsidRPr="00AA02BB" w:rsidRDefault="003467EC" w:rsidP="003B31E3">
      <w:pPr>
        <w:pStyle w:val="ae"/>
        <w:ind w:left="1417" w:hanging="472"/>
      </w:pPr>
      <w:r w:rsidRPr="00AA02BB">
        <w:rPr>
          <w:rFonts w:hint="eastAsia"/>
        </w:rPr>
        <w:t>電傳：</w:t>
      </w:r>
      <w:r w:rsidR="001B6EAA" w:rsidRPr="00AA02BB">
        <w:rPr>
          <w:rFonts w:hint="eastAsia"/>
          <w:lang w:eastAsia="zh-TW"/>
        </w:rPr>
        <w:t>+</w:t>
      </w:r>
      <w:r w:rsidRPr="00AA02BB">
        <w:t>972-9-</w:t>
      </w:r>
      <w:r w:rsidR="00732BBA" w:rsidRPr="00AA02BB">
        <w:rPr>
          <w:rFonts w:hint="eastAsia"/>
          <w:lang w:eastAsia="zh-TW"/>
        </w:rPr>
        <w:t>890</w:t>
      </w:r>
      <w:r w:rsidRPr="00AA02BB">
        <w:t>-1</w:t>
      </w:r>
      <w:r w:rsidR="00732BBA" w:rsidRPr="00AA02BB">
        <w:rPr>
          <w:rFonts w:hint="eastAsia"/>
          <w:lang w:eastAsia="zh-TW"/>
        </w:rPr>
        <w:t>00</w:t>
      </w:r>
      <w:r w:rsidRPr="00AA02BB">
        <w:t>1</w:t>
      </w:r>
    </w:p>
    <w:p w:rsidR="003467EC" w:rsidRPr="00AA02BB" w:rsidRDefault="003467EC" w:rsidP="003B31E3">
      <w:pPr>
        <w:pStyle w:val="ae"/>
        <w:ind w:left="1417" w:hanging="472"/>
        <w:rPr>
          <w:lang w:eastAsia="zh-TW"/>
        </w:rPr>
      </w:pPr>
      <w:r w:rsidRPr="00AA02BB">
        <w:rPr>
          <w:rFonts w:hint="eastAsia"/>
        </w:rPr>
        <w:t>電郵：</w:t>
      </w:r>
      <w:r w:rsidR="00732BBA" w:rsidRPr="00AA02BB">
        <w:rPr>
          <w:rFonts w:hint="eastAsia"/>
          <w:lang w:eastAsia="zh-TW"/>
        </w:rPr>
        <w:t>wb</w:t>
      </w:r>
      <w:r w:rsidR="00732BBA" w:rsidRPr="00AA02BB">
        <w:t>ais</w:t>
      </w:r>
      <w:r w:rsidR="00732BBA" w:rsidRPr="00AA02BB">
        <w:rPr>
          <w:rFonts w:hint="eastAsia"/>
          <w:lang w:eastAsia="zh-TW"/>
        </w:rPr>
        <w:t>is</w:t>
      </w:r>
      <w:r w:rsidR="00732BBA" w:rsidRPr="00AA02BB">
        <w:t>rael@wbais.</w:t>
      </w:r>
      <w:r w:rsidR="00732BBA" w:rsidRPr="00AA02BB">
        <w:rPr>
          <w:rFonts w:hint="eastAsia"/>
          <w:lang w:eastAsia="zh-TW"/>
        </w:rPr>
        <w:t>net</w:t>
      </w:r>
    </w:p>
    <w:p w:rsidR="003467EC" w:rsidRPr="00AA02BB" w:rsidRDefault="003467EC" w:rsidP="003B31E3">
      <w:pPr>
        <w:pStyle w:val="ae"/>
        <w:ind w:left="1417" w:hanging="472"/>
        <w:rPr>
          <w:lang w:eastAsia="zh-TW"/>
        </w:rPr>
      </w:pPr>
      <w:r w:rsidRPr="00AA02BB">
        <w:rPr>
          <w:rFonts w:hint="eastAsia"/>
        </w:rPr>
        <w:t>網址：</w:t>
      </w:r>
      <w:r w:rsidR="00732BBA" w:rsidRPr="00AA02BB">
        <w:t>www.wbais.</w:t>
      </w:r>
      <w:r w:rsidR="00732BBA" w:rsidRPr="00AA02BB">
        <w:rPr>
          <w:rFonts w:hint="eastAsia"/>
          <w:lang w:eastAsia="zh-TW"/>
        </w:rPr>
        <w:t>net</w:t>
      </w:r>
    </w:p>
    <w:p w:rsidR="003467EC" w:rsidRPr="00AA02BB" w:rsidRDefault="003467EC" w:rsidP="00413CEA">
      <w:pPr>
        <w:pStyle w:val="ab"/>
        <w:ind w:left="945" w:hanging="709"/>
      </w:pPr>
      <w:r w:rsidRPr="00AA02BB">
        <w:rPr>
          <w:rFonts w:hint="eastAsia"/>
        </w:rPr>
        <w:t>（二）蘇格蘭教會學校：位於</w:t>
      </w:r>
      <w:r w:rsidR="005300DF" w:rsidRPr="00AA02BB">
        <w:rPr>
          <w:rFonts w:hint="eastAsia"/>
        </w:rPr>
        <w:t>臺拉維夫</w:t>
      </w:r>
      <w:r w:rsidRPr="00AA02BB">
        <w:rPr>
          <w:rFonts w:hint="eastAsia"/>
        </w:rPr>
        <w:t>南方的</w:t>
      </w:r>
      <w:r w:rsidRPr="00AA02BB">
        <w:rPr>
          <w:rFonts w:hint="eastAsia"/>
        </w:rPr>
        <w:t>Jaffa</w:t>
      </w:r>
      <w:r w:rsidRPr="00AA02BB">
        <w:rPr>
          <w:rFonts w:hint="eastAsia"/>
        </w:rPr>
        <w:t>老城地區，該校設有幼稚園、小學、中學及高中部，學生約</w:t>
      </w:r>
      <w:r w:rsidRPr="00AA02BB">
        <w:rPr>
          <w:rFonts w:hint="eastAsia"/>
        </w:rPr>
        <w:t>3</w:t>
      </w:r>
      <w:r w:rsidRPr="00AA02BB">
        <w:rPr>
          <w:rFonts w:hint="eastAsia"/>
        </w:rPr>
        <w:t>百人，採用英國學制及教材，入學前需事先登記及測試</w:t>
      </w:r>
      <w:r w:rsidR="001B6EAA" w:rsidRPr="00AA02BB">
        <w:rPr>
          <w:rFonts w:hint="eastAsia"/>
        </w:rPr>
        <w:t>；有關入學手續、費用等資料，請逕洽該校或參考其網站資訊。</w:t>
      </w:r>
    </w:p>
    <w:p w:rsidR="003467EC" w:rsidRPr="00AA02BB" w:rsidRDefault="003467EC" w:rsidP="003B31E3">
      <w:pPr>
        <w:pStyle w:val="ae"/>
        <w:ind w:left="1417" w:hanging="472"/>
      </w:pPr>
      <w:r w:rsidRPr="00AA02BB">
        <w:rPr>
          <w:rFonts w:hint="eastAsia"/>
        </w:rPr>
        <w:t>該校聯繫資料如下：</w:t>
      </w:r>
    </w:p>
    <w:p w:rsidR="003467EC" w:rsidRPr="00AA02BB" w:rsidRDefault="001B6EAA" w:rsidP="003B31E3">
      <w:pPr>
        <w:pStyle w:val="ae"/>
        <w:ind w:left="1417" w:hanging="472"/>
        <w:rPr>
          <w:lang w:eastAsia="zh-TW"/>
        </w:rPr>
      </w:pPr>
      <w:r w:rsidRPr="00AA02BB">
        <w:rPr>
          <w:rFonts w:hint="eastAsia"/>
          <w:lang w:eastAsia="zh-TW"/>
        </w:rPr>
        <w:t>名稱：</w:t>
      </w:r>
      <w:r w:rsidR="003467EC" w:rsidRPr="00AA02BB">
        <w:rPr>
          <w:rFonts w:hint="eastAsia"/>
        </w:rPr>
        <w:t>Tabeetha School</w:t>
      </w:r>
      <w:r w:rsidRPr="00AA02BB">
        <w:rPr>
          <w:rFonts w:hint="eastAsia"/>
          <w:lang w:eastAsia="zh-TW"/>
        </w:rPr>
        <w:t xml:space="preserve"> in Jaffa</w:t>
      </w:r>
    </w:p>
    <w:p w:rsidR="003467EC" w:rsidRPr="00AA02BB" w:rsidRDefault="003467EC" w:rsidP="003B31E3">
      <w:pPr>
        <w:pStyle w:val="ae"/>
        <w:ind w:left="1417" w:hanging="472"/>
      </w:pPr>
      <w:r w:rsidRPr="00AA02BB">
        <w:rPr>
          <w:rFonts w:hint="eastAsia"/>
        </w:rPr>
        <w:t>地址：</w:t>
      </w:r>
      <w:r w:rsidRPr="00AA02BB">
        <w:rPr>
          <w:rFonts w:hint="eastAsia"/>
        </w:rPr>
        <w:t>21 Yefet Street, Jaffa P.O.Box 8170, Jaffa 61081, Israel</w:t>
      </w:r>
    </w:p>
    <w:p w:rsidR="003467EC" w:rsidRPr="00AA02BB" w:rsidRDefault="003467EC" w:rsidP="003B31E3">
      <w:pPr>
        <w:pStyle w:val="ae"/>
        <w:ind w:left="1417" w:hanging="472"/>
      </w:pPr>
      <w:r w:rsidRPr="00AA02BB">
        <w:rPr>
          <w:rFonts w:hint="eastAsia"/>
        </w:rPr>
        <w:t>電話：</w:t>
      </w:r>
      <w:r w:rsidR="001B6EAA" w:rsidRPr="00AA02BB">
        <w:rPr>
          <w:rFonts w:hint="eastAsia"/>
          <w:lang w:eastAsia="zh-TW"/>
        </w:rPr>
        <w:t>+</w:t>
      </w:r>
      <w:r w:rsidRPr="00AA02BB">
        <w:rPr>
          <w:rFonts w:hint="eastAsia"/>
        </w:rPr>
        <w:t>972-3-682-1581</w:t>
      </w:r>
    </w:p>
    <w:p w:rsidR="003467EC" w:rsidRPr="00AA02BB" w:rsidRDefault="003467EC" w:rsidP="003B31E3">
      <w:pPr>
        <w:pStyle w:val="ae"/>
        <w:ind w:left="1417" w:hanging="472"/>
        <w:rPr>
          <w:lang w:eastAsia="zh-TW"/>
        </w:rPr>
      </w:pPr>
      <w:r w:rsidRPr="00AA02BB">
        <w:rPr>
          <w:rFonts w:hint="eastAsia"/>
        </w:rPr>
        <w:t>電傳：</w:t>
      </w:r>
      <w:r w:rsidR="001B6EAA" w:rsidRPr="00AA02BB">
        <w:rPr>
          <w:rFonts w:hint="eastAsia"/>
          <w:lang w:eastAsia="zh-TW"/>
        </w:rPr>
        <w:t>+</w:t>
      </w:r>
      <w:r w:rsidRPr="00AA02BB">
        <w:rPr>
          <w:rFonts w:hint="eastAsia"/>
        </w:rPr>
        <w:t>972-3-681-9357</w:t>
      </w:r>
    </w:p>
    <w:p w:rsidR="001B6EAA" w:rsidRPr="00AA02BB" w:rsidRDefault="001B6EAA" w:rsidP="003B31E3">
      <w:pPr>
        <w:pStyle w:val="ae"/>
        <w:ind w:left="1417" w:hanging="472"/>
        <w:rPr>
          <w:lang w:eastAsia="zh-TW"/>
        </w:rPr>
      </w:pPr>
      <w:r w:rsidRPr="00AA02BB">
        <w:rPr>
          <w:rFonts w:hint="eastAsia"/>
          <w:lang w:eastAsia="zh-TW"/>
        </w:rPr>
        <w:t>電郵：</w:t>
      </w:r>
      <w:r w:rsidRPr="00AA02BB">
        <w:rPr>
          <w:rFonts w:hint="eastAsia"/>
          <w:lang w:eastAsia="zh-TW"/>
        </w:rPr>
        <w:t>office@tabeethaschool.org</w:t>
      </w:r>
    </w:p>
    <w:p w:rsidR="003E0BC3" w:rsidRPr="00AA02BB" w:rsidRDefault="003467EC" w:rsidP="003B31E3">
      <w:pPr>
        <w:pStyle w:val="ae"/>
        <w:ind w:left="1417" w:hanging="472"/>
        <w:rPr>
          <w:lang w:eastAsia="zh-TW"/>
        </w:rPr>
      </w:pPr>
      <w:r w:rsidRPr="00AA02BB">
        <w:rPr>
          <w:rFonts w:hint="eastAsia"/>
        </w:rPr>
        <w:t>網址：</w:t>
      </w:r>
      <w:r w:rsidRPr="00AA02BB">
        <w:t>http://www.tabeethaschool.</w:t>
      </w:r>
      <w:r w:rsidR="001B6EAA" w:rsidRPr="00AA02BB">
        <w:rPr>
          <w:rFonts w:hint="eastAsia"/>
          <w:lang w:eastAsia="zh-TW"/>
        </w:rPr>
        <w:t>org</w:t>
      </w:r>
      <w:r w:rsidRPr="00AA02BB">
        <w:t>/</w:t>
      </w:r>
    </w:p>
    <w:p w:rsidR="003E0BC3" w:rsidRPr="00AA02BB" w:rsidRDefault="003E0BC3" w:rsidP="003B31E3">
      <w:pPr>
        <w:ind w:left="472" w:firstLineChars="0" w:firstLine="0"/>
        <w:rPr>
          <w:lang w:eastAsia="zh-TW"/>
        </w:rPr>
      </w:pPr>
    </w:p>
    <w:p w:rsidR="008F2F3A" w:rsidRPr="00AA02BB" w:rsidRDefault="008F2F3A" w:rsidP="003B31E3">
      <w:pPr>
        <w:ind w:left="472" w:firstLineChars="0" w:firstLine="0"/>
        <w:rPr>
          <w:lang w:eastAsia="zh-TW"/>
        </w:rPr>
        <w:sectPr w:rsidR="008F2F3A" w:rsidRPr="00AA02BB" w:rsidSect="003E0BC3">
          <w:headerReference w:type="default" r:id="rId67"/>
          <w:pgSz w:w="11906" w:h="16838" w:code="9"/>
          <w:pgMar w:top="2268" w:right="1701" w:bottom="1701" w:left="1701" w:header="1134" w:footer="851" w:gutter="0"/>
          <w:cols w:space="425"/>
          <w:docGrid w:type="linesAndChars" w:linePitch="514" w:charSpace="-774"/>
        </w:sectPr>
      </w:pPr>
    </w:p>
    <w:p w:rsidR="005F19D9" w:rsidRPr="00AA02BB" w:rsidRDefault="005F19D9" w:rsidP="00413CEA">
      <w:pPr>
        <w:pStyle w:val="a3"/>
        <w:spacing w:before="514" w:after="771"/>
      </w:pPr>
      <w:bookmarkStart w:id="12" w:name="_Toc44366540"/>
      <w:r w:rsidRPr="00AA02BB">
        <w:rPr>
          <w:rFonts w:hint="eastAsia"/>
        </w:rPr>
        <w:lastRenderedPageBreak/>
        <w:t>第</w:t>
      </w:r>
      <w:r w:rsidR="006057AD" w:rsidRPr="00AA02BB">
        <w:rPr>
          <w:rFonts w:hint="eastAsia"/>
        </w:rPr>
        <w:t>玖</w:t>
      </w:r>
      <w:r w:rsidRPr="00AA02BB">
        <w:rPr>
          <w:rFonts w:hint="eastAsia"/>
        </w:rPr>
        <w:t>章</w:t>
      </w:r>
      <w:r w:rsidR="00F37050" w:rsidRPr="00AA02BB">
        <w:rPr>
          <w:rFonts w:hint="eastAsia"/>
        </w:rPr>
        <w:t xml:space="preserve">　</w:t>
      </w:r>
      <w:r w:rsidRPr="00AA02BB">
        <w:rPr>
          <w:rFonts w:hint="eastAsia"/>
        </w:rPr>
        <w:t>結論</w:t>
      </w:r>
      <w:bookmarkEnd w:id="12"/>
    </w:p>
    <w:p w:rsidR="003467EC" w:rsidRPr="00AA02BB" w:rsidRDefault="003467EC" w:rsidP="00413CEA">
      <w:pPr>
        <w:ind w:firstLine="472"/>
        <w:rPr>
          <w:lang w:eastAsia="zh-TW"/>
        </w:rPr>
      </w:pPr>
      <w:r w:rsidRPr="00AA02BB">
        <w:rPr>
          <w:rFonts w:hint="eastAsia"/>
          <w:szCs w:val="26"/>
          <w:lang w:eastAsia="zh-TW"/>
        </w:rPr>
        <w:t>以色列與美國、加拿大、墨西哥、歐盟、南方共市、歐洲自由貿易協會、土耳其</w:t>
      </w:r>
      <w:r w:rsidR="00257479" w:rsidRPr="00AA02BB">
        <w:rPr>
          <w:rFonts w:hint="eastAsia"/>
          <w:szCs w:val="26"/>
          <w:lang w:eastAsia="zh-TW"/>
        </w:rPr>
        <w:t>、</w:t>
      </w:r>
      <w:r w:rsidR="006C45DE" w:rsidRPr="00AA02BB">
        <w:rPr>
          <w:rFonts w:hint="eastAsia"/>
          <w:szCs w:val="26"/>
          <w:lang w:eastAsia="zh-TW"/>
        </w:rPr>
        <w:t>哥倫比亞</w:t>
      </w:r>
      <w:r w:rsidR="00257479" w:rsidRPr="00AA02BB">
        <w:rPr>
          <w:rFonts w:hint="eastAsia"/>
          <w:szCs w:val="26"/>
          <w:lang w:eastAsia="zh-TW"/>
        </w:rPr>
        <w:t>及烏克蘭</w:t>
      </w:r>
      <w:r w:rsidRPr="00AA02BB">
        <w:rPr>
          <w:rFonts w:hint="eastAsia"/>
          <w:lang w:eastAsia="zh-TW"/>
        </w:rPr>
        <w:t>等簽署自由貿易協定，且其高科技發達，我國業者可考慮併購以國高科技公司，將其產品銷往上述國家</w:t>
      </w:r>
      <w:r w:rsidR="00696E21" w:rsidRPr="00AA02BB">
        <w:rPr>
          <w:rFonts w:hint="eastAsia"/>
          <w:lang w:eastAsia="zh-TW"/>
        </w:rPr>
        <w:t>，並可依以國獎勵投資規定向以國政府申請投資補助或租稅減免。此外，</w:t>
      </w:r>
      <w:r w:rsidRPr="00AA02BB">
        <w:rPr>
          <w:rFonts w:hint="eastAsia"/>
          <w:lang w:eastAsia="zh-TW"/>
        </w:rPr>
        <w:t>以國部分高科技產品技術先進，我商亦可考慮投資合作或引進技術，以加強我產品競爭力並</w:t>
      </w:r>
      <w:r w:rsidR="00D14515" w:rsidRPr="00AA02BB">
        <w:rPr>
          <w:rFonts w:hint="eastAsia"/>
          <w:lang w:eastAsia="zh-TW"/>
        </w:rPr>
        <w:t>布</w:t>
      </w:r>
      <w:r w:rsidRPr="00AA02BB">
        <w:rPr>
          <w:rFonts w:hint="eastAsia"/>
          <w:lang w:eastAsia="zh-TW"/>
        </w:rPr>
        <w:t>局全球。</w:t>
      </w:r>
    </w:p>
    <w:p w:rsidR="008F2F3A" w:rsidRPr="00AA02BB" w:rsidRDefault="003467EC" w:rsidP="00413CEA">
      <w:pPr>
        <w:ind w:firstLine="472"/>
        <w:rPr>
          <w:szCs w:val="26"/>
          <w:lang w:eastAsia="zh-TW"/>
        </w:rPr>
      </w:pPr>
      <w:r w:rsidRPr="00AA02BB">
        <w:rPr>
          <w:rFonts w:hint="eastAsia"/>
          <w:lang w:eastAsia="zh-TW"/>
        </w:rPr>
        <w:t>以色列</w:t>
      </w:r>
      <w:r w:rsidRPr="00AA02BB">
        <w:rPr>
          <w:rFonts w:hint="eastAsia"/>
          <w:szCs w:val="26"/>
          <w:lang w:eastAsia="zh-TW"/>
        </w:rPr>
        <w:t>在通訊、電子、軟體、醫療器材、生技等高科技產業之研究發展上卓然有成，而我國則是精於行銷及製造，我如能加強與其業者進行研發合作，將有助於提升我國產品在國際市場上的競爭力。此外，以色列由於工資成本高，且大多數高</w:t>
      </w:r>
      <w:r w:rsidRPr="00AA02BB">
        <w:rPr>
          <w:rFonts w:hint="eastAsia"/>
          <w:spacing w:val="4"/>
          <w:szCs w:val="26"/>
          <w:lang w:eastAsia="zh-TW"/>
        </w:rPr>
        <w:t>科技公司的規模不大（部分為新創公司），在產品大量生產、行銷等方面的能力較弱，</w:t>
      </w:r>
      <w:r w:rsidRPr="00AA02BB">
        <w:rPr>
          <w:rFonts w:hint="eastAsia"/>
          <w:szCs w:val="26"/>
          <w:lang w:eastAsia="zh-TW"/>
        </w:rPr>
        <w:t>我商可透過購併或以創投基金投資方式，利用以方之研發創新能力或取得其研發成熟的新產品技術並予製造行銷，創造商機。</w:t>
      </w:r>
    </w:p>
    <w:p w:rsidR="00413CEA" w:rsidRPr="00AA02BB" w:rsidRDefault="008F2F3A" w:rsidP="00A358D1">
      <w:pPr>
        <w:pStyle w:val="a3"/>
        <w:spacing w:before="514" w:after="771"/>
        <w:rPr>
          <w:szCs w:val="26"/>
        </w:rPr>
      </w:pPr>
      <w:r w:rsidRPr="00AA02BB">
        <w:rPr>
          <w:szCs w:val="26"/>
        </w:rPr>
        <w:br w:type="page"/>
      </w:r>
    </w:p>
    <w:p w:rsidR="00242CD3" w:rsidRPr="00AA02BB" w:rsidRDefault="00242CD3" w:rsidP="00A358D1">
      <w:pPr>
        <w:pStyle w:val="a3"/>
        <w:spacing w:before="514" w:after="771"/>
        <w:rPr>
          <w:szCs w:val="26"/>
        </w:rPr>
      </w:pPr>
    </w:p>
    <w:p w:rsidR="00242CD3" w:rsidRPr="00AA02BB" w:rsidRDefault="00242CD3" w:rsidP="00A358D1">
      <w:pPr>
        <w:pStyle w:val="a3"/>
        <w:spacing w:before="514" w:after="771"/>
        <w:rPr>
          <w:szCs w:val="26"/>
        </w:rPr>
        <w:sectPr w:rsidR="00242CD3" w:rsidRPr="00AA02BB" w:rsidSect="003E0BC3">
          <w:headerReference w:type="default" r:id="rId68"/>
          <w:pgSz w:w="11906" w:h="16838" w:code="9"/>
          <w:pgMar w:top="2268" w:right="1701" w:bottom="1701" w:left="1701" w:header="1134" w:footer="851" w:gutter="0"/>
          <w:cols w:space="425"/>
          <w:docGrid w:type="linesAndChars" w:linePitch="514" w:charSpace="-774"/>
        </w:sectPr>
      </w:pPr>
    </w:p>
    <w:p w:rsidR="00985A39" w:rsidRPr="00AA02BB" w:rsidRDefault="00985A39" w:rsidP="00413CEA">
      <w:pPr>
        <w:pStyle w:val="a3"/>
        <w:spacing w:before="514" w:after="771"/>
      </w:pPr>
      <w:bookmarkStart w:id="13" w:name="_Toc44366541"/>
      <w:r w:rsidRPr="00AA02BB">
        <w:rPr>
          <w:rFonts w:hint="eastAsia"/>
        </w:rPr>
        <w:lastRenderedPageBreak/>
        <w:t>附錄一　我國在當地駐外單位及</w:t>
      </w:r>
      <w:r w:rsidR="00413CEA" w:rsidRPr="00AA02BB">
        <w:rPr>
          <w:rFonts w:hint="eastAsia"/>
        </w:rPr>
        <w:t>臺</w:t>
      </w:r>
      <w:r w:rsidRPr="00AA02BB">
        <w:rPr>
          <w:rFonts w:hint="eastAsia"/>
        </w:rPr>
        <w:t>（華）商團體</w:t>
      </w:r>
      <w:bookmarkEnd w:id="13"/>
    </w:p>
    <w:p w:rsidR="00985A39" w:rsidRPr="00AA02BB" w:rsidRDefault="00985A39" w:rsidP="00413CEA">
      <w:pPr>
        <w:pStyle w:val="ab"/>
        <w:ind w:left="945" w:hanging="709"/>
      </w:pPr>
      <w:r w:rsidRPr="00AA02BB">
        <w:rPr>
          <w:rFonts w:hint="eastAsia"/>
        </w:rPr>
        <w:t>（一）駐外單位：</w:t>
      </w:r>
    </w:p>
    <w:p w:rsidR="00985A39" w:rsidRPr="00AA02BB" w:rsidRDefault="00985A39" w:rsidP="00985A39">
      <w:pPr>
        <w:pStyle w:val="ae"/>
        <w:ind w:left="1417" w:hanging="472"/>
      </w:pPr>
      <w:r w:rsidRPr="00AA02BB">
        <w:rPr>
          <w:rFonts w:hint="eastAsia"/>
          <w:lang w:eastAsia="zh-TW"/>
        </w:rPr>
        <w:t>駐以色列</w:t>
      </w:r>
      <w:r w:rsidRPr="00AA02BB">
        <w:rPr>
          <w:rFonts w:hint="eastAsia"/>
        </w:rPr>
        <w:t>代表處經濟組（</w:t>
      </w:r>
      <w:r w:rsidRPr="00AA02BB">
        <w:t xml:space="preserve">Economic Division, Taipei Economic and </w:t>
      </w:r>
    </w:p>
    <w:p w:rsidR="00985A39" w:rsidRPr="00AA02BB" w:rsidRDefault="00257479" w:rsidP="00985A39">
      <w:pPr>
        <w:pStyle w:val="ae"/>
        <w:ind w:left="1417" w:hanging="472"/>
      </w:pPr>
      <w:r w:rsidRPr="00AA02BB">
        <w:t xml:space="preserve">Cultural </w:t>
      </w:r>
      <w:r w:rsidR="00985A39" w:rsidRPr="00AA02BB">
        <w:t>Office in Tel Aviv</w:t>
      </w:r>
      <w:r w:rsidR="00985A39" w:rsidRPr="00AA02BB">
        <w:rPr>
          <w:rFonts w:hint="eastAsia"/>
        </w:rPr>
        <w:t>, Israel</w:t>
      </w:r>
      <w:r w:rsidR="00AB2162">
        <w:rPr>
          <w:rFonts w:hint="eastAsia"/>
        </w:rPr>
        <w:t>）</w:t>
      </w:r>
      <w:r w:rsidR="00985A39" w:rsidRPr="00AA02BB">
        <w:t xml:space="preserve"> </w:t>
      </w:r>
    </w:p>
    <w:p w:rsidR="00985A39" w:rsidRPr="00AA02BB" w:rsidRDefault="00985A39" w:rsidP="00985A39">
      <w:pPr>
        <w:pStyle w:val="ae"/>
        <w:ind w:left="1417" w:hanging="472"/>
      </w:pPr>
      <w:r w:rsidRPr="00AA02BB">
        <w:rPr>
          <w:rFonts w:hint="eastAsia"/>
        </w:rPr>
        <w:t>地址：</w:t>
      </w:r>
      <w:r w:rsidRPr="00AA02BB">
        <w:t xml:space="preserve">21st Floor, Round Building, Azrieli Center 1, 132 Menachem </w:t>
      </w:r>
    </w:p>
    <w:p w:rsidR="00985A39" w:rsidRPr="00AA02BB" w:rsidRDefault="00985A39" w:rsidP="00985A39">
      <w:pPr>
        <w:pStyle w:val="ae"/>
        <w:ind w:left="1417" w:hanging="472"/>
      </w:pPr>
      <w:r w:rsidRPr="00AA02BB">
        <w:t>Begin Road, Tel-Aviv 6702</w:t>
      </w:r>
      <w:r w:rsidRPr="00AA02BB">
        <w:rPr>
          <w:rFonts w:hint="eastAsia"/>
        </w:rPr>
        <w:t>1</w:t>
      </w:r>
      <w:r w:rsidRPr="00AA02BB">
        <w:t xml:space="preserve">, Israel </w:t>
      </w:r>
    </w:p>
    <w:p w:rsidR="00985A39" w:rsidRPr="00AA02BB" w:rsidRDefault="00985A39" w:rsidP="00985A39">
      <w:pPr>
        <w:pStyle w:val="ae"/>
        <w:ind w:left="1417" w:hanging="472"/>
      </w:pPr>
      <w:r w:rsidRPr="00AA02BB">
        <w:rPr>
          <w:rFonts w:hint="eastAsia"/>
        </w:rPr>
        <w:t>電話：</w:t>
      </w:r>
      <w:r w:rsidRPr="00AA02BB">
        <w:t xml:space="preserve">972-3-6074786 </w:t>
      </w:r>
      <w:r w:rsidRPr="00AA02BB">
        <w:rPr>
          <w:rFonts w:hint="eastAsia"/>
        </w:rPr>
        <w:t xml:space="preserve"> </w:t>
      </w:r>
    </w:p>
    <w:p w:rsidR="00985A39" w:rsidRPr="00AA02BB" w:rsidRDefault="00985A39" w:rsidP="00985A39">
      <w:pPr>
        <w:pStyle w:val="ae"/>
        <w:ind w:left="1417" w:hanging="472"/>
      </w:pPr>
      <w:r w:rsidRPr="00AA02BB">
        <w:rPr>
          <w:rFonts w:hint="eastAsia"/>
        </w:rPr>
        <w:t>傳真：</w:t>
      </w:r>
      <w:r w:rsidRPr="00AA02BB">
        <w:t xml:space="preserve">972-3-6074787 </w:t>
      </w:r>
    </w:p>
    <w:p w:rsidR="00985A39" w:rsidRPr="00AA02BB" w:rsidRDefault="00985A39" w:rsidP="0053195C">
      <w:pPr>
        <w:pStyle w:val="ae"/>
        <w:ind w:left="1417" w:hanging="472"/>
        <w:rPr>
          <w:lang w:eastAsia="zh-TW"/>
        </w:rPr>
      </w:pPr>
      <w:r w:rsidRPr="00AA02BB">
        <w:rPr>
          <w:rFonts w:hint="eastAsia"/>
        </w:rPr>
        <w:t>電子郵件信</w:t>
      </w:r>
      <w:r w:rsidRPr="00AA02BB">
        <w:rPr>
          <w:rFonts w:hint="eastAsia"/>
          <w:lang w:eastAsia="zh-TW"/>
        </w:rPr>
        <w:t>箱：</w:t>
      </w:r>
      <w:hyperlink r:id="rId69" w:history="1">
        <w:r w:rsidRPr="00AA02BB">
          <w:rPr>
            <w:rStyle w:val="af"/>
            <w:color w:val="auto"/>
            <w:u w:val="none"/>
          </w:rPr>
          <w:t>ecoteco@teco.org.il</w:t>
        </w:r>
      </w:hyperlink>
    </w:p>
    <w:p w:rsidR="00985A39" w:rsidRPr="00AA02BB" w:rsidRDefault="00985A39" w:rsidP="00413CEA">
      <w:pPr>
        <w:pStyle w:val="ab"/>
        <w:ind w:left="945" w:hanging="709"/>
      </w:pPr>
      <w:r w:rsidRPr="00AA02BB">
        <w:rPr>
          <w:rFonts w:hint="eastAsia"/>
        </w:rPr>
        <w:t>（二）</w:t>
      </w:r>
      <w:r w:rsidR="00413CEA" w:rsidRPr="00AA02BB">
        <w:rPr>
          <w:rFonts w:hint="eastAsia"/>
        </w:rPr>
        <w:t>臺（</w:t>
      </w:r>
      <w:r w:rsidRPr="00AA02BB">
        <w:rPr>
          <w:rFonts w:hint="eastAsia"/>
        </w:rPr>
        <w:t>華）商團體：無</w:t>
      </w:r>
    </w:p>
    <w:p w:rsidR="00EB3864" w:rsidRPr="00AA02BB" w:rsidRDefault="00EB3864" w:rsidP="00985A39">
      <w:pPr>
        <w:ind w:firstLine="472"/>
        <w:rPr>
          <w:kern w:val="0"/>
          <w:lang w:eastAsia="zh-TW"/>
        </w:rPr>
      </w:pPr>
    </w:p>
    <w:p w:rsidR="00985A39" w:rsidRPr="00AA02BB" w:rsidRDefault="00985A39" w:rsidP="00985A39">
      <w:pPr>
        <w:ind w:firstLine="472"/>
        <w:rPr>
          <w:kern w:val="0"/>
          <w:lang w:eastAsia="zh-TW"/>
        </w:rPr>
        <w:sectPr w:rsidR="00985A39" w:rsidRPr="00AA02BB" w:rsidSect="003E0BC3">
          <w:headerReference w:type="default" r:id="rId70"/>
          <w:pgSz w:w="11906" w:h="16838" w:code="9"/>
          <w:pgMar w:top="2268" w:right="1701" w:bottom="1701" w:left="1701" w:header="1134" w:footer="851" w:gutter="0"/>
          <w:cols w:space="425"/>
          <w:docGrid w:type="linesAndChars" w:linePitch="514" w:charSpace="-774"/>
        </w:sectPr>
      </w:pPr>
    </w:p>
    <w:p w:rsidR="00985A39" w:rsidRPr="00AA02BB" w:rsidRDefault="00985A39" w:rsidP="00413CEA">
      <w:pPr>
        <w:pStyle w:val="a3"/>
        <w:spacing w:before="514" w:after="771"/>
      </w:pPr>
      <w:bookmarkStart w:id="14" w:name="_Toc44366542"/>
      <w:r w:rsidRPr="00AA02BB">
        <w:rPr>
          <w:rFonts w:hint="eastAsia"/>
        </w:rPr>
        <w:lastRenderedPageBreak/>
        <w:t>附錄二　當地重要投資相關機構</w:t>
      </w:r>
      <w:bookmarkEnd w:id="14"/>
    </w:p>
    <w:p w:rsidR="00985A39" w:rsidRPr="00AA02BB" w:rsidRDefault="004B161B" w:rsidP="00257479">
      <w:pPr>
        <w:ind w:firstLine="472"/>
      </w:pPr>
      <w:r w:rsidRPr="00AA02BB">
        <w:rPr>
          <w:rFonts w:hint="eastAsia"/>
        </w:rPr>
        <w:t>以色列經濟部</w:t>
      </w:r>
      <w:r w:rsidR="00985A39" w:rsidRPr="00AA02BB">
        <w:rPr>
          <w:rFonts w:hint="eastAsia"/>
        </w:rPr>
        <w:t>投資促進中心（</w:t>
      </w:r>
      <w:r w:rsidR="00985A39" w:rsidRPr="00AA02BB">
        <w:rPr>
          <w:rFonts w:hint="eastAsia"/>
        </w:rPr>
        <w:t>Investment Promotion</w:t>
      </w:r>
      <w:r w:rsidR="00257479" w:rsidRPr="00AA02BB">
        <w:rPr>
          <w:rFonts w:hint="eastAsia"/>
          <w:lang w:eastAsia="zh-TW"/>
        </w:rPr>
        <w:t xml:space="preserve"> Agency</w:t>
      </w:r>
      <w:r w:rsidR="00985A39" w:rsidRPr="00AA02BB">
        <w:rPr>
          <w:rFonts w:hint="eastAsia"/>
        </w:rPr>
        <w:t>,</w:t>
      </w:r>
      <w:r w:rsidR="00985A39" w:rsidRPr="00AA02BB">
        <w:rPr>
          <w:rFonts w:cs="新細明體"/>
        </w:rPr>
        <w:t xml:space="preserve"> Ministry of</w:t>
      </w:r>
      <w:r w:rsidR="00257479" w:rsidRPr="00AA02BB">
        <w:rPr>
          <w:rFonts w:cs="新細明體" w:hint="eastAsia"/>
          <w:lang w:eastAsia="zh-TW"/>
        </w:rPr>
        <w:t xml:space="preserve"> Economy and Industry</w:t>
      </w:r>
      <w:r w:rsidR="00257479" w:rsidRPr="00AA02BB">
        <w:rPr>
          <w:rFonts w:hint="eastAsia"/>
          <w:lang w:eastAsia="zh-TW"/>
        </w:rPr>
        <w:t>）</w:t>
      </w:r>
      <w:r w:rsidR="00985A39" w:rsidRPr="00AA02BB">
        <w:rPr>
          <w:rFonts w:hint="eastAsia"/>
        </w:rPr>
        <w:t>對外國投資者提供單一窗口服務，聯繫資料如下：</w:t>
      </w:r>
    </w:p>
    <w:p w:rsidR="00985A39" w:rsidRPr="00AA02BB" w:rsidRDefault="00985A39" w:rsidP="00413CEA">
      <w:pPr>
        <w:ind w:firstLine="472"/>
      </w:pPr>
      <w:r w:rsidRPr="00AA02BB">
        <w:rPr>
          <w:rFonts w:hint="eastAsia"/>
        </w:rPr>
        <w:t>地址：</w:t>
      </w:r>
      <w:r w:rsidRPr="00AA02BB">
        <w:t>5 Bank of Israel St</w:t>
      </w:r>
      <w:r w:rsidRPr="00AA02BB">
        <w:rPr>
          <w:rFonts w:hint="eastAsia"/>
        </w:rPr>
        <w:t xml:space="preserve">reet, </w:t>
      </w:r>
      <w:r w:rsidR="00FD434F" w:rsidRPr="00AA02BB">
        <w:t>Jerusa</w:t>
      </w:r>
      <w:r w:rsidRPr="00AA02BB">
        <w:t>l</w:t>
      </w:r>
      <w:r w:rsidR="00FD434F" w:rsidRPr="00AA02BB">
        <w:rPr>
          <w:rFonts w:hint="eastAsia"/>
          <w:lang w:eastAsia="zh-TW"/>
        </w:rPr>
        <w:t>e</w:t>
      </w:r>
      <w:r w:rsidRPr="00AA02BB">
        <w:t>m 91036</w:t>
      </w:r>
      <w:r w:rsidRPr="00AA02BB">
        <w:rPr>
          <w:rFonts w:hint="eastAsia"/>
        </w:rPr>
        <w:t xml:space="preserve">, </w:t>
      </w:r>
      <w:r w:rsidRPr="00AA02BB">
        <w:t>I</w:t>
      </w:r>
      <w:r w:rsidRPr="00AA02BB">
        <w:rPr>
          <w:rFonts w:hint="eastAsia"/>
        </w:rPr>
        <w:t>srael</w:t>
      </w:r>
    </w:p>
    <w:p w:rsidR="00985A39" w:rsidRPr="00AA02BB" w:rsidRDefault="00985A39" w:rsidP="00413CEA">
      <w:pPr>
        <w:ind w:firstLine="472"/>
        <w:rPr>
          <w:lang w:eastAsia="zh-TW"/>
        </w:rPr>
      </w:pPr>
      <w:r w:rsidRPr="00AA02BB">
        <w:rPr>
          <w:rFonts w:hint="eastAsia"/>
        </w:rPr>
        <w:t>電話：</w:t>
      </w:r>
      <w:r w:rsidRPr="00AA02BB">
        <w:t>972</w:t>
      </w:r>
      <w:r w:rsidRPr="00AA02BB">
        <w:rPr>
          <w:rFonts w:hint="eastAsia"/>
        </w:rPr>
        <w:t>-</w:t>
      </w:r>
      <w:r w:rsidR="00344D29" w:rsidRPr="00AA02BB">
        <w:rPr>
          <w:rFonts w:hint="eastAsia"/>
          <w:lang w:eastAsia="zh-TW"/>
        </w:rPr>
        <w:t>74-7502550</w:t>
      </w:r>
    </w:p>
    <w:p w:rsidR="00985A39" w:rsidRPr="00AA02BB" w:rsidRDefault="00985A39" w:rsidP="00344D29">
      <w:pPr>
        <w:ind w:firstLine="472"/>
        <w:rPr>
          <w:lang w:eastAsia="zh-TW"/>
        </w:rPr>
      </w:pPr>
      <w:r w:rsidRPr="00AA02BB">
        <w:rPr>
          <w:rFonts w:hint="eastAsia"/>
        </w:rPr>
        <w:t>電子郵件信箱：</w:t>
      </w:r>
      <w:r w:rsidR="00344D29" w:rsidRPr="00AA02BB">
        <w:t>InvestInIsrael@economy.gov.il</w:t>
      </w:r>
    </w:p>
    <w:p w:rsidR="00344D29" w:rsidRPr="00AA02BB" w:rsidRDefault="00985A39" w:rsidP="00413CEA">
      <w:pPr>
        <w:ind w:firstLine="472"/>
        <w:rPr>
          <w:lang w:eastAsia="zh-TW"/>
        </w:rPr>
      </w:pPr>
      <w:r w:rsidRPr="00AA02BB">
        <w:rPr>
          <w:rFonts w:hint="eastAsia"/>
        </w:rPr>
        <w:t>網址：</w:t>
      </w:r>
      <w:r w:rsidR="00344D29" w:rsidRPr="00AA02BB">
        <w:t>https://investinisrael.gov.il/Pages/default.aspx</w:t>
      </w:r>
    </w:p>
    <w:p w:rsidR="00985A39" w:rsidRPr="00AA02BB" w:rsidRDefault="003551C0" w:rsidP="00242CD3">
      <w:pPr>
        <w:pStyle w:val="a3"/>
        <w:spacing w:before="514" w:after="771"/>
      </w:pPr>
      <w:r w:rsidRPr="00AA02BB">
        <w:br w:type="page"/>
      </w:r>
      <w:bookmarkStart w:id="15" w:name="_Toc44366543"/>
      <w:r w:rsidR="00985A39" w:rsidRPr="00AA02BB">
        <w:rPr>
          <w:rFonts w:hint="eastAsia"/>
        </w:rPr>
        <w:lastRenderedPageBreak/>
        <w:t>附錄三　當地外人投資統計</w:t>
      </w:r>
      <w:bookmarkEnd w:id="15"/>
    </w:p>
    <w:tbl>
      <w:tblPr>
        <w:tblW w:w="7559" w:type="dxa"/>
        <w:jc w:val="center"/>
        <w:tblInd w:w="-200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79"/>
        <w:gridCol w:w="3780"/>
      </w:tblGrid>
      <w:tr w:rsidR="00AA02BB" w:rsidRPr="00AA02BB">
        <w:trPr>
          <w:trHeight w:val="250"/>
          <w:jc w:val="center"/>
        </w:trPr>
        <w:tc>
          <w:tcPr>
            <w:tcW w:w="3779" w:type="dxa"/>
            <w:shd w:val="clear" w:color="auto" w:fill="auto"/>
            <w:noWrap/>
            <w:vAlign w:val="bottom"/>
          </w:tcPr>
          <w:p w:rsidR="00985A39" w:rsidRPr="00AA02BB" w:rsidRDefault="002A66DA" w:rsidP="00985A39">
            <w:pPr>
              <w:widowControl/>
              <w:overflowPunct/>
              <w:autoSpaceDE/>
              <w:autoSpaceDN/>
              <w:ind w:firstLineChars="0" w:firstLine="0"/>
              <w:jc w:val="center"/>
              <w:rPr>
                <w:rFonts w:eastAsia="新細明體"/>
                <w:kern w:val="0"/>
                <w:lang w:eastAsia="zh-TW"/>
              </w:rPr>
            </w:pPr>
            <w:r w:rsidRPr="00AA02BB">
              <w:rPr>
                <w:rFonts w:hint="eastAsia"/>
              </w:rPr>
              <w:t>年度</w:t>
            </w:r>
          </w:p>
        </w:tc>
        <w:tc>
          <w:tcPr>
            <w:tcW w:w="3780" w:type="dxa"/>
            <w:shd w:val="clear" w:color="auto" w:fill="auto"/>
            <w:noWrap/>
            <w:vAlign w:val="bottom"/>
          </w:tcPr>
          <w:p w:rsidR="00985A39" w:rsidRPr="00AA02BB" w:rsidRDefault="002A66DA" w:rsidP="002A66DA">
            <w:pPr>
              <w:widowControl/>
              <w:overflowPunct/>
              <w:autoSpaceDE/>
              <w:autoSpaceDN/>
              <w:ind w:firstLineChars="0" w:firstLine="0"/>
              <w:jc w:val="center"/>
              <w:rPr>
                <w:rFonts w:eastAsia="新細明體"/>
                <w:kern w:val="0"/>
                <w:lang w:eastAsia="zh-TW"/>
              </w:rPr>
            </w:pPr>
            <w:r w:rsidRPr="00AA02BB">
              <w:rPr>
                <w:rFonts w:hint="eastAsia"/>
              </w:rPr>
              <w:t>年度</w:t>
            </w:r>
            <w:r w:rsidRPr="00AA02BB">
              <w:rPr>
                <w:rFonts w:hint="eastAsia"/>
                <w:lang w:eastAsia="zh-TW"/>
              </w:rPr>
              <w:t>（百萬美元）</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2001</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1,771</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2002</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1,582</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2003</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3,322</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2004</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2,948</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2005</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4,818</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2006</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14,397</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2007</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8,800</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2008</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10,275</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2009</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4,605</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2010</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6,335</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2011</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8,727</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2012</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8,469</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2013</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12,449</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2014</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6,739</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kern w:val="0"/>
                <w:lang w:eastAsia="zh-TW"/>
              </w:rPr>
              <w:t>2015</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kern w:val="0"/>
                <w:lang w:eastAsia="zh-TW"/>
              </w:rPr>
              <w:t>11,566</w:t>
            </w:r>
          </w:p>
        </w:tc>
      </w:tr>
      <w:tr w:rsidR="00AA02BB" w:rsidRPr="00AA02BB">
        <w:trPr>
          <w:trHeight w:val="250"/>
          <w:jc w:val="center"/>
        </w:trPr>
        <w:tc>
          <w:tcPr>
            <w:tcW w:w="3779" w:type="dxa"/>
            <w:shd w:val="clear" w:color="auto" w:fill="auto"/>
            <w:noWrap/>
            <w:vAlign w:val="bottom"/>
          </w:tcPr>
          <w:p w:rsidR="00070740" w:rsidRPr="00AA02BB" w:rsidRDefault="00070740" w:rsidP="001B2E6C">
            <w:pPr>
              <w:widowControl/>
              <w:overflowPunct/>
              <w:autoSpaceDE/>
              <w:autoSpaceDN/>
              <w:ind w:firstLineChars="0" w:firstLine="0"/>
              <w:jc w:val="center"/>
              <w:rPr>
                <w:rFonts w:eastAsia="新細明體"/>
                <w:kern w:val="0"/>
                <w:lang w:eastAsia="zh-TW"/>
              </w:rPr>
            </w:pPr>
            <w:r w:rsidRPr="00AA02BB">
              <w:rPr>
                <w:rFonts w:eastAsia="新細明體" w:hint="eastAsia"/>
                <w:kern w:val="0"/>
                <w:lang w:eastAsia="zh-TW"/>
              </w:rPr>
              <w:t>2016</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hint="eastAsia"/>
                <w:kern w:val="0"/>
                <w:lang w:eastAsia="zh-TW"/>
              </w:rPr>
              <w:t>11,903</w:t>
            </w:r>
          </w:p>
        </w:tc>
      </w:tr>
      <w:tr w:rsidR="00AA02BB" w:rsidRPr="00AA02BB">
        <w:trPr>
          <w:trHeight w:val="250"/>
          <w:jc w:val="center"/>
        </w:trPr>
        <w:tc>
          <w:tcPr>
            <w:tcW w:w="3779" w:type="dxa"/>
            <w:shd w:val="clear" w:color="auto" w:fill="auto"/>
            <w:noWrap/>
            <w:vAlign w:val="bottom"/>
          </w:tcPr>
          <w:p w:rsidR="00070740" w:rsidRPr="00AA02BB" w:rsidRDefault="00070740" w:rsidP="00985A39">
            <w:pPr>
              <w:widowControl/>
              <w:overflowPunct/>
              <w:autoSpaceDE/>
              <w:autoSpaceDN/>
              <w:ind w:firstLineChars="0" w:firstLine="0"/>
              <w:jc w:val="center"/>
              <w:rPr>
                <w:rFonts w:eastAsia="新細明體"/>
                <w:kern w:val="0"/>
                <w:lang w:eastAsia="zh-TW"/>
              </w:rPr>
            </w:pPr>
            <w:r w:rsidRPr="00AA02BB">
              <w:rPr>
                <w:rFonts w:eastAsia="新細明體" w:hint="eastAsia"/>
                <w:kern w:val="0"/>
                <w:lang w:eastAsia="zh-TW"/>
              </w:rPr>
              <w:t>2017</w:t>
            </w:r>
          </w:p>
        </w:tc>
        <w:tc>
          <w:tcPr>
            <w:tcW w:w="3780" w:type="dxa"/>
            <w:shd w:val="clear" w:color="auto" w:fill="auto"/>
            <w:noWrap/>
            <w:vAlign w:val="bottom"/>
          </w:tcPr>
          <w:p w:rsidR="00070740" w:rsidRPr="00AA02BB" w:rsidRDefault="00070740"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hint="eastAsia"/>
                <w:kern w:val="0"/>
                <w:lang w:eastAsia="zh-TW"/>
              </w:rPr>
              <w:t>18,954</w:t>
            </w:r>
          </w:p>
        </w:tc>
      </w:tr>
      <w:tr w:rsidR="00AA02BB" w:rsidRPr="00AA02BB">
        <w:trPr>
          <w:trHeight w:val="250"/>
          <w:jc w:val="center"/>
        </w:trPr>
        <w:tc>
          <w:tcPr>
            <w:tcW w:w="3779" w:type="dxa"/>
            <w:shd w:val="clear" w:color="auto" w:fill="auto"/>
            <w:noWrap/>
            <w:vAlign w:val="bottom"/>
          </w:tcPr>
          <w:p w:rsidR="00A358D1" w:rsidRPr="00AA02BB" w:rsidRDefault="00A358D1" w:rsidP="00985A39">
            <w:pPr>
              <w:widowControl/>
              <w:overflowPunct/>
              <w:autoSpaceDE/>
              <w:autoSpaceDN/>
              <w:ind w:firstLineChars="0" w:firstLine="0"/>
              <w:jc w:val="center"/>
              <w:rPr>
                <w:rFonts w:eastAsia="新細明體"/>
                <w:kern w:val="0"/>
                <w:lang w:eastAsia="zh-TW"/>
              </w:rPr>
            </w:pPr>
            <w:r w:rsidRPr="00AA02BB">
              <w:rPr>
                <w:rFonts w:eastAsia="新細明體" w:hint="eastAsia"/>
                <w:kern w:val="0"/>
                <w:lang w:eastAsia="zh-TW"/>
              </w:rPr>
              <w:t>2018</w:t>
            </w:r>
          </w:p>
        </w:tc>
        <w:tc>
          <w:tcPr>
            <w:tcW w:w="3780" w:type="dxa"/>
            <w:shd w:val="clear" w:color="auto" w:fill="auto"/>
            <w:noWrap/>
            <w:vAlign w:val="bottom"/>
          </w:tcPr>
          <w:p w:rsidR="00A358D1" w:rsidRPr="00AA02BB" w:rsidRDefault="00365D1D" w:rsidP="00070740">
            <w:pPr>
              <w:widowControl/>
              <w:overflowPunct/>
              <w:autoSpaceDE/>
              <w:autoSpaceDN/>
              <w:ind w:rightChars="600" w:right="1417" w:firstLineChars="0" w:firstLine="0"/>
              <w:jc w:val="right"/>
              <w:rPr>
                <w:rFonts w:eastAsia="新細明體"/>
                <w:kern w:val="0"/>
                <w:lang w:eastAsia="zh-TW"/>
              </w:rPr>
            </w:pPr>
            <w:r w:rsidRPr="00AA02BB">
              <w:rPr>
                <w:rFonts w:eastAsia="新細明體" w:hint="eastAsia"/>
                <w:kern w:val="0"/>
                <w:lang w:eastAsia="zh-TW"/>
              </w:rPr>
              <w:t>21,803</w:t>
            </w:r>
          </w:p>
        </w:tc>
      </w:tr>
    </w:tbl>
    <w:p w:rsidR="00985A39" w:rsidRPr="00AA02BB" w:rsidRDefault="002A66DA" w:rsidP="002A66DA">
      <w:pPr>
        <w:snapToGrid w:val="0"/>
        <w:ind w:firstLine="472"/>
        <w:rPr>
          <w:rFonts w:ascii="Calibri" w:eastAsia="新細明體" w:hAnsi="Calibri"/>
          <w:szCs w:val="22"/>
          <w:lang w:eastAsia="zh-TW"/>
        </w:rPr>
      </w:pPr>
      <w:r w:rsidRPr="00AA02BB">
        <w:rPr>
          <w:rFonts w:hint="eastAsia"/>
        </w:rPr>
        <w:t>資料來源：</w:t>
      </w:r>
      <w:r w:rsidR="0047058C" w:rsidRPr="00AA02BB">
        <w:rPr>
          <w:rFonts w:hint="eastAsia"/>
          <w:lang w:eastAsia="zh-TW"/>
        </w:rPr>
        <w:t>以色列銀行</w:t>
      </w:r>
      <w:r w:rsidR="00985A39" w:rsidRPr="00AA02BB">
        <w:rPr>
          <w:rFonts w:eastAsia="新細明體"/>
          <w:szCs w:val="22"/>
          <w:lang w:eastAsia="zh-TW"/>
        </w:rPr>
        <w:t>（</w:t>
      </w:r>
      <w:r w:rsidR="00985A39" w:rsidRPr="00AA02BB">
        <w:rPr>
          <w:rFonts w:eastAsia="新細明體"/>
          <w:szCs w:val="22"/>
          <w:lang w:eastAsia="zh-TW"/>
        </w:rPr>
        <w:t>The Bank of Israel</w:t>
      </w:r>
      <w:r w:rsidR="00985A39" w:rsidRPr="00AA02BB">
        <w:rPr>
          <w:rFonts w:eastAsia="新細明體"/>
          <w:szCs w:val="22"/>
          <w:lang w:eastAsia="zh-TW"/>
        </w:rPr>
        <w:t>）</w:t>
      </w:r>
    </w:p>
    <w:p w:rsidR="003551C0" w:rsidRDefault="00596E3A" w:rsidP="00D82DC0">
      <w:pPr>
        <w:pStyle w:val="a3"/>
        <w:spacing w:before="514" w:after="771"/>
      </w:pPr>
      <w:r w:rsidRPr="00AA02BB">
        <w:br w:type="page"/>
      </w:r>
      <w:bookmarkStart w:id="16" w:name="_Toc306890163"/>
      <w:bookmarkStart w:id="17" w:name="_Toc307374075"/>
      <w:bookmarkStart w:id="18" w:name="_Toc307817486"/>
      <w:bookmarkStart w:id="19" w:name="_Toc44366544"/>
      <w:r w:rsidR="003551C0" w:rsidRPr="00AA02BB">
        <w:rPr>
          <w:rFonts w:hint="eastAsia"/>
          <w:kern w:val="0"/>
          <w:lang w:val="zh-TW"/>
        </w:rPr>
        <w:lastRenderedPageBreak/>
        <w:t>附錄</w:t>
      </w:r>
      <w:r w:rsidR="00985A39" w:rsidRPr="00AA02BB">
        <w:rPr>
          <w:rFonts w:hint="eastAsia"/>
          <w:kern w:val="0"/>
          <w:lang w:val="zh-TW"/>
        </w:rPr>
        <w:t>四</w:t>
      </w:r>
      <w:r w:rsidR="003551C0" w:rsidRPr="00AA02BB">
        <w:rPr>
          <w:rFonts w:hint="eastAsia"/>
          <w:kern w:val="0"/>
          <w:lang w:val="zh-TW"/>
        </w:rPr>
        <w:t xml:space="preserve">　</w:t>
      </w:r>
      <w:r w:rsidR="003551C0" w:rsidRPr="00AA02BB">
        <w:rPr>
          <w:rFonts w:hint="eastAsia"/>
        </w:rPr>
        <w:t>我國廠商對當地</w:t>
      </w:r>
      <w:r w:rsidR="00964134" w:rsidRPr="00AA02BB">
        <w:rPr>
          <w:rFonts w:hint="eastAsia"/>
        </w:rPr>
        <w:t>國</w:t>
      </w:r>
      <w:r w:rsidR="003551C0" w:rsidRPr="00AA02BB">
        <w:rPr>
          <w:rFonts w:hint="eastAsia"/>
        </w:rPr>
        <w:t>投資統計</w:t>
      </w:r>
      <w:bookmarkEnd w:id="16"/>
      <w:bookmarkEnd w:id="17"/>
      <w:bookmarkEnd w:id="18"/>
      <w:bookmarkEnd w:id="19"/>
    </w:p>
    <w:p w:rsidR="00A17700" w:rsidRPr="00A26184" w:rsidRDefault="00A17700" w:rsidP="00A17700">
      <w:pPr>
        <w:pStyle w:val="af6"/>
        <w:spacing w:before="514"/>
      </w:pPr>
      <w:r w:rsidRPr="00A26184">
        <w:rPr>
          <w:rFonts w:hint="eastAsia"/>
        </w:rPr>
        <w:t>年度別統計表</w:t>
      </w:r>
    </w:p>
    <w:tbl>
      <w:tblPr>
        <w:tblW w:w="4932"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74"/>
        <w:gridCol w:w="2449"/>
        <w:gridCol w:w="3825"/>
      </w:tblGrid>
      <w:tr w:rsidR="00AA02BB" w:rsidRPr="00AA02BB" w:rsidTr="00A17700">
        <w:trPr>
          <w:trHeight w:val="397"/>
          <w:tblHeader/>
          <w:jc w:val="center"/>
        </w:trPr>
        <w:tc>
          <w:tcPr>
            <w:tcW w:w="2174" w:type="dxa"/>
            <w:vAlign w:val="center"/>
          </w:tcPr>
          <w:p w:rsidR="003467EC" w:rsidRPr="00AA02BB" w:rsidRDefault="003467EC" w:rsidP="00985A39">
            <w:pPr>
              <w:pStyle w:val="af4"/>
              <w:snapToGrid w:val="0"/>
            </w:pPr>
            <w:r w:rsidRPr="00AA02BB">
              <w:rPr>
                <w:rFonts w:hint="eastAsia"/>
              </w:rPr>
              <w:t>年度</w:t>
            </w:r>
          </w:p>
        </w:tc>
        <w:tc>
          <w:tcPr>
            <w:tcW w:w="2449" w:type="dxa"/>
            <w:vAlign w:val="center"/>
          </w:tcPr>
          <w:p w:rsidR="003467EC" w:rsidRPr="00AA02BB" w:rsidRDefault="003467EC" w:rsidP="00985A39">
            <w:pPr>
              <w:pStyle w:val="af4"/>
              <w:snapToGrid w:val="0"/>
            </w:pPr>
            <w:r w:rsidRPr="00AA02BB">
              <w:rPr>
                <w:rFonts w:hint="eastAsia"/>
              </w:rPr>
              <w:t>件數</w:t>
            </w:r>
          </w:p>
        </w:tc>
        <w:tc>
          <w:tcPr>
            <w:tcW w:w="3825" w:type="dxa"/>
            <w:vAlign w:val="center"/>
          </w:tcPr>
          <w:p w:rsidR="003467EC" w:rsidRPr="00AA02BB" w:rsidRDefault="003467EC" w:rsidP="00985A39">
            <w:pPr>
              <w:pStyle w:val="af4"/>
              <w:snapToGrid w:val="0"/>
            </w:pPr>
            <w:r w:rsidRPr="00AA02BB">
              <w:rPr>
                <w:rFonts w:hint="eastAsia"/>
              </w:rPr>
              <w:t>金額（千美元）</w:t>
            </w:r>
          </w:p>
        </w:tc>
      </w:tr>
      <w:tr w:rsidR="00D14515" w:rsidRPr="00AA02BB" w:rsidTr="00A17700">
        <w:trPr>
          <w:trHeight w:val="397"/>
          <w:jc w:val="center"/>
        </w:trPr>
        <w:tc>
          <w:tcPr>
            <w:tcW w:w="2174" w:type="dxa"/>
            <w:vAlign w:val="center"/>
          </w:tcPr>
          <w:p w:rsidR="00D14515" w:rsidRPr="00AA02BB" w:rsidRDefault="00D14515" w:rsidP="002A66DA">
            <w:pPr>
              <w:pStyle w:val="af4"/>
              <w:snapToGrid w:val="0"/>
            </w:pPr>
            <w:r w:rsidRPr="00AA02BB">
              <w:rPr>
                <w:rFonts w:hint="eastAsia"/>
              </w:rPr>
              <w:t>1996</w:t>
            </w:r>
          </w:p>
        </w:tc>
        <w:tc>
          <w:tcPr>
            <w:tcW w:w="2449" w:type="dxa"/>
            <w:vAlign w:val="center"/>
          </w:tcPr>
          <w:p w:rsidR="00D14515" w:rsidRPr="00AA02BB" w:rsidRDefault="00D14515" w:rsidP="00985A39">
            <w:pPr>
              <w:pStyle w:val="af4"/>
              <w:snapToGrid w:val="0"/>
            </w:pPr>
            <w:r w:rsidRPr="00AA02BB">
              <w:rPr>
                <w:rFonts w:hint="eastAsia"/>
              </w:rPr>
              <w:t>1</w:t>
            </w:r>
          </w:p>
        </w:tc>
        <w:tc>
          <w:tcPr>
            <w:tcW w:w="3825" w:type="dxa"/>
            <w:vAlign w:val="center"/>
          </w:tcPr>
          <w:p w:rsidR="00D14515" w:rsidRPr="00AA02BB" w:rsidRDefault="00D14515" w:rsidP="00985A39">
            <w:pPr>
              <w:pStyle w:val="af4"/>
              <w:snapToGrid w:val="0"/>
              <w:ind w:rightChars="628" w:right="1483"/>
              <w:jc w:val="right"/>
            </w:pPr>
            <w:r w:rsidRPr="00AA02BB">
              <w:rPr>
                <w:rFonts w:hint="eastAsia"/>
              </w:rPr>
              <w:t>150</w:t>
            </w:r>
          </w:p>
        </w:tc>
      </w:tr>
      <w:tr w:rsidR="00AA02BB" w:rsidRPr="00AA02BB" w:rsidTr="00A17700">
        <w:trPr>
          <w:trHeight w:val="397"/>
          <w:jc w:val="center"/>
        </w:trPr>
        <w:tc>
          <w:tcPr>
            <w:tcW w:w="2174" w:type="dxa"/>
            <w:vAlign w:val="center"/>
          </w:tcPr>
          <w:p w:rsidR="008F2F3A" w:rsidRPr="00AA02BB" w:rsidRDefault="008F2F3A" w:rsidP="002A66DA">
            <w:pPr>
              <w:pStyle w:val="af4"/>
              <w:snapToGrid w:val="0"/>
              <w:rPr>
                <w:szCs w:val="24"/>
              </w:rPr>
            </w:pPr>
            <w:r w:rsidRPr="00AA02BB">
              <w:t>1998</w:t>
            </w:r>
          </w:p>
        </w:tc>
        <w:tc>
          <w:tcPr>
            <w:tcW w:w="2449" w:type="dxa"/>
            <w:vAlign w:val="center"/>
          </w:tcPr>
          <w:p w:rsidR="008F2F3A" w:rsidRPr="00AA02BB" w:rsidRDefault="008F2F3A" w:rsidP="00985A39">
            <w:pPr>
              <w:pStyle w:val="af4"/>
              <w:snapToGrid w:val="0"/>
            </w:pPr>
            <w:r w:rsidRPr="00AA02BB">
              <w:t>1</w:t>
            </w:r>
          </w:p>
        </w:tc>
        <w:tc>
          <w:tcPr>
            <w:tcW w:w="3825" w:type="dxa"/>
            <w:vAlign w:val="center"/>
          </w:tcPr>
          <w:p w:rsidR="008F2F3A" w:rsidRPr="00AA02BB" w:rsidRDefault="008F2F3A" w:rsidP="00985A39">
            <w:pPr>
              <w:pStyle w:val="af4"/>
              <w:snapToGrid w:val="0"/>
              <w:ind w:rightChars="628" w:right="1483"/>
              <w:jc w:val="right"/>
            </w:pPr>
            <w:r w:rsidRPr="00AA02BB">
              <w:t>2,000</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1999</w:t>
            </w:r>
          </w:p>
        </w:tc>
        <w:tc>
          <w:tcPr>
            <w:tcW w:w="2449" w:type="dxa"/>
            <w:vAlign w:val="center"/>
          </w:tcPr>
          <w:p w:rsidR="008F2F3A" w:rsidRPr="00AA02BB" w:rsidRDefault="008F2F3A" w:rsidP="00985A39">
            <w:pPr>
              <w:pStyle w:val="af4"/>
              <w:snapToGrid w:val="0"/>
            </w:pPr>
            <w:r w:rsidRPr="00AA02BB">
              <w:t>3</w:t>
            </w:r>
          </w:p>
        </w:tc>
        <w:tc>
          <w:tcPr>
            <w:tcW w:w="3825" w:type="dxa"/>
            <w:vAlign w:val="center"/>
          </w:tcPr>
          <w:p w:rsidR="008F2F3A" w:rsidRPr="00AA02BB" w:rsidRDefault="008F2F3A" w:rsidP="00985A39">
            <w:pPr>
              <w:pStyle w:val="af4"/>
              <w:snapToGrid w:val="0"/>
              <w:ind w:rightChars="628" w:right="1483"/>
              <w:jc w:val="right"/>
            </w:pPr>
            <w:r w:rsidRPr="00AA02BB">
              <w:t>4,600</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2000</w:t>
            </w:r>
          </w:p>
        </w:tc>
        <w:tc>
          <w:tcPr>
            <w:tcW w:w="2449" w:type="dxa"/>
            <w:vAlign w:val="center"/>
          </w:tcPr>
          <w:p w:rsidR="008F2F3A" w:rsidRPr="00AA02BB" w:rsidRDefault="008F2F3A" w:rsidP="00985A39">
            <w:pPr>
              <w:pStyle w:val="af4"/>
              <w:snapToGrid w:val="0"/>
            </w:pPr>
            <w:r w:rsidRPr="00AA02BB">
              <w:t>1</w:t>
            </w:r>
          </w:p>
        </w:tc>
        <w:tc>
          <w:tcPr>
            <w:tcW w:w="3825" w:type="dxa"/>
            <w:vAlign w:val="center"/>
          </w:tcPr>
          <w:p w:rsidR="008F2F3A" w:rsidRPr="00AA02BB" w:rsidRDefault="008F2F3A" w:rsidP="00985A39">
            <w:pPr>
              <w:pStyle w:val="af4"/>
              <w:snapToGrid w:val="0"/>
              <w:ind w:rightChars="628" w:right="1483"/>
              <w:jc w:val="right"/>
            </w:pPr>
            <w:r w:rsidRPr="00AA02BB">
              <w:t>4,000</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2001</w:t>
            </w:r>
          </w:p>
        </w:tc>
        <w:tc>
          <w:tcPr>
            <w:tcW w:w="2449" w:type="dxa"/>
            <w:vAlign w:val="center"/>
          </w:tcPr>
          <w:p w:rsidR="008F2F3A" w:rsidRPr="00AA02BB" w:rsidRDefault="008F2F3A" w:rsidP="00985A39">
            <w:pPr>
              <w:pStyle w:val="af4"/>
              <w:snapToGrid w:val="0"/>
            </w:pPr>
            <w:r w:rsidRPr="00AA02BB">
              <w:t>5</w:t>
            </w:r>
          </w:p>
        </w:tc>
        <w:tc>
          <w:tcPr>
            <w:tcW w:w="3825" w:type="dxa"/>
            <w:vAlign w:val="center"/>
          </w:tcPr>
          <w:p w:rsidR="008F2F3A" w:rsidRPr="00AA02BB" w:rsidRDefault="008F2F3A" w:rsidP="00985A39">
            <w:pPr>
              <w:pStyle w:val="af4"/>
              <w:snapToGrid w:val="0"/>
              <w:ind w:rightChars="628" w:right="1483"/>
              <w:jc w:val="right"/>
            </w:pPr>
            <w:r w:rsidRPr="00AA02BB">
              <w:t>11,166</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2002</w:t>
            </w:r>
          </w:p>
        </w:tc>
        <w:tc>
          <w:tcPr>
            <w:tcW w:w="2449" w:type="dxa"/>
            <w:vAlign w:val="center"/>
          </w:tcPr>
          <w:p w:rsidR="008F2F3A" w:rsidRPr="00AA02BB" w:rsidRDefault="008F2F3A" w:rsidP="00985A39">
            <w:pPr>
              <w:pStyle w:val="af4"/>
              <w:snapToGrid w:val="0"/>
            </w:pPr>
            <w:r w:rsidRPr="00AA02BB">
              <w:t>5</w:t>
            </w:r>
          </w:p>
        </w:tc>
        <w:tc>
          <w:tcPr>
            <w:tcW w:w="3825" w:type="dxa"/>
            <w:vAlign w:val="center"/>
          </w:tcPr>
          <w:p w:rsidR="008F2F3A" w:rsidRPr="00AA02BB" w:rsidRDefault="008F2F3A" w:rsidP="00985A39">
            <w:pPr>
              <w:pStyle w:val="af4"/>
              <w:snapToGrid w:val="0"/>
              <w:ind w:rightChars="628" w:right="1483"/>
              <w:jc w:val="right"/>
            </w:pPr>
            <w:r w:rsidRPr="00AA02BB">
              <w:t>7,720</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2003</w:t>
            </w:r>
          </w:p>
        </w:tc>
        <w:tc>
          <w:tcPr>
            <w:tcW w:w="2449" w:type="dxa"/>
            <w:vAlign w:val="center"/>
          </w:tcPr>
          <w:p w:rsidR="008F2F3A" w:rsidRPr="00AA02BB" w:rsidRDefault="008F2F3A" w:rsidP="00985A39">
            <w:pPr>
              <w:pStyle w:val="af4"/>
              <w:snapToGrid w:val="0"/>
            </w:pPr>
            <w:r w:rsidRPr="00AA02BB">
              <w:t>3</w:t>
            </w:r>
          </w:p>
        </w:tc>
        <w:tc>
          <w:tcPr>
            <w:tcW w:w="3825" w:type="dxa"/>
            <w:vAlign w:val="center"/>
          </w:tcPr>
          <w:p w:rsidR="008F2F3A" w:rsidRPr="00AA02BB" w:rsidRDefault="008F2F3A" w:rsidP="00985A39">
            <w:pPr>
              <w:pStyle w:val="af4"/>
              <w:snapToGrid w:val="0"/>
              <w:ind w:rightChars="628" w:right="1483"/>
              <w:jc w:val="right"/>
            </w:pPr>
            <w:r w:rsidRPr="00AA02BB">
              <w:t>1,000</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2004</w:t>
            </w:r>
          </w:p>
        </w:tc>
        <w:tc>
          <w:tcPr>
            <w:tcW w:w="2449" w:type="dxa"/>
            <w:vAlign w:val="center"/>
          </w:tcPr>
          <w:p w:rsidR="008F2F3A" w:rsidRPr="00AA02BB" w:rsidRDefault="008F2F3A" w:rsidP="00985A39">
            <w:pPr>
              <w:pStyle w:val="af4"/>
              <w:snapToGrid w:val="0"/>
            </w:pPr>
            <w:r w:rsidRPr="00AA02BB">
              <w:t>1</w:t>
            </w:r>
          </w:p>
        </w:tc>
        <w:tc>
          <w:tcPr>
            <w:tcW w:w="3825" w:type="dxa"/>
            <w:vAlign w:val="center"/>
          </w:tcPr>
          <w:p w:rsidR="008F2F3A" w:rsidRPr="00AA02BB" w:rsidRDefault="008F2F3A" w:rsidP="00985A39">
            <w:pPr>
              <w:pStyle w:val="af4"/>
              <w:snapToGrid w:val="0"/>
              <w:ind w:rightChars="628" w:right="1483"/>
              <w:jc w:val="right"/>
            </w:pPr>
            <w:r w:rsidRPr="00AA02BB">
              <w:t>487</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2005</w:t>
            </w:r>
          </w:p>
        </w:tc>
        <w:tc>
          <w:tcPr>
            <w:tcW w:w="2449" w:type="dxa"/>
            <w:vAlign w:val="center"/>
          </w:tcPr>
          <w:p w:rsidR="008F2F3A" w:rsidRPr="00AA02BB" w:rsidRDefault="008F2F3A" w:rsidP="00985A39">
            <w:pPr>
              <w:pStyle w:val="af4"/>
              <w:snapToGrid w:val="0"/>
            </w:pPr>
            <w:r w:rsidRPr="00AA02BB">
              <w:t>1</w:t>
            </w:r>
          </w:p>
        </w:tc>
        <w:tc>
          <w:tcPr>
            <w:tcW w:w="3825" w:type="dxa"/>
            <w:vAlign w:val="center"/>
          </w:tcPr>
          <w:p w:rsidR="008F2F3A" w:rsidRPr="00AA02BB" w:rsidRDefault="008F2F3A" w:rsidP="00985A39">
            <w:pPr>
              <w:pStyle w:val="af4"/>
              <w:snapToGrid w:val="0"/>
              <w:ind w:rightChars="628" w:right="1483"/>
              <w:jc w:val="right"/>
            </w:pPr>
            <w:r w:rsidRPr="00AA02BB">
              <w:t>220</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2007</w:t>
            </w:r>
          </w:p>
        </w:tc>
        <w:tc>
          <w:tcPr>
            <w:tcW w:w="2449" w:type="dxa"/>
            <w:vAlign w:val="center"/>
          </w:tcPr>
          <w:p w:rsidR="008F2F3A" w:rsidRPr="00AA02BB" w:rsidRDefault="008F2F3A" w:rsidP="00985A39">
            <w:pPr>
              <w:pStyle w:val="af4"/>
              <w:snapToGrid w:val="0"/>
            </w:pPr>
            <w:r w:rsidRPr="00AA02BB">
              <w:t>1</w:t>
            </w:r>
          </w:p>
        </w:tc>
        <w:tc>
          <w:tcPr>
            <w:tcW w:w="3825" w:type="dxa"/>
            <w:vAlign w:val="center"/>
          </w:tcPr>
          <w:p w:rsidR="008F2F3A" w:rsidRPr="00AA02BB" w:rsidRDefault="008F2F3A" w:rsidP="00985A39">
            <w:pPr>
              <w:pStyle w:val="af4"/>
              <w:snapToGrid w:val="0"/>
              <w:ind w:rightChars="628" w:right="1483"/>
              <w:jc w:val="right"/>
            </w:pPr>
            <w:r w:rsidRPr="00AA02BB">
              <w:t>996</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2008</w:t>
            </w:r>
          </w:p>
        </w:tc>
        <w:tc>
          <w:tcPr>
            <w:tcW w:w="2449" w:type="dxa"/>
            <w:vAlign w:val="center"/>
          </w:tcPr>
          <w:p w:rsidR="008F2F3A" w:rsidRPr="00AA02BB" w:rsidRDefault="008F2F3A" w:rsidP="00985A39">
            <w:pPr>
              <w:pStyle w:val="af4"/>
              <w:snapToGrid w:val="0"/>
            </w:pPr>
            <w:r w:rsidRPr="00AA02BB">
              <w:t>1</w:t>
            </w:r>
          </w:p>
        </w:tc>
        <w:tc>
          <w:tcPr>
            <w:tcW w:w="3825" w:type="dxa"/>
            <w:vAlign w:val="center"/>
          </w:tcPr>
          <w:p w:rsidR="008F2F3A" w:rsidRPr="00AA02BB" w:rsidRDefault="008F2F3A" w:rsidP="00985A39">
            <w:pPr>
              <w:pStyle w:val="af4"/>
              <w:snapToGrid w:val="0"/>
              <w:ind w:rightChars="628" w:right="1483"/>
              <w:jc w:val="right"/>
            </w:pPr>
            <w:r w:rsidRPr="00AA02BB">
              <w:t>1,400</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2010</w:t>
            </w:r>
          </w:p>
        </w:tc>
        <w:tc>
          <w:tcPr>
            <w:tcW w:w="2449" w:type="dxa"/>
            <w:vAlign w:val="center"/>
          </w:tcPr>
          <w:p w:rsidR="008F2F3A" w:rsidRPr="00AA02BB" w:rsidRDefault="008F2F3A" w:rsidP="00985A39">
            <w:pPr>
              <w:pStyle w:val="af4"/>
              <w:snapToGrid w:val="0"/>
            </w:pPr>
            <w:r w:rsidRPr="00AA02BB">
              <w:t>3</w:t>
            </w:r>
          </w:p>
        </w:tc>
        <w:tc>
          <w:tcPr>
            <w:tcW w:w="3825" w:type="dxa"/>
            <w:vAlign w:val="center"/>
          </w:tcPr>
          <w:p w:rsidR="008F2F3A" w:rsidRPr="00AA02BB" w:rsidRDefault="008F2F3A" w:rsidP="00985A39">
            <w:pPr>
              <w:pStyle w:val="af4"/>
              <w:snapToGrid w:val="0"/>
              <w:ind w:rightChars="628" w:right="1483"/>
              <w:jc w:val="right"/>
            </w:pPr>
            <w:r w:rsidRPr="00AA02BB">
              <w:t>5,300</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2011</w:t>
            </w:r>
          </w:p>
        </w:tc>
        <w:tc>
          <w:tcPr>
            <w:tcW w:w="2449" w:type="dxa"/>
            <w:vAlign w:val="center"/>
          </w:tcPr>
          <w:p w:rsidR="008F2F3A" w:rsidRPr="00AA02BB" w:rsidRDefault="00037F09" w:rsidP="00985A39">
            <w:pPr>
              <w:pStyle w:val="af4"/>
              <w:snapToGrid w:val="0"/>
            </w:pPr>
            <w:r w:rsidRPr="00AA02BB">
              <w:rPr>
                <w:rFonts w:hint="eastAsia"/>
              </w:rPr>
              <w:t>0</w:t>
            </w:r>
          </w:p>
        </w:tc>
        <w:tc>
          <w:tcPr>
            <w:tcW w:w="3825" w:type="dxa"/>
            <w:vAlign w:val="center"/>
          </w:tcPr>
          <w:p w:rsidR="008F2F3A" w:rsidRPr="00AA02BB" w:rsidRDefault="00037F09" w:rsidP="00985A39">
            <w:pPr>
              <w:pStyle w:val="af4"/>
              <w:snapToGrid w:val="0"/>
              <w:ind w:rightChars="628" w:right="1483"/>
              <w:jc w:val="right"/>
            </w:pPr>
            <w:r w:rsidRPr="00AA02BB">
              <w:rPr>
                <w:rFonts w:hint="eastAsia"/>
              </w:rPr>
              <w:t>0</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2012</w:t>
            </w:r>
          </w:p>
        </w:tc>
        <w:tc>
          <w:tcPr>
            <w:tcW w:w="2449" w:type="dxa"/>
            <w:vAlign w:val="center"/>
          </w:tcPr>
          <w:p w:rsidR="008F2F3A" w:rsidRPr="00AA02BB" w:rsidRDefault="008F2F3A" w:rsidP="00985A39">
            <w:pPr>
              <w:pStyle w:val="af4"/>
              <w:snapToGrid w:val="0"/>
            </w:pPr>
            <w:r w:rsidRPr="00AA02BB">
              <w:rPr>
                <w:rFonts w:hint="eastAsia"/>
              </w:rPr>
              <w:t>1</w:t>
            </w:r>
          </w:p>
        </w:tc>
        <w:tc>
          <w:tcPr>
            <w:tcW w:w="3825" w:type="dxa"/>
            <w:vAlign w:val="center"/>
          </w:tcPr>
          <w:p w:rsidR="008F2F3A" w:rsidRPr="00AA02BB" w:rsidRDefault="008F2F3A" w:rsidP="00985A39">
            <w:pPr>
              <w:pStyle w:val="af4"/>
              <w:snapToGrid w:val="0"/>
              <w:ind w:rightChars="628" w:right="1483"/>
              <w:jc w:val="right"/>
            </w:pPr>
            <w:r w:rsidRPr="00AA02BB">
              <w:rPr>
                <w:rFonts w:hint="eastAsia"/>
              </w:rPr>
              <w:t>2,500</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2013</w:t>
            </w:r>
          </w:p>
        </w:tc>
        <w:tc>
          <w:tcPr>
            <w:tcW w:w="2449" w:type="dxa"/>
            <w:vAlign w:val="center"/>
          </w:tcPr>
          <w:p w:rsidR="008F2F3A" w:rsidRPr="00AA02BB" w:rsidRDefault="008F2F3A" w:rsidP="00985A39">
            <w:pPr>
              <w:pStyle w:val="af4"/>
              <w:snapToGrid w:val="0"/>
            </w:pPr>
            <w:r w:rsidRPr="00AA02BB">
              <w:rPr>
                <w:rFonts w:hint="eastAsia"/>
              </w:rPr>
              <w:t>1</w:t>
            </w:r>
          </w:p>
        </w:tc>
        <w:tc>
          <w:tcPr>
            <w:tcW w:w="3825" w:type="dxa"/>
            <w:vAlign w:val="center"/>
          </w:tcPr>
          <w:p w:rsidR="008F2F3A" w:rsidRPr="00AA02BB" w:rsidRDefault="008F2F3A" w:rsidP="00985A39">
            <w:pPr>
              <w:pStyle w:val="af4"/>
              <w:snapToGrid w:val="0"/>
              <w:ind w:rightChars="628" w:right="1483"/>
              <w:jc w:val="right"/>
            </w:pPr>
            <w:r w:rsidRPr="00AA02BB">
              <w:rPr>
                <w:rFonts w:hint="eastAsia"/>
              </w:rPr>
              <w:t>722</w:t>
            </w:r>
          </w:p>
        </w:tc>
      </w:tr>
      <w:tr w:rsidR="00AA02BB" w:rsidRPr="00AA02BB" w:rsidTr="00A17700">
        <w:trPr>
          <w:trHeight w:val="397"/>
          <w:jc w:val="center"/>
        </w:trPr>
        <w:tc>
          <w:tcPr>
            <w:tcW w:w="2174" w:type="dxa"/>
            <w:vAlign w:val="center"/>
          </w:tcPr>
          <w:p w:rsidR="008F2F3A" w:rsidRPr="00AA02BB" w:rsidRDefault="008F2F3A" w:rsidP="00985A39">
            <w:pPr>
              <w:pStyle w:val="af4"/>
              <w:snapToGrid w:val="0"/>
              <w:rPr>
                <w:szCs w:val="24"/>
              </w:rPr>
            </w:pPr>
            <w:r w:rsidRPr="00AA02BB">
              <w:t>2014</w:t>
            </w:r>
          </w:p>
        </w:tc>
        <w:tc>
          <w:tcPr>
            <w:tcW w:w="2449" w:type="dxa"/>
            <w:vAlign w:val="center"/>
          </w:tcPr>
          <w:p w:rsidR="008F2F3A" w:rsidRPr="00AA02BB" w:rsidRDefault="00037F09" w:rsidP="00985A39">
            <w:pPr>
              <w:pStyle w:val="af4"/>
              <w:snapToGrid w:val="0"/>
            </w:pPr>
            <w:r w:rsidRPr="00AA02BB">
              <w:rPr>
                <w:rFonts w:hint="eastAsia"/>
              </w:rPr>
              <w:t>0</w:t>
            </w:r>
          </w:p>
        </w:tc>
        <w:tc>
          <w:tcPr>
            <w:tcW w:w="3825" w:type="dxa"/>
            <w:vAlign w:val="center"/>
          </w:tcPr>
          <w:p w:rsidR="008F2F3A" w:rsidRPr="00AA02BB" w:rsidRDefault="00037F09" w:rsidP="00985A39">
            <w:pPr>
              <w:pStyle w:val="af4"/>
              <w:snapToGrid w:val="0"/>
              <w:ind w:rightChars="628" w:right="1483"/>
              <w:jc w:val="right"/>
            </w:pPr>
            <w:r w:rsidRPr="00AA02BB">
              <w:rPr>
                <w:rFonts w:hint="eastAsia"/>
              </w:rPr>
              <w:t>0</w:t>
            </w:r>
          </w:p>
        </w:tc>
      </w:tr>
      <w:tr w:rsidR="00AA02BB" w:rsidRPr="00AA02BB" w:rsidTr="00A17700">
        <w:trPr>
          <w:trHeight w:val="397"/>
          <w:jc w:val="center"/>
        </w:trPr>
        <w:tc>
          <w:tcPr>
            <w:tcW w:w="2174" w:type="dxa"/>
            <w:vAlign w:val="center"/>
          </w:tcPr>
          <w:p w:rsidR="00D17D19" w:rsidRPr="00AA02BB" w:rsidRDefault="00D17D19" w:rsidP="00D8002C">
            <w:pPr>
              <w:pStyle w:val="af4"/>
              <w:snapToGrid w:val="0"/>
              <w:rPr>
                <w:szCs w:val="24"/>
              </w:rPr>
            </w:pPr>
            <w:r w:rsidRPr="00AA02BB">
              <w:t>2015</w:t>
            </w:r>
          </w:p>
        </w:tc>
        <w:tc>
          <w:tcPr>
            <w:tcW w:w="2449" w:type="dxa"/>
            <w:vAlign w:val="center"/>
          </w:tcPr>
          <w:p w:rsidR="00D17D19" w:rsidRPr="00AA02BB" w:rsidRDefault="00037F09" w:rsidP="00D8002C">
            <w:pPr>
              <w:pStyle w:val="af4"/>
              <w:snapToGrid w:val="0"/>
            </w:pPr>
            <w:r w:rsidRPr="00AA02BB">
              <w:rPr>
                <w:rFonts w:hint="eastAsia"/>
              </w:rPr>
              <w:t>0</w:t>
            </w:r>
          </w:p>
        </w:tc>
        <w:tc>
          <w:tcPr>
            <w:tcW w:w="3825" w:type="dxa"/>
            <w:vAlign w:val="center"/>
          </w:tcPr>
          <w:p w:rsidR="00D17D19" w:rsidRPr="00AA02BB" w:rsidRDefault="00037F09" w:rsidP="00D17D19">
            <w:pPr>
              <w:pStyle w:val="af4"/>
              <w:snapToGrid w:val="0"/>
              <w:ind w:rightChars="628" w:right="1483"/>
              <w:jc w:val="right"/>
            </w:pPr>
            <w:r w:rsidRPr="00AA02BB">
              <w:rPr>
                <w:rFonts w:hint="eastAsia"/>
              </w:rPr>
              <w:t>0</w:t>
            </w:r>
          </w:p>
        </w:tc>
      </w:tr>
      <w:tr w:rsidR="00AA02BB" w:rsidRPr="00AA02BB" w:rsidTr="00A17700">
        <w:trPr>
          <w:trHeight w:val="397"/>
          <w:jc w:val="center"/>
        </w:trPr>
        <w:tc>
          <w:tcPr>
            <w:tcW w:w="2174" w:type="dxa"/>
            <w:vAlign w:val="center"/>
          </w:tcPr>
          <w:p w:rsidR="00D17D19" w:rsidRPr="00AA02BB" w:rsidRDefault="00D17D19" w:rsidP="00985A39">
            <w:pPr>
              <w:pStyle w:val="af4"/>
              <w:snapToGrid w:val="0"/>
            </w:pPr>
            <w:r w:rsidRPr="00AA02BB">
              <w:rPr>
                <w:rFonts w:hint="eastAsia"/>
              </w:rPr>
              <w:t>2016</w:t>
            </w:r>
          </w:p>
        </w:tc>
        <w:tc>
          <w:tcPr>
            <w:tcW w:w="2449" w:type="dxa"/>
            <w:vAlign w:val="center"/>
          </w:tcPr>
          <w:p w:rsidR="00D17D19" w:rsidRPr="00AA02BB" w:rsidRDefault="00037F09" w:rsidP="00985A39">
            <w:pPr>
              <w:pStyle w:val="af4"/>
              <w:snapToGrid w:val="0"/>
            </w:pPr>
            <w:r w:rsidRPr="00AA02BB">
              <w:rPr>
                <w:rFonts w:hint="eastAsia"/>
              </w:rPr>
              <w:t>1</w:t>
            </w:r>
          </w:p>
        </w:tc>
        <w:tc>
          <w:tcPr>
            <w:tcW w:w="3825" w:type="dxa"/>
            <w:vAlign w:val="center"/>
          </w:tcPr>
          <w:p w:rsidR="00D17D19" w:rsidRPr="00AA02BB" w:rsidRDefault="00037F09" w:rsidP="00871577">
            <w:pPr>
              <w:pStyle w:val="af4"/>
              <w:snapToGrid w:val="0"/>
              <w:ind w:rightChars="628" w:right="1483"/>
              <w:jc w:val="right"/>
            </w:pPr>
            <w:r w:rsidRPr="00AA02BB">
              <w:rPr>
                <w:rFonts w:hint="eastAsia"/>
              </w:rPr>
              <w:t>3,000</w:t>
            </w:r>
          </w:p>
        </w:tc>
      </w:tr>
      <w:tr w:rsidR="00AA02BB" w:rsidRPr="00AA02BB" w:rsidTr="00A17700">
        <w:trPr>
          <w:trHeight w:val="397"/>
          <w:jc w:val="center"/>
        </w:trPr>
        <w:tc>
          <w:tcPr>
            <w:tcW w:w="2174" w:type="dxa"/>
            <w:vAlign w:val="center"/>
          </w:tcPr>
          <w:p w:rsidR="00D17D19" w:rsidRPr="00AA02BB" w:rsidRDefault="00D17D19" w:rsidP="00985A39">
            <w:pPr>
              <w:pStyle w:val="af4"/>
              <w:snapToGrid w:val="0"/>
            </w:pPr>
            <w:r w:rsidRPr="00AA02BB">
              <w:rPr>
                <w:rFonts w:hint="eastAsia"/>
              </w:rPr>
              <w:t>2017</w:t>
            </w:r>
          </w:p>
        </w:tc>
        <w:tc>
          <w:tcPr>
            <w:tcW w:w="2449" w:type="dxa"/>
            <w:vAlign w:val="center"/>
          </w:tcPr>
          <w:p w:rsidR="00D17D19" w:rsidRPr="00AA02BB" w:rsidRDefault="00D17D19" w:rsidP="00985A39">
            <w:pPr>
              <w:pStyle w:val="af4"/>
              <w:snapToGrid w:val="0"/>
            </w:pPr>
            <w:r w:rsidRPr="00AA02BB">
              <w:rPr>
                <w:rFonts w:hint="eastAsia"/>
              </w:rPr>
              <w:t>1</w:t>
            </w:r>
          </w:p>
        </w:tc>
        <w:tc>
          <w:tcPr>
            <w:tcW w:w="3825" w:type="dxa"/>
            <w:vAlign w:val="center"/>
          </w:tcPr>
          <w:p w:rsidR="00D17D19" w:rsidRPr="00AA02BB" w:rsidRDefault="00D82DC0" w:rsidP="00985A39">
            <w:pPr>
              <w:pStyle w:val="af4"/>
              <w:snapToGrid w:val="0"/>
              <w:ind w:rightChars="628" w:right="1483"/>
              <w:jc w:val="right"/>
            </w:pPr>
            <w:r w:rsidRPr="00AA02BB">
              <w:rPr>
                <w:rFonts w:hint="eastAsia"/>
              </w:rPr>
              <w:t>2,5</w:t>
            </w:r>
            <w:r w:rsidR="00D17D19" w:rsidRPr="00AA02BB">
              <w:rPr>
                <w:rFonts w:hint="eastAsia"/>
              </w:rPr>
              <w:t>00</w:t>
            </w:r>
          </w:p>
        </w:tc>
      </w:tr>
      <w:tr w:rsidR="00AA02BB" w:rsidRPr="00AA02BB" w:rsidTr="00A17700">
        <w:trPr>
          <w:trHeight w:val="397"/>
          <w:jc w:val="center"/>
        </w:trPr>
        <w:tc>
          <w:tcPr>
            <w:tcW w:w="2174" w:type="dxa"/>
            <w:vAlign w:val="center"/>
          </w:tcPr>
          <w:p w:rsidR="00D82DC0" w:rsidRPr="00AA02BB" w:rsidRDefault="00D82DC0" w:rsidP="00985A39">
            <w:pPr>
              <w:pStyle w:val="af4"/>
              <w:snapToGrid w:val="0"/>
            </w:pPr>
            <w:r w:rsidRPr="00AA02BB">
              <w:rPr>
                <w:rFonts w:hint="eastAsia"/>
              </w:rPr>
              <w:t>2018</w:t>
            </w:r>
          </w:p>
        </w:tc>
        <w:tc>
          <w:tcPr>
            <w:tcW w:w="2449" w:type="dxa"/>
            <w:vAlign w:val="center"/>
          </w:tcPr>
          <w:p w:rsidR="00D82DC0" w:rsidRPr="00AA02BB" w:rsidRDefault="00365D1D" w:rsidP="00985A39">
            <w:pPr>
              <w:pStyle w:val="af4"/>
              <w:snapToGrid w:val="0"/>
            </w:pPr>
            <w:r w:rsidRPr="00AA02BB">
              <w:rPr>
                <w:rFonts w:hint="eastAsia"/>
              </w:rPr>
              <w:t>3</w:t>
            </w:r>
          </w:p>
        </w:tc>
        <w:tc>
          <w:tcPr>
            <w:tcW w:w="3825" w:type="dxa"/>
            <w:vAlign w:val="center"/>
          </w:tcPr>
          <w:p w:rsidR="00D82DC0" w:rsidRPr="00AA02BB" w:rsidRDefault="00365D1D" w:rsidP="00985A39">
            <w:pPr>
              <w:pStyle w:val="af4"/>
              <w:snapToGrid w:val="0"/>
              <w:ind w:rightChars="628" w:right="1483"/>
              <w:jc w:val="right"/>
            </w:pPr>
            <w:r w:rsidRPr="00AA02BB">
              <w:rPr>
                <w:rFonts w:hint="eastAsia"/>
              </w:rPr>
              <w:t>2</w:t>
            </w:r>
            <w:r w:rsidR="00D14515" w:rsidRPr="00AA02BB">
              <w:rPr>
                <w:rFonts w:hint="eastAsia"/>
              </w:rPr>
              <w:t>7</w:t>
            </w:r>
            <w:r w:rsidRPr="00AA02BB">
              <w:rPr>
                <w:rFonts w:hint="eastAsia"/>
              </w:rPr>
              <w:t>,521</w:t>
            </w:r>
          </w:p>
        </w:tc>
      </w:tr>
      <w:tr w:rsidR="00AA02BB" w:rsidRPr="00AA02BB" w:rsidTr="00A17700">
        <w:trPr>
          <w:trHeight w:val="397"/>
          <w:jc w:val="center"/>
        </w:trPr>
        <w:tc>
          <w:tcPr>
            <w:tcW w:w="2174" w:type="dxa"/>
            <w:vAlign w:val="center"/>
          </w:tcPr>
          <w:p w:rsidR="00A358D1" w:rsidRPr="00AA02BB" w:rsidRDefault="00A358D1" w:rsidP="00985A39">
            <w:pPr>
              <w:pStyle w:val="af4"/>
              <w:snapToGrid w:val="0"/>
            </w:pPr>
            <w:r w:rsidRPr="00AA02BB">
              <w:rPr>
                <w:rFonts w:hint="eastAsia"/>
              </w:rPr>
              <w:t>2019</w:t>
            </w:r>
          </w:p>
        </w:tc>
        <w:tc>
          <w:tcPr>
            <w:tcW w:w="2449" w:type="dxa"/>
            <w:vAlign w:val="center"/>
          </w:tcPr>
          <w:p w:rsidR="00A358D1" w:rsidRPr="00AA02BB" w:rsidRDefault="00365D1D" w:rsidP="00985A39">
            <w:pPr>
              <w:pStyle w:val="af4"/>
              <w:snapToGrid w:val="0"/>
            </w:pPr>
            <w:r w:rsidRPr="00AA02BB">
              <w:rPr>
                <w:rFonts w:hint="eastAsia"/>
              </w:rPr>
              <w:t>5</w:t>
            </w:r>
          </w:p>
        </w:tc>
        <w:tc>
          <w:tcPr>
            <w:tcW w:w="3825" w:type="dxa"/>
            <w:vAlign w:val="center"/>
          </w:tcPr>
          <w:p w:rsidR="00A358D1" w:rsidRPr="00AA02BB" w:rsidRDefault="00365D1D" w:rsidP="00985A39">
            <w:pPr>
              <w:pStyle w:val="af4"/>
              <w:snapToGrid w:val="0"/>
              <w:ind w:rightChars="628" w:right="1483"/>
              <w:jc w:val="right"/>
            </w:pPr>
            <w:r w:rsidRPr="00AA02BB">
              <w:rPr>
                <w:rFonts w:hint="eastAsia"/>
              </w:rPr>
              <w:t>101,369</w:t>
            </w:r>
          </w:p>
        </w:tc>
      </w:tr>
      <w:tr w:rsidR="00AA02BB" w:rsidRPr="00AA02BB" w:rsidTr="00A17700">
        <w:trPr>
          <w:trHeight w:val="397"/>
          <w:jc w:val="center"/>
        </w:trPr>
        <w:tc>
          <w:tcPr>
            <w:tcW w:w="2174" w:type="dxa"/>
            <w:vAlign w:val="center"/>
          </w:tcPr>
          <w:p w:rsidR="003467EC" w:rsidRPr="00AA02BB" w:rsidRDefault="003467EC" w:rsidP="00985A39">
            <w:pPr>
              <w:pStyle w:val="af4"/>
              <w:snapToGrid w:val="0"/>
            </w:pPr>
            <w:r w:rsidRPr="00AA02BB">
              <w:rPr>
                <w:rFonts w:hint="eastAsia"/>
              </w:rPr>
              <w:t>總計</w:t>
            </w:r>
          </w:p>
        </w:tc>
        <w:tc>
          <w:tcPr>
            <w:tcW w:w="2449" w:type="dxa"/>
            <w:vAlign w:val="center"/>
          </w:tcPr>
          <w:p w:rsidR="003467EC" w:rsidRPr="00AA02BB" w:rsidRDefault="000649CC" w:rsidP="00985A39">
            <w:pPr>
              <w:pStyle w:val="af4"/>
              <w:snapToGrid w:val="0"/>
            </w:pPr>
            <w:r w:rsidRPr="00AA02BB">
              <w:rPr>
                <w:rFonts w:hint="eastAsia"/>
              </w:rPr>
              <w:t>38</w:t>
            </w:r>
          </w:p>
        </w:tc>
        <w:tc>
          <w:tcPr>
            <w:tcW w:w="3825" w:type="dxa"/>
            <w:vAlign w:val="center"/>
          </w:tcPr>
          <w:p w:rsidR="003467EC" w:rsidRPr="00AA02BB" w:rsidRDefault="000649CC" w:rsidP="00871577">
            <w:pPr>
              <w:pStyle w:val="af4"/>
              <w:snapToGrid w:val="0"/>
              <w:ind w:rightChars="628" w:right="1483"/>
              <w:jc w:val="right"/>
            </w:pPr>
            <w:r w:rsidRPr="00AA02BB">
              <w:rPr>
                <w:rFonts w:hint="eastAsia"/>
              </w:rPr>
              <w:t>176,651</w:t>
            </w:r>
          </w:p>
        </w:tc>
      </w:tr>
    </w:tbl>
    <w:p w:rsidR="00CD7896" w:rsidRPr="00AA02BB" w:rsidRDefault="003467EC" w:rsidP="00C42848">
      <w:pPr>
        <w:snapToGrid w:val="0"/>
        <w:ind w:firstLineChars="0" w:firstLine="0"/>
        <w:rPr>
          <w:rFonts w:ascii="標楷體" w:eastAsia="標楷體" w:hAnsi="標楷體"/>
          <w:lang w:eastAsia="zh-TW"/>
        </w:rPr>
      </w:pPr>
      <w:r w:rsidRPr="00AA02BB">
        <w:rPr>
          <w:rFonts w:hint="eastAsia"/>
          <w:lang w:eastAsia="zh-TW"/>
        </w:rPr>
        <w:t>資料來源：經濟部投資審議委員會</w:t>
      </w:r>
    </w:p>
    <w:p w:rsidR="00D14515" w:rsidRPr="00AA02BB" w:rsidRDefault="00D14515" w:rsidP="00D14515">
      <w:pPr>
        <w:pStyle w:val="af6"/>
        <w:spacing w:before="514"/>
        <w:rPr>
          <w:lang w:eastAsia="zh-TW"/>
        </w:rPr>
      </w:pPr>
      <w:r w:rsidRPr="00AA02BB">
        <w:rPr>
          <w:rFonts w:hint="eastAsia"/>
          <w:lang w:eastAsia="zh-TW"/>
        </w:rPr>
        <w:lastRenderedPageBreak/>
        <w:t>年度別及產業別統計表</w:t>
      </w:r>
    </w:p>
    <w:p w:rsidR="00D14515" w:rsidRPr="00AA02BB" w:rsidRDefault="00D14515" w:rsidP="00D14515">
      <w:pPr>
        <w:snapToGrid w:val="0"/>
        <w:ind w:firstLineChars="0" w:firstLine="0"/>
        <w:jc w:val="right"/>
        <w:rPr>
          <w:sz w:val="18"/>
          <w:szCs w:val="18"/>
          <w:lang w:eastAsia="zh-TW"/>
        </w:rPr>
      </w:pPr>
      <w:r w:rsidRPr="00AA02BB">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AA02BB" w:rsidRPr="00AA02BB" w:rsidTr="00E02863">
        <w:trPr>
          <w:tblHeader/>
          <w:jc w:val="center"/>
        </w:trPr>
        <w:tc>
          <w:tcPr>
            <w:tcW w:w="3005" w:type="dxa"/>
            <w:vMerge w:val="restart"/>
            <w:tcBorders>
              <w:top w:val="single" w:sz="12" w:space="0" w:color="auto"/>
              <w:bottom w:val="single" w:sz="6" w:space="0" w:color="auto"/>
              <w:tl2br w:val="single" w:sz="6" w:space="0" w:color="auto"/>
            </w:tcBorders>
            <w:vAlign w:val="center"/>
          </w:tcPr>
          <w:p w:rsidR="00D14515" w:rsidRPr="00AA02BB" w:rsidRDefault="00D14515" w:rsidP="00D14515">
            <w:pPr>
              <w:widowControl/>
              <w:snapToGrid w:val="0"/>
              <w:spacing w:line="220" w:lineRule="exact"/>
              <w:ind w:firstLineChars="0" w:firstLine="0"/>
              <w:jc w:val="right"/>
              <w:rPr>
                <w:sz w:val="18"/>
                <w:szCs w:val="18"/>
              </w:rPr>
            </w:pPr>
            <w:r w:rsidRPr="00AA02BB">
              <w:rPr>
                <w:rFonts w:hint="eastAsia"/>
                <w:sz w:val="18"/>
                <w:szCs w:val="18"/>
              </w:rPr>
              <w:t>年　　度</w:t>
            </w:r>
          </w:p>
          <w:p w:rsidR="00D14515" w:rsidRPr="00AA02BB" w:rsidRDefault="00D14515" w:rsidP="00D14515">
            <w:pPr>
              <w:widowControl/>
              <w:snapToGrid w:val="0"/>
              <w:spacing w:line="220" w:lineRule="exact"/>
              <w:ind w:firstLineChars="0" w:firstLine="0"/>
              <w:rPr>
                <w:sz w:val="18"/>
                <w:szCs w:val="18"/>
              </w:rPr>
            </w:pPr>
            <w:r w:rsidRPr="00AA02BB">
              <w:rPr>
                <w:rFonts w:hint="eastAsia"/>
                <w:sz w:val="18"/>
                <w:szCs w:val="18"/>
              </w:rPr>
              <w:t>業　　別</w:t>
            </w:r>
          </w:p>
        </w:tc>
        <w:tc>
          <w:tcPr>
            <w:tcW w:w="1388" w:type="dxa"/>
            <w:gridSpan w:val="2"/>
            <w:vAlign w:val="center"/>
          </w:tcPr>
          <w:p w:rsidR="00D14515" w:rsidRPr="00AA02BB" w:rsidRDefault="00D14515" w:rsidP="00D14515">
            <w:pPr>
              <w:widowControl/>
              <w:snapToGrid w:val="0"/>
              <w:spacing w:line="220" w:lineRule="exact"/>
              <w:ind w:firstLineChars="0" w:firstLine="0"/>
              <w:jc w:val="center"/>
              <w:rPr>
                <w:sz w:val="18"/>
                <w:szCs w:val="18"/>
              </w:rPr>
            </w:pPr>
            <w:r w:rsidRPr="00AA02BB">
              <w:rPr>
                <w:rFonts w:hint="eastAsia"/>
                <w:sz w:val="18"/>
                <w:szCs w:val="18"/>
              </w:rPr>
              <w:t>累計至</w:t>
            </w:r>
            <w:r w:rsidRPr="00AA02BB">
              <w:rPr>
                <w:sz w:val="18"/>
                <w:szCs w:val="18"/>
              </w:rPr>
              <w:t>2019</w:t>
            </w:r>
          </w:p>
        </w:tc>
        <w:tc>
          <w:tcPr>
            <w:tcW w:w="1389" w:type="dxa"/>
            <w:gridSpan w:val="2"/>
          </w:tcPr>
          <w:p w:rsidR="00D14515" w:rsidRPr="00AA02BB" w:rsidRDefault="00D14515" w:rsidP="00D14515">
            <w:pPr>
              <w:widowControl/>
              <w:snapToGrid w:val="0"/>
              <w:spacing w:line="220" w:lineRule="exact"/>
              <w:ind w:firstLineChars="0" w:firstLine="0"/>
              <w:jc w:val="center"/>
              <w:rPr>
                <w:sz w:val="18"/>
                <w:szCs w:val="18"/>
              </w:rPr>
            </w:pPr>
            <w:r w:rsidRPr="00AA02BB">
              <w:rPr>
                <w:sz w:val="18"/>
                <w:szCs w:val="18"/>
              </w:rPr>
              <w:t>2019</w:t>
            </w:r>
          </w:p>
        </w:tc>
        <w:tc>
          <w:tcPr>
            <w:tcW w:w="1389" w:type="dxa"/>
            <w:gridSpan w:val="2"/>
          </w:tcPr>
          <w:p w:rsidR="00D14515" w:rsidRPr="00AA02BB" w:rsidRDefault="00D14515" w:rsidP="00D14515">
            <w:pPr>
              <w:widowControl/>
              <w:snapToGrid w:val="0"/>
              <w:spacing w:line="220" w:lineRule="exact"/>
              <w:ind w:firstLineChars="0" w:firstLine="0"/>
              <w:jc w:val="center"/>
              <w:rPr>
                <w:sz w:val="18"/>
                <w:szCs w:val="18"/>
              </w:rPr>
            </w:pPr>
            <w:r w:rsidRPr="00AA02BB">
              <w:rPr>
                <w:rFonts w:hint="eastAsia"/>
                <w:sz w:val="18"/>
                <w:szCs w:val="18"/>
              </w:rPr>
              <w:t>2018</w:t>
            </w:r>
          </w:p>
        </w:tc>
        <w:tc>
          <w:tcPr>
            <w:tcW w:w="1389" w:type="dxa"/>
            <w:gridSpan w:val="2"/>
            <w:vAlign w:val="center"/>
          </w:tcPr>
          <w:p w:rsidR="00D14515" w:rsidRPr="00AA02BB" w:rsidRDefault="00D14515" w:rsidP="00D14515">
            <w:pPr>
              <w:widowControl/>
              <w:snapToGrid w:val="0"/>
              <w:spacing w:line="220" w:lineRule="exact"/>
              <w:ind w:firstLineChars="0" w:firstLine="0"/>
              <w:jc w:val="center"/>
              <w:rPr>
                <w:sz w:val="18"/>
                <w:szCs w:val="18"/>
              </w:rPr>
            </w:pPr>
            <w:r w:rsidRPr="00AA02BB">
              <w:rPr>
                <w:rFonts w:hint="eastAsia"/>
                <w:sz w:val="18"/>
                <w:szCs w:val="18"/>
              </w:rPr>
              <w:t>2017</w:t>
            </w:r>
          </w:p>
        </w:tc>
      </w:tr>
      <w:tr w:rsidR="00AA02BB" w:rsidRPr="00AA02BB" w:rsidTr="00E02863">
        <w:trPr>
          <w:tblHeader/>
          <w:jc w:val="center"/>
        </w:trPr>
        <w:tc>
          <w:tcPr>
            <w:tcW w:w="3005" w:type="dxa"/>
            <w:vMerge/>
            <w:tcBorders>
              <w:top w:val="single" w:sz="6" w:space="0" w:color="auto"/>
              <w:bottom w:val="single" w:sz="6" w:space="0" w:color="auto"/>
              <w:tl2br w:val="single" w:sz="6" w:space="0" w:color="auto"/>
            </w:tcBorders>
            <w:vAlign w:val="center"/>
          </w:tcPr>
          <w:p w:rsidR="00D14515" w:rsidRPr="00AA02BB" w:rsidRDefault="00D14515" w:rsidP="00D14515">
            <w:pPr>
              <w:widowControl/>
              <w:autoSpaceDE/>
              <w:autoSpaceDN/>
              <w:spacing w:line="220" w:lineRule="exact"/>
              <w:ind w:firstLineChars="0" w:firstLine="0"/>
              <w:jc w:val="left"/>
              <w:rPr>
                <w:sz w:val="18"/>
                <w:szCs w:val="18"/>
              </w:rPr>
            </w:pPr>
          </w:p>
        </w:tc>
        <w:tc>
          <w:tcPr>
            <w:tcW w:w="509" w:type="dxa"/>
            <w:vAlign w:val="center"/>
          </w:tcPr>
          <w:p w:rsidR="00D14515" w:rsidRPr="00AA02BB" w:rsidRDefault="00D14515" w:rsidP="00D14515">
            <w:pPr>
              <w:widowControl/>
              <w:snapToGrid w:val="0"/>
              <w:spacing w:line="220" w:lineRule="exact"/>
              <w:ind w:firstLineChars="0" w:firstLine="0"/>
              <w:jc w:val="center"/>
              <w:rPr>
                <w:sz w:val="18"/>
                <w:szCs w:val="18"/>
              </w:rPr>
            </w:pPr>
            <w:r w:rsidRPr="00AA02BB">
              <w:rPr>
                <w:rFonts w:hint="eastAsia"/>
                <w:sz w:val="18"/>
                <w:szCs w:val="18"/>
              </w:rPr>
              <w:t>件數</w:t>
            </w:r>
          </w:p>
        </w:tc>
        <w:tc>
          <w:tcPr>
            <w:tcW w:w="879" w:type="dxa"/>
            <w:vAlign w:val="center"/>
          </w:tcPr>
          <w:p w:rsidR="00D14515" w:rsidRPr="00AA02BB" w:rsidRDefault="00D14515" w:rsidP="00D14515">
            <w:pPr>
              <w:widowControl/>
              <w:snapToGrid w:val="0"/>
              <w:spacing w:line="220" w:lineRule="exact"/>
              <w:ind w:firstLineChars="0" w:firstLine="0"/>
              <w:jc w:val="center"/>
              <w:rPr>
                <w:sz w:val="18"/>
                <w:szCs w:val="18"/>
              </w:rPr>
            </w:pPr>
            <w:r w:rsidRPr="00AA02BB">
              <w:rPr>
                <w:rFonts w:hint="eastAsia"/>
                <w:sz w:val="18"/>
                <w:szCs w:val="18"/>
              </w:rPr>
              <w:t>金額</w:t>
            </w:r>
          </w:p>
        </w:tc>
        <w:tc>
          <w:tcPr>
            <w:tcW w:w="549" w:type="dxa"/>
            <w:vAlign w:val="center"/>
          </w:tcPr>
          <w:p w:rsidR="00D14515" w:rsidRPr="00AA02BB" w:rsidRDefault="00D14515" w:rsidP="00D14515">
            <w:pPr>
              <w:widowControl/>
              <w:snapToGrid w:val="0"/>
              <w:spacing w:line="220" w:lineRule="exact"/>
              <w:ind w:firstLineChars="0" w:firstLine="0"/>
              <w:jc w:val="center"/>
              <w:rPr>
                <w:sz w:val="18"/>
                <w:szCs w:val="18"/>
              </w:rPr>
            </w:pPr>
            <w:r w:rsidRPr="00AA02BB">
              <w:rPr>
                <w:rFonts w:hint="eastAsia"/>
                <w:sz w:val="18"/>
                <w:szCs w:val="18"/>
              </w:rPr>
              <w:t>件數</w:t>
            </w:r>
          </w:p>
        </w:tc>
        <w:tc>
          <w:tcPr>
            <w:tcW w:w="840" w:type="dxa"/>
            <w:vAlign w:val="center"/>
          </w:tcPr>
          <w:p w:rsidR="00D14515" w:rsidRPr="00AA02BB" w:rsidRDefault="00D14515" w:rsidP="00D14515">
            <w:pPr>
              <w:widowControl/>
              <w:snapToGrid w:val="0"/>
              <w:spacing w:line="220" w:lineRule="exact"/>
              <w:ind w:firstLineChars="0" w:firstLine="0"/>
              <w:jc w:val="center"/>
              <w:rPr>
                <w:sz w:val="18"/>
                <w:szCs w:val="18"/>
              </w:rPr>
            </w:pPr>
            <w:r w:rsidRPr="00AA02BB">
              <w:rPr>
                <w:rFonts w:hint="eastAsia"/>
                <w:sz w:val="18"/>
                <w:szCs w:val="18"/>
              </w:rPr>
              <w:t>金額</w:t>
            </w:r>
          </w:p>
        </w:tc>
        <w:tc>
          <w:tcPr>
            <w:tcW w:w="483" w:type="dxa"/>
            <w:vAlign w:val="center"/>
          </w:tcPr>
          <w:p w:rsidR="00D14515" w:rsidRPr="00AA02BB" w:rsidRDefault="00D14515" w:rsidP="00D14515">
            <w:pPr>
              <w:widowControl/>
              <w:snapToGrid w:val="0"/>
              <w:spacing w:line="220" w:lineRule="exact"/>
              <w:ind w:firstLineChars="0" w:firstLine="0"/>
              <w:jc w:val="center"/>
              <w:rPr>
                <w:sz w:val="18"/>
                <w:szCs w:val="18"/>
              </w:rPr>
            </w:pPr>
            <w:r w:rsidRPr="00AA02BB">
              <w:rPr>
                <w:rFonts w:hint="eastAsia"/>
                <w:sz w:val="18"/>
                <w:szCs w:val="18"/>
              </w:rPr>
              <w:t>件數</w:t>
            </w:r>
          </w:p>
        </w:tc>
        <w:tc>
          <w:tcPr>
            <w:tcW w:w="906" w:type="dxa"/>
            <w:vAlign w:val="center"/>
          </w:tcPr>
          <w:p w:rsidR="00D14515" w:rsidRPr="00AA02BB" w:rsidRDefault="00D14515" w:rsidP="00D14515">
            <w:pPr>
              <w:widowControl/>
              <w:snapToGrid w:val="0"/>
              <w:spacing w:line="220" w:lineRule="exact"/>
              <w:ind w:firstLineChars="0" w:firstLine="0"/>
              <w:jc w:val="center"/>
              <w:rPr>
                <w:sz w:val="18"/>
                <w:szCs w:val="18"/>
              </w:rPr>
            </w:pPr>
            <w:r w:rsidRPr="00AA02BB">
              <w:rPr>
                <w:rFonts w:hint="eastAsia"/>
                <w:sz w:val="18"/>
                <w:szCs w:val="18"/>
              </w:rPr>
              <w:t>金額</w:t>
            </w:r>
          </w:p>
        </w:tc>
        <w:tc>
          <w:tcPr>
            <w:tcW w:w="512" w:type="dxa"/>
            <w:noWrap/>
            <w:vAlign w:val="center"/>
          </w:tcPr>
          <w:p w:rsidR="00D14515" w:rsidRPr="00AA02BB" w:rsidRDefault="00D14515" w:rsidP="00D14515">
            <w:pPr>
              <w:widowControl/>
              <w:snapToGrid w:val="0"/>
              <w:spacing w:line="220" w:lineRule="exact"/>
              <w:ind w:firstLineChars="0" w:firstLine="0"/>
              <w:jc w:val="center"/>
              <w:rPr>
                <w:sz w:val="18"/>
                <w:szCs w:val="18"/>
              </w:rPr>
            </w:pPr>
            <w:r w:rsidRPr="00AA02BB">
              <w:rPr>
                <w:rFonts w:hint="eastAsia"/>
                <w:sz w:val="18"/>
                <w:szCs w:val="18"/>
              </w:rPr>
              <w:t>件數</w:t>
            </w:r>
          </w:p>
        </w:tc>
        <w:tc>
          <w:tcPr>
            <w:tcW w:w="877" w:type="dxa"/>
            <w:vAlign w:val="center"/>
          </w:tcPr>
          <w:p w:rsidR="00D14515" w:rsidRPr="00AA02BB" w:rsidRDefault="00D14515" w:rsidP="00D14515">
            <w:pPr>
              <w:widowControl/>
              <w:snapToGrid w:val="0"/>
              <w:spacing w:line="220" w:lineRule="exact"/>
              <w:ind w:firstLineChars="0" w:firstLine="0"/>
              <w:jc w:val="center"/>
              <w:rPr>
                <w:sz w:val="18"/>
                <w:szCs w:val="18"/>
              </w:rPr>
            </w:pPr>
            <w:r w:rsidRPr="00AA02BB">
              <w:rPr>
                <w:rFonts w:hint="eastAsia"/>
                <w:sz w:val="18"/>
                <w:szCs w:val="18"/>
              </w:rPr>
              <w:t>金額</w:t>
            </w:r>
          </w:p>
        </w:tc>
      </w:tr>
      <w:tr w:rsidR="00AA02BB" w:rsidRPr="00AA02BB" w:rsidTr="00E02863">
        <w:trPr>
          <w:jc w:val="center"/>
        </w:trPr>
        <w:tc>
          <w:tcPr>
            <w:tcW w:w="3005" w:type="dxa"/>
            <w:tcBorders>
              <w:top w:val="single" w:sz="6" w:space="0" w:color="auto"/>
            </w:tcBorders>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合計</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38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176,651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5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101,369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3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27,521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2,500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農林漁牧業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礦業及土石採取業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21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120,555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3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95,516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500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食品製造業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飲料製造業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菸草製造業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紡織業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 xml:space="preserve">　成衣及服飾品製造業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 xml:space="preserve">　皮革、毛皮及其製品製造業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木竹製品製造業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 xml:space="preserve">　紙漿、紙及紙製品製造業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 xml:space="preserve">　印刷及資料儲存媒體複製業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 xml:space="preserve">　石油及煤製品製造業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化學材料製造業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化學製品製造業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藥品製造業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橡膠製品製造業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塑膠製品製造業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 xml:space="preserve">　非金屬礦物製品製造業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600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基本金屬製造業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金屬製品製造業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電子零組件製造業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13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34,489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2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21,000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 xml:space="preserve">　電腦、電子產品及光學製品製造業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5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80,416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74,266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電力設備製造業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4,300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機械設備製造業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 xml:space="preserve">　汽車及其零件製造業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 xml:space="preserve">　其他運輸工具製造業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家具製造業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 xml:space="preserve">　其他製造業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750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250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500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 xml:space="preserve">　產業用機械設備維修及安裝業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電力及燃氣供應業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用水供應及污染整治業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營造業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批發及零售業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2,000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運輸及倉儲業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303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303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住宿及餐飲業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資訊及通訊傳播業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8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19,034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3,000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3,871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2,500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金融及保險業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2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26,059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1,800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22,400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不動產業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專業、科學及技術服務業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4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7,200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支援服務業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公共行政及國防；強制性社會安全</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教育服務業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醫療保健及社會工作服務業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1,500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750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1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750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lang w:eastAsia="zh-TW"/>
              </w:rPr>
            </w:pPr>
            <w:r w:rsidRPr="00AA02BB">
              <w:rPr>
                <w:sz w:val="18"/>
                <w:szCs w:val="18"/>
                <w:lang w:eastAsia="zh-TW"/>
              </w:rPr>
              <w:t>藝術、娛樂及休閒服務業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r w:rsidR="00AA02BB" w:rsidRPr="00AA02BB" w:rsidTr="00E02863">
        <w:trPr>
          <w:jc w:val="center"/>
        </w:trPr>
        <w:tc>
          <w:tcPr>
            <w:tcW w:w="3005" w:type="dxa"/>
            <w:noWrap/>
            <w:vAlign w:val="center"/>
          </w:tcPr>
          <w:p w:rsidR="00D14515" w:rsidRPr="00AA02BB" w:rsidRDefault="00D14515" w:rsidP="00D14515">
            <w:pPr>
              <w:widowControl/>
              <w:snapToGrid w:val="0"/>
              <w:spacing w:line="220" w:lineRule="exact"/>
              <w:ind w:firstLineChars="0" w:firstLine="0"/>
              <w:rPr>
                <w:sz w:val="18"/>
                <w:szCs w:val="18"/>
              </w:rPr>
            </w:pPr>
            <w:r w:rsidRPr="00AA02BB">
              <w:rPr>
                <w:sz w:val="18"/>
                <w:szCs w:val="18"/>
              </w:rPr>
              <w:t>其他服務業</w:t>
            </w:r>
          </w:p>
        </w:tc>
        <w:tc>
          <w:tcPr>
            <w:tcW w:w="50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49"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40"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483"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906"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512" w:type="dxa"/>
            <w:noWrap/>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c>
          <w:tcPr>
            <w:tcW w:w="877" w:type="dxa"/>
            <w:vAlign w:val="center"/>
          </w:tcPr>
          <w:p w:rsidR="00D14515" w:rsidRPr="00AA02BB" w:rsidRDefault="00D14515" w:rsidP="00D14515">
            <w:pPr>
              <w:snapToGrid w:val="0"/>
              <w:spacing w:line="220" w:lineRule="exact"/>
              <w:ind w:firstLineChars="0" w:firstLine="0"/>
              <w:jc w:val="right"/>
              <w:rPr>
                <w:sz w:val="16"/>
                <w:szCs w:val="16"/>
              </w:rPr>
            </w:pPr>
            <w:r w:rsidRPr="00AA02BB">
              <w:rPr>
                <w:sz w:val="16"/>
                <w:szCs w:val="16"/>
              </w:rPr>
              <w:t xml:space="preserve">0 </w:t>
            </w:r>
          </w:p>
        </w:tc>
      </w:tr>
    </w:tbl>
    <w:p w:rsidR="00D14515" w:rsidRPr="00AA02BB" w:rsidRDefault="00D14515" w:rsidP="00D14515">
      <w:pPr>
        <w:widowControl/>
        <w:snapToGrid w:val="0"/>
        <w:spacing w:line="220" w:lineRule="exact"/>
        <w:ind w:firstLineChars="0" w:firstLine="0"/>
        <w:rPr>
          <w:rFonts w:eastAsia="DengXian"/>
          <w:lang w:eastAsia="zh-TW"/>
        </w:rPr>
      </w:pPr>
      <w:r w:rsidRPr="00AA02BB">
        <w:rPr>
          <w:rFonts w:hint="eastAsia"/>
          <w:sz w:val="18"/>
          <w:szCs w:val="18"/>
          <w:lang w:eastAsia="zh-TW"/>
        </w:rPr>
        <w:t>資料來源：經濟部投資審議委員會</w:t>
      </w:r>
    </w:p>
    <w:p w:rsidR="00D14515" w:rsidRPr="00AA02BB" w:rsidRDefault="00D14515" w:rsidP="00FD434F">
      <w:pPr>
        <w:ind w:firstLineChars="84" w:firstLine="198"/>
        <w:rPr>
          <w:rFonts w:ascii="標楷體" w:eastAsia="標楷體" w:hAnsi="標楷體"/>
          <w:lang w:eastAsia="zh-TW"/>
        </w:rPr>
      </w:pPr>
    </w:p>
    <w:p w:rsidR="00D14515" w:rsidRPr="00AA02BB" w:rsidRDefault="00D14515" w:rsidP="00FD434F">
      <w:pPr>
        <w:ind w:firstLineChars="84" w:firstLine="198"/>
        <w:rPr>
          <w:rFonts w:ascii="標楷體" w:eastAsia="標楷體" w:hAnsi="標楷體"/>
          <w:lang w:eastAsia="zh-TW"/>
        </w:rPr>
        <w:sectPr w:rsidR="00D14515" w:rsidRPr="00AA02BB" w:rsidSect="003E0BC3">
          <w:headerReference w:type="even" r:id="rId71"/>
          <w:pgSz w:w="11906" w:h="16838" w:code="9"/>
          <w:pgMar w:top="2268" w:right="1701" w:bottom="1701" w:left="1701" w:header="1134" w:footer="851" w:gutter="0"/>
          <w:cols w:space="425"/>
          <w:docGrid w:type="linesAndChars" w:linePitch="514" w:charSpace="-774"/>
        </w:sectPr>
      </w:pPr>
    </w:p>
    <w:p w:rsidR="00005C23" w:rsidRPr="00AA02BB" w:rsidRDefault="00413CEA" w:rsidP="00FD434F">
      <w:pPr>
        <w:ind w:firstLineChars="0" w:firstLine="0"/>
        <w:rPr>
          <w:rFonts w:ascii="標楷體" w:eastAsia="標楷體" w:hAnsi="標楷體"/>
          <w:bCs/>
          <w:sz w:val="26"/>
          <w:szCs w:val="26"/>
          <w:lang w:eastAsia="zh-TW"/>
        </w:rPr>
      </w:pPr>
      <w:r w:rsidRPr="00AA02BB">
        <w:rPr>
          <w:rFonts w:ascii="標楷體" w:eastAsia="標楷體" w:hAnsi="標楷體"/>
          <w:bCs/>
          <w:sz w:val="26"/>
          <w:szCs w:val="26"/>
          <w:lang w:eastAsia="zh-TW"/>
        </w:rPr>
        <w:lastRenderedPageBreak/>
        <w:br w:type="page"/>
      </w:r>
      <w:r w:rsidR="00F64577" w:rsidRPr="00AA02BB">
        <w:rPr>
          <w:rFonts w:ascii="標楷體" w:eastAsia="標楷體" w:hAnsi="標楷體"/>
          <w:bCs/>
          <w:noProof/>
          <w:sz w:val="26"/>
          <w:szCs w:val="26"/>
          <w:lang w:eastAsia="zh-TW"/>
        </w:rPr>
        <w:lastRenderedPageBreak/>
        <mc:AlternateContent>
          <mc:Choice Requires="wps">
            <w:drawing>
              <wp:anchor distT="0" distB="0" distL="114300" distR="114300" simplePos="0" relativeHeight="251659264" behindDoc="0" locked="0" layoutInCell="1" allowOverlap="1" wp14:anchorId="2F452F9A" wp14:editId="0C4000F0">
                <wp:simplePos x="0" y="0"/>
                <wp:positionH relativeFrom="column">
                  <wp:posOffset>-297353</wp:posOffset>
                </wp:positionH>
                <wp:positionV relativeFrom="paragraph">
                  <wp:posOffset>6373783</wp:posOffset>
                </wp:positionV>
                <wp:extent cx="6069330" cy="20851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85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4B4040" w:rsidRDefault="009C12CB" w:rsidP="001C1D76">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9C12CB" w:rsidRPr="004B4040" w:rsidRDefault="009C12CB"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9C12CB" w:rsidRPr="004B4040" w:rsidRDefault="009C12CB"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9C12CB" w:rsidRPr="004B4040" w:rsidRDefault="009C12CB"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9C12CB" w:rsidRPr="004B4040" w:rsidRDefault="009C12CB"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AB2162" w:rsidRPr="00702447">
                              <w:rPr>
                                <w:rFonts w:ascii="華康中黑體(P)" w:eastAsia="華康中黑體(P)" w:hAnsi="Arial" w:cs="Arial"/>
                                <w:sz w:val="20"/>
                                <w:szCs w:val="20"/>
                                <w:lang w:eastAsia="zh-TW"/>
                              </w:rPr>
                              <w:t>https://investtaiwan.nat.gov.tw/</w:t>
                            </w:r>
                          </w:p>
                          <w:p w:rsidR="009C12CB" w:rsidRPr="004B4040" w:rsidRDefault="009C12CB"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9C12CB" w:rsidRDefault="009C12CB" w:rsidP="001C1D76">
                            <w:pPr>
                              <w:snapToGrid w:val="0"/>
                              <w:ind w:firstLineChars="0" w:firstLine="0"/>
                              <w:rPr>
                                <w:rFonts w:ascii="華康中黑體(P)" w:eastAsia="華康中黑體(P)" w:hAnsi="Arial" w:cs="Arial"/>
                                <w:sz w:val="20"/>
                                <w:szCs w:val="20"/>
                              </w:rPr>
                            </w:pPr>
                          </w:p>
                          <w:p w:rsidR="009C12CB" w:rsidRPr="004B4040" w:rsidRDefault="009C12CB" w:rsidP="001C1D76">
                            <w:pPr>
                              <w:snapToGrid w:val="0"/>
                              <w:ind w:firstLineChars="0" w:firstLine="0"/>
                              <w:rPr>
                                <w:rFonts w:ascii="華康中黑體(P)" w:eastAsia="華康中黑體(P)" w:hAnsi="Arial" w:cs="Arial"/>
                                <w:sz w:val="20"/>
                                <w:szCs w:val="20"/>
                              </w:rPr>
                            </w:pPr>
                          </w:p>
                          <w:p w:rsidR="009C12CB" w:rsidRPr="004B4040" w:rsidRDefault="009C12CB" w:rsidP="001E608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1.85pt;width:477.9pt;height:16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PS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XjT2vd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" filled="f" stroked="f">
                <v:textbox>
                  <w:txbxContent>
                    <w:p w:rsidR="009C12CB" w:rsidRPr="004B4040" w:rsidRDefault="009C12CB" w:rsidP="001C1D76">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9C12CB" w:rsidRPr="004B4040" w:rsidRDefault="009C12CB"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9C12CB" w:rsidRPr="004B4040" w:rsidRDefault="009C12CB"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9C12CB" w:rsidRPr="004B4040" w:rsidRDefault="009C12CB"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9C12CB" w:rsidRPr="004B4040" w:rsidRDefault="009C12CB" w:rsidP="001C1D7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AB2162" w:rsidRPr="00702447">
                        <w:rPr>
                          <w:rFonts w:ascii="華康中黑體(P)" w:eastAsia="華康中黑體(P)" w:hAnsi="Arial" w:cs="Arial"/>
                          <w:sz w:val="20"/>
                          <w:szCs w:val="20"/>
                          <w:lang w:eastAsia="zh-TW"/>
                        </w:rPr>
                        <w:t>https://investtaiwan.nat.gov.tw/</w:t>
                      </w:r>
                      <w:bookmarkStart w:id="20" w:name="_GoBack"/>
                      <w:bookmarkEnd w:id="20"/>
                    </w:p>
                    <w:p w:rsidR="009C12CB" w:rsidRPr="004B4040" w:rsidRDefault="009C12CB"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9C12CB" w:rsidRDefault="009C12CB" w:rsidP="001C1D76">
                      <w:pPr>
                        <w:snapToGrid w:val="0"/>
                        <w:ind w:firstLineChars="0" w:firstLine="0"/>
                        <w:rPr>
                          <w:rFonts w:ascii="華康中黑體(P)" w:eastAsia="華康中黑體(P)" w:hAnsi="Arial" w:cs="Arial"/>
                          <w:sz w:val="20"/>
                          <w:szCs w:val="20"/>
                        </w:rPr>
                      </w:pPr>
                    </w:p>
                    <w:p w:rsidR="009C12CB" w:rsidRPr="004B4040" w:rsidRDefault="009C12CB" w:rsidP="001C1D76">
                      <w:pPr>
                        <w:snapToGrid w:val="0"/>
                        <w:ind w:firstLineChars="0" w:firstLine="0"/>
                        <w:rPr>
                          <w:rFonts w:ascii="華康中黑體(P)" w:eastAsia="華康中黑體(P)" w:hAnsi="Arial" w:cs="Arial"/>
                          <w:sz w:val="20"/>
                          <w:szCs w:val="20"/>
                        </w:rPr>
                      </w:pPr>
                    </w:p>
                    <w:p w:rsidR="009C12CB" w:rsidRPr="004B4040" w:rsidRDefault="009C12CB" w:rsidP="001E608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DC27B3" w:rsidRPr="00AA02BB">
        <w:rPr>
          <w:rFonts w:ascii="標楷體" w:eastAsia="標楷體" w:hAnsi="標楷體" w:hint="eastAsia"/>
          <w:bCs/>
          <w:noProof/>
          <w:sz w:val="26"/>
          <w:szCs w:val="26"/>
          <w:lang w:eastAsia="zh-TW"/>
        </w:rPr>
        <w:drawing>
          <wp:anchor distT="0" distB="0" distL="114300" distR="114300" simplePos="0" relativeHeight="251658240" behindDoc="1" locked="0" layoutInCell="1" allowOverlap="1" wp14:anchorId="142D6379" wp14:editId="2C4DE7EF">
            <wp:simplePos x="0" y="0"/>
            <wp:positionH relativeFrom="column">
              <wp:posOffset>-1099185</wp:posOffset>
            </wp:positionH>
            <wp:positionV relativeFrom="paragraph">
              <wp:posOffset>-2045970</wp:posOffset>
            </wp:positionV>
            <wp:extent cx="7600950" cy="11307445"/>
            <wp:effectExtent l="0" t="0" r="0" b="8255"/>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p>
    <w:sectPr w:rsidR="00005C23" w:rsidRPr="00AA02BB" w:rsidSect="003E0BC3">
      <w:headerReference w:type="even" r:id="rId73"/>
      <w:headerReference w:type="default" r:id="rId74"/>
      <w:footerReference w:type="even" r:id="rId75"/>
      <w:footerReference w:type="default" r:id="rId7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329" w:rsidRDefault="00346329" w:rsidP="008E5082">
      <w:pPr>
        <w:ind w:firstLine="480"/>
      </w:pPr>
      <w:r>
        <w:separator/>
      </w:r>
    </w:p>
  </w:endnote>
  <w:endnote w:type="continuationSeparator" w:id="0">
    <w:p w:rsidR="00346329" w:rsidRDefault="00346329"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DF4A7F" w:rsidRDefault="009C12CB" w:rsidP="00DF4A7F">
    <w:pPr>
      <w:pStyle w:val="a7"/>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B22DE6" w:rsidRDefault="009C12CB"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Default="009C12CB"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3E0BC3" w:rsidRDefault="009C12CB" w:rsidP="001B7CB9">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E1C18">
      <w:rPr>
        <w:rFonts w:ascii="Footlight MT Light" w:hAnsi="Footlight MT Light"/>
        <w:i/>
        <w:iCs/>
        <w:noProof/>
        <w:sz w:val="32"/>
        <w:szCs w:val="32"/>
        <w:lang w:eastAsia="zh-TW" w:bidi="hi-IN"/>
      </w:rPr>
      <w:t>40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3E0BC3" w:rsidRDefault="009C12CB"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E1C18">
      <w:rPr>
        <w:rFonts w:ascii="Footlight MT Light" w:hAnsi="Footlight MT Light"/>
        <w:i/>
        <w:iCs/>
        <w:noProof/>
        <w:sz w:val="32"/>
        <w:szCs w:val="32"/>
        <w:lang w:eastAsia="zh-TW"/>
      </w:rPr>
      <w:t>41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CD7896" w:rsidRDefault="009C12CB" w:rsidP="00CD7896">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3E0BC3" w:rsidRDefault="009C12CB"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329" w:rsidRDefault="00346329" w:rsidP="008E5082">
      <w:pPr>
        <w:ind w:firstLine="480"/>
      </w:pPr>
      <w:r>
        <w:separator/>
      </w:r>
    </w:p>
  </w:footnote>
  <w:footnote w:type="continuationSeparator" w:id="0">
    <w:p w:rsidR="00346329" w:rsidRDefault="00346329"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Default="009C12CB"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562D64" w:rsidRDefault="009C12CB"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192FC7DE" wp14:editId="59135AA7">
              <wp:simplePos x="0" y="0"/>
              <wp:positionH relativeFrom="column">
                <wp:posOffset>3769360</wp:posOffset>
              </wp:positionH>
              <wp:positionV relativeFrom="paragraph">
                <wp:posOffset>-50165</wp:posOffset>
              </wp:positionV>
              <wp:extent cx="1590040" cy="265430"/>
              <wp:effectExtent l="0" t="0" r="10160" b="127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0C2131" w:rsidRDefault="009C12C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MmsQ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L92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7HcQ42onoC&#10;BksBBAMuwuYDoRHyJ0YDbJEMqx87IilG7UcOU2BWzizIWdjMAuElPM2wxmgSV3paTbtesm0DyPOc&#10;3cKkFMyS2IzUFMVhvmAz2FwOW8ysnpf/1uq0a5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dq0yaxAgAAswUAAA4A&#10;AAAAAAAAAAAAAAAALgIAAGRycy9lMm9Eb2MueG1sUEsBAi0AFAAGAAgAAAAhACKYVPLeAAAACQEA&#10;AA8AAAAAAAAAAAAAAAAACwUAAGRycy9kb3ducmV2LnhtbFBLBQYAAAAABAAEAPMAAAAWBgAAAAA=&#10;" filled="f" stroked="f">
              <v:textbox style="mso-fit-shape-to-text:t" inset="0,0,0,0">
                <w:txbxContent>
                  <w:p w:rsidR="009C12CB" w:rsidRPr="000C2131" w:rsidRDefault="009C12C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56898BB0" wp14:editId="75C0C2AA">
              <wp:simplePos x="0" y="0"/>
              <wp:positionH relativeFrom="column">
                <wp:posOffset>-1270</wp:posOffset>
              </wp:positionH>
              <wp:positionV relativeFrom="paragraph">
                <wp:posOffset>-78740</wp:posOffset>
              </wp:positionV>
              <wp:extent cx="3707130" cy="338455"/>
              <wp:effectExtent l="8255" t="35560" r="8890" b="35560"/>
              <wp:wrapNone/>
              <wp:docPr id="1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EF/AQAACo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NIFMQX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7EF8EAE4" wp14:editId="2E5825B0">
              <wp:simplePos x="0" y="0"/>
              <wp:positionH relativeFrom="column">
                <wp:posOffset>3709670</wp:posOffset>
              </wp:positionH>
              <wp:positionV relativeFrom="paragraph">
                <wp:posOffset>35560</wp:posOffset>
              </wp:positionV>
              <wp:extent cx="1714500" cy="113665"/>
              <wp:effectExtent l="0" t="0" r="0" b="635"/>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562D64" w:rsidRDefault="009C12CB"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271EBADE" wp14:editId="60F39630">
              <wp:simplePos x="0" y="0"/>
              <wp:positionH relativeFrom="column">
                <wp:posOffset>3769360</wp:posOffset>
              </wp:positionH>
              <wp:positionV relativeFrom="paragraph">
                <wp:posOffset>-50165</wp:posOffset>
              </wp:positionV>
              <wp:extent cx="1590040" cy="265430"/>
              <wp:effectExtent l="0" t="0" r="10160" b="1270"/>
              <wp:wrapNone/>
              <wp:docPr id="1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0C2131" w:rsidRDefault="009C12C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5"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fq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7J9+qxAgAAswUAAA4A&#10;AAAAAAAAAAAAAAAALgIAAGRycy9lMm9Eb2MueG1sUEsBAi0AFAAGAAgAAAAhACKYVPLeAAAACQEA&#10;AA8AAAAAAAAAAAAAAAAACwUAAGRycy9kb3ducmV2LnhtbFBLBQYAAAAABAAEAPMAAAAWBgAAAAA=&#10;" filled="f" stroked="f">
              <v:textbox style="mso-fit-shape-to-text:t" inset="0,0,0,0">
                <w:txbxContent>
                  <w:p w:rsidR="009C12CB" w:rsidRPr="000C2131" w:rsidRDefault="009C12C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7BD58A79" wp14:editId="4A2E3865">
              <wp:simplePos x="0" y="0"/>
              <wp:positionH relativeFrom="column">
                <wp:posOffset>-1270</wp:posOffset>
              </wp:positionH>
              <wp:positionV relativeFrom="paragraph">
                <wp:posOffset>-78740</wp:posOffset>
              </wp:positionV>
              <wp:extent cx="3707130" cy="338455"/>
              <wp:effectExtent l="8255" t="35560" r="8890" b="35560"/>
              <wp:wrapNone/>
              <wp:docPr id="8"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s4+A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q/crO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6A365EDE" wp14:editId="42E2653B">
              <wp:simplePos x="0" y="0"/>
              <wp:positionH relativeFrom="column">
                <wp:posOffset>3709670</wp:posOffset>
              </wp:positionH>
              <wp:positionV relativeFrom="paragraph">
                <wp:posOffset>35560</wp:posOffset>
              </wp:positionV>
              <wp:extent cx="1714500" cy="113665"/>
              <wp:effectExtent l="0" t="0" r="0" b="635"/>
              <wp:wrapNone/>
              <wp:docPr id="1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JZ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owsll+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562D64" w:rsidRDefault="009C12CB"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02526892" wp14:editId="2E825E3D">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0C2131" w:rsidRDefault="009C12C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9C12CB" w:rsidRPr="000C2131" w:rsidRDefault="009C12C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5A6622A7" wp14:editId="1B4C3F01">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Ls+g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hNgLs+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5719D723" wp14:editId="155F486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562D64" w:rsidRDefault="009C12CB"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0368BC4F" wp14:editId="640CDAF8">
              <wp:simplePos x="0" y="0"/>
              <wp:positionH relativeFrom="column">
                <wp:posOffset>3769360</wp:posOffset>
              </wp:positionH>
              <wp:positionV relativeFrom="paragraph">
                <wp:posOffset>-50165</wp:posOffset>
              </wp:positionV>
              <wp:extent cx="1590040" cy="19812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0C2131" w:rsidRDefault="009C12C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9C12CB" w:rsidRPr="000C2131" w:rsidRDefault="009C12C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C3945BE" wp14:editId="1C356836">
              <wp:simplePos x="0" y="0"/>
              <wp:positionH relativeFrom="column">
                <wp:posOffset>-1270</wp:posOffset>
              </wp:positionH>
              <wp:positionV relativeFrom="paragraph">
                <wp:posOffset>-78740</wp:posOffset>
              </wp:positionV>
              <wp:extent cx="3707130" cy="338455"/>
              <wp:effectExtent l="8255" t="35560" r="8890" b="35560"/>
              <wp:wrapNone/>
              <wp:docPr id="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Pn/AQAACg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Oecw+f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47EB9F75" wp14:editId="35511C0E">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562D64" w:rsidRDefault="009C12CB"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7184" behindDoc="1" locked="0" layoutInCell="1" allowOverlap="1" wp14:anchorId="5785D0A2" wp14:editId="43A1C2E6">
              <wp:simplePos x="0" y="0"/>
              <wp:positionH relativeFrom="column">
                <wp:posOffset>3769360</wp:posOffset>
              </wp:positionH>
              <wp:positionV relativeFrom="paragraph">
                <wp:posOffset>-50165</wp:posOffset>
              </wp:positionV>
              <wp:extent cx="1590040" cy="265430"/>
              <wp:effectExtent l="0" t="0" r="10160" b="1270"/>
              <wp:wrapNone/>
              <wp:docPr id="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0C2131" w:rsidRDefault="009C12C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UFKjfsgIAALMFAAAO&#10;AAAAAAAAAAAAAAAAAC4CAABkcnMvZTJvRG9jLnhtbFBLAQItABQABgAIAAAAIQAimFTy3gAAAAkB&#10;AAAPAAAAAAAAAAAAAAAAAAwFAABkcnMvZG93bnJldi54bWxQSwUGAAAAAAQABADzAAAAFwYAAAAA&#10;" filled="f" stroked="f">
              <v:textbox style="mso-fit-shape-to-text:t" inset="0,0,0,0">
                <w:txbxContent>
                  <w:p w:rsidR="009C12CB" w:rsidRPr="000C2131" w:rsidRDefault="009C12C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8208" behindDoc="1" locked="0" layoutInCell="1" allowOverlap="1" wp14:anchorId="2FBEC88C" wp14:editId="45207847">
              <wp:simplePos x="0" y="0"/>
              <wp:positionH relativeFrom="column">
                <wp:posOffset>-1270</wp:posOffset>
              </wp:positionH>
              <wp:positionV relativeFrom="paragraph">
                <wp:posOffset>-78740</wp:posOffset>
              </wp:positionV>
              <wp:extent cx="3707130" cy="338455"/>
              <wp:effectExtent l="8255" t="35560" r="8890" b="3556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FI8QQAACc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CjszFI8QQA&#10;ACcQAAAOAAAAAAAAAAAAAAAAAC4CAABkcnMvZTJvRG9jLnhtbFBLAQItABQABgAIAAAAIQBonq9p&#10;3wAAAAgBAAAPAAAAAAAAAAAAAAAAAEsHAABkcnMvZG93bnJldi54bWxQSwUGAAAAAAQABADzAAAA&#10;V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6160" behindDoc="1" locked="0" layoutInCell="1" allowOverlap="1" wp14:anchorId="09B31855" wp14:editId="36B934DE">
              <wp:simplePos x="0" y="0"/>
              <wp:positionH relativeFrom="column">
                <wp:posOffset>3709670</wp:posOffset>
              </wp:positionH>
              <wp:positionV relativeFrom="paragraph">
                <wp:posOffset>35560</wp:posOffset>
              </wp:positionV>
              <wp:extent cx="1714500" cy="113665"/>
              <wp:effectExtent l="0" t="0" r="0" b="635"/>
              <wp:wrapNone/>
              <wp:docPr id="4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V0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l1pXR+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6B5364" w:rsidRDefault="009C12CB" w:rsidP="008A64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1280" behindDoc="1" locked="0" layoutInCell="1" allowOverlap="1" wp14:anchorId="2FCD37F7" wp14:editId="6EE8D8DE">
              <wp:simplePos x="0" y="0"/>
              <wp:positionH relativeFrom="column">
                <wp:posOffset>72390</wp:posOffset>
              </wp:positionH>
              <wp:positionV relativeFrom="paragraph">
                <wp:posOffset>-95885</wp:posOffset>
              </wp:positionV>
              <wp:extent cx="1524635" cy="354330"/>
              <wp:effectExtent l="0" t="0" r="18415" b="762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0C2131" w:rsidRDefault="009C12CB"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5.7pt;margin-top:-7.55pt;width:120.05pt;height:27.9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" filled="f" stroked="f">
              <v:textbox style="mso-fit-shape-to-text:t" inset="0,0,0,0">
                <w:txbxContent>
                  <w:p w:rsidR="009C12CB" w:rsidRPr="000C2131" w:rsidRDefault="009C12CB"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256" behindDoc="1" locked="0" layoutInCell="1" allowOverlap="1" wp14:anchorId="75D4AA31" wp14:editId="7A920911">
              <wp:simplePos x="0" y="0"/>
              <wp:positionH relativeFrom="column">
                <wp:posOffset>-22860</wp:posOffset>
              </wp:positionH>
              <wp:positionV relativeFrom="paragraph">
                <wp:posOffset>35560</wp:posOffset>
              </wp:positionV>
              <wp:extent cx="1714500" cy="113665"/>
              <wp:effectExtent l="0" t="0" r="0" b="635"/>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y3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8&#10;wEjRDmr0AbJG1VZydJWF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mc8y3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2304" behindDoc="1" locked="0" layoutInCell="1" allowOverlap="1" wp14:anchorId="4F72C756" wp14:editId="01561952">
              <wp:simplePos x="0" y="0"/>
              <wp:positionH relativeFrom="column">
                <wp:posOffset>1693545</wp:posOffset>
              </wp:positionH>
              <wp:positionV relativeFrom="paragraph">
                <wp:posOffset>-78740</wp:posOffset>
              </wp:positionV>
              <wp:extent cx="3718560" cy="338455"/>
              <wp:effectExtent l="7620" t="35560" r="7620" b="3556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CD7896" w:rsidRDefault="009C12CB" w:rsidP="00CD7896">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1615D0" w:rsidRDefault="009C12CB" w:rsidP="001615D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Default="009C12CB"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Default="009C12CB"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6B5364" w:rsidRDefault="009C12CB" w:rsidP="008A64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7D05F77F" wp14:editId="68F4C390">
              <wp:simplePos x="0" y="0"/>
              <wp:positionH relativeFrom="column">
                <wp:posOffset>72390</wp:posOffset>
              </wp:positionH>
              <wp:positionV relativeFrom="paragraph">
                <wp:posOffset>-95885</wp:posOffset>
              </wp:positionV>
              <wp:extent cx="1524635" cy="354330"/>
              <wp:effectExtent l="0" t="0" r="1841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0C2131" w:rsidRDefault="009C12CB"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05pt;height:27.9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" filled="f" stroked="f">
              <v:textbox style="mso-fit-shape-to-text:t" inset="0,0,0,0">
                <w:txbxContent>
                  <w:p w:rsidR="009C12CB" w:rsidRPr="000C2131" w:rsidRDefault="009C12CB"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10FF51E4" wp14:editId="2DF564DB">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3A2AF4E9" wp14:editId="1D024FD6">
              <wp:simplePos x="0" y="0"/>
              <wp:positionH relativeFrom="column">
                <wp:posOffset>1693545</wp:posOffset>
              </wp:positionH>
              <wp:positionV relativeFrom="paragraph">
                <wp:posOffset>-78740</wp:posOffset>
              </wp:positionV>
              <wp:extent cx="3718560" cy="338455"/>
              <wp:effectExtent l="7620" t="35560" r="7620" b="35560"/>
              <wp:wrapNone/>
              <wp:docPr id="2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562D64" w:rsidRDefault="009C12CB" w:rsidP="00A46C6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7CBD7943" wp14:editId="0BE20C35">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0C2131" w:rsidRDefault="009C12C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9C12CB" w:rsidRPr="000C2131" w:rsidRDefault="009C12C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79FB134F" wp14:editId="3020B789">
              <wp:simplePos x="0" y="0"/>
              <wp:positionH relativeFrom="column">
                <wp:posOffset>-1270</wp:posOffset>
              </wp:positionH>
              <wp:positionV relativeFrom="paragraph">
                <wp:posOffset>-78740</wp:posOffset>
              </wp:positionV>
              <wp:extent cx="3707130" cy="338455"/>
              <wp:effectExtent l="8255" t="35560" r="8890" b="35560"/>
              <wp:wrapNone/>
              <wp:docPr id="2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m+Q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Jz352b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722DC394" wp14:editId="60B50989">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562D64" w:rsidRDefault="009C12CB"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51D84B27" wp14:editId="71C7ECCF">
              <wp:simplePos x="0" y="0"/>
              <wp:positionH relativeFrom="column">
                <wp:posOffset>0</wp:posOffset>
              </wp:positionH>
              <wp:positionV relativeFrom="paragraph">
                <wp:posOffset>-95885</wp:posOffset>
              </wp:positionV>
              <wp:extent cx="3707130" cy="338455"/>
              <wp:effectExtent l="9525" t="37465" r="7620" b="33655"/>
              <wp:wrapNone/>
              <wp:docPr id="24"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lm+w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1DD4B2A5" wp14:editId="03D61792">
              <wp:simplePos x="0" y="0"/>
              <wp:positionH relativeFrom="column">
                <wp:posOffset>3770630</wp:posOffset>
              </wp:positionH>
              <wp:positionV relativeFrom="paragraph">
                <wp:posOffset>-67310</wp:posOffset>
              </wp:positionV>
              <wp:extent cx="1590040" cy="265430"/>
              <wp:effectExtent l="0" t="0" r="10160" b="1270"/>
              <wp:wrapNone/>
              <wp:docPr id="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0C2131" w:rsidRDefault="009C12CB" w:rsidP="00D045D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0" type="#_x0000_t202" style="position:absolute;left:0;text-align:left;margin-left:296.9pt;margin-top:-5.3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CAsQ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" filled="f" stroked="f">
              <v:textbox style="mso-fit-shape-to-text:t" inset="0,0,0,0">
                <w:txbxContent>
                  <w:p w:rsidR="009C12CB" w:rsidRPr="000C2131" w:rsidRDefault="009C12CB" w:rsidP="00D045D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4752F549" wp14:editId="5498C2AA">
              <wp:simplePos x="0" y="0"/>
              <wp:positionH relativeFrom="column">
                <wp:posOffset>3710940</wp:posOffset>
              </wp:positionH>
              <wp:positionV relativeFrom="paragraph">
                <wp:posOffset>18415</wp:posOffset>
              </wp:positionV>
              <wp:extent cx="1714500" cy="113665"/>
              <wp:effectExtent l="0" t="0" r="0" b="635"/>
              <wp:wrapNone/>
              <wp:docPr id="2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n+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nn9n+fwIAAP4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562D64" w:rsidRDefault="009C12CB"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49D96B05" wp14:editId="34EB6985">
              <wp:simplePos x="0" y="0"/>
              <wp:positionH relativeFrom="column">
                <wp:posOffset>-13335</wp:posOffset>
              </wp:positionH>
              <wp:positionV relativeFrom="paragraph">
                <wp:posOffset>-78740</wp:posOffset>
              </wp:positionV>
              <wp:extent cx="3090545" cy="338455"/>
              <wp:effectExtent l="5715" t="35560" r="8890" b="35560"/>
              <wp:wrapNone/>
              <wp:docPr id="2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463BF0D4" wp14:editId="0492C2DF">
              <wp:simplePos x="0" y="0"/>
              <wp:positionH relativeFrom="column">
                <wp:posOffset>3133090</wp:posOffset>
              </wp:positionH>
              <wp:positionV relativeFrom="paragraph">
                <wp:posOffset>-50165</wp:posOffset>
              </wp:positionV>
              <wp:extent cx="2258695" cy="265430"/>
              <wp:effectExtent l="0" t="0" r="8255" b="127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0C2131" w:rsidRDefault="009C12C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46.7pt;margin-top:-3.95pt;width:177.85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XjtA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" filled="f" stroked="f">
              <v:textbox style="mso-fit-shape-to-text:t" inset="0,0,0,0">
                <w:txbxContent>
                  <w:p w:rsidR="009C12CB" w:rsidRPr="000C2131" w:rsidRDefault="009C12C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0D4A8DED" wp14:editId="00337752">
              <wp:simplePos x="0" y="0"/>
              <wp:positionH relativeFrom="column">
                <wp:posOffset>3081020</wp:posOffset>
              </wp:positionH>
              <wp:positionV relativeFrom="paragraph">
                <wp:posOffset>35560</wp:posOffset>
              </wp:positionV>
              <wp:extent cx="2339975" cy="113665"/>
              <wp:effectExtent l="0" t="0" r="3175" b="635"/>
              <wp:wrapNone/>
              <wp:docPr id="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7Z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zn&#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sh6+2X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562D64" w:rsidRDefault="009C12CB"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05A486DF" wp14:editId="13D6C466">
              <wp:simplePos x="0" y="0"/>
              <wp:positionH relativeFrom="column">
                <wp:posOffset>3769360</wp:posOffset>
              </wp:positionH>
              <wp:positionV relativeFrom="paragraph">
                <wp:posOffset>-50165</wp:posOffset>
              </wp:positionV>
              <wp:extent cx="1590040" cy="265430"/>
              <wp:effectExtent l="0" t="0" r="10160" b="1270"/>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0C2131" w:rsidRDefault="009C12C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2"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bRN96LMCAACzBQAA&#10;DgAAAAAAAAAAAAAAAAAuAgAAZHJzL2Uyb0RvYy54bWxQSwECLQAUAAYACAAAACEAIphU8t4AAAAJ&#10;AQAADwAAAAAAAAAAAAAAAAANBQAAZHJzL2Rvd25yZXYueG1sUEsFBgAAAAAEAAQA8wAAABgGAAAA&#10;AA==&#10;" filled="f" stroked="f">
              <v:textbox style="mso-fit-shape-to-text:t" inset="0,0,0,0">
                <w:txbxContent>
                  <w:p w:rsidR="009C12CB" w:rsidRPr="000C2131" w:rsidRDefault="009C12C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3139370D" wp14:editId="7B01B7D3">
              <wp:simplePos x="0" y="0"/>
              <wp:positionH relativeFrom="column">
                <wp:posOffset>-1270</wp:posOffset>
              </wp:positionH>
              <wp:positionV relativeFrom="paragraph">
                <wp:posOffset>-78740</wp:posOffset>
              </wp:positionV>
              <wp:extent cx="3707130" cy="338455"/>
              <wp:effectExtent l="8255" t="35560" r="8890" b="35560"/>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eP/A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BSqt4/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0BF60C25" wp14:editId="793CAFE5">
              <wp:simplePos x="0" y="0"/>
              <wp:positionH relativeFrom="column">
                <wp:posOffset>3709670</wp:posOffset>
              </wp:positionH>
              <wp:positionV relativeFrom="paragraph">
                <wp:posOffset>35560</wp:posOffset>
              </wp:positionV>
              <wp:extent cx="1714500" cy="113665"/>
              <wp:effectExtent l="0" t="0" r="0" b="63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O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d8Or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CB" w:rsidRPr="00562D64" w:rsidRDefault="009C12CB"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2CFD02F8" wp14:editId="0167A06A">
              <wp:simplePos x="0" y="0"/>
              <wp:positionH relativeFrom="column">
                <wp:posOffset>3769360</wp:posOffset>
              </wp:positionH>
              <wp:positionV relativeFrom="paragraph">
                <wp:posOffset>-50165</wp:posOffset>
              </wp:positionV>
              <wp:extent cx="1590040" cy="265430"/>
              <wp:effectExtent l="0" t="0" r="10160" b="127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CB" w:rsidRPr="000C2131" w:rsidRDefault="009C12C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3"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YsQ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mn/xixAgAAswUAAA4A&#10;AAAAAAAAAAAAAAAALgIAAGRycy9lMm9Eb2MueG1sUEsBAi0AFAAGAAgAAAAhACKYVPLeAAAACQEA&#10;AA8AAAAAAAAAAAAAAAAACwUAAGRycy9kb3ducmV2LnhtbFBLBQYAAAAABAAEAPMAAAAWBgAAAAA=&#10;" filled="f" stroked="f">
              <v:textbox style="mso-fit-shape-to-text:t" inset="0,0,0,0">
                <w:txbxContent>
                  <w:p w:rsidR="009C12CB" w:rsidRPr="000C2131" w:rsidRDefault="009C12C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7F81BE72" wp14:editId="2F74279B">
              <wp:simplePos x="0" y="0"/>
              <wp:positionH relativeFrom="column">
                <wp:posOffset>-1270</wp:posOffset>
              </wp:positionH>
              <wp:positionV relativeFrom="paragraph">
                <wp:posOffset>-78740</wp:posOffset>
              </wp:positionV>
              <wp:extent cx="3707130" cy="338455"/>
              <wp:effectExtent l="8255" t="35560" r="8890" b="35560"/>
              <wp:wrapNone/>
              <wp:docPr id="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lgMC+P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162044D8" wp14:editId="6EFDDCA5">
              <wp:simplePos x="0" y="0"/>
              <wp:positionH relativeFrom="column">
                <wp:posOffset>3709670</wp:posOffset>
              </wp:positionH>
              <wp:positionV relativeFrom="paragraph">
                <wp:posOffset>35560</wp:posOffset>
              </wp:positionV>
              <wp:extent cx="1714500" cy="113665"/>
              <wp:effectExtent l="0" t="0" r="0" b="635"/>
              <wp:wrapNone/>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twjBD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30B25"/>
    <w:multiLevelType w:val="hybridMultilevel"/>
    <w:tmpl w:val="26C83A3A"/>
    <w:lvl w:ilvl="0" w:tplc="B3266496">
      <w:start w:val="5"/>
      <w:numFmt w:val="decimal"/>
      <w:lvlText w:val="%1、"/>
      <w:lvlJc w:val="left"/>
      <w:pPr>
        <w:ind w:left="1495" w:hanging="360"/>
      </w:pPr>
      <w:rPr>
        <w:rFonts w:hAnsi="新細明體"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
    <w:nsid w:val="1BD32B12"/>
    <w:multiLevelType w:val="hybridMultilevel"/>
    <w:tmpl w:val="85EE9B10"/>
    <w:lvl w:ilvl="0" w:tplc="87FE88B8">
      <w:start w:val="5"/>
      <w:numFmt w:val="decimal"/>
      <w:lvlText w:val="%1、"/>
      <w:lvlJc w:val="left"/>
      <w:pPr>
        <w:ind w:left="760" w:hanging="360"/>
      </w:pPr>
      <w:rPr>
        <w:rFonts w:hAnsi="新細明體" w:hint="default"/>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2">
    <w:nsid w:val="672C46E3"/>
    <w:multiLevelType w:val="hybridMultilevel"/>
    <w:tmpl w:val="74DCB9C2"/>
    <w:lvl w:ilvl="0" w:tplc="6FD49FBC">
      <w:start w:val="2"/>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3">
    <w:nsid w:val="67B3124F"/>
    <w:multiLevelType w:val="hybridMultilevel"/>
    <w:tmpl w:val="3922563A"/>
    <w:lvl w:ilvl="0" w:tplc="6C986E60">
      <w:start w:val="4"/>
      <w:numFmt w:val="taiwaneseCountingThousand"/>
      <w:lvlText w:val="(%1)"/>
      <w:lvlJc w:val="left"/>
      <w:pPr>
        <w:ind w:left="390" w:hanging="39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DC4275A"/>
    <w:multiLevelType w:val="hybridMultilevel"/>
    <w:tmpl w:val="567C6110"/>
    <w:lvl w:ilvl="0" w:tplc="BE042972">
      <w:start w:val="4"/>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abstractNumId w:val="4"/>
  </w:num>
  <w:num w:numId="2">
    <w:abstractNumId w:val="1"/>
  </w:num>
  <w:num w:numId="3">
    <w:abstractNumId w:val="0"/>
  </w:num>
  <w:num w:numId="4">
    <w:abstractNumId w:val="3"/>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93"/>
    <w:rsid w:val="00002245"/>
    <w:rsid w:val="000031CF"/>
    <w:rsid w:val="00005C23"/>
    <w:rsid w:val="0000618C"/>
    <w:rsid w:val="0000770C"/>
    <w:rsid w:val="00007827"/>
    <w:rsid w:val="00011586"/>
    <w:rsid w:val="00011D27"/>
    <w:rsid w:val="00012BB8"/>
    <w:rsid w:val="00012CB3"/>
    <w:rsid w:val="000215D3"/>
    <w:rsid w:val="00024CC6"/>
    <w:rsid w:val="00025A82"/>
    <w:rsid w:val="00027CC5"/>
    <w:rsid w:val="00031052"/>
    <w:rsid w:val="000326D4"/>
    <w:rsid w:val="00034957"/>
    <w:rsid w:val="00034C05"/>
    <w:rsid w:val="00035517"/>
    <w:rsid w:val="00037F09"/>
    <w:rsid w:val="00047843"/>
    <w:rsid w:val="00051B5F"/>
    <w:rsid w:val="00051EE0"/>
    <w:rsid w:val="000523FC"/>
    <w:rsid w:val="00061108"/>
    <w:rsid w:val="000611E5"/>
    <w:rsid w:val="00061CD4"/>
    <w:rsid w:val="00061CEB"/>
    <w:rsid w:val="00062F11"/>
    <w:rsid w:val="00063052"/>
    <w:rsid w:val="0006453E"/>
    <w:rsid w:val="000649CC"/>
    <w:rsid w:val="00064C72"/>
    <w:rsid w:val="00065F8B"/>
    <w:rsid w:val="000663D0"/>
    <w:rsid w:val="000667F8"/>
    <w:rsid w:val="000701F8"/>
    <w:rsid w:val="0007059E"/>
    <w:rsid w:val="00070740"/>
    <w:rsid w:val="00071597"/>
    <w:rsid w:val="00072407"/>
    <w:rsid w:val="00072463"/>
    <w:rsid w:val="00082BDD"/>
    <w:rsid w:val="00083AFA"/>
    <w:rsid w:val="00085AB4"/>
    <w:rsid w:val="00094FF3"/>
    <w:rsid w:val="00096292"/>
    <w:rsid w:val="0009702E"/>
    <w:rsid w:val="0009745F"/>
    <w:rsid w:val="00097FB7"/>
    <w:rsid w:val="000A36F6"/>
    <w:rsid w:val="000A5A26"/>
    <w:rsid w:val="000A7ADD"/>
    <w:rsid w:val="000B03EF"/>
    <w:rsid w:val="000B381F"/>
    <w:rsid w:val="000B6B0A"/>
    <w:rsid w:val="000C10F4"/>
    <w:rsid w:val="000C77FB"/>
    <w:rsid w:val="000D0AEE"/>
    <w:rsid w:val="000D51C9"/>
    <w:rsid w:val="000D70D3"/>
    <w:rsid w:val="000D791F"/>
    <w:rsid w:val="000E043A"/>
    <w:rsid w:val="000E08D9"/>
    <w:rsid w:val="000F23D5"/>
    <w:rsid w:val="000F2D64"/>
    <w:rsid w:val="000F3521"/>
    <w:rsid w:val="0010060D"/>
    <w:rsid w:val="0010129F"/>
    <w:rsid w:val="00102018"/>
    <w:rsid w:val="00106BDB"/>
    <w:rsid w:val="0011130C"/>
    <w:rsid w:val="00115DB1"/>
    <w:rsid w:val="00121DDF"/>
    <w:rsid w:val="00123D6A"/>
    <w:rsid w:val="00124AA7"/>
    <w:rsid w:val="00126190"/>
    <w:rsid w:val="00127931"/>
    <w:rsid w:val="0013117A"/>
    <w:rsid w:val="001339DD"/>
    <w:rsid w:val="00133CD0"/>
    <w:rsid w:val="001344E9"/>
    <w:rsid w:val="00134DF8"/>
    <w:rsid w:val="00134EA2"/>
    <w:rsid w:val="00136AF1"/>
    <w:rsid w:val="0014089B"/>
    <w:rsid w:val="00145E93"/>
    <w:rsid w:val="001477B9"/>
    <w:rsid w:val="0014784A"/>
    <w:rsid w:val="00152F40"/>
    <w:rsid w:val="00153568"/>
    <w:rsid w:val="0015653C"/>
    <w:rsid w:val="001572A3"/>
    <w:rsid w:val="001615D0"/>
    <w:rsid w:val="0016166C"/>
    <w:rsid w:val="0016394B"/>
    <w:rsid w:val="001676BD"/>
    <w:rsid w:val="00167AA2"/>
    <w:rsid w:val="0017218C"/>
    <w:rsid w:val="00174FDA"/>
    <w:rsid w:val="00176324"/>
    <w:rsid w:val="001763A4"/>
    <w:rsid w:val="001825D4"/>
    <w:rsid w:val="001829AF"/>
    <w:rsid w:val="0018362B"/>
    <w:rsid w:val="00183BFC"/>
    <w:rsid w:val="001944E9"/>
    <w:rsid w:val="00195CFE"/>
    <w:rsid w:val="00197324"/>
    <w:rsid w:val="001A1A5E"/>
    <w:rsid w:val="001A2DA2"/>
    <w:rsid w:val="001A50DF"/>
    <w:rsid w:val="001B1731"/>
    <w:rsid w:val="001B2E6C"/>
    <w:rsid w:val="001B6EAA"/>
    <w:rsid w:val="001B7CB9"/>
    <w:rsid w:val="001C1D76"/>
    <w:rsid w:val="001C2FFD"/>
    <w:rsid w:val="001C38C5"/>
    <w:rsid w:val="001C3B8A"/>
    <w:rsid w:val="001C55AE"/>
    <w:rsid w:val="001C6FC9"/>
    <w:rsid w:val="001C787B"/>
    <w:rsid w:val="001D09DC"/>
    <w:rsid w:val="001D0D52"/>
    <w:rsid w:val="001D25EA"/>
    <w:rsid w:val="001D3AAE"/>
    <w:rsid w:val="001D5883"/>
    <w:rsid w:val="001D61F1"/>
    <w:rsid w:val="001D7A7B"/>
    <w:rsid w:val="001E048F"/>
    <w:rsid w:val="001E0DC6"/>
    <w:rsid w:val="001E32B5"/>
    <w:rsid w:val="001E480B"/>
    <w:rsid w:val="001E5E90"/>
    <w:rsid w:val="001E6083"/>
    <w:rsid w:val="001E7945"/>
    <w:rsid w:val="001F112B"/>
    <w:rsid w:val="001F1DEF"/>
    <w:rsid w:val="001F23AB"/>
    <w:rsid w:val="001F24C0"/>
    <w:rsid w:val="001F509A"/>
    <w:rsid w:val="001F7EAD"/>
    <w:rsid w:val="002062AB"/>
    <w:rsid w:val="00206EE7"/>
    <w:rsid w:val="002077F3"/>
    <w:rsid w:val="0021018E"/>
    <w:rsid w:val="00211466"/>
    <w:rsid w:val="00216A5E"/>
    <w:rsid w:val="00221395"/>
    <w:rsid w:val="00221C8A"/>
    <w:rsid w:val="00224E06"/>
    <w:rsid w:val="002255E0"/>
    <w:rsid w:val="0022793E"/>
    <w:rsid w:val="00227C01"/>
    <w:rsid w:val="002349AF"/>
    <w:rsid w:val="00236B4B"/>
    <w:rsid w:val="00240044"/>
    <w:rsid w:val="00242CD3"/>
    <w:rsid w:val="00250614"/>
    <w:rsid w:val="002513F9"/>
    <w:rsid w:val="00252024"/>
    <w:rsid w:val="00254DF2"/>
    <w:rsid w:val="00255A26"/>
    <w:rsid w:val="00257479"/>
    <w:rsid w:val="00262DB8"/>
    <w:rsid w:val="00264674"/>
    <w:rsid w:val="00266703"/>
    <w:rsid w:val="002669B0"/>
    <w:rsid w:val="002711CA"/>
    <w:rsid w:val="0027139F"/>
    <w:rsid w:val="00273D16"/>
    <w:rsid w:val="0027453E"/>
    <w:rsid w:val="0028126B"/>
    <w:rsid w:val="00282546"/>
    <w:rsid w:val="00283A09"/>
    <w:rsid w:val="00283A83"/>
    <w:rsid w:val="00290B62"/>
    <w:rsid w:val="002936B8"/>
    <w:rsid w:val="00294FDB"/>
    <w:rsid w:val="00295891"/>
    <w:rsid w:val="00296A20"/>
    <w:rsid w:val="00297426"/>
    <w:rsid w:val="002976A2"/>
    <w:rsid w:val="002978D5"/>
    <w:rsid w:val="002A0DC0"/>
    <w:rsid w:val="002A36A5"/>
    <w:rsid w:val="002A3A2A"/>
    <w:rsid w:val="002A58F3"/>
    <w:rsid w:val="002A66DA"/>
    <w:rsid w:val="002B474B"/>
    <w:rsid w:val="002B76BE"/>
    <w:rsid w:val="002C2410"/>
    <w:rsid w:val="002C4681"/>
    <w:rsid w:val="002C5E1B"/>
    <w:rsid w:val="002D1D11"/>
    <w:rsid w:val="002D2D56"/>
    <w:rsid w:val="002E642E"/>
    <w:rsid w:val="002E6F6E"/>
    <w:rsid w:val="002E7C06"/>
    <w:rsid w:val="002F0920"/>
    <w:rsid w:val="002F0FED"/>
    <w:rsid w:val="002F27E6"/>
    <w:rsid w:val="002F4044"/>
    <w:rsid w:val="002F4A1E"/>
    <w:rsid w:val="002F7B1F"/>
    <w:rsid w:val="00302145"/>
    <w:rsid w:val="00313E57"/>
    <w:rsid w:val="00320799"/>
    <w:rsid w:val="00322779"/>
    <w:rsid w:val="00323F4E"/>
    <w:rsid w:val="00324D6D"/>
    <w:rsid w:val="00325AEE"/>
    <w:rsid w:val="003273E4"/>
    <w:rsid w:val="00333522"/>
    <w:rsid w:val="00333EF7"/>
    <w:rsid w:val="00337ED6"/>
    <w:rsid w:val="0034150B"/>
    <w:rsid w:val="00341D17"/>
    <w:rsid w:val="003433BB"/>
    <w:rsid w:val="00343FF8"/>
    <w:rsid w:val="00344D29"/>
    <w:rsid w:val="00345386"/>
    <w:rsid w:val="00346329"/>
    <w:rsid w:val="003467EC"/>
    <w:rsid w:val="00347065"/>
    <w:rsid w:val="003501B0"/>
    <w:rsid w:val="00351839"/>
    <w:rsid w:val="00351B5F"/>
    <w:rsid w:val="003524C6"/>
    <w:rsid w:val="00355041"/>
    <w:rsid w:val="003551C0"/>
    <w:rsid w:val="00356D12"/>
    <w:rsid w:val="00360783"/>
    <w:rsid w:val="00363BF9"/>
    <w:rsid w:val="0036422F"/>
    <w:rsid w:val="00365718"/>
    <w:rsid w:val="00365B7F"/>
    <w:rsid w:val="00365D1D"/>
    <w:rsid w:val="003665D0"/>
    <w:rsid w:val="00366C7C"/>
    <w:rsid w:val="00366D24"/>
    <w:rsid w:val="003708CA"/>
    <w:rsid w:val="0037230F"/>
    <w:rsid w:val="0037318A"/>
    <w:rsid w:val="00374034"/>
    <w:rsid w:val="00377ED9"/>
    <w:rsid w:val="0038023E"/>
    <w:rsid w:val="0038166D"/>
    <w:rsid w:val="003828E5"/>
    <w:rsid w:val="00384864"/>
    <w:rsid w:val="00393108"/>
    <w:rsid w:val="00393112"/>
    <w:rsid w:val="0039410E"/>
    <w:rsid w:val="00394B88"/>
    <w:rsid w:val="003965FB"/>
    <w:rsid w:val="003A2211"/>
    <w:rsid w:val="003A2FF8"/>
    <w:rsid w:val="003A3115"/>
    <w:rsid w:val="003A3FA6"/>
    <w:rsid w:val="003A659A"/>
    <w:rsid w:val="003A6F36"/>
    <w:rsid w:val="003B0CF7"/>
    <w:rsid w:val="003B1686"/>
    <w:rsid w:val="003B2D9C"/>
    <w:rsid w:val="003B31E3"/>
    <w:rsid w:val="003B438C"/>
    <w:rsid w:val="003B4A47"/>
    <w:rsid w:val="003B53CD"/>
    <w:rsid w:val="003B5E2F"/>
    <w:rsid w:val="003B63AC"/>
    <w:rsid w:val="003C1F9A"/>
    <w:rsid w:val="003C75B0"/>
    <w:rsid w:val="003D11A0"/>
    <w:rsid w:val="003D144C"/>
    <w:rsid w:val="003D292C"/>
    <w:rsid w:val="003D49E5"/>
    <w:rsid w:val="003D5459"/>
    <w:rsid w:val="003D5CBD"/>
    <w:rsid w:val="003D64AF"/>
    <w:rsid w:val="003D7110"/>
    <w:rsid w:val="003D7586"/>
    <w:rsid w:val="003E0305"/>
    <w:rsid w:val="003E0AF2"/>
    <w:rsid w:val="003E0BC3"/>
    <w:rsid w:val="003E0E09"/>
    <w:rsid w:val="003E3646"/>
    <w:rsid w:val="003E3A47"/>
    <w:rsid w:val="003F0453"/>
    <w:rsid w:val="003F10AD"/>
    <w:rsid w:val="003F19DE"/>
    <w:rsid w:val="003F2CB4"/>
    <w:rsid w:val="003F3C93"/>
    <w:rsid w:val="003F559F"/>
    <w:rsid w:val="003F6150"/>
    <w:rsid w:val="003F6776"/>
    <w:rsid w:val="004030A8"/>
    <w:rsid w:val="00403C44"/>
    <w:rsid w:val="00406962"/>
    <w:rsid w:val="00406E57"/>
    <w:rsid w:val="00413CEA"/>
    <w:rsid w:val="004244FF"/>
    <w:rsid w:val="004248E6"/>
    <w:rsid w:val="00424DFA"/>
    <w:rsid w:val="004320D1"/>
    <w:rsid w:val="00433087"/>
    <w:rsid w:val="004338A8"/>
    <w:rsid w:val="0043437B"/>
    <w:rsid w:val="00435305"/>
    <w:rsid w:val="00440329"/>
    <w:rsid w:val="0044142F"/>
    <w:rsid w:val="0044238F"/>
    <w:rsid w:val="004446ED"/>
    <w:rsid w:val="00447D97"/>
    <w:rsid w:val="00454C2D"/>
    <w:rsid w:val="00454F2C"/>
    <w:rsid w:val="00455F19"/>
    <w:rsid w:val="004560D9"/>
    <w:rsid w:val="004561E0"/>
    <w:rsid w:val="00460EAC"/>
    <w:rsid w:val="004635A6"/>
    <w:rsid w:val="00464716"/>
    <w:rsid w:val="00464978"/>
    <w:rsid w:val="0046701F"/>
    <w:rsid w:val="0047058C"/>
    <w:rsid w:val="004725ED"/>
    <w:rsid w:val="00472681"/>
    <w:rsid w:val="004736D9"/>
    <w:rsid w:val="00474386"/>
    <w:rsid w:val="00474784"/>
    <w:rsid w:val="00474805"/>
    <w:rsid w:val="00474BA7"/>
    <w:rsid w:val="0048127D"/>
    <w:rsid w:val="00481DAF"/>
    <w:rsid w:val="004846C6"/>
    <w:rsid w:val="004849BA"/>
    <w:rsid w:val="004909F7"/>
    <w:rsid w:val="0049265B"/>
    <w:rsid w:val="00493B7F"/>
    <w:rsid w:val="004A1F71"/>
    <w:rsid w:val="004B0847"/>
    <w:rsid w:val="004B161B"/>
    <w:rsid w:val="004B33DC"/>
    <w:rsid w:val="004B55CF"/>
    <w:rsid w:val="004B588F"/>
    <w:rsid w:val="004B6246"/>
    <w:rsid w:val="004B792C"/>
    <w:rsid w:val="004C489B"/>
    <w:rsid w:val="004C665F"/>
    <w:rsid w:val="004C6AF2"/>
    <w:rsid w:val="004D0667"/>
    <w:rsid w:val="004D12AF"/>
    <w:rsid w:val="004D1A0E"/>
    <w:rsid w:val="004D23D9"/>
    <w:rsid w:val="004D4512"/>
    <w:rsid w:val="004D455A"/>
    <w:rsid w:val="004D4C13"/>
    <w:rsid w:val="004D5EAF"/>
    <w:rsid w:val="004D7521"/>
    <w:rsid w:val="004E1235"/>
    <w:rsid w:val="004E4FA0"/>
    <w:rsid w:val="004F1816"/>
    <w:rsid w:val="004F4127"/>
    <w:rsid w:val="004F473D"/>
    <w:rsid w:val="004F5D45"/>
    <w:rsid w:val="004F63D1"/>
    <w:rsid w:val="0050111D"/>
    <w:rsid w:val="0050735E"/>
    <w:rsid w:val="00510BFD"/>
    <w:rsid w:val="005116CC"/>
    <w:rsid w:val="00516014"/>
    <w:rsid w:val="00517346"/>
    <w:rsid w:val="00521913"/>
    <w:rsid w:val="00521EED"/>
    <w:rsid w:val="0052492C"/>
    <w:rsid w:val="00525EAA"/>
    <w:rsid w:val="00527912"/>
    <w:rsid w:val="005300DF"/>
    <w:rsid w:val="00530804"/>
    <w:rsid w:val="0053149F"/>
    <w:rsid w:val="0053195C"/>
    <w:rsid w:val="00533550"/>
    <w:rsid w:val="00535DDE"/>
    <w:rsid w:val="00544AD2"/>
    <w:rsid w:val="00547D24"/>
    <w:rsid w:val="00550D73"/>
    <w:rsid w:val="00553D3B"/>
    <w:rsid w:val="005548AB"/>
    <w:rsid w:val="00554A15"/>
    <w:rsid w:val="00560174"/>
    <w:rsid w:val="00562D64"/>
    <w:rsid w:val="00563C2E"/>
    <w:rsid w:val="005721A2"/>
    <w:rsid w:val="0057668D"/>
    <w:rsid w:val="005803D1"/>
    <w:rsid w:val="00580777"/>
    <w:rsid w:val="00580D4B"/>
    <w:rsid w:val="0058118A"/>
    <w:rsid w:val="00581CFD"/>
    <w:rsid w:val="00582576"/>
    <w:rsid w:val="00583AA7"/>
    <w:rsid w:val="005858E5"/>
    <w:rsid w:val="00590D91"/>
    <w:rsid w:val="00596A20"/>
    <w:rsid w:val="00596E3A"/>
    <w:rsid w:val="005A1080"/>
    <w:rsid w:val="005A4860"/>
    <w:rsid w:val="005A486C"/>
    <w:rsid w:val="005A588D"/>
    <w:rsid w:val="005A5977"/>
    <w:rsid w:val="005A5A1A"/>
    <w:rsid w:val="005B0CD4"/>
    <w:rsid w:val="005B27C0"/>
    <w:rsid w:val="005B599C"/>
    <w:rsid w:val="005C1307"/>
    <w:rsid w:val="005C581E"/>
    <w:rsid w:val="005D1A75"/>
    <w:rsid w:val="005D1B30"/>
    <w:rsid w:val="005D2641"/>
    <w:rsid w:val="005D4665"/>
    <w:rsid w:val="005D4F18"/>
    <w:rsid w:val="005D5C9B"/>
    <w:rsid w:val="005D6865"/>
    <w:rsid w:val="005D6D44"/>
    <w:rsid w:val="005D731A"/>
    <w:rsid w:val="005E11B8"/>
    <w:rsid w:val="005E72A0"/>
    <w:rsid w:val="005F0768"/>
    <w:rsid w:val="005F17B0"/>
    <w:rsid w:val="005F19D9"/>
    <w:rsid w:val="005F1BCE"/>
    <w:rsid w:val="005F2E60"/>
    <w:rsid w:val="005F3622"/>
    <w:rsid w:val="005F4924"/>
    <w:rsid w:val="005F69F7"/>
    <w:rsid w:val="005F6BA3"/>
    <w:rsid w:val="005F77E3"/>
    <w:rsid w:val="0060099D"/>
    <w:rsid w:val="0060128A"/>
    <w:rsid w:val="00601FAF"/>
    <w:rsid w:val="00602954"/>
    <w:rsid w:val="006041B0"/>
    <w:rsid w:val="006042CA"/>
    <w:rsid w:val="006057AD"/>
    <w:rsid w:val="00605DE5"/>
    <w:rsid w:val="00613EE9"/>
    <w:rsid w:val="00614072"/>
    <w:rsid w:val="006145E8"/>
    <w:rsid w:val="006202B3"/>
    <w:rsid w:val="00621AC9"/>
    <w:rsid w:val="00622167"/>
    <w:rsid w:val="00623987"/>
    <w:rsid w:val="00624FCD"/>
    <w:rsid w:val="006305E0"/>
    <w:rsid w:val="0063077C"/>
    <w:rsid w:val="006330F3"/>
    <w:rsid w:val="00636A33"/>
    <w:rsid w:val="0064026D"/>
    <w:rsid w:val="006444D1"/>
    <w:rsid w:val="00644F7A"/>
    <w:rsid w:val="0064508E"/>
    <w:rsid w:val="00646642"/>
    <w:rsid w:val="00647D22"/>
    <w:rsid w:val="00647ECF"/>
    <w:rsid w:val="0065099D"/>
    <w:rsid w:val="00651EB4"/>
    <w:rsid w:val="006562B9"/>
    <w:rsid w:val="00656520"/>
    <w:rsid w:val="006567E9"/>
    <w:rsid w:val="00656916"/>
    <w:rsid w:val="006573FC"/>
    <w:rsid w:val="006615F2"/>
    <w:rsid w:val="00661CB3"/>
    <w:rsid w:val="006620E4"/>
    <w:rsid w:val="00665C0F"/>
    <w:rsid w:val="00672FD8"/>
    <w:rsid w:val="00675B3B"/>
    <w:rsid w:val="00677CC5"/>
    <w:rsid w:val="0068090E"/>
    <w:rsid w:val="00682AE1"/>
    <w:rsid w:val="006874A2"/>
    <w:rsid w:val="00687854"/>
    <w:rsid w:val="00691D12"/>
    <w:rsid w:val="0069552E"/>
    <w:rsid w:val="006965CC"/>
    <w:rsid w:val="00696E21"/>
    <w:rsid w:val="006A05F1"/>
    <w:rsid w:val="006A0691"/>
    <w:rsid w:val="006A4F30"/>
    <w:rsid w:val="006A5879"/>
    <w:rsid w:val="006B1DD2"/>
    <w:rsid w:val="006B3814"/>
    <w:rsid w:val="006B3FA3"/>
    <w:rsid w:val="006B5364"/>
    <w:rsid w:val="006B6DA4"/>
    <w:rsid w:val="006C3888"/>
    <w:rsid w:val="006C38A4"/>
    <w:rsid w:val="006C45DE"/>
    <w:rsid w:val="006C5F32"/>
    <w:rsid w:val="006C60D2"/>
    <w:rsid w:val="006D73C0"/>
    <w:rsid w:val="006D7D7A"/>
    <w:rsid w:val="006E08A2"/>
    <w:rsid w:val="006E210F"/>
    <w:rsid w:val="006E2158"/>
    <w:rsid w:val="006E4707"/>
    <w:rsid w:val="006E796C"/>
    <w:rsid w:val="006F0BB0"/>
    <w:rsid w:val="006F6FC9"/>
    <w:rsid w:val="00702FC9"/>
    <w:rsid w:val="00703FE0"/>
    <w:rsid w:val="00704CD6"/>
    <w:rsid w:val="00705C21"/>
    <w:rsid w:val="007063F2"/>
    <w:rsid w:val="0070708F"/>
    <w:rsid w:val="00713353"/>
    <w:rsid w:val="00714B4D"/>
    <w:rsid w:val="00716171"/>
    <w:rsid w:val="00717E29"/>
    <w:rsid w:val="00730DC1"/>
    <w:rsid w:val="00732BBA"/>
    <w:rsid w:val="00732ED2"/>
    <w:rsid w:val="007356EE"/>
    <w:rsid w:val="0074475B"/>
    <w:rsid w:val="007514D3"/>
    <w:rsid w:val="007519B6"/>
    <w:rsid w:val="00751C02"/>
    <w:rsid w:val="007536A6"/>
    <w:rsid w:val="00760A57"/>
    <w:rsid w:val="00761732"/>
    <w:rsid w:val="0076188C"/>
    <w:rsid w:val="00762D27"/>
    <w:rsid w:val="0076461E"/>
    <w:rsid w:val="007655A5"/>
    <w:rsid w:val="007725E7"/>
    <w:rsid w:val="0077375E"/>
    <w:rsid w:val="00774664"/>
    <w:rsid w:val="00774B60"/>
    <w:rsid w:val="00774EB6"/>
    <w:rsid w:val="00775601"/>
    <w:rsid w:val="007757AD"/>
    <w:rsid w:val="00781A33"/>
    <w:rsid w:val="00783744"/>
    <w:rsid w:val="00783B6E"/>
    <w:rsid w:val="0078422B"/>
    <w:rsid w:val="00784EA9"/>
    <w:rsid w:val="00785C7D"/>
    <w:rsid w:val="007876B3"/>
    <w:rsid w:val="00790206"/>
    <w:rsid w:val="00794072"/>
    <w:rsid w:val="007955EC"/>
    <w:rsid w:val="007A064B"/>
    <w:rsid w:val="007A08C1"/>
    <w:rsid w:val="007A1F16"/>
    <w:rsid w:val="007A2AE2"/>
    <w:rsid w:val="007A634D"/>
    <w:rsid w:val="007B0670"/>
    <w:rsid w:val="007B1C9A"/>
    <w:rsid w:val="007B1CC9"/>
    <w:rsid w:val="007B1D53"/>
    <w:rsid w:val="007B5207"/>
    <w:rsid w:val="007B7155"/>
    <w:rsid w:val="007C1FB8"/>
    <w:rsid w:val="007C2235"/>
    <w:rsid w:val="007C4FAC"/>
    <w:rsid w:val="007C509C"/>
    <w:rsid w:val="007D0E20"/>
    <w:rsid w:val="007D2E90"/>
    <w:rsid w:val="007D36B1"/>
    <w:rsid w:val="007D59EB"/>
    <w:rsid w:val="007D5A2F"/>
    <w:rsid w:val="007D611C"/>
    <w:rsid w:val="007E0AA0"/>
    <w:rsid w:val="007E0C1A"/>
    <w:rsid w:val="007E1B74"/>
    <w:rsid w:val="007E321A"/>
    <w:rsid w:val="007E6A1E"/>
    <w:rsid w:val="007E765C"/>
    <w:rsid w:val="007E7CF8"/>
    <w:rsid w:val="007F1DDD"/>
    <w:rsid w:val="007F2DCA"/>
    <w:rsid w:val="007F435F"/>
    <w:rsid w:val="007F4BB9"/>
    <w:rsid w:val="007F789E"/>
    <w:rsid w:val="00801496"/>
    <w:rsid w:val="00801D6F"/>
    <w:rsid w:val="00805B1C"/>
    <w:rsid w:val="008102EA"/>
    <w:rsid w:val="008106C1"/>
    <w:rsid w:val="00813350"/>
    <w:rsid w:val="00815BB6"/>
    <w:rsid w:val="00816036"/>
    <w:rsid w:val="00816A17"/>
    <w:rsid w:val="008173A2"/>
    <w:rsid w:val="00820094"/>
    <w:rsid w:val="00827204"/>
    <w:rsid w:val="00830531"/>
    <w:rsid w:val="00830E65"/>
    <w:rsid w:val="00835263"/>
    <w:rsid w:val="008357D3"/>
    <w:rsid w:val="008377B5"/>
    <w:rsid w:val="008413F3"/>
    <w:rsid w:val="008449F4"/>
    <w:rsid w:val="00845358"/>
    <w:rsid w:val="00847921"/>
    <w:rsid w:val="00855167"/>
    <w:rsid w:val="00855948"/>
    <w:rsid w:val="00860182"/>
    <w:rsid w:val="008653EA"/>
    <w:rsid w:val="0086680E"/>
    <w:rsid w:val="00867A27"/>
    <w:rsid w:val="00867E12"/>
    <w:rsid w:val="00867F5D"/>
    <w:rsid w:val="0087032E"/>
    <w:rsid w:val="00871302"/>
    <w:rsid w:val="00871577"/>
    <w:rsid w:val="00872C3B"/>
    <w:rsid w:val="00874927"/>
    <w:rsid w:val="0087584C"/>
    <w:rsid w:val="00880875"/>
    <w:rsid w:val="0088124B"/>
    <w:rsid w:val="00883A9D"/>
    <w:rsid w:val="0088515E"/>
    <w:rsid w:val="008859A3"/>
    <w:rsid w:val="00887DA1"/>
    <w:rsid w:val="0089330F"/>
    <w:rsid w:val="00894895"/>
    <w:rsid w:val="008A3E22"/>
    <w:rsid w:val="008A64E9"/>
    <w:rsid w:val="008A6FAC"/>
    <w:rsid w:val="008B2DBF"/>
    <w:rsid w:val="008B6FCA"/>
    <w:rsid w:val="008C1CB8"/>
    <w:rsid w:val="008C2BB7"/>
    <w:rsid w:val="008C567D"/>
    <w:rsid w:val="008C66D9"/>
    <w:rsid w:val="008D0793"/>
    <w:rsid w:val="008D300B"/>
    <w:rsid w:val="008D63CB"/>
    <w:rsid w:val="008D7152"/>
    <w:rsid w:val="008D749A"/>
    <w:rsid w:val="008E138E"/>
    <w:rsid w:val="008E5082"/>
    <w:rsid w:val="008E7FED"/>
    <w:rsid w:val="008F093A"/>
    <w:rsid w:val="008F0EEA"/>
    <w:rsid w:val="008F2DAB"/>
    <w:rsid w:val="008F2F3A"/>
    <w:rsid w:val="008F6087"/>
    <w:rsid w:val="008F6973"/>
    <w:rsid w:val="009079DE"/>
    <w:rsid w:val="00907D9D"/>
    <w:rsid w:val="00911031"/>
    <w:rsid w:val="0091644F"/>
    <w:rsid w:val="00930B54"/>
    <w:rsid w:val="009325B2"/>
    <w:rsid w:val="009350C9"/>
    <w:rsid w:val="00936FCB"/>
    <w:rsid w:val="00940FBF"/>
    <w:rsid w:val="00941C1E"/>
    <w:rsid w:val="009504E2"/>
    <w:rsid w:val="0095108A"/>
    <w:rsid w:val="00951555"/>
    <w:rsid w:val="00951A37"/>
    <w:rsid w:val="00952032"/>
    <w:rsid w:val="00956E17"/>
    <w:rsid w:val="00957053"/>
    <w:rsid w:val="00957397"/>
    <w:rsid w:val="009601CF"/>
    <w:rsid w:val="009609A7"/>
    <w:rsid w:val="009624B0"/>
    <w:rsid w:val="00964134"/>
    <w:rsid w:val="00964587"/>
    <w:rsid w:val="009704EC"/>
    <w:rsid w:val="00972470"/>
    <w:rsid w:val="009847B2"/>
    <w:rsid w:val="00985A39"/>
    <w:rsid w:val="00985D8F"/>
    <w:rsid w:val="00990743"/>
    <w:rsid w:val="00990E6E"/>
    <w:rsid w:val="00991E29"/>
    <w:rsid w:val="00991FF6"/>
    <w:rsid w:val="00995DF4"/>
    <w:rsid w:val="00996836"/>
    <w:rsid w:val="009A2FC7"/>
    <w:rsid w:val="009A3997"/>
    <w:rsid w:val="009A51E2"/>
    <w:rsid w:val="009A5B74"/>
    <w:rsid w:val="009A6053"/>
    <w:rsid w:val="009A7652"/>
    <w:rsid w:val="009B13D5"/>
    <w:rsid w:val="009B158A"/>
    <w:rsid w:val="009B3AAF"/>
    <w:rsid w:val="009C00D9"/>
    <w:rsid w:val="009C0EA9"/>
    <w:rsid w:val="009C12CB"/>
    <w:rsid w:val="009C13FE"/>
    <w:rsid w:val="009C1543"/>
    <w:rsid w:val="009C1DD7"/>
    <w:rsid w:val="009C61B1"/>
    <w:rsid w:val="009D754C"/>
    <w:rsid w:val="009E1C18"/>
    <w:rsid w:val="009E238E"/>
    <w:rsid w:val="009E3357"/>
    <w:rsid w:val="009E5157"/>
    <w:rsid w:val="009F05A1"/>
    <w:rsid w:val="009F081A"/>
    <w:rsid w:val="009F0B67"/>
    <w:rsid w:val="009F3B6E"/>
    <w:rsid w:val="009F3DD2"/>
    <w:rsid w:val="00A00679"/>
    <w:rsid w:val="00A071EB"/>
    <w:rsid w:val="00A07C4B"/>
    <w:rsid w:val="00A10793"/>
    <w:rsid w:val="00A12E6B"/>
    <w:rsid w:val="00A14C9D"/>
    <w:rsid w:val="00A17700"/>
    <w:rsid w:val="00A20E15"/>
    <w:rsid w:val="00A20F7C"/>
    <w:rsid w:val="00A21093"/>
    <w:rsid w:val="00A217F6"/>
    <w:rsid w:val="00A23B32"/>
    <w:rsid w:val="00A23CC3"/>
    <w:rsid w:val="00A24E18"/>
    <w:rsid w:val="00A26851"/>
    <w:rsid w:val="00A306EB"/>
    <w:rsid w:val="00A31518"/>
    <w:rsid w:val="00A316D7"/>
    <w:rsid w:val="00A32A33"/>
    <w:rsid w:val="00A358D1"/>
    <w:rsid w:val="00A362F0"/>
    <w:rsid w:val="00A37304"/>
    <w:rsid w:val="00A45D88"/>
    <w:rsid w:val="00A46C6F"/>
    <w:rsid w:val="00A478D8"/>
    <w:rsid w:val="00A522C1"/>
    <w:rsid w:val="00A52D70"/>
    <w:rsid w:val="00A535B9"/>
    <w:rsid w:val="00A561A0"/>
    <w:rsid w:val="00A56356"/>
    <w:rsid w:val="00A56794"/>
    <w:rsid w:val="00A60DA0"/>
    <w:rsid w:val="00A60EC5"/>
    <w:rsid w:val="00A60F07"/>
    <w:rsid w:val="00A65BF4"/>
    <w:rsid w:val="00A6793C"/>
    <w:rsid w:val="00A7017E"/>
    <w:rsid w:val="00A71779"/>
    <w:rsid w:val="00A7363D"/>
    <w:rsid w:val="00A7406B"/>
    <w:rsid w:val="00A74195"/>
    <w:rsid w:val="00A82C95"/>
    <w:rsid w:val="00A8394C"/>
    <w:rsid w:val="00A84E5F"/>
    <w:rsid w:val="00A85D1F"/>
    <w:rsid w:val="00A945F3"/>
    <w:rsid w:val="00A950B3"/>
    <w:rsid w:val="00AA02BB"/>
    <w:rsid w:val="00AA175D"/>
    <w:rsid w:val="00AA261C"/>
    <w:rsid w:val="00AA72F8"/>
    <w:rsid w:val="00AA7567"/>
    <w:rsid w:val="00AB16E4"/>
    <w:rsid w:val="00AB2162"/>
    <w:rsid w:val="00AB2E6C"/>
    <w:rsid w:val="00AB5470"/>
    <w:rsid w:val="00AB60BF"/>
    <w:rsid w:val="00AC067B"/>
    <w:rsid w:val="00AC06AD"/>
    <w:rsid w:val="00AC1018"/>
    <w:rsid w:val="00AC339C"/>
    <w:rsid w:val="00AC35AE"/>
    <w:rsid w:val="00AC4307"/>
    <w:rsid w:val="00AC75EE"/>
    <w:rsid w:val="00AC7D92"/>
    <w:rsid w:val="00AD0800"/>
    <w:rsid w:val="00AD2A0C"/>
    <w:rsid w:val="00AD3A7B"/>
    <w:rsid w:val="00AD3AF6"/>
    <w:rsid w:val="00AD4CB2"/>
    <w:rsid w:val="00AD4DE5"/>
    <w:rsid w:val="00AD6230"/>
    <w:rsid w:val="00AE0C14"/>
    <w:rsid w:val="00AF42BD"/>
    <w:rsid w:val="00B00038"/>
    <w:rsid w:val="00B021F7"/>
    <w:rsid w:val="00B02948"/>
    <w:rsid w:val="00B04504"/>
    <w:rsid w:val="00B07A16"/>
    <w:rsid w:val="00B07E45"/>
    <w:rsid w:val="00B125D4"/>
    <w:rsid w:val="00B15385"/>
    <w:rsid w:val="00B15BA0"/>
    <w:rsid w:val="00B178FB"/>
    <w:rsid w:val="00B20FAA"/>
    <w:rsid w:val="00B22DE6"/>
    <w:rsid w:val="00B24583"/>
    <w:rsid w:val="00B24A8B"/>
    <w:rsid w:val="00B33278"/>
    <w:rsid w:val="00B45ACE"/>
    <w:rsid w:val="00B51E68"/>
    <w:rsid w:val="00B5250B"/>
    <w:rsid w:val="00B5404E"/>
    <w:rsid w:val="00B54081"/>
    <w:rsid w:val="00B542A8"/>
    <w:rsid w:val="00B54E79"/>
    <w:rsid w:val="00B55270"/>
    <w:rsid w:val="00B56D86"/>
    <w:rsid w:val="00B56D87"/>
    <w:rsid w:val="00B6325F"/>
    <w:rsid w:val="00B65270"/>
    <w:rsid w:val="00B66BCC"/>
    <w:rsid w:val="00B679C5"/>
    <w:rsid w:val="00B778F4"/>
    <w:rsid w:val="00B807EC"/>
    <w:rsid w:val="00B81E0D"/>
    <w:rsid w:val="00B87350"/>
    <w:rsid w:val="00B90386"/>
    <w:rsid w:val="00B910D0"/>
    <w:rsid w:val="00BA4CC6"/>
    <w:rsid w:val="00BA556B"/>
    <w:rsid w:val="00BA6129"/>
    <w:rsid w:val="00BA6561"/>
    <w:rsid w:val="00BB2955"/>
    <w:rsid w:val="00BB3B67"/>
    <w:rsid w:val="00BB48C4"/>
    <w:rsid w:val="00BC0BCA"/>
    <w:rsid w:val="00BC195D"/>
    <w:rsid w:val="00BC38B8"/>
    <w:rsid w:val="00BC76FC"/>
    <w:rsid w:val="00BD22D8"/>
    <w:rsid w:val="00BD5D4E"/>
    <w:rsid w:val="00BD6A9C"/>
    <w:rsid w:val="00BE005B"/>
    <w:rsid w:val="00BE0538"/>
    <w:rsid w:val="00BE0F1A"/>
    <w:rsid w:val="00BE10A1"/>
    <w:rsid w:val="00BE18B1"/>
    <w:rsid w:val="00BE2EEF"/>
    <w:rsid w:val="00BE3F26"/>
    <w:rsid w:val="00BE672C"/>
    <w:rsid w:val="00BE6C91"/>
    <w:rsid w:val="00BF035A"/>
    <w:rsid w:val="00BF22FF"/>
    <w:rsid w:val="00BF53FD"/>
    <w:rsid w:val="00BF591A"/>
    <w:rsid w:val="00C00DA7"/>
    <w:rsid w:val="00C07592"/>
    <w:rsid w:val="00C145AB"/>
    <w:rsid w:val="00C26DBD"/>
    <w:rsid w:val="00C27438"/>
    <w:rsid w:val="00C302BE"/>
    <w:rsid w:val="00C3328A"/>
    <w:rsid w:val="00C36EFE"/>
    <w:rsid w:val="00C37CB1"/>
    <w:rsid w:val="00C41F0A"/>
    <w:rsid w:val="00C42501"/>
    <w:rsid w:val="00C42848"/>
    <w:rsid w:val="00C43C1D"/>
    <w:rsid w:val="00C449B1"/>
    <w:rsid w:val="00C46B1E"/>
    <w:rsid w:val="00C527DC"/>
    <w:rsid w:val="00C53BBA"/>
    <w:rsid w:val="00C5529E"/>
    <w:rsid w:val="00C553E2"/>
    <w:rsid w:val="00C561D3"/>
    <w:rsid w:val="00C56463"/>
    <w:rsid w:val="00C64152"/>
    <w:rsid w:val="00C6439F"/>
    <w:rsid w:val="00C67B61"/>
    <w:rsid w:val="00C7083B"/>
    <w:rsid w:val="00C74422"/>
    <w:rsid w:val="00C74DA5"/>
    <w:rsid w:val="00C74ED8"/>
    <w:rsid w:val="00C76883"/>
    <w:rsid w:val="00C77AD0"/>
    <w:rsid w:val="00C80378"/>
    <w:rsid w:val="00C80675"/>
    <w:rsid w:val="00C83416"/>
    <w:rsid w:val="00C84301"/>
    <w:rsid w:val="00C845EE"/>
    <w:rsid w:val="00C906C7"/>
    <w:rsid w:val="00C91246"/>
    <w:rsid w:val="00C92B07"/>
    <w:rsid w:val="00C95C8C"/>
    <w:rsid w:val="00CA1A75"/>
    <w:rsid w:val="00CA31E2"/>
    <w:rsid w:val="00CA4C08"/>
    <w:rsid w:val="00CA6C92"/>
    <w:rsid w:val="00CA72D4"/>
    <w:rsid w:val="00CA7CB3"/>
    <w:rsid w:val="00CB29B5"/>
    <w:rsid w:val="00CB47A7"/>
    <w:rsid w:val="00CB62B5"/>
    <w:rsid w:val="00CB7807"/>
    <w:rsid w:val="00CC128A"/>
    <w:rsid w:val="00CC1F4D"/>
    <w:rsid w:val="00CC3519"/>
    <w:rsid w:val="00CC4AAB"/>
    <w:rsid w:val="00CC7FF3"/>
    <w:rsid w:val="00CD09C0"/>
    <w:rsid w:val="00CD69BD"/>
    <w:rsid w:val="00CD7896"/>
    <w:rsid w:val="00CE2327"/>
    <w:rsid w:val="00CE47DB"/>
    <w:rsid w:val="00CE5033"/>
    <w:rsid w:val="00CE5EA7"/>
    <w:rsid w:val="00CF358E"/>
    <w:rsid w:val="00CF3884"/>
    <w:rsid w:val="00CF5930"/>
    <w:rsid w:val="00CF74D9"/>
    <w:rsid w:val="00CF76C9"/>
    <w:rsid w:val="00D01F6B"/>
    <w:rsid w:val="00D026DE"/>
    <w:rsid w:val="00D03139"/>
    <w:rsid w:val="00D045D7"/>
    <w:rsid w:val="00D05897"/>
    <w:rsid w:val="00D10E22"/>
    <w:rsid w:val="00D14515"/>
    <w:rsid w:val="00D14D1C"/>
    <w:rsid w:val="00D15163"/>
    <w:rsid w:val="00D165F1"/>
    <w:rsid w:val="00D17D19"/>
    <w:rsid w:val="00D21655"/>
    <w:rsid w:val="00D23BEA"/>
    <w:rsid w:val="00D241AC"/>
    <w:rsid w:val="00D27431"/>
    <w:rsid w:val="00D31D44"/>
    <w:rsid w:val="00D32DB6"/>
    <w:rsid w:val="00D34873"/>
    <w:rsid w:val="00D41EF4"/>
    <w:rsid w:val="00D43B70"/>
    <w:rsid w:val="00D43EBA"/>
    <w:rsid w:val="00D441DB"/>
    <w:rsid w:val="00D45247"/>
    <w:rsid w:val="00D45B6E"/>
    <w:rsid w:val="00D45E9C"/>
    <w:rsid w:val="00D46EDC"/>
    <w:rsid w:val="00D50718"/>
    <w:rsid w:val="00D50C62"/>
    <w:rsid w:val="00D534D1"/>
    <w:rsid w:val="00D55F33"/>
    <w:rsid w:val="00D572A2"/>
    <w:rsid w:val="00D60CFE"/>
    <w:rsid w:val="00D618F8"/>
    <w:rsid w:val="00D635EE"/>
    <w:rsid w:val="00D6796F"/>
    <w:rsid w:val="00D7149D"/>
    <w:rsid w:val="00D75117"/>
    <w:rsid w:val="00D7535A"/>
    <w:rsid w:val="00D76F2A"/>
    <w:rsid w:val="00D8002C"/>
    <w:rsid w:val="00D81DA6"/>
    <w:rsid w:val="00D82613"/>
    <w:rsid w:val="00D82DC0"/>
    <w:rsid w:val="00D85480"/>
    <w:rsid w:val="00D87461"/>
    <w:rsid w:val="00D9558C"/>
    <w:rsid w:val="00D969EE"/>
    <w:rsid w:val="00D96C48"/>
    <w:rsid w:val="00D9772B"/>
    <w:rsid w:val="00DA1FC8"/>
    <w:rsid w:val="00DA322C"/>
    <w:rsid w:val="00DA622B"/>
    <w:rsid w:val="00DA6665"/>
    <w:rsid w:val="00DA6C44"/>
    <w:rsid w:val="00DB5F3D"/>
    <w:rsid w:val="00DC27B3"/>
    <w:rsid w:val="00DC2A94"/>
    <w:rsid w:val="00DC2E85"/>
    <w:rsid w:val="00DC6461"/>
    <w:rsid w:val="00DC6B83"/>
    <w:rsid w:val="00DC77EB"/>
    <w:rsid w:val="00DD14E1"/>
    <w:rsid w:val="00DD3AAE"/>
    <w:rsid w:val="00DD3B8A"/>
    <w:rsid w:val="00DD553D"/>
    <w:rsid w:val="00DE1009"/>
    <w:rsid w:val="00DE1A2E"/>
    <w:rsid w:val="00DE3222"/>
    <w:rsid w:val="00DE69BE"/>
    <w:rsid w:val="00DF1BCD"/>
    <w:rsid w:val="00DF31F0"/>
    <w:rsid w:val="00DF4A7F"/>
    <w:rsid w:val="00DF73DB"/>
    <w:rsid w:val="00DF7AD0"/>
    <w:rsid w:val="00DF7BD9"/>
    <w:rsid w:val="00E00983"/>
    <w:rsid w:val="00E04A69"/>
    <w:rsid w:val="00E06B94"/>
    <w:rsid w:val="00E07188"/>
    <w:rsid w:val="00E10839"/>
    <w:rsid w:val="00E13063"/>
    <w:rsid w:val="00E14E52"/>
    <w:rsid w:val="00E17F7F"/>
    <w:rsid w:val="00E206AA"/>
    <w:rsid w:val="00E238F7"/>
    <w:rsid w:val="00E25EE5"/>
    <w:rsid w:val="00E26DC5"/>
    <w:rsid w:val="00E31F2D"/>
    <w:rsid w:val="00E3298D"/>
    <w:rsid w:val="00E33706"/>
    <w:rsid w:val="00E355BF"/>
    <w:rsid w:val="00E35996"/>
    <w:rsid w:val="00E367E2"/>
    <w:rsid w:val="00E4151B"/>
    <w:rsid w:val="00E428D6"/>
    <w:rsid w:val="00E4461C"/>
    <w:rsid w:val="00E4476C"/>
    <w:rsid w:val="00E459A6"/>
    <w:rsid w:val="00E522B3"/>
    <w:rsid w:val="00E526BF"/>
    <w:rsid w:val="00E53F0A"/>
    <w:rsid w:val="00E566EF"/>
    <w:rsid w:val="00E606E8"/>
    <w:rsid w:val="00E614E8"/>
    <w:rsid w:val="00E65732"/>
    <w:rsid w:val="00E70A0C"/>
    <w:rsid w:val="00E71696"/>
    <w:rsid w:val="00E7358E"/>
    <w:rsid w:val="00E742E9"/>
    <w:rsid w:val="00E751BA"/>
    <w:rsid w:val="00E76A22"/>
    <w:rsid w:val="00E82BB1"/>
    <w:rsid w:val="00E82F57"/>
    <w:rsid w:val="00E869BD"/>
    <w:rsid w:val="00E86F0B"/>
    <w:rsid w:val="00E8776B"/>
    <w:rsid w:val="00E87CA8"/>
    <w:rsid w:val="00E90D6B"/>
    <w:rsid w:val="00E92DB2"/>
    <w:rsid w:val="00E931C8"/>
    <w:rsid w:val="00E93753"/>
    <w:rsid w:val="00E9653D"/>
    <w:rsid w:val="00EA3269"/>
    <w:rsid w:val="00EA3277"/>
    <w:rsid w:val="00EA3A53"/>
    <w:rsid w:val="00EA52DE"/>
    <w:rsid w:val="00EA5558"/>
    <w:rsid w:val="00EA5CCC"/>
    <w:rsid w:val="00EA7A29"/>
    <w:rsid w:val="00EB0D32"/>
    <w:rsid w:val="00EB1747"/>
    <w:rsid w:val="00EB3864"/>
    <w:rsid w:val="00EB48E7"/>
    <w:rsid w:val="00EB4A3C"/>
    <w:rsid w:val="00EB4C5A"/>
    <w:rsid w:val="00EB4C8A"/>
    <w:rsid w:val="00EB601F"/>
    <w:rsid w:val="00EB71C1"/>
    <w:rsid w:val="00EB744E"/>
    <w:rsid w:val="00EC2CA1"/>
    <w:rsid w:val="00EC3AAF"/>
    <w:rsid w:val="00EC3BA9"/>
    <w:rsid w:val="00EC3E51"/>
    <w:rsid w:val="00EC3F57"/>
    <w:rsid w:val="00EC6D41"/>
    <w:rsid w:val="00EC7B9C"/>
    <w:rsid w:val="00EC7DEB"/>
    <w:rsid w:val="00ED03C5"/>
    <w:rsid w:val="00ED5095"/>
    <w:rsid w:val="00EE11DC"/>
    <w:rsid w:val="00EE1E63"/>
    <w:rsid w:val="00EE256F"/>
    <w:rsid w:val="00EE4816"/>
    <w:rsid w:val="00EE5619"/>
    <w:rsid w:val="00EF0B76"/>
    <w:rsid w:val="00EF2657"/>
    <w:rsid w:val="00EF512A"/>
    <w:rsid w:val="00EF793C"/>
    <w:rsid w:val="00EF7C12"/>
    <w:rsid w:val="00F0073F"/>
    <w:rsid w:val="00F02870"/>
    <w:rsid w:val="00F02EF2"/>
    <w:rsid w:val="00F05EF7"/>
    <w:rsid w:val="00F10654"/>
    <w:rsid w:val="00F109CA"/>
    <w:rsid w:val="00F10C3E"/>
    <w:rsid w:val="00F1508D"/>
    <w:rsid w:val="00F166B6"/>
    <w:rsid w:val="00F17C2F"/>
    <w:rsid w:val="00F21FC5"/>
    <w:rsid w:val="00F26E32"/>
    <w:rsid w:val="00F27E9E"/>
    <w:rsid w:val="00F308B1"/>
    <w:rsid w:val="00F316C7"/>
    <w:rsid w:val="00F31937"/>
    <w:rsid w:val="00F34429"/>
    <w:rsid w:val="00F36BD4"/>
    <w:rsid w:val="00F37050"/>
    <w:rsid w:val="00F402EB"/>
    <w:rsid w:val="00F4520F"/>
    <w:rsid w:val="00F45C72"/>
    <w:rsid w:val="00F50B11"/>
    <w:rsid w:val="00F516B9"/>
    <w:rsid w:val="00F51BC1"/>
    <w:rsid w:val="00F54550"/>
    <w:rsid w:val="00F6039C"/>
    <w:rsid w:val="00F61623"/>
    <w:rsid w:val="00F63F96"/>
    <w:rsid w:val="00F64577"/>
    <w:rsid w:val="00F66428"/>
    <w:rsid w:val="00F664E2"/>
    <w:rsid w:val="00F70432"/>
    <w:rsid w:val="00F73D71"/>
    <w:rsid w:val="00F76811"/>
    <w:rsid w:val="00F80DF7"/>
    <w:rsid w:val="00F818DF"/>
    <w:rsid w:val="00F82217"/>
    <w:rsid w:val="00F83BBE"/>
    <w:rsid w:val="00F84103"/>
    <w:rsid w:val="00F842BA"/>
    <w:rsid w:val="00F84723"/>
    <w:rsid w:val="00F85FB1"/>
    <w:rsid w:val="00F862B5"/>
    <w:rsid w:val="00F90321"/>
    <w:rsid w:val="00F91D2F"/>
    <w:rsid w:val="00F94902"/>
    <w:rsid w:val="00F95385"/>
    <w:rsid w:val="00F95DD4"/>
    <w:rsid w:val="00F95E83"/>
    <w:rsid w:val="00F971C6"/>
    <w:rsid w:val="00F9730B"/>
    <w:rsid w:val="00FA1752"/>
    <w:rsid w:val="00FA69D6"/>
    <w:rsid w:val="00FA6E80"/>
    <w:rsid w:val="00FA74E9"/>
    <w:rsid w:val="00FB0655"/>
    <w:rsid w:val="00FB0A4F"/>
    <w:rsid w:val="00FB355B"/>
    <w:rsid w:val="00FB64D3"/>
    <w:rsid w:val="00FB7F92"/>
    <w:rsid w:val="00FC12A7"/>
    <w:rsid w:val="00FC1B78"/>
    <w:rsid w:val="00FC1FA3"/>
    <w:rsid w:val="00FC3C94"/>
    <w:rsid w:val="00FC4239"/>
    <w:rsid w:val="00FC5238"/>
    <w:rsid w:val="00FC6270"/>
    <w:rsid w:val="00FD136B"/>
    <w:rsid w:val="00FD434F"/>
    <w:rsid w:val="00FE005D"/>
    <w:rsid w:val="00FE0CA2"/>
    <w:rsid w:val="00FE30A6"/>
    <w:rsid w:val="00FE39ED"/>
    <w:rsid w:val="00FE5113"/>
    <w:rsid w:val="00FE5564"/>
    <w:rsid w:val="00FE6D15"/>
    <w:rsid w:val="00FE7B79"/>
    <w:rsid w:val="00FF059D"/>
    <w:rsid w:val="00FF0DF9"/>
    <w:rsid w:val="00FF17E2"/>
    <w:rsid w:val="00FF3613"/>
    <w:rsid w:val="00FF4FA8"/>
    <w:rsid w:val="00FF6646"/>
    <w:rsid w:val="00FF6B4B"/>
    <w:rsid w:val="00FF6B9D"/>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09D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413CEA"/>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rsid w:val="004725ED"/>
    <w:pPr>
      <w:spacing w:beforeLines="50" w:afterLines="50"/>
      <w:ind w:left="200" w:hangingChars="200" w:hanging="200"/>
    </w:pPr>
    <w:rPr>
      <w:rFonts w:eastAsia="華康粗明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rsid w:val="00061CEB"/>
    <w:pPr>
      <w:tabs>
        <w:tab w:val="left" w:pos="142"/>
      </w:tabs>
      <w:ind w:leftChars="100" w:left="100" w:hangingChars="300" w:hanging="301"/>
    </w:pPr>
    <w:rPr>
      <w:lang w:eastAsia="zh-TW"/>
    </w:rPr>
  </w:style>
  <w:style w:type="paragraph" w:customStyle="1" w:styleId="ac">
    <w:name w:val="（一）文"/>
    <w:basedOn w:val="a"/>
    <w:link w:val="ad"/>
    <w:rsid w:val="007A2AE2"/>
    <w:pPr>
      <w:ind w:leftChars="400" w:left="400"/>
    </w:pPr>
  </w:style>
  <w:style w:type="character" w:customStyle="1" w:styleId="ad">
    <w:name w:val="（一）文 字元"/>
    <w:link w:val="ac"/>
    <w:rsid w:val="007A2AE2"/>
    <w:rPr>
      <w:rFonts w:eastAsia="華康細圓體"/>
      <w:kern w:val="2"/>
      <w:sz w:val="24"/>
      <w:szCs w:val="24"/>
      <w:lang w:eastAsia="zh-CN"/>
    </w:rPr>
  </w:style>
  <w:style w:type="paragraph" w:styleId="1">
    <w:name w:val="toc 1"/>
    <w:basedOn w:val="a"/>
    <w:next w:val="a"/>
    <w:autoRedefine/>
    <w:uiPriority w:val="39"/>
    <w:rsid w:val="001615D0"/>
    <w:pPr>
      <w:tabs>
        <w:tab w:val="right" w:leader="dot" w:pos="8494"/>
      </w:tabs>
      <w:ind w:firstLineChars="0" w:firstLine="0"/>
    </w:pPr>
    <w:rPr>
      <w:noProof/>
    </w:rPr>
  </w:style>
  <w:style w:type="paragraph" w:customStyle="1" w:styleId="ae">
    <w:name w:val="１、"/>
    <w:basedOn w:val="a"/>
    <w:rsid w:val="00675B3B"/>
    <w:pPr>
      <w:ind w:leftChars="400" w:left="600" w:hangingChars="200" w:hanging="200"/>
    </w:pPr>
    <w:rPr>
      <w:lang w:eastAsia="ja-JP"/>
    </w:rPr>
  </w:style>
  <w:style w:type="character" w:styleId="af">
    <w:name w:val="Hyperlink"/>
    <w:uiPriority w:val="99"/>
    <w:rsid w:val="009C1DD7"/>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4">
    <w:name w:val="樣式 （一）文 + 左 4 字元"/>
    <w:basedOn w:val="ac"/>
    <w:autoRedefine/>
    <w:rsid w:val="00995DF4"/>
    <w:pPr>
      <w:ind w:left="945"/>
    </w:pPr>
  </w:style>
  <w:style w:type="paragraph" w:customStyle="1" w:styleId="af3">
    <w:name w:val="１、文"/>
    <w:basedOn w:val="ae"/>
    <w:rsid w:val="00675B3B"/>
    <w:pPr>
      <w:ind w:leftChars="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rsid w:val="008F2F3A"/>
    <w:pPr>
      <w:ind w:leftChars="500" w:left="750" w:hangingChars="250" w:hanging="250"/>
    </w:pPr>
  </w:style>
  <w:style w:type="paragraph" w:customStyle="1" w:styleId="Af5">
    <w:name w:val="A."/>
    <w:basedOn w:val="10"/>
    <w:rsid w:val="00FE7B79"/>
    <w:pPr>
      <w:ind w:leftChars="600" w:left="1771" w:hangingChars="150" w:hanging="354"/>
    </w:pPr>
  </w:style>
  <w:style w:type="paragraph" w:customStyle="1" w:styleId="af6">
    <w:name w:val="表標"/>
    <w:basedOn w:val="a"/>
    <w:link w:val="af7"/>
    <w:qFormat/>
    <w:rsid w:val="004725ED"/>
    <w:pPr>
      <w:spacing w:beforeLines="100"/>
      <w:ind w:firstLineChars="0" w:firstLine="0"/>
      <w:jc w:val="center"/>
    </w:pPr>
    <w:rPr>
      <w:rFonts w:ascii="華康粗圓體" w:eastAsia="華康粗圓體"/>
    </w:rPr>
  </w:style>
  <w:style w:type="character" w:styleId="af8">
    <w:name w:val="Emphasis"/>
    <w:uiPriority w:val="20"/>
    <w:qFormat/>
    <w:rsid w:val="00DE1009"/>
    <w:rPr>
      <w:i/>
      <w:iCs/>
    </w:rPr>
  </w:style>
  <w:style w:type="paragraph" w:styleId="af9">
    <w:name w:val="List Paragraph"/>
    <w:basedOn w:val="a"/>
    <w:link w:val="afa"/>
    <w:uiPriority w:val="34"/>
    <w:qFormat/>
    <w:rsid w:val="00F10654"/>
    <w:pPr>
      <w:overflowPunct/>
      <w:autoSpaceDE/>
      <w:autoSpaceDN/>
      <w:ind w:leftChars="200" w:left="480" w:firstLineChars="0" w:firstLine="0"/>
      <w:jc w:val="left"/>
    </w:pPr>
    <w:rPr>
      <w:rFonts w:ascii="Calibri" w:eastAsia="新細明體" w:hAnsi="Calibri"/>
      <w:szCs w:val="22"/>
      <w:lang w:eastAsia="zh-TW"/>
    </w:rPr>
  </w:style>
  <w:style w:type="character" w:customStyle="1" w:styleId="afa">
    <w:name w:val="清單段落 字元"/>
    <w:link w:val="af9"/>
    <w:uiPriority w:val="34"/>
    <w:locked/>
    <w:rsid w:val="00FB355B"/>
    <w:rPr>
      <w:rFonts w:ascii="Calibri" w:eastAsia="新細明體" w:hAnsi="Calibri"/>
      <w:kern w:val="2"/>
      <w:sz w:val="24"/>
      <w:szCs w:val="22"/>
    </w:rPr>
  </w:style>
  <w:style w:type="character" w:styleId="afb">
    <w:name w:val="Strong"/>
    <w:uiPriority w:val="22"/>
    <w:qFormat/>
    <w:rsid w:val="00CC3519"/>
    <w:rPr>
      <w:b/>
      <w:bCs/>
    </w:rPr>
  </w:style>
  <w:style w:type="paragraph" w:styleId="afc">
    <w:name w:val="Plain Text"/>
    <w:basedOn w:val="a"/>
    <w:link w:val="afd"/>
    <w:rsid w:val="00F664E2"/>
    <w:pPr>
      <w:overflowPunct/>
      <w:autoSpaceDE/>
      <w:autoSpaceDN/>
      <w:ind w:firstLineChars="0" w:firstLine="0"/>
      <w:jc w:val="left"/>
    </w:pPr>
    <w:rPr>
      <w:rFonts w:ascii="細明體" w:eastAsia="細明體" w:hAnsi="Courier New"/>
      <w:szCs w:val="20"/>
      <w:lang w:eastAsia="zh-TW"/>
    </w:rPr>
  </w:style>
  <w:style w:type="character" w:customStyle="1" w:styleId="afd">
    <w:name w:val="純文字 字元"/>
    <w:basedOn w:val="a0"/>
    <w:link w:val="afc"/>
    <w:rsid w:val="00F664E2"/>
    <w:rPr>
      <w:rFonts w:ascii="細明體" w:eastAsia="細明體" w:hAnsi="Courier New"/>
      <w:kern w:val="2"/>
      <w:sz w:val="24"/>
    </w:rPr>
  </w:style>
  <w:style w:type="paragraph" w:styleId="Web">
    <w:name w:val="Normal (Web)"/>
    <w:basedOn w:val="a"/>
    <w:uiPriority w:val="99"/>
    <w:rsid w:val="00211466"/>
    <w:pPr>
      <w:widowControl/>
      <w:overflowPunct/>
      <w:autoSpaceDE/>
      <w:autoSpaceDN/>
      <w:spacing w:before="100" w:beforeAutospacing="1" w:after="100" w:afterAutospacing="1"/>
      <w:ind w:firstLineChars="0" w:firstLine="0"/>
      <w:jc w:val="left"/>
    </w:pPr>
    <w:rPr>
      <w:rFonts w:ascii="新細明體" w:eastAsia="新細明體"/>
      <w:kern w:val="0"/>
      <w:lang w:eastAsia="zh-TW"/>
    </w:rPr>
  </w:style>
  <w:style w:type="character" w:customStyle="1" w:styleId="af7">
    <w:name w:val="表標 字元"/>
    <w:link w:val="af6"/>
    <w:rsid w:val="00A17700"/>
    <w:rPr>
      <w:rFonts w:ascii="華康粗圓體" w:eastAsia="華康粗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09D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413CEA"/>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rsid w:val="004725ED"/>
    <w:pPr>
      <w:spacing w:beforeLines="50" w:afterLines="50"/>
      <w:ind w:left="200" w:hangingChars="200" w:hanging="200"/>
    </w:pPr>
    <w:rPr>
      <w:rFonts w:eastAsia="華康粗明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rsid w:val="00061CEB"/>
    <w:pPr>
      <w:tabs>
        <w:tab w:val="left" w:pos="142"/>
      </w:tabs>
      <w:ind w:leftChars="100" w:left="100" w:hangingChars="300" w:hanging="301"/>
    </w:pPr>
    <w:rPr>
      <w:lang w:eastAsia="zh-TW"/>
    </w:rPr>
  </w:style>
  <w:style w:type="paragraph" w:customStyle="1" w:styleId="ac">
    <w:name w:val="（一）文"/>
    <w:basedOn w:val="a"/>
    <w:link w:val="ad"/>
    <w:rsid w:val="007A2AE2"/>
    <w:pPr>
      <w:ind w:leftChars="400" w:left="400"/>
    </w:pPr>
  </w:style>
  <w:style w:type="character" w:customStyle="1" w:styleId="ad">
    <w:name w:val="（一）文 字元"/>
    <w:link w:val="ac"/>
    <w:rsid w:val="007A2AE2"/>
    <w:rPr>
      <w:rFonts w:eastAsia="華康細圓體"/>
      <w:kern w:val="2"/>
      <w:sz w:val="24"/>
      <w:szCs w:val="24"/>
      <w:lang w:eastAsia="zh-CN"/>
    </w:rPr>
  </w:style>
  <w:style w:type="paragraph" w:styleId="1">
    <w:name w:val="toc 1"/>
    <w:basedOn w:val="a"/>
    <w:next w:val="a"/>
    <w:autoRedefine/>
    <w:uiPriority w:val="39"/>
    <w:rsid w:val="001615D0"/>
    <w:pPr>
      <w:tabs>
        <w:tab w:val="right" w:leader="dot" w:pos="8494"/>
      </w:tabs>
      <w:ind w:firstLineChars="0" w:firstLine="0"/>
    </w:pPr>
    <w:rPr>
      <w:noProof/>
    </w:rPr>
  </w:style>
  <w:style w:type="paragraph" w:customStyle="1" w:styleId="ae">
    <w:name w:val="１、"/>
    <w:basedOn w:val="a"/>
    <w:rsid w:val="00675B3B"/>
    <w:pPr>
      <w:ind w:leftChars="400" w:left="600" w:hangingChars="200" w:hanging="200"/>
    </w:pPr>
    <w:rPr>
      <w:lang w:eastAsia="ja-JP"/>
    </w:rPr>
  </w:style>
  <w:style w:type="character" w:styleId="af">
    <w:name w:val="Hyperlink"/>
    <w:uiPriority w:val="99"/>
    <w:rsid w:val="009C1DD7"/>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4">
    <w:name w:val="樣式 （一）文 + 左 4 字元"/>
    <w:basedOn w:val="ac"/>
    <w:autoRedefine/>
    <w:rsid w:val="00995DF4"/>
    <w:pPr>
      <w:ind w:left="945"/>
    </w:pPr>
  </w:style>
  <w:style w:type="paragraph" w:customStyle="1" w:styleId="af3">
    <w:name w:val="１、文"/>
    <w:basedOn w:val="ae"/>
    <w:rsid w:val="00675B3B"/>
    <w:pPr>
      <w:ind w:leftChars="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rsid w:val="008F2F3A"/>
    <w:pPr>
      <w:ind w:leftChars="500" w:left="750" w:hangingChars="250" w:hanging="250"/>
    </w:pPr>
  </w:style>
  <w:style w:type="paragraph" w:customStyle="1" w:styleId="Af5">
    <w:name w:val="A."/>
    <w:basedOn w:val="10"/>
    <w:rsid w:val="00FE7B79"/>
    <w:pPr>
      <w:ind w:leftChars="600" w:left="1771" w:hangingChars="150" w:hanging="354"/>
    </w:pPr>
  </w:style>
  <w:style w:type="paragraph" w:customStyle="1" w:styleId="af6">
    <w:name w:val="表標"/>
    <w:basedOn w:val="a"/>
    <w:link w:val="af7"/>
    <w:qFormat/>
    <w:rsid w:val="004725ED"/>
    <w:pPr>
      <w:spacing w:beforeLines="100"/>
      <w:ind w:firstLineChars="0" w:firstLine="0"/>
      <w:jc w:val="center"/>
    </w:pPr>
    <w:rPr>
      <w:rFonts w:ascii="華康粗圓體" w:eastAsia="華康粗圓體"/>
    </w:rPr>
  </w:style>
  <w:style w:type="character" w:styleId="af8">
    <w:name w:val="Emphasis"/>
    <w:uiPriority w:val="20"/>
    <w:qFormat/>
    <w:rsid w:val="00DE1009"/>
    <w:rPr>
      <w:i/>
      <w:iCs/>
    </w:rPr>
  </w:style>
  <w:style w:type="paragraph" w:styleId="af9">
    <w:name w:val="List Paragraph"/>
    <w:basedOn w:val="a"/>
    <w:link w:val="afa"/>
    <w:uiPriority w:val="34"/>
    <w:qFormat/>
    <w:rsid w:val="00F10654"/>
    <w:pPr>
      <w:overflowPunct/>
      <w:autoSpaceDE/>
      <w:autoSpaceDN/>
      <w:ind w:leftChars="200" w:left="480" w:firstLineChars="0" w:firstLine="0"/>
      <w:jc w:val="left"/>
    </w:pPr>
    <w:rPr>
      <w:rFonts w:ascii="Calibri" w:eastAsia="新細明體" w:hAnsi="Calibri"/>
      <w:szCs w:val="22"/>
      <w:lang w:eastAsia="zh-TW"/>
    </w:rPr>
  </w:style>
  <w:style w:type="character" w:customStyle="1" w:styleId="afa">
    <w:name w:val="清單段落 字元"/>
    <w:link w:val="af9"/>
    <w:uiPriority w:val="34"/>
    <w:locked/>
    <w:rsid w:val="00FB355B"/>
    <w:rPr>
      <w:rFonts w:ascii="Calibri" w:eastAsia="新細明體" w:hAnsi="Calibri"/>
      <w:kern w:val="2"/>
      <w:sz w:val="24"/>
      <w:szCs w:val="22"/>
    </w:rPr>
  </w:style>
  <w:style w:type="character" w:styleId="afb">
    <w:name w:val="Strong"/>
    <w:uiPriority w:val="22"/>
    <w:qFormat/>
    <w:rsid w:val="00CC3519"/>
    <w:rPr>
      <w:b/>
      <w:bCs/>
    </w:rPr>
  </w:style>
  <w:style w:type="paragraph" w:styleId="afc">
    <w:name w:val="Plain Text"/>
    <w:basedOn w:val="a"/>
    <w:link w:val="afd"/>
    <w:rsid w:val="00F664E2"/>
    <w:pPr>
      <w:overflowPunct/>
      <w:autoSpaceDE/>
      <w:autoSpaceDN/>
      <w:ind w:firstLineChars="0" w:firstLine="0"/>
      <w:jc w:val="left"/>
    </w:pPr>
    <w:rPr>
      <w:rFonts w:ascii="細明體" w:eastAsia="細明體" w:hAnsi="Courier New"/>
      <w:szCs w:val="20"/>
      <w:lang w:eastAsia="zh-TW"/>
    </w:rPr>
  </w:style>
  <w:style w:type="character" w:customStyle="1" w:styleId="afd">
    <w:name w:val="純文字 字元"/>
    <w:basedOn w:val="a0"/>
    <w:link w:val="afc"/>
    <w:rsid w:val="00F664E2"/>
    <w:rPr>
      <w:rFonts w:ascii="細明體" w:eastAsia="細明體" w:hAnsi="Courier New"/>
      <w:kern w:val="2"/>
      <w:sz w:val="24"/>
    </w:rPr>
  </w:style>
  <w:style w:type="paragraph" w:styleId="Web">
    <w:name w:val="Normal (Web)"/>
    <w:basedOn w:val="a"/>
    <w:uiPriority w:val="99"/>
    <w:rsid w:val="00211466"/>
    <w:pPr>
      <w:widowControl/>
      <w:overflowPunct/>
      <w:autoSpaceDE/>
      <w:autoSpaceDN/>
      <w:spacing w:before="100" w:beforeAutospacing="1" w:after="100" w:afterAutospacing="1"/>
      <w:ind w:firstLineChars="0" w:firstLine="0"/>
      <w:jc w:val="left"/>
    </w:pPr>
    <w:rPr>
      <w:rFonts w:ascii="新細明體" w:eastAsia="新細明體"/>
      <w:kern w:val="0"/>
      <w:lang w:eastAsia="zh-TW"/>
    </w:rPr>
  </w:style>
  <w:style w:type="character" w:customStyle="1" w:styleId="af7">
    <w:name w:val="表標 字元"/>
    <w:link w:val="af6"/>
    <w:rsid w:val="00A17700"/>
    <w:rPr>
      <w:rFonts w:ascii="華康粗圓體" w:eastAsia="華康粗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8114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7660625">
      <w:bodyDiv w:val="1"/>
      <w:marLeft w:val="0"/>
      <w:marRight w:val="0"/>
      <w:marTop w:val="0"/>
      <w:marBottom w:val="0"/>
      <w:divBdr>
        <w:top w:val="none" w:sz="0" w:space="0" w:color="auto"/>
        <w:left w:val="none" w:sz="0" w:space="0" w:color="auto"/>
        <w:bottom w:val="none" w:sz="0" w:space="0" w:color="auto"/>
        <w:right w:val="none" w:sz="0" w:space="0" w:color="auto"/>
      </w:divBdr>
      <w:divsChild>
        <w:div w:id="1051229571">
          <w:marLeft w:val="0"/>
          <w:marRight w:val="0"/>
          <w:marTop w:val="0"/>
          <w:marBottom w:val="0"/>
          <w:divBdr>
            <w:top w:val="none" w:sz="0" w:space="0" w:color="auto"/>
            <w:left w:val="single" w:sz="6" w:space="0" w:color="6F767A"/>
            <w:bottom w:val="none" w:sz="0" w:space="0" w:color="auto"/>
            <w:right w:val="single" w:sz="6" w:space="0" w:color="6F767A"/>
          </w:divBdr>
          <w:divsChild>
            <w:div w:id="1639529604">
              <w:marLeft w:val="0"/>
              <w:marRight w:val="0"/>
              <w:marTop w:val="0"/>
              <w:marBottom w:val="0"/>
              <w:divBdr>
                <w:top w:val="single" w:sz="6" w:space="0" w:color="95A4AE"/>
                <w:left w:val="none" w:sz="0" w:space="0" w:color="auto"/>
                <w:bottom w:val="single" w:sz="6" w:space="0" w:color="878D90"/>
                <w:right w:val="none" w:sz="0" w:space="0" w:color="auto"/>
              </w:divBdr>
              <w:divsChild>
                <w:div w:id="791749340">
                  <w:marLeft w:val="0"/>
                  <w:marRight w:val="-4500"/>
                  <w:marTop w:val="0"/>
                  <w:marBottom w:val="0"/>
                  <w:divBdr>
                    <w:top w:val="none" w:sz="0" w:space="0" w:color="auto"/>
                    <w:left w:val="none" w:sz="0" w:space="0" w:color="auto"/>
                    <w:bottom w:val="none" w:sz="0" w:space="0" w:color="auto"/>
                    <w:right w:val="none" w:sz="0" w:space="0" w:color="auto"/>
                  </w:divBdr>
                  <w:divsChild>
                    <w:div w:id="1086613052">
                      <w:marLeft w:val="0"/>
                      <w:marRight w:val="4500"/>
                      <w:marTop w:val="0"/>
                      <w:marBottom w:val="0"/>
                      <w:divBdr>
                        <w:top w:val="none" w:sz="0" w:space="0" w:color="auto"/>
                        <w:left w:val="none" w:sz="0" w:space="0" w:color="auto"/>
                        <w:bottom w:val="none" w:sz="0" w:space="0" w:color="auto"/>
                        <w:right w:val="none" w:sz="0" w:space="0" w:color="auto"/>
                      </w:divBdr>
                      <w:divsChild>
                        <w:div w:id="1877311335">
                          <w:marLeft w:val="0"/>
                          <w:marRight w:val="0"/>
                          <w:marTop w:val="0"/>
                          <w:marBottom w:val="0"/>
                          <w:divBdr>
                            <w:top w:val="none" w:sz="0" w:space="0" w:color="auto"/>
                            <w:left w:val="none" w:sz="0" w:space="0" w:color="auto"/>
                            <w:bottom w:val="none" w:sz="0" w:space="0" w:color="auto"/>
                            <w:right w:val="single" w:sz="6" w:space="0" w:color="D0D0D0"/>
                          </w:divBdr>
                          <w:divsChild>
                            <w:div w:id="230700709">
                              <w:marLeft w:val="0"/>
                              <w:marRight w:val="0"/>
                              <w:marTop w:val="0"/>
                              <w:marBottom w:val="0"/>
                              <w:divBdr>
                                <w:top w:val="none" w:sz="0" w:space="0" w:color="auto"/>
                                <w:left w:val="none" w:sz="0" w:space="0" w:color="auto"/>
                                <w:bottom w:val="none" w:sz="0" w:space="0" w:color="auto"/>
                                <w:right w:val="none" w:sz="0" w:space="0" w:color="auto"/>
                              </w:divBdr>
                              <w:divsChild>
                                <w:div w:id="502595724">
                                  <w:marLeft w:val="0"/>
                                  <w:marRight w:val="0"/>
                                  <w:marTop w:val="0"/>
                                  <w:marBottom w:val="0"/>
                                  <w:divBdr>
                                    <w:top w:val="none" w:sz="0" w:space="0" w:color="auto"/>
                                    <w:left w:val="none" w:sz="0" w:space="0" w:color="auto"/>
                                    <w:bottom w:val="none" w:sz="0" w:space="0" w:color="auto"/>
                                    <w:right w:val="none" w:sz="0" w:space="0" w:color="auto"/>
                                  </w:divBdr>
                                  <w:divsChild>
                                    <w:div w:id="1688218631">
                                      <w:marLeft w:val="0"/>
                                      <w:marRight w:val="2385"/>
                                      <w:marTop w:val="0"/>
                                      <w:marBottom w:val="0"/>
                                      <w:divBdr>
                                        <w:top w:val="none" w:sz="0" w:space="0" w:color="auto"/>
                                        <w:left w:val="none" w:sz="0" w:space="0" w:color="auto"/>
                                        <w:bottom w:val="none" w:sz="0" w:space="0" w:color="auto"/>
                                        <w:right w:val="none" w:sz="0" w:space="0" w:color="auto"/>
                                      </w:divBdr>
                                      <w:divsChild>
                                        <w:div w:id="1613824383">
                                          <w:marLeft w:val="0"/>
                                          <w:marRight w:val="0"/>
                                          <w:marTop w:val="0"/>
                                          <w:marBottom w:val="225"/>
                                          <w:divBdr>
                                            <w:top w:val="single" w:sz="12" w:space="6" w:color="F4F2F3"/>
                                            <w:left w:val="single" w:sz="12" w:space="7" w:color="F4F2F3"/>
                                            <w:bottom w:val="single" w:sz="12" w:space="6" w:color="F4F2F3"/>
                                            <w:right w:val="single" w:sz="12" w:space="7" w:color="F4F2F3"/>
                                          </w:divBdr>
                                        </w:div>
                                      </w:divsChild>
                                    </w:div>
                                  </w:divsChild>
                                </w:div>
                              </w:divsChild>
                            </w:div>
                          </w:divsChild>
                        </w:div>
                      </w:divsChild>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457614">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9795805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britech.org" TargetMode="External"/><Relationship Id="rId39" Type="http://schemas.openxmlformats.org/officeDocument/2006/relationships/hyperlink" Target="http://www.moit.gov.il/NR/rdonlyres/68B319F9-ACB2-461D-9100-5573CDA43760/0/8.pdf" TargetMode="External"/><Relationship Id="rId21" Type="http://schemas.openxmlformats.org/officeDocument/2006/relationships/header" Target="header6.xml"/><Relationship Id="rId34" Type="http://schemas.openxmlformats.org/officeDocument/2006/relationships/hyperlink" Target="http://www.moit.gov.il/NR/rdonlyres/45D51915-43A7-49F4-873D-0E013347D787/0/4.pdf" TargetMode="External"/><Relationship Id="rId42" Type="http://schemas.openxmlformats.org/officeDocument/2006/relationships/hyperlink" Target="http://www.moit.gov.il/NR/rdonlyres/CFDECFF5-0E5D-4D10-B90C-EA369E4E00DB/0/9.pdf" TargetMode="External"/><Relationship Id="rId47" Type="http://schemas.openxmlformats.org/officeDocument/2006/relationships/hyperlink" Target="http://www.moit.gov.il/NR/rdonlyres/8CFAB6A8-B2AA-4E42-A2DE-0CF2A1ECB012/0/14.pdf" TargetMode="External"/><Relationship Id="rId50" Type="http://schemas.openxmlformats.org/officeDocument/2006/relationships/hyperlink" Target="http://www.moit.gov.il/NR/rdonlyres/0172DC1F-07C8-4192-A56B-FC38B29CED16/0/17.pdf" TargetMode="External"/><Relationship Id="rId55" Type="http://schemas.openxmlformats.org/officeDocument/2006/relationships/hyperlink" Target="http://www.moit.gov.il/NR/rdonlyres/812A9432-511A-4C08-9950-8C71D6515665/0/22.pdf" TargetMode="External"/><Relationship Id="rId63" Type="http://schemas.openxmlformats.org/officeDocument/2006/relationships/hyperlink" Target="http://www.moit.gov.il/NR/rdonlyres/050772D6-E115-4B67-BB59-10C788117F47/0/31.pdf" TargetMode="External"/><Relationship Id="rId68" Type="http://schemas.openxmlformats.org/officeDocument/2006/relationships/header" Target="header13.xml"/><Relationship Id="rId76"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yperlink" Target="http://www.globserver.com/%E4%BB%A5%E8%89%B2%E5%88%97" TargetMode="External"/><Relationship Id="rId29" Type="http://schemas.openxmlformats.org/officeDocument/2006/relationships/hyperlink" Target="http://www.investinisrael.gov.il" TargetMode="External"/><Relationship Id="rId11" Type="http://schemas.openxmlformats.org/officeDocument/2006/relationships/header" Target="header2.xml"/><Relationship Id="rId24" Type="http://schemas.openxmlformats.org/officeDocument/2006/relationships/hyperlink" Target="http://www.ciirdf.ca" TargetMode="External"/><Relationship Id="rId32" Type="http://schemas.openxmlformats.org/officeDocument/2006/relationships/header" Target="header10.xml"/><Relationship Id="rId37" Type="http://schemas.openxmlformats.org/officeDocument/2006/relationships/hyperlink" Target="http://www.moit.gov.il/NR/rdonlyres/A8D8C49C-44DF-4C9F-8D57-55C71389C358/0/7.pdf" TargetMode="External"/><Relationship Id="rId40" Type="http://schemas.openxmlformats.org/officeDocument/2006/relationships/hyperlink" Target="http://www.moit.gov.il/NR/rdonlyres/CFDECFF5-0E5D-4D10-B90C-EA369E4E00DB/0/9.pdf" TargetMode="External"/><Relationship Id="rId45" Type="http://schemas.openxmlformats.org/officeDocument/2006/relationships/hyperlink" Target="http://www.moit.gov.il/NR/rdonlyres/6B4F37C1-6C08-41FE-835E-A08E31EC0867/0/12.pdf" TargetMode="External"/><Relationship Id="rId53" Type="http://schemas.openxmlformats.org/officeDocument/2006/relationships/hyperlink" Target="http://www.moit.gov.il/NR/rdonlyres/6A3BA83C-15F9-42A4-ABCB-1F4107D4CA65/0/20.pdf" TargetMode="External"/><Relationship Id="rId58" Type="http://schemas.openxmlformats.org/officeDocument/2006/relationships/hyperlink" Target="http://www.moit.gov.il/NR/rdonlyres/5BF5A513-9DFA-4336-AE3C-F8F96A0B805A/0/26.pdf" TargetMode="External"/><Relationship Id="rId66" Type="http://schemas.openxmlformats.org/officeDocument/2006/relationships/header" Target="header11.xml"/><Relationship Id="rId74"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birdf.com" TargetMode="External"/><Relationship Id="rId28" Type="http://schemas.openxmlformats.org/officeDocument/2006/relationships/header" Target="header8.xml"/><Relationship Id="rId36" Type="http://schemas.openxmlformats.org/officeDocument/2006/relationships/hyperlink" Target="http://www.moit.gov.il/NR/rdonlyres/71C45A33-3EEC-45AE-B57B-1DBBB06F26DF/0/6.pdf" TargetMode="External"/><Relationship Id="rId49" Type="http://schemas.openxmlformats.org/officeDocument/2006/relationships/hyperlink" Target="http://www.moit.gov.il/NR/rdonlyres/763192A1-4853-490C-AC7D-08E98CC382C3/0/16.pdf" TargetMode="External"/><Relationship Id="rId57" Type="http://schemas.openxmlformats.org/officeDocument/2006/relationships/hyperlink" Target="http://www.moit.gov.il/NR/rdonlyres/2654DA40-7F3A-44DE-AC90-813996BD7570/0/25.pdf" TargetMode="External"/><Relationship Id="rId61" Type="http://schemas.openxmlformats.org/officeDocument/2006/relationships/hyperlink" Target="http://www.moit.gov.il/NR/rdonlyres/39BFA7E0-AABB-4B9B-B388-A932C9BD9878/0/29.pdf"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investinisrael.gov.il" TargetMode="External"/><Relationship Id="rId44" Type="http://schemas.openxmlformats.org/officeDocument/2006/relationships/hyperlink" Target="http://www.moit.gov.il/NR/rdonlyres/CFDECFF5-0E5D-4D10-B90C-EA369E4E00DB/0/9.pdf" TargetMode="External"/><Relationship Id="rId52" Type="http://schemas.openxmlformats.org/officeDocument/2006/relationships/hyperlink" Target="http://www.moit.gov.il/NR/rdonlyres/EDAC8065-B268-4CEE-B903-FAEF7392361D/0/19.pdf" TargetMode="External"/><Relationship Id="rId60" Type="http://schemas.openxmlformats.org/officeDocument/2006/relationships/hyperlink" Target="http://www.moit.gov.il/NR/rdonlyres/87526740-2F28-4369-9C8F-90BF5F27BA59/0/28.pdf" TargetMode="External"/><Relationship Id="rId65" Type="http://schemas.openxmlformats.org/officeDocument/2006/relationships/hyperlink" Target="http://www.moit.gov.il/NR/rdonlyres/A512C9D8-2B57-458B-AA74-D92B7CF5F313/0/33.pdf" TargetMode="External"/><Relationship Id="rId73" Type="http://schemas.openxmlformats.org/officeDocument/2006/relationships/header" Target="header16.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www.koril-rdf.or.kr" TargetMode="External"/><Relationship Id="rId30" Type="http://schemas.openxmlformats.org/officeDocument/2006/relationships/header" Target="header9.xml"/><Relationship Id="rId35" Type="http://schemas.openxmlformats.org/officeDocument/2006/relationships/hyperlink" Target="http://www.moit.gov.il/NR/rdonlyres/CAD9826B-2D53-4775-BAE3-8AF57531B3B4/0/5.pdf" TargetMode="External"/><Relationship Id="rId43" Type="http://schemas.openxmlformats.org/officeDocument/2006/relationships/hyperlink" Target="http://www.moit.gov.il/NR/rdonlyres/68B319F9-ACB2-461D-9100-5573CDA43760/0/8.pdf" TargetMode="External"/><Relationship Id="rId48" Type="http://schemas.openxmlformats.org/officeDocument/2006/relationships/hyperlink" Target="http://www.moit.gov.il/NR/rdonlyres/C9A1038A-E88A-4696-9985-541B8C8E439A/0/15.pdf" TargetMode="External"/><Relationship Id="rId56" Type="http://schemas.openxmlformats.org/officeDocument/2006/relationships/hyperlink" Target="http://www.moit.gov.il/NR/exeres/Laws_files/pdf/24.pdf" TargetMode="External"/><Relationship Id="rId64" Type="http://schemas.openxmlformats.org/officeDocument/2006/relationships/hyperlink" Target="http://www.moit.gov.il/NR/rdonlyres/3691992C-19F5-426C-9AED-FB06AC32E3E3/0/32.pdf" TargetMode="External"/><Relationship Id="rId69" Type="http://schemas.openxmlformats.org/officeDocument/2006/relationships/hyperlink" Target="mailto:ecoteco@teco.org.il"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moit.gov.il/NR/rdonlyres/683B5C46-A84F-43EF-8C3A-39F39D4CB859/0/18.pdf" TargetMode="External"/><Relationship Id="rId72"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siird.org.il" TargetMode="External"/><Relationship Id="rId33" Type="http://schemas.openxmlformats.org/officeDocument/2006/relationships/hyperlink" Target="http://www.moit.gov.il/NR/rdonlyres/DF31497A-297C-431A-8C63-7DB7CD653C1F/0/3.pdf" TargetMode="External"/><Relationship Id="rId38" Type="http://schemas.openxmlformats.org/officeDocument/2006/relationships/hyperlink" Target="http://www.moit.gov.il/NR/rdonlyres/68B319F9-ACB2-461D-9100-5573CDA43760/0/8.pdf" TargetMode="External"/><Relationship Id="rId46" Type="http://schemas.openxmlformats.org/officeDocument/2006/relationships/hyperlink" Target="http://www.moit.gov.il/NR/rdonlyres/D1F1E33F-9227-49DA-8E74-BC8D523C642F/0/13.pdf" TargetMode="External"/><Relationship Id="rId59" Type="http://schemas.openxmlformats.org/officeDocument/2006/relationships/hyperlink" Target="http://www.moit.gov.il/NR/rdonlyres/128CB794-3584-4AE0-87A2-B8E931E1A8D5/0/27.pdf" TargetMode="External"/><Relationship Id="rId67" Type="http://schemas.openxmlformats.org/officeDocument/2006/relationships/header" Target="header12.xml"/><Relationship Id="rId20" Type="http://schemas.openxmlformats.org/officeDocument/2006/relationships/footer" Target="footer5.xml"/><Relationship Id="rId41" Type="http://schemas.openxmlformats.org/officeDocument/2006/relationships/hyperlink" Target="http://www.moit.gov.il/NR/rdonlyres/68B319F9-ACB2-461D-9100-5573CDA43760/0/8.pdf" TargetMode="External"/><Relationship Id="rId54" Type="http://schemas.openxmlformats.org/officeDocument/2006/relationships/hyperlink" Target="http://www.moit.gov.il/NR/rdonlyres/CC5E4B42-7F21-4B96-B805-C920A56B26A8/0/21.pdf" TargetMode="External"/><Relationship Id="rId62" Type="http://schemas.openxmlformats.org/officeDocument/2006/relationships/hyperlink" Target="http://www.moit.gov.il/NR/rdonlyres/5905C4D7-9496-479F-A777-B5EE40C3340E/0/30.pdf" TargetMode="External"/><Relationship Id="rId70" Type="http://schemas.openxmlformats.org/officeDocument/2006/relationships/header" Target="header14.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9C67C-79D7-4894-BA82-2F73B06F5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6307</Words>
  <Characters>35954</Characters>
  <Application>Microsoft Office Word</Application>
  <DocSecurity>0</DocSecurity>
  <Lines>299</Lines>
  <Paragraphs>84</Paragraphs>
  <ScaleCrop>false</ScaleCrop>
  <Company>Ministry of Economic Affairs,R.O.C.</Company>
  <LinksUpToDate>false</LinksUpToDate>
  <CharactersWithSpaces>42177</CharactersWithSpaces>
  <SharedDoc>false</SharedDoc>
  <HLinks>
    <vt:vector size="336" baseType="variant">
      <vt:variant>
        <vt:i4>7012373</vt:i4>
      </vt:variant>
      <vt:variant>
        <vt:i4>207</vt:i4>
      </vt:variant>
      <vt:variant>
        <vt:i4>0</vt:i4>
      </vt:variant>
      <vt:variant>
        <vt:i4>5</vt:i4>
      </vt:variant>
      <vt:variant>
        <vt:lpwstr>mailto:ecoteco@teco.org.il</vt:lpwstr>
      </vt:variant>
      <vt:variant>
        <vt:lpwstr/>
      </vt:variant>
      <vt:variant>
        <vt:i4>1048662</vt:i4>
      </vt:variant>
      <vt:variant>
        <vt:i4>204</vt:i4>
      </vt:variant>
      <vt:variant>
        <vt:i4>0</vt:i4>
      </vt:variant>
      <vt:variant>
        <vt:i4>5</vt:i4>
      </vt:variant>
      <vt:variant>
        <vt:lpwstr>http://www.moit.gov.il/NR/rdonlyres/A512C9D8-2B57-458B-AA74-D92B7CF5F313/0/33.pdf</vt:lpwstr>
      </vt:variant>
      <vt:variant>
        <vt:lpwstr/>
      </vt:variant>
      <vt:variant>
        <vt:i4>2031698</vt:i4>
      </vt:variant>
      <vt:variant>
        <vt:i4>201</vt:i4>
      </vt:variant>
      <vt:variant>
        <vt:i4>0</vt:i4>
      </vt:variant>
      <vt:variant>
        <vt:i4>5</vt:i4>
      </vt:variant>
      <vt:variant>
        <vt:lpwstr>http://www.moit.gov.il/NR/rdonlyres/3691992C-19F5-426C-9AED-FB06AC32E3E3/0/32.pdf</vt:lpwstr>
      </vt:variant>
      <vt:variant>
        <vt:lpwstr/>
      </vt:variant>
      <vt:variant>
        <vt:i4>1179657</vt:i4>
      </vt:variant>
      <vt:variant>
        <vt:i4>198</vt:i4>
      </vt:variant>
      <vt:variant>
        <vt:i4>0</vt:i4>
      </vt:variant>
      <vt:variant>
        <vt:i4>5</vt:i4>
      </vt:variant>
      <vt:variant>
        <vt:lpwstr>http://www.moit.gov.il/NR/rdonlyres/050772D6-E115-4B67-BB59-10C788117F47/0/31.pdf</vt:lpwstr>
      </vt:variant>
      <vt:variant>
        <vt:lpwstr/>
      </vt:variant>
      <vt:variant>
        <vt:i4>1507328</vt:i4>
      </vt:variant>
      <vt:variant>
        <vt:i4>195</vt:i4>
      </vt:variant>
      <vt:variant>
        <vt:i4>0</vt:i4>
      </vt:variant>
      <vt:variant>
        <vt:i4>5</vt:i4>
      </vt:variant>
      <vt:variant>
        <vt:lpwstr>http://www.moit.gov.il/NR/rdonlyres/5905C4D7-9496-479F-A777-B5EE40C3340E/0/30.pdf</vt:lpwstr>
      </vt:variant>
      <vt:variant>
        <vt:lpwstr/>
      </vt:variant>
      <vt:variant>
        <vt:i4>4915290</vt:i4>
      </vt:variant>
      <vt:variant>
        <vt:i4>192</vt:i4>
      </vt:variant>
      <vt:variant>
        <vt:i4>0</vt:i4>
      </vt:variant>
      <vt:variant>
        <vt:i4>5</vt:i4>
      </vt:variant>
      <vt:variant>
        <vt:lpwstr>http://www.moit.gov.il/NR/rdonlyres/39BFA7E0-AABB-4B9B-B388-A932C9BD9878/0/29.pdf</vt:lpwstr>
      </vt:variant>
      <vt:variant>
        <vt:lpwstr/>
      </vt:variant>
      <vt:variant>
        <vt:i4>4849675</vt:i4>
      </vt:variant>
      <vt:variant>
        <vt:i4>189</vt:i4>
      </vt:variant>
      <vt:variant>
        <vt:i4>0</vt:i4>
      </vt:variant>
      <vt:variant>
        <vt:i4>5</vt:i4>
      </vt:variant>
      <vt:variant>
        <vt:lpwstr>http://www.moit.gov.il/NR/rdonlyres/87526740-2F28-4369-9C8F-90BF5F27BA59/0/28.pdf</vt:lpwstr>
      </vt:variant>
      <vt:variant>
        <vt:lpwstr/>
      </vt:variant>
      <vt:variant>
        <vt:i4>4259850</vt:i4>
      </vt:variant>
      <vt:variant>
        <vt:i4>186</vt:i4>
      </vt:variant>
      <vt:variant>
        <vt:i4>0</vt:i4>
      </vt:variant>
      <vt:variant>
        <vt:i4>5</vt:i4>
      </vt:variant>
      <vt:variant>
        <vt:lpwstr>http://www.moit.gov.il/NR/rdonlyres/128CB794-3584-4AE0-87A2-B8E931E1A8D5/0/27.pdf</vt:lpwstr>
      </vt:variant>
      <vt:variant>
        <vt:lpwstr/>
      </vt:variant>
      <vt:variant>
        <vt:i4>1441876</vt:i4>
      </vt:variant>
      <vt:variant>
        <vt:i4>183</vt:i4>
      </vt:variant>
      <vt:variant>
        <vt:i4>0</vt:i4>
      </vt:variant>
      <vt:variant>
        <vt:i4>5</vt:i4>
      </vt:variant>
      <vt:variant>
        <vt:lpwstr>http://www.moit.gov.il/NR/rdonlyres/5BF5A513-9DFA-4336-AE3C-F8F96A0B805A/0/26.pdf</vt:lpwstr>
      </vt:variant>
      <vt:variant>
        <vt:lpwstr/>
      </vt:variant>
      <vt:variant>
        <vt:i4>1900632</vt:i4>
      </vt:variant>
      <vt:variant>
        <vt:i4>180</vt:i4>
      </vt:variant>
      <vt:variant>
        <vt:i4>0</vt:i4>
      </vt:variant>
      <vt:variant>
        <vt:i4>5</vt:i4>
      </vt:variant>
      <vt:variant>
        <vt:lpwstr>http://www.moit.gov.il/NR/rdonlyres/2654DA40-7F3A-44DE-AC90-813996BD7570/0/25.pdf</vt:lpwstr>
      </vt:variant>
      <vt:variant>
        <vt:lpwstr/>
      </vt:variant>
      <vt:variant>
        <vt:i4>1703969</vt:i4>
      </vt:variant>
      <vt:variant>
        <vt:i4>177</vt:i4>
      </vt:variant>
      <vt:variant>
        <vt:i4>0</vt:i4>
      </vt:variant>
      <vt:variant>
        <vt:i4>5</vt:i4>
      </vt:variant>
      <vt:variant>
        <vt:lpwstr>http://www.moit.gov.il/NR/exeres/Laws_files/pdf/24.pdf</vt:lpwstr>
      </vt:variant>
      <vt:variant>
        <vt:lpwstr/>
      </vt:variant>
      <vt:variant>
        <vt:i4>5177436</vt:i4>
      </vt:variant>
      <vt:variant>
        <vt:i4>174</vt:i4>
      </vt:variant>
      <vt:variant>
        <vt:i4>0</vt:i4>
      </vt:variant>
      <vt:variant>
        <vt:i4>5</vt:i4>
      </vt:variant>
      <vt:variant>
        <vt:lpwstr>http://www.moit.gov.il/NR/rdonlyres/812A9432-511A-4C08-9950-8C71D6515665/0/22.pdf</vt:lpwstr>
      </vt:variant>
      <vt:variant>
        <vt:lpwstr/>
      </vt:variant>
      <vt:variant>
        <vt:i4>1638411</vt:i4>
      </vt:variant>
      <vt:variant>
        <vt:i4>171</vt:i4>
      </vt:variant>
      <vt:variant>
        <vt:i4>0</vt:i4>
      </vt:variant>
      <vt:variant>
        <vt:i4>5</vt:i4>
      </vt:variant>
      <vt:variant>
        <vt:lpwstr>http://www.moit.gov.il/NR/rdonlyres/CC5E4B42-7F21-4B96-B805-C920A56B26A8/0/21.pdf</vt:lpwstr>
      </vt:variant>
      <vt:variant>
        <vt:lpwstr/>
      </vt:variant>
      <vt:variant>
        <vt:i4>1507412</vt:i4>
      </vt:variant>
      <vt:variant>
        <vt:i4>168</vt:i4>
      </vt:variant>
      <vt:variant>
        <vt:i4>0</vt:i4>
      </vt:variant>
      <vt:variant>
        <vt:i4>5</vt:i4>
      </vt:variant>
      <vt:variant>
        <vt:lpwstr>http://www.moit.gov.il/NR/rdonlyres/6A3BA83C-15F9-42A4-ABCB-1F4107D4CA65/0/20.pdf</vt:lpwstr>
      </vt:variant>
      <vt:variant>
        <vt:lpwstr/>
      </vt:variant>
      <vt:variant>
        <vt:i4>4784131</vt:i4>
      </vt:variant>
      <vt:variant>
        <vt:i4>165</vt:i4>
      </vt:variant>
      <vt:variant>
        <vt:i4>0</vt:i4>
      </vt:variant>
      <vt:variant>
        <vt:i4>5</vt:i4>
      </vt:variant>
      <vt:variant>
        <vt:lpwstr>http://www.moit.gov.il/NR/rdonlyres/EDAC8065-B268-4CEE-B903-FAEF7392361D/0/19.pdf</vt:lpwstr>
      </vt:variant>
      <vt:variant>
        <vt:lpwstr/>
      </vt:variant>
      <vt:variant>
        <vt:i4>1507408</vt:i4>
      </vt:variant>
      <vt:variant>
        <vt:i4>162</vt:i4>
      </vt:variant>
      <vt:variant>
        <vt:i4>0</vt:i4>
      </vt:variant>
      <vt:variant>
        <vt:i4>5</vt:i4>
      </vt:variant>
      <vt:variant>
        <vt:lpwstr>http://www.moit.gov.il/NR/rdonlyres/683B5C46-A84F-43EF-8C3A-39F39D4CB859/0/18.pdf</vt:lpwstr>
      </vt:variant>
      <vt:variant>
        <vt:lpwstr/>
      </vt:variant>
      <vt:variant>
        <vt:i4>4587524</vt:i4>
      </vt:variant>
      <vt:variant>
        <vt:i4>159</vt:i4>
      </vt:variant>
      <vt:variant>
        <vt:i4>0</vt:i4>
      </vt:variant>
      <vt:variant>
        <vt:i4>5</vt:i4>
      </vt:variant>
      <vt:variant>
        <vt:lpwstr>http://www.moit.gov.il/NR/rdonlyres/0172DC1F-07C8-4192-A56B-FC38B29CED16/0/17.pdf</vt:lpwstr>
      </vt:variant>
      <vt:variant>
        <vt:lpwstr/>
      </vt:variant>
      <vt:variant>
        <vt:i4>4587609</vt:i4>
      </vt:variant>
      <vt:variant>
        <vt:i4>156</vt:i4>
      </vt:variant>
      <vt:variant>
        <vt:i4>0</vt:i4>
      </vt:variant>
      <vt:variant>
        <vt:i4>5</vt:i4>
      </vt:variant>
      <vt:variant>
        <vt:lpwstr>http://www.moit.gov.il/NR/rdonlyres/763192A1-4853-490C-AC7D-08E98CC382C3/0/16.pdf</vt:lpwstr>
      </vt:variant>
      <vt:variant>
        <vt:lpwstr/>
      </vt:variant>
      <vt:variant>
        <vt:i4>1769472</vt:i4>
      </vt:variant>
      <vt:variant>
        <vt:i4>153</vt:i4>
      </vt:variant>
      <vt:variant>
        <vt:i4>0</vt:i4>
      </vt:variant>
      <vt:variant>
        <vt:i4>5</vt:i4>
      </vt:variant>
      <vt:variant>
        <vt:lpwstr>http://www.moit.gov.il/NR/rdonlyres/C9A1038A-E88A-4696-9985-541B8C8E439A/0/15.pdf</vt:lpwstr>
      </vt:variant>
      <vt:variant>
        <vt:lpwstr/>
      </vt:variant>
      <vt:variant>
        <vt:i4>4390914</vt:i4>
      </vt:variant>
      <vt:variant>
        <vt:i4>150</vt:i4>
      </vt:variant>
      <vt:variant>
        <vt:i4>0</vt:i4>
      </vt:variant>
      <vt:variant>
        <vt:i4>5</vt:i4>
      </vt:variant>
      <vt:variant>
        <vt:lpwstr>http://www.moit.gov.il/NR/rdonlyres/8CFAB6A8-B2AA-4E42-A2DE-0CF2A1ECB012/0/14.pdf</vt:lpwstr>
      </vt:variant>
      <vt:variant>
        <vt:lpwstr/>
      </vt:variant>
      <vt:variant>
        <vt:i4>1179733</vt:i4>
      </vt:variant>
      <vt:variant>
        <vt:i4>147</vt:i4>
      </vt:variant>
      <vt:variant>
        <vt:i4>0</vt:i4>
      </vt:variant>
      <vt:variant>
        <vt:i4>5</vt:i4>
      </vt:variant>
      <vt:variant>
        <vt:lpwstr>http://www.moit.gov.il/NR/rdonlyres/D1F1E33F-9227-49DA-8E74-BC8D523C642F/0/13.pdf</vt:lpwstr>
      </vt:variant>
      <vt:variant>
        <vt:lpwstr/>
      </vt:variant>
      <vt:variant>
        <vt:i4>4849752</vt:i4>
      </vt:variant>
      <vt:variant>
        <vt:i4>144</vt:i4>
      </vt:variant>
      <vt:variant>
        <vt:i4>0</vt:i4>
      </vt:variant>
      <vt:variant>
        <vt:i4>5</vt:i4>
      </vt:variant>
      <vt:variant>
        <vt:lpwstr>http://www.moit.gov.il/NR/rdonlyres/6B4F37C1-6C08-41FE-835E-A08E31EC0867/0/12.pdf</vt:lpwstr>
      </vt:variant>
      <vt:variant>
        <vt:lpwstr/>
      </vt:variant>
      <vt:variant>
        <vt:i4>1900551</vt:i4>
      </vt:variant>
      <vt:variant>
        <vt:i4>141</vt:i4>
      </vt:variant>
      <vt:variant>
        <vt:i4>0</vt:i4>
      </vt:variant>
      <vt:variant>
        <vt:i4>5</vt:i4>
      </vt:variant>
      <vt:variant>
        <vt:lpwstr>http://www.moit.gov.il/NR/rdonlyres/CFDECFF5-0E5D-4D10-B90C-EA369E4E00DB/0/9.pdf</vt:lpwstr>
      </vt:variant>
      <vt:variant>
        <vt:lpwstr/>
      </vt:variant>
      <vt:variant>
        <vt:i4>4718599</vt:i4>
      </vt:variant>
      <vt:variant>
        <vt:i4>138</vt:i4>
      </vt:variant>
      <vt:variant>
        <vt:i4>0</vt:i4>
      </vt:variant>
      <vt:variant>
        <vt:i4>5</vt:i4>
      </vt:variant>
      <vt:variant>
        <vt:lpwstr>http://www.moit.gov.il/NR/rdonlyres/68B319F9-ACB2-461D-9100-5573CDA43760/0/8.pdf</vt:lpwstr>
      </vt:variant>
      <vt:variant>
        <vt:lpwstr/>
      </vt:variant>
      <vt:variant>
        <vt:i4>1900551</vt:i4>
      </vt:variant>
      <vt:variant>
        <vt:i4>135</vt:i4>
      </vt:variant>
      <vt:variant>
        <vt:i4>0</vt:i4>
      </vt:variant>
      <vt:variant>
        <vt:i4>5</vt:i4>
      </vt:variant>
      <vt:variant>
        <vt:lpwstr>http://www.moit.gov.il/NR/rdonlyres/CFDECFF5-0E5D-4D10-B90C-EA369E4E00DB/0/9.pdf</vt:lpwstr>
      </vt:variant>
      <vt:variant>
        <vt:lpwstr/>
      </vt:variant>
      <vt:variant>
        <vt:i4>4718599</vt:i4>
      </vt:variant>
      <vt:variant>
        <vt:i4>132</vt:i4>
      </vt:variant>
      <vt:variant>
        <vt:i4>0</vt:i4>
      </vt:variant>
      <vt:variant>
        <vt:i4>5</vt:i4>
      </vt:variant>
      <vt:variant>
        <vt:lpwstr>http://www.moit.gov.il/NR/rdonlyres/68B319F9-ACB2-461D-9100-5573CDA43760/0/8.pdf</vt:lpwstr>
      </vt:variant>
      <vt:variant>
        <vt:lpwstr/>
      </vt:variant>
      <vt:variant>
        <vt:i4>1900551</vt:i4>
      </vt:variant>
      <vt:variant>
        <vt:i4>129</vt:i4>
      </vt:variant>
      <vt:variant>
        <vt:i4>0</vt:i4>
      </vt:variant>
      <vt:variant>
        <vt:i4>5</vt:i4>
      </vt:variant>
      <vt:variant>
        <vt:lpwstr>http://www.moit.gov.il/NR/rdonlyres/CFDECFF5-0E5D-4D10-B90C-EA369E4E00DB/0/9.pdf</vt:lpwstr>
      </vt:variant>
      <vt:variant>
        <vt:lpwstr/>
      </vt:variant>
      <vt:variant>
        <vt:i4>4718599</vt:i4>
      </vt:variant>
      <vt:variant>
        <vt:i4>126</vt:i4>
      </vt:variant>
      <vt:variant>
        <vt:i4>0</vt:i4>
      </vt:variant>
      <vt:variant>
        <vt:i4>5</vt:i4>
      </vt:variant>
      <vt:variant>
        <vt:lpwstr>http://www.moit.gov.il/NR/rdonlyres/68B319F9-ACB2-461D-9100-5573CDA43760/0/8.pdf</vt:lpwstr>
      </vt:variant>
      <vt:variant>
        <vt:lpwstr/>
      </vt:variant>
      <vt:variant>
        <vt:i4>4718599</vt:i4>
      </vt:variant>
      <vt:variant>
        <vt:i4>123</vt:i4>
      </vt:variant>
      <vt:variant>
        <vt:i4>0</vt:i4>
      </vt:variant>
      <vt:variant>
        <vt:i4>5</vt:i4>
      </vt:variant>
      <vt:variant>
        <vt:lpwstr>http://www.moit.gov.il/NR/rdonlyres/68B319F9-ACB2-461D-9100-5573CDA43760/0/8.pdf</vt:lpwstr>
      </vt:variant>
      <vt:variant>
        <vt:lpwstr/>
      </vt:variant>
      <vt:variant>
        <vt:i4>4784142</vt:i4>
      </vt:variant>
      <vt:variant>
        <vt:i4>120</vt:i4>
      </vt:variant>
      <vt:variant>
        <vt:i4>0</vt:i4>
      </vt:variant>
      <vt:variant>
        <vt:i4>5</vt:i4>
      </vt:variant>
      <vt:variant>
        <vt:lpwstr>http://www.moit.gov.il/NR/rdonlyres/A8D8C49C-44DF-4C9F-8D57-55C71389C358/0/7.pdf</vt:lpwstr>
      </vt:variant>
      <vt:variant>
        <vt:lpwstr/>
      </vt:variant>
      <vt:variant>
        <vt:i4>4194387</vt:i4>
      </vt:variant>
      <vt:variant>
        <vt:i4>117</vt:i4>
      </vt:variant>
      <vt:variant>
        <vt:i4>0</vt:i4>
      </vt:variant>
      <vt:variant>
        <vt:i4>5</vt:i4>
      </vt:variant>
      <vt:variant>
        <vt:lpwstr>http://www.moit.gov.il/NR/rdonlyres/71C45A33-3EEC-45AE-B57B-1DBBB06F26DF/0/6.pdf</vt:lpwstr>
      </vt:variant>
      <vt:variant>
        <vt:lpwstr/>
      </vt:variant>
      <vt:variant>
        <vt:i4>1703937</vt:i4>
      </vt:variant>
      <vt:variant>
        <vt:i4>114</vt:i4>
      </vt:variant>
      <vt:variant>
        <vt:i4>0</vt:i4>
      </vt:variant>
      <vt:variant>
        <vt:i4>5</vt:i4>
      </vt:variant>
      <vt:variant>
        <vt:lpwstr>http://www.moit.gov.il/NR/rdonlyres/CAD9826B-2D53-4775-BAE3-8AF57531B3B4/0/5.pdf</vt:lpwstr>
      </vt:variant>
      <vt:variant>
        <vt:lpwstr/>
      </vt:variant>
      <vt:variant>
        <vt:i4>4784218</vt:i4>
      </vt:variant>
      <vt:variant>
        <vt:i4>111</vt:i4>
      </vt:variant>
      <vt:variant>
        <vt:i4>0</vt:i4>
      </vt:variant>
      <vt:variant>
        <vt:i4>5</vt:i4>
      </vt:variant>
      <vt:variant>
        <vt:lpwstr>http://www.moit.gov.il/NR/rdonlyres/45D51915-43A7-49F4-873D-0E013347D787/0/4.pdf</vt:lpwstr>
      </vt:variant>
      <vt:variant>
        <vt:lpwstr/>
      </vt:variant>
      <vt:variant>
        <vt:i4>1048589</vt:i4>
      </vt:variant>
      <vt:variant>
        <vt:i4>108</vt:i4>
      </vt:variant>
      <vt:variant>
        <vt:i4>0</vt:i4>
      </vt:variant>
      <vt:variant>
        <vt:i4>5</vt:i4>
      </vt:variant>
      <vt:variant>
        <vt:lpwstr>http://www.moit.gov.il/NR/rdonlyres/DF31497A-297C-431A-8C63-7DB7CD653C1F/0/3.pdf</vt:lpwstr>
      </vt:variant>
      <vt:variant>
        <vt:lpwstr/>
      </vt:variant>
      <vt:variant>
        <vt:i4>5439559</vt:i4>
      </vt:variant>
      <vt:variant>
        <vt:i4>105</vt:i4>
      </vt:variant>
      <vt:variant>
        <vt:i4>0</vt:i4>
      </vt:variant>
      <vt:variant>
        <vt:i4>5</vt:i4>
      </vt:variant>
      <vt:variant>
        <vt:lpwstr>http://www.investinisrael.gov.il/</vt:lpwstr>
      </vt:variant>
      <vt:variant>
        <vt:lpwstr/>
      </vt:variant>
      <vt:variant>
        <vt:i4>5439559</vt:i4>
      </vt:variant>
      <vt:variant>
        <vt:i4>102</vt:i4>
      </vt:variant>
      <vt:variant>
        <vt:i4>0</vt:i4>
      </vt:variant>
      <vt:variant>
        <vt:i4>5</vt:i4>
      </vt:variant>
      <vt:variant>
        <vt:lpwstr>http://www.investinisrael.gov.il/</vt:lpwstr>
      </vt:variant>
      <vt:variant>
        <vt:lpwstr/>
      </vt:variant>
      <vt:variant>
        <vt:i4>7929896</vt:i4>
      </vt:variant>
      <vt:variant>
        <vt:i4>99</vt:i4>
      </vt:variant>
      <vt:variant>
        <vt:i4>0</vt:i4>
      </vt:variant>
      <vt:variant>
        <vt:i4>5</vt:i4>
      </vt:variant>
      <vt:variant>
        <vt:lpwstr>http://www.koril-rdf.or.kr/</vt:lpwstr>
      </vt:variant>
      <vt:variant>
        <vt:lpwstr/>
      </vt:variant>
      <vt:variant>
        <vt:i4>2424937</vt:i4>
      </vt:variant>
      <vt:variant>
        <vt:i4>96</vt:i4>
      </vt:variant>
      <vt:variant>
        <vt:i4>0</vt:i4>
      </vt:variant>
      <vt:variant>
        <vt:i4>5</vt:i4>
      </vt:variant>
      <vt:variant>
        <vt:lpwstr>http://www.britech.org/</vt:lpwstr>
      </vt:variant>
      <vt:variant>
        <vt:lpwstr/>
      </vt:variant>
      <vt:variant>
        <vt:i4>1769557</vt:i4>
      </vt:variant>
      <vt:variant>
        <vt:i4>93</vt:i4>
      </vt:variant>
      <vt:variant>
        <vt:i4>0</vt:i4>
      </vt:variant>
      <vt:variant>
        <vt:i4>5</vt:i4>
      </vt:variant>
      <vt:variant>
        <vt:lpwstr>http://www.siird.org.il/</vt:lpwstr>
      </vt:variant>
      <vt:variant>
        <vt:lpwstr/>
      </vt:variant>
      <vt:variant>
        <vt:i4>655438</vt:i4>
      </vt:variant>
      <vt:variant>
        <vt:i4>90</vt:i4>
      </vt:variant>
      <vt:variant>
        <vt:i4>0</vt:i4>
      </vt:variant>
      <vt:variant>
        <vt:i4>5</vt:i4>
      </vt:variant>
      <vt:variant>
        <vt:lpwstr>http://www.ciirdf.ca/</vt:lpwstr>
      </vt:variant>
      <vt:variant>
        <vt:lpwstr/>
      </vt:variant>
      <vt:variant>
        <vt:i4>5439516</vt:i4>
      </vt:variant>
      <vt:variant>
        <vt:i4>87</vt:i4>
      </vt:variant>
      <vt:variant>
        <vt:i4>0</vt:i4>
      </vt:variant>
      <vt:variant>
        <vt:i4>5</vt:i4>
      </vt:variant>
      <vt:variant>
        <vt:lpwstr>http://www.birdf.com/</vt:lpwstr>
      </vt:variant>
      <vt:variant>
        <vt:lpwstr/>
      </vt:variant>
      <vt:variant>
        <vt:i4>6094927</vt:i4>
      </vt:variant>
      <vt:variant>
        <vt:i4>84</vt:i4>
      </vt:variant>
      <vt:variant>
        <vt:i4>0</vt:i4>
      </vt:variant>
      <vt:variant>
        <vt:i4>5</vt:i4>
      </vt:variant>
      <vt:variant>
        <vt:lpwstr>http://www.globserver.com/%3Cbr /%3E%E4%BB%A5%E8%89%B2%E5%88%97%E7%9A%84%E5%86%9C</vt:lpwstr>
      </vt:variant>
      <vt:variant>
        <vt:lpwstr/>
      </vt:variant>
      <vt:variant>
        <vt:i4>1638468</vt:i4>
      </vt:variant>
      <vt:variant>
        <vt:i4>81</vt:i4>
      </vt:variant>
      <vt:variant>
        <vt:i4>0</vt:i4>
      </vt:variant>
      <vt:variant>
        <vt:i4>5</vt:i4>
      </vt:variant>
      <vt:variant>
        <vt:lpwstr>http://www.globserver.com/%E4%BB%A5%E8%89%B2%E5%88%97</vt:lpwstr>
      </vt:variant>
      <vt:variant>
        <vt:lpwstr/>
      </vt:variant>
      <vt:variant>
        <vt:i4>1048624</vt:i4>
      </vt:variant>
      <vt:variant>
        <vt:i4>74</vt:i4>
      </vt:variant>
      <vt:variant>
        <vt:i4>0</vt:i4>
      </vt:variant>
      <vt:variant>
        <vt:i4>5</vt:i4>
      </vt:variant>
      <vt:variant>
        <vt:lpwstr/>
      </vt:variant>
      <vt:variant>
        <vt:lpwstr>_Toc11616611</vt:lpwstr>
      </vt:variant>
      <vt:variant>
        <vt:i4>1114160</vt:i4>
      </vt:variant>
      <vt:variant>
        <vt:i4>68</vt:i4>
      </vt:variant>
      <vt:variant>
        <vt:i4>0</vt:i4>
      </vt:variant>
      <vt:variant>
        <vt:i4>5</vt:i4>
      </vt:variant>
      <vt:variant>
        <vt:lpwstr/>
      </vt:variant>
      <vt:variant>
        <vt:lpwstr>_Toc11616610</vt:lpwstr>
      </vt:variant>
      <vt:variant>
        <vt:i4>1572913</vt:i4>
      </vt:variant>
      <vt:variant>
        <vt:i4>62</vt:i4>
      </vt:variant>
      <vt:variant>
        <vt:i4>0</vt:i4>
      </vt:variant>
      <vt:variant>
        <vt:i4>5</vt:i4>
      </vt:variant>
      <vt:variant>
        <vt:lpwstr/>
      </vt:variant>
      <vt:variant>
        <vt:lpwstr>_Toc11616609</vt:lpwstr>
      </vt:variant>
      <vt:variant>
        <vt:i4>1638449</vt:i4>
      </vt:variant>
      <vt:variant>
        <vt:i4>56</vt:i4>
      </vt:variant>
      <vt:variant>
        <vt:i4>0</vt:i4>
      </vt:variant>
      <vt:variant>
        <vt:i4>5</vt:i4>
      </vt:variant>
      <vt:variant>
        <vt:lpwstr/>
      </vt:variant>
      <vt:variant>
        <vt:lpwstr>_Toc11616608</vt:lpwstr>
      </vt:variant>
      <vt:variant>
        <vt:i4>1441841</vt:i4>
      </vt:variant>
      <vt:variant>
        <vt:i4>50</vt:i4>
      </vt:variant>
      <vt:variant>
        <vt:i4>0</vt:i4>
      </vt:variant>
      <vt:variant>
        <vt:i4>5</vt:i4>
      </vt:variant>
      <vt:variant>
        <vt:lpwstr/>
      </vt:variant>
      <vt:variant>
        <vt:lpwstr>_Toc11616607</vt:lpwstr>
      </vt:variant>
      <vt:variant>
        <vt:i4>1507377</vt:i4>
      </vt:variant>
      <vt:variant>
        <vt:i4>44</vt:i4>
      </vt:variant>
      <vt:variant>
        <vt:i4>0</vt:i4>
      </vt:variant>
      <vt:variant>
        <vt:i4>5</vt:i4>
      </vt:variant>
      <vt:variant>
        <vt:lpwstr/>
      </vt:variant>
      <vt:variant>
        <vt:lpwstr>_Toc11616606</vt:lpwstr>
      </vt:variant>
      <vt:variant>
        <vt:i4>1310769</vt:i4>
      </vt:variant>
      <vt:variant>
        <vt:i4>38</vt:i4>
      </vt:variant>
      <vt:variant>
        <vt:i4>0</vt:i4>
      </vt:variant>
      <vt:variant>
        <vt:i4>5</vt:i4>
      </vt:variant>
      <vt:variant>
        <vt:lpwstr/>
      </vt:variant>
      <vt:variant>
        <vt:lpwstr>_Toc11616605</vt:lpwstr>
      </vt:variant>
      <vt:variant>
        <vt:i4>1376305</vt:i4>
      </vt:variant>
      <vt:variant>
        <vt:i4>32</vt:i4>
      </vt:variant>
      <vt:variant>
        <vt:i4>0</vt:i4>
      </vt:variant>
      <vt:variant>
        <vt:i4>5</vt:i4>
      </vt:variant>
      <vt:variant>
        <vt:lpwstr/>
      </vt:variant>
      <vt:variant>
        <vt:lpwstr>_Toc11616604</vt:lpwstr>
      </vt:variant>
      <vt:variant>
        <vt:i4>1179697</vt:i4>
      </vt:variant>
      <vt:variant>
        <vt:i4>26</vt:i4>
      </vt:variant>
      <vt:variant>
        <vt:i4>0</vt:i4>
      </vt:variant>
      <vt:variant>
        <vt:i4>5</vt:i4>
      </vt:variant>
      <vt:variant>
        <vt:lpwstr/>
      </vt:variant>
      <vt:variant>
        <vt:lpwstr>_Toc11616603</vt:lpwstr>
      </vt:variant>
      <vt:variant>
        <vt:i4>1245233</vt:i4>
      </vt:variant>
      <vt:variant>
        <vt:i4>20</vt:i4>
      </vt:variant>
      <vt:variant>
        <vt:i4>0</vt:i4>
      </vt:variant>
      <vt:variant>
        <vt:i4>5</vt:i4>
      </vt:variant>
      <vt:variant>
        <vt:lpwstr/>
      </vt:variant>
      <vt:variant>
        <vt:lpwstr>_Toc11616602</vt:lpwstr>
      </vt:variant>
      <vt:variant>
        <vt:i4>1048625</vt:i4>
      </vt:variant>
      <vt:variant>
        <vt:i4>14</vt:i4>
      </vt:variant>
      <vt:variant>
        <vt:i4>0</vt:i4>
      </vt:variant>
      <vt:variant>
        <vt:i4>5</vt:i4>
      </vt:variant>
      <vt:variant>
        <vt:lpwstr/>
      </vt:variant>
      <vt:variant>
        <vt:lpwstr>_Toc11616601</vt:lpwstr>
      </vt:variant>
      <vt:variant>
        <vt:i4>1114161</vt:i4>
      </vt:variant>
      <vt:variant>
        <vt:i4>8</vt:i4>
      </vt:variant>
      <vt:variant>
        <vt:i4>0</vt:i4>
      </vt:variant>
      <vt:variant>
        <vt:i4>5</vt:i4>
      </vt:variant>
      <vt:variant>
        <vt:lpwstr/>
      </vt:variant>
      <vt:variant>
        <vt:lpwstr>_Toc11616600</vt:lpwstr>
      </vt:variant>
      <vt:variant>
        <vt:i4>1769528</vt:i4>
      </vt:variant>
      <vt:variant>
        <vt:i4>2</vt:i4>
      </vt:variant>
      <vt:variant>
        <vt:i4>0</vt:i4>
      </vt:variant>
      <vt:variant>
        <vt:i4>5</vt:i4>
      </vt:variant>
      <vt:variant>
        <vt:lpwstr/>
      </vt:variant>
      <vt:variant>
        <vt:lpwstr>_Toc11616599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以色列投資環境簡介</dc:title>
  <dc:creator>羅筱珺</dc:creator>
  <cp:lastModifiedBy>User</cp:lastModifiedBy>
  <cp:revision>2</cp:revision>
  <cp:lastPrinted>2020-08-27T17:09:00Z</cp:lastPrinted>
  <dcterms:created xsi:type="dcterms:W3CDTF">2020-09-20T22:02:00Z</dcterms:created>
  <dcterms:modified xsi:type="dcterms:W3CDTF">2020-09-20T22:02:00Z</dcterms:modified>
</cp:coreProperties>
</file>