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C81FA7" w14:textId="3947BC3C" w:rsidR="005C049F" w:rsidRPr="000340AA" w:rsidRDefault="00A53DE6" w:rsidP="00415AAF">
      <w:pPr>
        <w:ind w:firstLine="472"/>
        <w:jc w:val="distribute"/>
        <w:rPr>
          <w:lang w:eastAsia="zh-TW"/>
        </w:rPr>
      </w:pPr>
      <w:bookmarkStart w:id="0" w:name="_GoBack"/>
      <w:r w:rsidRPr="000340AA">
        <w:rPr>
          <w:rFonts w:hint="eastAsia"/>
          <w:noProof/>
          <w:lang w:eastAsia="zh-TW"/>
        </w:rPr>
        <w:drawing>
          <wp:anchor distT="0" distB="0" distL="114300" distR="114300" simplePos="0" relativeHeight="251662848" behindDoc="1" locked="1" layoutInCell="1" allowOverlap="1" wp14:anchorId="294F14DB" wp14:editId="775BC368">
            <wp:simplePos x="0" y="0"/>
            <wp:positionH relativeFrom="column">
              <wp:posOffset>-1110615</wp:posOffset>
            </wp:positionH>
            <wp:positionV relativeFrom="page">
              <wp:posOffset>-114300</wp:posOffset>
            </wp:positionV>
            <wp:extent cx="7631430" cy="10799445"/>
            <wp:effectExtent l="0" t="0" r="7620" b="1905"/>
            <wp:wrapNone/>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1封面-香港-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9445"/>
                    </a:xfrm>
                    <a:prstGeom prst="rect">
                      <a:avLst/>
                    </a:prstGeom>
                  </pic:spPr>
                </pic:pic>
              </a:graphicData>
            </a:graphic>
            <wp14:sizeRelH relativeFrom="margin">
              <wp14:pctWidth>0</wp14:pctWidth>
            </wp14:sizeRelH>
            <wp14:sizeRelV relativeFrom="margin">
              <wp14:pctHeight>0</wp14:pctHeight>
            </wp14:sizeRelV>
          </wp:anchor>
        </w:drawing>
      </w:r>
    </w:p>
    <w:p w14:paraId="68730BC1" w14:textId="77777777" w:rsidR="005C049F" w:rsidRPr="000340AA" w:rsidRDefault="005C049F" w:rsidP="005C049F">
      <w:pPr>
        <w:ind w:firstLine="472"/>
        <w:rPr>
          <w:lang w:eastAsia="zh-TW"/>
        </w:rPr>
      </w:pPr>
    </w:p>
    <w:p w14:paraId="2096CCE6" w14:textId="77777777" w:rsidR="005C049F" w:rsidRPr="000340AA" w:rsidRDefault="005C049F" w:rsidP="005C049F">
      <w:pPr>
        <w:ind w:firstLine="472"/>
        <w:rPr>
          <w:lang w:eastAsia="zh-TW"/>
        </w:rPr>
      </w:pPr>
    </w:p>
    <w:p w14:paraId="543F489A" w14:textId="2D3E7574" w:rsidR="004F3AEB" w:rsidRPr="000340AA" w:rsidRDefault="005F2E92">
      <w:pPr>
        <w:widowControl/>
        <w:autoSpaceDE/>
        <w:autoSpaceDN/>
        <w:ind w:firstLineChars="0" w:firstLine="0"/>
        <w:jc w:val="left"/>
        <w:rPr>
          <w:lang w:eastAsia="zh-TW"/>
        </w:rPr>
      </w:pPr>
      <w:r w:rsidRPr="000340AA">
        <w:rPr>
          <w:rFonts w:hint="eastAsia"/>
          <w:noProof/>
          <w:lang w:eastAsia="zh-TW"/>
        </w:rPr>
        <mc:AlternateContent>
          <mc:Choice Requires="wps">
            <w:drawing>
              <wp:anchor distT="0" distB="0" distL="114300" distR="114300" simplePos="0" relativeHeight="251661824" behindDoc="0" locked="1" layoutInCell="1" allowOverlap="1" wp14:anchorId="22C257DA" wp14:editId="16645263">
                <wp:simplePos x="0" y="0"/>
                <wp:positionH relativeFrom="column">
                  <wp:posOffset>-1108710</wp:posOffset>
                </wp:positionH>
                <wp:positionV relativeFrom="paragraph">
                  <wp:posOffset>7151370</wp:posOffset>
                </wp:positionV>
                <wp:extent cx="7642800" cy="1242000"/>
                <wp:effectExtent l="0" t="0" r="0" b="0"/>
                <wp:wrapNone/>
                <wp:docPr id="6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2420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994BB" w14:textId="7CC4B5D9" w:rsidR="009662C4" w:rsidRPr="0035437D" w:rsidRDefault="009662C4" w:rsidP="005F2E92">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FB6818">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17BB35B" w14:textId="1B26A153" w:rsidR="009662C4" w:rsidRPr="0035437D" w:rsidRDefault="009662C4" w:rsidP="005F2E92">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319C99B4" w14:textId="47F0BEB5" w:rsidR="009662C4" w:rsidRPr="0035437D" w:rsidRDefault="009662C4" w:rsidP="005F2E92">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cs="Arial" w:hint="eastAsia"/>
                                <w:color w:val="FFFFFF" w:themeColor="background1"/>
                                <w:kern w:val="0"/>
                                <w:lang w:eastAsia="zh-TW"/>
                              </w:rPr>
                              <w:t>１１３</w:t>
                            </w:r>
                            <w:r w:rsidRPr="004F3AEB">
                              <w:rPr>
                                <w:rFonts w:ascii="Arial" w:hAnsi="Arial" w:hint="eastAsia"/>
                                <w:color w:val="FFFFFF" w:themeColor="background1"/>
                                <w:spacing w:val="20"/>
                                <w:kern w:val="0"/>
                                <w:lang w:eastAsia="zh-TW"/>
                              </w:rPr>
                              <w:t>年</w:t>
                            </w:r>
                            <w:r>
                              <w:rPr>
                                <w:rFonts w:ascii="Arial" w:hAnsi="Arial" w:hint="eastAsia"/>
                                <w:color w:val="FFFFFF" w:themeColor="background1"/>
                                <w:spacing w:val="20"/>
                                <w:kern w:val="0"/>
                                <w:lang w:eastAsia="zh-TW"/>
                              </w:rPr>
                              <w:t>９</w:t>
                            </w:r>
                            <w:r w:rsidRPr="004F3AEB">
                              <w:rPr>
                                <w:rFonts w:ascii="Arial" w:hAnsi="Arial" w:hint="eastAsia"/>
                                <w:color w:val="FFFFFF" w:themeColor="background1"/>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87.3pt;margin-top:563.1pt;width:601.8pt;height:97.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RhAIAAAYFAAAOAAAAZHJzL2Uyb0RvYy54bWysVNlu2zAQfC/QfyD47uio4lhC5CBHXRRI&#10;DyDpB9AkZRGVuCxJW0qD/nuXlO0kLQoURf0g81gOZ3dmeX4x9h3ZSesU6JpmJyklUnMQSm9q+uV+&#10;NVtQ4jzTgnWgZU0fpKMXy9evzgdTyRxa6IS0BEG0qwZT09Z7UyWJ463smTsBIzVuNmB75nFqN4mw&#10;bED0vkvyNJ0nA1hhLHDpHK7eTJt0GfGbRnL/qWmc9KSrKXLz8Wvjdx2+yfKcVRvLTKv4ngb7BxY9&#10;UxovPULdMM/I1qrfoHrFLTho/AmHPoGmUVzGHDCbLP0lm7uWGRlzweI4cyyT+3+w/OPusyVK1HSe&#10;U6JZjxrdy9GTKxhJGcozGFdh1J3BOD/iMsocU3XmFvhXRzRct0xv5KW1MLSSCaSXhZPJs6MTjgsg&#10;6+EDCLyGbT1EoLGxfagdVoMgOsr0cJQmUOG4eDYv8kWKWxz3srxA7aN4CasOx411/p2EnoRBTS1q&#10;H+HZ7tb5QIdVh5Bwm4NOiZXqujixm/V1Z8mOoU/e4K+MueORF2GdDsEawrEJcVpBlnhH2At8o+6P&#10;JbJMr/JytpovzmbFqjidlWfpYpZm5VU5T4uyuFn9CASzomqVEFLfKi0PHsyKv9N43w2Te6ILyVDT&#10;8jQ/nTT6Y5JYv6cSvkiyVx5bslN9TbHi+yBWBWXfaoFps8oz1U3j5CX9WGWsweE/ViX6IEg/mcCP&#10;6xFRgjnWIB7QERZQL9QW3xEctGC/UzJgT9bUfdsyKynp3mt0VWjgOMiKIvAi9rC8PgyY5ni+pp6S&#10;aXjtp27fGqs2LcJP5tVwifZrVDTGE5W9abHZYgb7hyF08/N5jHp6vpY/AQAA//8DAFBLAwQUAAYA&#10;CAAAACEAQTtD1+MAAAAPAQAADwAAAGRycy9kb3ducmV2LnhtbEyPzU7DMBCE70i8g7VI3Fo7hoYS&#10;4lQICRCnQovodRubJOCfKHbT8PZsT3Db0XyanSlXk7NsNEPsgleQzQUw4+ugO98oeN8+zpbAYkKv&#10;0QZvFPyYCKvq/KzEQoejfzPjJjWMQnwsUEGbUl9wHuvWOIzz0BtP3mcYHCaSQ8P1gEcKd5ZLIXLu&#10;sPP0ocXePLSm/t4cnIJ8kfP1dlyIl1c77Z4w7PjH17NSlxfT/R2wZKb0B8OpPlWHijrtw8HryKyC&#10;WXZznRNLTiZzCezECHlLA/d0XclsCbwq+f8d1S8AAAD//wMAUEsBAi0AFAAGAAgAAAAhALaDOJL+&#10;AAAA4QEAABMAAAAAAAAAAAAAAAAAAAAAAFtDb250ZW50X1R5cGVzXS54bWxQSwECLQAUAAYACAAA&#10;ACEAOP0h/9YAAACUAQAACwAAAAAAAAAAAAAAAAAvAQAAX3JlbHMvLnJlbHNQSwECLQAUAAYACAAA&#10;ACEAI/3EEYQCAAAGBQAADgAAAAAAAAAAAAAAAAAuAgAAZHJzL2Uyb0RvYy54bWxQSwECLQAUAAYA&#10;CAAAACEAQTtD1+MAAAAPAQAADwAAAAAAAAAAAAAAAADeBAAAZHJzL2Rvd25yZXYueG1sUEsFBgAA&#10;AAAEAAQA8wAAAO4FAAAAAA==&#10;" fillcolor="#339" stroked="f">
                <v:textbox inset="0,4mm,0,0">
                  <w:txbxContent>
                    <w:p w14:paraId="546994BB" w14:textId="7CC4B5D9" w:rsidR="009662C4" w:rsidRPr="0035437D" w:rsidRDefault="009662C4" w:rsidP="005F2E92">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FB6818">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17BB35B" w14:textId="1B26A153" w:rsidR="009662C4" w:rsidRPr="0035437D" w:rsidRDefault="009662C4" w:rsidP="005F2E92">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319C99B4" w14:textId="47F0BEB5" w:rsidR="009662C4" w:rsidRPr="0035437D" w:rsidRDefault="009662C4" w:rsidP="005F2E92">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cs="Arial" w:hint="eastAsia"/>
                          <w:color w:val="FFFFFF" w:themeColor="background1"/>
                          <w:kern w:val="0"/>
                          <w:lang w:eastAsia="zh-TW"/>
                        </w:rPr>
                        <w:t>１１３</w:t>
                      </w:r>
                      <w:r w:rsidRPr="004F3AEB">
                        <w:rPr>
                          <w:rFonts w:ascii="Arial" w:hAnsi="Arial" w:hint="eastAsia"/>
                          <w:color w:val="FFFFFF" w:themeColor="background1"/>
                          <w:spacing w:val="20"/>
                          <w:kern w:val="0"/>
                          <w:lang w:eastAsia="zh-TW"/>
                        </w:rPr>
                        <w:t>年</w:t>
                      </w:r>
                      <w:proofErr w:type="gramStart"/>
                      <w:r>
                        <w:rPr>
                          <w:rFonts w:ascii="Arial" w:hAnsi="Arial" w:hint="eastAsia"/>
                          <w:color w:val="FFFFFF" w:themeColor="background1"/>
                          <w:spacing w:val="20"/>
                          <w:kern w:val="0"/>
                          <w:lang w:eastAsia="zh-TW"/>
                        </w:rPr>
                        <w:t>９</w:t>
                      </w:r>
                      <w:proofErr w:type="gramEnd"/>
                      <w:r w:rsidRPr="004F3AEB">
                        <w:rPr>
                          <w:rFonts w:ascii="Arial" w:hAnsi="Arial" w:hint="eastAsia"/>
                          <w:color w:val="FFFFFF" w:themeColor="background1"/>
                          <w:spacing w:val="20"/>
                          <w:kern w:val="0"/>
                          <w:lang w:eastAsia="zh-TW"/>
                        </w:rPr>
                        <w:t>月</w:t>
                      </w:r>
                    </w:p>
                  </w:txbxContent>
                </v:textbox>
                <w10:anchorlock/>
              </v:shape>
            </w:pict>
          </mc:Fallback>
        </mc:AlternateContent>
      </w:r>
      <w:r w:rsidR="004F3AEB" w:rsidRPr="000340AA">
        <w:rPr>
          <w:lang w:eastAsia="zh-TW"/>
        </w:rPr>
        <w:br w:type="page"/>
      </w:r>
    </w:p>
    <w:p w14:paraId="1AD12CDD" w14:textId="77777777" w:rsidR="005C049F" w:rsidRPr="000340AA" w:rsidRDefault="005C049F" w:rsidP="005C049F">
      <w:pPr>
        <w:ind w:firstLine="472"/>
        <w:rPr>
          <w:lang w:eastAsia="zh-TW"/>
        </w:rPr>
      </w:pPr>
    </w:p>
    <w:p w14:paraId="65B2E9DB" w14:textId="77777777" w:rsidR="001A5F9D" w:rsidRPr="000340AA" w:rsidRDefault="001A5F9D" w:rsidP="00AB45F8">
      <w:pPr>
        <w:pStyle w:val="afb"/>
        <w:jc w:val="both"/>
        <w:sectPr w:rsidR="001A5F9D" w:rsidRPr="000340AA"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tbl>
      <w:tblPr>
        <w:tblW w:w="0" w:type="auto"/>
        <w:tblLayout w:type="fixed"/>
        <w:tblCellMar>
          <w:left w:w="28" w:type="dxa"/>
          <w:right w:w="28" w:type="dxa"/>
        </w:tblCellMar>
        <w:tblLook w:val="0000" w:firstRow="0" w:lastRow="0" w:firstColumn="0" w:lastColumn="0" w:noHBand="0" w:noVBand="0"/>
      </w:tblPr>
      <w:tblGrid>
        <w:gridCol w:w="8560"/>
      </w:tblGrid>
      <w:tr w:rsidR="000340AA" w:rsidRPr="000340AA" w14:paraId="0DC32EFB" w14:textId="77777777">
        <w:trPr>
          <w:trHeight w:val="1293"/>
        </w:trPr>
        <w:tc>
          <w:tcPr>
            <w:tcW w:w="8560" w:type="dxa"/>
            <w:shd w:val="clear" w:color="auto" w:fill="auto"/>
            <w:vAlign w:val="center"/>
          </w:tcPr>
          <w:p w14:paraId="1BC27304" w14:textId="77777777" w:rsidR="009271D7" w:rsidRPr="000340AA" w:rsidRDefault="009271D7" w:rsidP="009271D7">
            <w:pPr>
              <w:pStyle w:val="afb"/>
              <w:ind w:left="1417" w:right="709" w:firstLine="488"/>
              <w:textAlignment w:val="auto"/>
            </w:pPr>
          </w:p>
        </w:tc>
      </w:tr>
      <w:tr w:rsidR="000340AA" w:rsidRPr="000340AA" w14:paraId="3E55A873" w14:textId="77777777">
        <w:trPr>
          <w:trHeight w:val="1701"/>
        </w:trPr>
        <w:tc>
          <w:tcPr>
            <w:tcW w:w="8560" w:type="dxa"/>
            <w:shd w:val="clear" w:color="auto" w:fill="auto"/>
            <w:vAlign w:val="center"/>
          </w:tcPr>
          <w:p w14:paraId="13EE1473" w14:textId="77777777" w:rsidR="009271D7" w:rsidRPr="000340AA" w:rsidRDefault="009271D7" w:rsidP="009662C4">
            <w:pPr>
              <w:ind w:left="709" w:right="709" w:firstLineChars="0" w:firstLine="0"/>
              <w:jc w:val="distribute"/>
              <w:rPr>
                <w:rFonts w:ascii="華康粗圓體" w:eastAsia="華康粗圓體" w:hAnsi="華康粗圓體" w:cs="Footlight MT Light"/>
                <w:spacing w:val="60"/>
                <w:kern w:val="72"/>
                <w:sz w:val="48"/>
                <w:szCs w:val="48"/>
              </w:rPr>
            </w:pPr>
            <w:r w:rsidRPr="000340AA">
              <w:rPr>
                <w:rFonts w:ascii="華康粗圓體" w:eastAsia="華康粗圓體" w:hAnsi="華康粗圓體" w:cs="標楷體"/>
                <w:spacing w:val="60"/>
                <w:kern w:val="72"/>
                <w:sz w:val="72"/>
                <w:szCs w:val="72"/>
              </w:rPr>
              <w:t>香港投資環境簡介</w:t>
            </w:r>
          </w:p>
          <w:p w14:paraId="2F933B46" w14:textId="7F887F46" w:rsidR="009271D7" w:rsidRPr="000340AA" w:rsidRDefault="009271D7" w:rsidP="009662C4">
            <w:pPr>
              <w:ind w:left="709" w:right="709" w:firstLineChars="0" w:firstLine="0"/>
              <w:jc w:val="distribute"/>
              <w:rPr>
                <w:rFonts w:ascii="華康粗圓體" w:eastAsia="華康粗圓體" w:hAnsi="華康粗圓體"/>
                <w:sz w:val="46"/>
                <w:szCs w:val="46"/>
              </w:rPr>
            </w:pPr>
            <w:r w:rsidRPr="000340AA">
              <w:rPr>
                <w:rFonts w:ascii="華康粗圓體" w:eastAsia="華康粗圓體" w:hAnsi="華康粗圓體" w:cs="Footlight MT Light"/>
                <w:sz w:val="46"/>
                <w:szCs w:val="46"/>
              </w:rPr>
              <w:t>InvestmentGuidetoHongKong</w:t>
            </w:r>
          </w:p>
        </w:tc>
      </w:tr>
      <w:tr w:rsidR="000340AA" w:rsidRPr="000340AA" w14:paraId="1C34FB1E" w14:textId="77777777">
        <w:trPr>
          <w:trHeight w:val="8037"/>
        </w:trPr>
        <w:tc>
          <w:tcPr>
            <w:tcW w:w="8560" w:type="dxa"/>
            <w:shd w:val="clear" w:color="auto" w:fill="auto"/>
          </w:tcPr>
          <w:p w14:paraId="772C0A35" w14:textId="77777777" w:rsidR="009271D7" w:rsidRPr="000340AA" w:rsidRDefault="009271D7" w:rsidP="009271D7">
            <w:pPr>
              <w:ind w:left="709" w:right="709" w:firstLineChars="0" w:firstLine="0"/>
              <w:jc w:val="center"/>
              <w:rPr>
                <w:rFonts w:ascii="華康中特圓體" w:eastAsia="華康中特圓體" w:hAnsi="華康中特圓體" w:cs="標楷體"/>
                <w:sz w:val="28"/>
                <w:szCs w:val="28"/>
                <w:lang w:eastAsia="zh-TW"/>
              </w:rPr>
            </w:pPr>
          </w:p>
          <w:p w14:paraId="6F908990" w14:textId="77777777" w:rsidR="009271D7" w:rsidRPr="000340AA" w:rsidRDefault="009271D7" w:rsidP="009271D7">
            <w:pPr>
              <w:ind w:left="709" w:right="709" w:firstLineChars="0" w:firstLine="0"/>
              <w:jc w:val="center"/>
              <w:rPr>
                <w:rFonts w:ascii="華康中特圓體" w:eastAsia="華康中特圓體" w:hAnsi="華康中特圓體" w:cs="標楷體"/>
                <w:sz w:val="28"/>
                <w:szCs w:val="28"/>
                <w:lang w:eastAsia="zh-TW"/>
              </w:rPr>
            </w:pPr>
          </w:p>
          <w:p w14:paraId="16FA5253" w14:textId="328799D1" w:rsidR="009271D7" w:rsidRPr="000340AA" w:rsidRDefault="00FB6818" w:rsidP="009271D7">
            <w:pPr>
              <w:ind w:left="709" w:right="709" w:firstLineChars="0" w:firstLine="0"/>
              <w:jc w:val="center"/>
              <w:rPr>
                <w:lang w:eastAsia="zh-TW"/>
              </w:rPr>
            </w:pPr>
            <w:r w:rsidRPr="000340AA">
              <w:rPr>
                <w:rFonts w:ascii="華康中特圓體" w:eastAsia="華康中特圓體" w:hAnsi="華康中特圓體" w:cs="標楷體"/>
                <w:sz w:val="28"/>
                <w:szCs w:val="28"/>
                <w:lang w:eastAsia="zh-TW"/>
              </w:rPr>
              <w:t>經濟部投資促進司</w:t>
            </w:r>
            <w:r w:rsidR="009271D7" w:rsidRPr="000340AA">
              <w:rPr>
                <w:rFonts w:ascii="華康中特圓體" w:eastAsia="華康中特圓體" w:hAnsi="華康中特圓體" w:cs="標楷體"/>
                <w:sz w:val="28"/>
                <w:szCs w:val="28"/>
                <w:lang w:eastAsia="zh-TW"/>
              </w:rPr>
              <w:t>編印</w:t>
            </w:r>
          </w:p>
        </w:tc>
      </w:tr>
    </w:tbl>
    <w:p w14:paraId="379273E2" w14:textId="77777777" w:rsidR="009271D7" w:rsidRPr="000340AA" w:rsidRDefault="009271D7" w:rsidP="00330840">
      <w:pPr>
        <w:ind w:firstLineChars="0" w:firstLine="0"/>
        <w:jc w:val="center"/>
        <w:rPr>
          <w:rFonts w:ascii="華康中特圓體" w:eastAsia="華康中特圓體" w:hAnsi="標楷體"/>
          <w:sz w:val="28"/>
          <w:szCs w:val="28"/>
          <w:lang w:eastAsia="zh-TW"/>
        </w:rPr>
      </w:pPr>
      <w:r w:rsidRPr="000340AA">
        <w:rPr>
          <w:rFonts w:ascii="華康粗圓體" w:eastAsia="華康粗圓體" w:hint="eastAsia"/>
          <w:sz w:val="28"/>
          <w:szCs w:val="28"/>
          <w:lang w:eastAsia="zh-TW"/>
        </w:rPr>
        <w:t>感謝</w:t>
      </w:r>
      <w:r w:rsidR="007133A5" w:rsidRPr="000340AA">
        <w:rPr>
          <w:rFonts w:ascii="華康粗圓體" w:eastAsia="華康粗圓體" w:hint="eastAsia"/>
          <w:sz w:val="28"/>
          <w:szCs w:val="28"/>
          <w:lang w:eastAsia="zh-TW"/>
        </w:rPr>
        <w:t>香港辦事處經濟組</w:t>
      </w:r>
      <w:r w:rsidRPr="000340AA">
        <w:rPr>
          <w:rFonts w:ascii="華康粗圓體" w:eastAsia="華康粗圓體" w:hint="eastAsia"/>
          <w:sz w:val="28"/>
          <w:szCs w:val="28"/>
          <w:lang w:eastAsia="zh-TW"/>
        </w:rPr>
        <w:t>協助本書編撰</w:t>
      </w:r>
    </w:p>
    <w:p w14:paraId="0874719B" w14:textId="77777777" w:rsidR="006F3DD4" w:rsidRPr="000340AA" w:rsidRDefault="006F3DD4" w:rsidP="00AB45F8">
      <w:pPr>
        <w:ind w:firstLineChars="0" w:firstLine="0"/>
        <w:jc w:val="center"/>
        <w:rPr>
          <w:rFonts w:ascii="華康新特明體" w:eastAsia="華康新特明體"/>
          <w:sz w:val="40"/>
          <w:szCs w:val="40"/>
          <w:lang w:eastAsia="zh-TW"/>
        </w:rPr>
      </w:pPr>
      <w:r w:rsidRPr="000340AA">
        <w:rPr>
          <w:rFonts w:ascii="華康新特明體" w:eastAsia="華康新特明體"/>
          <w:sz w:val="40"/>
          <w:szCs w:val="40"/>
          <w:lang w:eastAsia="zh-TW"/>
        </w:rPr>
        <w:br w:type="page"/>
      </w:r>
    </w:p>
    <w:p w14:paraId="76370C3D" w14:textId="77777777" w:rsidR="007133A5" w:rsidRPr="000340AA" w:rsidRDefault="007133A5" w:rsidP="00AB45F8">
      <w:pPr>
        <w:ind w:firstLineChars="0" w:firstLine="0"/>
        <w:jc w:val="center"/>
        <w:rPr>
          <w:rFonts w:ascii="華康新特明體" w:eastAsia="華康新特明體"/>
          <w:sz w:val="40"/>
          <w:szCs w:val="40"/>
          <w:lang w:eastAsia="zh-TW"/>
        </w:rPr>
      </w:pPr>
    </w:p>
    <w:p w14:paraId="38DD848F" w14:textId="77777777" w:rsidR="007133A5" w:rsidRPr="000340AA" w:rsidRDefault="007133A5" w:rsidP="00AB45F8">
      <w:pPr>
        <w:ind w:firstLineChars="0" w:firstLine="0"/>
        <w:jc w:val="center"/>
        <w:rPr>
          <w:rFonts w:ascii="華康新特明體" w:eastAsia="華康新特明體"/>
          <w:sz w:val="40"/>
          <w:szCs w:val="40"/>
          <w:lang w:eastAsia="zh-TW"/>
        </w:rPr>
        <w:sectPr w:rsidR="007133A5" w:rsidRPr="000340AA" w:rsidSect="001B7CB9">
          <w:pgSz w:w="11906" w:h="16838" w:code="9"/>
          <w:pgMar w:top="2268" w:right="1701" w:bottom="1701" w:left="1701" w:header="1134" w:footer="851" w:gutter="0"/>
          <w:pgNumType w:start="1"/>
          <w:cols w:space="425"/>
          <w:docGrid w:type="linesAndChars" w:linePitch="514" w:charSpace="-774"/>
        </w:sectPr>
      </w:pPr>
    </w:p>
    <w:p w14:paraId="25333A4B" w14:textId="77777777" w:rsidR="005F2E60" w:rsidRPr="000340AA" w:rsidRDefault="005F2E60" w:rsidP="002A2AFA">
      <w:pPr>
        <w:autoSpaceDE/>
        <w:spacing w:beforeLines="100" w:before="514" w:afterLines="100" w:after="514"/>
        <w:ind w:firstLineChars="0" w:firstLine="0"/>
        <w:jc w:val="center"/>
        <w:rPr>
          <w:rFonts w:ascii="華康新特明體" w:eastAsia="華康新特明體"/>
          <w:sz w:val="40"/>
          <w:szCs w:val="40"/>
          <w:lang w:eastAsia="zh-TW"/>
        </w:rPr>
      </w:pPr>
      <w:r w:rsidRPr="000340AA">
        <w:rPr>
          <w:rFonts w:ascii="華康新特明體" w:eastAsia="華康新特明體" w:hint="eastAsia"/>
          <w:sz w:val="40"/>
          <w:szCs w:val="40"/>
        </w:rPr>
        <w:lastRenderedPageBreak/>
        <w:t>目　錄</w:t>
      </w:r>
    </w:p>
    <w:p w14:paraId="0A949A66" w14:textId="77777777" w:rsidR="009662C4" w:rsidRPr="000340AA" w:rsidRDefault="009662C4" w:rsidP="009662C4">
      <w:pPr>
        <w:pStyle w:val="11"/>
        <w:rPr>
          <w:rFonts w:asciiTheme="minorHAnsi" w:eastAsiaTheme="minorEastAsia" w:hAnsiTheme="minorHAnsi" w:cstheme="minorBidi"/>
          <w:noProof/>
          <w:szCs w:val="22"/>
          <w:lang w:eastAsia="zh-TW"/>
        </w:rPr>
      </w:pPr>
      <w:r w:rsidRPr="000340AA">
        <w:fldChar w:fldCharType="begin"/>
      </w:r>
      <w:r w:rsidRPr="000340AA">
        <w:instrText xml:space="preserve"> </w:instrText>
      </w:r>
      <w:r w:rsidRPr="000340AA">
        <w:rPr>
          <w:rFonts w:hint="eastAsia"/>
        </w:rPr>
        <w:instrText>TOC \o "1-3" \h \z \t "</w:instrText>
      </w:r>
      <w:r w:rsidRPr="000340AA">
        <w:rPr>
          <w:rFonts w:hint="eastAsia"/>
        </w:rPr>
        <w:instrText>大標</w:instrText>
      </w:r>
      <w:r w:rsidRPr="000340AA">
        <w:rPr>
          <w:rFonts w:hint="eastAsia"/>
        </w:rPr>
        <w:instrText>,1"</w:instrText>
      </w:r>
      <w:r w:rsidRPr="000340AA">
        <w:instrText xml:space="preserve"> </w:instrText>
      </w:r>
      <w:r w:rsidRPr="000340AA">
        <w:fldChar w:fldCharType="separate"/>
      </w:r>
      <w:hyperlink w:anchor="_Toc139143097" w:history="1">
        <w:r w:rsidRPr="000340AA">
          <w:rPr>
            <w:rStyle w:val="af4"/>
            <w:rFonts w:hint="eastAsia"/>
            <w:noProof/>
            <w:color w:val="auto"/>
            <w:u w:val="none"/>
          </w:rPr>
          <w:t>第壹章　自然人文環境</w:t>
        </w:r>
        <w:r w:rsidRPr="000340AA">
          <w:rPr>
            <w:noProof/>
            <w:webHidden/>
          </w:rPr>
          <w:tab/>
        </w:r>
        <w:r w:rsidRPr="000340AA">
          <w:rPr>
            <w:noProof/>
            <w:webHidden/>
          </w:rPr>
          <w:fldChar w:fldCharType="begin"/>
        </w:r>
        <w:r w:rsidRPr="000340AA">
          <w:rPr>
            <w:noProof/>
            <w:webHidden/>
          </w:rPr>
          <w:instrText xml:space="preserve"> PAGEREF _Toc139143097 \h </w:instrText>
        </w:r>
        <w:r w:rsidRPr="000340AA">
          <w:rPr>
            <w:noProof/>
            <w:webHidden/>
          </w:rPr>
        </w:r>
        <w:r w:rsidRPr="000340AA">
          <w:rPr>
            <w:noProof/>
            <w:webHidden/>
          </w:rPr>
          <w:fldChar w:fldCharType="separate"/>
        </w:r>
        <w:r w:rsidR="00630C36" w:rsidRPr="000340AA">
          <w:rPr>
            <w:noProof/>
            <w:webHidden/>
          </w:rPr>
          <w:t>1</w:t>
        </w:r>
        <w:r w:rsidRPr="000340AA">
          <w:rPr>
            <w:noProof/>
            <w:webHidden/>
          </w:rPr>
          <w:fldChar w:fldCharType="end"/>
        </w:r>
      </w:hyperlink>
    </w:p>
    <w:p w14:paraId="01F3E34C" w14:textId="77777777" w:rsidR="009662C4" w:rsidRPr="000340AA" w:rsidRDefault="00B7112D" w:rsidP="009662C4">
      <w:pPr>
        <w:pStyle w:val="11"/>
        <w:rPr>
          <w:rFonts w:asciiTheme="minorHAnsi" w:eastAsiaTheme="minorEastAsia" w:hAnsiTheme="minorHAnsi" w:cstheme="minorBidi"/>
          <w:noProof/>
          <w:szCs w:val="22"/>
          <w:lang w:eastAsia="zh-TW"/>
        </w:rPr>
      </w:pPr>
      <w:hyperlink w:anchor="_Toc139143098" w:history="1">
        <w:r w:rsidR="009662C4" w:rsidRPr="000340AA">
          <w:rPr>
            <w:rStyle w:val="af4"/>
            <w:rFonts w:hint="eastAsia"/>
            <w:noProof/>
            <w:color w:val="auto"/>
            <w:u w:val="none"/>
          </w:rPr>
          <w:t>第貳章　經濟環境</w:t>
        </w:r>
        <w:r w:rsidR="009662C4" w:rsidRPr="000340AA">
          <w:rPr>
            <w:noProof/>
            <w:webHidden/>
          </w:rPr>
          <w:tab/>
        </w:r>
        <w:r w:rsidR="009662C4" w:rsidRPr="000340AA">
          <w:rPr>
            <w:noProof/>
            <w:webHidden/>
          </w:rPr>
          <w:fldChar w:fldCharType="begin"/>
        </w:r>
        <w:r w:rsidR="009662C4" w:rsidRPr="000340AA">
          <w:rPr>
            <w:noProof/>
            <w:webHidden/>
          </w:rPr>
          <w:instrText xml:space="preserve"> PAGEREF _Toc139143098 \h </w:instrText>
        </w:r>
        <w:r w:rsidR="009662C4" w:rsidRPr="000340AA">
          <w:rPr>
            <w:noProof/>
            <w:webHidden/>
          </w:rPr>
        </w:r>
        <w:r w:rsidR="009662C4" w:rsidRPr="000340AA">
          <w:rPr>
            <w:noProof/>
            <w:webHidden/>
          </w:rPr>
          <w:fldChar w:fldCharType="separate"/>
        </w:r>
        <w:r w:rsidR="00630C36" w:rsidRPr="000340AA">
          <w:rPr>
            <w:noProof/>
            <w:webHidden/>
          </w:rPr>
          <w:t>5</w:t>
        </w:r>
        <w:r w:rsidR="009662C4" w:rsidRPr="000340AA">
          <w:rPr>
            <w:noProof/>
            <w:webHidden/>
          </w:rPr>
          <w:fldChar w:fldCharType="end"/>
        </w:r>
      </w:hyperlink>
    </w:p>
    <w:p w14:paraId="04637C7B" w14:textId="77777777" w:rsidR="009662C4" w:rsidRPr="000340AA" w:rsidRDefault="00B7112D" w:rsidP="009662C4">
      <w:pPr>
        <w:pStyle w:val="11"/>
        <w:rPr>
          <w:rFonts w:asciiTheme="minorHAnsi" w:eastAsiaTheme="minorEastAsia" w:hAnsiTheme="minorHAnsi" w:cstheme="minorBidi"/>
          <w:noProof/>
          <w:szCs w:val="22"/>
          <w:lang w:eastAsia="zh-TW"/>
        </w:rPr>
      </w:pPr>
      <w:hyperlink w:anchor="_Toc139143099" w:history="1">
        <w:r w:rsidR="009662C4" w:rsidRPr="000340AA">
          <w:rPr>
            <w:rStyle w:val="af4"/>
            <w:rFonts w:hint="eastAsia"/>
            <w:noProof/>
            <w:color w:val="auto"/>
            <w:u w:val="none"/>
          </w:rPr>
          <w:t>第參章　外商在當地經營現況及投資機會</w:t>
        </w:r>
        <w:r w:rsidR="009662C4" w:rsidRPr="000340AA">
          <w:rPr>
            <w:noProof/>
            <w:webHidden/>
          </w:rPr>
          <w:tab/>
        </w:r>
        <w:r w:rsidR="009662C4" w:rsidRPr="000340AA">
          <w:rPr>
            <w:noProof/>
            <w:webHidden/>
          </w:rPr>
          <w:fldChar w:fldCharType="begin"/>
        </w:r>
        <w:r w:rsidR="009662C4" w:rsidRPr="000340AA">
          <w:rPr>
            <w:noProof/>
            <w:webHidden/>
          </w:rPr>
          <w:instrText xml:space="preserve"> PAGEREF _Toc139143099 \h </w:instrText>
        </w:r>
        <w:r w:rsidR="009662C4" w:rsidRPr="000340AA">
          <w:rPr>
            <w:noProof/>
            <w:webHidden/>
          </w:rPr>
        </w:r>
        <w:r w:rsidR="009662C4" w:rsidRPr="000340AA">
          <w:rPr>
            <w:noProof/>
            <w:webHidden/>
          </w:rPr>
          <w:fldChar w:fldCharType="separate"/>
        </w:r>
        <w:r w:rsidR="00630C36" w:rsidRPr="000340AA">
          <w:rPr>
            <w:noProof/>
            <w:webHidden/>
          </w:rPr>
          <w:t>19</w:t>
        </w:r>
        <w:r w:rsidR="009662C4" w:rsidRPr="000340AA">
          <w:rPr>
            <w:noProof/>
            <w:webHidden/>
          </w:rPr>
          <w:fldChar w:fldCharType="end"/>
        </w:r>
      </w:hyperlink>
    </w:p>
    <w:p w14:paraId="77AB320E" w14:textId="77777777" w:rsidR="009662C4" w:rsidRPr="000340AA" w:rsidRDefault="00B7112D" w:rsidP="009662C4">
      <w:pPr>
        <w:pStyle w:val="11"/>
        <w:rPr>
          <w:rFonts w:asciiTheme="minorHAnsi" w:eastAsiaTheme="minorEastAsia" w:hAnsiTheme="minorHAnsi" w:cstheme="minorBidi"/>
          <w:noProof/>
          <w:szCs w:val="22"/>
          <w:lang w:eastAsia="zh-TW"/>
        </w:rPr>
      </w:pPr>
      <w:hyperlink w:anchor="_Toc139143100" w:history="1">
        <w:r w:rsidR="009662C4" w:rsidRPr="000340AA">
          <w:rPr>
            <w:rStyle w:val="af4"/>
            <w:rFonts w:hint="eastAsia"/>
            <w:noProof/>
            <w:color w:val="auto"/>
            <w:u w:val="none"/>
          </w:rPr>
          <w:t>第肆章　投資法規及程序</w:t>
        </w:r>
        <w:r w:rsidR="009662C4" w:rsidRPr="000340AA">
          <w:rPr>
            <w:noProof/>
            <w:webHidden/>
          </w:rPr>
          <w:tab/>
        </w:r>
        <w:r w:rsidR="009662C4" w:rsidRPr="000340AA">
          <w:rPr>
            <w:noProof/>
            <w:webHidden/>
          </w:rPr>
          <w:fldChar w:fldCharType="begin"/>
        </w:r>
        <w:r w:rsidR="009662C4" w:rsidRPr="000340AA">
          <w:rPr>
            <w:noProof/>
            <w:webHidden/>
          </w:rPr>
          <w:instrText xml:space="preserve"> PAGEREF _Toc139143100 \h </w:instrText>
        </w:r>
        <w:r w:rsidR="009662C4" w:rsidRPr="000340AA">
          <w:rPr>
            <w:noProof/>
            <w:webHidden/>
          </w:rPr>
        </w:r>
        <w:r w:rsidR="009662C4" w:rsidRPr="000340AA">
          <w:rPr>
            <w:noProof/>
            <w:webHidden/>
          </w:rPr>
          <w:fldChar w:fldCharType="separate"/>
        </w:r>
        <w:r w:rsidR="00630C36" w:rsidRPr="000340AA">
          <w:rPr>
            <w:noProof/>
            <w:webHidden/>
          </w:rPr>
          <w:t>23</w:t>
        </w:r>
        <w:r w:rsidR="009662C4" w:rsidRPr="000340AA">
          <w:rPr>
            <w:noProof/>
            <w:webHidden/>
          </w:rPr>
          <w:fldChar w:fldCharType="end"/>
        </w:r>
      </w:hyperlink>
    </w:p>
    <w:p w14:paraId="7DAC3CD6" w14:textId="77777777" w:rsidR="009662C4" w:rsidRPr="000340AA" w:rsidRDefault="00B7112D" w:rsidP="009662C4">
      <w:pPr>
        <w:pStyle w:val="11"/>
        <w:rPr>
          <w:rFonts w:asciiTheme="minorHAnsi" w:eastAsiaTheme="minorEastAsia" w:hAnsiTheme="minorHAnsi" w:cstheme="minorBidi"/>
          <w:noProof/>
          <w:szCs w:val="22"/>
          <w:lang w:eastAsia="zh-TW"/>
        </w:rPr>
      </w:pPr>
      <w:hyperlink w:anchor="_Toc139143101" w:history="1">
        <w:r w:rsidR="009662C4" w:rsidRPr="000340AA">
          <w:rPr>
            <w:rStyle w:val="af4"/>
            <w:rFonts w:hint="eastAsia"/>
            <w:noProof/>
            <w:color w:val="auto"/>
            <w:u w:val="none"/>
          </w:rPr>
          <w:t>第伍章　租稅及金融制度</w:t>
        </w:r>
        <w:r w:rsidR="009662C4" w:rsidRPr="000340AA">
          <w:rPr>
            <w:noProof/>
            <w:webHidden/>
          </w:rPr>
          <w:tab/>
        </w:r>
        <w:r w:rsidR="009662C4" w:rsidRPr="000340AA">
          <w:rPr>
            <w:noProof/>
            <w:webHidden/>
          </w:rPr>
          <w:fldChar w:fldCharType="begin"/>
        </w:r>
        <w:r w:rsidR="009662C4" w:rsidRPr="000340AA">
          <w:rPr>
            <w:noProof/>
            <w:webHidden/>
          </w:rPr>
          <w:instrText xml:space="preserve"> PAGEREF _Toc139143101 \h </w:instrText>
        </w:r>
        <w:r w:rsidR="009662C4" w:rsidRPr="000340AA">
          <w:rPr>
            <w:noProof/>
            <w:webHidden/>
          </w:rPr>
        </w:r>
        <w:r w:rsidR="009662C4" w:rsidRPr="000340AA">
          <w:rPr>
            <w:noProof/>
            <w:webHidden/>
          </w:rPr>
          <w:fldChar w:fldCharType="separate"/>
        </w:r>
        <w:r w:rsidR="00630C36" w:rsidRPr="000340AA">
          <w:rPr>
            <w:noProof/>
            <w:webHidden/>
          </w:rPr>
          <w:t>37</w:t>
        </w:r>
        <w:r w:rsidR="009662C4" w:rsidRPr="000340AA">
          <w:rPr>
            <w:noProof/>
            <w:webHidden/>
          </w:rPr>
          <w:fldChar w:fldCharType="end"/>
        </w:r>
      </w:hyperlink>
    </w:p>
    <w:p w14:paraId="53A6DCBF" w14:textId="77777777" w:rsidR="009662C4" w:rsidRPr="000340AA" w:rsidRDefault="00B7112D" w:rsidP="009662C4">
      <w:pPr>
        <w:pStyle w:val="11"/>
        <w:rPr>
          <w:rFonts w:asciiTheme="minorHAnsi" w:eastAsiaTheme="minorEastAsia" w:hAnsiTheme="minorHAnsi" w:cstheme="minorBidi"/>
          <w:noProof/>
          <w:szCs w:val="22"/>
          <w:lang w:eastAsia="zh-TW"/>
        </w:rPr>
      </w:pPr>
      <w:hyperlink w:anchor="_Toc139143102" w:history="1">
        <w:r w:rsidR="009662C4" w:rsidRPr="000340AA">
          <w:rPr>
            <w:rStyle w:val="af4"/>
            <w:rFonts w:hint="eastAsia"/>
            <w:noProof/>
            <w:color w:val="auto"/>
            <w:u w:val="none"/>
          </w:rPr>
          <w:t>第陸章　基礎建設及成本</w:t>
        </w:r>
        <w:r w:rsidR="009662C4" w:rsidRPr="000340AA">
          <w:rPr>
            <w:noProof/>
            <w:webHidden/>
          </w:rPr>
          <w:tab/>
        </w:r>
        <w:r w:rsidR="009662C4" w:rsidRPr="000340AA">
          <w:rPr>
            <w:noProof/>
            <w:webHidden/>
          </w:rPr>
          <w:fldChar w:fldCharType="begin"/>
        </w:r>
        <w:r w:rsidR="009662C4" w:rsidRPr="000340AA">
          <w:rPr>
            <w:noProof/>
            <w:webHidden/>
          </w:rPr>
          <w:instrText xml:space="preserve"> PAGEREF _Toc139143102 \h </w:instrText>
        </w:r>
        <w:r w:rsidR="009662C4" w:rsidRPr="000340AA">
          <w:rPr>
            <w:noProof/>
            <w:webHidden/>
          </w:rPr>
        </w:r>
        <w:r w:rsidR="009662C4" w:rsidRPr="000340AA">
          <w:rPr>
            <w:noProof/>
            <w:webHidden/>
          </w:rPr>
          <w:fldChar w:fldCharType="separate"/>
        </w:r>
        <w:r w:rsidR="00630C36" w:rsidRPr="000340AA">
          <w:rPr>
            <w:noProof/>
            <w:webHidden/>
          </w:rPr>
          <w:t>43</w:t>
        </w:r>
        <w:r w:rsidR="009662C4" w:rsidRPr="000340AA">
          <w:rPr>
            <w:noProof/>
            <w:webHidden/>
          </w:rPr>
          <w:fldChar w:fldCharType="end"/>
        </w:r>
      </w:hyperlink>
    </w:p>
    <w:p w14:paraId="436F60BB" w14:textId="77777777" w:rsidR="009662C4" w:rsidRPr="000340AA" w:rsidRDefault="00B7112D" w:rsidP="009662C4">
      <w:pPr>
        <w:pStyle w:val="11"/>
        <w:rPr>
          <w:rFonts w:asciiTheme="minorHAnsi" w:eastAsiaTheme="minorEastAsia" w:hAnsiTheme="minorHAnsi" w:cstheme="minorBidi"/>
          <w:noProof/>
          <w:szCs w:val="22"/>
          <w:lang w:eastAsia="zh-TW"/>
        </w:rPr>
      </w:pPr>
      <w:hyperlink w:anchor="_Toc139143103" w:history="1">
        <w:r w:rsidR="009662C4" w:rsidRPr="000340AA">
          <w:rPr>
            <w:rStyle w:val="af4"/>
            <w:rFonts w:hint="eastAsia"/>
            <w:noProof/>
            <w:color w:val="auto"/>
            <w:u w:val="none"/>
          </w:rPr>
          <w:t>第柒章　勞工</w:t>
        </w:r>
        <w:r w:rsidR="009662C4" w:rsidRPr="000340AA">
          <w:rPr>
            <w:noProof/>
            <w:webHidden/>
          </w:rPr>
          <w:tab/>
        </w:r>
        <w:r w:rsidR="009662C4" w:rsidRPr="000340AA">
          <w:rPr>
            <w:noProof/>
            <w:webHidden/>
          </w:rPr>
          <w:fldChar w:fldCharType="begin"/>
        </w:r>
        <w:r w:rsidR="009662C4" w:rsidRPr="000340AA">
          <w:rPr>
            <w:noProof/>
            <w:webHidden/>
          </w:rPr>
          <w:instrText xml:space="preserve"> PAGEREF _Toc139143103 \h </w:instrText>
        </w:r>
        <w:r w:rsidR="009662C4" w:rsidRPr="000340AA">
          <w:rPr>
            <w:noProof/>
            <w:webHidden/>
          </w:rPr>
        </w:r>
        <w:r w:rsidR="009662C4" w:rsidRPr="000340AA">
          <w:rPr>
            <w:noProof/>
            <w:webHidden/>
          </w:rPr>
          <w:fldChar w:fldCharType="separate"/>
        </w:r>
        <w:r w:rsidR="00630C36" w:rsidRPr="000340AA">
          <w:rPr>
            <w:noProof/>
            <w:webHidden/>
          </w:rPr>
          <w:t>47</w:t>
        </w:r>
        <w:r w:rsidR="009662C4" w:rsidRPr="000340AA">
          <w:rPr>
            <w:noProof/>
            <w:webHidden/>
          </w:rPr>
          <w:fldChar w:fldCharType="end"/>
        </w:r>
      </w:hyperlink>
    </w:p>
    <w:p w14:paraId="22DEBB81" w14:textId="77777777" w:rsidR="009662C4" w:rsidRPr="000340AA" w:rsidRDefault="00B7112D" w:rsidP="009662C4">
      <w:pPr>
        <w:pStyle w:val="11"/>
        <w:rPr>
          <w:rFonts w:asciiTheme="minorHAnsi" w:eastAsiaTheme="minorEastAsia" w:hAnsiTheme="minorHAnsi" w:cstheme="minorBidi"/>
          <w:noProof/>
          <w:szCs w:val="22"/>
          <w:lang w:eastAsia="zh-TW"/>
        </w:rPr>
      </w:pPr>
      <w:hyperlink w:anchor="_Toc139143104" w:history="1">
        <w:r w:rsidR="009662C4" w:rsidRPr="000340AA">
          <w:rPr>
            <w:rStyle w:val="af4"/>
            <w:rFonts w:hint="eastAsia"/>
            <w:noProof/>
            <w:color w:val="auto"/>
            <w:u w:val="none"/>
          </w:rPr>
          <w:t>第捌章　簽證、居留及移民</w:t>
        </w:r>
        <w:r w:rsidR="009662C4" w:rsidRPr="000340AA">
          <w:rPr>
            <w:noProof/>
            <w:webHidden/>
          </w:rPr>
          <w:tab/>
        </w:r>
        <w:r w:rsidR="009662C4" w:rsidRPr="000340AA">
          <w:rPr>
            <w:noProof/>
            <w:webHidden/>
          </w:rPr>
          <w:fldChar w:fldCharType="begin"/>
        </w:r>
        <w:r w:rsidR="009662C4" w:rsidRPr="000340AA">
          <w:rPr>
            <w:noProof/>
            <w:webHidden/>
          </w:rPr>
          <w:instrText xml:space="preserve"> PAGEREF _Toc139143104 \h </w:instrText>
        </w:r>
        <w:r w:rsidR="009662C4" w:rsidRPr="000340AA">
          <w:rPr>
            <w:noProof/>
            <w:webHidden/>
          </w:rPr>
        </w:r>
        <w:r w:rsidR="009662C4" w:rsidRPr="000340AA">
          <w:rPr>
            <w:noProof/>
            <w:webHidden/>
          </w:rPr>
          <w:fldChar w:fldCharType="separate"/>
        </w:r>
        <w:r w:rsidR="00630C36" w:rsidRPr="000340AA">
          <w:rPr>
            <w:noProof/>
            <w:webHidden/>
          </w:rPr>
          <w:t>49</w:t>
        </w:r>
        <w:r w:rsidR="009662C4" w:rsidRPr="000340AA">
          <w:rPr>
            <w:noProof/>
            <w:webHidden/>
          </w:rPr>
          <w:fldChar w:fldCharType="end"/>
        </w:r>
      </w:hyperlink>
    </w:p>
    <w:p w14:paraId="55CC07F9" w14:textId="77777777" w:rsidR="009662C4" w:rsidRPr="000340AA" w:rsidRDefault="00B7112D" w:rsidP="009662C4">
      <w:pPr>
        <w:pStyle w:val="11"/>
        <w:rPr>
          <w:rFonts w:asciiTheme="minorHAnsi" w:eastAsiaTheme="minorEastAsia" w:hAnsiTheme="minorHAnsi" w:cstheme="minorBidi"/>
          <w:noProof/>
          <w:szCs w:val="22"/>
          <w:lang w:eastAsia="zh-TW"/>
        </w:rPr>
      </w:pPr>
      <w:hyperlink w:anchor="_Toc139143105" w:history="1">
        <w:r w:rsidR="009662C4" w:rsidRPr="000340AA">
          <w:rPr>
            <w:rStyle w:val="af4"/>
            <w:rFonts w:hint="eastAsia"/>
            <w:noProof/>
            <w:color w:val="auto"/>
            <w:u w:val="none"/>
          </w:rPr>
          <w:t>第玖章　結論</w:t>
        </w:r>
        <w:r w:rsidR="009662C4" w:rsidRPr="000340AA">
          <w:rPr>
            <w:noProof/>
            <w:webHidden/>
          </w:rPr>
          <w:tab/>
        </w:r>
        <w:r w:rsidR="009662C4" w:rsidRPr="000340AA">
          <w:rPr>
            <w:noProof/>
            <w:webHidden/>
          </w:rPr>
          <w:fldChar w:fldCharType="begin"/>
        </w:r>
        <w:r w:rsidR="009662C4" w:rsidRPr="000340AA">
          <w:rPr>
            <w:noProof/>
            <w:webHidden/>
          </w:rPr>
          <w:instrText xml:space="preserve"> PAGEREF _Toc139143105 \h </w:instrText>
        </w:r>
        <w:r w:rsidR="009662C4" w:rsidRPr="000340AA">
          <w:rPr>
            <w:noProof/>
            <w:webHidden/>
          </w:rPr>
        </w:r>
        <w:r w:rsidR="009662C4" w:rsidRPr="000340AA">
          <w:rPr>
            <w:noProof/>
            <w:webHidden/>
          </w:rPr>
          <w:fldChar w:fldCharType="separate"/>
        </w:r>
        <w:r w:rsidR="00630C36" w:rsidRPr="000340AA">
          <w:rPr>
            <w:noProof/>
            <w:webHidden/>
          </w:rPr>
          <w:t>53</w:t>
        </w:r>
        <w:r w:rsidR="009662C4" w:rsidRPr="000340AA">
          <w:rPr>
            <w:noProof/>
            <w:webHidden/>
          </w:rPr>
          <w:fldChar w:fldCharType="end"/>
        </w:r>
      </w:hyperlink>
    </w:p>
    <w:p w14:paraId="0F5AB992" w14:textId="77777777" w:rsidR="009662C4" w:rsidRPr="000340AA" w:rsidRDefault="00B7112D" w:rsidP="009662C4">
      <w:pPr>
        <w:pStyle w:val="11"/>
        <w:rPr>
          <w:rFonts w:asciiTheme="minorHAnsi" w:eastAsiaTheme="minorEastAsia" w:hAnsiTheme="minorHAnsi" w:cstheme="minorBidi"/>
          <w:noProof/>
          <w:szCs w:val="22"/>
          <w:lang w:eastAsia="zh-TW"/>
        </w:rPr>
      </w:pPr>
      <w:hyperlink w:anchor="_Toc139143106" w:history="1">
        <w:r w:rsidR="009662C4" w:rsidRPr="000340AA">
          <w:rPr>
            <w:rStyle w:val="af4"/>
            <w:rFonts w:hint="eastAsia"/>
            <w:noProof/>
            <w:color w:val="auto"/>
            <w:u w:val="none"/>
          </w:rPr>
          <w:t>附錄一　我國在當地駐外單位及臺（華）商團體</w:t>
        </w:r>
        <w:r w:rsidR="009662C4" w:rsidRPr="000340AA">
          <w:rPr>
            <w:noProof/>
            <w:webHidden/>
          </w:rPr>
          <w:tab/>
        </w:r>
        <w:r w:rsidR="009662C4" w:rsidRPr="000340AA">
          <w:rPr>
            <w:noProof/>
            <w:webHidden/>
          </w:rPr>
          <w:fldChar w:fldCharType="begin"/>
        </w:r>
        <w:r w:rsidR="009662C4" w:rsidRPr="000340AA">
          <w:rPr>
            <w:noProof/>
            <w:webHidden/>
          </w:rPr>
          <w:instrText xml:space="preserve"> PAGEREF _Toc139143106 \h </w:instrText>
        </w:r>
        <w:r w:rsidR="009662C4" w:rsidRPr="000340AA">
          <w:rPr>
            <w:noProof/>
            <w:webHidden/>
          </w:rPr>
        </w:r>
        <w:r w:rsidR="009662C4" w:rsidRPr="000340AA">
          <w:rPr>
            <w:noProof/>
            <w:webHidden/>
          </w:rPr>
          <w:fldChar w:fldCharType="separate"/>
        </w:r>
        <w:r w:rsidR="00630C36" w:rsidRPr="000340AA">
          <w:rPr>
            <w:noProof/>
            <w:webHidden/>
          </w:rPr>
          <w:t>55</w:t>
        </w:r>
        <w:r w:rsidR="009662C4" w:rsidRPr="000340AA">
          <w:rPr>
            <w:noProof/>
            <w:webHidden/>
          </w:rPr>
          <w:fldChar w:fldCharType="end"/>
        </w:r>
      </w:hyperlink>
    </w:p>
    <w:p w14:paraId="268DCEE9" w14:textId="77777777" w:rsidR="009662C4" w:rsidRPr="000340AA" w:rsidRDefault="00B7112D" w:rsidP="009662C4">
      <w:pPr>
        <w:pStyle w:val="11"/>
        <w:rPr>
          <w:rFonts w:asciiTheme="minorHAnsi" w:eastAsiaTheme="minorEastAsia" w:hAnsiTheme="minorHAnsi" w:cstheme="minorBidi"/>
          <w:noProof/>
          <w:szCs w:val="22"/>
          <w:lang w:eastAsia="zh-TW"/>
        </w:rPr>
      </w:pPr>
      <w:hyperlink w:anchor="_Toc139143107" w:history="1">
        <w:r w:rsidR="009662C4" w:rsidRPr="000340AA">
          <w:rPr>
            <w:rStyle w:val="af4"/>
            <w:rFonts w:hint="eastAsia"/>
            <w:noProof/>
            <w:color w:val="auto"/>
            <w:u w:val="none"/>
          </w:rPr>
          <w:t>附錄二　當地重要投資相關機構</w:t>
        </w:r>
        <w:r w:rsidR="009662C4" w:rsidRPr="000340AA">
          <w:rPr>
            <w:noProof/>
            <w:webHidden/>
          </w:rPr>
          <w:tab/>
        </w:r>
        <w:r w:rsidR="009662C4" w:rsidRPr="000340AA">
          <w:rPr>
            <w:noProof/>
            <w:webHidden/>
          </w:rPr>
          <w:fldChar w:fldCharType="begin"/>
        </w:r>
        <w:r w:rsidR="009662C4" w:rsidRPr="000340AA">
          <w:rPr>
            <w:noProof/>
            <w:webHidden/>
          </w:rPr>
          <w:instrText xml:space="preserve"> PAGEREF _Toc139143107 \h </w:instrText>
        </w:r>
        <w:r w:rsidR="009662C4" w:rsidRPr="000340AA">
          <w:rPr>
            <w:noProof/>
            <w:webHidden/>
          </w:rPr>
        </w:r>
        <w:r w:rsidR="009662C4" w:rsidRPr="000340AA">
          <w:rPr>
            <w:noProof/>
            <w:webHidden/>
          </w:rPr>
          <w:fldChar w:fldCharType="separate"/>
        </w:r>
        <w:r w:rsidR="00630C36" w:rsidRPr="000340AA">
          <w:rPr>
            <w:noProof/>
            <w:webHidden/>
          </w:rPr>
          <w:t>62</w:t>
        </w:r>
        <w:r w:rsidR="009662C4" w:rsidRPr="000340AA">
          <w:rPr>
            <w:noProof/>
            <w:webHidden/>
          </w:rPr>
          <w:fldChar w:fldCharType="end"/>
        </w:r>
      </w:hyperlink>
    </w:p>
    <w:p w14:paraId="29479551" w14:textId="77777777" w:rsidR="009662C4" w:rsidRPr="000340AA" w:rsidRDefault="00B7112D" w:rsidP="009662C4">
      <w:pPr>
        <w:pStyle w:val="11"/>
        <w:rPr>
          <w:rFonts w:asciiTheme="minorHAnsi" w:eastAsiaTheme="minorEastAsia" w:hAnsiTheme="minorHAnsi" w:cstheme="minorBidi"/>
          <w:noProof/>
          <w:szCs w:val="22"/>
          <w:lang w:eastAsia="zh-TW"/>
        </w:rPr>
      </w:pPr>
      <w:hyperlink w:anchor="_Toc139143108" w:history="1">
        <w:r w:rsidR="009662C4" w:rsidRPr="000340AA">
          <w:rPr>
            <w:rStyle w:val="af4"/>
            <w:rFonts w:hint="eastAsia"/>
            <w:noProof/>
            <w:color w:val="auto"/>
            <w:u w:val="none"/>
          </w:rPr>
          <w:t>附錄三　當地外人投資統計</w:t>
        </w:r>
        <w:r w:rsidR="009662C4" w:rsidRPr="000340AA">
          <w:rPr>
            <w:noProof/>
            <w:webHidden/>
          </w:rPr>
          <w:tab/>
        </w:r>
        <w:r w:rsidR="009662C4" w:rsidRPr="000340AA">
          <w:rPr>
            <w:noProof/>
            <w:webHidden/>
          </w:rPr>
          <w:fldChar w:fldCharType="begin"/>
        </w:r>
        <w:r w:rsidR="009662C4" w:rsidRPr="000340AA">
          <w:rPr>
            <w:noProof/>
            <w:webHidden/>
          </w:rPr>
          <w:instrText xml:space="preserve"> PAGEREF _Toc139143108 \h </w:instrText>
        </w:r>
        <w:r w:rsidR="009662C4" w:rsidRPr="000340AA">
          <w:rPr>
            <w:noProof/>
            <w:webHidden/>
          </w:rPr>
        </w:r>
        <w:r w:rsidR="009662C4" w:rsidRPr="000340AA">
          <w:rPr>
            <w:noProof/>
            <w:webHidden/>
          </w:rPr>
          <w:fldChar w:fldCharType="separate"/>
        </w:r>
        <w:r w:rsidR="00630C36" w:rsidRPr="000340AA">
          <w:rPr>
            <w:noProof/>
            <w:webHidden/>
          </w:rPr>
          <w:t>64</w:t>
        </w:r>
        <w:r w:rsidR="009662C4" w:rsidRPr="000340AA">
          <w:rPr>
            <w:noProof/>
            <w:webHidden/>
          </w:rPr>
          <w:fldChar w:fldCharType="end"/>
        </w:r>
      </w:hyperlink>
    </w:p>
    <w:p w14:paraId="3A3801A5" w14:textId="77777777" w:rsidR="009662C4" w:rsidRPr="000340AA" w:rsidRDefault="00B7112D" w:rsidP="009662C4">
      <w:pPr>
        <w:pStyle w:val="11"/>
        <w:rPr>
          <w:rFonts w:asciiTheme="minorHAnsi" w:eastAsiaTheme="minorEastAsia" w:hAnsiTheme="minorHAnsi" w:cstheme="minorBidi"/>
          <w:noProof/>
          <w:szCs w:val="22"/>
          <w:lang w:eastAsia="zh-TW"/>
        </w:rPr>
      </w:pPr>
      <w:hyperlink w:anchor="_Toc139143109" w:history="1">
        <w:r w:rsidR="009662C4" w:rsidRPr="000340AA">
          <w:rPr>
            <w:rStyle w:val="af4"/>
            <w:rFonts w:hint="eastAsia"/>
            <w:noProof/>
            <w:color w:val="auto"/>
            <w:u w:val="none"/>
          </w:rPr>
          <w:t>附錄四　我國廠商對當地國投資統計</w:t>
        </w:r>
        <w:r w:rsidR="009662C4" w:rsidRPr="000340AA">
          <w:rPr>
            <w:noProof/>
            <w:webHidden/>
          </w:rPr>
          <w:tab/>
        </w:r>
        <w:r w:rsidR="009662C4" w:rsidRPr="000340AA">
          <w:rPr>
            <w:noProof/>
            <w:webHidden/>
          </w:rPr>
          <w:fldChar w:fldCharType="begin"/>
        </w:r>
        <w:r w:rsidR="009662C4" w:rsidRPr="000340AA">
          <w:rPr>
            <w:noProof/>
            <w:webHidden/>
          </w:rPr>
          <w:instrText xml:space="preserve"> PAGEREF _Toc139143109 \h </w:instrText>
        </w:r>
        <w:r w:rsidR="009662C4" w:rsidRPr="000340AA">
          <w:rPr>
            <w:noProof/>
            <w:webHidden/>
          </w:rPr>
        </w:r>
        <w:r w:rsidR="009662C4" w:rsidRPr="000340AA">
          <w:rPr>
            <w:noProof/>
            <w:webHidden/>
          </w:rPr>
          <w:fldChar w:fldCharType="separate"/>
        </w:r>
        <w:r w:rsidR="00630C36" w:rsidRPr="000340AA">
          <w:rPr>
            <w:noProof/>
            <w:webHidden/>
          </w:rPr>
          <w:t>65</w:t>
        </w:r>
        <w:r w:rsidR="009662C4" w:rsidRPr="000340AA">
          <w:rPr>
            <w:noProof/>
            <w:webHidden/>
          </w:rPr>
          <w:fldChar w:fldCharType="end"/>
        </w:r>
      </w:hyperlink>
    </w:p>
    <w:p w14:paraId="11A3D9C8" w14:textId="77777777" w:rsidR="009662C4" w:rsidRPr="000340AA" w:rsidRDefault="00B7112D" w:rsidP="009662C4">
      <w:pPr>
        <w:pStyle w:val="11"/>
        <w:rPr>
          <w:rFonts w:asciiTheme="minorHAnsi" w:eastAsiaTheme="minorEastAsia" w:hAnsiTheme="minorHAnsi" w:cstheme="minorBidi"/>
          <w:noProof/>
          <w:szCs w:val="22"/>
          <w:lang w:eastAsia="zh-TW"/>
        </w:rPr>
      </w:pPr>
      <w:hyperlink w:anchor="_Toc139143110" w:history="1">
        <w:r w:rsidR="009662C4" w:rsidRPr="000340AA">
          <w:rPr>
            <w:rStyle w:val="af4"/>
            <w:rFonts w:hint="eastAsia"/>
            <w:noProof/>
            <w:color w:val="auto"/>
            <w:u w:val="none"/>
          </w:rPr>
          <w:t>附錄五　其他重要資料</w:t>
        </w:r>
        <w:r w:rsidR="009662C4" w:rsidRPr="000340AA">
          <w:rPr>
            <w:noProof/>
            <w:webHidden/>
          </w:rPr>
          <w:tab/>
        </w:r>
        <w:r w:rsidR="009662C4" w:rsidRPr="000340AA">
          <w:rPr>
            <w:noProof/>
            <w:webHidden/>
          </w:rPr>
          <w:fldChar w:fldCharType="begin"/>
        </w:r>
        <w:r w:rsidR="009662C4" w:rsidRPr="000340AA">
          <w:rPr>
            <w:noProof/>
            <w:webHidden/>
          </w:rPr>
          <w:instrText xml:space="preserve"> PAGEREF _Toc139143110 \h </w:instrText>
        </w:r>
        <w:r w:rsidR="009662C4" w:rsidRPr="000340AA">
          <w:rPr>
            <w:noProof/>
            <w:webHidden/>
          </w:rPr>
        </w:r>
        <w:r w:rsidR="009662C4" w:rsidRPr="000340AA">
          <w:rPr>
            <w:noProof/>
            <w:webHidden/>
          </w:rPr>
          <w:fldChar w:fldCharType="separate"/>
        </w:r>
        <w:r w:rsidR="00630C36" w:rsidRPr="000340AA">
          <w:rPr>
            <w:noProof/>
            <w:webHidden/>
          </w:rPr>
          <w:t>70</w:t>
        </w:r>
        <w:r w:rsidR="009662C4" w:rsidRPr="000340AA">
          <w:rPr>
            <w:noProof/>
            <w:webHidden/>
          </w:rPr>
          <w:fldChar w:fldCharType="end"/>
        </w:r>
      </w:hyperlink>
    </w:p>
    <w:p w14:paraId="7461F38F" w14:textId="55E68208" w:rsidR="007C509C" w:rsidRPr="000340AA" w:rsidRDefault="009662C4" w:rsidP="009662C4">
      <w:pPr>
        <w:pStyle w:val="11"/>
        <w:rPr>
          <w:lang w:eastAsia="zh-TW"/>
        </w:rPr>
      </w:pPr>
      <w:r w:rsidRPr="000340AA">
        <w:fldChar w:fldCharType="end"/>
      </w:r>
    </w:p>
    <w:p w14:paraId="6CC9A9FC" w14:textId="77777777" w:rsidR="006F3DD4" w:rsidRPr="000340AA" w:rsidRDefault="00644384" w:rsidP="00AB45F8">
      <w:pPr>
        <w:ind w:firstLineChars="0" w:firstLine="0"/>
        <w:jc w:val="center"/>
        <w:rPr>
          <w:rFonts w:ascii="華康超黑體" w:eastAsia="華康超黑體"/>
          <w:sz w:val="48"/>
          <w:szCs w:val="48"/>
          <w:lang w:eastAsia="zh-TW"/>
        </w:rPr>
      </w:pPr>
      <w:r w:rsidRPr="000340AA">
        <w:rPr>
          <w:rFonts w:ascii="華康超黑體" w:eastAsia="華康超黑體"/>
          <w:sz w:val="48"/>
          <w:szCs w:val="48"/>
        </w:rPr>
        <w:br w:type="page"/>
      </w:r>
    </w:p>
    <w:p w14:paraId="0F8B1E43" w14:textId="77777777" w:rsidR="007133A5" w:rsidRPr="000340AA" w:rsidRDefault="007133A5" w:rsidP="00AB45F8">
      <w:pPr>
        <w:ind w:firstLineChars="0" w:firstLine="0"/>
        <w:jc w:val="center"/>
        <w:rPr>
          <w:rFonts w:ascii="華康超黑體" w:eastAsia="華康超黑體"/>
          <w:sz w:val="48"/>
          <w:szCs w:val="48"/>
          <w:lang w:eastAsia="zh-TW"/>
        </w:rPr>
      </w:pPr>
    </w:p>
    <w:p w14:paraId="6714B19A" w14:textId="77777777" w:rsidR="007133A5" w:rsidRPr="000340AA" w:rsidRDefault="007133A5" w:rsidP="00AB45F8">
      <w:pPr>
        <w:ind w:firstLineChars="0" w:firstLine="0"/>
        <w:jc w:val="center"/>
        <w:rPr>
          <w:rFonts w:ascii="華康超黑體" w:eastAsia="華康超黑體"/>
          <w:sz w:val="48"/>
          <w:szCs w:val="48"/>
          <w:lang w:eastAsia="zh-TW"/>
        </w:rPr>
        <w:sectPr w:rsidR="007133A5" w:rsidRPr="000340AA" w:rsidSect="001B7CB9">
          <w:pgSz w:w="11906" w:h="16838" w:code="9"/>
          <w:pgMar w:top="2268" w:right="1701" w:bottom="1701" w:left="1701" w:header="1134" w:footer="851" w:gutter="0"/>
          <w:pgNumType w:start="1"/>
          <w:cols w:space="425"/>
          <w:docGrid w:type="linesAndChars" w:linePitch="514" w:charSpace="-774"/>
        </w:sectPr>
      </w:pPr>
    </w:p>
    <w:p w14:paraId="1FEE42CE" w14:textId="77777777" w:rsidR="009271D7" w:rsidRPr="000340AA" w:rsidRDefault="009271D7" w:rsidP="009662C4">
      <w:pPr>
        <w:pStyle w:val="aff7"/>
        <w:rPr>
          <w:rFonts w:ascii="華康粗黑體" w:eastAsia="華康粗黑體" w:hAnsi="華康粗黑體" w:cs="標楷體"/>
          <w:sz w:val="32"/>
          <w:szCs w:val="32"/>
        </w:rPr>
      </w:pPr>
      <w:r w:rsidRPr="000340AA">
        <w:lastRenderedPageBreak/>
        <w:t>香港基本資料表</w:t>
      </w:r>
    </w:p>
    <w:tbl>
      <w:tblPr>
        <w:tblW w:w="8624" w:type="dxa"/>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626"/>
        <w:gridCol w:w="5998"/>
      </w:tblGrid>
      <w:tr w:rsidR="000340AA" w:rsidRPr="000340AA" w14:paraId="29AC5BFE" w14:textId="77777777" w:rsidTr="007133A5">
        <w:trPr>
          <w:trHeight w:val="680"/>
        </w:trPr>
        <w:tc>
          <w:tcPr>
            <w:tcW w:w="8624" w:type="dxa"/>
            <w:gridSpan w:val="2"/>
            <w:shd w:val="clear" w:color="auto" w:fill="auto"/>
            <w:vAlign w:val="center"/>
          </w:tcPr>
          <w:p w14:paraId="128594DB" w14:textId="26C8CE9C" w:rsidR="009271D7" w:rsidRPr="000340AA" w:rsidRDefault="009271D7" w:rsidP="009662C4">
            <w:pPr>
              <w:pStyle w:val="aff8"/>
            </w:pPr>
            <w:r w:rsidRPr="000340AA">
              <w:t>自</w:t>
            </w:r>
            <w:r w:rsidR="009662C4" w:rsidRPr="000340AA">
              <w:rPr>
                <w:rFonts w:hint="eastAsia"/>
              </w:rPr>
              <w:t xml:space="preserve">  </w:t>
            </w:r>
            <w:r w:rsidRPr="000340AA">
              <w:t>然</w:t>
            </w:r>
            <w:r w:rsidR="009662C4" w:rsidRPr="000340AA">
              <w:rPr>
                <w:rFonts w:hint="eastAsia"/>
              </w:rPr>
              <w:t xml:space="preserve">  </w:t>
            </w:r>
            <w:r w:rsidRPr="000340AA">
              <w:t>人</w:t>
            </w:r>
            <w:r w:rsidR="009662C4" w:rsidRPr="000340AA">
              <w:rPr>
                <w:rFonts w:hint="eastAsia"/>
              </w:rPr>
              <w:t xml:space="preserve">  </w:t>
            </w:r>
            <w:r w:rsidRPr="000340AA">
              <w:t>文</w:t>
            </w:r>
          </w:p>
        </w:tc>
      </w:tr>
      <w:tr w:rsidR="000340AA" w:rsidRPr="000340AA" w14:paraId="206FF414" w14:textId="77777777" w:rsidTr="007133A5">
        <w:trPr>
          <w:trHeight w:val="680"/>
        </w:trPr>
        <w:tc>
          <w:tcPr>
            <w:tcW w:w="2626" w:type="dxa"/>
            <w:shd w:val="clear" w:color="auto" w:fill="auto"/>
            <w:vAlign w:val="center"/>
          </w:tcPr>
          <w:p w14:paraId="5451EF39" w14:textId="1ACFF6B5" w:rsidR="009271D7" w:rsidRPr="000340AA" w:rsidRDefault="00E0117B" w:rsidP="009662C4">
            <w:pPr>
              <w:pStyle w:val="-0"/>
              <w:ind w:left="118" w:right="118"/>
              <w:rPr>
                <w:lang w:eastAsia="zh-TW"/>
              </w:rPr>
            </w:pPr>
            <w:r w:rsidRPr="000340AA">
              <w:t>地理環境</w:t>
            </w:r>
          </w:p>
        </w:tc>
        <w:tc>
          <w:tcPr>
            <w:tcW w:w="5998" w:type="dxa"/>
            <w:shd w:val="clear" w:color="auto" w:fill="auto"/>
            <w:vAlign w:val="center"/>
          </w:tcPr>
          <w:p w14:paraId="66533047" w14:textId="0AAA6224" w:rsidR="009271D7" w:rsidRPr="000340AA" w:rsidRDefault="00BE11B7" w:rsidP="009662C4">
            <w:pPr>
              <w:pStyle w:val="-"/>
              <w:ind w:left="118" w:right="118"/>
            </w:pPr>
            <w:r w:rsidRPr="000340AA">
              <w:t>中國大陸</w:t>
            </w:r>
            <w:r w:rsidR="009271D7" w:rsidRPr="000340AA">
              <w:t>之東南海岸，鄰廣東省，由</w:t>
            </w:r>
            <w:r w:rsidR="009271D7" w:rsidRPr="000340AA">
              <w:t>262</w:t>
            </w:r>
            <w:r w:rsidR="009271D7" w:rsidRPr="000340AA">
              <w:t>個大小島嶼及廣東珠江口以東的地區組成</w:t>
            </w:r>
          </w:p>
        </w:tc>
      </w:tr>
      <w:tr w:rsidR="000340AA" w:rsidRPr="000340AA" w14:paraId="7A2C6134" w14:textId="77777777" w:rsidTr="007133A5">
        <w:trPr>
          <w:trHeight w:val="680"/>
        </w:trPr>
        <w:tc>
          <w:tcPr>
            <w:tcW w:w="2626" w:type="dxa"/>
            <w:shd w:val="clear" w:color="auto" w:fill="auto"/>
            <w:vAlign w:val="center"/>
          </w:tcPr>
          <w:p w14:paraId="01F36668" w14:textId="77777777" w:rsidR="009271D7" w:rsidRPr="000340AA" w:rsidRDefault="009271D7" w:rsidP="009662C4">
            <w:pPr>
              <w:pStyle w:val="-0"/>
              <w:ind w:left="118" w:right="118"/>
            </w:pPr>
            <w:r w:rsidRPr="000340AA">
              <w:t>面積</w:t>
            </w:r>
          </w:p>
        </w:tc>
        <w:tc>
          <w:tcPr>
            <w:tcW w:w="5998" w:type="dxa"/>
            <w:shd w:val="clear" w:color="auto" w:fill="auto"/>
            <w:vAlign w:val="center"/>
          </w:tcPr>
          <w:p w14:paraId="71AC4DAA" w14:textId="44753A6F" w:rsidR="009271D7" w:rsidRPr="000340AA" w:rsidRDefault="009271D7" w:rsidP="009662C4">
            <w:pPr>
              <w:pStyle w:val="-"/>
              <w:ind w:left="118" w:right="118"/>
            </w:pPr>
            <w:r w:rsidRPr="000340AA">
              <w:t>1,1</w:t>
            </w:r>
            <w:r w:rsidR="00A730C3" w:rsidRPr="000340AA">
              <w:rPr>
                <w:rFonts w:hint="eastAsia"/>
              </w:rPr>
              <w:t>1</w:t>
            </w:r>
            <w:r w:rsidR="00E0117B" w:rsidRPr="000340AA">
              <w:rPr>
                <w:rFonts w:hint="eastAsia"/>
              </w:rPr>
              <w:t>4</w:t>
            </w:r>
            <w:r w:rsidRPr="000340AA">
              <w:t>平方公里</w:t>
            </w:r>
          </w:p>
        </w:tc>
      </w:tr>
      <w:tr w:rsidR="000340AA" w:rsidRPr="000340AA" w14:paraId="5AB1B08B" w14:textId="77777777" w:rsidTr="007133A5">
        <w:trPr>
          <w:trHeight w:val="680"/>
        </w:trPr>
        <w:tc>
          <w:tcPr>
            <w:tcW w:w="2626" w:type="dxa"/>
            <w:shd w:val="clear" w:color="auto" w:fill="auto"/>
            <w:vAlign w:val="center"/>
          </w:tcPr>
          <w:p w14:paraId="1399EEC5" w14:textId="77777777" w:rsidR="009271D7" w:rsidRPr="000340AA" w:rsidRDefault="009271D7" w:rsidP="009662C4">
            <w:pPr>
              <w:pStyle w:val="-0"/>
              <w:ind w:left="118" w:right="118"/>
            </w:pPr>
            <w:r w:rsidRPr="000340AA">
              <w:t>氣候</w:t>
            </w:r>
          </w:p>
        </w:tc>
        <w:tc>
          <w:tcPr>
            <w:tcW w:w="5998" w:type="dxa"/>
            <w:shd w:val="clear" w:color="auto" w:fill="auto"/>
            <w:vAlign w:val="center"/>
          </w:tcPr>
          <w:p w14:paraId="1369BE2E" w14:textId="77777777" w:rsidR="009271D7" w:rsidRPr="000340AA" w:rsidRDefault="009271D7" w:rsidP="009662C4">
            <w:pPr>
              <w:pStyle w:val="-"/>
              <w:ind w:left="118" w:right="118"/>
            </w:pPr>
            <w:r w:rsidRPr="000340AA">
              <w:t>亞熱帶氣候</w:t>
            </w:r>
          </w:p>
        </w:tc>
      </w:tr>
      <w:tr w:rsidR="000340AA" w:rsidRPr="000340AA" w14:paraId="28D3945E" w14:textId="77777777" w:rsidTr="007133A5">
        <w:trPr>
          <w:trHeight w:val="680"/>
        </w:trPr>
        <w:tc>
          <w:tcPr>
            <w:tcW w:w="2626" w:type="dxa"/>
            <w:shd w:val="clear" w:color="auto" w:fill="auto"/>
            <w:vAlign w:val="center"/>
          </w:tcPr>
          <w:p w14:paraId="6DCEA96C" w14:textId="12B57096" w:rsidR="008C013B" w:rsidRPr="000340AA" w:rsidRDefault="008C013B" w:rsidP="009662C4">
            <w:pPr>
              <w:pStyle w:val="-0"/>
              <w:ind w:left="118" w:right="118"/>
            </w:pPr>
            <w:r w:rsidRPr="000340AA">
              <w:t>種族</w:t>
            </w:r>
          </w:p>
        </w:tc>
        <w:tc>
          <w:tcPr>
            <w:tcW w:w="5998" w:type="dxa"/>
            <w:shd w:val="clear" w:color="auto" w:fill="auto"/>
            <w:vAlign w:val="center"/>
          </w:tcPr>
          <w:p w14:paraId="2C4687C6" w14:textId="67641B61" w:rsidR="008C013B" w:rsidRPr="000340AA" w:rsidRDefault="008C013B" w:rsidP="009662C4">
            <w:pPr>
              <w:pStyle w:val="-"/>
              <w:ind w:left="118" w:right="118"/>
            </w:pPr>
            <w:r w:rsidRPr="000340AA">
              <w:t>華人（</w:t>
            </w:r>
            <w:r w:rsidRPr="000340AA">
              <w:t>9</w:t>
            </w:r>
            <w:r w:rsidRPr="000340AA">
              <w:rPr>
                <w:rFonts w:hint="eastAsia"/>
              </w:rPr>
              <w:t>1.6</w:t>
            </w:r>
            <w:r w:rsidRPr="000340AA">
              <w:t>%</w:t>
            </w:r>
            <w:r w:rsidRPr="000340AA">
              <w:t>）</w:t>
            </w:r>
          </w:p>
        </w:tc>
      </w:tr>
      <w:tr w:rsidR="000340AA" w:rsidRPr="000340AA" w14:paraId="1817012F" w14:textId="77777777" w:rsidTr="007133A5">
        <w:trPr>
          <w:trHeight w:val="680"/>
        </w:trPr>
        <w:tc>
          <w:tcPr>
            <w:tcW w:w="2626" w:type="dxa"/>
            <w:shd w:val="clear" w:color="auto" w:fill="auto"/>
            <w:vAlign w:val="center"/>
          </w:tcPr>
          <w:p w14:paraId="57EFA108" w14:textId="2A174D17" w:rsidR="008C013B" w:rsidRPr="000340AA" w:rsidRDefault="008C013B" w:rsidP="009662C4">
            <w:pPr>
              <w:pStyle w:val="-0"/>
              <w:ind w:left="118" w:right="118"/>
            </w:pPr>
            <w:r w:rsidRPr="000340AA">
              <w:t>人口結構</w:t>
            </w:r>
          </w:p>
        </w:tc>
        <w:tc>
          <w:tcPr>
            <w:tcW w:w="5998" w:type="dxa"/>
            <w:shd w:val="clear" w:color="auto" w:fill="auto"/>
            <w:vAlign w:val="center"/>
          </w:tcPr>
          <w:p w14:paraId="1F01834E" w14:textId="0DA04A05" w:rsidR="008C013B" w:rsidRPr="000340AA" w:rsidRDefault="008C013B" w:rsidP="009662C4">
            <w:pPr>
              <w:pStyle w:val="-"/>
              <w:ind w:left="118" w:right="118"/>
            </w:pPr>
            <w:r w:rsidRPr="000340AA">
              <w:rPr>
                <w:rFonts w:hint="eastAsia"/>
              </w:rPr>
              <w:t>750</w:t>
            </w:r>
            <w:r w:rsidRPr="000340AA">
              <w:rPr>
                <w:rFonts w:hint="eastAsia"/>
              </w:rPr>
              <w:t>萬</w:t>
            </w:r>
            <w:r w:rsidRPr="000340AA">
              <w:t>3</w:t>
            </w:r>
            <w:r w:rsidRPr="000340AA">
              <w:rPr>
                <w:rFonts w:hint="eastAsia"/>
              </w:rPr>
              <w:t>,1</w:t>
            </w:r>
            <w:r w:rsidRPr="000340AA">
              <w:t>0</w:t>
            </w:r>
            <w:r w:rsidRPr="000340AA">
              <w:rPr>
                <w:rFonts w:hint="eastAsia"/>
              </w:rPr>
              <w:t>0</w:t>
            </w:r>
            <w:r w:rsidRPr="000340AA">
              <w:rPr>
                <w:rFonts w:hint="eastAsia"/>
              </w:rPr>
              <w:t>人（</w:t>
            </w:r>
            <w:r w:rsidRPr="000340AA">
              <w:rPr>
                <w:rFonts w:hint="eastAsia"/>
              </w:rPr>
              <w:t>20</w:t>
            </w:r>
            <w:r w:rsidRPr="000340AA">
              <w:t>2</w:t>
            </w:r>
            <w:r w:rsidRPr="000340AA">
              <w:rPr>
                <w:rFonts w:hint="eastAsia"/>
              </w:rPr>
              <w:t>3</w:t>
            </w:r>
            <w:r w:rsidRPr="000340AA">
              <w:rPr>
                <w:rFonts w:hint="eastAsia"/>
              </w:rPr>
              <w:t>年底）</w:t>
            </w:r>
          </w:p>
        </w:tc>
      </w:tr>
      <w:tr w:rsidR="000340AA" w:rsidRPr="000340AA" w14:paraId="7F6844DF" w14:textId="77777777" w:rsidTr="007133A5">
        <w:trPr>
          <w:trHeight w:val="680"/>
        </w:trPr>
        <w:tc>
          <w:tcPr>
            <w:tcW w:w="2626" w:type="dxa"/>
            <w:shd w:val="clear" w:color="auto" w:fill="auto"/>
            <w:vAlign w:val="center"/>
          </w:tcPr>
          <w:p w14:paraId="4595243E" w14:textId="77777777" w:rsidR="009271D7" w:rsidRPr="000340AA" w:rsidRDefault="009271D7" w:rsidP="009662C4">
            <w:pPr>
              <w:pStyle w:val="-0"/>
              <w:ind w:left="118" w:right="118"/>
            </w:pPr>
            <w:r w:rsidRPr="000340AA">
              <w:t>教育普及程度</w:t>
            </w:r>
          </w:p>
        </w:tc>
        <w:tc>
          <w:tcPr>
            <w:tcW w:w="5998" w:type="dxa"/>
            <w:shd w:val="clear" w:color="auto" w:fill="auto"/>
            <w:vAlign w:val="center"/>
          </w:tcPr>
          <w:p w14:paraId="059C32E6" w14:textId="7991D03A" w:rsidR="005512A7" w:rsidRPr="000340AA" w:rsidRDefault="005512A7" w:rsidP="009662C4">
            <w:pPr>
              <w:pStyle w:val="-"/>
              <w:ind w:left="118" w:right="118"/>
            </w:pPr>
            <w:r w:rsidRPr="000340AA">
              <w:rPr>
                <w:rFonts w:hint="eastAsia"/>
              </w:rPr>
              <w:t>20</w:t>
            </w:r>
            <w:r w:rsidR="00A730C3" w:rsidRPr="000340AA">
              <w:t>2</w:t>
            </w:r>
            <w:r w:rsidR="00D21D03" w:rsidRPr="000340AA">
              <w:rPr>
                <w:rFonts w:hint="eastAsia"/>
              </w:rPr>
              <w:t>3</w:t>
            </w:r>
            <w:r w:rsidRPr="000340AA">
              <w:rPr>
                <w:rFonts w:hint="eastAsia"/>
              </w:rPr>
              <w:t>年</w:t>
            </w:r>
            <w:r w:rsidR="00F931C8" w:rsidRPr="000340AA">
              <w:rPr>
                <w:rFonts w:hint="eastAsia"/>
              </w:rPr>
              <w:t>15</w:t>
            </w:r>
            <w:r w:rsidR="00F931C8" w:rsidRPr="000340AA">
              <w:rPr>
                <w:rFonts w:hint="eastAsia"/>
              </w:rPr>
              <w:t>歲及以上人口的教育程度</w:t>
            </w:r>
          </w:p>
          <w:p w14:paraId="545942E6" w14:textId="103C9DA9" w:rsidR="00F931C8" w:rsidRPr="000340AA" w:rsidRDefault="00F931C8" w:rsidP="009662C4">
            <w:pPr>
              <w:pStyle w:val="-"/>
              <w:ind w:left="118" w:right="118"/>
            </w:pPr>
            <w:r w:rsidRPr="000340AA">
              <w:rPr>
                <w:rFonts w:hint="eastAsia"/>
              </w:rPr>
              <w:t>小學及以下：</w:t>
            </w:r>
            <w:r w:rsidR="001A6DD0" w:rsidRPr="000340AA">
              <w:rPr>
                <w:rFonts w:hint="eastAsia"/>
              </w:rPr>
              <w:t>30.5</w:t>
            </w:r>
            <w:r w:rsidR="00FC3A2A" w:rsidRPr="000340AA">
              <w:rPr>
                <w:rFonts w:hint="eastAsia"/>
              </w:rPr>
              <w:t>%</w:t>
            </w:r>
            <w:r w:rsidR="005512A7" w:rsidRPr="000340AA">
              <w:rPr>
                <w:rFonts w:hint="eastAsia"/>
              </w:rPr>
              <w:t>；</w:t>
            </w:r>
            <w:r w:rsidRPr="000340AA">
              <w:rPr>
                <w:rFonts w:hint="eastAsia"/>
              </w:rPr>
              <w:t>中學</w:t>
            </w:r>
            <w:r w:rsidR="00FC3A2A" w:rsidRPr="000340AA">
              <w:rPr>
                <w:rFonts w:hint="eastAsia"/>
              </w:rPr>
              <w:t>：</w:t>
            </w:r>
            <w:r w:rsidRPr="000340AA">
              <w:t>4</w:t>
            </w:r>
            <w:r w:rsidR="001A6DD0" w:rsidRPr="000340AA">
              <w:rPr>
                <w:rFonts w:hint="eastAsia"/>
              </w:rPr>
              <w:t>6.9</w:t>
            </w:r>
            <w:r w:rsidR="00FC3A2A" w:rsidRPr="000340AA">
              <w:rPr>
                <w:rFonts w:hint="eastAsia"/>
              </w:rPr>
              <w:t>%</w:t>
            </w:r>
            <w:r w:rsidR="005512A7" w:rsidRPr="000340AA">
              <w:rPr>
                <w:rFonts w:hint="eastAsia"/>
              </w:rPr>
              <w:t>；</w:t>
            </w:r>
            <w:r w:rsidRPr="000340AA">
              <w:rPr>
                <w:rFonts w:hint="eastAsia"/>
              </w:rPr>
              <w:t>專上教育</w:t>
            </w:r>
            <w:r w:rsidR="00FC3A2A" w:rsidRPr="000340AA">
              <w:rPr>
                <w:rFonts w:hint="eastAsia"/>
              </w:rPr>
              <w:t>：</w:t>
            </w:r>
            <w:r w:rsidR="001A6DD0" w:rsidRPr="000340AA">
              <w:rPr>
                <w:rFonts w:hint="eastAsia"/>
              </w:rPr>
              <w:t>22.6</w:t>
            </w:r>
            <w:r w:rsidR="00FC3A2A" w:rsidRPr="000340AA">
              <w:rPr>
                <w:rFonts w:hint="eastAsia"/>
              </w:rPr>
              <w:t>%</w:t>
            </w:r>
          </w:p>
        </w:tc>
      </w:tr>
      <w:tr w:rsidR="000340AA" w:rsidRPr="000340AA" w14:paraId="0F703ACE" w14:textId="77777777" w:rsidTr="007133A5">
        <w:trPr>
          <w:trHeight w:val="680"/>
        </w:trPr>
        <w:tc>
          <w:tcPr>
            <w:tcW w:w="2626" w:type="dxa"/>
            <w:shd w:val="clear" w:color="auto" w:fill="auto"/>
            <w:vAlign w:val="center"/>
          </w:tcPr>
          <w:p w14:paraId="5E271E9D" w14:textId="77777777" w:rsidR="009271D7" w:rsidRPr="000340AA" w:rsidRDefault="009271D7" w:rsidP="009662C4">
            <w:pPr>
              <w:pStyle w:val="-0"/>
              <w:ind w:left="118" w:right="118"/>
            </w:pPr>
            <w:r w:rsidRPr="000340AA">
              <w:t>語言</w:t>
            </w:r>
          </w:p>
        </w:tc>
        <w:tc>
          <w:tcPr>
            <w:tcW w:w="5998" w:type="dxa"/>
            <w:shd w:val="clear" w:color="auto" w:fill="auto"/>
            <w:vAlign w:val="center"/>
          </w:tcPr>
          <w:p w14:paraId="1DCE53C4" w14:textId="77777777" w:rsidR="009271D7" w:rsidRPr="000340AA" w:rsidRDefault="009271D7" w:rsidP="009662C4">
            <w:pPr>
              <w:pStyle w:val="-"/>
              <w:ind w:left="118" w:right="118"/>
            </w:pPr>
            <w:r w:rsidRPr="000340AA">
              <w:t>廣東語、英語、</w:t>
            </w:r>
            <w:r w:rsidRPr="000340AA">
              <w:rPr>
                <w:rFonts w:hint="eastAsia"/>
              </w:rPr>
              <w:t>國</w:t>
            </w:r>
            <w:r w:rsidRPr="000340AA">
              <w:t>語</w:t>
            </w:r>
            <w:r w:rsidRPr="000340AA">
              <w:rPr>
                <w:rFonts w:hint="eastAsia"/>
              </w:rPr>
              <w:t>（普通話）</w:t>
            </w:r>
          </w:p>
        </w:tc>
      </w:tr>
      <w:tr w:rsidR="000340AA" w:rsidRPr="000340AA" w14:paraId="3450FF0B" w14:textId="77777777" w:rsidTr="007133A5">
        <w:trPr>
          <w:trHeight w:val="680"/>
        </w:trPr>
        <w:tc>
          <w:tcPr>
            <w:tcW w:w="2626" w:type="dxa"/>
            <w:shd w:val="clear" w:color="auto" w:fill="auto"/>
            <w:vAlign w:val="center"/>
          </w:tcPr>
          <w:p w14:paraId="5F8CB7F1" w14:textId="77777777" w:rsidR="009271D7" w:rsidRPr="000340AA" w:rsidRDefault="009271D7" w:rsidP="009662C4">
            <w:pPr>
              <w:pStyle w:val="-0"/>
              <w:ind w:left="118" w:right="118"/>
            </w:pPr>
            <w:r w:rsidRPr="000340AA">
              <w:t>宗教</w:t>
            </w:r>
          </w:p>
        </w:tc>
        <w:tc>
          <w:tcPr>
            <w:tcW w:w="5998" w:type="dxa"/>
            <w:shd w:val="clear" w:color="auto" w:fill="auto"/>
            <w:vAlign w:val="center"/>
          </w:tcPr>
          <w:p w14:paraId="347980DA" w14:textId="77777777" w:rsidR="009271D7" w:rsidRPr="000340AA" w:rsidRDefault="009271D7" w:rsidP="009662C4">
            <w:pPr>
              <w:pStyle w:val="-"/>
              <w:ind w:left="118" w:right="118"/>
            </w:pPr>
            <w:r w:rsidRPr="000340AA">
              <w:t>無顯著宗教</w:t>
            </w:r>
          </w:p>
        </w:tc>
      </w:tr>
      <w:tr w:rsidR="000340AA" w:rsidRPr="000340AA" w14:paraId="32434C8E" w14:textId="77777777" w:rsidTr="007133A5">
        <w:trPr>
          <w:trHeight w:val="680"/>
        </w:trPr>
        <w:tc>
          <w:tcPr>
            <w:tcW w:w="2626" w:type="dxa"/>
            <w:shd w:val="clear" w:color="auto" w:fill="auto"/>
            <w:vAlign w:val="center"/>
          </w:tcPr>
          <w:p w14:paraId="2255064A" w14:textId="77777777" w:rsidR="009271D7" w:rsidRPr="000340AA" w:rsidRDefault="009271D7" w:rsidP="009662C4">
            <w:pPr>
              <w:pStyle w:val="-0"/>
              <w:ind w:left="118" w:right="118"/>
            </w:pPr>
            <w:r w:rsidRPr="000340AA">
              <w:t>首都及重要城市</w:t>
            </w:r>
          </w:p>
        </w:tc>
        <w:tc>
          <w:tcPr>
            <w:tcW w:w="5998" w:type="dxa"/>
            <w:shd w:val="clear" w:color="auto" w:fill="auto"/>
            <w:vAlign w:val="center"/>
          </w:tcPr>
          <w:p w14:paraId="32DF0EB0" w14:textId="77777777" w:rsidR="009271D7" w:rsidRPr="000340AA" w:rsidRDefault="009271D7" w:rsidP="009662C4">
            <w:pPr>
              <w:pStyle w:val="-"/>
              <w:ind w:left="118" w:right="118"/>
            </w:pPr>
            <w:r w:rsidRPr="000340AA">
              <w:t>N.A.</w:t>
            </w:r>
          </w:p>
        </w:tc>
      </w:tr>
      <w:tr w:rsidR="000340AA" w:rsidRPr="000340AA" w14:paraId="6F04C9C4" w14:textId="77777777" w:rsidTr="007133A5">
        <w:trPr>
          <w:trHeight w:val="680"/>
        </w:trPr>
        <w:tc>
          <w:tcPr>
            <w:tcW w:w="2626" w:type="dxa"/>
            <w:shd w:val="clear" w:color="auto" w:fill="auto"/>
            <w:vAlign w:val="center"/>
          </w:tcPr>
          <w:p w14:paraId="5ADCBC86" w14:textId="77777777" w:rsidR="009271D7" w:rsidRPr="000340AA" w:rsidRDefault="009271D7" w:rsidP="009662C4">
            <w:pPr>
              <w:pStyle w:val="-0"/>
              <w:ind w:left="118" w:right="118"/>
            </w:pPr>
            <w:r w:rsidRPr="000340AA">
              <w:t>政治體制</w:t>
            </w:r>
          </w:p>
        </w:tc>
        <w:tc>
          <w:tcPr>
            <w:tcW w:w="5998" w:type="dxa"/>
            <w:shd w:val="clear" w:color="auto" w:fill="auto"/>
            <w:vAlign w:val="center"/>
          </w:tcPr>
          <w:p w14:paraId="613951D2" w14:textId="718A3EC6" w:rsidR="009271D7" w:rsidRPr="000340AA" w:rsidRDefault="00495A68" w:rsidP="009662C4">
            <w:pPr>
              <w:pStyle w:val="-"/>
              <w:ind w:left="118" w:right="118"/>
            </w:pPr>
            <w:r w:rsidRPr="000340AA">
              <w:rPr>
                <w:rFonts w:hint="eastAsia"/>
              </w:rPr>
              <w:t>依據香港</w:t>
            </w:r>
            <w:r w:rsidR="0064454D" w:rsidRPr="000340AA">
              <w:rPr>
                <w:rFonts w:hint="eastAsia"/>
              </w:rPr>
              <w:t>《基本法》</w:t>
            </w:r>
            <w:r w:rsidR="00A45F93" w:rsidRPr="000340AA">
              <w:rPr>
                <w:rFonts w:hint="eastAsia"/>
              </w:rPr>
              <w:t>體制下實行</w:t>
            </w:r>
            <w:r w:rsidRPr="000340AA">
              <w:rPr>
                <w:rFonts w:hint="eastAsia"/>
              </w:rPr>
              <w:t>「</w:t>
            </w:r>
            <w:r w:rsidR="0064454D" w:rsidRPr="000340AA">
              <w:rPr>
                <w:rFonts w:hint="eastAsia"/>
              </w:rPr>
              <w:t>一國兩制</w:t>
            </w:r>
            <w:r w:rsidR="005B7165" w:rsidRPr="000340AA">
              <w:rPr>
                <w:rFonts w:hint="eastAsia"/>
              </w:rPr>
              <w:t>」</w:t>
            </w:r>
          </w:p>
        </w:tc>
      </w:tr>
      <w:tr w:rsidR="000340AA" w:rsidRPr="000340AA" w14:paraId="1F1E3C0A" w14:textId="77777777" w:rsidTr="007133A5">
        <w:trPr>
          <w:trHeight w:val="680"/>
        </w:trPr>
        <w:tc>
          <w:tcPr>
            <w:tcW w:w="2626" w:type="dxa"/>
            <w:shd w:val="clear" w:color="auto" w:fill="auto"/>
            <w:vAlign w:val="center"/>
          </w:tcPr>
          <w:p w14:paraId="25BD544C" w14:textId="77777777" w:rsidR="009271D7" w:rsidRPr="000340AA" w:rsidRDefault="009271D7" w:rsidP="009662C4">
            <w:pPr>
              <w:pStyle w:val="-0"/>
              <w:ind w:left="118" w:right="118"/>
            </w:pPr>
            <w:r w:rsidRPr="000340AA">
              <w:t>投資主管機關</w:t>
            </w:r>
          </w:p>
        </w:tc>
        <w:tc>
          <w:tcPr>
            <w:tcW w:w="5998" w:type="dxa"/>
            <w:shd w:val="clear" w:color="auto" w:fill="auto"/>
            <w:vAlign w:val="center"/>
          </w:tcPr>
          <w:p w14:paraId="6B57B741" w14:textId="77777777" w:rsidR="009271D7" w:rsidRPr="000340AA" w:rsidRDefault="009271D7" w:rsidP="009662C4">
            <w:pPr>
              <w:pStyle w:val="-"/>
              <w:ind w:left="118" w:right="118"/>
            </w:pPr>
            <w:r w:rsidRPr="000340AA">
              <w:t>香港特區政府投資推廣署</w:t>
            </w:r>
          </w:p>
        </w:tc>
      </w:tr>
      <w:tr w:rsidR="000340AA" w:rsidRPr="000340AA" w14:paraId="1349FF04" w14:textId="77777777" w:rsidTr="007133A5">
        <w:trPr>
          <w:trHeight w:val="680"/>
        </w:trPr>
        <w:tc>
          <w:tcPr>
            <w:tcW w:w="8624" w:type="dxa"/>
            <w:gridSpan w:val="2"/>
            <w:shd w:val="clear" w:color="auto" w:fill="auto"/>
            <w:vAlign w:val="center"/>
          </w:tcPr>
          <w:p w14:paraId="65F2162F" w14:textId="185A7A3B" w:rsidR="009271D7" w:rsidRPr="000340AA" w:rsidRDefault="009271D7" w:rsidP="009662C4">
            <w:pPr>
              <w:pStyle w:val="aff8"/>
            </w:pPr>
            <w:r w:rsidRPr="000340AA">
              <w:t>經</w:t>
            </w:r>
            <w:r w:rsidR="009662C4" w:rsidRPr="000340AA">
              <w:rPr>
                <w:rFonts w:hint="eastAsia"/>
              </w:rPr>
              <w:t xml:space="preserve">  </w:t>
            </w:r>
            <w:r w:rsidRPr="000340AA">
              <w:t>濟</w:t>
            </w:r>
            <w:r w:rsidR="009662C4" w:rsidRPr="000340AA">
              <w:rPr>
                <w:rFonts w:hint="eastAsia"/>
              </w:rPr>
              <w:t xml:space="preserve">  </w:t>
            </w:r>
            <w:r w:rsidRPr="000340AA">
              <w:t>概</w:t>
            </w:r>
            <w:r w:rsidR="009662C4" w:rsidRPr="000340AA">
              <w:rPr>
                <w:rFonts w:hint="eastAsia"/>
              </w:rPr>
              <w:t xml:space="preserve">  </w:t>
            </w:r>
            <w:r w:rsidRPr="000340AA">
              <w:t>況</w:t>
            </w:r>
          </w:p>
        </w:tc>
      </w:tr>
      <w:tr w:rsidR="000340AA" w:rsidRPr="000340AA" w14:paraId="438CF635" w14:textId="77777777" w:rsidTr="007133A5">
        <w:trPr>
          <w:trHeight w:val="680"/>
        </w:trPr>
        <w:tc>
          <w:tcPr>
            <w:tcW w:w="2626" w:type="dxa"/>
            <w:shd w:val="clear" w:color="auto" w:fill="auto"/>
            <w:vAlign w:val="center"/>
          </w:tcPr>
          <w:p w14:paraId="18C8EC2F" w14:textId="77777777" w:rsidR="009271D7" w:rsidRPr="000340AA" w:rsidRDefault="009271D7" w:rsidP="009662C4">
            <w:pPr>
              <w:pStyle w:val="-0"/>
              <w:ind w:left="118" w:right="118"/>
            </w:pPr>
            <w:r w:rsidRPr="000340AA">
              <w:t>幣制</w:t>
            </w:r>
          </w:p>
        </w:tc>
        <w:tc>
          <w:tcPr>
            <w:tcW w:w="5998" w:type="dxa"/>
            <w:shd w:val="clear" w:color="auto" w:fill="auto"/>
            <w:vAlign w:val="center"/>
          </w:tcPr>
          <w:p w14:paraId="6F199599" w14:textId="77777777" w:rsidR="009271D7" w:rsidRPr="000340AA" w:rsidRDefault="009271D7" w:rsidP="009662C4">
            <w:pPr>
              <w:pStyle w:val="-"/>
              <w:ind w:left="118" w:right="118"/>
            </w:pPr>
            <w:r w:rsidRPr="000340AA">
              <w:t>港幣</w:t>
            </w:r>
          </w:p>
        </w:tc>
      </w:tr>
      <w:tr w:rsidR="000340AA" w:rsidRPr="000340AA" w14:paraId="2BA634E9" w14:textId="77777777" w:rsidTr="007133A5">
        <w:trPr>
          <w:trHeight w:val="680"/>
        </w:trPr>
        <w:tc>
          <w:tcPr>
            <w:tcW w:w="2626" w:type="dxa"/>
            <w:shd w:val="clear" w:color="auto" w:fill="auto"/>
            <w:vAlign w:val="center"/>
          </w:tcPr>
          <w:p w14:paraId="11CE3130" w14:textId="77777777" w:rsidR="009271D7" w:rsidRPr="000340AA" w:rsidRDefault="009271D7" w:rsidP="009662C4">
            <w:pPr>
              <w:pStyle w:val="-0"/>
              <w:ind w:left="118" w:right="118"/>
            </w:pPr>
            <w:r w:rsidRPr="000340AA">
              <w:t>國內生產毛額</w:t>
            </w:r>
          </w:p>
        </w:tc>
        <w:tc>
          <w:tcPr>
            <w:tcW w:w="5998" w:type="dxa"/>
            <w:shd w:val="clear" w:color="auto" w:fill="auto"/>
            <w:vAlign w:val="center"/>
          </w:tcPr>
          <w:p w14:paraId="2E41C16D" w14:textId="2789CE30" w:rsidR="009271D7" w:rsidRPr="000340AA" w:rsidRDefault="00FB697C" w:rsidP="009662C4">
            <w:pPr>
              <w:pStyle w:val="-"/>
              <w:ind w:left="118" w:right="118"/>
            </w:pPr>
            <w:r w:rsidRPr="000340AA">
              <w:rPr>
                <w:rFonts w:hint="eastAsia"/>
              </w:rPr>
              <w:t>US$3,</w:t>
            </w:r>
            <w:r w:rsidR="005D74E5" w:rsidRPr="000340AA">
              <w:rPr>
                <w:rFonts w:hint="eastAsia"/>
              </w:rPr>
              <w:t>835</w:t>
            </w:r>
            <w:r w:rsidR="005F053D" w:rsidRPr="000340AA">
              <w:rPr>
                <w:rFonts w:hint="eastAsia"/>
              </w:rPr>
              <w:t>億</w:t>
            </w:r>
            <w:r w:rsidR="00BE11B7" w:rsidRPr="000340AA">
              <w:rPr>
                <w:rFonts w:hint="eastAsia"/>
              </w:rPr>
              <w:t>（</w:t>
            </w:r>
            <w:r w:rsidRPr="000340AA">
              <w:rPr>
                <w:rFonts w:hint="eastAsia"/>
              </w:rPr>
              <w:t>202</w:t>
            </w:r>
            <w:r w:rsidR="005D74E5" w:rsidRPr="000340AA">
              <w:rPr>
                <w:rFonts w:hint="eastAsia"/>
              </w:rPr>
              <w:t>3</w:t>
            </w:r>
            <w:r w:rsidR="00BE11B7" w:rsidRPr="000340AA">
              <w:rPr>
                <w:rFonts w:hint="eastAsia"/>
              </w:rPr>
              <w:t>）</w:t>
            </w:r>
          </w:p>
        </w:tc>
      </w:tr>
      <w:tr w:rsidR="000340AA" w:rsidRPr="000340AA" w14:paraId="50D9DA1E" w14:textId="77777777" w:rsidTr="007133A5">
        <w:trPr>
          <w:trHeight w:val="680"/>
        </w:trPr>
        <w:tc>
          <w:tcPr>
            <w:tcW w:w="2626" w:type="dxa"/>
            <w:shd w:val="clear" w:color="auto" w:fill="auto"/>
            <w:vAlign w:val="center"/>
          </w:tcPr>
          <w:p w14:paraId="22489EF8" w14:textId="77777777" w:rsidR="009271D7" w:rsidRPr="000340AA" w:rsidRDefault="009271D7" w:rsidP="009662C4">
            <w:pPr>
              <w:pStyle w:val="-0"/>
              <w:ind w:left="118" w:right="118"/>
              <w:rPr>
                <w:lang w:eastAsia="zh-TW"/>
              </w:rPr>
            </w:pPr>
            <w:r w:rsidRPr="000340AA">
              <w:lastRenderedPageBreak/>
              <w:t>經濟成長率</w:t>
            </w:r>
          </w:p>
        </w:tc>
        <w:tc>
          <w:tcPr>
            <w:tcW w:w="5998" w:type="dxa"/>
            <w:shd w:val="clear" w:color="auto" w:fill="auto"/>
            <w:vAlign w:val="center"/>
          </w:tcPr>
          <w:p w14:paraId="57075F24" w14:textId="2D08F969" w:rsidR="009271D7" w:rsidRPr="000340AA" w:rsidRDefault="005D74E5" w:rsidP="009662C4">
            <w:pPr>
              <w:pStyle w:val="-"/>
              <w:ind w:left="118" w:right="118"/>
            </w:pPr>
            <w:r w:rsidRPr="000340AA">
              <w:rPr>
                <w:rFonts w:hint="eastAsia"/>
              </w:rPr>
              <w:t>+3.2</w:t>
            </w:r>
            <w:r w:rsidR="005F053D" w:rsidRPr="000340AA">
              <w:t>%</w:t>
            </w:r>
            <w:r w:rsidR="00BE11B7" w:rsidRPr="000340AA">
              <w:t>（</w:t>
            </w:r>
            <w:r w:rsidR="00583E8D" w:rsidRPr="000340AA">
              <w:t>202</w:t>
            </w:r>
            <w:r w:rsidRPr="000340AA">
              <w:rPr>
                <w:rFonts w:hint="eastAsia"/>
              </w:rPr>
              <w:t>3</w:t>
            </w:r>
            <w:r w:rsidR="00BE11B7" w:rsidRPr="000340AA">
              <w:t>）</w:t>
            </w:r>
          </w:p>
        </w:tc>
      </w:tr>
      <w:tr w:rsidR="000340AA" w:rsidRPr="000340AA" w14:paraId="0BE7CEB0" w14:textId="77777777" w:rsidTr="007133A5">
        <w:trPr>
          <w:trHeight w:val="680"/>
        </w:trPr>
        <w:tc>
          <w:tcPr>
            <w:tcW w:w="2626" w:type="dxa"/>
            <w:shd w:val="clear" w:color="auto" w:fill="auto"/>
            <w:vAlign w:val="center"/>
          </w:tcPr>
          <w:p w14:paraId="50919C45" w14:textId="77777777" w:rsidR="009271D7" w:rsidRPr="000340AA" w:rsidRDefault="009271D7" w:rsidP="009662C4">
            <w:pPr>
              <w:pStyle w:val="-0"/>
              <w:ind w:left="118" w:right="118"/>
            </w:pPr>
            <w:r w:rsidRPr="000340AA">
              <w:t>平均國民所得</w:t>
            </w:r>
          </w:p>
        </w:tc>
        <w:tc>
          <w:tcPr>
            <w:tcW w:w="5998" w:type="dxa"/>
            <w:shd w:val="clear" w:color="auto" w:fill="auto"/>
            <w:vAlign w:val="center"/>
          </w:tcPr>
          <w:p w14:paraId="7D24E811" w14:textId="12934375" w:rsidR="009271D7" w:rsidRPr="000340AA" w:rsidRDefault="005D74E5" w:rsidP="009662C4">
            <w:pPr>
              <w:pStyle w:val="-"/>
              <w:ind w:left="118" w:right="118"/>
            </w:pPr>
            <w:r w:rsidRPr="000340AA">
              <w:t>US$</w:t>
            </w:r>
            <w:r w:rsidRPr="000340AA">
              <w:rPr>
                <w:rFonts w:hint="eastAsia"/>
              </w:rPr>
              <w:t>50,889</w:t>
            </w:r>
            <w:r w:rsidR="00BE11B7" w:rsidRPr="000340AA">
              <w:t>（</w:t>
            </w:r>
            <w:r w:rsidR="00905A2D" w:rsidRPr="000340AA">
              <w:t>202</w:t>
            </w:r>
            <w:r w:rsidRPr="000340AA">
              <w:rPr>
                <w:rFonts w:hint="eastAsia"/>
              </w:rPr>
              <w:t>3</w:t>
            </w:r>
            <w:r w:rsidR="00BE11B7" w:rsidRPr="000340AA">
              <w:t>）</w:t>
            </w:r>
          </w:p>
        </w:tc>
      </w:tr>
      <w:tr w:rsidR="000340AA" w:rsidRPr="000340AA" w14:paraId="3B31C3FA" w14:textId="77777777" w:rsidTr="007133A5">
        <w:trPr>
          <w:trHeight w:val="680"/>
        </w:trPr>
        <w:tc>
          <w:tcPr>
            <w:tcW w:w="2626" w:type="dxa"/>
            <w:shd w:val="clear" w:color="auto" w:fill="auto"/>
            <w:vAlign w:val="center"/>
          </w:tcPr>
          <w:p w14:paraId="56F0E8D0" w14:textId="77777777" w:rsidR="009271D7" w:rsidRPr="000340AA" w:rsidRDefault="009271D7" w:rsidP="009662C4">
            <w:pPr>
              <w:pStyle w:val="-0"/>
              <w:ind w:left="118" w:right="118"/>
            </w:pPr>
            <w:r w:rsidRPr="000340AA">
              <w:rPr>
                <w:rFonts w:hint="eastAsia"/>
              </w:rPr>
              <w:t>匯率</w:t>
            </w:r>
          </w:p>
        </w:tc>
        <w:tc>
          <w:tcPr>
            <w:tcW w:w="5998" w:type="dxa"/>
            <w:shd w:val="clear" w:color="auto" w:fill="auto"/>
            <w:vAlign w:val="center"/>
          </w:tcPr>
          <w:p w14:paraId="73205A36" w14:textId="06329083" w:rsidR="009271D7" w:rsidRPr="000340AA" w:rsidRDefault="005F053D" w:rsidP="009662C4">
            <w:pPr>
              <w:pStyle w:val="-"/>
              <w:ind w:left="118" w:right="118"/>
            </w:pPr>
            <w:r w:rsidRPr="000340AA">
              <w:rPr>
                <w:rFonts w:hint="eastAsia"/>
              </w:rPr>
              <w:t>US$1</w:t>
            </w:r>
            <w:r w:rsidRPr="000340AA">
              <w:t>：</w:t>
            </w:r>
            <w:r w:rsidR="00905A2D" w:rsidRPr="000340AA">
              <w:rPr>
                <w:rFonts w:hint="eastAsia"/>
              </w:rPr>
              <w:t>7.</w:t>
            </w:r>
            <w:r w:rsidR="00933B20" w:rsidRPr="000340AA">
              <w:rPr>
                <w:rFonts w:hint="eastAsia"/>
              </w:rPr>
              <w:t>83</w:t>
            </w:r>
            <w:r w:rsidR="001B2660" w:rsidRPr="000340AA">
              <w:rPr>
                <w:rFonts w:hint="eastAsia"/>
              </w:rPr>
              <w:t>港</w:t>
            </w:r>
            <w:r w:rsidRPr="000340AA">
              <w:t>元</w:t>
            </w:r>
            <w:r w:rsidR="00BE11B7" w:rsidRPr="000340AA">
              <w:rPr>
                <w:rFonts w:hint="eastAsia"/>
              </w:rPr>
              <w:t>（</w:t>
            </w:r>
            <w:r w:rsidR="00905A2D" w:rsidRPr="000340AA">
              <w:rPr>
                <w:rFonts w:hint="eastAsia"/>
              </w:rPr>
              <w:t>202</w:t>
            </w:r>
            <w:r w:rsidR="005D74E5" w:rsidRPr="000340AA">
              <w:rPr>
                <w:rFonts w:hint="eastAsia"/>
              </w:rPr>
              <w:t>3</w:t>
            </w:r>
            <w:r w:rsidRPr="000340AA">
              <w:rPr>
                <w:rFonts w:hint="eastAsia"/>
              </w:rPr>
              <w:t>年底</w:t>
            </w:r>
            <w:r w:rsidR="00BE11B7" w:rsidRPr="000340AA">
              <w:rPr>
                <w:rFonts w:hint="eastAsia"/>
              </w:rPr>
              <w:t>）</w:t>
            </w:r>
          </w:p>
        </w:tc>
      </w:tr>
      <w:tr w:rsidR="000340AA" w:rsidRPr="000340AA" w14:paraId="00EE36C8" w14:textId="77777777" w:rsidTr="007133A5">
        <w:trPr>
          <w:trHeight w:val="680"/>
        </w:trPr>
        <w:tc>
          <w:tcPr>
            <w:tcW w:w="2626" w:type="dxa"/>
            <w:shd w:val="clear" w:color="auto" w:fill="auto"/>
            <w:vAlign w:val="center"/>
          </w:tcPr>
          <w:p w14:paraId="7F38191F" w14:textId="77777777" w:rsidR="009271D7" w:rsidRPr="000340AA" w:rsidRDefault="009271D7" w:rsidP="009662C4">
            <w:pPr>
              <w:pStyle w:val="-0"/>
              <w:ind w:left="118" w:right="118"/>
              <w:rPr>
                <w:lang w:eastAsia="zh-TW"/>
              </w:rPr>
            </w:pPr>
            <w:r w:rsidRPr="000340AA">
              <w:rPr>
                <w:rFonts w:hint="eastAsia"/>
                <w:lang w:eastAsia="zh-TW"/>
              </w:rPr>
              <w:t>利率</w:t>
            </w:r>
          </w:p>
        </w:tc>
        <w:tc>
          <w:tcPr>
            <w:tcW w:w="5998" w:type="dxa"/>
            <w:shd w:val="clear" w:color="auto" w:fill="auto"/>
            <w:vAlign w:val="center"/>
          </w:tcPr>
          <w:p w14:paraId="2628A928" w14:textId="113B0BEC" w:rsidR="009271D7" w:rsidRPr="000340AA" w:rsidRDefault="00441BDC" w:rsidP="009662C4">
            <w:pPr>
              <w:pStyle w:val="-"/>
              <w:ind w:left="118" w:right="118"/>
            </w:pPr>
            <w:r w:rsidRPr="000340AA">
              <w:rPr>
                <w:rFonts w:hint="eastAsia"/>
              </w:rPr>
              <w:t>5.</w:t>
            </w:r>
            <w:r w:rsidR="00D4377C" w:rsidRPr="000340AA">
              <w:rPr>
                <w:rFonts w:hint="eastAsia"/>
              </w:rPr>
              <w:t>75</w:t>
            </w:r>
            <w:r w:rsidRPr="000340AA">
              <w:rPr>
                <w:rFonts w:hint="eastAsia"/>
              </w:rPr>
              <w:t>%</w:t>
            </w:r>
            <w:r w:rsidRPr="000340AA">
              <w:rPr>
                <w:rFonts w:hint="eastAsia"/>
              </w:rPr>
              <w:t>（</w:t>
            </w:r>
            <w:r w:rsidRPr="000340AA">
              <w:rPr>
                <w:rFonts w:hint="eastAsia"/>
              </w:rPr>
              <w:t>20</w:t>
            </w:r>
            <w:r w:rsidR="00D4377C" w:rsidRPr="000340AA">
              <w:rPr>
                <w:rFonts w:hint="eastAsia"/>
              </w:rPr>
              <w:t>23</w:t>
            </w:r>
            <w:r w:rsidRPr="000340AA">
              <w:rPr>
                <w:rFonts w:hint="eastAsia"/>
              </w:rPr>
              <w:t>）</w:t>
            </w:r>
          </w:p>
        </w:tc>
      </w:tr>
      <w:tr w:rsidR="000340AA" w:rsidRPr="000340AA" w14:paraId="61D82013" w14:textId="77777777" w:rsidTr="007133A5">
        <w:trPr>
          <w:trHeight w:val="680"/>
        </w:trPr>
        <w:tc>
          <w:tcPr>
            <w:tcW w:w="2626" w:type="dxa"/>
            <w:shd w:val="clear" w:color="auto" w:fill="auto"/>
            <w:vAlign w:val="center"/>
          </w:tcPr>
          <w:p w14:paraId="4DB84290" w14:textId="77777777" w:rsidR="009271D7" w:rsidRPr="000340AA" w:rsidRDefault="009271D7" w:rsidP="009662C4">
            <w:pPr>
              <w:pStyle w:val="-0"/>
              <w:ind w:left="118" w:right="118"/>
            </w:pPr>
            <w:r w:rsidRPr="000340AA">
              <w:rPr>
                <w:rFonts w:hint="eastAsia"/>
              </w:rPr>
              <w:t>通貨膨脹率</w:t>
            </w:r>
          </w:p>
        </w:tc>
        <w:tc>
          <w:tcPr>
            <w:tcW w:w="5998" w:type="dxa"/>
            <w:shd w:val="clear" w:color="auto" w:fill="auto"/>
            <w:vAlign w:val="center"/>
          </w:tcPr>
          <w:p w14:paraId="30DE7916" w14:textId="31287C9E" w:rsidR="009271D7" w:rsidRPr="000340AA" w:rsidRDefault="00F517E1" w:rsidP="009662C4">
            <w:pPr>
              <w:pStyle w:val="-"/>
              <w:ind w:left="118" w:right="118"/>
            </w:pPr>
            <w:r w:rsidRPr="000340AA">
              <w:rPr>
                <w:rFonts w:hint="eastAsia"/>
              </w:rPr>
              <w:t>1.7</w:t>
            </w:r>
            <w:r w:rsidR="00441BDC" w:rsidRPr="000340AA">
              <w:rPr>
                <w:rFonts w:hint="eastAsia"/>
              </w:rPr>
              <w:t>%</w:t>
            </w:r>
            <w:r w:rsidR="00441BDC" w:rsidRPr="000340AA">
              <w:rPr>
                <w:rFonts w:hint="eastAsia"/>
              </w:rPr>
              <w:t>（</w:t>
            </w:r>
            <w:r w:rsidR="00441BDC" w:rsidRPr="000340AA">
              <w:rPr>
                <w:rFonts w:hint="eastAsia"/>
              </w:rPr>
              <w:t>20</w:t>
            </w:r>
            <w:r w:rsidRPr="000340AA">
              <w:rPr>
                <w:rFonts w:hint="eastAsia"/>
              </w:rPr>
              <w:t>23</w:t>
            </w:r>
            <w:r w:rsidR="00441BDC" w:rsidRPr="000340AA">
              <w:rPr>
                <w:rFonts w:hint="eastAsia"/>
              </w:rPr>
              <w:t>）</w:t>
            </w:r>
          </w:p>
        </w:tc>
      </w:tr>
      <w:tr w:rsidR="000340AA" w:rsidRPr="000340AA" w14:paraId="14C917F5" w14:textId="77777777" w:rsidTr="007133A5">
        <w:trPr>
          <w:trHeight w:val="680"/>
        </w:trPr>
        <w:tc>
          <w:tcPr>
            <w:tcW w:w="2626" w:type="dxa"/>
            <w:shd w:val="clear" w:color="auto" w:fill="auto"/>
            <w:vAlign w:val="center"/>
          </w:tcPr>
          <w:p w14:paraId="3B536600" w14:textId="77777777" w:rsidR="009271D7" w:rsidRPr="000340AA" w:rsidRDefault="009271D7" w:rsidP="009662C4">
            <w:pPr>
              <w:pStyle w:val="-0"/>
              <w:ind w:left="118" w:right="118"/>
            </w:pPr>
            <w:r w:rsidRPr="000340AA">
              <w:t>產值最高前</w:t>
            </w:r>
            <w:r w:rsidR="003B5836" w:rsidRPr="000340AA">
              <w:rPr>
                <w:rFonts w:hint="eastAsia"/>
                <w:lang w:eastAsia="zh-TW"/>
              </w:rPr>
              <w:t>5</w:t>
            </w:r>
            <w:r w:rsidR="003B5836" w:rsidRPr="000340AA">
              <w:rPr>
                <w:rFonts w:hint="eastAsia"/>
                <w:lang w:eastAsia="zh-TW"/>
              </w:rPr>
              <w:t>大</w:t>
            </w:r>
            <w:r w:rsidRPr="000340AA">
              <w:t>產業</w:t>
            </w:r>
          </w:p>
        </w:tc>
        <w:tc>
          <w:tcPr>
            <w:tcW w:w="5998" w:type="dxa"/>
            <w:shd w:val="clear" w:color="auto" w:fill="auto"/>
            <w:vAlign w:val="center"/>
          </w:tcPr>
          <w:p w14:paraId="097CD376" w14:textId="77777777" w:rsidR="009271D7" w:rsidRPr="000340AA" w:rsidRDefault="009271D7" w:rsidP="009662C4">
            <w:pPr>
              <w:pStyle w:val="-"/>
              <w:ind w:left="118" w:right="118"/>
            </w:pPr>
            <w:r w:rsidRPr="000340AA">
              <w:t>貿易、金融服務、工商業支援及專業服務、物流、旅遊</w:t>
            </w:r>
          </w:p>
        </w:tc>
      </w:tr>
      <w:tr w:rsidR="000340AA" w:rsidRPr="000340AA" w14:paraId="241041DD" w14:textId="77777777" w:rsidTr="007133A5">
        <w:trPr>
          <w:trHeight w:val="680"/>
        </w:trPr>
        <w:tc>
          <w:tcPr>
            <w:tcW w:w="2626" w:type="dxa"/>
            <w:shd w:val="clear" w:color="auto" w:fill="auto"/>
            <w:vAlign w:val="center"/>
          </w:tcPr>
          <w:p w14:paraId="01A8CD6D" w14:textId="77777777" w:rsidR="009271D7" w:rsidRPr="000340AA" w:rsidRDefault="009271D7" w:rsidP="009662C4">
            <w:pPr>
              <w:pStyle w:val="-0"/>
              <w:ind w:left="118" w:right="118"/>
              <w:rPr>
                <w:lang w:eastAsia="zh-TW"/>
              </w:rPr>
            </w:pPr>
            <w:r w:rsidRPr="000340AA">
              <w:rPr>
                <w:lang w:eastAsia="zh-TW"/>
              </w:rPr>
              <w:t>出口總金額</w:t>
            </w:r>
            <w:r w:rsidR="006B29B2" w:rsidRPr="000340AA">
              <w:rPr>
                <w:rFonts w:hint="eastAsia"/>
                <w:sz w:val="22"/>
                <w:lang w:eastAsia="zh-TW"/>
              </w:rPr>
              <w:t>（含轉口）</w:t>
            </w:r>
          </w:p>
        </w:tc>
        <w:tc>
          <w:tcPr>
            <w:tcW w:w="5998" w:type="dxa"/>
            <w:shd w:val="clear" w:color="auto" w:fill="auto"/>
            <w:vAlign w:val="center"/>
          </w:tcPr>
          <w:p w14:paraId="43DD83A6" w14:textId="79B434B5" w:rsidR="009271D7" w:rsidRPr="000340AA" w:rsidRDefault="00D50EDA" w:rsidP="009662C4">
            <w:pPr>
              <w:pStyle w:val="-"/>
              <w:ind w:left="118" w:right="118"/>
            </w:pPr>
            <w:r w:rsidRPr="000340AA">
              <w:rPr>
                <w:rFonts w:hint="eastAsia"/>
              </w:rPr>
              <w:t>US$</w:t>
            </w:r>
            <w:r w:rsidR="00492C04" w:rsidRPr="000340AA">
              <w:t>5</w:t>
            </w:r>
            <w:r w:rsidR="00492C04" w:rsidRPr="000340AA">
              <w:rPr>
                <w:rFonts w:hint="eastAsia"/>
              </w:rPr>
              <w:t>,</w:t>
            </w:r>
            <w:r w:rsidR="004A68CD" w:rsidRPr="000340AA">
              <w:rPr>
                <w:rFonts w:hint="eastAsia"/>
              </w:rPr>
              <w:t>785</w:t>
            </w:r>
            <w:r w:rsidR="004A68CD" w:rsidRPr="000340AA">
              <w:t>.</w:t>
            </w:r>
            <w:r w:rsidR="004A68CD" w:rsidRPr="000340AA">
              <w:rPr>
                <w:rFonts w:hint="eastAsia"/>
              </w:rPr>
              <w:t>65</w:t>
            </w:r>
            <w:r w:rsidRPr="000340AA">
              <w:rPr>
                <w:rFonts w:hint="eastAsia"/>
              </w:rPr>
              <w:t>億</w:t>
            </w:r>
            <w:r w:rsidR="00BE11B7" w:rsidRPr="000340AA">
              <w:rPr>
                <w:rFonts w:hint="eastAsia"/>
              </w:rPr>
              <w:t>（</w:t>
            </w:r>
            <w:r w:rsidRPr="000340AA">
              <w:rPr>
                <w:rFonts w:hint="eastAsia"/>
              </w:rPr>
              <w:t>202</w:t>
            </w:r>
            <w:r w:rsidR="004A68CD" w:rsidRPr="000340AA">
              <w:rPr>
                <w:rFonts w:hint="eastAsia"/>
              </w:rPr>
              <w:t>3</w:t>
            </w:r>
            <w:r w:rsidR="00BE11B7" w:rsidRPr="000340AA">
              <w:rPr>
                <w:rFonts w:hint="eastAsia"/>
              </w:rPr>
              <w:t>）</w:t>
            </w:r>
          </w:p>
        </w:tc>
      </w:tr>
      <w:tr w:rsidR="000340AA" w:rsidRPr="000340AA" w14:paraId="01DCC0A8" w14:textId="77777777" w:rsidTr="007133A5">
        <w:trPr>
          <w:trHeight w:val="680"/>
        </w:trPr>
        <w:tc>
          <w:tcPr>
            <w:tcW w:w="2626" w:type="dxa"/>
            <w:shd w:val="clear" w:color="auto" w:fill="auto"/>
            <w:vAlign w:val="center"/>
          </w:tcPr>
          <w:p w14:paraId="1EBB6FF6" w14:textId="77777777" w:rsidR="006B29B2" w:rsidRPr="000340AA" w:rsidRDefault="009271D7" w:rsidP="009662C4">
            <w:pPr>
              <w:pStyle w:val="-0"/>
              <w:ind w:left="118" w:right="118"/>
              <w:rPr>
                <w:lang w:eastAsia="zh-TW"/>
              </w:rPr>
            </w:pPr>
            <w:r w:rsidRPr="000340AA">
              <w:rPr>
                <w:lang w:eastAsia="zh-TW"/>
              </w:rPr>
              <w:t>主要出口產品</w:t>
            </w:r>
          </w:p>
          <w:p w14:paraId="17C2FE72" w14:textId="77777777" w:rsidR="009271D7" w:rsidRPr="000340AA" w:rsidRDefault="006B29B2" w:rsidP="009662C4">
            <w:pPr>
              <w:pStyle w:val="-0"/>
              <w:ind w:left="118" w:right="118"/>
              <w:rPr>
                <w:lang w:eastAsia="zh-TW"/>
              </w:rPr>
            </w:pPr>
            <w:r w:rsidRPr="000340AA">
              <w:rPr>
                <w:rFonts w:hint="eastAsia"/>
                <w:lang w:eastAsia="zh-TW"/>
              </w:rPr>
              <w:t>（含轉口）</w:t>
            </w:r>
          </w:p>
        </w:tc>
        <w:tc>
          <w:tcPr>
            <w:tcW w:w="5998" w:type="dxa"/>
            <w:shd w:val="clear" w:color="auto" w:fill="auto"/>
            <w:vAlign w:val="center"/>
          </w:tcPr>
          <w:p w14:paraId="2EA8193B" w14:textId="3E330196" w:rsidR="009271D7" w:rsidRPr="000340AA" w:rsidRDefault="0097533B" w:rsidP="009662C4">
            <w:pPr>
              <w:pStyle w:val="-"/>
              <w:ind w:left="118" w:right="118"/>
            </w:pPr>
            <w:r w:rsidRPr="000340AA">
              <w:rPr>
                <w:rFonts w:hint="eastAsia"/>
              </w:rPr>
              <w:t>積體電路、電話機，發送或接收聲音、圖像等數據用的設備、</w:t>
            </w:r>
            <w:r w:rsidR="00C555DA" w:rsidRPr="000340AA">
              <w:rPr>
                <w:rFonts w:hint="eastAsia"/>
              </w:rPr>
              <w:t>未鍛造、半製成或粉末狀、貴金屬或包貴金屬制的首飾及其零件、自動數據處理設備及其部件等</w:t>
            </w:r>
          </w:p>
        </w:tc>
      </w:tr>
      <w:tr w:rsidR="000340AA" w:rsidRPr="000340AA" w14:paraId="076B5B76" w14:textId="77777777" w:rsidTr="007133A5">
        <w:trPr>
          <w:trHeight w:val="680"/>
        </w:trPr>
        <w:tc>
          <w:tcPr>
            <w:tcW w:w="2626" w:type="dxa"/>
            <w:shd w:val="clear" w:color="auto" w:fill="auto"/>
            <w:vAlign w:val="center"/>
          </w:tcPr>
          <w:p w14:paraId="0CD7A6CE" w14:textId="77777777" w:rsidR="009271D7" w:rsidRPr="000340AA" w:rsidRDefault="009271D7" w:rsidP="009662C4">
            <w:pPr>
              <w:pStyle w:val="-0"/>
              <w:ind w:left="118" w:right="118"/>
              <w:rPr>
                <w:lang w:eastAsia="zh-TW"/>
              </w:rPr>
            </w:pPr>
            <w:r w:rsidRPr="000340AA">
              <w:rPr>
                <w:lang w:eastAsia="zh-TW"/>
              </w:rPr>
              <w:t>主要出口國家</w:t>
            </w:r>
          </w:p>
          <w:p w14:paraId="4826E20A" w14:textId="77777777" w:rsidR="006B29B2" w:rsidRPr="000340AA" w:rsidRDefault="006B29B2" w:rsidP="009662C4">
            <w:pPr>
              <w:pStyle w:val="-0"/>
              <w:ind w:left="118" w:right="118"/>
              <w:rPr>
                <w:lang w:eastAsia="zh-TW"/>
              </w:rPr>
            </w:pPr>
            <w:r w:rsidRPr="000340AA">
              <w:rPr>
                <w:rFonts w:hint="eastAsia"/>
                <w:lang w:eastAsia="zh-TW"/>
              </w:rPr>
              <w:t>（含轉口）</w:t>
            </w:r>
          </w:p>
        </w:tc>
        <w:tc>
          <w:tcPr>
            <w:tcW w:w="5998" w:type="dxa"/>
            <w:shd w:val="clear" w:color="auto" w:fill="auto"/>
            <w:vAlign w:val="center"/>
          </w:tcPr>
          <w:p w14:paraId="16BA62C2" w14:textId="60ED1390" w:rsidR="009271D7" w:rsidRPr="000340AA" w:rsidRDefault="004A68CD" w:rsidP="009662C4">
            <w:pPr>
              <w:pStyle w:val="-"/>
              <w:ind w:left="118" w:right="118"/>
            </w:pPr>
            <w:r w:rsidRPr="000340AA">
              <w:rPr>
                <w:rFonts w:hint="eastAsia"/>
              </w:rPr>
              <w:t>中國大陸、美國、印度、</w:t>
            </w:r>
            <w:r w:rsidR="009662C4" w:rsidRPr="000340AA">
              <w:rPr>
                <w:rFonts w:hint="eastAsia"/>
                <w:lang w:eastAsia="zh-TW"/>
              </w:rPr>
              <w:t>臺灣</w:t>
            </w:r>
            <w:r w:rsidRPr="000340AA">
              <w:rPr>
                <w:rFonts w:hint="eastAsia"/>
              </w:rPr>
              <w:t>、越南、日本、阿拉伯聯合酋長國、新加坡、韓國、荷蘭</w:t>
            </w:r>
          </w:p>
        </w:tc>
      </w:tr>
      <w:tr w:rsidR="000340AA" w:rsidRPr="000340AA" w14:paraId="1E75EF34" w14:textId="77777777" w:rsidTr="007133A5">
        <w:trPr>
          <w:trHeight w:val="680"/>
        </w:trPr>
        <w:tc>
          <w:tcPr>
            <w:tcW w:w="2626" w:type="dxa"/>
            <w:shd w:val="clear" w:color="auto" w:fill="auto"/>
            <w:vAlign w:val="center"/>
          </w:tcPr>
          <w:p w14:paraId="3CA06D13" w14:textId="77777777" w:rsidR="009271D7" w:rsidRPr="000340AA" w:rsidRDefault="009271D7" w:rsidP="009662C4">
            <w:pPr>
              <w:pStyle w:val="-0"/>
              <w:ind w:left="118" w:right="118"/>
            </w:pPr>
            <w:r w:rsidRPr="000340AA">
              <w:t>進口總金額</w:t>
            </w:r>
          </w:p>
        </w:tc>
        <w:tc>
          <w:tcPr>
            <w:tcW w:w="5998" w:type="dxa"/>
            <w:shd w:val="clear" w:color="auto" w:fill="auto"/>
            <w:vAlign w:val="center"/>
          </w:tcPr>
          <w:p w14:paraId="71853602" w14:textId="76F835B0" w:rsidR="009271D7" w:rsidRPr="000340AA" w:rsidRDefault="00D226FA" w:rsidP="009662C4">
            <w:pPr>
              <w:pStyle w:val="-"/>
              <w:ind w:left="118" w:right="118"/>
            </w:pPr>
            <w:r w:rsidRPr="000340AA">
              <w:rPr>
                <w:rFonts w:hint="eastAsia"/>
              </w:rPr>
              <w:t>US$</w:t>
            </w:r>
            <w:r w:rsidR="00C555DA" w:rsidRPr="000340AA">
              <w:rPr>
                <w:rFonts w:hint="eastAsia"/>
              </w:rPr>
              <w:t>5</w:t>
            </w:r>
            <w:r w:rsidR="005F7CE4" w:rsidRPr="000340AA">
              <w:t>,</w:t>
            </w:r>
            <w:r w:rsidR="00C555DA" w:rsidRPr="000340AA">
              <w:rPr>
                <w:rFonts w:hint="eastAsia"/>
              </w:rPr>
              <w:t>930</w:t>
            </w:r>
            <w:r w:rsidR="00C555DA" w:rsidRPr="000340AA">
              <w:t>.</w:t>
            </w:r>
            <w:r w:rsidR="00C555DA" w:rsidRPr="000340AA">
              <w:rPr>
                <w:rFonts w:hint="eastAsia"/>
              </w:rPr>
              <w:t>35</w:t>
            </w:r>
            <w:r w:rsidRPr="000340AA">
              <w:rPr>
                <w:rFonts w:hint="eastAsia"/>
              </w:rPr>
              <w:t>億</w:t>
            </w:r>
            <w:r w:rsidR="00BE11B7" w:rsidRPr="000340AA">
              <w:rPr>
                <w:rFonts w:hint="eastAsia"/>
              </w:rPr>
              <w:t>（</w:t>
            </w:r>
            <w:r w:rsidRPr="000340AA">
              <w:rPr>
                <w:rFonts w:hint="eastAsia"/>
              </w:rPr>
              <w:t>202</w:t>
            </w:r>
            <w:r w:rsidR="00C555DA" w:rsidRPr="000340AA">
              <w:rPr>
                <w:rFonts w:hint="eastAsia"/>
              </w:rPr>
              <w:t>3</w:t>
            </w:r>
            <w:r w:rsidR="00BE11B7" w:rsidRPr="000340AA">
              <w:rPr>
                <w:rFonts w:hint="eastAsia"/>
              </w:rPr>
              <w:t>）</w:t>
            </w:r>
          </w:p>
        </w:tc>
      </w:tr>
      <w:tr w:rsidR="000340AA" w:rsidRPr="000340AA" w14:paraId="142C9DCF" w14:textId="77777777" w:rsidTr="007133A5">
        <w:trPr>
          <w:trHeight w:val="680"/>
        </w:trPr>
        <w:tc>
          <w:tcPr>
            <w:tcW w:w="2626" w:type="dxa"/>
            <w:shd w:val="clear" w:color="auto" w:fill="auto"/>
            <w:vAlign w:val="center"/>
          </w:tcPr>
          <w:p w14:paraId="2D6656C3" w14:textId="77777777" w:rsidR="009271D7" w:rsidRPr="000340AA" w:rsidRDefault="009271D7" w:rsidP="009662C4">
            <w:pPr>
              <w:pStyle w:val="-0"/>
              <w:ind w:left="118" w:right="118"/>
              <w:rPr>
                <w:rFonts w:ascii="華康細圓體" w:hAnsi="華康細圓體" w:cs="新細明體"/>
              </w:rPr>
            </w:pPr>
            <w:r w:rsidRPr="000340AA">
              <w:t>主要進口產品</w:t>
            </w:r>
          </w:p>
        </w:tc>
        <w:tc>
          <w:tcPr>
            <w:tcW w:w="5998" w:type="dxa"/>
            <w:shd w:val="clear" w:color="auto" w:fill="auto"/>
            <w:vAlign w:val="center"/>
          </w:tcPr>
          <w:p w14:paraId="4A1B4B82" w14:textId="6A063766" w:rsidR="009271D7" w:rsidRPr="000340AA" w:rsidRDefault="00C555DA" w:rsidP="009662C4">
            <w:pPr>
              <w:pStyle w:val="-"/>
              <w:ind w:left="118" w:right="118"/>
            </w:pPr>
            <w:r w:rsidRPr="000340AA">
              <w:rPr>
                <w:rFonts w:hint="eastAsia"/>
              </w:rPr>
              <w:t>積體電路、電話機，發送或接收聲音、圖像等數據用的設備、金</w:t>
            </w:r>
            <w:r w:rsidRPr="000340AA">
              <w:rPr>
                <w:rFonts w:hint="eastAsia"/>
              </w:rPr>
              <w:t>,</w:t>
            </w:r>
            <w:r w:rsidRPr="000340AA">
              <w:rPr>
                <w:rFonts w:hint="eastAsia"/>
              </w:rPr>
              <w:t>未鍛造、半製成或粉末狀、專門或主要用於品目</w:t>
            </w:r>
            <w:r w:rsidRPr="000340AA">
              <w:rPr>
                <w:rFonts w:hint="eastAsia"/>
              </w:rPr>
              <w:t>8469</w:t>
            </w:r>
            <w:r w:rsidRPr="000340AA">
              <w:rPr>
                <w:rFonts w:hint="eastAsia"/>
              </w:rPr>
              <w:t>至</w:t>
            </w:r>
            <w:r w:rsidRPr="000340AA">
              <w:rPr>
                <w:rFonts w:hint="eastAsia"/>
              </w:rPr>
              <w:t>8472</w:t>
            </w:r>
            <w:r w:rsidRPr="000340AA">
              <w:rPr>
                <w:rFonts w:hint="eastAsia"/>
              </w:rPr>
              <w:t>機器的零件、及附件、自動數據處理設備及其部件等</w:t>
            </w:r>
          </w:p>
        </w:tc>
      </w:tr>
      <w:tr w:rsidR="000340AA" w:rsidRPr="000340AA" w14:paraId="117D224C" w14:textId="77777777" w:rsidTr="007133A5">
        <w:trPr>
          <w:trHeight w:val="680"/>
        </w:trPr>
        <w:tc>
          <w:tcPr>
            <w:tcW w:w="2626" w:type="dxa"/>
            <w:shd w:val="clear" w:color="auto" w:fill="auto"/>
            <w:vAlign w:val="center"/>
          </w:tcPr>
          <w:p w14:paraId="0EAED10A" w14:textId="74196D91" w:rsidR="009271D7" w:rsidRPr="000340AA" w:rsidRDefault="009271D7" w:rsidP="009662C4">
            <w:pPr>
              <w:pStyle w:val="-0"/>
              <w:ind w:left="118" w:right="118"/>
            </w:pPr>
            <w:r w:rsidRPr="000340AA">
              <w:t>主要進口國</w:t>
            </w:r>
            <w:r w:rsidR="00B3716B" w:rsidRPr="000340AA">
              <w:rPr>
                <w:rFonts w:hint="eastAsia"/>
                <w:lang w:eastAsia="zh-TW"/>
              </w:rPr>
              <w:t>家</w:t>
            </w:r>
          </w:p>
        </w:tc>
        <w:tc>
          <w:tcPr>
            <w:tcW w:w="5998" w:type="dxa"/>
            <w:shd w:val="clear" w:color="auto" w:fill="auto"/>
            <w:vAlign w:val="center"/>
          </w:tcPr>
          <w:p w14:paraId="63962101" w14:textId="3A862737" w:rsidR="009271D7" w:rsidRPr="000340AA" w:rsidRDefault="00C555DA" w:rsidP="009662C4">
            <w:pPr>
              <w:pStyle w:val="-"/>
              <w:ind w:left="118" w:right="118"/>
            </w:pPr>
            <w:r w:rsidRPr="000340AA">
              <w:rPr>
                <w:rFonts w:hint="eastAsia"/>
              </w:rPr>
              <w:t>中國大陸、</w:t>
            </w:r>
            <w:r w:rsidR="009662C4" w:rsidRPr="000340AA">
              <w:rPr>
                <w:rFonts w:hint="eastAsia"/>
                <w:lang w:eastAsia="zh-TW"/>
              </w:rPr>
              <w:t>臺灣</w:t>
            </w:r>
            <w:r w:rsidRPr="000340AA">
              <w:rPr>
                <w:rFonts w:hint="eastAsia"/>
              </w:rPr>
              <w:t>、新加坡、韓國、日本、美國、馬來西亞、越南、泰國、菲律賓</w:t>
            </w:r>
          </w:p>
        </w:tc>
      </w:tr>
    </w:tbl>
    <w:p w14:paraId="0899658D" w14:textId="77777777" w:rsidR="006F3DD4" w:rsidRPr="000340AA" w:rsidRDefault="006F3DD4" w:rsidP="00AB45F8">
      <w:pPr>
        <w:ind w:firstLine="472"/>
        <w:rPr>
          <w:lang w:eastAsia="zh-TW"/>
        </w:rPr>
      </w:pPr>
    </w:p>
    <w:p w14:paraId="7FD97E94" w14:textId="77777777" w:rsidR="00644384" w:rsidRPr="000340AA" w:rsidRDefault="00644384" w:rsidP="00301F41">
      <w:pPr>
        <w:pStyle w:val="12"/>
        <w:ind w:left="1772" w:hanging="591"/>
        <w:rPr>
          <w:lang w:val="en-US"/>
        </w:rPr>
        <w:sectPr w:rsidR="00644384" w:rsidRPr="000340AA" w:rsidSect="001B7CB9">
          <w:pgSz w:w="11906" w:h="16838" w:code="9"/>
          <w:pgMar w:top="2268" w:right="1701" w:bottom="1701" w:left="1701" w:header="1134" w:footer="851" w:gutter="0"/>
          <w:pgNumType w:start="1"/>
          <w:cols w:space="425"/>
          <w:docGrid w:type="linesAndChars" w:linePitch="514" w:charSpace="-774"/>
        </w:sectPr>
      </w:pPr>
    </w:p>
    <w:p w14:paraId="55D9E1FC" w14:textId="77777777" w:rsidR="009271D7" w:rsidRPr="000340AA" w:rsidRDefault="009271D7" w:rsidP="00136845">
      <w:pPr>
        <w:pStyle w:val="a3"/>
        <w:spacing w:before="514" w:after="771"/>
      </w:pPr>
      <w:bookmarkStart w:id="1" w:name="_Toc428889735"/>
      <w:bookmarkStart w:id="2" w:name="_Toc139143097"/>
      <w:r w:rsidRPr="000340AA">
        <w:lastRenderedPageBreak/>
        <w:t>第壹章　自然人文環境</w:t>
      </w:r>
      <w:bookmarkEnd w:id="1"/>
      <w:bookmarkEnd w:id="2"/>
    </w:p>
    <w:p w14:paraId="22BF61E1" w14:textId="77777777" w:rsidR="009271D7" w:rsidRPr="000340AA" w:rsidRDefault="009271D7" w:rsidP="006111EB">
      <w:pPr>
        <w:pStyle w:val="a4"/>
      </w:pPr>
      <w:r w:rsidRPr="000340AA">
        <w:t>一、自然環境</w:t>
      </w:r>
    </w:p>
    <w:p w14:paraId="231ACCB5" w14:textId="64E72597" w:rsidR="009271D7" w:rsidRPr="000340AA" w:rsidRDefault="009271D7" w:rsidP="009271D7">
      <w:pPr>
        <w:ind w:firstLine="472"/>
        <w:rPr>
          <w:lang w:eastAsia="zh-TW"/>
        </w:rPr>
      </w:pPr>
      <w:r w:rsidRPr="000340AA">
        <w:rPr>
          <w:lang w:eastAsia="zh-TW"/>
        </w:rPr>
        <w:t>香港位於</w:t>
      </w:r>
      <w:r w:rsidR="00BE11B7" w:rsidRPr="000340AA">
        <w:rPr>
          <w:lang w:eastAsia="zh-TW"/>
        </w:rPr>
        <w:t>中國大陸</w:t>
      </w:r>
      <w:r w:rsidRPr="000340AA">
        <w:rPr>
          <w:lang w:eastAsia="zh-TW"/>
        </w:rPr>
        <w:t>之東南海岸，毗鄰廣東省，是由</w:t>
      </w:r>
      <w:r w:rsidRPr="000340AA">
        <w:rPr>
          <w:lang w:eastAsia="zh-TW"/>
        </w:rPr>
        <w:t>262</w:t>
      </w:r>
      <w:r w:rsidRPr="000340AA">
        <w:rPr>
          <w:lang w:eastAsia="zh-TW"/>
        </w:rPr>
        <w:t>個大小島嶼及廣東省珠江口以東的部分地區組成，介於北緯</w:t>
      </w:r>
      <w:r w:rsidRPr="000340AA">
        <w:rPr>
          <w:lang w:eastAsia="zh-TW"/>
        </w:rPr>
        <w:t>22</w:t>
      </w:r>
      <w:r w:rsidRPr="000340AA">
        <w:rPr>
          <w:lang w:eastAsia="zh-TW"/>
        </w:rPr>
        <w:t>度</w:t>
      </w:r>
      <w:r w:rsidRPr="000340AA">
        <w:rPr>
          <w:lang w:eastAsia="zh-TW"/>
        </w:rPr>
        <w:t>35</w:t>
      </w:r>
      <w:r w:rsidRPr="000340AA">
        <w:rPr>
          <w:lang w:eastAsia="zh-TW"/>
        </w:rPr>
        <w:t>分和</w:t>
      </w:r>
      <w:r w:rsidRPr="000340AA">
        <w:rPr>
          <w:lang w:eastAsia="zh-TW"/>
        </w:rPr>
        <w:t>22</w:t>
      </w:r>
      <w:r w:rsidRPr="000340AA">
        <w:rPr>
          <w:lang w:eastAsia="zh-TW"/>
        </w:rPr>
        <w:t>度</w:t>
      </w:r>
      <w:r w:rsidRPr="000340AA">
        <w:rPr>
          <w:lang w:eastAsia="zh-TW"/>
        </w:rPr>
        <w:t>8</w:t>
      </w:r>
      <w:r w:rsidRPr="000340AA">
        <w:rPr>
          <w:lang w:eastAsia="zh-TW"/>
        </w:rPr>
        <w:t>分，東經</w:t>
      </w:r>
      <w:r w:rsidRPr="000340AA">
        <w:rPr>
          <w:lang w:eastAsia="zh-TW"/>
        </w:rPr>
        <w:t>113</w:t>
      </w:r>
      <w:r w:rsidRPr="000340AA">
        <w:rPr>
          <w:lang w:eastAsia="zh-TW"/>
        </w:rPr>
        <w:t>度</w:t>
      </w:r>
      <w:r w:rsidRPr="000340AA">
        <w:rPr>
          <w:lang w:eastAsia="zh-TW"/>
        </w:rPr>
        <w:t>49</w:t>
      </w:r>
      <w:r w:rsidRPr="000340AA">
        <w:rPr>
          <w:lang w:eastAsia="zh-TW"/>
        </w:rPr>
        <w:t>分和</w:t>
      </w:r>
      <w:r w:rsidRPr="000340AA">
        <w:rPr>
          <w:lang w:eastAsia="zh-TW"/>
        </w:rPr>
        <w:t>114</w:t>
      </w:r>
      <w:r w:rsidRPr="000340AA">
        <w:rPr>
          <w:lang w:eastAsia="zh-TW"/>
        </w:rPr>
        <w:t>度</w:t>
      </w:r>
      <w:r w:rsidRPr="000340AA">
        <w:rPr>
          <w:lang w:eastAsia="zh-TW"/>
        </w:rPr>
        <w:t>31</w:t>
      </w:r>
      <w:r w:rsidRPr="000340AA">
        <w:rPr>
          <w:lang w:eastAsia="zh-TW"/>
        </w:rPr>
        <w:t>分之間。</w:t>
      </w:r>
    </w:p>
    <w:p w14:paraId="562BF8AB" w14:textId="7595A098" w:rsidR="009271D7" w:rsidRPr="000340AA" w:rsidRDefault="009271D7" w:rsidP="009271D7">
      <w:pPr>
        <w:ind w:firstLine="472"/>
        <w:rPr>
          <w:lang w:eastAsia="zh-TW"/>
        </w:rPr>
      </w:pPr>
      <w:r w:rsidRPr="000340AA">
        <w:rPr>
          <w:lang w:eastAsia="zh-TW"/>
        </w:rPr>
        <w:t>香港地小人稠並缺乏天然資源，天然地形主要由陡峭的山坡及山脈構成，位處亞熱帶氣候溫和。面積</w:t>
      </w:r>
      <w:r w:rsidRPr="000340AA">
        <w:rPr>
          <w:lang w:eastAsia="zh-TW"/>
        </w:rPr>
        <w:t>1,1</w:t>
      </w:r>
      <w:r w:rsidR="00722304" w:rsidRPr="000340AA">
        <w:rPr>
          <w:rFonts w:hint="eastAsia"/>
          <w:lang w:eastAsia="zh-TW"/>
        </w:rPr>
        <w:t>1</w:t>
      </w:r>
      <w:r w:rsidR="005F7CE4" w:rsidRPr="000340AA">
        <w:rPr>
          <w:rFonts w:hint="eastAsia"/>
          <w:lang w:eastAsia="zh-TW"/>
        </w:rPr>
        <w:t>4</w:t>
      </w:r>
      <w:r w:rsidRPr="000340AA">
        <w:rPr>
          <w:lang w:eastAsia="zh-TW"/>
        </w:rPr>
        <w:t>平方公里，土地開發及城市規劃採分區及密集方式，交通等生活機能便利。</w:t>
      </w:r>
    </w:p>
    <w:p w14:paraId="6FEFABCF" w14:textId="77777777" w:rsidR="009271D7" w:rsidRPr="000340AA" w:rsidRDefault="009271D7" w:rsidP="006111EB">
      <w:pPr>
        <w:pStyle w:val="a4"/>
      </w:pPr>
      <w:r w:rsidRPr="000340AA">
        <w:t>二、人文及社會環境</w:t>
      </w:r>
    </w:p>
    <w:p w14:paraId="589F0F6C" w14:textId="3F623A0C" w:rsidR="009271D7" w:rsidRPr="000340AA" w:rsidRDefault="009271D7" w:rsidP="00BD6996">
      <w:pPr>
        <w:ind w:firstLine="472"/>
        <w:rPr>
          <w:lang w:eastAsia="zh-TW"/>
        </w:rPr>
      </w:pPr>
      <w:r w:rsidRPr="000340AA">
        <w:rPr>
          <w:lang w:eastAsia="zh-TW"/>
        </w:rPr>
        <w:t>香港是世界上人口密度最高的城市之一，至</w:t>
      </w:r>
      <w:r w:rsidR="00301F41" w:rsidRPr="000340AA">
        <w:rPr>
          <w:lang w:eastAsia="zh-TW"/>
        </w:rPr>
        <w:t>20</w:t>
      </w:r>
      <w:r w:rsidR="00004450" w:rsidRPr="000340AA">
        <w:rPr>
          <w:rFonts w:hint="eastAsia"/>
          <w:lang w:eastAsia="zh-TW"/>
        </w:rPr>
        <w:t>2</w:t>
      </w:r>
      <w:r w:rsidR="002827C7" w:rsidRPr="000340AA">
        <w:rPr>
          <w:rFonts w:hint="eastAsia"/>
          <w:lang w:eastAsia="zh-TW"/>
        </w:rPr>
        <w:t>3</w:t>
      </w:r>
      <w:r w:rsidR="0005793C" w:rsidRPr="000340AA">
        <w:rPr>
          <w:lang w:eastAsia="zh-TW"/>
        </w:rPr>
        <w:t>年</w:t>
      </w:r>
      <w:r w:rsidRPr="000340AA">
        <w:rPr>
          <w:lang w:eastAsia="zh-TW"/>
        </w:rPr>
        <w:t>底為止，香港人口為</w:t>
      </w:r>
      <w:r w:rsidR="00004450" w:rsidRPr="000340AA">
        <w:rPr>
          <w:rFonts w:hint="eastAsia"/>
          <w:lang w:eastAsia="zh-TW"/>
        </w:rPr>
        <w:t>7</w:t>
      </w:r>
      <w:r w:rsidR="002827C7" w:rsidRPr="000340AA">
        <w:rPr>
          <w:rFonts w:hint="eastAsia"/>
          <w:lang w:eastAsia="zh-TW"/>
        </w:rPr>
        <w:t>50</w:t>
      </w:r>
      <w:r w:rsidR="00004450" w:rsidRPr="000340AA">
        <w:rPr>
          <w:rFonts w:hint="eastAsia"/>
          <w:lang w:eastAsia="zh-TW"/>
        </w:rPr>
        <w:t>萬</w:t>
      </w:r>
      <w:r w:rsidR="001811FB" w:rsidRPr="000340AA">
        <w:rPr>
          <w:rFonts w:hint="eastAsia"/>
          <w:lang w:eastAsia="zh-TW"/>
        </w:rPr>
        <w:t>3</w:t>
      </w:r>
      <w:r w:rsidR="001B2660" w:rsidRPr="000340AA">
        <w:rPr>
          <w:rFonts w:hint="eastAsia"/>
          <w:lang w:eastAsia="zh-TW"/>
        </w:rPr>
        <w:t>,</w:t>
      </w:r>
      <w:r w:rsidR="002827C7" w:rsidRPr="000340AA">
        <w:rPr>
          <w:rFonts w:hint="eastAsia"/>
          <w:lang w:eastAsia="zh-TW"/>
        </w:rPr>
        <w:t>1</w:t>
      </w:r>
      <w:r w:rsidR="00B54417" w:rsidRPr="000340AA">
        <w:rPr>
          <w:lang w:eastAsia="zh-TW"/>
        </w:rPr>
        <w:t>00</w:t>
      </w:r>
      <w:r w:rsidR="00004450" w:rsidRPr="000340AA">
        <w:rPr>
          <w:rFonts w:hint="eastAsia"/>
          <w:lang w:eastAsia="zh-TW"/>
        </w:rPr>
        <w:t>人</w:t>
      </w:r>
      <w:r w:rsidRPr="000340AA">
        <w:rPr>
          <w:lang w:eastAsia="zh-TW"/>
        </w:rPr>
        <w:t>，人口密度為每平方公里</w:t>
      </w:r>
      <w:r w:rsidR="00641F98" w:rsidRPr="000340AA">
        <w:rPr>
          <w:rFonts w:hint="eastAsia"/>
          <w:lang w:eastAsia="zh-TW"/>
        </w:rPr>
        <w:t>約</w:t>
      </w:r>
      <w:r w:rsidR="00441BDC" w:rsidRPr="000340AA">
        <w:rPr>
          <w:lang w:eastAsia="zh-TW"/>
        </w:rPr>
        <w:t>6,</w:t>
      </w:r>
      <w:r w:rsidR="002827C7" w:rsidRPr="000340AA">
        <w:rPr>
          <w:rFonts w:hint="eastAsia"/>
          <w:lang w:eastAsia="zh-TW"/>
        </w:rPr>
        <w:t>91</w:t>
      </w:r>
      <w:r w:rsidR="005F7CE4" w:rsidRPr="000340AA">
        <w:rPr>
          <w:rFonts w:hint="eastAsia"/>
          <w:lang w:eastAsia="zh-TW"/>
        </w:rPr>
        <w:t>0</w:t>
      </w:r>
      <w:r w:rsidRPr="000340AA">
        <w:rPr>
          <w:lang w:eastAsia="zh-TW"/>
        </w:rPr>
        <w:t>人，人口增長率為</w:t>
      </w:r>
      <w:r w:rsidR="002827C7" w:rsidRPr="000340AA">
        <w:rPr>
          <w:rFonts w:hint="eastAsia"/>
          <w:lang w:eastAsia="zh-TW"/>
        </w:rPr>
        <w:t>0.4</w:t>
      </w:r>
      <w:r w:rsidR="004A292D" w:rsidRPr="000340AA">
        <w:rPr>
          <w:rFonts w:hint="eastAsia"/>
          <w:lang w:eastAsia="zh-TW"/>
        </w:rPr>
        <w:t>%</w:t>
      </w:r>
      <w:r w:rsidRPr="000340AA">
        <w:rPr>
          <w:lang w:eastAsia="zh-TW"/>
        </w:rPr>
        <w:t>。</w:t>
      </w:r>
    </w:p>
    <w:p w14:paraId="691F7960" w14:textId="76A785BD" w:rsidR="009271D7" w:rsidRPr="000340AA" w:rsidRDefault="009271D7" w:rsidP="00BD6996">
      <w:pPr>
        <w:ind w:firstLine="472"/>
        <w:rPr>
          <w:lang w:eastAsia="zh-TW"/>
        </w:rPr>
      </w:pPr>
      <w:r w:rsidRPr="000340AA">
        <w:rPr>
          <w:lang w:eastAsia="zh-TW"/>
        </w:rPr>
        <w:t>香港當地以廣東語及英文為官方語言，而為服務</w:t>
      </w:r>
      <w:r w:rsidR="007B1968" w:rsidRPr="000340AA">
        <w:rPr>
          <w:lang w:eastAsia="zh-TW"/>
        </w:rPr>
        <w:t>中國大陸</w:t>
      </w:r>
      <w:r w:rsidRPr="000340AA">
        <w:rPr>
          <w:lang w:eastAsia="zh-TW"/>
        </w:rPr>
        <w:t>旅客</w:t>
      </w:r>
      <w:r w:rsidR="005B7165" w:rsidRPr="000340AA">
        <w:rPr>
          <w:rFonts w:hint="eastAsia"/>
          <w:lang w:eastAsia="zh-TW"/>
        </w:rPr>
        <w:t>與商務往來</w:t>
      </w:r>
      <w:r w:rsidRPr="000340AA">
        <w:rPr>
          <w:lang w:eastAsia="zh-TW"/>
        </w:rPr>
        <w:t>，</w:t>
      </w:r>
      <w:r w:rsidR="005B7165" w:rsidRPr="000340AA">
        <w:rPr>
          <w:rFonts w:hint="eastAsia"/>
          <w:lang w:eastAsia="zh-TW"/>
        </w:rPr>
        <w:t>國語</w:t>
      </w:r>
      <w:r w:rsidR="005B7165" w:rsidRPr="000340AA">
        <w:rPr>
          <w:lang w:eastAsia="zh-TW"/>
        </w:rPr>
        <w:t>在香港已</w:t>
      </w:r>
      <w:r w:rsidR="005B7165" w:rsidRPr="000340AA">
        <w:rPr>
          <w:rFonts w:hint="eastAsia"/>
          <w:lang w:eastAsia="zh-TW"/>
        </w:rPr>
        <w:t>相當</w:t>
      </w:r>
      <w:r w:rsidRPr="000340AA">
        <w:rPr>
          <w:lang w:eastAsia="zh-TW"/>
        </w:rPr>
        <w:t>普及。</w:t>
      </w:r>
    </w:p>
    <w:p w14:paraId="77803B3A" w14:textId="77777777" w:rsidR="009271D7" w:rsidRPr="000340AA" w:rsidRDefault="009271D7" w:rsidP="00BD6996">
      <w:pPr>
        <w:ind w:firstLine="472"/>
        <w:rPr>
          <w:lang w:eastAsia="zh-TW"/>
        </w:rPr>
      </w:pPr>
      <w:r w:rsidRPr="000340AA">
        <w:rPr>
          <w:lang w:eastAsia="zh-TW"/>
        </w:rPr>
        <w:t>香港主要為華人社會，其風俗習慣及民情與大多數華人無異，信仰以佛教、天主教、基督教及道教為主。</w:t>
      </w:r>
    </w:p>
    <w:p w14:paraId="0D6D1ABB" w14:textId="6FD44500" w:rsidR="009271D7" w:rsidRPr="000340AA" w:rsidRDefault="00D528D9" w:rsidP="00BD6996">
      <w:pPr>
        <w:ind w:firstLine="472"/>
        <w:rPr>
          <w:lang w:eastAsia="zh-TW"/>
        </w:rPr>
      </w:pPr>
      <w:r w:rsidRPr="000340AA">
        <w:rPr>
          <w:rFonts w:hint="eastAsia"/>
          <w:lang w:eastAsia="zh-TW"/>
        </w:rPr>
        <w:t>根據香港政府</w:t>
      </w:r>
      <w:r w:rsidRPr="000340AA">
        <w:rPr>
          <w:rFonts w:hint="eastAsia"/>
          <w:lang w:eastAsia="zh-TW"/>
        </w:rPr>
        <w:t>20</w:t>
      </w:r>
      <w:r w:rsidR="009A3704" w:rsidRPr="000340AA">
        <w:rPr>
          <w:lang w:eastAsia="zh-TW"/>
        </w:rPr>
        <w:t>2</w:t>
      </w:r>
      <w:r w:rsidR="002827C7" w:rsidRPr="000340AA">
        <w:rPr>
          <w:rFonts w:hint="eastAsia"/>
          <w:lang w:eastAsia="zh-TW"/>
        </w:rPr>
        <w:t>3</w:t>
      </w:r>
      <w:r w:rsidRPr="000340AA">
        <w:rPr>
          <w:rFonts w:hint="eastAsia"/>
          <w:lang w:eastAsia="zh-TW"/>
        </w:rPr>
        <w:t>年統計，</w:t>
      </w:r>
      <w:r w:rsidR="00532880" w:rsidRPr="000340AA">
        <w:rPr>
          <w:rFonts w:hint="eastAsia"/>
          <w:lang w:eastAsia="zh-TW"/>
        </w:rPr>
        <w:t>15</w:t>
      </w:r>
      <w:r w:rsidR="00532880" w:rsidRPr="000340AA">
        <w:rPr>
          <w:rFonts w:hint="eastAsia"/>
          <w:lang w:eastAsia="zh-TW"/>
        </w:rPr>
        <w:t>歲</w:t>
      </w:r>
      <w:r w:rsidR="00F463AE" w:rsidRPr="000340AA">
        <w:rPr>
          <w:rFonts w:hint="eastAsia"/>
          <w:lang w:eastAsia="zh-TW"/>
        </w:rPr>
        <w:t>（</w:t>
      </w:r>
      <w:r w:rsidR="00086A85" w:rsidRPr="000340AA">
        <w:rPr>
          <w:rFonts w:hint="eastAsia"/>
          <w:lang w:eastAsia="zh-TW"/>
        </w:rPr>
        <w:t>含</w:t>
      </w:r>
      <w:r w:rsidR="00F463AE" w:rsidRPr="000340AA">
        <w:rPr>
          <w:rFonts w:hint="eastAsia"/>
          <w:lang w:eastAsia="zh-TW"/>
        </w:rPr>
        <w:t>）</w:t>
      </w:r>
      <w:r w:rsidR="00532880" w:rsidRPr="000340AA">
        <w:rPr>
          <w:rFonts w:hint="eastAsia"/>
          <w:lang w:eastAsia="zh-TW"/>
        </w:rPr>
        <w:t>以上人口教育程度分別為：</w:t>
      </w:r>
      <w:r w:rsidR="009A3704" w:rsidRPr="000340AA">
        <w:rPr>
          <w:rFonts w:hint="eastAsia"/>
          <w:lang w:eastAsia="zh-TW"/>
        </w:rPr>
        <w:t>小學及以下：</w:t>
      </w:r>
      <w:r w:rsidR="002827C7" w:rsidRPr="000340AA">
        <w:rPr>
          <w:rFonts w:hint="eastAsia"/>
          <w:lang w:eastAsia="zh-TW"/>
        </w:rPr>
        <w:t>30.5</w:t>
      </w:r>
      <w:r w:rsidR="001811FB" w:rsidRPr="000340AA">
        <w:rPr>
          <w:rFonts w:hint="eastAsia"/>
          <w:lang w:eastAsia="zh-TW"/>
        </w:rPr>
        <w:t>%</w:t>
      </w:r>
      <w:r w:rsidR="009A3704" w:rsidRPr="000340AA">
        <w:rPr>
          <w:rFonts w:hint="eastAsia"/>
          <w:lang w:eastAsia="zh-TW"/>
        </w:rPr>
        <w:t>；中學：</w:t>
      </w:r>
      <w:r w:rsidR="002827C7" w:rsidRPr="000340AA">
        <w:rPr>
          <w:rFonts w:hint="eastAsia"/>
          <w:lang w:eastAsia="zh-TW"/>
        </w:rPr>
        <w:t>46.9</w:t>
      </w:r>
      <w:r w:rsidR="009A3704" w:rsidRPr="000340AA">
        <w:rPr>
          <w:rFonts w:hint="eastAsia"/>
          <w:lang w:eastAsia="zh-TW"/>
        </w:rPr>
        <w:t>%</w:t>
      </w:r>
      <w:r w:rsidR="009A3704" w:rsidRPr="000340AA">
        <w:rPr>
          <w:rFonts w:hint="eastAsia"/>
          <w:lang w:eastAsia="zh-TW"/>
        </w:rPr>
        <w:t>；專上教育：</w:t>
      </w:r>
      <w:r w:rsidR="002827C7" w:rsidRPr="000340AA">
        <w:rPr>
          <w:rFonts w:hint="eastAsia"/>
          <w:lang w:eastAsia="zh-TW"/>
        </w:rPr>
        <w:t>22.6</w:t>
      </w:r>
      <w:r w:rsidR="009A3704" w:rsidRPr="000340AA">
        <w:rPr>
          <w:rFonts w:hint="eastAsia"/>
          <w:lang w:eastAsia="zh-TW"/>
        </w:rPr>
        <w:t>%</w:t>
      </w:r>
      <w:r w:rsidR="00532880" w:rsidRPr="000340AA">
        <w:rPr>
          <w:rFonts w:hint="eastAsia"/>
          <w:lang w:eastAsia="zh-TW"/>
        </w:rPr>
        <w:t>；</w:t>
      </w:r>
      <w:r w:rsidRPr="000340AA">
        <w:rPr>
          <w:rFonts w:hint="eastAsia"/>
          <w:lang w:eastAsia="zh-TW"/>
        </w:rPr>
        <w:t>其</w:t>
      </w:r>
      <w:r w:rsidR="002E7DF8" w:rsidRPr="000340AA">
        <w:rPr>
          <w:lang w:eastAsia="zh-TW"/>
        </w:rPr>
        <w:t>居民主要分布在海港沿岸及數個新市鎮</w:t>
      </w:r>
      <w:r w:rsidR="009271D7" w:rsidRPr="000340AA">
        <w:rPr>
          <w:lang w:eastAsia="zh-TW"/>
        </w:rPr>
        <w:t>，交通網絡相當發達。</w:t>
      </w:r>
    </w:p>
    <w:p w14:paraId="2DA738BF" w14:textId="77777777" w:rsidR="00F37F62" w:rsidRPr="000340AA" w:rsidRDefault="009271D7" w:rsidP="00F37F62">
      <w:pPr>
        <w:ind w:firstLine="472"/>
        <w:rPr>
          <w:lang w:eastAsia="zh-TW"/>
        </w:rPr>
      </w:pPr>
      <w:r w:rsidRPr="000340AA">
        <w:rPr>
          <w:lang w:eastAsia="zh-TW"/>
        </w:rPr>
        <w:t>香港經濟建基於企業經營自由、貿易自由、市場自由及對外開放；香港政府不設貿易限制，貨品進出口零關稅、無配額，對國內、外企業一視同仁；對對外投資</w:t>
      </w:r>
      <w:r w:rsidRPr="000340AA">
        <w:rPr>
          <w:lang w:eastAsia="zh-TW"/>
        </w:rPr>
        <w:lastRenderedPageBreak/>
        <w:t>及外來投資均無特別限制；不設外匯管制；企業或個別行業的擁有權無國籍限制。</w:t>
      </w:r>
    </w:p>
    <w:p w14:paraId="0338D5CD" w14:textId="77777777" w:rsidR="009271D7" w:rsidRPr="000340AA" w:rsidRDefault="009271D7" w:rsidP="00F37F62">
      <w:pPr>
        <w:pStyle w:val="a4"/>
      </w:pPr>
      <w:r w:rsidRPr="000340AA">
        <w:t>三、政治環境</w:t>
      </w:r>
    </w:p>
    <w:p w14:paraId="366EC7DB" w14:textId="4F9281A7" w:rsidR="009271D7" w:rsidRPr="000340AA" w:rsidRDefault="009271D7" w:rsidP="00BD6996">
      <w:pPr>
        <w:ind w:firstLine="472"/>
        <w:rPr>
          <w:lang w:eastAsia="zh-TW"/>
        </w:rPr>
      </w:pPr>
      <w:r w:rsidRPr="000340AA">
        <w:rPr>
          <w:lang w:eastAsia="zh-TW"/>
        </w:rPr>
        <w:t>1997</w:t>
      </w:r>
      <w:r w:rsidRPr="000340AA">
        <w:rPr>
          <w:lang w:eastAsia="zh-TW"/>
        </w:rPr>
        <w:t>年</w:t>
      </w:r>
      <w:r w:rsidRPr="000340AA">
        <w:rPr>
          <w:lang w:eastAsia="zh-TW"/>
        </w:rPr>
        <w:t>7</w:t>
      </w:r>
      <w:r w:rsidRPr="000340AA">
        <w:rPr>
          <w:lang w:eastAsia="zh-TW"/>
        </w:rPr>
        <w:t>月</w:t>
      </w:r>
      <w:r w:rsidRPr="000340AA">
        <w:rPr>
          <w:lang w:eastAsia="zh-TW"/>
        </w:rPr>
        <w:t>1</w:t>
      </w:r>
      <w:r w:rsidRPr="000340AA">
        <w:rPr>
          <w:lang w:eastAsia="zh-TW"/>
        </w:rPr>
        <w:t>日，香港</w:t>
      </w:r>
      <w:r w:rsidR="005B7165" w:rsidRPr="000340AA">
        <w:rPr>
          <w:rFonts w:hint="eastAsia"/>
          <w:lang w:eastAsia="zh-TW"/>
        </w:rPr>
        <w:t>主權移交，</w:t>
      </w:r>
      <w:r w:rsidRPr="000340AA">
        <w:rPr>
          <w:lang w:eastAsia="zh-TW"/>
        </w:rPr>
        <w:t>成為</w:t>
      </w:r>
      <w:r w:rsidR="00BE11B7" w:rsidRPr="000340AA">
        <w:rPr>
          <w:lang w:eastAsia="zh-TW"/>
        </w:rPr>
        <w:t>中國大陸</w:t>
      </w:r>
      <w:r w:rsidRPr="000340AA">
        <w:rPr>
          <w:lang w:eastAsia="zh-TW"/>
        </w:rPr>
        <w:t>的特別行政區。「</w:t>
      </w:r>
      <w:r w:rsidR="00A45F93" w:rsidRPr="000340AA">
        <w:rPr>
          <w:rFonts w:hint="eastAsia"/>
          <w:lang w:eastAsia="zh-TW"/>
        </w:rPr>
        <w:t>《中華人民共和國香港特別行政區基本法》</w:t>
      </w:r>
      <w:r w:rsidRPr="000340AA">
        <w:rPr>
          <w:lang w:eastAsia="zh-TW"/>
        </w:rPr>
        <w:t>」</w:t>
      </w:r>
      <w:r w:rsidR="00A45F93" w:rsidRPr="000340AA">
        <w:rPr>
          <w:rFonts w:hint="eastAsia"/>
          <w:lang w:eastAsia="zh-TW"/>
        </w:rPr>
        <w:t>（下稱《基本法》）</w:t>
      </w:r>
      <w:r w:rsidRPr="000340AA">
        <w:rPr>
          <w:lang w:eastAsia="zh-TW"/>
        </w:rPr>
        <w:t>以法律文件的形式，闡明</w:t>
      </w:r>
      <w:r w:rsidR="00BE11B7" w:rsidRPr="000340AA">
        <w:rPr>
          <w:rFonts w:hint="eastAsia"/>
          <w:lang w:eastAsia="zh-TW"/>
        </w:rPr>
        <w:t>中國大陸</w:t>
      </w:r>
      <w:r w:rsidRPr="000340AA">
        <w:rPr>
          <w:lang w:eastAsia="zh-TW"/>
        </w:rPr>
        <w:t>政府對香港的基本方針政策，同時也規定了</w:t>
      </w:r>
      <w:r w:rsidRPr="000340AA">
        <w:rPr>
          <w:lang w:eastAsia="zh-TW"/>
        </w:rPr>
        <w:t>1997</w:t>
      </w:r>
      <w:r w:rsidRPr="000340AA">
        <w:rPr>
          <w:lang w:eastAsia="zh-TW"/>
        </w:rPr>
        <w:t>年後</w:t>
      </w:r>
      <w:r w:rsidR="009C6B56" w:rsidRPr="000340AA">
        <w:rPr>
          <w:rFonts w:hint="eastAsia"/>
          <w:lang w:eastAsia="zh-TW"/>
        </w:rPr>
        <w:t>50</w:t>
      </w:r>
      <w:r w:rsidR="005B7165" w:rsidRPr="000340AA">
        <w:rPr>
          <w:lang w:eastAsia="zh-TW"/>
        </w:rPr>
        <w:t>年內，香港特別行政區的管</w:t>
      </w:r>
      <w:r w:rsidR="005B7165" w:rsidRPr="000340AA">
        <w:rPr>
          <w:rFonts w:hint="eastAsia"/>
          <w:lang w:eastAsia="zh-TW"/>
        </w:rPr>
        <w:t>治</w:t>
      </w:r>
      <w:r w:rsidR="005B7165" w:rsidRPr="000340AA">
        <w:rPr>
          <w:lang w:eastAsia="zh-TW"/>
        </w:rPr>
        <w:t>方</w:t>
      </w:r>
      <w:r w:rsidR="005B7165" w:rsidRPr="000340AA">
        <w:rPr>
          <w:rFonts w:hint="eastAsia"/>
          <w:lang w:eastAsia="zh-TW"/>
        </w:rPr>
        <w:t>針</w:t>
      </w:r>
      <w:r w:rsidRPr="000340AA">
        <w:rPr>
          <w:lang w:eastAsia="zh-TW"/>
        </w:rPr>
        <w:t>。</w:t>
      </w:r>
    </w:p>
    <w:p w14:paraId="52F5E0BF" w14:textId="7A416C11" w:rsidR="009271D7" w:rsidRPr="000340AA" w:rsidRDefault="009271D7" w:rsidP="00BD6996">
      <w:pPr>
        <w:ind w:firstLine="472"/>
        <w:rPr>
          <w:lang w:eastAsia="zh-TW"/>
        </w:rPr>
      </w:pPr>
      <w:r w:rsidRPr="000340AA">
        <w:rPr>
          <w:lang w:eastAsia="zh-TW"/>
        </w:rPr>
        <w:t>根據</w:t>
      </w:r>
      <w:r w:rsidR="00A45F93" w:rsidRPr="000340AA">
        <w:rPr>
          <w:rFonts w:hint="eastAsia"/>
          <w:lang w:eastAsia="zh-TW"/>
        </w:rPr>
        <w:t>《基本法》</w:t>
      </w:r>
      <w:r w:rsidRPr="000340AA">
        <w:rPr>
          <w:lang w:eastAsia="zh-TW"/>
        </w:rPr>
        <w:t>，除防務和外交事務外，香港特別行政區實行高度自治，享有行政管理權、立法權、獨立的司法權和終審權。特區</w:t>
      </w:r>
      <w:r w:rsidR="005B7165" w:rsidRPr="000340AA">
        <w:rPr>
          <w:rFonts w:hint="eastAsia"/>
          <w:lang w:eastAsia="zh-TW"/>
        </w:rPr>
        <w:t>政府</w:t>
      </w:r>
      <w:r w:rsidRPr="000340AA">
        <w:rPr>
          <w:lang w:eastAsia="zh-TW"/>
        </w:rPr>
        <w:t>的行政</w:t>
      </w:r>
      <w:r w:rsidR="005B7165" w:rsidRPr="000340AA">
        <w:rPr>
          <w:rFonts w:hint="eastAsia"/>
          <w:lang w:eastAsia="zh-TW"/>
        </w:rPr>
        <w:t>、</w:t>
      </w:r>
      <w:r w:rsidRPr="000340AA">
        <w:rPr>
          <w:lang w:eastAsia="zh-TW"/>
        </w:rPr>
        <w:t>立法機關由香港永久性居民組成，並保持自由港、單獨的關稅地區和國際金融中心的地位，且可在經濟、貿易、金融、航運、通訊、旅遊、文化、體育等領域以「</w:t>
      </w:r>
      <w:r w:rsidR="00BE11B7" w:rsidRPr="000340AA">
        <w:rPr>
          <w:lang w:eastAsia="zh-TW"/>
        </w:rPr>
        <w:t>中國大陸</w:t>
      </w:r>
      <w:r w:rsidRPr="000340AA">
        <w:rPr>
          <w:lang w:eastAsia="zh-TW"/>
        </w:rPr>
        <w:t>香港」名義，與世界各國、各地區及國際組織保持和發展關係，</w:t>
      </w:r>
      <w:r w:rsidR="005B7165" w:rsidRPr="000340AA">
        <w:rPr>
          <w:rFonts w:hint="eastAsia"/>
          <w:lang w:eastAsia="zh-TW"/>
        </w:rPr>
        <w:t>以</w:t>
      </w:r>
      <w:r w:rsidRPr="000340AA">
        <w:rPr>
          <w:lang w:eastAsia="zh-TW"/>
        </w:rPr>
        <w:t>及簽訂和履行有關協議。</w:t>
      </w:r>
    </w:p>
    <w:p w14:paraId="3DBBD51B" w14:textId="159F23D9" w:rsidR="009271D7" w:rsidRPr="000340AA" w:rsidRDefault="009271D7" w:rsidP="00BD6996">
      <w:pPr>
        <w:ind w:firstLine="472"/>
        <w:rPr>
          <w:lang w:eastAsia="zh-TW"/>
        </w:rPr>
      </w:pPr>
      <w:r w:rsidRPr="000340AA">
        <w:rPr>
          <w:lang w:eastAsia="zh-TW"/>
        </w:rPr>
        <w:t>香港擁有財政自主權、單獨貨幣發行制度、維持獨立關稅區及自由貿易體制的地位，並在</w:t>
      </w:r>
      <w:r w:rsidR="00BE11B7" w:rsidRPr="000340AA">
        <w:rPr>
          <w:lang w:eastAsia="zh-TW"/>
        </w:rPr>
        <w:t>中國大陸</w:t>
      </w:r>
      <w:r w:rsidRPr="000340AA">
        <w:rPr>
          <w:lang w:eastAsia="zh-TW"/>
        </w:rPr>
        <w:t>中央政府同意下，得以獨立關稅領域的</w:t>
      </w:r>
      <w:r w:rsidR="00F11341" w:rsidRPr="000340AA">
        <w:rPr>
          <w:lang w:eastAsia="zh-TW"/>
        </w:rPr>
        <w:t>身分</w:t>
      </w:r>
      <w:r w:rsidRPr="000340AA">
        <w:rPr>
          <w:lang w:eastAsia="zh-TW"/>
        </w:rPr>
        <w:t>或</w:t>
      </w:r>
      <w:r w:rsidR="006B29B2" w:rsidRPr="000340AA">
        <w:rPr>
          <w:rFonts w:hint="eastAsia"/>
          <w:lang w:eastAsia="zh-TW"/>
        </w:rPr>
        <w:t>「</w:t>
      </w:r>
      <w:r w:rsidR="00BE11B7" w:rsidRPr="000340AA">
        <w:rPr>
          <w:rFonts w:hint="eastAsia"/>
          <w:lang w:eastAsia="zh-TW"/>
        </w:rPr>
        <w:t>中國大陸</w:t>
      </w:r>
      <w:r w:rsidR="006B29B2" w:rsidRPr="000340AA">
        <w:rPr>
          <w:rFonts w:hint="eastAsia"/>
          <w:lang w:eastAsia="zh-TW"/>
        </w:rPr>
        <w:t>香港」併入</w:t>
      </w:r>
      <w:r w:rsidRPr="000340AA">
        <w:rPr>
          <w:lang w:eastAsia="zh-TW"/>
        </w:rPr>
        <w:t>代表團成員之</w:t>
      </w:r>
      <w:r w:rsidR="006B29B2" w:rsidRPr="000340AA">
        <w:rPr>
          <w:rFonts w:hint="eastAsia"/>
          <w:lang w:eastAsia="zh-TW"/>
        </w:rPr>
        <w:t>方式</w:t>
      </w:r>
      <w:r w:rsidRPr="000340AA">
        <w:rPr>
          <w:lang w:eastAsia="zh-TW"/>
        </w:rPr>
        <w:t>參與國際組織活動。</w:t>
      </w:r>
    </w:p>
    <w:p w14:paraId="69EB3EDA" w14:textId="61A98618" w:rsidR="009271D7" w:rsidRPr="000340AA" w:rsidRDefault="009271D7" w:rsidP="009271D7">
      <w:pPr>
        <w:ind w:firstLine="472"/>
        <w:rPr>
          <w:lang w:eastAsia="zh-TW"/>
        </w:rPr>
      </w:pPr>
      <w:r w:rsidRPr="000340AA">
        <w:rPr>
          <w:lang w:eastAsia="zh-TW"/>
        </w:rPr>
        <w:t>行政長官是香港特別行政區首長，負責執行</w:t>
      </w:r>
      <w:r w:rsidR="00A45F93" w:rsidRPr="000340AA">
        <w:rPr>
          <w:rFonts w:hint="eastAsia"/>
          <w:lang w:eastAsia="zh-TW"/>
        </w:rPr>
        <w:t>《基本法》</w:t>
      </w:r>
      <w:r w:rsidRPr="000340AA">
        <w:rPr>
          <w:lang w:eastAsia="zh-TW"/>
        </w:rPr>
        <w:t>、簽署立法會通過的法案和財政預算案、公</w:t>
      </w:r>
      <w:r w:rsidR="00C0428B" w:rsidRPr="000340AA">
        <w:rPr>
          <w:lang w:eastAsia="zh-TW"/>
        </w:rPr>
        <w:t>布</w:t>
      </w:r>
      <w:r w:rsidRPr="000340AA">
        <w:rPr>
          <w:lang w:eastAsia="zh-TW"/>
        </w:rPr>
        <w:t>法律、決定政府政策和發布行政命令、任免法官和公權人員，以及赦免或減輕刑責等職權。行政長官在作出決策時，由行政會議予以協助。</w:t>
      </w:r>
    </w:p>
    <w:p w14:paraId="00D72D6E" w14:textId="2799E478" w:rsidR="009271D7" w:rsidRPr="000340AA" w:rsidRDefault="009271D7" w:rsidP="009271D7">
      <w:pPr>
        <w:ind w:firstLine="472"/>
        <w:rPr>
          <w:lang w:eastAsia="zh-TW"/>
        </w:rPr>
      </w:pPr>
      <w:r w:rsidRPr="000340AA">
        <w:rPr>
          <w:lang w:eastAsia="zh-TW"/>
        </w:rPr>
        <w:t>根據</w:t>
      </w:r>
      <w:r w:rsidR="00A45F93" w:rsidRPr="000340AA">
        <w:rPr>
          <w:rFonts w:hint="eastAsia"/>
          <w:lang w:eastAsia="zh-TW"/>
        </w:rPr>
        <w:t>《基本法》</w:t>
      </w:r>
      <w:r w:rsidRPr="000340AA">
        <w:rPr>
          <w:lang w:eastAsia="zh-TW"/>
        </w:rPr>
        <w:t>的規定，行政長官通過選舉或協商產生，由</w:t>
      </w:r>
      <w:r w:rsidR="00BE11B7" w:rsidRPr="000340AA">
        <w:rPr>
          <w:rFonts w:hint="eastAsia"/>
          <w:lang w:eastAsia="zh-TW"/>
        </w:rPr>
        <w:t>中國大陸</w:t>
      </w:r>
      <w:r w:rsidRPr="000340AA">
        <w:rPr>
          <w:lang w:eastAsia="zh-TW"/>
        </w:rPr>
        <w:t>政府任命。</w:t>
      </w:r>
      <w:r w:rsidR="00A45F93" w:rsidRPr="000340AA">
        <w:rPr>
          <w:rFonts w:hint="eastAsia"/>
          <w:lang w:eastAsia="zh-TW"/>
        </w:rPr>
        <w:t>《基本法》</w:t>
      </w:r>
      <w:r w:rsidRPr="000340AA">
        <w:rPr>
          <w:lang w:eastAsia="zh-TW"/>
        </w:rPr>
        <w:t>明訂行政長官的產生，最終是要達到由一個有廣泛代表性的提名委員會，按民主程序提名後普選產生的目標。</w:t>
      </w:r>
    </w:p>
    <w:p w14:paraId="59F68E94" w14:textId="0D0EAEAD" w:rsidR="009271D7" w:rsidRPr="000340AA" w:rsidRDefault="009271D7" w:rsidP="009271D7">
      <w:pPr>
        <w:ind w:firstLine="472"/>
        <w:rPr>
          <w:lang w:eastAsia="zh-TW"/>
        </w:rPr>
      </w:pPr>
      <w:r w:rsidRPr="000340AA">
        <w:rPr>
          <w:lang w:eastAsia="zh-TW"/>
        </w:rPr>
        <w:t>行政會議負責就重要決策向行政長官提出意見。行政會議由主要官員、立法會議員和社會人士組成，由行政長官主持會議並做出決定。</w:t>
      </w:r>
      <w:r w:rsidR="00A60B47" w:rsidRPr="000340AA">
        <w:rPr>
          <w:lang w:eastAsia="zh-TW"/>
        </w:rPr>
        <w:t>2022</w:t>
      </w:r>
      <w:r w:rsidR="00A60B47" w:rsidRPr="000340AA">
        <w:rPr>
          <w:lang w:eastAsia="zh-TW"/>
        </w:rPr>
        <w:t>年</w:t>
      </w:r>
      <w:r w:rsidR="00A60B47" w:rsidRPr="000340AA">
        <w:rPr>
          <w:lang w:eastAsia="zh-TW"/>
        </w:rPr>
        <w:t>5</w:t>
      </w:r>
      <w:r w:rsidR="00A60B47" w:rsidRPr="000340AA">
        <w:rPr>
          <w:lang w:eastAsia="zh-TW"/>
        </w:rPr>
        <w:t>月</w:t>
      </w:r>
      <w:r w:rsidR="00A60B47" w:rsidRPr="000340AA">
        <w:rPr>
          <w:lang w:eastAsia="zh-TW"/>
        </w:rPr>
        <w:t>8</w:t>
      </w:r>
      <w:r w:rsidR="00A60B47" w:rsidRPr="000340AA">
        <w:rPr>
          <w:lang w:eastAsia="zh-TW"/>
        </w:rPr>
        <w:t>日選出李家超擔任第</w:t>
      </w:r>
      <w:r w:rsidR="00A60B47" w:rsidRPr="000340AA">
        <w:rPr>
          <w:lang w:eastAsia="zh-TW"/>
        </w:rPr>
        <w:t>6</w:t>
      </w:r>
      <w:r w:rsidR="00A60B47" w:rsidRPr="000340AA">
        <w:rPr>
          <w:lang w:eastAsia="zh-TW"/>
        </w:rPr>
        <w:t>任行政長官，</w:t>
      </w:r>
      <w:r w:rsidR="00A60B47" w:rsidRPr="000340AA">
        <w:rPr>
          <w:lang w:eastAsia="zh-TW"/>
        </w:rPr>
        <w:t>7</w:t>
      </w:r>
      <w:r w:rsidR="00A60B47" w:rsidRPr="000340AA">
        <w:rPr>
          <w:lang w:eastAsia="zh-TW"/>
        </w:rPr>
        <w:t>月</w:t>
      </w:r>
      <w:r w:rsidR="00A60B47" w:rsidRPr="000340AA">
        <w:rPr>
          <w:lang w:eastAsia="zh-TW"/>
        </w:rPr>
        <w:t>1</w:t>
      </w:r>
      <w:r w:rsidR="00A60B47" w:rsidRPr="000340AA">
        <w:rPr>
          <w:lang w:eastAsia="zh-TW"/>
        </w:rPr>
        <w:t>日就任。</w:t>
      </w:r>
    </w:p>
    <w:p w14:paraId="616902ED" w14:textId="1F0E0F8C" w:rsidR="006F3CFC" w:rsidRPr="000340AA" w:rsidRDefault="009271D7" w:rsidP="006F71E2">
      <w:pPr>
        <w:ind w:firstLine="472"/>
        <w:rPr>
          <w:lang w:eastAsia="zh-TW"/>
        </w:rPr>
      </w:pPr>
      <w:r w:rsidRPr="000340AA">
        <w:rPr>
          <w:lang w:eastAsia="zh-TW"/>
        </w:rPr>
        <w:t>立法會係香港代議政治三層架構中之中央層級，有制定法例、審核通過財政預</w:t>
      </w:r>
      <w:r w:rsidRPr="000340AA">
        <w:rPr>
          <w:lang w:eastAsia="zh-TW"/>
        </w:rPr>
        <w:lastRenderedPageBreak/>
        <w:t>算、質詢政策及提出彈劾案等職權。</w:t>
      </w:r>
      <w:r w:rsidR="006F3CFC" w:rsidRPr="000340AA">
        <w:rPr>
          <w:rFonts w:hint="eastAsia"/>
          <w:lang w:eastAsia="zh-TW"/>
        </w:rPr>
        <w:t>全國人民代表大會於</w:t>
      </w:r>
      <w:r w:rsidR="006F3CFC" w:rsidRPr="000340AA">
        <w:rPr>
          <w:rFonts w:hint="eastAsia"/>
          <w:lang w:eastAsia="zh-TW"/>
        </w:rPr>
        <w:t>2021</w:t>
      </w:r>
      <w:r w:rsidR="006F3CFC" w:rsidRPr="000340AA">
        <w:rPr>
          <w:rFonts w:hint="eastAsia"/>
          <w:lang w:eastAsia="zh-TW"/>
        </w:rPr>
        <w:t>年</w:t>
      </w:r>
      <w:r w:rsidR="006F3CFC" w:rsidRPr="000340AA">
        <w:rPr>
          <w:rFonts w:hint="eastAsia"/>
          <w:lang w:eastAsia="zh-TW"/>
        </w:rPr>
        <w:t>3</w:t>
      </w:r>
      <w:r w:rsidR="006F3CFC" w:rsidRPr="000340AA">
        <w:rPr>
          <w:rFonts w:hint="eastAsia"/>
          <w:lang w:eastAsia="zh-TW"/>
        </w:rPr>
        <w:t>月</w:t>
      </w:r>
      <w:r w:rsidR="006F3CFC" w:rsidRPr="000340AA">
        <w:rPr>
          <w:rFonts w:hint="eastAsia"/>
          <w:lang w:eastAsia="zh-TW"/>
        </w:rPr>
        <w:t>11</w:t>
      </w:r>
      <w:r w:rsidR="006F3CFC" w:rsidRPr="000340AA">
        <w:rPr>
          <w:rFonts w:hint="eastAsia"/>
          <w:lang w:eastAsia="zh-TW"/>
        </w:rPr>
        <w:t>日通過《全國人民代表大會關於完善香港特別行政區選舉制度的決定》，並授權全國人大常委會修改《基本法》附件一《香港特別行政區行政長官的產生辦法》和附件二《香港特別行政區立法會的產生辦法和表決程序》。港府按全國人大常委會於</w:t>
      </w:r>
      <w:r w:rsidR="006F3CFC" w:rsidRPr="000340AA">
        <w:rPr>
          <w:rFonts w:hint="eastAsia"/>
          <w:lang w:eastAsia="zh-TW"/>
        </w:rPr>
        <w:t>3</w:t>
      </w:r>
      <w:r w:rsidR="006F3CFC" w:rsidRPr="000340AA">
        <w:rPr>
          <w:rFonts w:hint="eastAsia"/>
          <w:lang w:eastAsia="zh-TW"/>
        </w:rPr>
        <w:t>月</w:t>
      </w:r>
      <w:r w:rsidR="006F3CFC" w:rsidRPr="000340AA">
        <w:rPr>
          <w:rFonts w:hint="eastAsia"/>
          <w:lang w:eastAsia="zh-TW"/>
        </w:rPr>
        <w:t>30</w:t>
      </w:r>
      <w:r w:rsidR="006F3CFC" w:rsidRPr="000340AA">
        <w:rPr>
          <w:rFonts w:hint="eastAsia"/>
          <w:lang w:eastAsia="zh-TW"/>
        </w:rPr>
        <w:t>日通過新修訂的《基本法》附件一和附件二，推動修改本地相關選舉法律的工作，完善特區選舉制度。</w:t>
      </w:r>
      <w:r w:rsidR="004D61A2" w:rsidRPr="000340AA">
        <w:rPr>
          <w:rFonts w:hint="eastAsia"/>
          <w:lang w:eastAsia="zh-TW"/>
        </w:rPr>
        <w:t>香</w:t>
      </w:r>
      <w:r w:rsidR="006F71E2" w:rsidRPr="000340AA">
        <w:rPr>
          <w:rFonts w:hint="eastAsia"/>
          <w:lang w:eastAsia="zh-TW"/>
        </w:rPr>
        <w:t>港</w:t>
      </w:r>
      <w:r w:rsidR="004D61A2" w:rsidRPr="000340AA">
        <w:rPr>
          <w:rFonts w:hint="eastAsia"/>
          <w:lang w:eastAsia="zh-TW"/>
        </w:rPr>
        <w:t>立法會</w:t>
      </w:r>
      <w:r w:rsidR="004D61A2" w:rsidRPr="000340AA">
        <w:rPr>
          <w:rFonts w:hint="eastAsia"/>
          <w:lang w:eastAsia="zh-TW"/>
        </w:rPr>
        <w:t>5</w:t>
      </w:r>
      <w:r w:rsidR="006F3CFC" w:rsidRPr="000340AA">
        <w:rPr>
          <w:rFonts w:hint="eastAsia"/>
          <w:lang w:eastAsia="zh-TW"/>
        </w:rPr>
        <w:t>月</w:t>
      </w:r>
      <w:r w:rsidR="004D61A2" w:rsidRPr="000340AA">
        <w:rPr>
          <w:rFonts w:hint="eastAsia"/>
          <w:lang w:eastAsia="zh-TW"/>
        </w:rPr>
        <w:t>26</w:t>
      </w:r>
      <w:r w:rsidR="006F3CFC" w:rsidRPr="000340AA">
        <w:rPr>
          <w:rFonts w:hint="eastAsia"/>
          <w:lang w:eastAsia="zh-TW"/>
        </w:rPr>
        <w:t>日通過《</w:t>
      </w:r>
      <w:r w:rsidR="006F3CFC" w:rsidRPr="000340AA">
        <w:rPr>
          <w:rFonts w:hint="eastAsia"/>
          <w:lang w:eastAsia="zh-TW"/>
        </w:rPr>
        <w:t>2021</w:t>
      </w:r>
      <w:r w:rsidR="006F3CFC" w:rsidRPr="000340AA">
        <w:rPr>
          <w:rFonts w:hint="eastAsia"/>
          <w:lang w:eastAsia="zh-TW"/>
        </w:rPr>
        <w:t>年完善選舉制度</w:t>
      </w:r>
      <w:r w:rsidR="00BE11B7" w:rsidRPr="000340AA">
        <w:rPr>
          <w:rFonts w:hint="eastAsia"/>
          <w:lang w:eastAsia="zh-TW"/>
        </w:rPr>
        <w:t>（</w:t>
      </w:r>
      <w:r w:rsidR="006F3CFC" w:rsidRPr="000340AA">
        <w:rPr>
          <w:rFonts w:hint="eastAsia"/>
          <w:lang w:eastAsia="zh-TW"/>
        </w:rPr>
        <w:t>綜合修訂</w:t>
      </w:r>
      <w:r w:rsidR="00BE11B7" w:rsidRPr="000340AA">
        <w:rPr>
          <w:rFonts w:hint="eastAsia"/>
          <w:lang w:eastAsia="zh-TW"/>
        </w:rPr>
        <w:t>）</w:t>
      </w:r>
      <w:r w:rsidR="006F3CFC" w:rsidRPr="000340AA">
        <w:rPr>
          <w:rFonts w:hint="eastAsia"/>
          <w:lang w:eastAsia="zh-TW"/>
        </w:rPr>
        <w:t>條例》</w:t>
      </w:r>
      <w:r w:rsidR="004D61A2" w:rsidRPr="000340AA">
        <w:rPr>
          <w:rFonts w:hint="eastAsia"/>
          <w:lang w:eastAsia="zh-TW"/>
        </w:rPr>
        <w:t>，</w:t>
      </w:r>
      <w:r w:rsidR="004D61A2" w:rsidRPr="000340AA">
        <w:rPr>
          <w:rFonts w:hint="eastAsia"/>
          <w:lang w:eastAsia="zh-TW"/>
        </w:rPr>
        <w:t>5</w:t>
      </w:r>
      <w:r w:rsidR="004D61A2" w:rsidRPr="000340AA">
        <w:rPr>
          <w:rFonts w:hint="eastAsia"/>
          <w:lang w:eastAsia="zh-TW"/>
        </w:rPr>
        <w:t>月</w:t>
      </w:r>
      <w:r w:rsidR="004D61A2" w:rsidRPr="000340AA">
        <w:rPr>
          <w:rFonts w:hint="eastAsia"/>
          <w:lang w:eastAsia="zh-TW"/>
        </w:rPr>
        <w:t>31</w:t>
      </w:r>
      <w:r w:rsidR="004D61A2" w:rsidRPr="000340AA">
        <w:rPr>
          <w:rFonts w:hint="eastAsia"/>
          <w:lang w:eastAsia="zh-TW"/>
        </w:rPr>
        <w:t>日生效實施</w:t>
      </w:r>
      <w:r w:rsidR="006F3CFC" w:rsidRPr="000340AA">
        <w:rPr>
          <w:rFonts w:hint="eastAsia"/>
          <w:lang w:eastAsia="zh-TW"/>
        </w:rPr>
        <w:t>。</w:t>
      </w:r>
    </w:p>
    <w:p w14:paraId="30826C51" w14:textId="496E35E1" w:rsidR="00ED0903" w:rsidRPr="000340AA" w:rsidRDefault="00ED0903" w:rsidP="00ED0903">
      <w:pPr>
        <w:ind w:firstLine="472"/>
        <w:rPr>
          <w:lang w:eastAsia="zh-TW"/>
        </w:rPr>
      </w:pPr>
      <w:r w:rsidRPr="000340AA">
        <w:rPr>
          <w:rFonts w:hint="eastAsia"/>
          <w:lang w:eastAsia="zh-TW"/>
        </w:rPr>
        <w:t>根據新修訂的《基本法》附件二，立法會將由</w:t>
      </w:r>
      <w:r w:rsidRPr="000340AA">
        <w:rPr>
          <w:rFonts w:hint="eastAsia"/>
          <w:lang w:eastAsia="zh-TW"/>
        </w:rPr>
        <w:t>90</w:t>
      </w:r>
      <w:r w:rsidRPr="000340AA">
        <w:rPr>
          <w:rFonts w:hint="eastAsia"/>
          <w:lang w:eastAsia="zh-TW"/>
        </w:rPr>
        <w:t>位議員組成，包括：</w:t>
      </w:r>
      <w:r w:rsidRPr="000340AA">
        <w:rPr>
          <w:rFonts w:hint="eastAsia"/>
          <w:lang w:eastAsia="zh-TW"/>
        </w:rPr>
        <w:t>40</w:t>
      </w:r>
      <w:r w:rsidRPr="000340AA">
        <w:rPr>
          <w:rFonts w:hint="eastAsia"/>
          <w:lang w:eastAsia="zh-TW"/>
        </w:rPr>
        <w:t>位議員由選委會界別選出、</w:t>
      </w:r>
      <w:r w:rsidRPr="000340AA">
        <w:rPr>
          <w:rFonts w:hint="eastAsia"/>
          <w:lang w:eastAsia="zh-TW"/>
        </w:rPr>
        <w:t>30</w:t>
      </w:r>
      <w:r w:rsidRPr="000340AA">
        <w:rPr>
          <w:rFonts w:hint="eastAsia"/>
          <w:lang w:eastAsia="zh-TW"/>
        </w:rPr>
        <w:t>位由功能界別選出、</w:t>
      </w:r>
      <w:r w:rsidRPr="000340AA">
        <w:rPr>
          <w:rFonts w:hint="eastAsia"/>
          <w:lang w:eastAsia="zh-TW"/>
        </w:rPr>
        <w:t>20</w:t>
      </w:r>
      <w:r w:rsidRPr="000340AA">
        <w:rPr>
          <w:rFonts w:hint="eastAsia"/>
          <w:lang w:eastAsia="zh-TW"/>
        </w:rPr>
        <w:t>位由分區直選選出。選舉委員會界別分組選舉</w:t>
      </w:r>
      <w:r w:rsidR="00DD36DA" w:rsidRPr="000340AA">
        <w:rPr>
          <w:rFonts w:hint="eastAsia"/>
          <w:lang w:eastAsia="zh-TW"/>
        </w:rPr>
        <w:t>規劃</w:t>
      </w:r>
      <w:r w:rsidR="00DD36DA" w:rsidRPr="000340AA">
        <w:rPr>
          <w:lang w:eastAsia="zh-TW"/>
        </w:rPr>
        <w:t>於</w:t>
      </w:r>
      <w:r w:rsidRPr="000340AA">
        <w:rPr>
          <w:rFonts w:hint="eastAsia"/>
          <w:lang w:eastAsia="zh-TW"/>
        </w:rPr>
        <w:t>2021</w:t>
      </w:r>
      <w:r w:rsidRPr="000340AA">
        <w:rPr>
          <w:rFonts w:hint="eastAsia"/>
          <w:lang w:eastAsia="zh-TW"/>
        </w:rPr>
        <w:t>年</w:t>
      </w:r>
      <w:r w:rsidRPr="000340AA">
        <w:rPr>
          <w:rFonts w:hint="eastAsia"/>
          <w:lang w:eastAsia="zh-TW"/>
        </w:rPr>
        <w:t>9</w:t>
      </w:r>
      <w:r w:rsidRPr="000340AA">
        <w:rPr>
          <w:rFonts w:hint="eastAsia"/>
          <w:lang w:eastAsia="zh-TW"/>
        </w:rPr>
        <w:t>月</w:t>
      </w:r>
      <w:r w:rsidRPr="000340AA">
        <w:rPr>
          <w:rFonts w:hint="eastAsia"/>
          <w:lang w:eastAsia="zh-TW"/>
        </w:rPr>
        <w:t>19</w:t>
      </w:r>
      <w:r w:rsidRPr="000340AA">
        <w:rPr>
          <w:rFonts w:hint="eastAsia"/>
          <w:lang w:eastAsia="zh-TW"/>
        </w:rPr>
        <w:t>日舉行</w:t>
      </w:r>
      <w:r w:rsidR="00DD36DA" w:rsidRPr="000340AA">
        <w:rPr>
          <w:rFonts w:hint="eastAsia"/>
          <w:lang w:eastAsia="zh-TW"/>
        </w:rPr>
        <w:t>，</w:t>
      </w:r>
      <w:r w:rsidR="00DD36DA" w:rsidRPr="000340AA">
        <w:rPr>
          <w:lang w:eastAsia="zh-TW"/>
        </w:rPr>
        <w:t>第</w:t>
      </w:r>
      <w:r w:rsidR="00DD36DA" w:rsidRPr="000340AA">
        <w:rPr>
          <w:rFonts w:hint="eastAsia"/>
          <w:lang w:eastAsia="zh-TW"/>
        </w:rPr>
        <w:t>七</w:t>
      </w:r>
      <w:r w:rsidR="00DD36DA" w:rsidRPr="000340AA">
        <w:rPr>
          <w:lang w:eastAsia="zh-TW"/>
        </w:rPr>
        <w:t>屆</w:t>
      </w:r>
      <w:r w:rsidRPr="000340AA">
        <w:rPr>
          <w:rFonts w:hint="eastAsia"/>
          <w:lang w:eastAsia="zh-TW"/>
        </w:rPr>
        <w:t>立法會選舉</w:t>
      </w:r>
      <w:r w:rsidR="00597373" w:rsidRPr="000340AA">
        <w:rPr>
          <w:rFonts w:hint="eastAsia"/>
          <w:lang w:eastAsia="zh-TW"/>
        </w:rPr>
        <w:t>2021</w:t>
      </w:r>
      <w:r w:rsidRPr="000340AA">
        <w:rPr>
          <w:rFonts w:hint="eastAsia"/>
          <w:lang w:eastAsia="zh-TW"/>
        </w:rPr>
        <w:t>年</w:t>
      </w:r>
      <w:r w:rsidRPr="000340AA">
        <w:rPr>
          <w:rFonts w:hint="eastAsia"/>
          <w:lang w:eastAsia="zh-TW"/>
        </w:rPr>
        <w:t>12</w:t>
      </w:r>
      <w:r w:rsidRPr="000340AA">
        <w:rPr>
          <w:rFonts w:hint="eastAsia"/>
          <w:lang w:eastAsia="zh-TW"/>
        </w:rPr>
        <w:t>月</w:t>
      </w:r>
      <w:r w:rsidRPr="000340AA">
        <w:rPr>
          <w:rFonts w:hint="eastAsia"/>
          <w:lang w:eastAsia="zh-TW"/>
        </w:rPr>
        <w:t>19</w:t>
      </w:r>
      <w:r w:rsidRPr="000340AA">
        <w:rPr>
          <w:rFonts w:hint="eastAsia"/>
          <w:lang w:eastAsia="zh-TW"/>
        </w:rPr>
        <w:t>日舉行</w:t>
      </w:r>
      <w:r w:rsidR="00DD36DA" w:rsidRPr="000340AA">
        <w:rPr>
          <w:rFonts w:hint="eastAsia"/>
          <w:lang w:eastAsia="zh-TW"/>
        </w:rPr>
        <w:t>。</w:t>
      </w:r>
    </w:p>
    <w:p w14:paraId="770EE2A0" w14:textId="77777777" w:rsidR="009271D7" w:rsidRPr="000340AA" w:rsidRDefault="009271D7" w:rsidP="00F37F62">
      <w:pPr>
        <w:ind w:firstLine="472"/>
        <w:rPr>
          <w:lang w:eastAsia="zh-TW"/>
        </w:rPr>
      </w:pPr>
      <w:r w:rsidRPr="000340AA">
        <w:rPr>
          <w:lang w:eastAsia="zh-TW"/>
        </w:rPr>
        <w:t>香港現有終審法院、高等法院（分為上訴法庭和原訟法庭）、區域法庭（其中包括家事法庭）、土地審裁處、裁判法庭、死因裁判法庭及少年法庭。司法機構的首長是終審法院首席法官。香港司法人員不受行政或立法機關牽制，根據普通法的基本原則採用獨立審訊，對嚴重的刑事案件，則由高等法院原訴法庭法官會同由</w:t>
      </w:r>
      <w:r w:rsidR="002E7DF8" w:rsidRPr="000340AA">
        <w:rPr>
          <w:rFonts w:hint="eastAsia"/>
          <w:lang w:eastAsia="zh-TW"/>
        </w:rPr>
        <w:t>7</w:t>
      </w:r>
      <w:r w:rsidRPr="000340AA">
        <w:rPr>
          <w:lang w:eastAsia="zh-TW"/>
        </w:rPr>
        <w:t>名陪審員組成的陪審團審訊。「公民權利和政治權利國際公約」第</w:t>
      </w:r>
      <w:r w:rsidR="002E7DF8" w:rsidRPr="000340AA">
        <w:rPr>
          <w:rFonts w:hint="eastAsia"/>
          <w:lang w:eastAsia="zh-TW"/>
        </w:rPr>
        <w:t>14</w:t>
      </w:r>
      <w:r w:rsidRPr="000340AA">
        <w:rPr>
          <w:lang w:eastAsia="zh-TW"/>
        </w:rPr>
        <w:t>條的辯護原則，亦適用於香港，令被告的權利得以充分保障。</w:t>
      </w:r>
    </w:p>
    <w:p w14:paraId="23F422C2" w14:textId="26680D8E" w:rsidR="00BD6996" w:rsidRPr="000340AA" w:rsidRDefault="00BD6996">
      <w:pPr>
        <w:widowControl/>
        <w:overflowPunct/>
        <w:autoSpaceDE/>
        <w:autoSpaceDN/>
        <w:ind w:firstLineChars="0" w:firstLine="0"/>
        <w:jc w:val="left"/>
        <w:rPr>
          <w:lang w:eastAsia="zh-TW"/>
        </w:rPr>
      </w:pPr>
    </w:p>
    <w:p w14:paraId="7CE0550C" w14:textId="77777777" w:rsidR="00C0636F" w:rsidRPr="000340AA" w:rsidRDefault="00C0636F" w:rsidP="00FE04E0">
      <w:pPr>
        <w:ind w:firstLine="472"/>
        <w:rPr>
          <w:lang w:eastAsia="zh-TW"/>
        </w:rPr>
      </w:pPr>
    </w:p>
    <w:p w14:paraId="67E62652" w14:textId="77777777" w:rsidR="00C0636F" w:rsidRPr="000340AA" w:rsidRDefault="00C0636F" w:rsidP="00FE04E0">
      <w:pPr>
        <w:ind w:firstLine="472"/>
        <w:rPr>
          <w:lang w:eastAsia="zh-TW"/>
        </w:rPr>
      </w:pPr>
    </w:p>
    <w:p w14:paraId="0358FA53" w14:textId="58F18F7A" w:rsidR="00F463AE" w:rsidRPr="000340AA" w:rsidRDefault="00F463AE">
      <w:pPr>
        <w:widowControl/>
        <w:overflowPunct/>
        <w:autoSpaceDE/>
        <w:autoSpaceDN/>
        <w:ind w:firstLineChars="0" w:firstLine="0"/>
        <w:jc w:val="left"/>
        <w:rPr>
          <w:lang w:eastAsia="zh-TW"/>
        </w:rPr>
      </w:pPr>
      <w:r w:rsidRPr="000340AA">
        <w:rPr>
          <w:lang w:eastAsia="zh-TW"/>
        </w:rPr>
        <w:br w:type="page"/>
      </w:r>
    </w:p>
    <w:p w14:paraId="461A232C" w14:textId="77777777" w:rsidR="00C0636F" w:rsidRPr="000340AA" w:rsidRDefault="00C0636F" w:rsidP="00FE04E0">
      <w:pPr>
        <w:ind w:firstLine="472"/>
        <w:rPr>
          <w:lang w:eastAsia="zh-TW"/>
        </w:rPr>
      </w:pPr>
    </w:p>
    <w:p w14:paraId="0787F029" w14:textId="77777777" w:rsidR="00C0636F" w:rsidRPr="000340AA" w:rsidRDefault="00C0636F" w:rsidP="00FE04E0">
      <w:pPr>
        <w:ind w:firstLine="472"/>
        <w:rPr>
          <w:rFonts w:eastAsia="DengXian"/>
          <w:lang w:eastAsia="zh-TW"/>
        </w:rPr>
        <w:sectPr w:rsidR="00C0636F" w:rsidRPr="000340AA" w:rsidSect="00D261A6">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05151C9B" w14:textId="77777777" w:rsidR="00116A5B" w:rsidRPr="000340AA" w:rsidRDefault="00116A5B" w:rsidP="002A2AFA">
      <w:pPr>
        <w:pStyle w:val="a3"/>
        <w:spacing w:before="514" w:after="771"/>
        <w:rPr>
          <w:rFonts w:ascii="Times New Roman"/>
        </w:rPr>
      </w:pPr>
      <w:bookmarkStart w:id="3" w:name="_Toc139143098"/>
      <w:r w:rsidRPr="000340AA">
        <w:rPr>
          <w:rFonts w:ascii="Times New Roman"/>
        </w:rPr>
        <w:t>第貳章　經濟環境</w:t>
      </w:r>
      <w:bookmarkEnd w:id="3"/>
    </w:p>
    <w:p w14:paraId="600A4CBC" w14:textId="70AE19DE" w:rsidR="00FB58C4" w:rsidRPr="000340AA" w:rsidRDefault="009271D7" w:rsidP="00F463AE">
      <w:pPr>
        <w:pStyle w:val="a4"/>
      </w:pPr>
      <w:r w:rsidRPr="000340AA">
        <w:t>一、經濟概況</w:t>
      </w:r>
    </w:p>
    <w:p w14:paraId="330E2840" w14:textId="5CF7A196" w:rsidR="006E68AE" w:rsidRPr="000340AA" w:rsidRDefault="0070085E" w:rsidP="006E68AE">
      <w:pPr>
        <w:ind w:firstLine="472"/>
        <w:rPr>
          <w:lang w:eastAsia="zh-TW"/>
        </w:rPr>
      </w:pPr>
      <w:r w:rsidRPr="000340AA">
        <w:rPr>
          <w:rFonts w:hint="eastAsia"/>
          <w:lang w:eastAsia="zh-TW"/>
        </w:rPr>
        <w:t>香港</w:t>
      </w:r>
      <w:r w:rsidR="00E70115" w:rsidRPr="000340AA">
        <w:rPr>
          <w:rFonts w:hint="eastAsia"/>
          <w:lang w:eastAsia="zh-TW"/>
        </w:rPr>
        <w:t>經濟</w:t>
      </w:r>
      <w:r w:rsidRPr="000340AA">
        <w:rPr>
          <w:rFonts w:hint="eastAsia"/>
          <w:lang w:eastAsia="zh-TW"/>
        </w:rPr>
        <w:t>在</w:t>
      </w:r>
      <w:r w:rsidRPr="000340AA">
        <w:rPr>
          <w:rFonts w:hint="eastAsia"/>
          <w:lang w:eastAsia="zh-TW"/>
        </w:rPr>
        <w:t>2023</w:t>
      </w:r>
      <w:r w:rsidRPr="000340AA">
        <w:rPr>
          <w:rFonts w:hint="eastAsia"/>
          <w:lang w:eastAsia="zh-TW"/>
        </w:rPr>
        <w:t>年</w:t>
      </w:r>
      <w:r w:rsidR="00177D30" w:rsidRPr="000340AA">
        <w:rPr>
          <w:rFonts w:hint="eastAsia"/>
          <w:lang w:eastAsia="zh-TW"/>
        </w:rPr>
        <w:t>表現</w:t>
      </w:r>
      <w:r w:rsidR="0097533B" w:rsidRPr="000340AA">
        <w:rPr>
          <w:rFonts w:hint="eastAsia"/>
          <w:lang w:eastAsia="zh-TW"/>
        </w:rPr>
        <w:t>上，已漸</w:t>
      </w:r>
      <w:r w:rsidRPr="000340AA">
        <w:rPr>
          <w:rFonts w:hint="eastAsia"/>
          <w:lang w:eastAsia="zh-TW"/>
        </w:rPr>
        <w:t>恢復</w:t>
      </w:r>
      <w:r w:rsidR="0097533B" w:rsidRPr="000340AA">
        <w:rPr>
          <w:rFonts w:hint="eastAsia"/>
          <w:lang w:eastAsia="zh-TW"/>
        </w:rPr>
        <w:t>正軌，惟受地</w:t>
      </w:r>
      <w:r w:rsidRPr="000340AA">
        <w:rPr>
          <w:rFonts w:hint="eastAsia"/>
          <w:lang w:eastAsia="zh-TW"/>
        </w:rPr>
        <w:t>緣政治緊張局勢升溫</w:t>
      </w:r>
      <w:r w:rsidR="0097533B" w:rsidRPr="000340AA">
        <w:rPr>
          <w:rFonts w:hint="eastAsia"/>
          <w:lang w:eastAsia="zh-TW"/>
        </w:rPr>
        <w:t>及高利息與高通膨挑戰</w:t>
      </w:r>
      <w:r w:rsidRPr="000340AA">
        <w:rPr>
          <w:rFonts w:hint="eastAsia"/>
          <w:lang w:eastAsia="zh-TW"/>
        </w:rPr>
        <w:t>下，</w:t>
      </w:r>
      <w:r w:rsidR="0097533B" w:rsidRPr="000340AA">
        <w:rPr>
          <w:rFonts w:hint="eastAsia"/>
          <w:lang w:eastAsia="zh-TW"/>
        </w:rPr>
        <w:t>經濟成長仍</w:t>
      </w:r>
      <w:r w:rsidRPr="000340AA">
        <w:rPr>
          <w:rFonts w:hint="eastAsia"/>
          <w:lang w:eastAsia="zh-TW"/>
        </w:rPr>
        <w:t>受</w:t>
      </w:r>
      <w:r w:rsidR="0097533B" w:rsidRPr="000340AA">
        <w:rPr>
          <w:rFonts w:hint="eastAsia"/>
          <w:lang w:eastAsia="zh-TW"/>
        </w:rPr>
        <w:t>侷</w:t>
      </w:r>
      <w:r w:rsidRPr="000340AA">
        <w:rPr>
          <w:rFonts w:hint="eastAsia"/>
          <w:lang w:eastAsia="zh-TW"/>
        </w:rPr>
        <w:t>限。整體貨物出口去年進一步下挫，而服務出口則有</w:t>
      </w:r>
      <w:r w:rsidR="0097533B" w:rsidRPr="000340AA">
        <w:rPr>
          <w:rFonts w:hint="eastAsia"/>
          <w:lang w:eastAsia="zh-TW"/>
        </w:rPr>
        <w:t>則呈現</w:t>
      </w:r>
      <w:r w:rsidRPr="000340AA">
        <w:rPr>
          <w:rFonts w:hint="eastAsia"/>
          <w:lang w:eastAsia="zh-TW"/>
        </w:rPr>
        <w:t>明顯</w:t>
      </w:r>
      <w:r w:rsidR="0097533B" w:rsidRPr="000340AA">
        <w:rPr>
          <w:rFonts w:hint="eastAsia"/>
          <w:lang w:eastAsia="zh-TW"/>
        </w:rPr>
        <w:t>成</w:t>
      </w:r>
      <w:r w:rsidRPr="000340AA">
        <w:rPr>
          <w:rFonts w:hint="eastAsia"/>
          <w:lang w:eastAsia="zh-TW"/>
        </w:rPr>
        <w:t>長。</w:t>
      </w:r>
    </w:p>
    <w:p w14:paraId="412AE349" w14:textId="3E49D437" w:rsidR="006E68AE" w:rsidRPr="000340AA" w:rsidRDefault="0070085E" w:rsidP="006E68AE">
      <w:pPr>
        <w:ind w:firstLine="472"/>
        <w:rPr>
          <w:lang w:eastAsia="zh-TW"/>
        </w:rPr>
      </w:pPr>
      <w:r w:rsidRPr="000340AA">
        <w:rPr>
          <w:rFonts w:hint="eastAsia"/>
          <w:lang w:eastAsia="zh-TW"/>
        </w:rPr>
        <w:t>在私人消費開支方面，</w:t>
      </w:r>
      <w:r w:rsidRPr="000340AA">
        <w:rPr>
          <w:rFonts w:hint="eastAsia"/>
          <w:lang w:eastAsia="zh-TW"/>
        </w:rPr>
        <w:t>202</w:t>
      </w:r>
      <w:r w:rsidR="00177D30" w:rsidRPr="000340AA">
        <w:rPr>
          <w:rFonts w:hint="eastAsia"/>
          <w:lang w:eastAsia="zh-TW"/>
        </w:rPr>
        <w:t>3</w:t>
      </w:r>
      <w:r w:rsidRPr="000340AA">
        <w:rPr>
          <w:rFonts w:hint="eastAsia"/>
          <w:lang w:eastAsia="zh-TW"/>
        </w:rPr>
        <w:t>年初香港取消防疫措施後，消費氣氛大幅度改善。勞工市場情況改善</w:t>
      </w:r>
      <w:r w:rsidR="0097533B" w:rsidRPr="000340AA">
        <w:rPr>
          <w:rFonts w:hint="eastAsia"/>
          <w:lang w:eastAsia="zh-TW"/>
        </w:rPr>
        <w:t>、住戶入息上升，以及政府推出各項措施和活動亦提供支持，整體投資</w:t>
      </w:r>
      <w:r w:rsidRPr="000340AA">
        <w:rPr>
          <w:rFonts w:hint="eastAsia"/>
          <w:lang w:eastAsia="zh-TW"/>
        </w:rPr>
        <w:t>支</w:t>
      </w:r>
      <w:r w:rsidR="0097533B" w:rsidRPr="000340AA">
        <w:rPr>
          <w:rFonts w:hint="eastAsia"/>
          <w:lang w:eastAsia="zh-TW"/>
        </w:rPr>
        <w:t>出</w:t>
      </w:r>
      <w:r w:rsidRPr="000340AA">
        <w:rPr>
          <w:rFonts w:hint="eastAsia"/>
          <w:lang w:eastAsia="zh-TW"/>
        </w:rPr>
        <w:t>顯著</w:t>
      </w:r>
      <w:r w:rsidR="0097533B" w:rsidRPr="000340AA">
        <w:rPr>
          <w:rFonts w:hint="eastAsia"/>
          <w:lang w:eastAsia="zh-TW"/>
        </w:rPr>
        <w:t>回溫</w:t>
      </w:r>
      <w:r w:rsidRPr="000340AA">
        <w:rPr>
          <w:rFonts w:hint="eastAsia"/>
          <w:lang w:eastAsia="zh-TW"/>
        </w:rPr>
        <w:t>上升。</w:t>
      </w:r>
    </w:p>
    <w:p w14:paraId="255E3EAA" w14:textId="34E400E4" w:rsidR="006E68AE" w:rsidRPr="000340AA" w:rsidRDefault="0070085E" w:rsidP="006E68AE">
      <w:pPr>
        <w:ind w:firstLine="472"/>
        <w:rPr>
          <w:lang w:eastAsia="zh-TW"/>
        </w:rPr>
      </w:pPr>
      <w:r w:rsidRPr="000340AA">
        <w:rPr>
          <w:rFonts w:hint="eastAsia"/>
          <w:lang w:eastAsia="zh-TW"/>
        </w:rPr>
        <w:t>香港實質本地生產總值在第</w:t>
      </w:r>
      <w:r w:rsidRPr="000340AA">
        <w:rPr>
          <w:lang w:eastAsia="zh-TW"/>
        </w:rPr>
        <w:t>1</w:t>
      </w:r>
      <w:r w:rsidRPr="000340AA">
        <w:rPr>
          <w:rFonts w:hint="eastAsia"/>
          <w:lang w:eastAsia="zh-TW"/>
        </w:rPr>
        <w:t>季按年上升</w:t>
      </w:r>
      <w:r w:rsidRPr="000340AA">
        <w:rPr>
          <w:lang w:eastAsia="zh-TW"/>
        </w:rPr>
        <w:t>2.7</w:t>
      </w:r>
      <w:r w:rsidR="009662C4" w:rsidRPr="000340AA">
        <w:rPr>
          <w:rFonts w:hint="eastAsia"/>
          <w:lang w:eastAsia="zh-TW"/>
        </w:rPr>
        <w:t>%</w:t>
      </w:r>
      <w:r w:rsidRPr="000340AA">
        <w:rPr>
          <w:rFonts w:hint="eastAsia"/>
          <w:lang w:eastAsia="zh-TW"/>
        </w:rPr>
        <w:t>，全年增長為</w:t>
      </w:r>
      <w:r w:rsidRPr="000340AA">
        <w:rPr>
          <w:lang w:eastAsia="zh-TW"/>
        </w:rPr>
        <w:t>3.2</w:t>
      </w:r>
      <w:r w:rsidR="009662C4" w:rsidRPr="000340AA">
        <w:rPr>
          <w:rFonts w:hint="eastAsia"/>
          <w:lang w:eastAsia="zh-TW"/>
        </w:rPr>
        <w:t>%</w:t>
      </w:r>
      <w:r w:rsidRPr="000340AA">
        <w:rPr>
          <w:rFonts w:hint="eastAsia"/>
          <w:lang w:eastAsia="zh-TW"/>
        </w:rPr>
        <w:t>，四個季度的按年增長率分別為</w:t>
      </w:r>
      <w:r w:rsidRPr="000340AA">
        <w:rPr>
          <w:lang w:eastAsia="zh-TW"/>
        </w:rPr>
        <w:t>2.9</w:t>
      </w:r>
      <w:r w:rsidR="009662C4" w:rsidRPr="000340AA">
        <w:rPr>
          <w:rFonts w:hint="eastAsia"/>
          <w:lang w:eastAsia="zh-TW"/>
        </w:rPr>
        <w:t>%</w:t>
      </w:r>
      <w:r w:rsidRPr="000340AA">
        <w:rPr>
          <w:rFonts w:hint="eastAsia"/>
          <w:lang w:eastAsia="zh-TW"/>
        </w:rPr>
        <w:t>、</w:t>
      </w:r>
      <w:r w:rsidRPr="000340AA">
        <w:rPr>
          <w:lang w:eastAsia="zh-TW"/>
        </w:rPr>
        <w:t>1.5</w:t>
      </w:r>
      <w:r w:rsidR="009662C4" w:rsidRPr="000340AA">
        <w:rPr>
          <w:rFonts w:hint="eastAsia"/>
          <w:lang w:eastAsia="zh-TW"/>
        </w:rPr>
        <w:t>%</w:t>
      </w:r>
      <w:r w:rsidRPr="000340AA">
        <w:rPr>
          <w:rFonts w:hint="eastAsia"/>
          <w:lang w:eastAsia="zh-TW"/>
        </w:rPr>
        <w:t>、</w:t>
      </w:r>
      <w:r w:rsidRPr="000340AA">
        <w:rPr>
          <w:lang w:eastAsia="zh-TW"/>
        </w:rPr>
        <w:t>4.1</w:t>
      </w:r>
      <w:r w:rsidR="009662C4" w:rsidRPr="000340AA">
        <w:rPr>
          <w:rFonts w:hint="eastAsia"/>
          <w:lang w:eastAsia="zh-TW"/>
        </w:rPr>
        <w:t>%</w:t>
      </w:r>
      <w:r w:rsidRPr="000340AA">
        <w:rPr>
          <w:rFonts w:hint="eastAsia"/>
          <w:lang w:eastAsia="zh-TW"/>
        </w:rPr>
        <w:t>和</w:t>
      </w:r>
      <w:r w:rsidRPr="000340AA">
        <w:rPr>
          <w:lang w:eastAsia="zh-TW"/>
        </w:rPr>
        <w:t>4.3</w:t>
      </w:r>
      <w:r w:rsidR="009662C4" w:rsidRPr="000340AA">
        <w:rPr>
          <w:rFonts w:hint="eastAsia"/>
          <w:lang w:eastAsia="zh-TW"/>
        </w:rPr>
        <w:t>%</w:t>
      </w:r>
      <w:r w:rsidRPr="000340AA">
        <w:rPr>
          <w:rFonts w:hint="eastAsia"/>
          <w:lang w:eastAsia="zh-TW"/>
        </w:rPr>
        <w:t>。勞工市場隨着經濟</w:t>
      </w:r>
      <w:r w:rsidR="0097533B" w:rsidRPr="000340AA">
        <w:rPr>
          <w:rFonts w:hint="eastAsia"/>
          <w:lang w:eastAsia="zh-TW"/>
        </w:rPr>
        <w:t>走向</w:t>
      </w:r>
      <w:r w:rsidRPr="000340AA">
        <w:rPr>
          <w:rFonts w:hint="eastAsia"/>
          <w:lang w:eastAsia="zh-TW"/>
        </w:rPr>
        <w:t>復</w:t>
      </w:r>
      <w:r w:rsidR="009662C4" w:rsidRPr="000340AA">
        <w:rPr>
          <w:rFonts w:hint="eastAsia"/>
          <w:lang w:eastAsia="zh-TW"/>
        </w:rPr>
        <w:t>甦</w:t>
      </w:r>
      <w:r w:rsidR="0097533B" w:rsidRPr="000340AA">
        <w:rPr>
          <w:rFonts w:hint="eastAsia"/>
          <w:lang w:eastAsia="zh-TW"/>
        </w:rPr>
        <w:t>，就業市場已有</w:t>
      </w:r>
      <w:r w:rsidRPr="000340AA">
        <w:rPr>
          <w:rFonts w:hint="eastAsia"/>
          <w:lang w:eastAsia="zh-TW"/>
        </w:rPr>
        <w:t>改善，基本消費物價通脹整體上維持溫和。</w:t>
      </w:r>
    </w:p>
    <w:p w14:paraId="0B31E49E" w14:textId="2A03033F" w:rsidR="00177D30" w:rsidRPr="000340AA" w:rsidRDefault="00CB6556" w:rsidP="00A37AF0">
      <w:pPr>
        <w:ind w:firstLine="472"/>
        <w:rPr>
          <w:lang w:eastAsia="zh-TW"/>
        </w:rPr>
      </w:pPr>
      <w:r w:rsidRPr="000340AA">
        <w:rPr>
          <w:rFonts w:hint="eastAsia"/>
          <w:lang w:eastAsia="zh-TW"/>
        </w:rPr>
        <w:t>在貨品貿易方面，</w:t>
      </w:r>
      <w:r w:rsidR="0097533B" w:rsidRPr="000340AA">
        <w:rPr>
          <w:rFonts w:hint="eastAsia"/>
          <w:lang w:eastAsia="zh-TW"/>
        </w:rPr>
        <w:t>受</w:t>
      </w:r>
      <w:r w:rsidR="00177D30" w:rsidRPr="000340AA">
        <w:rPr>
          <w:rFonts w:hint="eastAsia"/>
          <w:lang w:eastAsia="zh-TW"/>
        </w:rPr>
        <w:t>外部貨物需求疲弱</w:t>
      </w:r>
      <w:r w:rsidR="0097533B" w:rsidRPr="000340AA">
        <w:rPr>
          <w:rFonts w:hint="eastAsia"/>
          <w:lang w:eastAsia="zh-TW"/>
        </w:rPr>
        <w:t>及去庫存化</w:t>
      </w:r>
      <w:r w:rsidR="00177D30" w:rsidRPr="000340AA">
        <w:rPr>
          <w:rFonts w:hint="eastAsia"/>
          <w:lang w:eastAsia="zh-TW"/>
        </w:rPr>
        <w:t>，續使出口表現</w:t>
      </w:r>
      <w:r w:rsidR="0097533B" w:rsidRPr="000340AA">
        <w:rPr>
          <w:rFonts w:hint="eastAsia"/>
          <w:lang w:eastAsia="zh-TW"/>
        </w:rPr>
        <w:t>仍不如預期</w:t>
      </w:r>
      <w:r w:rsidR="00177D30" w:rsidRPr="000340AA">
        <w:rPr>
          <w:rFonts w:hint="eastAsia"/>
          <w:lang w:eastAsia="zh-TW"/>
        </w:rPr>
        <w:t>。</w:t>
      </w:r>
      <w:r w:rsidR="00177D30" w:rsidRPr="000340AA">
        <w:rPr>
          <w:rFonts w:hint="eastAsia"/>
          <w:lang w:eastAsia="zh-TW"/>
        </w:rPr>
        <w:t>2023</w:t>
      </w:r>
      <w:r w:rsidR="00177D30" w:rsidRPr="000340AA">
        <w:rPr>
          <w:rFonts w:hint="eastAsia"/>
          <w:lang w:eastAsia="zh-TW"/>
        </w:rPr>
        <w:t>年出口貿易</w:t>
      </w:r>
      <w:r w:rsidR="0097533B" w:rsidRPr="000340AA">
        <w:rPr>
          <w:rFonts w:hint="eastAsia"/>
          <w:lang w:eastAsia="zh-TW"/>
        </w:rPr>
        <w:t>仍呈現兩位數下滑</w:t>
      </w:r>
      <w:r w:rsidR="00177D30" w:rsidRPr="000340AA">
        <w:rPr>
          <w:rFonts w:hint="eastAsia"/>
          <w:lang w:eastAsia="zh-TW"/>
        </w:rPr>
        <w:t>為</w:t>
      </w:r>
      <w:r w:rsidR="00177D30" w:rsidRPr="000340AA">
        <w:rPr>
          <w:rFonts w:hint="eastAsia"/>
          <w:lang w:eastAsia="zh-TW"/>
        </w:rPr>
        <w:t>10.3%</w:t>
      </w:r>
      <w:r w:rsidR="00177D30" w:rsidRPr="000340AA">
        <w:rPr>
          <w:rFonts w:hint="eastAsia"/>
          <w:lang w:eastAsia="zh-TW"/>
        </w:rPr>
        <w:t>；輸往中國大陸、美國和歐盟的出口</w:t>
      </w:r>
      <w:r w:rsidR="0097533B" w:rsidRPr="000340AA">
        <w:rPr>
          <w:rFonts w:hint="eastAsia"/>
          <w:lang w:eastAsia="zh-TW"/>
        </w:rPr>
        <w:t>動能不足</w:t>
      </w:r>
      <w:r w:rsidR="00177D30" w:rsidRPr="000340AA">
        <w:rPr>
          <w:rFonts w:hint="eastAsia"/>
          <w:lang w:eastAsia="zh-TW"/>
        </w:rPr>
        <w:t>，輸往其他亞洲主要市場的出口</w:t>
      </w:r>
      <w:r w:rsidR="0097533B" w:rsidRPr="000340AA">
        <w:rPr>
          <w:rFonts w:hint="eastAsia"/>
          <w:lang w:eastAsia="zh-TW"/>
        </w:rPr>
        <w:t>則萎</w:t>
      </w:r>
      <w:r w:rsidR="00177D30" w:rsidRPr="000340AA">
        <w:rPr>
          <w:rFonts w:hint="eastAsia"/>
          <w:lang w:eastAsia="zh-TW"/>
        </w:rPr>
        <w:t>縮。</w:t>
      </w:r>
    </w:p>
    <w:p w14:paraId="38403217" w14:textId="57C81ACC" w:rsidR="00A72AAF" w:rsidRPr="000340AA" w:rsidRDefault="00CB6556" w:rsidP="00A72AAF">
      <w:pPr>
        <w:ind w:firstLine="472"/>
        <w:rPr>
          <w:lang w:eastAsia="zh-TW"/>
        </w:rPr>
      </w:pPr>
      <w:r w:rsidRPr="000340AA">
        <w:rPr>
          <w:rFonts w:hint="eastAsia"/>
          <w:lang w:eastAsia="zh-TW"/>
        </w:rPr>
        <w:t>在服務業貿易面，</w:t>
      </w:r>
      <w:r w:rsidR="00A72AAF" w:rsidRPr="000340AA">
        <w:rPr>
          <w:rFonts w:hint="eastAsia"/>
          <w:lang w:eastAsia="zh-TW"/>
        </w:rPr>
        <w:t>服務</w:t>
      </w:r>
      <w:r w:rsidRPr="000340AA">
        <w:rPr>
          <w:rFonts w:hint="eastAsia"/>
          <w:lang w:eastAsia="zh-TW"/>
        </w:rPr>
        <w:t>業</w:t>
      </w:r>
      <w:r w:rsidR="00A72AAF" w:rsidRPr="000340AA">
        <w:rPr>
          <w:rFonts w:hint="eastAsia"/>
          <w:lang w:eastAsia="zh-TW"/>
        </w:rPr>
        <w:t>出口在</w:t>
      </w:r>
      <w:r w:rsidR="00A72AAF" w:rsidRPr="000340AA">
        <w:rPr>
          <w:lang w:eastAsia="zh-TW"/>
        </w:rPr>
        <w:t>202</w:t>
      </w:r>
      <w:r w:rsidR="00A72AAF" w:rsidRPr="000340AA">
        <w:rPr>
          <w:rFonts w:hint="eastAsia"/>
          <w:lang w:eastAsia="zh-TW"/>
        </w:rPr>
        <w:t>3</w:t>
      </w:r>
      <w:r w:rsidRPr="000340AA">
        <w:rPr>
          <w:rFonts w:hint="eastAsia"/>
          <w:lang w:eastAsia="zh-TW"/>
        </w:rPr>
        <w:t>年大幅成長</w:t>
      </w:r>
      <w:r w:rsidR="00A72AAF" w:rsidRPr="000340AA">
        <w:rPr>
          <w:rFonts w:hint="eastAsia"/>
          <w:lang w:eastAsia="zh-TW"/>
        </w:rPr>
        <w:t>21.2</w:t>
      </w:r>
      <w:r w:rsidR="00A72AAF" w:rsidRPr="000340AA">
        <w:rPr>
          <w:lang w:eastAsia="zh-TW"/>
        </w:rPr>
        <w:t>%</w:t>
      </w:r>
      <w:r w:rsidR="00A72AAF" w:rsidRPr="000340AA">
        <w:rPr>
          <w:rFonts w:hint="eastAsia"/>
          <w:lang w:eastAsia="zh-TW"/>
        </w:rPr>
        <w:t>，受惠於該年訪港旅客人次回升，旅遊服務輸出</w:t>
      </w:r>
      <w:r w:rsidR="006D3101" w:rsidRPr="000340AA">
        <w:rPr>
          <w:rFonts w:hint="eastAsia"/>
          <w:lang w:eastAsia="zh-TW"/>
        </w:rPr>
        <w:t>更成長在</w:t>
      </w:r>
      <w:r w:rsidR="00A72AAF" w:rsidRPr="000340AA">
        <w:rPr>
          <w:rFonts w:hint="eastAsia"/>
          <w:lang w:eastAsia="zh-TW"/>
        </w:rPr>
        <w:t>6</w:t>
      </w:r>
      <w:r w:rsidR="00A72AAF" w:rsidRPr="000340AA">
        <w:rPr>
          <w:rFonts w:hint="eastAsia"/>
          <w:lang w:eastAsia="zh-TW"/>
        </w:rPr>
        <w:t>倍</w:t>
      </w:r>
      <w:r w:rsidR="006D3101" w:rsidRPr="000340AA">
        <w:rPr>
          <w:rFonts w:hint="eastAsia"/>
          <w:lang w:eastAsia="zh-TW"/>
        </w:rPr>
        <w:t>以上，並恢復</w:t>
      </w:r>
      <w:r w:rsidR="00A72AAF" w:rsidRPr="000340AA">
        <w:rPr>
          <w:rFonts w:hint="eastAsia"/>
          <w:lang w:eastAsia="zh-TW"/>
        </w:rPr>
        <w:t>至</w:t>
      </w:r>
      <w:r w:rsidR="00A72AAF" w:rsidRPr="000340AA">
        <w:rPr>
          <w:rFonts w:hint="eastAsia"/>
          <w:lang w:eastAsia="zh-TW"/>
        </w:rPr>
        <w:t>2018</w:t>
      </w:r>
      <w:r w:rsidR="00A72AAF" w:rsidRPr="000340AA">
        <w:rPr>
          <w:rFonts w:hint="eastAsia"/>
          <w:lang w:eastAsia="zh-TW"/>
        </w:rPr>
        <w:t>年水平的</w:t>
      </w:r>
      <w:r w:rsidR="00A72AAF" w:rsidRPr="000340AA">
        <w:rPr>
          <w:rFonts w:hint="eastAsia"/>
          <w:lang w:eastAsia="zh-TW"/>
        </w:rPr>
        <w:t>48</w:t>
      </w:r>
      <w:r w:rsidR="009662C4" w:rsidRPr="000340AA">
        <w:rPr>
          <w:rFonts w:hint="eastAsia"/>
          <w:lang w:eastAsia="zh-TW"/>
        </w:rPr>
        <w:t>%</w:t>
      </w:r>
      <w:r w:rsidR="00A72AAF" w:rsidRPr="000340AA">
        <w:rPr>
          <w:rFonts w:hint="eastAsia"/>
          <w:lang w:eastAsia="zh-TW"/>
        </w:rPr>
        <w:t>。運輸服務輸出隨之回復溫和升幅。商用及其他服務輸出</w:t>
      </w:r>
      <w:r w:rsidR="006D3101" w:rsidRPr="000340AA">
        <w:rPr>
          <w:rFonts w:hint="eastAsia"/>
          <w:lang w:eastAsia="zh-TW"/>
        </w:rPr>
        <w:t>則走出谷底，</w:t>
      </w:r>
      <w:r w:rsidR="00A72AAF" w:rsidRPr="000340AA">
        <w:rPr>
          <w:rFonts w:hint="eastAsia"/>
          <w:lang w:eastAsia="zh-TW"/>
        </w:rPr>
        <w:t>轉跌為升，</w:t>
      </w:r>
      <w:r w:rsidR="006D3101" w:rsidRPr="000340AA">
        <w:rPr>
          <w:rFonts w:hint="eastAsia"/>
          <w:lang w:eastAsia="zh-TW"/>
        </w:rPr>
        <w:t>惟</w:t>
      </w:r>
      <w:r w:rsidR="00A72AAF" w:rsidRPr="000340AA">
        <w:rPr>
          <w:rFonts w:hint="eastAsia"/>
          <w:lang w:eastAsia="zh-TW"/>
        </w:rPr>
        <w:t>在</w:t>
      </w:r>
      <w:r w:rsidR="006D3101" w:rsidRPr="000340AA">
        <w:rPr>
          <w:rFonts w:hint="eastAsia"/>
          <w:lang w:eastAsia="zh-TW"/>
        </w:rPr>
        <w:t>外在環境</w:t>
      </w:r>
      <w:r w:rsidR="006133C7" w:rsidRPr="000340AA">
        <w:rPr>
          <w:rFonts w:hint="eastAsia"/>
          <w:lang w:eastAsia="zh-TW"/>
        </w:rPr>
        <w:t>及地緣政治緊張下，加上</w:t>
      </w:r>
      <w:r w:rsidR="00A72AAF" w:rsidRPr="000340AA">
        <w:rPr>
          <w:rFonts w:hint="eastAsia"/>
          <w:lang w:eastAsia="zh-TW"/>
        </w:rPr>
        <w:t>跨境金融及</w:t>
      </w:r>
      <w:r w:rsidR="006133C7" w:rsidRPr="000340AA">
        <w:rPr>
          <w:rFonts w:hint="eastAsia"/>
          <w:lang w:eastAsia="zh-TW"/>
        </w:rPr>
        <w:t>投資不足，使金</w:t>
      </w:r>
      <w:r w:rsidR="00A72AAF" w:rsidRPr="000340AA">
        <w:rPr>
          <w:rFonts w:hint="eastAsia"/>
          <w:lang w:eastAsia="zh-TW"/>
        </w:rPr>
        <w:t>融</w:t>
      </w:r>
      <w:r w:rsidR="006133C7" w:rsidRPr="000340AA">
        <w:rPr>
          <w:rFonts w:hint="eastAsia"/>
          <w:lang w:eastAsia="zh-TW"/>
        </w:rPr>
        <w:t>市場疲弱</w:t>
      </w:r>
      <w:r w:rsidR="00A72AAF" w:rsidRPr="000340AA">
        <w:rPr>
          <w:rFonts w:hint="eastAsia"/>
          <w:lang w:eastAsia="zh-TW"/>
        </w:rPr>
        <w:t>，金融服務輸出進一步下跌。</w:t>
      </w:r>
    </w:p>
    <w:p w14:paraId="19756587" w14:textId="4F4B108B" w:rsidR="006E68AE" w:rsidRPr="000340AA" w:rsidRDefault="00F44F92" w:rsidP="005F4BFB">
      <w:pPr>
        <w:ind w:firstLine="472"/>
        <w:rPr>
          <w:lang w:eastAsia="zh-TW"/>
        </w:rPr>
      </w:pPr>
      <w:r w:rsidRPr="000340AA">
        <w:rPr>
          <w:rFonts w:hint="eastAsia"/>
          <w:lang w:eastAsia="zh-TW"/>
        </w:rPr>
        <w:t>在</w:t>
      </w:r>
      <w:r w:rsidR="006E68AE" w:rsidRPr="000340AA">
        <w:rPr>
          <w:rFonts w:hint="eastAsia"/>
          <w:lang w:eastAsia="zh-TW"/>
        </w:rPr>
        <w:t>內需</w:t>
      </w:r>
      <w:r w:rsidRPr="000340AA">
        <w:rPr>
          <w:rFonts w:hint="eastAsia"/>
          <w:lang w:eastAsia="zh-TW"/>
        </w:rPr>
        <w:t>方面，</w:t>
      </w:r>
      <w:r w:rsidR="006E68AE" w:rsidRPr="000340AA">
        <w:rPr>
          <w:rFonts w:hint="eastAsia"/>
          <w:lang w:eastAsia="zh-TW"/>
        </w:rPr>
        <w:t>隨</w:t>
      </w:r>
      <w:r w:rsidR="00054727" w:rsidRPr="000340AA">
        <w:rPr>
          <w:rFonts w:hint="eastAsia"/>
          <w:lang w:eastAsia="zh-TW"/>
        </w:rPr>
        <w:t>著</w:t>
      </w:r>
      <w:r w:rsidR="00655E71" w:rsidRPr="000340AA">
        <w:rPr>
          <w:rFonts w:hint="eastAsia"/>
          <w:lang w:eastAsia="zh-TW"/>
        </w:rPr>
        <w:t>防</w:t>
      </w:r>
      <w:r w:rsidR="006E68AE" w:rsidRPr="000340AA">
        <w:rPr>
          <w:rFonts w:hint="eastAsia"/>
          <w:lang w:eastAsia="zh-TW"/>
        </w:rPr>
        <w:t>疫措</w:t>
      </w:r>
      <w:r w:rsidR="00655E71" w:rsidRPr="000340AA">
        <w:rPr>
          <w:rFonts w:hint="eastAsia"/>
          <w:lang w:eastAsia="zh-TW"/>
        </w:rPr>
        <w:t>取消後</w:t>
      </w:r>
      <w:r w:rsidR="006E68AE" w:rsidRPr="000340AA">
        <w:rPr>
          <w:rFonts w:hint="eastAsia"/>
          <w:lang w:eastAsia="zh-TW"/>
        </w:rPr>
        <w:t>，</w:t>
      </w:r>
      <w:r w:rsidR="00655E71" w:rsidRPr="000340AA">
        <w:rPr>
          <w:lang w:eastAsia="zh-TW"/>
        </w:rPr>
        <w:t>202</w:t>
      </w:r>
      <w:r w:rsidR="00655E71" w:rsidRPr="000340AA">
        <w:rPr>
          <w:rFonts w:hint="eastAsia"/>
          <w:lang w:eastAsia="zh-TW"/>
        </w:rPr>
        <w:t>3</w:t>
      </w:r>
      <w:r w:rsidR="00655E71" w:rsidRPr="000340AA">
        <w:rPr>
          <w:rFonts w:hint="eastAsia"/>
          <w:lang w:eastAsia="zh-TW"/>
        </w:rPr>
        <w:t>年消費活動大幅</w:t>
      </w:r>
      <w:r w:rsidR="006E68AE" w:rsidRPr="000340AA">
        <w:rPr>
          <w:rFonts w:hint="eastAsia"/>
          <w:lang w:eastAsia="zh-TW"/>
        </w:rPr>
        <w:t>改善，而且勞工市場改善</w:t>
      </w:r>
      <w:r w:rsidR="005F4BFB" w:rsidRPr="000340AA">
        <w:rPr>
          <w:rFonts w:hint="eastAsia"/>
          <w:lang w:eastAsia="zh-TW"/>
        </w:rPr>
        <w:t>和</w:t>
      </w:r>
      <w:r w:rsidR="00655E71" w:rsidRPr="000340AA">
        <w:rPr>
          <w:rFonts w:hint="eastAsia"/>
          <w:lang w:eastAsia="zh-TW"/>
        </w:rPr>
        <w:t>政府推出多項措施和活動</w:t>
      </w:r>
      <w:r w:rsidR="005F4BFB" w:rsidRPr="000340AA">
        <w:rPr>
          <w:rFonts w:hint="eastAsia"/>
          <w:lang w:eastAsia="zh-TW"/>
        </w:rPr>
        <w:t>刺激及支持經濟動能；</w:t>
      </w:r>
      <w:r w:rsidR="006E68AE" w:rsidRPr="000340AA">
        <w:rPr>
          <w:rFonts w:hint="eastAsia"/>
          <w:lang w:eastAsia="zh-TW"/>
        </w:rPr>
        <w:t>私人消費支</w:t>
      </w:r>
      <w:r w:rsidRPr="000340AA">
        <w:rPr>
          <w:rFonts w:hint="eastAsia"/>
          <w:lang w:eastAsia="zh-TW"/>
        </w:rPr>
        <w:t>出</w:t>
      </w:r>
      <w:r w:rsidR="006E68AE" w:rsidRPr="000340AA">
        <w:rPr>
          <w:rFonts w:hint="eastAsia"/>
          <w:lang w:eastAsia="zh-TW"/>
        </w:rPr>
        <w:t>全年合計下跌</w:t>
      </w:r>
      <w:r w:rsidR="005F4BFB" w:rsidRPr="000340AA">
        <w:rPr>
          <w:rFonts w:hint="eastAsia"/>
          <w:lang w:eastAsia="zh-TW"/>
        </w:rPr>
        <w:t>2.2%</w:t>
      </w:r>
      <w:r w:rsidR="006E68AE" w:rsidRPr="000340AA">
        <w:rPr>
          <w:rFonts w:hint="eastAsia"/>
          <w:lang w:eastAsia="zh-TW"/>
        </w:rPr>
        <w:t>。與此同時，港府消費支</w:t>
      </w:r>
      <w:r w:rsidRPr="000340AA">
        <w:rPr>
          <w:rFonts w:hint="eastAsia"/>
          <w:lang w:eastAsia="zh-TW"/>
        </w:rPr>
        <w:t>出</w:t>
      </w:r>
      <w:r w:rsidR="006E68AE" w:rsidRPr="000340AA">
        <w:rPr>
          <w:rFonts w:hint="eastAsia"/>
          <w:lang w:eastAsia="zh-TW"/>
        </w:rPr>
        <w:t>繼</w:t>
      </w:r>
      <w:r w:rsidR="005F4BFB" w:rsidRPr="000340AA">
        <w:rPr>
          <w:lang w:eastAsia="zh-TW"/>
        </w:rPr>
        <w:t>202</w:t>
      </w:r>
      <w:r w:rsidR="005F4BFB" w:rsidRPr="000340AA">
        <w:rPr>
          <w:rFonts w:hint="eastAsia"/>
          <w:lang w:eastAsia="zh-TW"/>
        </w:rPr>
        <w:t>2</w:t>
      </w:r>
      <w:r w:rsidR="006E68AE" w:rsidRPr="000340AA">
        <w:rPr>
          <w:rFonts w:hint="eastAsia"/>
          <w:lang w:eastAsia="zh-TW"/>
        </w:rPr>
        <w:t>年實質上升</w:t>
      </w:r>
      <w:r w:rsidR="005F4BFB" w:rsidRPr="000340AA">
        <w:rPr>
          <w:rFonts w:hint="eastAsia"/>
          <w:lang w:eastAsia="zh-TW"/>
        </w:rPr>
        <w:t>8.0</w:t>
      </w:r>
      <w:r w:rsidR="006E68AE" w:rsidRPr="000340AA">
        <w:rPr>
          <w:lang w:eastAsia="zh-TW"/>
        </w:rPr>
        <w:t>%</w:t>
      </w:r>
      <w:r w:rsidR="006E68AE" w:rsidRPr="000340AA">
        <w:rPr>
          <w:rFonts w:hint="eastAsia"/>
          <w:lang w:eastAsia="zh-TW"/>
        </w:rPr>
        <w:t>後，在</w:t>
      </w:r>
      <w:r w:rsidR="005F4BFB" w:rsidRPr="000340AA">
        <w:rPr>
          <w:lang w:eastAsia="zh-TW"/>
        </w:rPr>
        <w:t>202</w:t>
      </w:r>
      <w:r w:rsidR="005F4BFB" w:rsidRPr="000340AA">
        <w:rPr>
          <w:rFonts w:hint="eastAsia"/>
          <w:lang w:eastAsia="zh-TW"/>
        </w:rPr>
        <w:t>3</w:t>
      </w:r>
      <w:r w:rsidR="005F4BFB" w:rsidRPr="000340AA">
        <w:rPr>
          <w:rFonts w:hint="eastAsia"/>
          <w:lang w:eastAsia="zh-TW"/>
        </w:rPr>
        <w:t>年下跌</w:t>
      </w:r>
      <w:r w:rsidR="005F4BFB" w:rsidRPr="000340AA">
        <w:rPr>
          <w:rFonts w:hint="eastAsia"/>
          <w:lang w:eastAsia="zh-TW"/>
        </w:rPr>
        <w:t>4</w:t>
      </w:r>
      <w:r w:rsidR="005F4BFB" w:rsidRPr="000340AA">
        <w:rPr>
          <w:lang w:eastAsia="zh-TW"/>
        </w:rPr>
        <w:t>.</w:t>
      </w:r>
      <w:r w:rsidR="005F4BFB" w:rsidRPr="000340AA">
        <w:rPr>
          <w:rFonts w:hint="eastAsia"/>
          <w:lang w:eastAsia="zh-TW"/>
        </w:rPr>
        <w:t>3</w:t>
      </w:r>
      <w:r w:rsidR="006E68AE" w:rsidRPr="000340AA">
        <w:rPr>
          <w:lang w:eastAsia="zh-TW"/>
        </w:rPr>
        <w:t>%</w:t>
      </w:r>
      <w:r w:rsidR="006E68AE" w:rsidRPr="000340AA">
        <w:rPr>
          <w:rFonts w:hint="eastAsia"/>
          <w:lang w:eastAsia="zh-TW"/>
        </w:rPr>
        <w:t>。</w:t>
      </w:r>
    </w:p>
    <w:p w14:paraId="639ABDCD" w14:textId="11F0A58B" w:rsidR="00655E71" w:rsidRPr="000340AA" w:rsidRDefault="006E68AE" w:rsidP="006E68AE">
      <w:pPr>
        <w:ind w:firstLine="472"/>
        <w:rPr>
          <w:lang w:eastAsia="zh-TW"/>
        </w:rPr>
      </w:pPr>
      <w:r w:rsidRPr="000340AA">
        <w:rPr>
          <w:rFonts w:hint="eastAsia"/>
          <w:lang w:eastAsia="zh-TW"/>
        </w:rPr>
        <w:t>香港按固定資本形成總額計算的整體投資支出，繼</w:t>
      </w:r>
      <w:r w:rsidR="0075101A" w:rsidRPr="000340AA">
        <w:rPr>
          <w:rFonts w:hint="eastAsia"/>
          <w:lang w:eastAsia="zh-TW"/>
        </w:rPr>
        <w:t>2022</w:t>
      </w:r>
      <w:r w:rsidR="0075101A" w:rsidRPr="000340AA">
        <w:rPr>
          <w:rFonts w:hint="eastAsia"/>
          <w:lang w:eastAsia="zh-TW"/>
        </w:rPr>
        <w:t>年實質下跌</w:t>
      </w:r>
      <w:r w:rsidR="0075101A" w:rsidRPr="000340AA">
        <w:rPr>
          <w:rFonts w:hint="eastAsia"/>
          <w:lang w:eastAsia="zh-TW"/>
        </w:rPr>
        <w:t>7.4</w:t>
      </w:r>
      <w:r w:rsidRPr="000340AA">
        <w:rPr>
          <w:rFonts w:hint="eastAsia"/>
          <w:lang w:eastAsia="zh-TW"/>
        </w:rPr>
        <w:t>%</w:t>
      </w:r>
      <w:r w:rsidRPr="000340AA">
        <w:rPr>
          <w:rFonts w:hint="eastAsia"/>
          <w:lang w:eastAsia="zh-TW"/>
        </w:rPr>
        <w:t>後，在</w:t>
      </w:r>
      <w:r w:rsidR="0075101A" w:rsidRPr="000340AA">
        <w:rPr>
          <w:rFonts w:hint="eastAsia"/>
          <w:lang w:eastAsia="zh-TW"/>
        </w:rPr>
        <w:t>2023</w:t>
      </w:r>
      <w:r w:rsidRPr="000340AA">
        <w:rPr>
          <w:rFonts w:hint="eastAsia"/>
          <w:lang w:eastAsia="zh-TW"/>
        </w:rPr>
        <w:t>年</w:t>
      </w:r>
      <w:r w:rsidR="00756C6D" w:rsidRPr="000340AA">
        <w:rPr>
          <w:rFonts w:hint="eastAsia"/>
          <w:lang w:eastAsia="zh-TW"/>
        </w:rPr>
        <w:t>上升</w:t>
      </w:r>
      <w:r w:rsidR="00756C6D" w:rsidRPr="000340AA">
        <w:rPr>
          <w:rFonts w:hint="eastAsia"/>
          <w:lang w:eastAsia="zh-TW"/>
        </w:rPr>
        <w:t>10.8%</w:t>
      </w:r>
      <w:r w:rsidRPr="000340AA">
        <w:rPr>
          <w:rFonts w:hint="eastAsia"/>
          <w:lang w:eastAsia="zh-TW"/>
        </w:rPr>
        <w:t>。</w:t>
      </w:r>
      <w:r w:rsidR="00655E71" w:rsidRPr="000340AA">
        <w:rPr>
          <w:rFonts w:hint="eastAsia"/>
          <w:lang w:eastAsia="zh-TW"/>
        </w:rPr>
        <w:t>儘管金融狀況偏緊，購置機器、設備及知識產權產品的開支隨着營商前景改善而</w:t>
      </w:r>
      <w:r w:rsidR="00655E71" w:rsidRPr="000340AA">
        <w:rPr>
          <w:lang w:eastAsia="zh-TW"/>
        </w:rPr>
        <w:t>上</w:t>
      </w:r>
      <w:r w:rsidR="00655E71" w:rsidRPr="000340AA">
        <w:rPr>
          <w:rFonts w:hint="eastAsia"/>
          <w:lang w:eastAsia="zh-TW"/>
        </w:rPr>
        <w:t>升</w:t>
      </w:r>
      <w:r w:rsidR="00655E71" w:rsidRPr="000340AA">
        <w:rPr>
          <w:lang w:eastAsia="zh-TW"/>
        </w:rPr>
        <w:t>20.7%</w:t>
      </w:r>
      <w:r w:rsidR="00655E71" w:rsidRPr="000340AA">
        <w:rPr>
          <w:rFonts w:hint="eastAsia"/>
          <w:lang w:eastAsia="zh-TW"/>
        </w:rPr>
        <w:t>。購屋及建造開支則上升</w:t>
      </w:r>
      <w:r w:rsidR="00655E71" w:rsidRPr="000340AA">
        <w:rPr>
          <w:lang w:eastAsia="zh-TW"/>
        </w:rPr>
        <w:t>7.1%</w:t>
      </w:r>
      <w:r w:rsidR="00655E71" w:rsidRPr="000340AA">
        <w:rPr>
          <w:rFonts w:hint="eastAsia"/>
          <w:lang w:eastAsia="zh-TW"/>
        </w:rPr>
        <w:t>，其中私營機構開支的升幅則抵銷公營部門開支之跌幅。</w:t>
      </w:r>
      <w:r w:rsidR="00655E71" w:rsidRPr="000340AA">
        <w:rPr>
          <w:lang w:eastAsia="zh-TW"/>
        </w:rPr>
        <w:t>此</w:t>
      </w:r>
      <w:r w:rsidR="00655E71" w:rsidRPr="000340AA">
        <w:rPr>
          <w:rFonts w:hint="eastAsia"/>
          <w:lang w:eastAsia="zh-TW"/>
        </w:rPr>
        <w:t>外，擁有權轉讓費用基本無變動。</w:t>
      </w:r>
    </w:p>
    <w:p w14:paraId="5D06048A" w14:textId="54134506" w:rsidR="006E68AE" w:rsidRPr="000340AA" w:rsidRDefault="0075101A" w:rsidP="006E68AE">
      <w:pPr>
        <w:ind w:firstLine="472"/>
        <w:rPr>
          <w:lang w:eastAsia="zh-TW"/>
        </w:rPr>
      </w:pPr>
      <w:r w:rsidRPr="000340AA">
        <w:rPr>
          <w:rFonts w:hint="eastAsia"/>
          <w:lang w:eastAsia="zh-TW"/>
        </w:rPr>
        <w:t>勞工市場在</w:t>
      </w:r>
      <w:r w:rsidRPr="000340AA">
        <w:rPr>
          <w:rFonts w:hint="eastAsia"/>
          <w:lang w:eastAsia="zh-TW"/>
        </w:rPr>
        <w:t>2023</w:t>
      </w:r>
      <w:r w:rsidRPr="000340AA">
        <w:rPr>
          <w:rFonts w:hint="eastAsia"/>
          <w:lang w:eastAsia="zh-TW"/>
        </w:rPr>
        <w:t>年有明顯改善，經季節性調整的失業率由</w:t>
      </w:r>
      <w:r w:rsidRPr="000340AA">
        <w:rPr>
          <w:rFonts w:hint="eastAsia"/>
          <w:lang w:eastAsia="zh-TW"/>
        </w:rPr>
        <w:t>2022</w:t>
      </w:r>
      <w:r w:rsidRPr="000340AA">
        <w:rPr>
          <w:rFonts w:hint="eastAsia"/>
          <w:lang w:eastAsia="zh-TW"/>
        </w:rPr>
        <w:t>年第</w:t>
      </w:r>
      <w:r w:rsidRPr="000340AA">
        <w:rPr>
          <w:rFonts w:hint="eastAsia"/>
          <w:lang w:eastAsia="zh-TW"/>
        </w:rPr>
        <w:t>4</w:t>
      </w:r>
      <w:r w:rsidRPr="000340AA">
        <w:rPr>
          <w:rFonts w:hint="eastAsia"/>
          <w:lang w:eastAsia="zh-TW"/>
        </w:rPr>
        <w:t>季的</w:t>
      </w:r>
      <w:r w:rsidRPr="000340AA">
        <w:rPr>
          <w:rFonts w:hint="eastAsia"/>
          <w:lang w:eastAsia="zh-TW"/>
        </w:rPr>
        <w:t>3.5%</w:t>
      </w:r>
      <w:r w:rsidRPr="000340AA">
        <w:rPr>
          <w:rFonts w:hint="eastAsia"/>
          <w:lang w:eastAsia="zh-TW"/>
        </w:rPr>
        <w:t>下跌至</w:t>
      </w:r>
      <w:r w:rsidRPr="000340AA">
        <w:rPr>
          <w:rFonts w:hint="eastAsia"/>
          <w:lang w:eastAsia="zh-TW"/>
        </w:rPr>
        <w:t>2023</w:t>
      </w:r>
      <w:r w:rsidRPr="000340AA">
        <w:rPr>
          <w:rFonts w:hint="eastAsia"/>
          <w:lang w:eastAsia="zh-TW"/>
        </w:rPr>
        <w:t>年第</w:t>
      </w:r>
      <w:r w:rsidRPr="000340AA">
        <w:rPr>
          <w:rFonts w:hint="eastAsia"/>
          <w:lang w:eastAsia="zh-TW"/>
        </w:rPr>
        <w:t>3</w:t>
      </w:r>
      <w:r w:rsidRPr="000340AA">
        <w:rPr>
          <w:rFonts w:hint="eastAsia"/>
          <w:lang w:eastAsia="zh-TW"/>
        </w:rPr>
        <w:t>季的</w:t>
      </w:r>
      <w:r w:rsidRPr="000340AA">
        <w:rPr>
          <w:rFonts w:hint="eastAsia"/>
          <w:lang w:eastAsia="zh-TW"/>
        </w:rPr>
        <w:t>2.8%</w:t>
      </w:r>
      <w:r w:rsidRPr="000340AA">
        <w:rPr>
          <w:rFonts w:hint="eastAsia"/>
          <w:lang w:eastAsia="zh-TW"/>
        </w:rPr>
        <w:t>及第四季的</w:t>
      </w:r>
      <w:r w:rsidRPr="000340AA">
        <w:rPr>
          <w:rFonts w:hint="eastAsia"/>
          <w:lang w:eastAsia="zh-TW"/>
        </w:rPr>
        <w:t>2.9%</w:t>
      </w:r>
      <w:r w:rsidRPr="000340AA">
        <w:rPr>
          <w:rFonts w:hint="eastAsia"/>
          <w:lang w:eastAsia="zh-TW"/>
        </w:rPr>
        <w:t>；就業不足率下跌至</w:t>
      </w:r>
      <w:r w:rsidRPr="000340AA">
        <w:rPr>
          <w:rFonts w:hint="eastAsia"/>
          <w:lang w:eastAsia="zh-TW"/>
        </w:rPr>
        <w:t>1.0%</w:t>
      </w:r>
      <w:r w:rsidRPr="000340AA">
        <w:rPr>
          <w:rFonts w:hint="eastAsia"/>
          <w:lang w:eastAsia="zh-TW"/>
        </w:rPr>
        <w:t>。</w:t>
      </w:r>
      <w:r w:rsidR="006133C7" w:rsidRPr="000340AA">
        <w:rPr>
          <w:rFonts w:hint="eastAsia"/>
          <w:lang w:eastAsia="zh-TW"/>
        </w:rPr>
        <w:t>2023</w:t>
      </w:r>
      <w:r w:rsidRPr="000340AA">
        <w:rPr>
          <w:rFonts w:hint="eastAsia"/>
          <w:lang w:eastAsia="zh-TW"/>
        </w:rPr>
        <w:t>年第四季各個主要行業的失業率普遍處於低水平。較低技術工人及較高技術工人的失業率均顯著下跌，而前者受影響程度顯然較後者為高。</w:t>
      </w:r>
    </w:p>
    <w:p w14:paraId="4AE9069C" w14:textId="2E755914" w:rsidR="006E68AE" w:rsidRPr="000340AA" w:rsidRDefault="004D7DA6" w:rsidP="00CB0672">
      <w:pPr>
        <w:ind w:firstLine="472"/>
        <w:rPr>
          <w:lang w:eastAsia="zh-TW"/>
        </w:rPr>
      </w:pPr>
      <w:r w:rsidRPr="000340AA">
        <w:rPr>
          <w:rFonts w:hint="eastAsia"/>
          <w:lang w:eastAsia="zh-TW"/>
        </w:rPr>
        <w:t>2023</w:t>
      </w:r>
      <w:r w:rsidR="001F2436" w:rsidRPr="000340AA">
        <w:rPr>
          <w:rFonts w:hint="eastAsia"/>
          <w:lang w:eastAsia="zh-TW"/>
        </w:rPr>
        <w:t>年香港</w:t>
      </w:r>
      <w:r w:rsidR="006E68AE" w:rsidRPr="000340AA">
        <w:rPr>
          <w:rFonts w:hint="eastAsia"/>
          <w:lang w:eastAsia="zh-TW"/>
        </w:rPr>
        <w:t>消費物價通膨維持溫和，食品及衣</w:t>
      </w:r>
      <w:r w:rsidR="001F2436" w:rsidRPr="000340AA">
        <w:rPr>
          <w:rFonts w:hint="eastAsia"/>
          <w:lang w:eastAsia="zh-TW"/>
        </w:rPr>
        <w:t>服</w:t>
      </w:r>
      <w:r w:rsidR="006E68AE" w:rsidRPr="000340AA">
        <w:rPr>
          <w:rFonts w:hint="eastAsia"/>
          <w:lang w:eastAsia="zh-TW"/>
        </w:rPr>
        <w:t>價格顯著上升，</w:t>
      </w:r>
      <w:r w:rsidR="0078350E" w:rsidRPr="000340AA">
        <w:rPr>
          <w:rFonts w:hint="eastAsia"/>
          <w:lang w:eastAsia="zh-TW"/>
        </w:rPr>
        <w:t>電力價格大幅上升</w:t>
      </w:r>
      <w:r w:rsidR="006E68AE" w:rsidRPr="000340AA">
        <w:rPr>
          <w:rFonts w:hint="eastAsia"/>
          <w:lang w:eastAsia="zh-TW"/>
        </w:rPr>
        <w:t>。然而，</w:t>
      </w:r>
      <w:r w:rsidR="001F2436" w:rsidRPr="000340AA">
        <w:rPr>
          <w:rFonts w:hint="eastAsia"/>
          <w:lang w:eastAsia="zh-TW"/>
        </w:rPr>
        <w:t>物價</w:t>
      </w:r>
      <w:r w:rsidR="006E68AE" w:rsidRPr="000340AA">
        <w:rPr>
          <w:rFonts w:hint="eastAsia"/>
          <w:lang w:eastAsia="zh-TW"/>
        </w:rPr>
        <w:t>其他主要組成項目所承受</w:t>
      </w:r>
      <w:r w:rsidR="001F2436" w:rsidRPr="000340AA">
        <w:rPr>
          <w:rFonts w:hint="eastAsia"/>
          <w:lang w:eastAsia="zh-TW"/>
        </w:rPr>
        <w:t>之</w:t>
      </w:r>
      <w:r w:rsidR="006E68AE" w:rsidRPr="000340AA">
        <w:rPr>
          <w:rFonts w:hint="eastAsia"/>
          <w:lang w:eastAsia="zh-TW"/>
        </w:rPr>
        <w:t>價格壓力仍大致</w:t>
      </w:r>
      <w:r w:rsidR="001F2436" w:rsidRPr="000340AA">
        <w:rPr>
          <w:rFonts w:hint="eastAsia"/>
          <w:lang w:eastAsia="zh-TW"/>
        </w:rPr>
        <w:t>在可</w:t>
      </w:r>
      <w:r w:rsidR="006E68AE" w:rsidRPr="000340AA">
        <w:rPr>
          <w:rFonts w:hint="eastAsia"/>
          <w:lang w:eastAsia="zh-TW"/>
        </w:rPr>
        <w:t>控</w:t>
      </w:r>
      <w:r w:rsidR="001F2436" w:rsidRPr="000340AA">
        <w:rPr>
          <w:rFonts w:hint="eastAsia"/>
          <w:lang w:eastAsia="zh-TW"/>
        </w:rPr>
        <w:t>制範圍</w:t>
      </w:r>
      <w:r w:rsidR="006E68AE" w:rsidRPr="000340AA">
        <w:rPr>
          <w:rFonts w:hint="eastAsia"/>
          <w:lang w:eastAsia="zh-TW"/>
        </w:rPr>
        <w:t>。除政府一次性</w:t>
      </w:r>
      <w:r w:rsidR="001F2436" w:rsidRPr="000340AA">
        <w:rPr>
          <w:rFonts w:hint="eastAsia"/>
          <w:lang w:eastAsia="zh-TW"/>
        </w:rPr>
        <w:t>經濟</w:t>
      </w:r>
      <w:r w:rsidR="006E68AE" w:rsidRPr="000340AA">
        <w:rPr>
          <w:rFonts w:hint="eastAsia"/>
          <w:lang w:eastAsia="zh-TW"/>
        </w:rPr>
        <w:t>紓</w:t>
      </w:r>
      <w:r w:rsidR="001F2436" w:rsidRPr="000340AA">
        <w:rPr>
          <w:rFonts w:hint="eastAsia"/>
          <w:lang w:eastAsia="zh-TW"/>
        </w:rPr>
        <w:t>困</w:t>
      </w:r>
      <w:r w:rsidR="006E68AE" w:rsidRPr="000340AA">
        <w:rPr>
          <w:rFonts w:hint="eastAsia"/>
          <w:lang w:eastAsia="zh-TW"/>
        </w:rPr>
        <w:t>措施的效應，</w:t>
      </w:r>
      <w:r w:rsidR="0078350E" w:rsidRPr="000340AA">
        <w:rPr>
          <w:rFonts w:hint="eastAsia"/>
          <w:lang w:eastAsia="zh-TW"/>
        </w:rPr>
        <w:t>基本綜合消費物價指數通脹在</w:t>
      </w:r>
      <w:r w:rsidR="0078350E" w:rsidRPr="000340AA">
        <w:rPr>
          <w:rFonts w:hint="eastAsia"/>
          <w:lang w:eastAsia="zh-TW"/>
        </w:rPr>
        <w:t>2023</w:t>
      </w:r>
      <w:r w:rsidR="006E68AE" w:rsidRPr="000340AA">
        <w:rPr>
          <w:rFonts w:hint="eastAsia"/>
          <w:lang w:eastAsia="zh-TW"/>
        </w:rPr>
        <w:t>年</w:t>
      </w:r>
      <w:r w:rsidR="0078350E" w:rsidRPr="000340AA">
        <w:rPr>
          <w:rFonts w:hint="eastAsia"/>
          <w:lang w:eastAsia="zh-TW"/>
        </w:rPr>
        <w:t>維持</w:t>
      </w:r>
      <w:r w:rsidR="0078350E" w:rsidRPr="000340AA">
        <w:rPr>
          <w:rFonts w:hint="eastAsia"/>
          <w:lang w:eastAsia="zh-TW"/>
        </w:rPr>
        <w:t>1.7%</w:t>
      </w:r>
      <w:r w:rsidR="0078350E" w:rsidRPr="000340AA">
        <w:rPr>
          <w:rFonts w:hint="eastAsia"/>
          <w:lang w:eastAsia="zh-TW"/>
        </w:rPr>
        <w:t>，與</w:t>
      </w:r>
      <w:r w:rsidR="0078350E" w:rsidRPr="000340AA">
        <w:rPr>
          <w:rFonts w:hint="eastAsia"/>
          <w:lang w:eastAsia="zh-TW"/>
        </w:rPr>
        <w:t>2022</w:t>
      </w:r>
      <w:r w:rsidR="0078350E" w:rsidRPr="000340AA">
        <w:rPr>
          <w:rFonts w:hint="eastAsia"/>
          <w:lang w:eastAsia="zh-TW"/>
        </w:rPr>
        <w:t>年相同。</w:t>
      </w:r>
      <w:r w:rsidR="006E68AE" w:rsidRPr="000340AA">
        <w:rPr>
          <w:rFonts w:hint="eastAsia"/>
          <w:lang w:eastAsia="zh-TW"/>
        </w:rPr>
        <w:t>工資增長仍</w:t>
      </w:r>
      <w:r w:rsidR="001F2436" w:rsidRPr="000340AA">
        <w:rPr>
          <w:rFonts w:hint="eastAsia"/>
          <w:lang w:eastAsia="zh-TW"/>
        </w:rPr>
        <w:t>屬</w:t>
      </w:r>
      <w:r w:rsidR="006E68AE" w:rsidRPr="000340AA">
        <w:rPr>
          <w:rFonts w:hint="eastAsia"/>
          <w:lang w:eastAsia="zh-TW"/>
        </w:rPr>
        <w:t>溫和，加上商業</w:t>
      </w:r>
      <w:r w:rsidR="001F2436" w:rsidRPr="000340AA">
        <w:rPr>
          <w:rFonts w:hint="eastAsia"/>
          <w:lang w:eastAsia="zh-TW"/>
        </w:rPr>
        <w:t>辦公大樓</w:t>
      </w:r>
      <w:r w:rsidR="006E68AE" w:rsidRPr="000340AA">
        <w:rPr>
          <w:rFonts w:hint="eastAsia"/>
          <w:lang w:eastAsia="zh-TW"/>
        </w:rPr>
        <w:t>租金持續偏軟，本地營商成本壓力</w:t>
      </w:r>
      <w:r w:rsidR="0078350E" w:rsidRPr="000340AA">
        <w:rPr>
          <w:rFonts w:hint="eastAsia"/>
          <w:lang w:eastAsia="zh-TW"/>
        </w:rPr>
        <w:t>可控</w:t>
      </w:r>
      <w:r w:rsidR="006E68AE" w:rsidRPr="000340AA">
        <w:rPr>
          <w:rFonts w:hint="eastAsia"/>
          <w:lang w:eastAsia="zh-TW"/>
        </w:rPr>
        <w:t>。</w:t>
      </w:r>
    </w:p>
    <w:p w14:paraId="7DDF87DE" w14:textId="079A4EE0" w:rsidR="004B20BC" w:rsidRPr="000340AA" w:rsidRDefault="006E68AE" w:rsidP="006E68AE">
      <w:pPr>
        <w:ind w:firstLine="472"/>
        <w:rPr>
          <w:lang w:eastAsia="zh-TW"/>
        </w:rPr>
      </w:pPr>
      <w:r w:rsidRPr="000340AA">
        <w:rPr>
          <w:rFonts w:hint="eastAsia"/>
          <w:lang w:eastAsia="zh-TW"/>
        </w:rPr>
        <w:t>香港生產總值平減物價指數的升幅</w:t>
      </w:r>
      <w:r w:rsidR="006133C7" w:rsidRPr="000340AA">
        <w:rPr>
          <w:rFonts w:hint="eastAsia"/>
          <w:lang w:eastAsia="zh-TW"/>
        </w:rPr>
        <w:t>，</w:t>
      </w:r>
      <w:r w:rsidRPr="000340AA">
        <w:rPr>
          <w:rFonts w:hint="eastAsia"/>
          <w:lang w:eastAsia="zh-TW"/>
        </w:rPr>
        <w:t>由</w:t>
      </w:r>
      <w:r w:rsidR="004D7DA6" w:rsidRPr="000340AA">
        <w:rPr>
          <w:rFonts w:hint="eastAsia"/>
          <w:lang w:eastAsia="zh-TW"/>
        </w:rPr>
        <w:t>2022</w:t>
      </w:r>
      <w:r w:rsidRPr="000340AA">
        <w:rPr>
          <w:rFonts w:hint="eastAsia"/>
          <w:lang w:eastAsia="zh-TW"/>
        </w:rPr>
        <w:t>年的</w:t>
      </w:r>
      <w:r w:rsidR="00E70115" w:rsidRPr="000340AA">
        <w:rPr>
          <w:rFonts w:hint="eastAsia"/>
          <w:lang w:eastAsia="zh-TW"/>
        </w:rPr>
        <w:t>1</w:t>
      </w:r>
      <w:r w:rsidRPr="000340AA">
        <w:rPr>
          <w:rFonts w:hint="eastAsia"/>
          <w:lang w:eastAsia="zh-TW"/>
        </w:rPr>
        <w:t>.7%</w:t>
      </w:r>
      <w:r w:rsidR="006133C7" w:rsidRPr="000340AA">
        <w:rPr>
          <w:rFonts w:hint="eastAsia"/>
          <w:lang w:eastAsia="zh-TW"/>
        </w:rPr>
        <w:t>，上漲</w:t>
      </w:r>
      <w:r w:rsidRPr="000340AA">
        <w:rPr>
          <w:rFonts w:hint="eastAsia"/>
          <w:lang w:eastAsia="zh-TW"/>
        </w:rPr>
        <w:t>至</w:t>
      </w:r>
      <w:r w:rsidRPr="000340AA">
        <w:rPr>
          <w:rFonts w:hint="eastAsia"/>
          <w:lang w:eastAsia="zh-TW"/>
        </w:rPr>
        <w:t>202</w:t>
      </w:r>
      <w:r w:rsidR="004D7DA6" w:rsidRPr="000340AA">
        <w:rPr>
          <w:rFonts w:hint="eastAsia"/>
          <w:lang w:eastAsia="zh-TW"/>
        </w:rPr>
        <w:t>3</w:t>
      </w:r>
      <w:r w:rsidRPr="000340AA">
        <w:rPr>
          <w:rFonts w:hint="eastAsia"/>
          <w:lang w:eastAsia="zh-TW"/>
        </w:rPr>
        <w:t>年的</w:t>
      </w:r>
      <w:r w:rsidR="004D7DA6" w:rsidRPr="000340AA">
        <w:rPr>
          <w:rFonts w:hint="eastAsia"/>
          <w:lang w:eastAsia="zh-TW"/>
        </w:rPr>
        <w:t>3</w:t>
      </w:r>
      <w:r w:rsidRPr="000340AA">
        <w:rPr>
          <w:rFonts w:hint="eastAsia"/>
          <w:lang w:eastAsia="zh-TW"/>
        </w:rPr>
        <w:t>.2%</w:t>
      </w:r>
      <w:r w:rsidRPr="000340AA">
        <w:rPr>
          <w:rFonts w:hint="eastAsia"/>
          <w:lang w:eastAsia="zh-TW"/>
        </w:rPr>
        <w:t>。貿易價格比率在</w:t>
      </w:r>
      <w:r w:rsidR="004D7DA6" w:rsidRPr="000340AA">
        <w:rPr>
          <w:rFonts w:hint="eastAsia"/>
          <w:lang w:eastAsia="zh-TW"/>
        </w:rPr>
        <w:t>2023</w:t>
      </w:r>
      <w:r w:rsidR="006133C7" w:rsidRPr="000340AA">
        <w:rPr>
          <w:rFonts w:hint="eastAsia"/>
          <w:lang w:eastAsia="zh-TW"/>
        </w:rPr>
        <w:t>年微幅下跌</w:t>
      </w:r>
      <w:r w:rsidR="004D7DA6" w:rsidRPr="000340AA">
        <w:rPr>
          <w:rFonts w:hint="eastAsia"/>
          <w:lang w:eastAsia="zh-TW"/>
        </w:rPr>
        <w:t>0.3</w:t>
      </w:r>
      <w:r w:rsidRPr="000340AA">
        <w:rPr>
          <w:rFonts w:hint="eastAsia"/>
          <w:lang w:eastAsia="zh-TW"/>
        </w:rPr>
        <w:t>%</w:t>
      </w:r>
      <w:r w:rsidRPr="000340AA">
        <w:rPr>
          <w:rFonts w:hint="eastAsia"/>
          <w:lang w:eastAsia="zh-TW"/>
        </w:rPr>
        <w:t>。</w:t>
      </w:r>
      <w:r w:rsidR="006E11E4" w:rsidRPr="000340AA">
        <w:rPr>
          <w:rFonts w:hint="eastAsia"/>
          <w:lang w:eastAsia="zh-TW"/>
        </w:rPr>
        <w:t>若排除</w:t>
      </w:r>
      <w:r w:rsidRPr="000340AA">
        <w:rPr>
          <w:rFonts w:hint="eastAsia"/>
          <w:lang w:eastAsia="zh-TW"/>
        </w:rPr>
        <w:t>對外貿易，</w:t>
      </w:r>
      <w:r w:rsidR="006133C7" w:rsidRPr="000340AA">
        <w:rPr>
          <w:rFonts w:hint="eastAsia"/>
          <w:lang w:eastAsia="zh-TW"/>
        </w:rPr>
        <w:t>則</w:t>
      </w:r>
      <w:r w:rsidRPr="000340AA">
        <w:rPr>
          <w:rFonts w:hint="eastAsia"/>
          <w:lang w:eastAsia="zh-TW"/>
        </w:rPr>
        <w:t>內需平減物價指數於</w:t>
      </w:r>
      <w:r w:rsidR="004D7DA6" w:rsidRPr="000340AA">
        <w:rPr>
          <w:rFonts w:hint="eastAsia"/>
          <w:lang w:eastAsia="zh-TW"/>
        </w:rPr>
        <w:t>2023</w:t>
      </w:r>
      <w:r w:rsidRPr="000340AA">
        <w:rPr>
          <w:rFonts w:hint="eastAsia"/>
          <w:lang w:eastAsia="zh-TW"/>
        </w:rPr>
        <w:t>年上升</w:t>
      </w:r>
      <w:r w:rsidR="00E70115" w:rsidRPr="000340AA">
        <w:rPr>
          <w:rFonts w:hint="eastAsia"/>
          <w:lang w:eastAsia="zh-TW"/>
        </w:rPr>
        <w:t>3.9</w:t>
      </w:r>
      <w:r w:rsidRPr="000340AA">
        <w:rPr>
          <w:rFonts w:hint="eastAsia"/>
          <w:lang w:eastAsia="zh-TW"/>
        </w:rPr>
        <w:t>%</w:t>
      </w:r>
      <w:r w:rsidRPr="000340AA">
        <w:rPr>
          <w:rFonts w:hint="eastAsia"/>
          <w:lang w:eastAsia="zh-TW"/>
        </w:rPr>
        <w:t>。</w:t>
      </w:r>
    </w:p>
    <w:p w14:paraId="1837D547" w14:textId="7718ECF5" w:rsidR="00F873A2" w:rsidRPr="000340AA" w:rsidRDefault="008C1749" w:rsidP="0005208E">
      <w:pPr>
        <w:ind w:firstLine="472"/>
        <w:rPr>
          <w:lang w:eastAsia="zh-TW"/>
        </w:rPr>
      </w:pPr>
      <w:r w:rsidRPr="000340AA">
        <w:rPr>
          <w:rFonts w:hint="eastAsia"/>
          <w:lang w:eastAsia="zh-TW"/>
        </w:rPr>
        <w:t>香港迄今已分別與</w:t>
      </w:r>
      <w:r w:rsidR="00BE11B7" w:rsidRPr="000340AA">
        <w:rPr>
          <w:rFonts w:hint="eastAsia"/>
          <w:lang w:eastAsia="zh-TW"/>
        </w:rPr>
        <w:t>中國大陸</w:t>
      </w:r>
      <w:r w:rsidRPr="000340AA">
        <w:rPr>
          <w:rFonts w:hint="eastAsia"/>
          <w:lang w:eastAsia="zh-TW"/>
        </w:rPr>
        <w:t>（</w:t>
      </w:r>
      <w:r w:rsidRPr="000340AA">
        <w:rPr>
          <w:rFonts w:hint="eastAsia"/>
          <w:lang w:eastAsia="zh-TW"/>
        </w:rPr>
        <w:t>2003</w:t>
      </w:r>
      <w:r w:rsidRPr="000340AA">
        <w:rPr>
          <w:rFonts w:hint="eastAsia"/>
          <w:lang w:eastAsia="zh-TW"/>
        </w:rPr>
        <w:t>年</w:t>
      </w:r>
      <w:r w:rsidRPr="000340AA">
        <w:rPr>
          <w:rFonts w:hint="eastAsia"/>
          <w:lang w:eastAsia="zh-TW"/>
        </w:rPr>
        <w:t>6</w:t>
      </w:r>
      <w:r w:rsidRPr="000340AA">
        <w:rPr>
          <w:rFonts w:hint="eastAsia"/>
          <w:lang w:eastAsia="zh-TW"/>
        </w:rPr>
        <w:t>月）、紐西蘭（</w:t>
      </w:r>
      <w:r w:rsidRPr="000340AA">
        <w:rPr>
          <w:rFonts w:hint="eastAsia"/>
          <w:lang w:eastAsia="zh-TW"/>
        </w:rPr>
        <w:t>2010</w:t>
      </w:r>
      <w:r w:rsidRPr="000340AA">
        <w:rPr>
          <w:rFonts w:hint="eastAsia"/>
          <w:lang w:eastAsia="zh-TW"/>
        </w:rPr>
        <w:t>年</w:t>
      </w:r>
      <w:r w:rsidRPr="000340AA">
        <w:rPr>
          <w:rFonts w:hint="eastAsia"/>
          <w:lang w:eastAsia="zh-TW"/>
        </w:rPr>
        <w:t>3</w:t>
      </w:r>
      <w:r w:rsidRPr="000340AA">
        <w:rPr>
          <w:rFonts w:hint="eastAsia"/>
          <w:lang w:eastAsia="zh-TW"/>
        </w:rPr>
        <w:t>月）、歐盟（</w:t>
      </w:r>
      <w:r w:rsidRPr="000340AA">
        <w:rPr>
          <w:rFonts w:hint="eastAsia"/>
          <w:lang w:eastAsia="zh-TW"/>
        </w:rPr>
        <w:t>2011</w:t>
      </w:r>
      <w:r w:rsidRPr="000340AA">
        <w:rPr>
          <w:rFonts w:hint="eastAsia"/>
          <w:lang w:eastAsia="zh-TW"/>
        </w:rPr>
        <w:t>年</w:t>
      </w:r>
      <w:r w:rsidRPr="000340AA">
        <w:rPr>
          <w:rFonts w:hint="eastAsia"/>
          <w:lang w:eastAsia="zh-TW"/>
        </w:rPr>
        <w:t>6</w:t>
      </w:r>
      <w:r w:rsidRPr="000340AA">
        <w:rPr>
          <w:rFonts w:hint="eastAsia"/>
          <w:lang w:eastAsia="zh-TW"/>
        </w:rPr>
        <w:t>月）、智利（</w:t>
      </w:r>
      <w:r w:rsidRPr="000340AA">
        <w:rPr>
          <w:rFonts w:hint="eastAsia"/>
          <w:lang w:eastAsia="zh-TW"/>
        </w:rPr>
        <w:t>2012</w:t>
      </w:r>
      <w:r w:rsidRPr="000340AA">
        <w:rPr>
          <w:rFonts w:hint="eastAsia"/>
          <w:lang w:eastAsia="zh-TW"/>
        </w:rPr>
        <w:t>年</w:t>
      </w:r>
      <w:r w:rsidRPr="000340AA">
        <w:rPr>
          <w:rFonts w:hint="eastAsia"/>
          <w:lang w:eastAsia="zh-TW"/>
        </w:rPr>
        <w:t>9</w:t>
      </w:r>
      <w:r w:rsidRPr="000340AA">
        <w:rPr>
          <w:rFonts w:hint="eastAsia"/>
          <w:lang w:eastAsia="zh-TW"/>
        </w:rPr>
        <w:t>月）、澳門（</w:t>
      </w:r>
      <w:r w:rsidRPr="000340AA">
        <w:rPr>
          <w:rFonts w:hint="eastAsia"/>
          <w:lang w:eastAsia="zh-TW"/>
        </w:rPr>
        <w:t>2017</w:t>
      </w:r>
      <w:r w:rsidRPr="000340AA">
        <w:rPr>
          <w:rFonts w:hint="eastAsia"/>
          <w:lang w:eastAsia="zh-TW"/>
        </w:rPr>
        <w:t>年</w:t>
      </w:r>
      <w:r w:rsidRPr="000340AA">
        <w:rPr>
          <w:rFonts w:hint="eastAsia"/>
          <w:lang w:eastAsia="zh-TW"/>
        </w:rPr>
        <w:t>10</w:t>
      </w:r>
      <w:r w:rsidRPr="000340AA">
        <w:rPr>
          <w:rFonts w:hint="eastAsia"/>
          <w:lang w:eastAsia="zh-TW"/>
        </w:rPr>
        <w:t>月）、東協（</w:t>
      </w:r>
      <w:r w:rsidRPr="000340AA">
        <w:rPr>
          <w:rFonts w:hint="eastAsia"/>
          <w:lang w:eastAsia="zh-TW"/>
        </w:rPr>
        <w:t>2017</w:t>
      </w:r>
      <w:r w:rsidRPr="000340AA">
        <w:rPr>
          <w:rFonts w:hint="eastAsia"/>
          <w:lang w:eastAsia="zh-TW"/>
        </w:rPr>
        <w:t>年</w:t>
      </w:r>
      <w:r w:rsidRPr="000340AA">
        <w:rPr>
          <w:rFonts w:hint="eastAsia"/>
          <w:lang w:eastAsia="zh-TW"/>
        </w:rPr>
        <w:t>11</w:t>
      </w:r>
      <w:r w:rsidRPr="000340AA">
        <w:rPr>
          <w:rFonts w:hint="eastAsia"/>
          <w:lang w:eastAsia="zh-TW"/>
        </w:rPr>
        <w:t>月）、喬治亞（</w:t>
      </w:r>
      <w:r w:rsidRPr="000340AA">
        <w:rPr>
          <w:rFonts w:hint="eastAsia"/>
          <w:lang w:eastAsia="zh-TW"/>
        </w:rPr>
        <w:t>2018</w:t>
      </w:r>
      <w:r w:rsidRPr="000340AA">
        <w:rPr>
          <w:rFonts w:hint="eastAsia"/>
          <w:lang w:eastAsia="zh-TW"/>
        </w:rPr>
        <w:t>年</w:t>
      </w:r>
      <w:r w:rsidRPr="000340AA">
        <w:rPr>
          <w:rFonts w:hint="eastAsia"/>
          <w:lang w:eastAsia="zh-TW"/>
        </w:rPr>
        <w:t>6</w:t>
      </w:r>
      <w:r w:rsidRPr="000340AA">
        <w:rPr>
          <w:rFonts w:hint="eastAsia"/>
          <w:lang w:eastAsia="zh-TW"/>
        </w:rPr>
        <w:t>月）以及澳洲（</w:t>
      </w:r>
      <w:r w:rsidRPr="000340AA">
        <w:rPr>
          <w:rFonts w:hint="eastAsia"/>
          <w:lang w:eastAsia="zh-TW"/>
        </w:rPr>
        <w:t>2019</w:t>
      </w:r>
      <w:r w:rsidRPr="000340AA">
        <w:rPr>
          <w:rFonts w:hint="eastAsia"/>
          <w:lang w:eastAsia="zh-TW"/>
        </w:rPr>
        <w:t>年</w:t>
      </w:r>
      <w:r w:rsidRPr="000340AA">
        <w:rPr>
          <w:rFonts w:hint="eastAsia"/>
          <w:lang w:eastAsia="zh-TW"/>
        </w:rPr>
        <w:t>3</w:t>
      </w:r>
      <w:r w:rsidRPr="000340AA">
        <w:rPr>
          <w:rFonts w:hint="eastAsia"/>
          <w:lang w:eastAsia="zh-TW"/>
        </w:rPr>
        <w:t>月）簽署</w:t>
      </w:r>
      <w:r w:rsidRPr="000340AA">
        <w:rPr>
          <w:rFonts w:hint="eastAsia"/>
          <w:lang w:eastAsia="zh-TW"/>
        </w:rPr>
        <w:t>8</w:t>
      </w:r>
      <w:r w:rsidR="006A1F26" w:rsidRPr="000340AA">
        <w:rPr>
          <w:rFonts w:hint="eastAsia"/>
          <w:lang w:eastAsia="zh-TW"/>
        </w:rPr>
        <w:t>份自貿協定；</w:t>
      </w:r>
      <w:r w:rsidR="00D8328A" w:rsidRPr="000340AA">
        <w:rPr>
          <w:rFonts w:hint="eastAsia"/>
          <w:lang w:eastAsia="zh-TW"/>
        </w:rPr>
        <w:t>香港於</w:t>
      </w:r>
      <w:r w:rsidR="00D8328A" w:rsidRPr="000340AA">
        <w:rPr>
          <w:rFonts w:hint="eastAsia"/>
          <w:lang w:eastAsia="zh-TW"/>
        </w:rPr>
        <w:t>2023</w:t>
      </w:r>
      <w:r w:rsidR="00D8328A" w:rsidRPr="000340AA">
        <w:rPr>
          <w:rFonts w:hint="eastAsia"/>
          <w:lang w:eastAsia="zh-TW"/>
        </w:rPr>
        <w:t>年</w:t>
      </w:r>
      <w:r w:rsidR="00D8328A" w:rsidRPr="000340AA">
        <w:rPr>
          <w:rFonts w:hint="eastAsia"/>
          <w:lang w:eastAsia="zh-TW"/>
        </w:rPr>
        <w:t>1</w:t>
      </w:r>
      <w:r w:rsidR="00D8328A" w:rsidRPr="000340AA">
        <w:rPr>
          <w:rFonts w:hint="eastAsia"/>
          <w:lang w:eastAsia="zh-TW"/>
        </w:rPr>
        <w:t>月</w:t>
      </w:r>
      <w:r w:rsidR="00D8328A" w:rsidRPr="000340AA">
        <w:rPr>
          <w:rFonts w:hint="eastAsia"/>
          <w:lang w:eastAsia="zh-TW"/>
        </w:rPr>
        <w:t>30</w:t>
      </w:r>
      <w:r w:rsidR="00D8328A" w:rsidRPr="000340AA">
        <w:rPr>
          <w:rFonts w:hint="eastAsia"/>
          <w:lang w:eastAsia="zh-TW"/>
        </w:rPr>
        <w:t>日與秘魯展開</w:t>
      </w:r>
      <w:r w:rsidR="00E70115" w:rsidRPr="000340AA">
        <w:rPr>
          <w:rFonts w:hint="eastAsia"/>
          <w:lang w:eastAsia="zh-TW"/>
        </w:rPr>
        <w:t>FTA</w:t>
      </w:r>
      <w:r w:rsidR="00D8328A" w:rsidRPr="000340AA">
        <w:rPr>
          <w:rFonts w:hint="eastAsia"/>
          <w:lang w:eastAsia="zh-TW"/>
        </w:rPr>
        <w:t>談判</w:t>
      </w:r>
      <w:r w:rsidR="006A1F26" w:rsidRPr="000340AA">
        <w:rPr>
          <w:rFonts w:hint="eastAsia"/>
          <w:lang w:eastAsia="zh-TW"/>
        </w:rPr>
        <w:t>，並</w:t>
      </w:r>
      <w:r w:rsidR="006E11E4" w:rsidRPr="000340AA">
        <w:rPr>
          <w:rFonts w:hint="eastAsia"/>
          <w:lang w:eastAsia="zh-TW"/>
        </w:rPr>
        <w:t>表達及提出加入</w:t>
      </w:r>
      <w:r w:rsidR="006A1F26" w:rsidRPr="000340AA">
        <w:rPr>
          <w:rFonts w:hint="eastAsia"/>
          <w:lang w:eastAsia="zh-TW"/>
        </w:rPr>
        <w:t>RCEP</w:t>
      </w:r>
      <w:r w:rsidR="006E11E4" w:rsidRPr="000340AA">
        <w:rPr>
          <w:rFonts w:hint="eastAsia"/>
          <w:lang w:eastAsia="zh-TW"/>
        </w:rPr>
        <w:t>之申請</w:t>
      </w:r>
      <w:r w:rsidRPr="000340AA">
        <w:rPr>
          <w:rFonts w:hint="eastAsia"/>
          <w:lang w:eastAsia="zh-TW"/>
        </w:rPr>
        <w:t>。</w:t>
      </w:r>
    </w:p>
    <w:p w14:paraId="30FDC96E" w14:textId="77777777" w:rsidR="009271D7" w:rsidRPr="000340AA" w:rsidRDefault="009271D7" w:rsidP="000E50E0">
      <w:pPr>
        <w:pStyle w:val="a4"/>
        <w:rPr>
          <w:rFonts w:hAnsi="Times New Roman"/>
        </w:rPr>
      </w:pPr>
      <w:r w:rsidRPr="000340AA">
        <w:t>二、天然資源</w:t>
      </w:r>
    </w:p>
    <w:p w14:paraId="13254320" w14:textId="77777777" w:rsidR="004A2636" w:rsidRPr="000340AA" w:rsidRDefault="004A2636" w:rsidP="00F37F62">
      <w:pPr>
        <w:ind w:firstLine="472"/>
        <w:rPr>
          <w:lang w:eastAsia="zh-TW"/>
        </w:rPr>
      </w:pPr>
      <w:r w:rsidRPr="000340AA">
        <w:rPr>
          <w:rFonts w:hint="eastAsia"/>
          <w:lang w:eastAsia="zh-TW"/>
        </w:rPr>
        <w:t>香港面積狹小，自然資源極為有限，幾乎所有產品之原料皆仰賴進口，包括民生用品、食品、工業原料、機器、燃料、飲用水及電等均倚賴外地輸入和供給。</w:t>
      </w:r>
    </w:p>
    <w:p w14:paraId="178CE504" w14:textId="178A4730" w:rsidR="004A2636" w:rsidRPr="000340AA" w:rsidRDefault="004A2636" w:rsidP="0005208E">
      <w:pPr>
        <w:ind w:firstLine="472"/>
        <w:rPr>
          <w:lang w:eastAsia="zh-TW"/>
        </w:rPr>
      </w:pPr>
      <w:r w:rsidRPr="000340AA">
        <w:rPr>
          <w:rFonts w:hint="eastAsia"/>
          <w:lang w:eastAsia="zh-TW"/>
        </w:rPr>
        <w:t>香港</w:t>
      </w:r>
      <w:r w:rsidR="00CD7F20" w:rsidRPr="000340AA">
        <w:rPr>
          <w:rFonts w:hint="eastAsia"/>
          <w:lang w:eastAsia="zh-TW"/>
        </w:rPr>
        <w:t>雖已發現金屬和非金屬礦物多種，但蘊藏量很少，缺乏開採</w:t>
      </w:r>
      <w:r w:rsidR="001665DD" w:rsidRPr="000340AA">
        <w:rPr>
          <w:rFonts w:hint="eastAsia"/>
          <w:lang w:eastAsia="zh-TW"/>
        </w:rPr>
        <w:t>的商業價值；</w:t>
      </w:r>
      <w:r w:rsidRPr="000340AA">
        <w:rPr>
          <w:rFonts w:hint="eastAsia"/>
          <w:lang w:eastAsia="zh-TW"/>
        </w:rPr>
        <w:t>森林資源亦稀少，由於面積有限及人為的破壞，幾乎沒有天然樹林，其林地面積約</w:t>
      </w:r>
      <w:r w:rsidR="00C0428B" w:rsidRPr="000340AA">
        <w:rPr>
          <w:rFonts w:hint="eastAsia"/>
          <w:lang w:eastAsia="zh-TW"/>
        </w:rPr>
        <w:t>占</w:t>
      </w:r>
      <w:r w:rsidR="004D43CF" w:rsidRPr="000340AA">
        <w:rPr>
          <w:lang w:eastAsia="zh-TW"/>
        </w:rPr>
        <w:t>276</w:t>
      </w:r>
      <w:r w:rsidRPr="000340AA">
        <w:rPr>
          <w:rFonts w:hint="eastAsia"/>
          <w:lang w:eastAsia="zh-TW"/>
        </w:rPr>
        <w:t>平方公里，</w:t>
      </w:r>
      <w:r w:rsidR="00C0428B" w:rsidRPr="000340AA">
        <w:rPr>
          <w:rFonts w:hint="eastAsia"/>
          <w:lang w:eastAsia="zh-TW"/>
        </w:rPr>
        <w:t>占</w:t>
      </w:r>
      <w:r w:rsidRPr="000340AA">
        <w:rPr>
          <w:rFonts w:hint="eastAsia"/>
          <w:lang w:eastAsia="zh-TW"/>
        </w:rPr>
        <w:t>土地總面積</w:t>
      </w:r>
      <w:r w:rsidR="004D43CF" w:rsidRPr="000340AA">
        <w:rPr>
          <w:lang w:eastAsia="zh-TW"/>
        </w:rPr>
        <w:t>24.8</w:t>
      </w:r>
      <w:r w:rsidRPr="000340AA">
        <w:rPr>
          <w:rFonts w:hint="eastAsia"/>
          <w:lang w:eastAsia="zh-TW"/>
        </w:rPr>
        <w:t>%</w:t>
      </w:r>
      <w:r w:rsidRPr="000340AA">
        <w:rPr>
          <w:rFonts w:hint="eastAsia"/>
          <w:lang w:eastAsia="zh-TW"/>
        </w:rPr>
        <w:t>。</w:t>
      </w:r>
    </w:p>
    <w:p w14:paraId="133A7B62" w14:textId="6F74E34C" w:rsidR="001665DD" w:rsidRPr="000340AA" w:rsidRDefault="001665DD" w:rsidP="0005208E">
      <w:pPr>
        <w:ind w:firstLine="472"/>
        <w:rPr>
          <w:lang w:eastAsia="zh-TW"/>
        </w:rPr>
      </w:pPr>
      <w:r w:rsidRPr="000340AA">
        <w:rPr>
          <w:rFonts w:hint="eastAsia"/>
          <w:lang w:eastAsia="zh-TW"/>
        </w:rPr>
        <w:t>然而，香港漁業資源豐富，捕撈漁業於</w:t>
      </w:r>
      <w:r w:rsidRPr="000340AA">
        <w:rPr>
          <w:rFonts w:hint="eastAsia"/>
          <w:lang w:eastAsia="zh-TW"/>
        </w:rPr>
        <w:t>20</w:t>
      </w:r>
      <w:r w:rsidR="00BE5C67" w:rsidRPr="000340AA">
        <w:rPr>
          <w:lang w:eastAsia="zh-TW"/>
        </w:rPr>
        <w:t>2</w:t>
      </w:r>
      <w:r w:rsidR="00783846" w:rsidRPr="000340AA">
        <w:rPr>
          <w:rFonts w:hint="eastAsia"/>
          <w:lang w:eastAsia="zh-TW"/>
        </w:rPr>
        <w:t>3</w:t>
      </w:r>
      <w:r w:rsidRPr="000340AA">
        <w:rPr>
          <w:rFonts w:hint="eastAsia"/>
          <w:lang w:eastAsia="zh-TW"/>
        </w:rPr>
        <w:t>年漁</w:t>
      </w:r>
      <w:r w:rsidR="00CD7F20" w:rsidRPr="000340AA">
        <w:rPr>
          <w:rFonts w:hint="eastAsia"/>
          <w:lang w:eastAsia="zh-TW"/>
        </w:rPr>
        <w:t>獲</w:t>
      </w:r>
      <w:r w:rsidRPr="000340AA">
        <w:rPr>
          <w:rFonts w:hint="eastAsia"/>
          <w:lang w:eastAsia="zh-TW"/>
        </w:rPr>
        <w:t>量約為</w:t>
      </w:r>
      <w:r w:rsidR="00783846" w:rsidRPr="000340AA">
        <w:rPr>
          <w:rFonts w:hint="eastAsia"/>
          <w:lang w:eastAsia="zh-TW"/>
        </w:rPr>
        <w:t>8</w:t>
      </w:r>
      <w:r w:rsidR="00D8328A" w:rsidRPr="000340AA">
        <w:rPr>
          <w:rFonts w:hint="eastAsia"/>
          <w:lang w:eastAsia="zh-TW"/>
        </w:rPr>
        <w:t>.7</w:t>
      </w:r>
      <w:r w:rsidRPr="000340AA">
        <w:rPr>
          <w:rFonts w:hint="eastAsia"/>
          <w:lang w:eastAsia="zh-TW"/>
        </w:rPr>
        <w:t>萬公噸，價值約達</w:t>
      </w:r>
      <w:r w:rsidR="00BE5C67" w:rsidRPr="000340AA">
        <w:rPr>
          <w:lang w:eastAsia="zh-TW"/>
        </w:rPr>
        <w:t>2</w:t>
      </w:r>
      <w:r w:rsidR="00783846" w:rsidRPr="000340AA">
        <w:rPr>
          <w:rFonts w:hint="eastAsia"/>
          <w:lang w:eastAsia="zh-TW"/>
        </w:rPr>
        <w:t>4</w:t>
      </w:r>
      <w:r w:rsidRPr="000340AA">
        <w:rPr>
          <w:rFonts w:hint="eastAsia"/>
          <w:lang w:eastAsia="zh-TW"/>
        </w:rPr>
        <w:t>億</w:t>
      </w:r>
      <w:r w:rsidR="00CD7F20" w:rsidRPr="000340AA">
        <w:rPr>
          <w:rFonts w:hint="eastAsia"/>
          <w:lang w:eastAsia="zh-TW"/>
        </w:rPr>
        <w:t>港</w:t>
      </w:r>
      <w:r w:rsidRPr="000340AA">
        <w:rPr>
          <w:rFonts w:hint="eastAsia"/>
          <w:lang w:eastAsia="zh-TW"/>
        </w:rPr>
        <w:t>元，為本地市場提供穩定的海魚供應。現時香港約有</w:t>
      </w:r>
      <w:r w:rsidRPr="000340AA">
        <w:rPr>
          <w:rFonts w:hint="eastAsia"/>
          <w:lang w:eastAsia="zh-TW"/>
        </w:rPr>
        <w:t>5,</w:t>
      </w:r>
      <w:r w:rsidR="00783846" w:rsidRPr="000340AA">
        <w:rPr>
          <w:rFonts w:hint="eastAsia"/>
          <w:lang w:eastAsia="zh-TW"/>
        </w:rPr>
        <w:t>09</w:t>
      </w:r>
      <w:r w:rsidR="00D8328A" w:rsidRPr="000340AA">
        <w:rPr>
          <w:rFonts w:hint="eastAsia"/>
          <w:lang w:eastAsia="zh-TW"/>
        </w:rPr>
        <w:t>0</w:t>
      </w:r>
      <w:r w:rsidRPr="000340AA">
        <w:rPr>
          <w:rFonts w:hint="eastAsia"/>
          <w:lang w:eastAsia="zh-TW"/>
        </w:rPr>
        <w:t>艘漁船，並估計有約</w:t>
      </w:r>
      <w:r w:rsidRPr="000340AA">
        <w:rPr>
          <w:rFonts w:hint="eastAsia"/>
          <w:lang w:eastAsia="zh-TW"/>
        </w:rPr>
        <w:t>10,</w:t>
      </w:r>
      <w:r w:rsidR="00783846" w:rsidRPr="000340AA">
        <w:rPr>
          <w:rFonts w:hint="eastAsia"/>
          <w:lang w:eastAsia="zh-TW"/>
        </w:rPr>
        <w:t>240</w:t>
      </w:r>
      <w:r w:rsidRPr="000340AA">
        <w:rPr>
          <w:rFonts w:hint="eastAsia"/>
          <w:lang w:eastAsia="zh-TW"/>
        </w:rPr>
        <w:t>名本地漁民。大多數的本地漁船由家庭成員操作，另僱用</w:t>
      </w:r>
      <w:r w:rsidR="007B1968" w:rsidRPr="000340AA">
        <w:rPr>
          <w:rFonts w:hint="eastAsia"/>
          <w:lang w:eastAsia="zh-TW"/>
        </w:rPr>
        <w:t>中國大陸</w:t>
      </w:r>
      <w:r w:rsidRPr="000340AA">
        <w:rPr>
          <w:rFonts w:hint="eastAsia"/>
          <w:lang w:eastAsia="zh-TW"/>
        </w:rPr>
        <w:t>漁工協助作業。此外，與捕撈漁業相關的附屬行業，例如魚類批銷及零售、燃料及漁具供應和製冰等，亦提供一定的就業機會</w:t>
      </w:r>
      <w:r w:rsidR="00995ED4" w:rsidRPr="000340AA">
        <w:rPr>
          <w:rFonts w:hint="eastAsia"/>
          <w:lang w:eastAsia="zh-TW"/>
        </w:rPr>
        <w:t>。</w:t>
      </w:r>
    </w:p>
    <w:p w14:paraId="459C2988" w14:textId="77777777" w:rsidR="009271D7" w:rsidRPr="000340AA" w:rsidRDefault="009271D7" w:rsidP="00054727">
      <w:pPr>
        <w:pStyle w:val="a4"/>
      </w:pPr>
      <w:r w:rsidRPr="000340AA">
        <w:t>三、產業概況</w:t>
      </w:r>
    </w:p>
    <w:p w14:paraId="3C2E8084" w14:textId="41F5D89A" w:rsidR="00F304D9" w:rsidRPr="000340AA" w:rsidRDefault="00F304D9" w:rsidP="00F304D9">
      <w:pPr>
        <w:ind w:firstLine="472"/>
        <w:rPr>
          <w:lang w:eastAsia="zh-TW"/>
        </w:rPr>
      </w:pPr>
      <w:r w:rsidRPr="000340AA">
        <w:rPr>
          <w:rFonts w:hint="eastAsia"/>
          <w:lang w:eastAsia="zh-TW"/>
        </w:rPr>
        <w:t>香港在</w:t>
      </w:r>
      <w:r w:rsidRPr="000340AA">
        <w:rPr>
          <w:rFonts w:hint="eastAsia"/>
          <w:lang w:eastAsia="zh-TW"/>
        </w:rPr>
        <w:t>2023</w:t>
      </w:r>
      <w:r w:rsidRPr="000340AA">
        <w:rPr>
          <w:rFonts w:hint="eastAsia"/>
          <w:lang w:eastAsia="zh-TW"/>
        </w:rPr>
        <w:t>年實現通關經濟正在復甦，但力度和速度總體低於預期，全球經濟增長放緩，高利率將繼續貫穿全年，對港經濟形成不利影響，繼續對貿易和投資產生影響，全年</w:t>
      </w:r>
      <w:r w:rsidRPr="000340AA">
        <w:rPr>
          <w:rFonts w:hint="eastAsia"/>
          <w:lang w:eastAsia="zh-TW"/>
        </w:rPr>
        <w:t>GDP</w:t>
      </w:r>
      <w:r w:rsidRPr="000340AA">
        <w:rPr>
          <w:rFonts w:hint="eastAsia"/>
          <w:lang w:eastAsia="zh-TW"/>
        </w:rPr>
        <w:t>在</w:t>
      </w:r>
      <w:r w:rsidRPr="000340AA">
        <w:rPr>
          <w:rFonts w:hint="eastAsia"/>
          <w:lang w:eastAsia="zh-TW"/>
        </w:rPr>
        <w:t>2.6</w:t>
      </w:r>
      <w:r w:rsidR="009662C4" w:rsidRPr="000340AA">
        <w:rPr>
          <w:rFonts w:hint="eastAsia"/>
          <w:lang w:eastAsia="zh-TW"/>
        </w:rPr>
        <w:t>%</w:t>
      </w:r>
      <w:r w:rsidRPr="000340AA">
        <w:rPr>
          <w:rFonts w:hint="eastAsia"/>
          <w:lang w:eastAsia="zh-TW"/>
        </w:rPr>
        <w:t>左右，全年通脹在</w:t>
      </w:r>
      <w:r w:rsidRPr="000340AA">
        <w:rPr>
          <w:rFonts w:hint="eastAsia"/>
          <w:lang w:eastAsia="zh-TW"/>
        </w:rPr>
        <w:t>2.5</w:t>
      </w:r>
      <w:r w:rsidR="009662C4" w:rsidRPr="000340AA">
        <w:rPr>
          <w:rFonts w:hint="eastAsia"/>
          <w:lang w:eastAsia="zh-TW"/>
        </w:rPr>
        <w:t>%</w:t>
      </w:r>
      <w:r w:rsidRPr="000340AA">
        <w:rPr>
          <w:rFonts w:hint="eastAsia"/>
          <w:lang w:eastAsia="zh-TW"/>
        </w:rPr>
        <w:t>左右，就業市場方面，自</w:t>
      </w:r>
      <w:r w:rsidRPr="000340AA">
        <w:rPr>
          <w:rFonts w:hint="eastAsia"/>
          <w:lang w:eastAsia="zh-TW"/>
        </w:rPr>
        <w:t>2022</w:t>
      </w:r>
      <w:r w:rsidRPr="000340AA">
        <w:rPr>
          <w:rFonts w:hint="eastAsia"/>
          <w:lang w:eastAsia="zh-TW"/>
        </w:rPr>
        <w:t>年底以來，政府推出多項與人才相關的計畫，緩解疫後復甦期間勞動力短缺問題，中國大陸專業人士和畢業生的湧入，房租將呈現上升趨勢，人口將重回正增長軌道，與北部都會區等大型項目的開發，可為經濟發展注入新的動力，預計經濟或在來年維持增長。多年來貿易物流業、金融服務業、專業工商業支援服務業與旅遊業，推動香港經濟增長僱用逾</w:t>
      </w:r>
      <w:r w:rsidRPr="000340AA">
        <w:rPr>
          <w:rFonts w:hint="eastAsia"/>
          <w:lang w:eastAsia="zh-TW"/>
        </w:rPr>
        <w:t>144</w:t>
      </w:r>
      <w:r w:rsidRPr="000340AA">
        <w:rPr>
          <w:rFonts w:hint="eastAsia"/>
          <w:lang w:eastAsia="zh-TW"/>
        </w:rPr>
        <w:t>萬人，與去年同期相比</w:t>
      </w:r>
      <w:r w:rsidRPr="000340AA">
        <w:rPr>
          <w:rFonts w:hint="eastAsia"/>
          <w:lang w:eastAsia="zh-TW"/>
        </w:rPr>
        <w:t>2021</w:t>
      </w:r>
      <w:r w:rsidRPr="000340AA">
        <w:rPr>
          <w:rFonts w:hint="eastAsia"/>
          <w:lang w:eastAsia="zh-TW"/>
        </w:rPr>
        <w:t>年就業人數則下跌</w:t>
      </w:r>
      <w:r w:rsidRPr="000340AA">
        <w:rPr>
          <w:rFonts w:hint="eastAsia"/>
          <w:lang w:eastAsia="zh-TW"/>
        </w:rPr>
        <w:t>1.9</w:t>
      </w:r>
      <w:r w:rsidR="009662C4" w:rsidRPr="000340AA">
        <w:rPr>
          <w:rFonts w:hint="eastAsia"/>
          <w:lang w:eastAsia="zh-TW"/>
        </w:rPr>
        <w:t>%</w:t>
      </w:r>
      <w:r w:rsidRPr="000340AA">
        <w:rPr>
          <w:rFonts w:hint="eastAsia"/>
          <w:lang w:eastAsia="zh-TW"/>
        </w:rPr>
        <w:t>。</w:t>
      </w:r>
    </w:p>
    <w:p w14:paraId="3FE1D51D" w14:textId="77777777" w:rsidR="0057038C" w:rsidRPr="000340AA" w:rsidRDefault="0057038C" w:rsidP="00F8562E">
      <w:pPr>
        <w:pStyle w:val="ae"/>
      </w:pPr>
      <w:r w:rsidRPr="000340AA">
        <w:rPr>
          <w:rFonts w:hint="eastAsia"/>
        </w:rPr>
        <w:t>（一）批發零售業</w:t>
      </w:r>
    </w:p>
    <w:p w14:paraId="566B36BF" w14:textId="3198C978" w:rsidR="00F304D9" w:rsidRPr="000340AA" w:rsidRDefault="00F304D9" w:rsidP="00D8328A">
      <w:pPr>
        <w:pStyle w:val="af0"/>
        <w:ind w:left="945" w:firstLine="472"/>
        <w:rPr>
          <w:lang w:eastAsia="zh-TW"/>
        </w:rPr>
      </w:pPr>
      <w:r w:rsidRPr="000340AA">
        <w:rPr>
          <w:rFonts w:hint="eastAsia"/>
          <w:lang w:eastAsia="zh-TW"/>
        </w:rPr>
        <w:t>香港進出口商品出現負增長疲弱，主要原因於全球經濟增速下滑，利率維持高位，地緣政治及經貿制裁等，加上疫情以來部分製造業轉移東南亞等地區，全球產業鏈的重塑對香港外貿也形成不利影響，貨櫃吞吐量全球排名已經連續兩年（</w:t>
      </w:r>
      <w:r w:rsidRPr="000340AA">
        <w:rPr>
          <w:rFonts w:hint="eastAsia"/>
          <w:lang w:eastAsia="zh-TW"/>
        </w:rPr>
        <w:t>2022</w:t>
      </w:r>
      <w:r w:rsidRPr="000340AA">
        <w:rPr>
          <w:rFonts w:hint="eastAsia"/>
          <w:lang w:eastAsia="zh-TW"/>
        </w:rPr>
        <w:t>至</w:t>
      </w:r>
      <w:r w:rsidRPr="000340AA">
        <w:rPr>
          <w:rFonts w:hint="eastAsia"/>
          <w:lang w:eastAsia="zh-TW"/>
        </w:rPr>
        <w:t>2023</w:t>
      </w:r>
      <w:r w:rsidRPr="000340AA">
        <w:rPr>
          <w:rFonts w:hint="eastAsia"/>
          <w:lang w:eastAsia="zh-TW"/>
        </w:rPr>
        <w:t>年）均降至第</w:t>
      </w:r>
      <w:r w:rsidRPr="000340AA">
        <w:rPr>
          <w:rFonts w:hint="eastAsia"/>
          <w:lang w:eastAsia="zh-TW"/>
        </w:rPr>
        <w:t>9</w:t>
      </w:r>
      <w:r w:rsidRPr="000340AA">
        <w:rPr>
          <w:rFonts w:hint="eastAsia"/>
          <w:lang w:eastAsia="zh-TW"/>
        </w:rPr>
        <w:t>位，首</w:t>
      </w:r>
      <w:r w:rsidRPr="000340AA">
        <w:rPr>
          <w:rFonts w:hint="eastAsia"/>
          <w:lang w:eastAsia="zh-TW"/>
        </w:rPr>
        <w:t>11</w:t>
      </w:r>
      <w:r w:rsidRPr="000340AA">
        <w:rPr>
          <w:rFonts w:hint="eastAsia"/>
          <w:lang w:eastAsia="zh-TW"/>
        </w:rPr>
        <w:t>個月整體出口貨值與上年同期相比下跌</w:t>
      </w:r>
      <w:r w:rsidRPr="000340AA">
        <w:rPr>
          <w:rFonts w:hint="eastAsia"/>
          <w:lang w:eastAsia="zh-TW"/>
        </w:rPr>
        <w:t>9.4</w:t>
      </w:r>
      <w:r w:rsidR="009662C4" w:rsidRPr="000340AA">
        <w:rPr>
          <w:rFonts w:hint="eastAsia"/>
          <w:lang w:eastAsia="zh-TW"/>
        </w:rPr>
        <w:t>%</w:t>
      </w:r>
      <w:r w:rsidRPr="000340AA">
        <w:rPr>
          <w:rFonts w:hint="eastAsia"/>
          <w:lang w:eastAsia="zh-TW"/>
        </w:rPr>
        <w:t>，進口貨值與上年同期相比下跌</w:t>
      </w:r>
      <w:r w:rsidRPr="000340AA">
        <w:rPr>
          <w:rFonts w:hint="eastAsia"/>
          <w:lang w:eastAsia="zh-TW"/>
        </w:rPr>
        <w:t>7.3</w:t>
      </w:r>
      <w:r w:rsidR="009662C4" w:rsidRPr="000340AA">
        <w:rPr>
          <w:rFonts w:hint="eastAsia"/>
          <w:lang w:eastAsia="zh-TW"/>
        </w:rPr>
        <w:t>%</w:t>
      </w:r>
      <w:r w:rsidRPr="000340AA">
        <w:rPr>
          <w:rFonts w:hint="eastAsia"/>
          <w:lang w:eastAsia="zh-TW"/>
        </w:rPr>
        <w:t>，截至去年</w:t>
      </w:r>
      <w:r w:rsidRPr="000340AA">
        <w:rPr>
          <w:rFonts w:hint="eastAsia"/>
          <w:lang w:eastAsia="zh-TW"/>
        </w:rPr>
        <w:t>9</w:t>
      </w:r>
      <w:r w:rsidRPr="000340AA">
        <w:rPr>
          <w:rFonts w:hint="eastAsia"/>
          <w:lang w:eastAsia="zh-TW"/>
        </w:rPr>
        <w:t>月，商品整體出口負增長連續</w:t>
      </w:r>
      <w:r w:rsidRPr="000340AA">
        <w:rPr>
          <w:rFonts w:hint="eastAsia"/>
          <w:lang w:eastAsia="zh-TW"/>
        </w:rPr>
        <w:t>17</w:t>
      </w:r>
      <w:r w:rsidRPr="000340AA">
        <w:rPr>
          <w:rFonts w:hint="eastAsia"/>
          <w:lang w:eastAsia="zh-TW"/>
        </w:rPr>
        <w:t>個月，進口負增長時間已達</w:t>
      </w:r>
      <w:r w:rsidRPr="000340AA">
        <w:rPr>
          <w:rFonts w:hint="eastAsia"/>
          <w:lang w:eastAsia="zh-TW"/>
        </w:rPr>
        <w:t>15</w:t>
      </w:r>
      <w:r w:rsidRPr="000340AA">
        <w:rPr>
          <w:rFonts w:hint="eastAsia"/>
          <w:lang w:eastAsia="zh-TW"/>
        </w:rPr>
        <w:t>個月。</w:t>
      </w:r>
    </w:p>
    <w:p w14:paraId="6E6739D9" w14:textId="41E3965F" w:rsidR="00F304D9" w:rsidRPr="000340AA" w:rsidRDefault="006133C7" w:rsidP="00F304D9">
      <w:pPr>
        <w:pStyle w:val="af0"/>
        <w:ind w:left="945" w:firstLine="472"/>
        <w:rPr>
          <w:lang w:eastAsia="zh-TW"/>
        </w:rPr>
      </w:pPr>
      <w:r w:rsidRPr="000340AA">
        <w:rPr>
          <w:rFonts w:hint="eastAsia"/>
          <w:lang w:eastAsia="zh-TW"/>
        </w:rPr>
        <w:t>由</w:t>
      </w:r>
      <w:r w:rsidR="00F304D9" w:rsidRPr="000340AA">
        <w:rPr>
          <w:rFonts w:hint="eastAsia"/>
          <w:lang w:eastAsia="zh-TW"/>
        </w:rPr>
        <w:t>於</w:t>
      </w:r>
      <w:r w:rsidR="00F304D9" w:rsidRPr="000340AA">
        <w:rPr>
          <w:rFonts w:hint="eastAsia"/>
          <w:lang w:eastAsia="zh-TW"/>
        </w:rPr>
        <w:t>2022</w:t>
      </w:r>
      <w:r w:rsidR="00F304D9" w:rsidRPr="000340AA">
        <w:rPr>
          <w:rFonts w:hint="eastAsia"/>
          <w:lang w:eastAsia="zh-TW"/>
        </w:rPr>
        <w:t>年基數較低，</w:t>
      </w:r>
      <w:r w:rsidRPr="000340AA">
        <w:rPr>
          <w:rFonts w:hint="eastAsia"/>
          <w:lang w:eastAsia="zh-TW"/>
        </w:rPr>
        <w:t>使</w:t>
      </w:r>
      <w:r w:rsidR="00F304D9" w:rsidRPr="000340AA">
        <w:rPr>
          <w:rFonts w:hint="eastAsia"/>
          <w:lang w:eastAsia="zh-TW"/>
        </w:rPr>
        <w:t>商品貿易在去年</w:t>
      </w:r>
      <w:r w:rsidR="00F304D9" w:rsidRPr="000340AA">
        <w:rPr>
          <w:rFonts w:hint="eastAsia"/>
          <w:lang w:eastAsia="zh-TW"/>
        </w:rPr>
        <w:t>10</w:t>
      </w:r>
      <w:r w:rsidR="00F304D9" w:rsidRPr="000340AA">
        <w:rPr>
          <w:rFonts w:hint="eastAsia"/>
          <w:lang w:eastAsia="zh-TW"/>
        </w:rPr>
        <w:t>月和</w:t>
      </w:r>
      <w:r w:rsidR="00F304D9" w:rsidRPr="000340AA">
        <w:rPr>
          <w:rFonts w:hint="eastAsia"/>
          <w:lang w:eastAsia="zh-TW"/>
        </w:rPr>
        <w:t>11</w:t>
      </w:r>
      <w:r w:rsidR="00F304D9" w:rsidRPr="000340AA">
        <w:rPr>
          <w:rFonts w:hint="eastAsia"/>
          <w:lang w:eastAsia="zh-TW"/>
        </w:rPr>
        <w:t>月份轉正增長；貿易及物流業占本地生產總值</w:t>
      </w:r>
      <w:r w:rsidR="00F304D9" w:rsidRPr="000340AA">
        <w:rPr>
          <w:rFonts w:hint="eastAsia"/>
          <w:lang w:eastAsia="zh-TW"/>
        </w:rPr>
        <w:t>23.7</w:t>
      </w:r>
      <w:r w:rsidR="009662C4" w:rsidRPr="000340AA">
        <w:rPr>
          <w:rFonts w:hint="eastAsia"/>
          <w:lang w:eastAsia="zh-TW"/>
        </w:rPr>
        <w:t>%</w:t>
      </w:r>
      <w:r w:rsidR="00F304D9" w:rsidRPr="000340AA">
        <w:rPr>
          <w:rFonts w:hint="eastAsia"/>
          <w:lang w:eastAsia="zh-TW"/>
        </w:rPr>
        <w:t>，並為</w:t>
      </w:r>
      <w:r w:rsidR="00F304D9" w:rsidRPr="000340AA">
        <w:rPr>
          <w:rFonts w:hint="eastAsia"/>
          <w:lang w:eastAsia="zh-TW"/>
        </w:rPr>
        <w:t>16.5</w:t>
      </w:r>
      <w:r w:rsidR="009662C4" w:rsidRPr="000340AA">
        <w:rPr>
          <w:rFonts w:hint="eastAsia"/>
          <w:lang w:eastAsia="zh-TW"/>
        </w:rPr>
        <w:t>%</w:t>
      </w:r>
      <w:r w:rsidR="00F304D9" w:rsidRPr="000340AA">
        <w:rPr>
          <w:rFonts w:hint="eastAsia"/>
          <w:lang w:eastAsia="zh-TW"/>
        </w:rPr>
        <w:t>的就業人口，提供超過</w:t>
      </w:r>
      <w:r w:rsidR="00F304D9" w:rsidRPr="000340AA">
        <w:rPr>
          <w:rFonts w:hint="eastAsia"/>
          <w:lang w:eastAsia="zh-TW"/>
        </w:rPr>
        <w:t>60</w:t>
      </w:r>
      <w:r w:rsidR="00F304D9" w:rsidRPr="000340AA">
        <w:rPr>
          <w:rFonts w:hint="eastAsia"/>
          <w:lang w:eastAsia="zh-TW"/>
        </w:rPr>
        <w:t>萬個職位，對於中國大陸進出口更為重要，根據政府統計，</w:t>
      </w:r>
      <w:r w:rsidR="00F304D9" w:rsidRPr="000340AA">
        <w:rPr>
          <w:rFonts w:hint="eastAsia"/>
          <w:lang w:eastAsia="zh-TW"/>
        </w:rPr>
        <w:t>2022</w:t>
      </w:r>
      <w:r w:rsidR="00F304D9" w:rsidRPr="000340AA">
        <w:rPr>
          <w:rFonts w:hint="eastAsia"/>
          <w:lang w:eastAsia="zh-TW"/>
        </w:rPr>
        <w:t>年有</w:t>
      </w:r>
      <w:r w:rsidR="00F304D9" w:rsidRPr="000340AA">
        <w:rPr>
          <w:rFonts w:hint="eastAsia"/>
          <w:lang w:eastAsia="zh-TW"/>
        </w:rPr>
        <w:t>46</w:t>
      </w:r>
      <w:r w:rsidR="009662C4" w:rsidRPr="000340AA">
        <w:rPr>
          <w:rFonts w:hint="eastAsia"/>
          <w:lang w:eastAsia="zh-TW"/>
        </w:rPr>
        <w:t>%</w:t>
      </w:r>
      <w:r w:rsidR="00F304D9" w:rsidRPr="000340AA">
        <w:rPr>
          <w:rFonts w:hint="eastAsia"/>
          <w:lang w:eastAsia="zh-TW"/>
        </w:rPr>
        <w:t>的轉口貨物原產地為中國大陸，貨值為</w:t>
      </w:r>
      <w:r w:rsidR="00F304D9" w:rsidRPr="000340AA">
        <w:rPr>
          <w:rFonts w:hint="eastAsia"/>
          <w:lang w:eastAsia="zh-TW"/>
        </w:rPr>
        <w:t>2,649</w:t>
      </w:r>
      <w:r w:rsidR="00F304D9" w:rsidRPr="000340AA">
        <w:rPr>
          <w:rFonts w:hint="eastAsia"/>
          <w:lang w:eastAsia="zh-TW"/>
        </w:rPr>
        <w:t>億美元（約</w:t>
      </w:r>
      <w:r w:rsidR="00F304D9" w:rsidRPr="000340AA">
        <w:rPr>
          <w:rFonts w:hint="eastAsia"/>
          <w:lang w:eastAsia="zh-TW"/>
        </w:rPr>
        <w:t>2</w:t>
      </w:r>
      <w:r w:rsidR="00F304D9" w:rsidRPr="000340AA">
        <w:rPr>
          <w:rFonts w:hint="eastAsia"/>
          <w:lang w:eastAsia="zh-TW"/>
        </w:rPr>
        <w:t>兆港元），有</w:t>
      </w:r>
      <w:r w:rsidR="00F304D9" w:rsidRPr="000340AA">
        <w:rPr>
          <w:rFonts w:hint="eastAsia"/>
          <w:lang w:eastAsia="zh-TW"/>
        </w:rPr>
        <w:t>57</w:t>
      </w:r>
      <w:r w:rsidR="009662C4" w:rsidRPr="000340AA">
        <w:rPr>
          <w:rFonts w:hint="eastAsia"/>
          <w:lang w:eastAsia="zh-TW"/>
        </w:rPr>
        <w:t>%</w:t>
      </w:r>
      <w:r w:rsidR="00F304D9" w:rsidRPr="000340AA">
        <w:rPr>
          <w:rFonts w:hint="eastAsia"/>
          <w:lang w:eastAsia="zh-TW"/>
        </w:rPr>
        <w:t>轉口貨物則以中國大陸為目的地，貨值為</w:t>
      </w:r>
      <w:r w:rsidR="00F304D9" w:rsidRPr="000340AA">
        <w:rPr>
          <w:rFonts w:hint="eastAsia"/>
          <w:lang w:eastAsia="zh-TW"/>
        </w:rPr>
        <w:t>3,235</w:t>
      </w:r>
      <w:r w:rsidR="00F304D9" w:rsidRPr="000340AA">
        <w:rPr>
          <w:rFonts w:hint="eastAsia"/>
          <w:lang w:eastAsia="zh-TW"/>
        </w:rPr>
        <w:t>億美元（約</w:t>
      </w:r>
      <w:r w:rsidR="00F304D9" w:rsidRPr="000340AA">
        <w:rPr>
          <w:rFonts w:hint="eastAsia"/>
          <w:lang w:eastAsia="zh-TW"/>
        </w:rPr>
        <w:t>2.5</w:t>
      </w:r>
      <w:r w:rsidR="00F304D9" w:rsidRPr="000340AA">
        <w:rPr>
          <w:rFonts w:hint="eastAsia"/>
          <w:lang w:eastAsia="zh-TW"/>
        </w:rPr>
        <w:t>兆港元）。</w:t>
      </w:r>
    </w:p>
    <w:p w14:paraId="5FF0E9F4" w14:textId="09232775" w:rsidR="00F304D9" w:rsidRPr="000340AA" w:rsidRDefault="00F304D9" w:rsidP="00F304D9">
      <w:pPr>
        <w:pStyle w:val="af0"/>
        <w:ind w:left="945" w:firstLine="472"/>
        <w:rPr>
          <w:lang w:eastAsia="zh-TW"/>
        </w:rPr>
      </w:pPr>
      <w:r w:rsidRPr="000340AA">
        <w:rPr>
          <w:rFonts w:hint="eastAsia"/>
          <w:lang w:eastAsia="zh-TW"/>
        </w:rPr>
        <w:t>香港已於</w:t>
      </w:r>
      <w:r w:rsidRPr="000340AA">
        <w:rPr>
          <w:rFonts w:hint="eastAsia"/>
          <w:lang w:eastAsia="zh-TW"/>
        </w:rPr>
        <w:t>2022</w:t>
      </w:r>
      <w:r w:rsidRPr="000340AA">
        <w:rPr>
          <w:rFonts w:hint="eastAsia"/>
          <w:lang w:eastAsia="zh-TW"/>
        </w:rPr>
        <w:t>年</w:t>
      </w:r>
      <w:r w:rsidRPr="000340AA">
        <w:rPr>
          <w:rFonts w:hint="eastAsia"/>
          <w:lang w:eastAsia="zh-TW"/>
        </w:rPr>
        <w:t>1</w:t>
      </w:r>
      <w:r w:rsidRPr="000340AA">
        <w:rPr>
          <w:rFonts w:hint="eastAsia"/>
          <w:lang w:eastAsia="zh-TW"/>
        </w:rPr>
        <w:t>月正式提交加入</w:t>
      </w:r>
      <w:r w:rsidRPr="000340AA">
        <w:rPr>
          <w:rFonts w:hint="eastAsia"/>
          <w:lang w:eastAsia="zh-TW"/>
        </w:rPr>
        <w:t>RCEP</w:t>
      </w:r>
      <w:r w:rsidRPr="000340AA">
        <w:rPr>
          <w:rFonts w:hint="eastAsia"/>
          <w:lang w:eastAsia="zh-TW"/>
        </w:rPr>
        <w:t>的申請，或有機會在本年成為正式成員，或將進一步增強在轉口貿易的樞紐地位，推進金融、法律等專業領域的發展。</w:t>
      </w:r>
    </w:p>
    <w:p w14:paraId="6346A50D" w14:textId="3AD85829" w:rsidR="0057038C" w:rsidRPr="000340AA" w:rsidRDefault="0057038C" w:rsidP="00C64015">
      <w:pPr>
        <w:pStyle w:val="ae"/>
      </w:pPr>
      <w:r w:rsidRPr="000340AA">
        <w:rPr>
          <w:rFonts w:hint="eastAsia"/>
        </w:rPr>
        <w:t>（二）</w:t>
      </w:r>
      <w:r w:rsidR="00F304D9" w:rsidRPr="000340AA">
        <w:rPr>
          <w:rFonts w:hint="eastAsia"/>
        </w:rPr>
        <w:t>金融服務業</w:t>
      </w:r>
    </w:p>
    <w:p w14:paraId="4FA9AF40" w14:textId="176F97E9" w:rsidR="00F304D9" w:rsidRPr="000340AA" w:rsidRDefault="00F304D9" w:rsidP="00F304D9">
      <w:pPr>
        <w:pStyle w:val="af0"/>
        <w:ind w:left="945" w:firstLine="472"/>
        <w:rPr>
          <w:lang w:eastAsia="zh-TW"/>
        </w:rPr>
      </w:pPr>
      <w:r w:rsidRPr="000340AA">
        <w:rPr>
          <w:rFonts w:hint="eastAsia"/>
          <w:lang w:eastAsia="zh-TW"/>
        </w:rPr>
        <w:t>香港作為中國大陸企業的離岸集資主要中心，作為全球最大的離岸人民幣業務中心，處理約</w:t>
      </w:r>
      <w:r w:rsidRPr="000340AA">
        <w:rPr>
          <w:rFonts w:hint="eastAsia"/>
          <w:lang w:eastAsia="zh-TW"/>
        </w:rPr>
        <w:t>75</w:t>
      </w:r>
      <w:r w:rsidR="009662C4" w:rsidRPr="000340AA">
        <w:rPr>
          <w:rFonts w:hint="eastAsia"/>
          <w:lang w:eastAsia="zh-TW"/>
        </w:rPr>
        <w:t>%</w:t>
      </w:r>
      <w:r w:rsidRPr="000340AA">
        <w:rPr>
          <w:rFonts w:hint="eastAsia"/>
          <w:lang w:eastAsia="zh-TW"/>
        </w:rPr>
        <w:t>的全球離岸人民幣支付交易，擁有約人民幣</w:t>
      </w:r>
      <w:r w:rsidRPr="000340AA">
        <w:rPr>
          <w:rFonts w:hint="eastAsia"/>
          <w:lang w:eastAsia="zh-TW"/>
        </w:rPr>
        <w:t>1</w:t>
      </w:r>
      <w:r w:rsidRPr="000340AA">
        <w:rPr>
          <w:rFonts w:hint="eastAsia"/>
          <w:lang w:eastAsia="zh-TW"/>
        </w:rPr>
        <w:t>兆億元的最大離岸資金池，截至</w:t>
      </w:r>
      <w:r w:rsidRPr="000340AA">
        <w:rPr>
          <w:rFonts w:hint="eastAsia"/>
          <w:lang w:eastAsia="zh-TW"/>
        </w:rPr>
        <w:t>2022</w:t>
      </w:r>
      <w:r w:rsidRPr="000340AA">
        <w:rPr>
          <w:rFonts w:hint="eastAsia"/>
          <w:lang w:eastAsia="zh-TW"/>
        </w:rPr>
        <w:t>年底，在港上市的中資有</w:t>
      </w:r>
      <w:r w:rsidRPr="000340AA">
        <w:rPr>
          <w:rFonts w:hint="eastAsia"/>
          <w:lang w:eastAsia="zh-TW"/>
        </w:rPr>
        <w:t>1,409</w:t>
      </w:r>
      <w:r w:rsidRPr="000340AA">
        <w:rPr>
          <w:rFonts w:hint="eastAsia"/>
          <w:lang w:eastAsia="zh-TW"/>
        </w:rPr>
        <w:t>家，其中包括</w:t>
      </w:r>
      <w:r w:rsidRPr="000340AA">
        <w:rPr>
          <w:rFonts w:hint="eastAsia"/>
          <w:lang w:eastAsia="zh-TW"/>
        </w:rPr>
        <w:t>H</w:t>
      </w:r>
      <w:r w:rsidRPr="000340AA">
        <w:rPr>
          <w:rFonts w:hint="eastAsia"/>
          <w:lang w:eastAsia="zh-TW"/>
        </w:rPr>
        <w:t>股、紅籌股及企業，總市值約為</w:t>
      </w:r>
      <w:r w:rsidRPr="000340AA">
        <w:rPr>
          <w:rFonts w:hint="eastAsia"/>
          <w:lang w:eastAsia="zh-TW"/>
        </w:rPr>
        <w:t>3.5</w:t>
      </w:r>
      <w:r w:rsidRPr="000340AA">
        <w:rPr>
          <w:rFonts w:hint="eastAsia"/>
          <w:lang w:eastAsia="zh-TW"/>
        </w:rPr>
        <w:t>萬億美元，占市場總值的</w:t>
      </w:r>
      <w:r w:rsidRPr="000340AA">
        <w:rPr>
          <w:rFonts w:hint="eastAsia"/>
          <w:lang w:eastAsia="zh-TW"/>
        </w:rPr>
        <w:t>77</w:t>
      </w:r>
      <w:r w:rsidR="009662C4" w:rsidRPr="000340AA">
        <w:rPr>
          <w:rFonts w:hint="eastAsia"/>
          <w:lang w:eastAsia="zh-TW"/>
        </w:rPr>
        <w:t>%</w:t>
      </w:r>
      <w:r w:rsidRPr="000340AA">
        <w:rPr>
          <w:rFonts w:hint="eastAsia"/>
          <w:lang w:eastAsia="zh-TW"/>
        </w:rPr>
        <w:t>。自</w:t>
      </w:r>
      <w:r w:rsidRPr="000340AA">
        <w:rPr>
          <w:rFonts w:hint="eastAsia"/>
          <w:lang w:eastAsia="zh-TW"/>
        </w:rPr>
        <w:t>1993</w:t>
      </w:r>
      <w:r w:rsidRPr="000340AA">
        <w:rPr>
          <w:rFonts w:hint="eastAsia"/>
          <w:lang w:eastAsia="zh-TW"/>
        </w:rPr>
        <w:t>年，中資通過發行股票已集資超過</w:t>
      </w:r>
      <w:r w:rsidRPr="000340AA">
        <w:rPr>
          <w:rFonts w:hint="eastAsia"/>
          <w:lang w:eastAsia="zh-TW"/>
        </w:rPr>
        <w:t>1</w:t>
      </w:r>
      <w:r w:rsidR="009662C4" w:rsidRPr="000340AA">
        <w:rPr>
          <w:rFonts w:hint="eastAsia"/>
          <w:lang w:eastAsia="zh-TW"/>
        </w:rPr>
        <w:t>兆</w:t>
      </w:r>
      <w:r w:rsidRPr="000340AA">
        <w:rPr>
          <w:rFonts w:hint="eastAsia"/>
          <w:lang w:eastAsia="zh-TW"/>
        </w:rPr>
        <w:t>480</w:t>
      </w:r>
      <w:r w:rsidRPr="000340AA">
        <w:rPr>
          <w:rFonts w:hint="eastAsia"/>
          <w:lang w:eastAsia="zh-TW"/>
        </w:rPr>
        <w:t>億美元，金融服務業多為高薪厚職，為超過</w:t>
      </w:r>
      <w:r w:rsidRPr="000340AA">
        <w:rPr>
          <w:rFonts w:hint="eastAsia"/>
          <w:lang w:eastAsia="zh-TW"/>
        </w:rPr>
        <w:t>27</w:t>
      </w:r>
      <w:r w:rsidRPr="000340AA">
        <w:rPr>
          <w:rFonts w:hint="eastAsia"/>
          <w:lang w:eastAsia="zh-TW"/>
        </w:rPr>
        <w:t>萬人提供就業機會，香港總就業人數的</w:t>
      </w:r>
      <w:r w:rsidRPr="000340AA">
        <w:rPr>
          <w:rFonts w:hint="eastAsia"/>
          <w:lang w:eastAsia="zh-TW"/>
        </w:rPr>
        <w:t>7.6</w:t>
      </w:r>
      <w:r w:rsidR="009662C4" w:rsidRPr="000340AA">
        <w:rPr>
          <w:rFonts w:hint="eastAsia"/>
          <w:lang w:eastAsia="zh-TW"/>
        </w:rPr>
        <w:t>%</w:t>
      </w:r>
      <w:r w:rsidRPr="000340AA">
        <w:rPr>
          <w:rFonts w:hint="eastAsia"/>
          <w:lang w:eastAsia="zh-TW"/>
        </w:rPr>
        <w:t>，占本地生產總值（</w:t>
      </w:r>
      <w:r w:rsidRPr="000340AA">
        <w:rPr>
          <w:rFonts w:hint="eastAsia"/>
          <w:lang w:eastAsia="zh-TW"/>
        </w:rPr>
        <w:t>GDP</w:t>
      </w:r>
      <w:r w:rsidRPr="000340AA">
        <w:rPr>
          <w:rFonts w:hint="eastAsia"/>
          <w:lang w:eastAsia="zh-TW"/>
        </w:rPr>
        <w:t>）的</w:t>
      </w:r>
      <w:r w:rsidRPr="000340AA">
        <w:rPr>
          <w:rFonts w:hint="eastAsia"/>
          <w:lang w:eastAsia="zh-TW"/>
        </w:rPr>
        <w:t>21.3</w:t>
      </w:r>
      <w:r w:rsidR="009662C4" w:rsidRPr="000340AA">
        <w:rPr>
          <w:rFonts w:hint="eastAsia"/>
          <w:lang w:eastAsia="zh-TW"/>
        </w:rPr>
        <w:t>%</w:t>
      </w:r>
      <w:r w:rsidRPr="000340AA">
        <w:rPr>
          <w:rFonts w:hint="eastAsia"/>
          <w:lang w:eastAsia="zh-TW"/>
        </w:rPr>
        <w:t>。</w:t>
      </w:r>
    </w:p>
    <w:p w14:paraId="57A7D4C0" w14:textId="732F0C94" w:rsidR="0057038C" w:rsidRPr="000340AA" w:rsidRDefault="006133C7" w:rsidP="002301A2">
      <w:pPr>
        <w:pStyle w:val="af0"/>
        <w:ind w:left="945" w:firstLine="472"/>
      </w:pPr>
      <w:r w:rsidRPr="000340AA">
        <w:rPr>
          <w:rFonts w:hint="eastAsia"/>
          <w:lang w:eastAsia="zh-TW"/>
        </w:rPr>
        <w:t>但近年股市方面表現仍持走軟</w:t>
      </w:r>
      <w:r w:rsidR="00F304D9" w:rsidRPr="000340AA">
        <w:rPr>
          <w:rFonts w:hint="eastAsia"/>
          <w:lang w:eastAsia="zh-TW"/>
        </w:rPr>
        <w:t>，港恒生指數去年收報</w:t>
      </w:r>
      <w:r w:rsidR="00F304D9" w:rsidRPr="000340AA">
        <w:rPr>
          <w:rFonts w:hint="eastAsia"/>
          <w:lang w:eastAsia="zh-TW"/>
        </w:rPr>
        <w:t>17,047</w:t>
      </w:r>
      <w:r w:rsidR="00F304D9" w:rsidRPr="000340AA">
        <w:rPr>
          <w:rFonts w:hint="eastAsia"/>
          <w:lang w:eastAsia="zh-TW"/>
        </w:rPr>
        <w:t>點，全年下跌</w:t>
      </w:r>
      <w:r w:rsidR="00F304D9" w:rsidRPr="000340AA">
        <w:rPr>
          <w:rFonts w:hint="eastAsia"/>
          <w:lang w:eastAsia="zh-TW"/>
        </w:rPr>
        <w:t>13.8</w:t>
      </w:r>
      <w:r w:rsidR="009662C4" w:rsidRPr="000340AA">
        <w:rPr>
          <w:rFonts w:hint="eastAsia"/>
          <w:lang w:eastAsia="zh-TW"/>
        </w:rPr>
        <w:t>%</w:t>
      </w:r>
      <w:r w:rsidR="00F304D9" w:rsidRPr="000340AA">
        <w:rPr>
          <w:rFonts w:hint="eastAsia"/>
          <w:lang w:eastAsia="zh-TW"/>
        </w:rPr>
        <w:t>，距離</w:t>
      </w:r>
      <w:r w:rsidR="00F304D9" w:rsidRPr="000340AA">
        <w:rPr>
          <w:rFonts w:hint="eastAsia"/>
          <w:lang w:eastAsia="zh-TW"/>
        </w:rPr>
        <w:t>2021</w:t>
      </w:r>
      <w:r w:rsidR="00F304D9" w:rsidRPr="000340AA">
        <w:rPr>
          <w:rFonts w:hint="eastAsia"/>
          <w:lang w:eastAsia="zh-TW"/>
        </w:rPr>
        <w:t>年初</w:t>
      </w:r>
      <w:r w:rsidR="00F304D9" w:rsidRPr="000340AA">
        <w:rPr>
          <w:rFonts w:hint="eastAsia"/>
          <w:lang w:eastAsia="zh-TW"/>
        </w:rPr>
        <w:t>31,183</w:t>
      </w:r>
      <w:r w:rsidR="00F304D9" w:rsidRPr="000340AA">
        <w:rPr>
          <w:rFonts w:hint="eastAsia"/>
          <w:lang w:eastAsia="zh-TW"/>
        </w:rPr>
        <w:t>的高位已跌去</w:t>
      </w:r>
      <w:r w:rsidR="00F304D9" w:rsidRPr="000340AA">
        <w:rPr>
          <w:rFonts w:hint="eastAsia"/>
          <w:lang w:eastAsia="zh-TW"/>
        </w:rPr>
        <w:t>45</w:t>
      </w:r>
      <w:r w:rsidR="009662C4" w:rsidRPr="000340AA">
        <w:rPr>
          <w:rFonts w:hint="eastAsia"/>
          <w:lang w:eastAsia="zh-TW"/>
        </w:rPr>
        <w:t>%</w:t>
      </w:r>
      <w:r w:rsidR="00F304D9" w:rsidRPr="000340AA">
        <w:rPr>
          <w:rFonts w:hint="eastAsia"/>
          <w:lang w:eastAsia="zh-TW"/>
        </w:rPr>
        <w:t>。同時，成交量也相較前幾年有較大跌幅的下滑，在利率維持高位、二級市場持續走弱等多重不利因素影響下，去年</w:t>
      </w:r>
      <w:r w:rsidR="00F304D9" w:rsidRPr="000340AA">
        <w:rPr>
          <w:rFonts w:hint="eastAsia"/>
          <w:lang w:eastAsia="zh-TW"/>
        </w:rPr>
        <w:t>IPO</w:t>
      </w:r>
      <w:r w:rsidR="00F304D9" w:rsidRPr="000340AA">
        <w:rPr>
          <w:rFonts w:hint="eastAsia"/>
          <w:lang w:eastAsia="zh-TW"/>
        </w:rPr>
        <w:t>市場較為低迷，全年上市新股共計</w:t>
      </w:r>
      <w:r w:rsidR="00F304D9" w:rsidRPr="000340AA">
        <w:rPr>
          <w:rFonts w:hint="eastAsia"/>
          <w:lang w:eastAsia="zh-TW"/>
        </w:rPr>
        <w:t>73</w:t>
      </w:r>
      <w:r w:rsidR="00F304D9" w:rsidRPr="000340AA">
        <w:rPr>
          <w:rFonts w:hint="eastAsia"/>
          <w:lang w:eastAsia="zh-TW"/>
        </w:rPr>
        <w:t>家，首發募資總額約</w:t>
      </w:r>
      <w:r w:rsidR="00F304D9" w:rsidRPr="000340AA">
        <w:rPr>
          <w:rFonts w:hint="eastAsia"/>
          <w:lang w:eastAsia="zh-TW"/>
        </w:rPr>
        <w:t>59</w:t>
      </w:r>
      <w:r w:rsidR="00F304D9" w:rsidRPr="000340AA">
        <w:rPr>
          <w:rFonts w:hint="eastAsia"/>
          <w:lang w:eastAsia="zh-TW"/>
        </w:rPr>
        <w:t>億美元（</w:t>
      </w:r>
      <w:r w:rsidR="00F304D9" w:rsidRPr="000340AA">
        <w:rPr>
          <w:rFonts w:hint="eastAsia"/>
          <w:lang w:eastAsia="zh-TW"/>
        </w:rPr>
        <w:t>463</w:t>
      </w:r>
      <w:r w:rsidR="00F304D9" w:rsidRPr="000340AA">
        <w:rPr>
          <w:rFonts w:hint="eastAsia"/>
          <w:lang w:eastAsia="zh-TW"/>
        </w:rPr>
        <w:t>億港元），僅為</w:t>
      </w:r>
      <w:r w:rsidR="00F304D9" w:rsidRPr="000340AA">
        <w:rPr>
          <w:rFonts w:hint="eastAsia"/>
          <w:lang w:eastAsia="zh-TW"/>
        </w:rPr>
        <w:t>2022</w:t>
      </w:r>
      <w:r w:rsidR="00F304D9" w:rsidRPr="000340AA">
        <w:rPr>
          <w:rFonts w:hint="eastAsia"/>
          <w:lang w:eastAsia="zh-TW"/>
        </w:rPr>
        <w:t>年與</w:t>
      </w:r>
      <w:r w:rsidR="00F304D9" w:rsidRPr="000340AA">
        <w:rPr>
          <w:rFonts w:hint="eastAsia"/>
          <w:lang w:eastAsia="zh-TW"/>
        </w:rPr>
        <w:t>2021</w:t>
      </w:r>
      <w:r w:rsidR="00F304D9" w:rsidRPr="000340AA">
        <w:rPr>
          <w:rFonts w:hint="eastAsia"/>
          <w:lang w:eastAsia="zh-TW"/>
        </w:rPr>
        <w:t>年的</w:t>
      </w:r>
      <w:r w:rsidR="00F304D9" w:rsidRPr="000340AA">
        <w:rPr>
          <w:rFonts w:hint="eastAsia"/>
          <w:lang w:eastAsia="zh-TW"/>
        </w:rPr>
        <w:t>44</w:t>
      </w:r>
      <w:r w:rsidR="009662C4" w:rsidRPr="000340AA">
        <w:rPr>
          <w:rFonts w:hint="eastAsia"/>
          <w:lang w:eastAsia="zh-TW"/>
        </w:rPr>
        <w:t>%</w:t>
      </w:r>
      <w:r w:rsidR="00F304D9" w:rsidRPr="000340AA">
        <w:rPr>
          <w:rFonts w:hint="eastAsia"/>
          <w:lang w:eastAsia="zh-TW"/>
        </w:rPr>
        <w:t>與</w:t>
      </w:r>
      <w:r w:rsidR="00F304D9" w:rsidRPr="000340AA">
        <w:rPr>
          <w:rFonts w:hint="eastAsia"/>
          <w:lang w:eastAsia="zh-TW"/>
        </w:rPr>
        <w:t>14</w:t>
      </w:r>
      <w:r w:rsidR="009662C4" w:rsidRPr="000340AA">
        <w:rPr>
          <w:rFonts w:hint="eastAsia"/>
          <w:lang w:eastAsia="zh-TW"/>
        </w:rPr>
        <w:t>%</w:t>
      </w:r>
      <w:r w:rsidR="00F304D9" w:rsidRPr="000340AA">
        <w:rPr>
          <w:rFonts w:hint="eastAsia"/>
          <w:lang w:eastAsia="zh-TW"/>
        </w:rPr>
        <w:t>，創下近</w:t>
      </w:r>
      <w:r w:rsidR="00F304D9" w:rsidRPr="000340AA">
        <w:rPr>
          <w:rFonts w:hint="eastAsia"/>
          <w:lang w:eastAsia="zh-TW"/>
        </w:rPr>
        <w:t>10</w:t>
      </w:r>
      <w:r w:rsidR="00F304D9" w:rsidRPr="000340AA">
        <w:rPr>
          <w:rFonts w:hint="eastAsia"/>
          <w:lang w:eastAsia="zh-TW"/>
        </w:rPr>
        <w:t>年新低，為盡快使金融市場復甦，港府推出多項金融措施，望與中國大陸儘早落實粵港澳大灣區雙向理財通機制，進一步開放資本帳和中國大陸境內的資本市場，或將有助港金融服務業的規模進一步擴大。</w:t>
      </w:r>
    </w:p>
    <w:p w14:paraId="0D22C9A9" w14:textId="5689064C" w:rsidR="0057038C" w:rsidRPr="000340AA" w:rsidRDefault="009C123D" w:rsidP="003F665B">
      <w:pPr>
        <w:pStyle w:val="ae"/>
        <w:rPr>
          <w:lang w:eastAsia="zh-TW"/>
        </w:rPr>
      </w:pPr>
      <w:r w:rsidRPr="000340AA">
        <w:rPr>
          <w:rFonts w:hint="eastAsia"/>
        </w:rPr>
        <w:t>（三）房地產業</w:t>
      </w:r>
    </w:p>
    <w:p w14:paraId="22C6A79B" w14:textId="5352FECD" w:rsidR="009C123D" w:rsidRPr="000340AA" w:rsidRDefault="009C123D" w:rsidP="002301A2">
      <w:pPr>
        <w:pStyle w:val="af0"/>
        <w:ind w:left="945" w:firstLine="472"/>
      </w:pPr>
      <w:r w:rsidRPr="000340AA">
        <w:rPr>
          <w:rFonts w:hint="eastAsia"/>
        </w:rPr>
        <w:t>去年香港住宅價格呈現倒</w:t>
      </w:r>
      <w:r w:rsidRPr="000340AA">
        <w:rPr>
          <w:rFonts w:hint="eastAsia"/>
        </w:rPr>
        <w:t>V</w:t>
      </w:r>
      <w:r w:rsidRPr="000340AA">
        <w:rPr>
          <w:rFonts w:hint="eastAsia"/>
        </w:rPr>
        <w:t>型</w:t>
      </w:r>
      <w:r w:rsidR="006133C7" w:rsidRPr="000340AA">
        <w:rPr>
          <w:rFonts w:hint="eastAsia"/>
        </w:rPr>
        <w:t>反彈</w:t>
      </w:r>
      <w:r w:rsidRPr="000340AA">
        <w:rPr>
          <w:rFonts w:hint="eastAsia"/>
        </w:rPr>
        <w:t>走勢，首</w:t>
      </w:r>
      <w:r w:rsidRPr="000340AA">
        <w:rPr>
          <w:rFonts w:hint="eastAsia"/>
        </w:rPr>
        <w:t>4</w:t>
      </w:r>
      <w:r w:rsidRPr="000340AA">
        <w:rPr>
          <w:rFonts w:hint="eastAsia"/>
        </w:rPr>
        <w:t>個月在恢復通關，以及本地經濟復甦前景向好下，私人住宅售價指數上漲</w:t>
      </w:r>
      <w:r w:rsidRPr="000340AA">
        <w:rPr>
          <w:rFonts w:hint="eastAsia"/>
        </w:rPr>
        <w:t>5.3</w:t>
      </w:r>
      <w:r w:rsidR="009662C4" w:rsidRPr="000340AA">
        <w:rPr>
          <w:rFonts w:hint="eastAsia"/>
        </w:rPr>
        <w:t>%</w:t>
      </w:r>
      <w:r w:rsidRPr="000340AA">
        <w:rPr>
          <w:rFonts w:hint="eastAsia"/>
        </w:rPr>
        <w:t>，自</w:t>
      </w:r>
      <w:r w:rsidRPr="000340AA">
        <w:rPr>
          <w:rFonts w:hint="eastAsia"/>
        </w:rPr>
        <w:t>5</w:t>
      </w:r>
      <w:r w:rsidRPr="000340AA">
        <w:rPr>
          <w:rFonts w:hint="eastAsia"/>
        </w:rPr>
        <w:t>月以來，受高利率抑制需求和短期新房供應增加，樓市價格衝高回落，</w:t>
      </w:r>
      <w:r w:rsidRPr="000340AA">
        <w:rPr>
          <w:rFonts w:hint="eastAsia"/>
        </w:rPr>
        <w:t>5</w:t>
      </w:r>
      <w:r w:rsidRPr="000340AA">
        <w:rPr>
          <w:rFonts w:hint="eastAsia"/>
        </w:rPr>
        <w:t>至</w:t>
      </w:r>
      <w:r w:rsidRPr="000340AA">
        <w:rPr>
          <w:rFonts w:hint="eastAsia"/>
        </w:rPr>
        <w:t>11</w:t>
      </w:r>
      <w:r w:rsidRPr="000340AA">
        <w:rPr>
          <w:rFonts w:hint="eastAsia"/>
        </w:rPr>
        <w:t>月累計已下跌約</w:t>
      </w:r>
      <w:r w:rsidRPr="000340AA">
        <w:rPr>
          <w:rFonts w:hint="eastAsia"/>
        </w:rPr>
        <w:t>11</w:t>
      </w:r>
      <w:r w:rsidR="009662C4" w:rsidRPr="000340AA">
        <w:rPr>
          <w:rFonts w:hint="eastAsia"/>
        </w:rPr>
        <w:t>%</w:t>
      </w:r>
      <w:r w:rsidRPr="000340AA">
        <w:rPr>
          <w:rFonts w:hint="eastAsia"/>
        </w:rPr>
        <w:t>，至今私人住宅售價仍未能停止跌勢，辦公大樓市場仍受疫情的後續影響，首</w:t>
      </w:r>
      <w:r w:rsidRPr="000340AA">
        <w:rPr>
          <w:rFonts w:hint="eastAsia"/>
        </w:rPr>
        <w:t>10</w:t>
      </w:r>
      <w:r w:rsidRPr="000340AA">
        <w:rPr>
          <w:rFonts w:hint="eastAsia"/>
        </w:rPr>
        <w:t>個月成交量與上年同期相比下跌</w:t>
      </w:r>
      <w:r w:rsidRPr="000340AA">
        <w:rPr>
          <w:rFonts w:hint="eastAsia"/>
        </w:rPr>
        <w:t>6.5</w:t>
      </w:r>
      <w:r w:rsidR="009662C4" w:rsidRPr="000340AA">
        <w:rPr>
          <w:rFonts w:hint="eastAsia"/>
        </w:rPr>
        <w:t>%</w:t>
      </w:r>
      <w:r w:rsidRPr="000340AA">
        <w:rPr>
          <w:rFonts w:hint="eastAsia"/>
        </w:rPr>
        <w:t>，而零售業樓宇市場受益於通關復常，表現相對較為穩定，有分析指出本年私人住宅售價或再下跌</w:t>
      </w:r>
      <w:r w:rsidRPr="000340AA">
        <w:rPr>
          <w:rFonts w:hint="eastAsia"/>
        </w:rPr>
        <w:t>10</w:t>
      </w:r>
      <w:r w:rsidRPr="000340AA">
        <w:rPr>
          <w:rFonts w:hint="eastAsia"/>
        </w:rPr>
        <w:t>至</w:t>
      </w:r>
      <w:r w:rsidRPr="000340AA">
        <w:rPr>
          <w:rFonts w:hint="eastAsia"/>
        </w:rPr>
        <w:t>15</w:t>
      </w:r>
      <w:r w:rsidR="009662C4" w:rsidRPr="000340AA">
        <w:rPr>
          <w:rFonts w:hint="eastAsia"/>
        </w:rPr>
        <w:t>%</w:t>
      </w:r>
      <w:r w:rsidRPr="000340AA">
        <w:rPr>
          <w:rFonts w:hint="eastAsia"/>
        </w:rPr>
        <w:t>價格。</w:t>
      </w:r>
    </w:p>
    <w:p w14:paraId="44C7DB06" w14:textId="5F2FA246" w:rsidR="009C123D" w:rsidRPr="000340AA" w:rsidRDefault="009C123D" w:rsidP="002301A2">
      <w:pPr>
        <w:pStyle w:val="af0"/>
        <w:ind w:left="945" w:firstLine="472"/>
      </w:pPr>
      <w:r w:rsidRPr="000340AA">
        <w:rPr>
          <w:rFonts w:hint="eastAsia"/>
        </w:rPr>
        <w:t>為解決房屋問題，港府未來推動兩大城市規劃，一、「明日大嶼願景」位於大嶼山交椅洲海域填海，興建面積約</w:t>
      </w:r>
      <w:r w:rsidRPr="000340AA">
        <w:rPr>
          <w:rFonts w:hint="eastAsia"/>
        </w:rPr>
        <w:t>1</w:t>
      </w:r>
      <w:r w:rsidR="002301A2" w:rsidRPr="000340AA">
        <w:rPr>
          <w:rFonts w:hint="eastAsia"/>
        </w:rPr>
        <w:t>,000</w:t>
      </w:r>
      <w:r w:rsidRPr="000340AA">
        <w:rPr>
          <w:rFonts w:hint="eastAsia"/>
        </w:rPr>
        <w:t>公頃的人工島，正研究精簡程序，爭取進一步在</w:t>
      </w:r>
      <w:r w:rsidRPr="000340AA">
        <w:rPr>
          <w:rFonts w:hint="eastAsia"/>
        </w:rPr>
        <w:t>2027</w:t>
      </w:r>
      <w:r w:rsidRPr="000340AA">
        <w:rPr>
          <w:rFonts w:hint="eastAsia"/>
        </w:rPr>
        <w:t>年展開，首階段填海工程，以及首批居民在</w:t>
      </w:r>
      <w:r w:rsidRPr="000340AA">
        <w:rPr>
          <w:rFonts w:hint="eastAsia"/>
        </w:rPr>
        <w:t>2034</w:t>
      </w:r>
      <w:r w:rsidRPr="000340AA">
        <w:rPr>
          <w:rFonts w:hint="eastAsia"/>
        </w:rPr>
        <w:t>年入伙的計畫；及二、《北部都會區發展策略》計畫，在</w:t>
      </w:r>
      <w:r w:rsidRPr="000340AA">
        <w:rPr>
          <w:rFonts w:hint="eastAsia"/>
        </w:rPr>
        <w:t>2021</w:t>
      </w:r>
      <w:r w:rsidRPr="000340AA">
        <w:rPr>
          <w:rFonts w:hint="eastAsia"/>
        </w:rPr>
        <w:t>年公布推展，將新界北部改造成具吸引力的地區，為房屋、科技發展及其他產業提供總面積達</w:t>
      </w:r>
      <w:r w:rsidRPr="000340AA">
        <w:rPr>
          <w:rFonts w:hint="eastAsia"/>
        </w:rPr>
        <w:t>3</w:t>
      </w:r>
      <w:r w:rsidRPr="000340AA">
        <w:rPr>
          <w:rFonts w:hint="eastAsia"/>
        </w:rPr>
        <w:t>萬公頃土地，將會是增加土地供應的重要舉措。</w:t>
      </w:r>
    </w:p>
    <w:p w14:paraId="0B7684DF" w14:textId="407A0414" w:rsidR="0057038C" w:rsidRPr="000340AA" w:rsidRDefault="009C123D" w:rsidP="002301A2">
      <w:pPr>
        <w:pStyle w:val="ae"/>
      </w:pPr>
      <w:r w:rsidRPr="000340AA">
        <w:rPr>
          <w:rFonts w:hint="eastAsia"/>
        </w:rPr>
        <w:t>（四）旅遊業</w:t>
      </w:r>
    </w:p>
    <w:p w14:paraId="7B9A76E8" w14:textId="329AE647" w:rsidR="009C123D" w:rsidRPr="000340AA" w:rsidRDefault="009C123D" w:rsidP="002301A2">
      <w:pPr>
        <w:pStyle w:val="af0"/>
        <w:ind w:left="945" w:firstLine="472"/>
        <w:rPr>
          <w:lang w:eastAsia="zh-TW"/>
        </w:rPr>
      </w:pPr>
      <w:r w:rsidRPr="000340AA">
        <w:rPr>
          <w:rFonts w:hint="eastAsia"/>
          <w:lang w:eastAsia="zh-TW"/>
        </w:rPr>
        <w:t>香港於去年年初實現與外界的全通關，海內外訪港旅客迅速上升，去年首</w:t>
      </w:r>
      <w:r w:rsidRPr="000340AA">
        <w:rPr>
          <w:rFonts w:hint="eastAsia"/>
          <w:lang w:eastAsia="zh-TW"/>
        </w:rPr>
        <w:t>11</w:t>
      </w:r>
      <w:r w:rsidRPr="000340AA">
        <w:rPr>
          <w:rFonts w:hint="eastAsia"/>
          <w:lang w:eastAsia="zh-TW"/>
        </w:rPr>
        <w:t>個月已突破</w:t>
      </w:r>
      <w:r w:rsidRPr="000340AA">
        <w:rPr>
          <w:rFonts w:hint="eastAsia"/>
          <w:lang w:eastAsia="zh-TW"/>
        </w:rPr>
        <w:t>3</w:t>
      </w:r>
      <w:r w:rsidR="002301A2" w:rsidRPr="000340AA">
        <w:rPr>
          <w:rFonts w:hint="eastAsia"/>
          <w:lang w:eastAsia="zh-TW"/>
        </w:rPr>
        <w:t>,000</w:t>
      </w:r>
      <w:r w:rsidRPr="000340AA">
        <w:rPr>
          <w:rFonts w:hint="eastAsia"/>
          <w:lang w:eastAsia="zh-TW"/>
        </w:rPr>
        <w:t>萬人次，與上年同期相比上升超</w:t>
      </w:r>
      <w:r w:rsidRPr="000340AA">
        <w:rPr>
          <w:rFonts w:hint="eastAsia"/>
          <w:lang w:eastAsia="zh-TW"/>
        </w:rPr>
        <w:t>66</w:t>
      </w:r>
      <w:r w:rsidRPr="000340AA">
        <w:rPr>
          <w:rFonts w:hint="eastAsia"/>
          <w:lang w:eastAsia="zh-TW"/>
        </w:rPr>
        <w:t>倍，帶動了服務貿易快速增長，去年首三季度，服務貿易進出口與上年同期相比上升</w:t>
      </w:r>
      <w:r w:rsidRPr="000340AA">
        <w:rPr>
          <w:rFonts w:hint="eastAsia"/>
          <w:lang w:eastAsia="zh-TW"/>
        </w:rPr>
        <w:t>24.8</w:t>
      </w:r>
      <w:r w:rsidR="009662C4" w:rsidRPr="000340AA">
        <w:rPr>
          <w:rFonts w:hint="eastAsia"/>
          <w:lang w:eastAsia="zh-TW"/>
        </w:rPr>
        <w:t>%</w:t>
      </w:r>
      <w:r w:rsidRPr="000340AA">
        <w:rPr>
          <w:rFonts w:hint="eastAsia"/>
          <w:lang w:eastAsia="zh-TW"/>
        </w:rPr>
        <w:t>和</w:t>
      </w:r>
      <w:r w:rsidRPr="000340AA">
        <w:rPr>
          <w:rFonts w:hint="eastAsia"/>
          <w:lang w:eastAsia="zh-TW"/>
        </w:rPr>
        <w:t>21.0</w:t>
      </w:r>
      <w:r w:rsidR="009662C4" w:rsidRPr="000340AA">
        <w:rPr>
          <w:rFonts w:hint="eastAsia"/>
          <w:lang w:eastAsia="zh-TW"/>
        </w:rPr>
        <w:t>%</w:t>
      </w:r>
      <w:r w:rsidRPr="000340AA">
        <w:rPr>
          <w:rFonts w:hint="eastAsia"/>
          <w:lang w:eastAsia="zh-TW"/>
        </w:rPr>
        <w:t>。整體相比於疫情前高點的</w:t>
      </w:r>
      <w:r w:rsidRPr="000340AA">
        <w:rPr>
          <w:rFonts w:hint="eastAsia"/>
          <w:lang w:eastAsia="zh-TW"/>
        </w:rPr>
        <w:t>2018</w:t>
      </w:r>
      <w:r w:rsidRPr="000340AA">
        <w:rPr>
          <w:rFonts w:hint="eastAsia"/>
          <w:lang w:eastAsia="zh-TW"/>
        </w:rPr>
        <w:t>年，去年首</w:t>
      </w:r>
      <w:r w:rsidRPr="000340AA">
        <w:rPr>
          <w:rFonts w:hint="eastAsia"/>
          <w:lang w:eastAsia="zh-TW"/>
        </w:rPr>
        <w:t>11</w:t>
      </w:r>
      <w:r w:rsidRPr="000340AA">
        <w:rPr>
          <w:rFonts w:hint="eastAsia"/>
          <w:lang w:eastAsia="zh-TW"/>
        </w:rPr>
        <w:t>個月訪港旅客人數僅恢復五成左右，服務貿易恢復不到八成，旅遊業自</w:t>
      </w:r>
      <w:r w:rsidRPr="000340AA">
        <w:rPr>
          <w:rFonts w:hint="eastAsia"/>
          <w:lang w:eastAsia="zh-TW"/>
        </w:rPr>
        <w:t>2003</w:t>
      </w:r>
      <w:r w:rsidRPr="000340AA">
        <w:rPr>
          <w:rFonts w:hint="eastAsia"/>
          <w:lang w:eastAsia="zh-TW"/>
        </w:rPr>
        <w:t>年透過，開放中國大陸大部分城市居民，可以自由多次來港旅遊，帶動零售、批發業市場十分暢旺，經過多年的急速發展，有其負效應如接待旅客能力有限、過度依賴中國大陸大陸旅客的問題，及旅遊景點缺乏創新元素，現在社會普遍要求開拓中國大陸以外的市場，以達至多元化的客源組合。</w:t>
      </w:r>
    </w:p>
    <w:p w14:paraId="6CDC8C65" w14:textId="287CD26D" w:rsidR="002C01A6" w:rsidRPr="000340AA" w:rsidRDefault="00ED23A7" w:rsidP="002301A2">
      <w:pPr>
        <w:pStyle w:val="af0"/>
        <w:ind w:left="945" w:firstLine="472"/>
        <w:rPr>
          <w:lang w:eastAsia="zh-TW"/>
        </w:rPr>
      </w:pPr>
      <w:r w:rsidRPr="000340AA">
        <w:rPr>
          <w:rFonts w:hint="eastAsia"/>
          <w:lang w:eastAsia="zh-TW"/>
        </w:rPr>
        <w:t>疫後</w:t>
      </w:r>
      <w:r w:rsidR="009C123D" w:rsidRPr="000340AA">
        <w:rPr>
          <w:rFonts w:hint="eastAsia"/>
          <w:lang w:eastAsia="zh-TW"/>
        </w:rPr>
        <w:t>訪港的中國大陸遊客消費模式也有較大改變，或因消費習慣已普遍改為在網上購物，也由以往注重「食、買、玩」，轉變至對文化深度遊有較大興趣，使零售商業商需要重新注重本土市場和網上銷售，對此港府推出多項措施，特別是主打獎勵旅遊和深度文化旅遊，亦動用逾約</w:t>
      </w:r>
      <w:r w:rsidR="009C123D" w:rsidRPr="000340AA">
        <w:rPr>
          <w:rFonts w:hint="eastAsia"/>
          <w:lang w:eastAsia="zh-TW"/>
        </w:rPr>
        <w:t>3,821</w:t>
      </w:r>
      <w:r w:rsidR="009C123D" w:rsidRPr="000340AA">
        <w:rPr>
          <w:rFonts w:hint="eastAsia"/>
          <w:lang w:eastAsia="zh-TW"/>
        </w:rPr>
        <w:t>萬美元（</w:t>
      </w:r>
      <w:r w:rsidR="009C123D" w:rsidRPr="000340AA">
        <w:rPr>
          <w:rFonts w:hint="eastAsia"/>
          <w:lang w:eastAsia="zh-TW"/>
        </w:rPr>
        <w:t>3</w:t>
      </w:r>
      <w:r w:rsidR="009C123D" w:rsidRPr="000340AA">
        <w:rPr>
          <w:rFonts w:hint="eastAsia"/>
          <w:lang w:eastAsia="zh-TW"/>
        </w:rPr>
        <w:t>億港元）爭取更多大型盛事、會議和展覽在港舉行，撥款</w:t>
      </w:r>
      <w:r w:rsidR="009C123D" w:rsidRPr="000340AA">
        <w:rPr>
          <w:rFonts w:hint="eastAsia"/>
          <w:lang w:eastAsia="zh-TW"/>
        </w:rPr>
        <w:t>636</w:t>
      </w:r>
      <w:r w:rsidR="009C123D" w:rsidRPr="000340AA">
        <w:rPr>
          <w:rFonts w:hint="eastAsia"/>
          <w:lang w:eastAsia="zh-TW"/>
        </w:rPr>
        <w:t>萬美元（</w:t>
      </w:r>
      <w:r w:rsidR="009C123D" w:rsidRPr="000340AA">
        <w:rPr>
          <w:rFonts w:hint="eastAsia"/>
          <w:lang w:eastAsia="zh-TW"/>
        </w:rPr>
        <w:t>5,000</w:t>
      </w:r>
      <w:r w:rsidR="009C123D" w:rsidRPr="000340AA">
        <w:rPr>
          <w:rFonts w:hint="eastAsia"/>
          <w:lang w:eastAsia="zh-TW"/>
        </w:rPr>
        <w:t>萬港元）加強推廣其新優勢，冀早日全面復甦，由私人消費和入境旅遊帶動的服務貿易，仍是香港本年經濟增長的推動因素，不過其對經濟拉動貢獻，較以往有所下降。</w:t>
      </w:r>
    </w:p>
    <w:p w14:paraId="628C2A62" w14:textId="060E4793" w:rsidR="009271D7" w:rsidRPr="000340AA" w:rsidRDefault="009271D7" w:rsidP="00D8328A">
      <w:pPr>
        <w:pStyle w:val="a4"/>
      </w:pPr>
      <w:r w:rsidRPr="000340AA">
        <w:t>四、經濟展望</w:t>
      </w:r>
    </w:p>
    <w:p w14:paraId="3642DD6D" w14:textId="77777777" w:rsidR="009271D7" w:rsidRPr="000340AA" w:rsidRDefault="009271D7" w:rsidP="00190835">
      <w:pPr>
        <w:pStyle w:val="ae"/>
      </w:pPr>
      <w:r w:rsidRPr="000340AA">
        <w:t>（一）政府重要經濟措施</w:t>
      </w:r>
    </w:p>
    <w:p w14:paraId="143E493D" w14:textId="11D3C385" w:rsidR="00503BBB" w:rsidRPr="000340AA" w:rsidRDefault="00503BBB" w:rsidP="00503BBB">
      <w:pPr>
        <w:pStyle w:val="af0"/>
        <w:ind w:left="945" w:firstLine="472"/>
        <w:rPr>
          <w:lang w:eastAsia="zh-TW"/>
        </w:rPr>
      </w:pPr>
      <w:r w:rsidRPr="000340AA">
        <w:rPr>
          <w:rFonts w:hint="eastAsia"/>
          <w:lang w:eastAsia="zh-TW"/>
        </w:rPr>
        <w:t>香港政府在</w:t>
      </w:r>
      <w:r w:rsidRPr="000340AA">
        <w:rPr>
          <w:rFonts w:hint="eastAsia"/>
          <w:lang w:eastAsia="zh-TW"/>
        </w:rPr>
        <w:t>202</w:t>
      </w:r>
      <w:r w:rsidR="00D13F64" w:rsidRPr="000340AA">
        <w:rPr>
          <w:rFonts w:hint="eastAsia"/>
          <w:lang w:eastAsia="zh-TW"/>
        </w:rPr>
        <w:t>3</w:t>
      </w:r>
      <w:r w:rsidRPr="000340AA">
        <w:rPr>
          <w:rFonts w:hint="eastAsia"/>
          <w:lang w:eastAsia="zh-TW"/>
        </w:rPr>
        <w:t>年</w:t>
      </w:r>
      <w:r w:rsidRPr="000340AA">
        <w:rPr>
          <w:rFonts w:hint="eastAsia"/>
          <w:lang w:eastAsia="zh-TW"/>
        </w:rPr>
        <w:t>10</w:t>
      </w:r>
      <w:r w:rsidRPr="000340AA">
        <w:rPr>
          <w:rFonts w:hint="eastAsia"/>
          <w:lang w:eastAsia="zh-TW"/>
        </w:rPr>
        <w:t>月發表《</w:t>
      </w:r>
      <w:r w:rsidR="00D13F64" w:rsidRPr="000340AA">
        <w:rPr>
          <w:rFonts w:hint="eastAsia"/>
          <w:lang w:eastAsia="zh-TW"/>
        </w:rPr>
        <w:t>2023</w:t>
      </w:r>
      <w:r w:rsidRPr="000340AA">
        <w:rPr>
          <w:rFonts w:hint="eastAsia"/>
          <w:lang w:eastAsia="zh-TW"/>
        </w:rPr>
        <w:t>年施政報告》，</w:t>
      </w:r>
      <w:r w:rsidR="00D13F64" w:rsidRPr="000340AA">
        <w:rPr>
          <w:rFonts w:hint="eastAsia"/>
          <w:lang w:eastAsia="zh-TW"/>
        </w:rPr>
        <w:t>針對金融、貿易、物流、航運、專業服務等傳統優勢產業，提出一系列刺激香港經濟增長、支援營商的措施。</w:t>
      </w:r>
    </w:p>
    <w:p w14:paraId="348C70B8" w14:textId="37E6C58C" w:rsidR="00503BBB" w:rsidRPr="000340AA" w:rsidRDefault="00091684" w:rsidP="002301A2">
      <w:pPr>
        <w:pStyle w:val="a6"/>
        <w:ind w:left="1417" w:hanging="472"/>
      </w:pPr>
      <w:r w:rsidRPr="000340AA">
        <w:rPr>
          <w:rFonts w:hint="eastAsia"/>
        </w:rPr>
        <w:t>１、</w:t>
      </w:r>
      <w:r w:rsidR="00DE5928" w:rsidRPr="000340AA">
        <w:rPr>
          <w:rFonts w:hint="eastAsia"/>
        </w:rPr>
        <w:t>在</w:t>
      </w:r>
      <w:r w:rsidR="00503BBB" w:rsidRPr="000340AA">
        <w:rPr>
          <w:rFonts w:hint="eastAsia"/>
        </w:rPr>
        <w:t>會展產業方面，</w:t>
      </w:r>
      <w:r w:rsidR="00D13F64" w:rsidRPr="000340AA">
        <w:rPr>
          <w:rFonts w:hint="eastAsia"/>
        </w:rPr>
        <w:t>港府持續推動會展業發展，擴建會展設施，包括亞洲國際博覽館，以及在灣仔北興建新會展設施，合共將增加會展面積四成至</w:t>
      </w:r>
      <w:r w:rsidR="00D13F64" w:rsidRPr="000340AA">
        <w:rPr>
          <w:rFonts w:hint="eastAsia"/>
        </w:rPr>
        <w:t>22</w:t>
      </w:r>
      <w:r w:rsidR="00D13F64" w:rsidRPr="000340AA">
        <w:rPr>
          <w:rFonts w:hint="eastAsia"/>
        </w:rPr>
        <w:t>萬平方米。</w:t>
      </w:r>
    </w:p>
    <w:p w14:paraId="0ACD083B" w14:textId="4867AD11" w:rsidR="00503BBB" w:rsidRPr="000340AA" w:rsidRDefault="00091684" w:rsidP="002301A2">
      <w:pPr>
        <w:pStyle w:val="a6"/>
        <w:ind w:left="1417" w:hanging="472"/>
      </w:pPr>
      <w:r w:rsidRPr="000340AA">
        <w:rPr>
          <w:rFonts w:hint="eastAsia"/>
        </w:rPr>
        <w:t>２、</w:t>
      </w:r>
      <w:r w:rsidR="00DE5928" w:rsidRPr="000340AA">
        <w:rPr>
          <w:rFonts w:hint="eastAsia"/>
        </w:rPr>
        <w:t>在</w:t>
      </w:r>
      <w:r w:rsidR="00503BBB" w:rsidRPr="000340AA">
        <w:rPr>
          <w:rFonts w:hint="eastAsia"/>
        </w:rPr>
        <w:t>工業方面，</w:t>
      </w:r>
      <w:r w:rsidR="00D13F64" w:rsidRPr="000340AA">
        <w:rPr>
          <w:rFonts w:hint="eastAsia"/>
        </w:rPr>
        <w:t>港府推動「新型工業化」、推動研發及成果轉化，以及新增創科用地</w:t>
      </w:r>
      <w:r w:rsidR="00D13F64" w:rsidRPr="000340AA">
        <w:rPr>
          <w:rFonts w:hint="eastAsia"/>
        </w:rPr>
        <w:t>3</w:t>
      </w:r>
      <w:r w:rsidR="00D13F64" w:rsidRPr="000340AA">
        <w:rPr>
          <w:rFonts w:hint="eastAsia"/>
        </w:rPr>
        <w:t>個範疇提出新措施。創科及工業局成立「新型工業發展辦公室」，推進「新型工業化」、支援重點企業在港發展、協助製造業利用創科升級轉型等。設立</w:t>
      </w:r>
      <w:r w:rsidR="00D13F64" w:rsidRPr="000340AA">
        <w:rPr>
          <w:rFonts w:hint="eastAsia"/>
        </w:rPr>
        <w:t>100</w:t>
      </w:r>
      <w:r w:rsidR="00D13F64" w:rsidRPr="000340AA">
        <w:rPr>
          <w:rFonts w:hint="eastAsia"/>
        </w:rPr>
        <w:t>億港元「新型工業加速計畫」推動下游的新型工業發展，資助新設生產設施而其投資不低於</w:t>
      </w:r>
      <w:r w:rsidR="00D13F64" w:rsidRPr="000340AA">
        <w:rPr>
          <w:rFonts w:hint="eastAsia"/>
        </w:rPr>
        <w:t>2</w:t>
      </w:r>
      <w:r w:rsidR="00D13F64" w:rsidRPr="000340AA">
        <w:rPr>
          <w:rFonts w:hint="eastAsia"/>
        </w:rPr>
        <w:t>億港元的企業。成立「香港微電子研發院」（「研發院」），引領和促進大學、研發中心和業界合作，包括共同研究第三代半導體核心技術。計畫推出多達</w:t>
      </w:r>
      <w:r w:rsidR="00D13F64" w:rsidRPr="000340AA">
        <w:rPr>
          <w:rFonts w:hint="eastAsia"/>
        </w:rPr>
        <w:t>110</w:t>
      </w:r>
      <w:r w:rsidR="00D13F64" w:rsidRPr="000340AA">
        <w:rPr>
          <w:rFonts w:hint="eastAsia"/>
        </w:rPr>
        <w:t>項數字政府及智慧城市方案，運用人工智能、區塊鏈、大數據分析、地埋空間分析等數據及科技，加速數字政府發展及優化電子政府服務。</w:t>
      </w:r>
    </w:p>
    <w:p w14:paraId="76C17A8D" w14:textId="38D3BB50" w:rsidR="00503BBB" w:rsidRPr="000340AA" w:rsidRDefault="00091684" w:rsidP="002301A2">
      <w:pPr>
        <w:pStyle w:val="a6"/>
        <w:ind w:left="1417" w:hanging="472"/>
      </w:pPr>
      <w:r w:rsidRPr="000340AA">
        <w:rPr>
          <w:rFonts w:hint="eastAsia"/>
        </w:rPr>
        <w:t>３、</w:t>
      </w:r>
      <w:r w:rsidR="00DE5928" w:rsidRPr="000340AA">
        <w:rPr>
          <w:rFonts w:hint="eastAsia"/>
        </w:rPr>
        <w:t>在</w:t>
      </w:r>
      <w:r w:rsidR="00503BBB" w:rsidRPr="000340AA">
        <w:rPr>
          <w:rFonts w:hint="eastAsia"/>
        </w:rPr>
        <w:t>航空業方面，</w:t>
      </w:r>
      <w:r w:rsidR="00D13F64" w:rsidRPr="000340AA">
        <w:rPr>
          <w:rFonts w:hint="eastAsia"/>
        </w:rPr>
        <w:t>港府續與機場管理局（機管局）提升香港國際機場競爭力，推進三跑道工程和「機場城市」願景下各個項目，包括「航天城」、南貨運區的高端物流中心、智能機場等，拓展核心的客、貨運服務。機管局在</w:t>
      </w:r>
      <w:r w:rsidR="00D13F64" w:rsidRPr="000340AA">
        <w:rPr>
          <w:rFonts w:hint="eastAsia"/>
        </w:rPr>
        <w:t>2025</w:t>
      </w:r>
      <w:r w:rsidR="00D13F64" w:rsidRPr="000340AA">
        <w:rPr>
          <w:rFonts w:hint="eastAsia"/>
        </w:rPr>
        <w:t>年底前會完成永久物流園的首階段建設，達至每年可處理達</w:t>
      </w:r>
      <w:r w:rsidR="00D13F64" w:rsidRPr="000340AA">
        <w:rPr>
          <w:rFonts w:hint="eastAsia"/>
        </w:rPr>
        <w:t>100</w:t>
      </w:r>
      <w:r w:rsidR="00D13F64" w:rsidRPr="000340AA">
        <w:rPr>
          <w:rFonts w:hint="eastAsia"/>
        </w:rPr>
        <w:t>萬噸貨量。另外，計畫將於</w:t>
      </w:r>
      <w:r w:rsidR="00D13F64" w:rsidRPr="000340AA">
        <w:rPr>
          <w:rFonts w:hint="eastAsia"/>
        </w:rPr>
        <w:t>2025</w:t>
      </w:r>
      <w:r w:rsidR="00D13F64" w:rsidRPr="000340AA">
        <w:rPr>
          <w:rFonts w:hint="eastAsia"/>
        </w:rPr>
        <w:t>年利用汽車自動駕駛系統接載乘客，本（</w:t>
      </w:r>
      <w:r w:rsidR="00D13F64" w:rsidRPr="000340AA">
        <w:rPr>
          <w:rFonts w:hint="eastAsia"/>
        </w:rPr>
        <w:t>2024</w:t>
      </w:r>
      <w:r w:rsidR="00D13F64" w:rsidRPr="000340AA">
        <w:rPr>
          <w:rFonts w:hint="eastAsia"/>
        </w:rPr>
        <w:t>）年起逐步引入「輕捷」系統，出境旅客進行航空安檢時無須從手提行李內取出液體及電子裝置等。</w:t>
      </w:r>
    </w:p>
    <w:p w14:paraId="7787591F" w14:textId="635E2B93" w:rsidR="00503BBB" w:rsidRPr="000340AA" w:rsidRDefault="002301A2" w:rsidP="002301A2">
      <w:pPr>
        <w:pStyle w:val="a6"/>
        <w:ind w:left="1417" w:hanging="472"/>
      </w:pPr>
      <w:r w:rsidRPr="000340AA">
        <w:rPr>
          <w:rFonts w:hint="eastAsia"/>
        </w:rPr>
        <w:t>４</w:t>
      </w:r>
      <w:r w:rsidR="00091684" w:rsidRPr="000340AA">
        <w:rPr>
          <w:rFonts w:hint="eastAsia"/>
        </w:rPr>
        <w:t>、</w:t>
      </w:r>
      <w:r w:rsidR="00503BBB" w:rsidRPr="000340AA">
        <w:rPr>
          <w:rFonts w:hint="eastAsia"/>
        </w:rPr>
        <w:t>建造業方面，</w:t>
      </w:r>
      <w:r w:rsidR="00D13F64" w:rsidRPr="000340AA">
        <w:rPr>
          <w:rFonts w:hint="eastAsia"/>
        </w:rPr>
        <w:t>計畫興建</w:t>
      </w:r>
      <w:r w:rsidR="00D13F64" w:rsidRPr="000340AA">
        <w:rPr>
          <w:rFonts w:hint="eastAsia"/>
        </w:rPr>
        <w:t>3</w:t>
      </w:r>
      <w:r w:rsidR="00D13F64" w:rsidRPr="000340AA">
        <w:rPr>
          <w:rFonts w:hint="eastAsia"/>
        </w:rPr>
        <w:t>條策略鐵路及</w:t>
      </w:r>
      <w:r w:rsidR="00D13F64" w:rsidRPr="000340AA">
        <w:rPr>
          <w:rFonts w:hint="eastAsia"/>
        </w:rPr>
        <w:t>3</w:t>
      </w:r>
      <w:r w:rsidR="00D13F64" w:rsidRPr="000340AA">
        <w:rPr>
          <w:rFonts w:hint="eastAsia"/>
        </w:rPr>
        <w:t>條主要幹道，以期構建香港未來主要運輸基建發展藍圖。撥款</w:t>
      </w:r>
      <w:r w:rsidR="00D13F64" w:rsidRPr="000340AA">
        <w:rPr>
          <w:rFonts w:hint="eastAsia"/>
        </w:rPr>
        <w:t>3</w:t>
      </w:r>
      <w:r w:rsidRPr="000340AA">
        <w:rPr>
          <w:rFonts w:hint="eastAsia"/>
        </w:rPr>
        <w:t>,000</w:t>
      </w:r>
      <w:r w:rsidR="001D6B04" w:rsidRPr="000340AA">
        <w:rPr>
          <w:rFonts w:hint="eastAsia"/>
        </w:rPr>
        <w:t>萬港元予發展局研究成立建築研發及測試中心，</w:t>
      </w:r>
      <w:r w:rsidR="00D13F64" w:rsidRPr="000340AA">
        <w:rPr>
          <w:rFonts w:hint="eastAsia"/>
        </w:rPr>
        <w:t>吸引研發人才在港發展。此外，港府在本年透過建造業創新及科技基金，資助約</w:t>
      </w:r>
      <w:r w:rsidR="00D13F64" w:rsidRPr="000340AA">
        <w:rPr>
          <w:rFonts w:hint="eastAsia"/>
        </w:rPr>
        <w:t>400</w:t>
      </w:r>
      <w:r w:rsidR="00D13F64" w:rsidRPr="000340AA">
        <w:rPr>
          <w:rFonts w:hint="eastAsia"/>
        </w:rPr>
        <w:t>家企業在建造項目應用各種創新科技，進一步提升生產力及建造質素；及建造業議會運用政府的撥款及其資源，增加建造業技術工人培訓名額至每學年最少約</w:t>
      </w:r>
      <w:r w:rsidR="00D13F64" w:rsidRPr="000340AA">
        <w:rPr>
          <w:rFonts w:hint="eastAsia"/>
        </w:rPr>
        <w:t>1.2</w:t>
      </w:r>
      <w:r w:rsidR="00D13F64" w:rsidRPr="000340AA">
        <w:rPr>
          <w:rFonts w:hint="eastAsia"/>
        </w:rPr>
        <w:t>萬個。</w:t>
      </w:r>
    </w:p>
    <w:p w14:paraId="1D5C2342" w14:textId="577DCC70" w:rsidR="00B25D62" w:rsidRPr="000340AA" w:rsidRDefault="00091684" w:rsidP="002301A2">
      <w:pPr>
        <w:pStyle w:val="a6"/>
        <w:ind w:left="1417" w:hanging="472"/>
      </w:pPr>
      <w:r w:rsidRPr="000340AA">
        <w:rPr>
          <w:rFonts w:hint="eastAsia"/>
        </w:rPr>
        <w:t>５、</w:t>
      </w:r>
      <w:r w:rsidR="00503BBB" w:rsidRPr="000340AA">
        <w:rPr>
          <w:rFonts w:hint="eastAsia"/>
        </w:rPr>
        <w:t>旅遊業方面，</w:t>
      </w:r>
      <w:r w:rsidR="00D13F64" w:rsidRPr="000340AA">
        <w:rPr>
          <w:rFonts w:hint="eastAsia"/>
        </w:rPr>
        <w:t>政府推出多項活動和措施，例如「你好香港」、「開心香港」和「香港夜繽紛」等，吸引遊客，提振本地消費；文體旅局會推動旅遊和相關的零售、餐飲、酒店等產業發展，把「文化古蹟本地遊鼓勵計畫」優化為「本地特色旅遊鼓勵計畫」，提供深度遊行程設計、培訓等，鼓勵業界開發特色主題旅遊，包括國家歷史旅遊、綠色生態旅遊、藍色資源旅遊、傳統文化旅遊、潮流文化旅遊、非物質文化遺產體驗、晚間探索等更多展現香港文化面貌的主題旅遊。</w:t>
      </w:r>
    </w:p>
    <w:p w14:paraId="2EBA83EA" w14:textId="77777777" w:rsidR="002301A2" w:rsidRPr="000340AA" w:rsidRDefault="002301A2" w:rsidP="005F321D">
      <w:pPr>
        <w:pStyle w:val="ae"/>
        <w:rPr>
          <w:lang w:eastAsia="zh-TW"/>
        </w:rPr>
      </w:pPr>
    </w:p>
    <w:p w14:paraId="2A175DD8" w14:textId="77777777" w:rsidR="009271D7" w:rsidRPr="000340AA" w:rsidRDefault="009271D7" w:rsidP="005F321D">
      <w:pPr>
        <w:pStyle w:val="ae"/>
        <w:rPr>
          <w:szCs w:val="24"/>
        </w:rPr>
      </w:pPr>
      <w:r w:rsidRPr="000340AA">
        <w:t>（二）未來展望</w:t>
      </w:r>
    </w:p>
    <w:p w14:paraId="4D01C541" w14:textId="09CE3F0F" w:rsidR="003D60DC" w:rsidRPr="000340AA" w:rsidRDefault="003D60DC" w:rsidP="002301A2">
      <w:pPr>
        <w:pStyle w:val="af0"/>
        <w:ind w:left="945" w:firstLine="472"/>
        <w:rPr>
          <w:lang w:eastAsia="zh-TW"/>
        </w:rPr>
      </w:pPr>
      <w:r w:rsidRPr="000340AA">
        <w:rPr>
          <w:rFonts w:hint="eastAsia"/>
          <w:lang w:eastAsia="zh-TW"/>
        </w:rPr>
        <w:t>本年的外圍環境頗為複雜，地緣政治緊張局勢和先進經濟體過去數年大幅收緊貨幣政策的滯後效應，將繼續影響全球經濟增長以及國際貿易和投資走向。另一方面，預期主要央行將會減息，對世界各地經濟信心和活動會有一定支持，儘管減息具體時間和幅度仍有不確定性。國際貨幣基金組織預測，全球經濟在本年將增長</w:t>
      </w:r>
      <w:r w:rsidRPr="000340AA">
        <w:rPr>
          <w:rFonts w:hint="eastAsia"/>
          <w:lang w:eastAsia="zh-TW"/>
        </w:rPr>
        <w:t>3.1</w:t>
      </w:r>
      <w:r w:rsidR="009662C4" w:rsidRPr="000340AA">
        <w:rPr>
          <w:rFonts w:hint="eastAsia"/>
          <w:lang w:eastAsia="zh-TW"/>
        </w:rPr>
        <w:t>%</w:t>
      </w:r>
      <w:r w:rsidRPr="000340AA">
        <w:rPr>
          <w:rFonts w:hint="eastAsia"/>
          <w:lang w:eastAsia="zh-TW"/>
        </w:rPr>
        <w:t>，與去年幅度相同，但遠低於</w:t>
      </w:r>
      <w:r w:rsidRPr="000340AA">
        <w:rPr>
          <w:rFonts w:hint="eastAsia"/>
          <w:lang w:eastAsia="zh-TW"/>
        </w:rPr>
        <w:t>2000</w:t>
      </w:r>
      <w:r w:rsidRPr="000340AA">
        <w:rPr>
          <w:rFonts w:hint="eastAsia"/>
          <w:lang w:eastAsia="zh-TW"/>
        </w:rPr>
        <w:t>至</w:t>
      </w:r>
      <w:r w:rsidRPr="000340AA">
        <w:rPr>
          <w:rFonts w:hint="eastAsia"/>
          <w:lang w:eastAsia="zh-TW"/>
        </w:rPr>
        <w:t>2019</w:t>
      </w:r>
      <w:r w:rsidRPr="000340AA">
        <w:rPr>
          <w:rFonts w:hint="eastAsia"/>
          <w:lang w:eastAsia="zh-TW"/>
        </w:rPr>
        <w:t>年期間</w:t>
      </w:r>
      <w:r w:rsidRPr="000340AA">
        <w:rPr>
          <w:rFonts w:hint="eastAsia"/>
          <w:lang w:eastAsia="zh-TW"/>
        </w:rPr>
        <w:t>3.8</w:t>
      </w:r>
      <w:r w:rsidR="009662C4" w:rsidRPr="000340AA">
        <w:rPr>
          <w:rFonts w:hint="eastAsia"/>
          <w:lang w:eastAsia="zh-TW"/>
        </w:rPr>
        <w:t>%</w:t>
      </w:r>
      <w:r w:rsidRPr="000340AA">
        <w:rPr>
          <w:rFonts w:hint="eastAsia"/>
          <w:lang w:eastAsia="zh-TW"/>
        </w:rPr>
        <w:t>的年均增長率。</w:t>
      </w:r>
    </w:p>
    <w:p w14:paraId="0BD1247B" w14:textId="1CBF7329" w:rsidR="003D60DC" w:rsidRPr="000340AA" w:rsidRDefault="003D60DC" w:rsidP="002301A2">
      <w:pPr>
        <w:pStyle w:val="af0"/>
        <w:ind w:left="945" w:firstLine="472"/>
        <w:rPr>
          <w:lang w:eastAsia="zh-TW"/>
        </w:rPr>
      </w:pPr>
      <w:r w:rsidRPr="000340AA">
        <w:rPr>
          <w:rFonts w:hint="eastAsia"/>
          <w:lang w:eastAsia="zh-TW"/>
        </w:rPr>
        <w:t>香港貨物出口在本年因此仍會受壓，若先進經濟體一如預期減息，情況或會在年內稍後時間有所改善。與此同時，旅客人數隨</w:t>
      </w:r>
      <w:r w:rsidRPr="000340AA">
        <w:rPr>
          <w:rFonts w:ascii="細明體" w:eastAsia="細明體" w:hAnsi="細明體" w:cs="細明體" w:hint="eastAsia"/>
          <w:lang w:eastAsia="zh-TW"/>
        </w:rPr>
        <w:t>着</w:t>
      </w:r>
      <w:r w:rsidRPr="000340AA">
        <w:rPr>
          <w:rFonts w:ascii="華康細圓體" w:hAnsi="華康細圓體" w:cs="華康細圓體" w:hint="eastAsia"/>
          <w:lang w:eastAsia="zh-TW"/>
        </w:rPr>
        <w:t>接待能力進一步恢復而繼續增加，服務輸出應會進一</w:t>
      </w:r>
      <w:r w:rsidRPr="000340AA">
        <w:rPr>
          <w:rFonts w:hint="eastAsia"/>
          <w:lang w:eastAsia="zh-TW"/>
        </w:rPr>
        <w:t>步改善。政府致力推動盛事經濟應會提供額外支持。</w:t>
      </w:r>
    </w:p>
    <w:p w14:paraId="52A6F6A9" w14:textId="213C307B" w:rsidR="00503BBB" w:rsidRPr="000340AA" w:rsidRDefault="003D60DC" w:rsidP="003D60DC">
      <w:pPr>
        <w:pStyle w:val="af0"/>
        <w:ind w:left="945" w:firstLine="472"/>
        <w:rPr>
          <w:lang w:eastAsia="zh-TW"/>
        </w:rPr>
      </w:pPr>
      <w:r w:rsidRPr="000340AA">
        <w:rPr>
          <w:rFonts w:hint="eastAsia"/>
          <w:lang w:eastAsia="zh-TW"/>
        </w:rPr>
        <w:t>本地方面，金融狀況預期將會放寬，經濟信心在年內應會逐漸改善。住戶入息上升，加上政府推出營造歡樂氣氛和提振信心等舉措，應有利私人消費。受惠於經濟繼續增長，以及政府致力推展基建工程和增加房屋供應，固定資產投資應會進一步擴張。</w:t>
      </w:r>
    </w:p>
    <w:p w14:paraId="703F26D5" w14:textId="74B2BA0B" w:rsidR="00AD107B" w:rsidRPr="000340AA" w:rsidRDefault="00A97CEA" w:rsidP="00F304D9">
      <w:pPr>
        <w:pStyle w:val="af0"/>
        <w:ind w:left="945" w:firstLine="472"/>
        <w:rPr>
          <w:lang w:eastAsia="zh-TW"/>
        </w:rPr>
      </w:pPr>
      <w:r w:rsidRPr="000340AA">
        <w:rPr>
          <w:rFonts w:hint="eastAsia"/>
          <w:lang w:eastAsia="zh-TW"/>
        </w:rPr>
        <w:t>綜上</w:t>
      </w:r>
      <w:r w:rsidR="00503BBB" w:rsidRPr="000340AA">
        <w:rPr>
          <w:rFonts w:hint="eastAsia"/>
          <w:lang w:eastAsia="zh-TW"/>
        </w:rPr>
        <w:t>，預期香港經濟在</w:t>
      </w:r>
      <w:r w:rsidR="00ED23A7" w:rsidRPr="000340AA">
        <w:rPr>
          <w:rFonts w:hint="eastAsia"/>
          <w:lang w:eastAsia="zh-TW"/>
        </w:rPr>
        <w:t>本</w:t>
      </w:r>
      <w:r w:rsidR="00503BBB" w:rsidRPr="000340AA">
        <w:rPr>
          <w:rFonts w:hint="eastAsia"/>
          <w:lang w:eastAsia="zh-TW"/>
        </w:rPr>
        <w:t>年</w:t>
      </w:r>
      <w:r w:rsidRPr="000340AA">
        <w:rPr>
          <w:rFonts w:hint="eastAsia"/>
          <w:lang w:eastAsia="zh-TW"/>
        </w:rPr>
        <w:t>可望</w:t>
      </w:r>
      <w:r w:rsidR="00F304D9" w:rsidRPr="000340AA">
        <w:rPr>
          <w:rFonts w:hint="eastAsia"/>
          <w:lang w:eastAsia="zh-TW"/>
        </w:rPr>
        <w:t>有進一步增長</w:t>
      </w:r>
      <w:r w:rsidR="00503BBB" w:rsidRPr="000340AA">
        <w:rPr>
          <w:rFonts w:hint="eastAsia"/>
          <w:lang w:eastAsia="zh-TW"/>
        </w:rPr>
        <w:t>，生產總值在</w:t>
      </w:r>
      <w:r w:rsidR="00F304D9" w:rsidRPr="000340AA">
        <w:rPr>
          <w:rFonts w:hint="eastAsia"/>
          <w:lang w:eastAsia="zh-TW"/>
        </w:rPr>
        <w:t>2023</w:t>
      </w:r>
      <w:r w:rsidR="00503BBB" w:rsidRPr="000340AA">
        <w:rPr>
          <w:rFonts w:hint="eastAsia"/>
          <w:lang w:eastAsia="zh-TW"/>
        </w:rPr>
        <w:t>年</w:t>
      </w:r>
      <w:r w:rsidR="00F304D9" w:rsidRPr="000340AA">
        <w:rPr>
          <w:rFonts w:hint="eastAsia"/>
          <w:lang w:eastAsia="zh-TW"/>
        </w:rPr>
        <w:t>增長</w:t>
      </w:r>
      <w:r w:rsidR="00F304D9" w:rsidRPr="000340AA">
        <w:rPr>
          <w:rFonts w:hint="eastAsia"/>
          <w:lang w:eastAsia="zh-TW"/>
        </w:rPr>
        <w:t>3.2</w:t>
      </w:r>
      <w:r w:rsidR="00503BBB" w:rsidRPr="000340AA">
        <w:rPr>
          <w:rFonts w:hint="eastAsia"/>
          <w:lang w:eastAsia="zh-TW"/>
        </w:rPr>
        <w:t>%</w:t>
      </w:r>
      <w:r w:rsidR="00503BBB" w:rsidRPr="000340AA">
        <w:rPr>
          <w:rFonts w:hint="eastAsia"/>
          <w:lang w:eastAsia="zh-TW"/>
        </w:rPr>
        <w:t>後，</w:t>
      </w:r>
      <w:r w:rsidRPr="000340AA">
        <w:rPr>
          <w:rFonts w:hint="eastAsia"/>
          <w:lang w:eastAsia="zh-TW"/>
        </w:rPr>
        <w:t>望</w:t>
      </w:r>
      <w:r w:rsidR="00ED23A7" w:rsidRPr="000340AA">
        <w:rPr>
          <w:rFonts w:hint="eastAsia"/>
          <w:lang w:eastAsia="zh-TW"/>
        </w:rPr>
        <w:t>續</w:t>
      </w:r>
      <w:r w:rsidR="00503BBB" w:rsidRPr="000340AA">
        <w:rPr>
          <w:rFonts w:hint="eastAsia"/>
          <w:lang w:eastAsia="zh-TW"/>
        </w:rPr>
        <w:t>增長</w:t>
      </w:r>
      <w:r w:rsidR="00F304D9" w:rsidRPr="000340AA">
        <w:rPr>
          <w:rFonts w:hint="eastAsia"/>
          <w:lang w:eastAsia="zh-TW"/>
        </w:rPr>
        <w:t>2</w:t>
      </w:r>
      <w:r w:rsidR="00503BBB" w:rsidRPr="000340AA">
        <w:rPr>
          <w:rFonts w:hint="eastAsia"/>
          <w:lang w:eastAsia="zh-TW"/>
        </w:rPr>
        <w:t>.5%</w:t>
      </w:r>
      <w:r w:rsidR="00503BBB" w:rsidRPr="000340AA">
        <w:rPr>
          <w:rFonts w:hint="eastAsia"/>
          <w:lang w:eastAsia="zh-TW"/>
        </w:rPr>
        <w:t>至</w:t>
      </w:r>
      <w:r w:rsidR="00F304D9" w:rsidRPr="000340AA">
        <w:rPr>
          <w:rFonts w:hint="eastAsia"/>
          <w:lang w:eastAsia="zh-TW"/>
        </w:rPr>
        <w:t>3</w:t>
      </w:r>
      <w:r w:rsidR="00503BBB" w:rsidRPr="000340AA">
        <w:rPr>
          <w:rFonts w:hint="eastAsia"/>
          <w:lang w:eastAsia="zh-TW"/>
        </w:rPr>
        <w:t>.5%</w:t>
      </w:r>
      <w:r w:rsidR="00503BBB" w:rsidRPr="000340AA">
        <w:rPr>
          <w:rFonts w:hint="eastAsia"/>
          <w:lang w:eastAsia="zh-TW"/>
        </w:rPr>
        <w:t>。基本消費物價通脹在</w:t>
      </w:r>
      <w:r w:rsidR="00ED23A7" w:rsidRPr="000340AA">
        <w:rPr>
          <w:lang w:eastAsia="zh-TW"/>
        </w:rPr>
        <w:t>本</w:t>
      </w:r>
      <w:r w:rsidR="00503BBB" w:rsidRPr="000340AA">
        <w:rPr>
          <w:rFonts w:hint="eastAsia"/>
          <w:lang w:eastAsia="zh-TW"/>
        </w:rPr>
        <w:t>年</w:t>
      </w:r>
      <w:r w:rsidRPr="000340AA">
        <w:rPr>
          <w:rFonts w:hint="eastAsia"/>
          <w:lang w:eastAsia="zh-TW"/>
        </w:rPr>
        <w:t>可能</w:t>
      </w:r>
      <w:r w:rsidR="00503BBB" w:rsidRPr="000340AA">
        <w:rPr>
          <w:rFonts w:hint="eastAsia"/>
          <w:lang w:eastAsia="zh-TW"/>
        </w:rPr>
        <w:t>保持溫和</w:t>
      </w:r>
      <w:r w:rsidR="003D60DC" w:rsidRPr="000340AA">
        <w:rPr>
          <w:rFonts w:hint="eastAsia"/>
          <w:lang w:eastAsia="zh-TW"/>
        </w:rPr>
        <w:t>，</w:t>
      </w:r>
      <w:r w:rsidRPr="000340AA">
        <w:rPr>
          <w:rFonts w:hint="eastAsia"/>
          <w:lang w:eastAsia="zh-TW"/>
        </w:rPr>
        <w:t>香港廠商</w:t>
      </w:r>
      <w:r w:rsidR="00503BBB" w:rsidRPr="000340AA">
        <w:rPr>
          <w:rFonts w:hint="eastAsia"/>
          <w:lang w:eastAsia="zh-TW"/>
        </w:rPr>
        <w:t>成本壓力</w:t>
      </w:r>
      <w:r w:rsidRPr="000340AA">
        <w:rPr>
          <w:rFonts w:hint="eastAsia"/>
          <w:lang w:eastAsia="zh-TW"/>
        </w:rPr>
        <w:t>可能</w:t>
      </w:r>
      <w:r w:rsidR="00503BBB" w:rsidRPr="000340AA">
        <w:rPr>
          <w:rFonts w:hint="eastAsia"/>
          <w:lang w:eastAsia="zh-TW"/>
        </w:rPr>
        <w:t>隨經濟</w:t>
      </w:r>
      <w:r w:rsidR="002301A2" w:rsidRPr="000340AA">
        <w:rPr>
          <w:rFonts w:hint="eastAsia"/>
          <w:lang w:eastAsia="zh-TW"/>
        </w:rPr>
        <w:t>復甦</w:t>
      </w:r>
      <w:r w:rsidR="00503BBB" w:rsidRPr="000340AA">
        <w:rPr>
          <w:rFonts w:hint="eastAsia"/>
          <w:lang w:eastAsia="zh-TW"/>
        </w:rPr>
        <w:t>而上升。預測</w:t>
      </w:r>
      <w:r w:rsidR="00ED23A7" w:rsidRPr="000340AA">
        <w:rPr>
          <w:rFonts w:hint="eastAsia"/>
          <w:lang w:eastAsia="zh-TW"/>
        </w:rPr>
        <w:t>本</w:t>
      </w:r>
      <w:r w:rsidR="003D60DC" w:rsidRPr="000340AA">
        <w:rPr>
          <w:rFonts w:hint="eastAsia"/>
          <w:lang w:eastAsia="zh-TW"/>
        </w:rPr>
        <w:t>年之</w:t>
      </w:r>
      <w:r w:rsidR="00503BBB" w:rsidRPr="000340AA">
        <w:rPr>
          <w:rFonts w:hint="eastAsia"/>
          <w:lang w:eastAsia="zh-TW"/>
        </w:rPr>
        <w:t>基本綜合消費物價指數通脹</w:t>
      </w:r>
      <w:r w:rsidRPr="000340AA">
        <w:rPr>
          <w:rFonts w:hint="eastAsia"/>
          <w:lang w:eastAsia="zh-TW"/>
        </w:rPr>
        <w:t>可能</w:t>
      </w:r>
      <w:r w:rsidR="003D60DC" w:rsidRPr="000340AA">
        <w:rPr>
          <w:rFonts w:hint="eastAsia"/>
          <w:lang w:eastAsia="zh-TW"/>
        </w:rPr>
        <w:t>維持與</w:t>
      </w:r>
      <w:r w:rsidR="003D60DC" w:rsidRPr="000340AA">
        <w:rPr>
          <w:lang w:eastAsia="zh-TW"/>
        </w:rPr>
        <w:t>202</w:t>
      </w:r>
      <w:r w:rsidR="003D60DC" w:rsidRPr="000340AA">
        <w:rPr>
          <w:rFonts w:hint="eastAsia"/>
          <w:lang w:eastAsia="zh-TW"/>
        </w:rPr>
        <w:t>3</w:t>
      </w:r>
      <w:r w:rsidR="003D60DC" w:rsidRPr="000340AA">
        <w:rPr>
          <w:rFonts w:hint="eastAsia"/>
          <w:lang w:eastAsia="zh-TW"/>
        </w:rPr>
        <w:t>相同的</w:t>
      </w:r>
      <w:r w:rsidR="003D60DC" w:rsidRPr="000340AA">
        <w:rPr>
          <w:rFonts w:hint="eastAsia"/>
          <w:lang w:eastAsia="zh-TW"/>
        </w:rPr>
        <w:t>1.7</w:t>
      </w:r>
      <w:r w:rsidR="00503BBB" w:rsidRPr="000340AA">
        <w:rPr>
          <w:lang w:eastAsia="zh-TW"/>
        </w:rPr>
        <w:t>%</w:t>
      </w:r>
      <w:r w:rsidR="003D60DC" w:rsidRPr="000340AA">
        <w:rPr>
          <w:lang w:eastAsia="zh-TW"/>
        </w:rPr>
        <w:t>。</w:t>
      </w:r>
    </w:p>
    <w:p w14:paraId="4C7C7286" w14:textId="36AD4832" w:rsidR="001426B8" w:rsidRPr="000340AA" w:rsidRDefault="001426B8" w:rsidP="00AD107B">
      <w:pPr>
        <w:pStyle w:val="af0"/>
        <w:ind w:left="945" w:firstLine="472"/>
        <w:rPr>
          <w:lang w:eastAsia="zh-TW"/>
        </w:rPr>
      </w:pPr>
      <w:r w:rsidRPr="000340AA">
        <w:rPr>
          <w:rFonts w:hint="eastAsia"/>
          <w:lang w:eastAsia="zh-TW"/>
        </w:rPr>
        <w:t>（</w:t>
      </w:r>
      <w:r w:rsidR="00503BBB" w:rsidRPr="000340AA">
        <w:rPr>
          <w:rFonts w:hint="eastAsia"/>
          <w:lang w:eastAsia="zh-TW"/>
        </w:rPr>
        <w:t>資料</w:t>
      </w:r>
      <w:r w:rsidR="00A97CEA" w:rsidRPr="000340AA">
        <w:rPr>
          <w:rFonts w:hint="eastAsia"/>
          <w:lang w:eastAsia="zh-TW"/>
        </w:rPr>
        <w:t>來源</w:t>
      </w:r>
      <w:r w:rsidR="002301A2" w:rsidRPr="000340AA">
        <w:rPr>
          <w:rFonts w:hint="eastAsia"/>
          <w:lang w:eastAsia="zh-TW"/>
        </w:rPr>
        <w:t>：</w:t>
      </w:r>
      <w:r w:rsidR="00503BBB" w:rsidRPr="000340AA">
        <w:rPr>
          <w:rFonts w:hint="eastAsia"/>
          <w:lang w:eastAsia="zh-TW"/>
        </w:rPr>
        <w:t>參考香港政府</w:t>
      </w:r>
      <w:r w:rsidR="00F304D9" w:rsidRPr="000340AA">
        <w:rPr>
          <w:rFonts w:hint="eastAsia"/>
          <w:lang w:eastAsia="zh-TW"/>
        </w:rPr>
        <w:t>2024</w:t>
      </w:r>
      <w:r w:rsidR="00503BBB" w:rsidRPr="000340AA">
        <w:rPr>
          <w:rFonts w:hint="eastAsia"/>
          <w:lang w:eastAsia="zh-TW"/>
        </w:rPr>
        <w:t>年</w:t>
      </w:r>
      <w:r w:rsidR="00503BBB" w:rsidRPr="000340AA">
        <w:rPr>
          <w:rFonts w:hint="eastAsia"/>
          <w:lang w:eastAsia="zh-TW"/>
        </w:rPr>
        <w:t>2</w:t>
      </w:r>
      <w:r w:rsidR="00503BBB" w:rsidRPr="000340AA">
        <w:rPr>
          <w:rFonts w:hint="eastAsia"/>
          <w:lang w:eastAsia="zh-TW"/>
        </w:rPr>
        <w:t>月</w:t>
      </w:r>
      <w:r w:rsidR="00503BBB" w:rsidRPr="000340AA">
        <w:rPr>
          <w:rFonts w:hint="eastAsia"/>
          <w:lang w:eastAsia="zh-TW"/>
        </w:rPr>
        <w:t>22</w:t>
      </w:r>
      <w:r w:rsidR="00503BBB" w:rsidRPr="000340AA">
        <w:rPr>
          <w:rFonts w:hint="eastAsia"/>
          <w:lang w:eastAsia="zh-TW"/>
        </w:rPr>
        <w:t>日公布《香港經濟近況》及</w:t>
      </w:r>
      <w:r w:rsidR="003D60DC" w:rsidRPr="000340AA">
        <w:rPr>
          <w:rFonts w:hint="eastAsia"/>
          <w:lang w:eastAsia="zh-TW"/>
        </w:rPr>
        <w:t>2023</w:t>
      </w:r>
      <w:r w:rsidR="00503BBB" w:rsidRPr="000340AA">
        <w:rPr>
          <w:rFonts w:hint="eastAsia"/>
          <w:lang w:eastAsia="zh-TW"/>
        </w:rPr>
        <w:t>年</w:t>
      </w:r>
      <w:r w:rsidR="00503BBB" w:rsidRPr="000340AA">
        <w:rPr>
          <w:rFonts w:hint="eastAsia"/>
          <w:lang w:eastAsia="zh-TW"/>
        </w:rPr>
        <w:t>10</w:t>
      </w:r>
      <w:r w:rsidR="00503BBB" w:rsidRPr="000340AA">
        <w:rPr>
          <w:rFonts w:hint="eastAsia"/>
          <w:lang w:eastAsia="zh-TW"/>
        </w:rPr>
        <w:t>月</w:t>
      </w:r>
      <w:r w:rsidR="00503BBB" w:rsidRPr="000340AA">
        <w:rPr>
          <w:rFonts w:hint="eastAsia"/>
          <w:lang w:eastAsia="zh-TW"/>
        </w:rPr>
        <w:t>19</w:t>
      </w:r>
      <w:r w:rsidR="00503BBB" w:rsidRPr="000340AA">
        <w:rPr>
          <w:rFonts w:hint="eastAsia"/>
          <w:lang w:eastAsia="zh-TW"/>
        </w:rPr>
        <w:t>日發布《</w:t>
      </w:r>
      <w:r w:rsidR="00503BBB" w:rsidRPr="000340AA">
        <w:rPr>
          <w:rFonts w:hint="eastAsia"/>
          <w:lang w:eastAsia="zh-TW"/>
        </w:rPr>
        <w:t>202</w:t>
      </w:r>
      <w:r w:rsidR="003D60DC" w:rsidRPr="000340AA">
        <w:rPr>
          <w:rFonts w:hint="eastAsia"/>
          <w:lang w:eastAsia="zh-TW"/>
        </w:rPr>
        <w:t>3</w:t>
      </w:r>
      <w:r w:rsidR="00503BBB" w:rsidRPr="000340AA">
        <w:rPr>
          <w:rFonts w:hint="eastAsia"/>
          <w:lang w:eastAsia="zh-TW"/>
        </w:rPr>
        <w:t>年施政報告》等資料彙整撰稿。</w:t>
      </w:r>
      <w:r w:rsidRPr="000340AA">
        <w:rPr>
          <w:rFonts w:hint="eastAsia"/>
          <w:lang w:eastAsia="zh-TW"/>
        </w:rPr>
        <w:t>）</w:t>
      </w:r>
    </w:p>
    <w:p w14:paraId="615CF62D" w14:textId="77777777" w:rsidR="009271D7" w:rsidRPr="000340AA" w:rsidRDefault="009271D7" w:rsidP="00305C71">
      <w:pPr>
        <w:pStyle w:val="a4"/>
      </w:pPr>
      <w:r w:rsidRPr="000340AA">
        <w:t>五、市場環境</w:t>
      </w:r>
    </w:p>
    <w:p w14:paraId="465D11E9" w14:textId="77777777" w:rsidR="00305C71" w:rsidRPr="000340AA" w:rsidRDefault="007133A5" w:rsidP="00F37F62">
      <w:pPr>
        <w:pStyle w:val="ae"/>
      </w:pPr>
      <w:r w:rsidRPr="000340AA">
        <w:rPr>
          <w:rFonts w:hint="eastAsia"/>
        </w:rPr>
        <w:t>（</w:t>
      </w:r>
      <w:r w:rsidR="00305C71" w:rsidRPr="000340AA">
        <w:rPr>
          <w:rFonts w:hint="eastAsia"/>
        </w:rPr>
        <w:t>一</w:t>
      </w:r>
      <w:r w:rsidRPr="000340AA">
        <w:rPr>
          <w:rFonts w:hint="eastAsia"/>
        </w:rPr>
        <w:t>）</w:t>
      </w:r>
      <w:r w:rsidR="00305C71" w:rsidRPr="000340AA">
        <w:rPr>
          <w:rFonts w:hint="eastAsia"/>
        </w:rPr>
        <w:t>一般市場情況</w:t>
      </w:r>
    </w:p>
    <w:p w14:paraId="4EA41F9D" w14:textId="108877FC" w:rsidR="00667E55" w:rsidRPr="000340AA" w:rsidRDefault="00667E55" w:rsidP="001426B8">
      <w:pPr>
        <w:pStyle w:val="af0"/>
        <w:ind w:left="945" w:firstLine="472"/>
        <w:rPr>
          <w:lang w:eastAsia="zh-TW"/>
        </w:rPr>
      </w:pPr>
      <w:r w:rsidRPr="000340AA">
        <w:rPr>
          <w:rFonts w:hint="eastAsia"/>
          <w:lang w:eastAsia="zh-TW"/>
        </w:rPr>
        <w:t>香港人口組成以</w:t>
      </w:r>
      <w:r w:rsidR="00BE11B7" w:rsidRPr="000340AA">
        <w:rPr>
          <w:rFonts w:hint="eastAsia"/>
          <w:lang w:eastAsia="zh-TW"/>
        </w:rPr>
        <w:t>中國大陸</w:t>
      </w:r>
      <w:r w:rsidRPr="000340AA">
        <w:rPr>
          <w:rFonts w:hint="eastAsia"/>
          <w:lang w:eastAsia="zh-TW"/>
        </w:rPr>
        <w:t>移民為主，因受英國政府百年管治的影響，除保留</w:t>
      </w:r>
      <w:r w:rsidR="00BE11B7" w:rsidRPr="000340AA">
        <w:rPr>
          <w:rFonts w:hint="eastAsia"/>
          <w:lang w:eastAsia="zh-TW"/>
        </w:rPr>
        <w:t>中國大陸</w:t>
      </w:r>
      <w:r w:rsidRPr="000340AA">
        <w:rPr>
          <w:rFonts w:hint="eastAsia"/>
          <w:lang w:eastAsia="zh-TW"/>
        </w:rPr>
        <w:t>傳統習俗外，過往曾具西方祟尚法治精神，建立優良的司法制度，形成一個華洋共處的社會，中西融合的市場環境。</w:t>
      </w:r>
    </w:p>
    <w:p w14:paraId="5626A126" w14:textId="13855725" w:rsidR="00503BBB" w:rsidRPr="000340AA" w:rsidRDefault="00503BBB" w:rsidP="00503BBB">
      <w:pPr>
        <w:pStyle w:val="af0"/>
        <w:ind w:left="945" w:firstLine="472"/>
        <w:rPr>
          <w:lang w:eastAsia="zh-TW"/>
        </w:rPr>
      </w:pPr>
      <w:r w:rsidRPr="000340AA">
        <w:rPr>
          <w:rFonts w:hint="eastAsia"/>
          <w:lang w:eastAsia="zh-TW"/>
        </w:rPr>
        <w:t>香港人口以華人為主，現今的香港居民主要為於</w:t>
      </w:r>
      <w:r w:rsidRPr="000340AA">
        <w:rPr>
          <w:rFonts w:hint="eastAsia"/>
          <w:lang w:eastAsia="zh-TW"/>
        </w:rPr>
        <w:t>1945</w:t>
      </w:r>
      <w:r w:rsidRPr="000340AA">
        <w:rPr>
          <w:rFonts w:hint="eastAsia"/>
          <w:lang w:eastAsia="zh-TW"/>
        </w:rPr>
        <w:t>年由中國大陸以及世界各地的華人移民及其後代。</w:t>
      </w:r>
      <w:r w:rsidRPr="000340AA">
        <w:rPr>
          <w:rFonts w:hint="eastAsia"/>
          <w:lang w:eastAsia="zh-TW"/>
        </w:rPr>
        <w:t>2022</w:t>
      </w:r>
      <w:r w:rsidRPr="000340AA">
        <w:rPr>
          <w:rFonts w:hint="eastAsia"/>
          <w:lang w:eastAsia="zh-TW"/>
        </w:rPr>
        <w:t>年香港人口</w:t>
      </w:r>
      <w:r w:rsidR="001C3A7F" w:rsidRPr="000340AA">
        <w:rPr>
          <w:rFonts w:hint="eastAsia"/>
          <w:lang w:eastAsia="zh-TW"/>
        </w:rPr>
        <w:t>約</w:t>
      </w:r>
      <w:r w:rsidRPr="000340AA">
        <w:rPr>
          <w:rFonts w:hint="eastAsia"/>
          <w:lang w:eastAsia="zh-TW"/>
        </w:rPr>
        <w:t>733</w:t>
      </w:r>
      <w:r w:rsidRPr="000340AA">
        <w:rPr>
          <w:rFonts w:hint="eastAsia"/>
          <w:lang w:eastAsia="zh-TW"/>
        </w:rPr>
        <w:t>萬</w:t>
      </w:r>
      <w:r w:rsidR="001C3A7F" w:rsidRPr="000340AA">
        <w:rPr>
          <w:rFonts w:hint="eastAsia"/>
          <w:lang w:eastAsia="zh-TW"/>
        </w:rPr>
        <w:t>人</w:t>
      </w:r>
      <w:r w:rsidRPr="000340AA">
        <w:rPr>
          <w:rFonts w:hint="eastAsia"/>
          <w:lang w:eastAsia="zh-TW"/>
        </w:rPr>
        <w:t>，與</w:t>
      </w:r>
      <w:r w:rsidRPr="000340AA">
        <w:rPr>
          <w:rFonts w:hint="eastAsia"/>
          <w:lang w:eastAsia="zh-TW"/>
        </w:rPr>
        <w:t>2021</w:t>
      </w:r>
      <w:r w:rsidRPr="000340AA">
        <w:rPr>
          <w:rFonts w:hint="eastAsia"/>
          <w:lang w:eastAsia="zh-TW"/>
        </w:rPr>
        <w:t>年底人口相比減少</w:t>
      </w:r>
      <w:r w:rsidRPr="000340AA">
        <w:rPr>
          <w:rFonts w:hint="eastAsia"/>
          <w:lang w:eastAsia="zh-TW"/>
        </w:rPr>
        <w:t>7</w:t>
      </w:r>
      <w:r w:rsidRPr="000340AA">
        <w:rPr>
          <w:rFonts w:hint="eastAsia"/>
          <w:lang w:eastAsia="zh-TW"/>
        </w:rPr>
        <w:t>萬人，跌幅</w:t>
      </w:r>
      <w:r w:rsidRPr="000340AA">
        <w:rPr>
          <w:rFonts w:hint="eastAsia"/>
          <w:lang w:eastAsia="zh-TW"/>
        </w:rPr>
        <w:t>0.9%</w:t>
      </w:r>
      <w:r w:rsidRPr="000340AA">
        <w:rPr>
          <w:rFonts w:hint="eastAsia"/>
          <w:lang w:eastAsia="zh-TW"/>
        </w:rPr>
        <w:t>。其中</w:t>
      </w:r>
      <w:r w:rsidRPr="000340AA">
        <w:rPr>
          <w:rFonts w:hint="eastAsia"/>
          <w:lang w:eastAsia="zh-TW"/>
        </w:rPr>
        <w:t>2022</w:t>
      </w:r>
      <w:r w:rsidRPr="000340AA">
        <w:rPr>
          <w:rFonts w:hint="eastAsia"/>
          <w:lang w:eastAsia="zh-TW"/>
        </w:rPr>
        <w:t>年接近</w:t>
      </w:r>
      <w:r w:rsidRPr="000340AA">
        <w:rPr>
          <w:rFonts w:hint="eastAsia"/>
          <w:lang w:eastAsia="zh-TW"/>
        </w:rPr>
        <w:t>6</w:t>
      </w:r>
      <w:r w:rsidRPr="000340AA">
        <w:rPr>
          <w:rFonts w:hint="eastAsia"/>
          <w:lang w:eastAsia="zh-TW"/>
        </w:rPr>
        <w:t>萬人淨移出，屬</w:t>
      </w:r>
      <w:r w:rsidRPr="000340AA">
        <w:rPr>
          <w:rFonts w:hint="eastAsia"/>
          <w:lang w:eastAsia="zh-TW"/>
        </w:rPr>
        <w:t>10</w:t>
      </w:r>
      <w:r w:rsidRPr="000340AA">
        <w:rPr>
          <w:rFonts w:hint="eastAsia"/>
          <w:lang w:eastAsia="zh-TW"/>
        </w:rPr>
        <w:t>年以來新高。</w:t>
      </w:r>
      <w:r w:rsidRPr="000340AA">
        <w:rPr>
          <w:rFonts w:hint="eastAsia"/>
          <w:lang w:eastAsia="zh-TW"/>
        </w:rPr>
        <w:t>2022</w:t>
      </w:r>
      <w:r w:rsidRPr="000340AA">
        <w:rPr>
          <w:rFonts w:hint="eastAsia"/>
          <w:lang w:eastAsia="zh-TW"/>
        </w:rPr>
        <w:t>年香港勞動人口約</w:t>
      </w:r>
      <w:r w:rsidRPr="000340AA">
        <w:rPr>
          <w:rFonts w:hint="eastAsia"/>
          <w:lang w:eastAsia="zh-TW"/>
        </w:rPr>
        <w:t>378</w:t>
      </w:r>
      <w:r w:rsidRPr="000340AA">
        <w:rPr>
          <w:rFonts w:hint="eastAsia"/>
          <w:lang w:eastAsia="zh-TW"/>
        </w:rPr>
        <w:t>萬人，勞動人口參與率為</w:t>
      </w:r>
      <w:r w:rsidRPr="000340AA">
        <w:rPr>
          <w:rFonts w:hint="eastAsia"/>
          <w:lang w:eastAsia="zh-TW"/>
        </w:rPr>
        <w:t>58.1%</w:t>
      </w:r>
      <w:r w:rsidRPr="000340AA">
        <w:rPr>
          <w:rFonts w:hint="eastAsia"/>
          <w:lang w:eastAsia="zh-TW"/>
        </w:rPr>
        <w:t>，男女性比率各占一半左右。根據統計處</w:t>
      </w:r>
      <w:r w:rsidRPr="000340AA">
        <w:rPr>
          <w:rFonts w:hint="eastAsia"/>
          <w:lang w:eastAsia="zh-TW"/>
        </w:rPr>
        <w:t>2021</w:t>
      </w:r>
      <w:r w:rsidRPr="000340AA">
        <w:rPr>
          <w:rFonts w:hint="eastAsia"/>
          <w:lang w:eastAsia="zh-TW"/>
        </w:rPr>
        <w:t>年人口普查統計，香港人口包括逾</w:t>
      </w:r>
      <w:r w:rsidRPr="000340AA">
        <w:rPr>
          <w:rFonts w:hint="eastAsia"/>
          <w:lang w:eastAsia="zh-TW"/>
        </w:rPr>
        <w:t>30</w:t>
      </w:r>
      <w:r w:rsidRPr="000340AA">
        <w:rPr>
          <w:rFonts w:hint="eastAsia"/>
          <w:lang w:eastAsia="zh-TW"/>
        </w:rPr>
        <w:t>萬少數族裔人士，占香港人口</w:t>
      </w:r>
      <w:r w:rsidRPr="000340AA">
        <w:rPr>
          <w:rFonts w:hint="eastAsia"/>
          <w:lang w:eastAsia="zh-TW"/>
        </w:rPr>
        <w:t>4.1%</w:t>
      </w:r>
      <w:r w:rsidRPr="000340AA">
        <w:rPr>
          <w:rFonts w:hint="eastAsia"/>
          <w:lang w:eastAsia="zh-TW"/>
        </w:rPr>
        <w:t>，當中南亞裔人士</w:t>
      </w:r>
      <w:r w:rsidR="00054727" w:rsidRPr="000340AA">
        <w:rPr>
          <w:rFonts w:hint="eastAsia"/>
          <w:lang w:eastAsia="zh-TW"/>
        </w:rPr>
        <w:t>（</w:t>
      </w:r>
      <w:r w:rsidRPr="000340AA">
        <w:rPr>
          <w:rFonts w:hint="eastAsia"/>
          <w:lang w:eastAsia="zh-TW"/>
        </w:rPr>
        <w:t>包括印度、巴基斯坦及尼泊爾裔</w:t>
      </w:r>
      <w:r w:rsidR="00054727" w:rsidRPr="000340AA">
        <w:rPr>
          <w:rFonts w:hint="eastAsia"/>
          <w:lang w:eastAsia="zh-TW"/>
        </w:rPr>
        <w:t>）</w:t>
      </w:r>
      <w:r w:rsidRPr="000340AA">
        <w:rPr>
          <w:rFonts w:hint="eastAsia"/>
          <w:lang w:eastAsia="zh-TW"/>
        </w:rPr>
        <w:t>占逾</w:t>
      </w:r>
      <w:r w:rsidRPr="000340AA">
        <w:rPr>
          <w:rFonts w:hint="eastAsia"/>
          <w:lang w:eastAsia="zh-TW"/>
        </w:rPr>
        <w:t>30%</w:t>
      </w:r>
      <w:r w:rsidRPr="000340AA">
        <w:rPr>
          <w:rFonts w:hint="eastAsia"/>
          <w:lang w:eastAsia="zh-TW"/>
        </w:rPr>
        <w:t>。香港是世界人口密度最高地方之一，每平方公里為</w:t>
      </w:r>
      <w:r w:rsidRPr="000340AA">
        <w:rPr>
          <w:rFonts w:hint="eastAsia"/>
          <w:lang w:eastAsia="zh-TW"/>
        </w:rPr>
        <w:t>6,</w:t>
      </w:r>
      <w:r w:rsidR="001C3A7F" w:rsidRPr="000340AA">
        <w:rPr>
          <w:rFonts w:hint="eastAsia"/>
          <w:lang w:eastAsia="zh-TW"/>
        </w:rPr>
        <w:t>8</w:t>
      </w:r>
      <w:r w:rsidRPr="000340AA">
        <w:rPr>
          <w:rFonts w:hint="eastAsia"/>
          <w:lang w:eastAsia="zh-TW"/>
        </w:rPr>
        <w:t>00</w:t>
      </w:r>
      <w:r w:rsidRPr="000340AA">
        <w:rPr>
          <w:rFonts w:hint="eastAsia"/>
          <w:lang w:eastAsia="zh-TW"/>
        </w:rPr>
        <w:t>人。</w:t>
      </w:r>
    </w:p>
    <w:p w14:paraId="2301019A" w14:textId="74460FE2" w:rsidR="00503BBB" w:rsidRPr="000340AA" w:rsidRDefault="00503BBB" w:rsidP="00503BBB">
      <w:pPr>
        <w:pStyle w:val="af0"/>
        <w:ind w:left="945" w:firstLine="472"/>
        <w:rPr>
          <w:lang w:eastAsia="zh-TW"/>
        </w:rPr>
      </w:pPr>
      <w:r w:rsidRPr="000340AA">
        <w:rPr>
          <w:rFonts w:hint="eastAsia"/>
          <w:lang w:eastAsia="zh-TW"/>
        </w:rPr>
        <w:t>傳統香港居民辛勤努力、適應力強、重視子女教育且富創業精神，中文</w:t>
      </w:r>
      <w:r w:rsidR="00054727" w:rsidRPr="000340AA">
        <w:rPr>
          <w:rFonts w:hint="eastAsia"/>
          <w:lang w:eastAsia="zh-TW"/>
        </w:rPr>
        <w:t>（</w:t>
      </w:r>
      <w:r w:rsidRPr="000340AA">
        <w:rPr>
          <w:rFonts w:hint="eastAsia"/>
          <w:lang w:eastAsia="zh-TW"/>
        </w:rPr>
        <w:t>廣東話及普通話</w:t>
      </w:r>
      <w:r w:rsidR="00054727" w:rsidRPr="000340AA">
        <w:rPr>
          <w:rFonts w:hint="eastAsia"/>
          <w:lang w:eastAsia="zh-TW"/>
        </w:rPr>
        <w:t>）</w:t>
      </w:r>
      <w:r w:rsidRPr="000340AA">
        <w:rPr>
          <w:rFonts w:hint="eastAsia"/>
          <w:lang w:eastAsia="zh-TW"/>
        </w:rPr>
        <w:t>和英文同屬香港的法定語文，日常生活及使用廣東話為主；任職政府機關、法律界、商界、學界及大專院校則普遍使用英文溝通。自香港主權移交予中國大陸後，普通話亦成為香港法定語言之一，加上大量中國大陸新移民移居香港，普通話在香港日漸普及。香港政府自</w:t>
      </w:r>
      <w:r w:rsidRPr="000340AA">
        <w:rPr>
          <w:rFonts w:hint="eastAsia"/>
          <w:lang w:eastAsia="zh-TW"/>
        </w:rPr>
        <w:t>1997</w:t>
      </w:r>
      <w:r w:rsidR="00A97CEA" w:rsidRPr="000340AA">
        <w:rPr>
          <w:rFonts w:hint="eastAsia"/>
          <w:lang w:eastAsia="zh-TW"/>
        </w:rPr>
        <w:t>年推出兩文三語的語文政策，香港不乏精通多種語言的國際人才，亦</w:t>
      </w:r>
      <w:r w:rsidRPr="000340AA">
        <w:rPr>
          <w:rFonts w:hint="eastAsia"/>
          <w:lang w:eastAsia="zh-TW"/>
        </w:rPr>
        <w:t>造就香港高度國際化的多語市場環境。</w:t>
      </w:r>
    </w:p>
    <w:p w14:paraId="434645B4" w14:textId="5C74459F" w:rsidR="00503BBB" w:rsidRPr="000340AA" w:rsidRDefault="00503BBB" w:rsidP="00503BBB">
      <w:pPr>
        <w:pStyle w:val="af0"/>
        <w:ind w:left="945" w:firstLine="472"/>
        <w:rPr>
          <w:lang w:eastAsia="zh-TW"/>
        </w:rPr>
      </w:pPr>
      <w:r w:rsidRPr="000340AA">
        <w:rPr>
          <w:rFonts w:hint="eastAsia"/>
          <w:lang w:eastAsia="zh-TW"/>
        </w:rPr>
        <w:t>香港一直是全球出生率最低的地區之一，</w:t>
      </w:r>
      <w:r w:rsidRPr="000340AA">
        <w:rPr>
          <w:rFonts w:hint="eastAsia"/>
          <w:lang w:eastAsia="zh-TW"/>
        </w:rPr>
        <w:t>2022</w:t>
      </w:r>
      <w:r w:rsidRPr="000340AA">
        <w:rPr>
          <w:rFonts w:hint="eastAsia"/>
          <w:lang w:eastAsia="zh-TW"/>
        </w:rPr>
        <w:t>年只有</w:t>
      </w:r>
      <w:r w:rsidRPr="000340AA">
        <w:rPr>
          <w:rFonts w:hint="eastAsia"/>
          <w:lang w:eastAsia="zh-TW"/>
        </w:rPr>
        <w:t>3</w:t>
      </w:r>
      <w:r w:rsidRPr="000340AA">
        <w:rPr>
          <w:rFonts w:hint="eastAsia"/>
          <w:lang w:eastAsia="zh-TW"/>
        </w:rPr>
        <w:t>萬</w:t>
      </w:r>
      <w:r w:rsidRPr="000340AA">
        <w:rPr>
          <w:rFonts w:hint="eastAsia"/>
          <w:lang w:eastAsia="zh-TW"/>
        </w:rPr>
        <w:t>2</w:t>
      </w:r>
      <w:r w:rsidR="00054727" w:rsidRPr="000340AA">
        <w:rPr>
          <w:rFonts w:hint="eastAsia"/>
          <w:lang w:eastAsia="zh-TW"/>
        </w:rPr>
        <w:t>,000</w:t>
      </w:r>
      <w:r w:rsidRPr="000340AA">
        <w:rPr>
          <w:rFonts w:hint="eastAsia"/>
          <w:lang w:eastAsia="zh-TW"/>
        </w:rPr>
        <w:t>名嬰兒出生，是香港有</w:t>
      </w:r>
      <w:r w:rsidR="00054727" w:rsidRPr="000340AA">
        <w:rPr>
          <w:rFonts w:hint="eastAsia"/>
          <w:lang w:eastAsia="zh-TW"/>
        </w:rPr>
        <w:t>紀錄</w:t>
      </w:r>
      <w:r w:rsidRPr="000340AA">
        <w:rPr>
          <w:rFonts w:hint="eastAsia"/>
          <w:lang w:eastAsia="zh-TW"/>
        </w:rPr>
        <w:t>以來最少的一年。職業婦女比率高，「晚婚、不結婚、不生育」的社會趨勢，加上香港社會氛圍動盪不安，大量青年選擇移居海外，導致新生兒童大幅下降，社會結構出現少子化的</w:t>
      </w:r>
      <w:r w:rsidR="00A97CEA" w:rsidRPr="000340AA">
        <w:rPr>
          <w:rFonts w:hint="eastAsia"/>
          <w:lang w:eastAsia="zh-TW"/>
        </w:rPr>
        <w:t>現象</w:t>
      </w:r>
      <w:r w:rsidRPr="000340AA">
        <w:rPr>
          <w:rFonts w:hint="eastAsia"/>
          <w:lang w:eastAsia="zh-TW"/>
        </w:rPr>
        <w:t>，單子家庭在香港非常普遍。香港學校分發入學制度原則上是按照學生居住的學區分派，為使子女能夠進入名校就讀，香港家長願付出極為昂貴的租金，遷往名校林立的社區。</w:t>
      </w:r>
    </w:p>
    <w:p w14:paraId="79ECDBD6" w14:textId="77777777" w:rsidR="00503BBB" w:rsidRPr="000340AA" w:rsidRDefault="00503BBB" w:rsidP="00503BBB">
      <w:pPr>
        <w:pStyle w:val="af0"/>
        <w:ind w:left="945" w:firstLine="472"/>
        <w:rPr>
          <w:lang w:eastAsia="zh-TW"/>
        </w:rPr>
      </w:pPr>
      <w:r w:rsidRPr="000340AA">
        <w:rPr>
          <w:rFonts w:hint="eastAsia"/>
          <w:lang w:eastAsia="zh-TW"/>
        </w:rPr>
        <w:t>香港房價、租金高昂，除公司行號經營成本高漲，一般民眾的生活負擔亦頗沉重。多數中產家庭需靠夫婦工作的雙薪收入維持生活，加上政府對家庭外傭採取開放政策，家庭僱用來自印尼、菲律賓之外籍傭工照顧年幼子女或長者甚為普遍。根據香港政府統計處〈</w:t>
      </w:r>
      <w:r w:rsidRPr="000340AA">
        <w:rPr>
          <w:rFonts w:hint="eastAsia"/>
          <w:lang w:eastAsia="zh-TW"/>
        </w:rPr>
        <w:t>2021</w:t>
      </w:r>
      <w:r w:rsidRPr="000340AA">
        <w:rPr>
          <w:rFonts w:hint="eastAsia"/>
          <w:lang w:eastAsia="zh-TW"/>
        </w:rPr>
        <w:t>人口普查〉結果，香港目前已有約</w:t>
      </w:r>
      <w:r w:rsidRPr="000340AA">
        <w:rPr>
          <w:rFonts w:hint="eastAsia"/>
          <w:lang w:eastAsia="zh-TW"/>
        </w:rPr>
        <w:t>32</w:t>
      </w:r>
      <w:r w:rsidRPr="000340AA">
        <w:rPr>
          <w:rFonts w:hint="eastAsia"/>
          <w:lang w:eastAsia="zh-TW"/>
        </w:rPr>
        <w:t>萬位外籍家庭傭工，統計顯示平均每七個家庭就有一個外傭，當中超過</w:t>
      </w:r>
      <w:r w:rsidRPr="000340AA">
        <w:rPr>
          <w:rFonts w:hint="eastAsia"/>
          <w:lang w:eastAsia="zh-TW"/>
        </w:rPr>
        <w:t>90%</w:t>
      </w:r>
      <w:r w:rsidRPr="000340AA">
        <w:rPr>
          <w:rFonts w:hint="eastAsia"/>
          <w:lang w:eastAsia="zh-TW"/>
        </w:rPr>
        <w:t>來自印尼或菲律賓，數十萬傭工人口形成特有之消費族群。</w:t>
      </w:r>
    </w:p>
    <w:p w14:paraId="0EBA8B98" w14:textId="01F22E5E" w:rsidR="00503BBB" w:rsidRPr="000340AA" w:rsidRDefault="00503BBB" w:rsidP="00503BBB">
      <w:pPr>
        <w:pStyle w:val="af0"/>
        <w:ind w:left="945" w:firstLine="472"/>
        <w:rPr>
          <w:lang w:eastAsia="zh-TW"/>
        </w:rPr>
      </w:pPr>
      <w:r w:rsidRPr="000340AA">
        <w:rPr>
          <w:rFonts w:hint="eastAsia"/>
          <w:lang w:eastAsia="zh-TW"/>
        </w:rPr>
        <w:t>2023</w:t>
      </w:r>
      <w:r w:rsidRPr="000340AA">
        <w:rPr>
          <w:rFonts w:hint="eastAsia"/>
          <w:lang w:eastAsia="zh-TW"/>
        </w:rPr>
        <w:t>年財政預算案中提出一系列措施，以復甦香港經濟及增強競爭力。首先包括寬減</w:t>
      </w:r>
      <w:r w:rsidRPr="000340AA">
        <w:rPr>
          <w:rFonts w:hint="eastAsia"/>
          <w:lang w:eastAsia="zh-TW"/>
        </w:rPr>
        <w:t>2022</w:t>
      </w:r>
      <w:r w:rsidRPr="000340AA">
        <w:rPr>
          <w:rFonts w:hint="eastAsia"/>
          <w:lang w:eastAsia="zh-TW"/>
        </w:rPr>
        <w:t>至</w:t>
      </w:r>
      <w:r w:rsidRPr="000340AA">
        <w:rPr>
          <w:rFonts w:hint="eastAsia"/>
          <w:lang w:eastAsia="zh-TW"/>
        </w:rPr>
        <w:t>2023</w:t>
      </w:r>
      <w:r w:rsidRPr="000340AA">
        <w:rPr>
          <w:rFonts w:hint="eastAsia"/>
          <w:lang w:eastAsia="zh-TW"/>
        </w:rPr>
        <w:t>年課稅年度</w:t>
      </w:r>
      <w:r w:rsidRPr="000340AA">
        <w:rPr>
          <w:rFonts w:hint="eastAsia"/>
          <w:lang w:eastAsia="zh-TW"/>
        </w:rPr>
        <w:t>100%</w:t>
      </w:r>
      <w:r w:rsidRPr="000340AA">
        <w:rPr>
          <w:rFonts w:hint="eastAsia"/>
          <w:lang w:eastAsia="zh-TW"/>
        </w:rPr>
        <w:t>的利得稅，上限為</w:t>
      </w:r>
      <w:r w:rsidRPr="000340AA">
        <w:rPr>
          <w:rFonts w:hint="eastAsia"/>
          <w:lang w:eastAsia="zh-TW"/>
        </w:rPr>
        <w:t>6</w:t>
      </w:r>
      <w:r w:rsidR="00A84579" w:rsidRPr="000340AA">
        <w:rPr>
          <w:rFonts w:hint="eastAsia"/>
          <w:lang w:eastAsia="zh-TW"/>
        </w:rPr>
        <w:t>,000</w:t>
      </w:r>
      <w:r w:rsidRPr="000340AA">
        <w:rPr>
          <w:rFonts w:hint="eastAsia"/>
          <w:lang w:eastAsia="zh-TW"/>
        </w:rPr>
        <w:t>港元；寬減</w:t>
      </w:r>
      <w:r w:rsidRPr="000340AA">
        <w:rPr>
          <w:rFonts w:hint="eastAsia"/>
          <w:lang w:eastAsia="zh-TW"/>
        </w:rPr>
        <w:t>2023/24</w:t>
      </w:r>
      <w:r w:rsidRPr="000340AA">
        <w:rPr>
          <w:rFonts w:hint="eastAsia"/>
          <w:lang w:eastAsia="zh-TW"/>
        </w:rPr>
        <w:t>年度首兩季非住宅物業差餉，每季上限</w:t>
      </w:r>
      <w:r w:rsidRPr="000340AA">
        <w:rPr>
          <w:rFonts w:hint="eastAsia"/>
          <w:lang w:eastAsia="zh-TW"/>
        </w:rPr>
        <w:t>1</w:t>
      </w:r>
      <w:r w:rsidR="00A84579" w:rsidRPr="000340AA">
        <w:rPr>
          <w:rFonts w:hint="eastAsia"/>
          <w:lang w:eastAsia="zh-TW"/>
        </w:rPr>
        <w:t>,000</w:t>
      </w:r>
      <w:r w:rsidR="0021220F" w:rsidRPr="000340AA">
        <w:rPr>
          <w:rFonts w:hint="eastAsia"/>
          <w:lang w:eastAsia="zh-TW"/>
        </w:rPr>
        <w:t>港元。政府向「旅行社資訊科技發展配對基金計畫</w:t>
      </w:r>
      <w:r w:rsidRPr="000340AA">
        <w:rPr>
          <w:rFonts w:hint="eastAsia"/>
          <w:lang w:eastAsia="zh-TW"/>
        </w:rPr>
        <w:t>」注資</w:t>
      </w:r>
      <w:r w:rsidRPr="000340AA">
        <w:rPr>
          <w:rFonts w:hint="eastAsia"/>
          <w:lang w:eastAsia="zh-TW"/>
        </w:rPr>
        <w:t>3,000</w:t>
      </w:r>
      <w:r w:rsidRPr="000340AA">
        <w:rPr>
          <w:rFonts w:hint="eastAsia"/>
          <w:lang w:eastAsia="zh-TW"/>
        </w:rPr>
        <w:t>萬港元，鼓勵業界升級轉型。此外，香港政府向每名合資格的</w:t>
      </w:r>
      <w:r w:rsidRPr="000340AA">
        <w:rPr>
          <w:rFonts w:hint="eastAsia"/>
          <w:lang w:eastAsia="zh-TW"/>
        </w:rPr>
        <w:t>18</w:t>
      </w:r>
      <w:r w:rsidRPr="000340AA">
        <w:rPr>
          <w:rFonts w:hint="eastAsia"/>
          <w:lang w:eastAsia="zh-TW"/>
        </w:rPr>
        <w:t>歲或以上永久性居民及新來港人士發放電子消費券，增加香港市民消費意欲，藉此復甦香港經濟。</w:t>
      </w:r>
    </w:p>
    <w:p w14:paraId="2589FA72" w14:textId="40EE6BC7" w:rsidR="00503BBB" w:rsidRPr="000340AA" w:rsidRDefault="00503BBB" w:rsidP="00503BBB">
      <w:pPr>
        <w:pStyle w:val="af0"/>
        <w:ind w:left="945" w:firstLine="472"/>
        <w:rPr>
          <w:lang w:eastAsia="zh-TW"/>
        </w:rPr>
      </w:pPr>
      <w:r w:rsidRPr="000340AA">
        <w:rPr>
          <w:rFonts w:hint="eastAsia"/>
          <w:lang w:eastAsia="zh-TW"/>
        </w:rPr>
        <w:t>根據香港政府統計處</w:t>
      </w:r>
      <w:r w:rsidRPr="000340AA">
        <w:rPr>
          <w:rFonts w:hint="eastAsia"/>
          <w:lang w:eastAsia="zh-TW"/>
        </w:rPr>
        <w:t>2022</w:t>
      </w:r>
      <w:r w:rsidRPr="000340AA">
        <w:rPr>
          <w:rFonts w:hint="eastAsia"/>
          <w:lang w:eastAsia="zh-TW"/>
        </w:rPr>
        <w:t>年</w:t>
      </w:r>
      <w:r w:rsidRPr="000340AA">
        <w:rPr>
          <w:rFonts w:hint="eastAsia"/>
          <w:lang w:eastAsia="zh-TW"/>
        </w:rPr>
        <w:t>12</w:t>
      </w:r>
      <w:r w:rsidRPr="000340AA">
        <w:rPr>
          <w:rFonts w:hint="eastAsia"/>
          <w:lang w:eastAsia="zh-TW"/>
        </w:rPr>
        <w:t>月</w:t>
      </w:r>
      <w:r w:rsidR="00C40DE0" w:rsidRPr="000340AA">
        <w:rPr>
          <w:rFonts w:hint="eastAsia"/>
          <w:lang w:eastAsia="zh-TW"/>
        </w:rPr>
        <w:t>公布</w:t>
      </w:r>
      <w:r w:rsidR="00C40DE0" w:rsidRPr="000340AA">
        <w:rPr>
          <w:rFonts w:ascii="微軟正黑體" w:eastAsia="微軟正黑體" w:hAnsi="微軟正黑體" w:hint="eastAsia"/>
          <w:lang w:eastAsia="zh-TW"/>
        </w:rPr>
        <w:t>「</w:t>
      </w:r>
      <w:r w:rsidRPr="000340AA">
        <w:rPr>
          <w:rFonts w:hint="eastAsia"/>
          <w:lang w:eastAsia="zh-TW"/>
        </w:rPr>
        <w:t>2021</w:t>
      </w:r>
      <w:r w:rsidR="00C40DE0" w:rsidRPr="000340AA">
        <w:rPr>
          <w:rFonts w:hint="eastAsia"/>
          <w:lang w:eastAsia="zh-TW"/>
        </w:rPr>
        <w:t>年香港對外直接投資統計</w:t>
      </w:r>
      <w:r w:rsidR="00C40DE0" w:rsidRPr="000340AA">
        <w:rPr>
          <w:rFonts w:ascii="微軟正黑體" w:eastAsia="微軟正黑體" w:hAnsi="微軟正黑體" w:hint="eastAsia"/>
          <w:lang w:eastAsia="zh-TW"/>
        </w:rPr>
        <w:t>」</w:t>
      </w:r>
      <w:r w:rsidRPr="000340AA">
        <w:rPr>
          <w:rFonts w:hint="eastAsia"/>
          <w:lang w:eastAsia="zh-TW"/>
        </w:rPr>
        <w:t>，香港外來直接投資總存量較</w:t>
      </w:r>
      <w:r w:rsidRPr="000340AA">
        <w:rPr>
          <w:rFonts w:hint="eastAsia"/>
          <w:lang w:eastAsia="zh-TW"/>
        </w:rPr>
        <w:t>2020</w:t>
      </w:r>
      <w:r w:rsidRPr="000340AA">
        <w:rPr>
          <w:rFonts w:hint="eastAsia"/>
          <w:lang w:eastAsia="zh-TW"/>
        </w:rPr>
        <w:t>年上升</w:t>
      </w:r>
      <w:r w:rsidRPr="000340AA">
        <w:rPr>
          <w:rFonts w:hint="eastAsia"/>
          <w:lang w:eastAsia="zh-TW"/>
        </w:rPr>
        <w:t>5.9%</w:t>
      </w:r>
      <w:r w:rsidRPr="000340AA">
        <w:rPr>
          <w:rFonts w:hint="eastAsia"/>
          <w:lang w:eastAsia="zh-TW"/>
        </w:rPr>
        <w:t>至</w:t>
      </w:r>
      <w:r w:rsidRPr="000340AA">
        <w:rPr>
          <w:rFonts w:hint="eastAsia"/>
          <w:lang w:eastAsia="zh-TW"/>
        </w:rPr>
        <w:t>16</w:t>
      </w:r>
      <w:r w:rsidRPr="000340AA">
        <w:rPr>
          <w:rFonts w:hint="eastAsia"/>
          <w:lang w:eastAsia="zh-TW"/>
        </w:rPr>
        <w:t>兆</w:t>
      </w:r>
      <w:r w:rsidRPr="000340AA">
        <w:rPr>
          <w:rFonts w:hint="eastAsia"/>
          <w:lang w:eastAsia="zh-TW"/>
        </w:rPr>
        <w:t>8</w:t>
      </w:r>
      <w:r w:rsidR="00054727" w:rsidRPr="000340AA">
        <w:rPr>
          <w:rFonts w:hint="eastAsia"/>
          <w:lang w:eastAsia="zh-TW"/>
        </w:rPr>
        <w:t>,000</w:t>
      </w:r>
      <w:r w:rsidRPr="000340AA">
        <w:rPr>
          <w:rFonts w:hint="eastAsia"/>
          <w:lang w:eastAsia="zh-TW"/>
        </w:rPr>
        <w:t>億港元，相當於</w:t>
      </w:r>
      <w:r w:rsidRPr="000340AA">
        <w:rPr>
          <w:rFonts w:hint="eastAsia"/>
          <w:lang w:eastAsia="zh-TW"/>
        </w:rPr>
        <w:t>2021</w:t>
      </w:r>
      <w:r w:rsidRPr="000340AA">
        <w:rPr>
          <w:rFonts w:hint="eastAsia"/>
          <w:lang w:eastAsia="zh-TW"/>
        </w:rPr>
        <w:t>年本地生產總值的</w:t>
      </w:r>
      <w:r w:rsidRPr="000340AA">
        <w:rPr>
          <w:rFonts w:hint="eastAsia"/>
          <w:lang w:eastAsia="zh-TW"/>
        </w:rPr>
        <w:t>586%</w:t>
      </w:r>
      <w:r w:rsidRPr="000340AA">
        <w:rPr>
          <w:rFonts w:hint="eastAsia"/>
          <w:lang w:eastAsia="zh-TW"/>
        </w:rPr>
        <w:t>。</w:t>
      </w:r>
      <w:r w:rsidRPr="000340AA">
        <w:rPr>
          <w:rFonts w:hint="eastAsia"/>
          <w:lang w:eastAsia="zh-TW"/>
        </w:rPr>
        <w:t>2021</w:t>
      </w:r>
      <w:r w:rsidRPr="000340AA">
        <w:rPr>
          <w:rFonts w:hint="eastAsia"/>
          <w:lang w:eastAsia="zh-TW"/>
        </w:rPr>
        <w:t>年的升幅主要是由於該年內流入香港的直接投資錄得正數。按投資的直接來源地分析，英屬維爾京群島是香港最大外來直接投資來源地，直接投資總額為</w:t>
      </w:r>
      <w:r w:rsidRPr="000340AA">
        <w:rPr>
          <w:rFonts w:hint="eastAsia"/>
          <w:lang w:eastAsia="zh-TW"/>
        </w:rPr>
        <w:t>4</w:t>
      </w:r>
      <w:r w:rsidRPr="000340AA">
        <w:rPr>
          <w:rFonts w:hint="eastAsia"/>
          <w:lang w:eastAsia="zh-TW"/>
        </w:rPr>
        <w:t>兆</w:t>
      </w:r>
      <w:r w:rsidRPr="000340AA">
        <w:rPr>
          <w:rFonts w:hint="eastAsia"/>
          <w:lang w:eastAsia="zh-TW"/>
        </w:rPr>
        <w:t>7</w:t>
      </w:r>
      <w:r w:rsidR="00054727" w:rsidRPr="000340AA">
        <w:rPr>
          <w:rFonts w:hint="eastAsia"/>
          <w:lang w:eastAsia="zh-TW"/>
        </w:rPr>
        <w:t>,000</w:t>
      </w:r>
      <w:r w:rsidRPr="000340AA">
        <w:rPr>
          <w:rFonts w:hint="eastAsia"/>
          <w:lang w:eastAsia="zh-TW"/>
        </w:rPr>
        <w:t>億港元，</w:t>
      </w:r>
      <w:r w:rsidR="00054727" w:rsidRPr="000340AA">
        <w:rPr>
          <w:rFonts w:hint="eastAsia"/>
          <w:lang w:eastAsia="zh-TW"/>
        </w:rPr>
        <w:t>占</w:t>
      </w:r>
      <w:r w:rsidRPr="000340AA">
        <w:rPr>
          <w:rFonts w:hint="eastAsia"/>
          <w:lang w:eastAsia="zh-TW"/>
        </w:rPr>
        <w:t>整體的</w:t>
      </w:r>
      <w:r w:rsidRPr="000340AA">
        <w:rPr>
          <w:rFonts w:hint="eastAsia"/>
          <w:lang w:eastAsia="zh-TW"/>
        </w:rPr>
        <w:t>30.9%</w:t>
      </w:r>
      <w:r w:rsidRPr="000340AA">
        <w:rPr>
          <w:rFonts w:hint="eastAsia"/>
          <w:lang w:eastAsia="zh-TW"/>
        </w:rPr>
        <w:t>；中國大陸是第二大的投資來源地，投資總額是</w:t>
      </w:r>
      <w:r w:rsidRPr="000340AA">
        <w:rPr>
          <w:rFonts w:hint="eastAsia"/>
          <w:lang w:eastAsia="zh-TW"/>
        </w:rPr>
        <w:t>4</w:t>
      </w:r>
      <w:r w:rsidRPr="000340AA">
        <w:rPr>
          <w:rFonts w:hint="eastAsia"/>
          <w:lang w:eastAsia="zh-TW"/>
        </w:rPr>
        <w:t>兆</w:t>
      </w:r>
      <w:r w:rsidRPr="000340AA">
        <w:rPr>
          <w:rFonts w:hint="eastAsia"/>
          <w:lang w:eastAsia="zh-TW"/>
        </w:rPr>
        <w:t>2</w:t>
      </w:r>
      <w:r w:rsidR="00054727" w:rsidRPr="000340AA">
        <w:rPr>
          <w:rFonts w:hint="eastAsia"/>
          <w:lang w:eastAsia="zh-TW"/>
        </w:rPr>
        <w:t>,000</w:t>
      </w:r>
      <w:r w:rsidRPr="000340AA">
        <w:rPr>
          <w:rFonts w:hint="eastAsia"/>
          <w:lang w:eastAsia="zh-TW"/>
        </w:rPr>
        <w:t>億港元，</w:t>
      </w:r>
      <w:r w:rsidR="00054727" w:rsidRPr="000340AA">
        <w:rPr>
          <w:rFonts w:hint="eastAsia"/>
          <w:lang w:eastAsia="zh-TW"/>
        </w:rPr>
        <w:t>占</w:t>
      </w:r>
      <w:r w:rsidRPr="000340AA">
        <w:rPr>
          <w:rFonts w:hint="eastAsia"/>
          <w:lang w:eastAsia="zh-TW"/>
        </w:rPr>
        <w:t>整體的</w:t>
      </w:r>
      <w:r w:rsidRPr="000340AA">
        <w:rPr>
          <w:rFonts w:hint="eastAsia"/>
          <w:lang w:eastAsia="zh-TW"/>
        </w:rPr>
        <w:t>27.7%</w:t>
      </w:r>
      <w:r w:rsidRPr="000340AA">
        <w:rPr>
          <w:rFonts w:hint="eastAsia"/>
          <w:lang w:eastAsia="zh-TW"/>
        </w:rPr>
        <w:t>。按有接受外來直接投資的香港企業集團的主要經濟活動分析，從事投資及控股、地產、專業及商用服務的香港企業集團</w:t>
      </w:r>
      <w:r w:rsidR="00054727" w:rsidRPr="000340AA">
        <w:rPr>
          <w:rFonts w:hint="eastAsia"/>
          <w:lang w:eastAsia="zh-TW"/>
        </w:rPr>
        <w:t>占</w:t>
      </w:r>
      <w:r w:rsidRPr="000340AA">
        <w:rPr>
          <w:rFonts w:hint="eastAsia"/>
          <w:lang w:eastAsia="zh-TW"/>
        </w:rPr>
        <w:t>最大比重，在</w:t>
      </w:r>
      <w:r w:rsidRPr="000340AA">
        <w:rPr>
          <w:rFonts w:hint="eastAsia"/>
          <w:lang w:eastAsia="zh-TW"/>
        </w:rPr>
        <w:t>2021</w:t>
      </w:r>
      <w:r w:rsidRPr="000340AA">
        <w:rPr>
          <w:rFonts w:hint="eastAsia"/>
          <w:lang w:eastAsia="zh-TW"/>
        </w:rPr>
        <w:t>年底達</w:t>
      </w:r>
      <w:r w:rsidRPr="000340AA">
        <w:rPr>
          <w:rFonts w:hint="eastAsia"/>
          <w:lang w:eastAsia="zh-TW"/>
        </w:rPr>
        <w:t>63.9%</w:t>
      </w:r>
      <w:r w:rsidRPr="000340AA">
        <w:rPr>
          <w:rFonts w:hint="eastAsia"/>
          <w:lang w:eastAsia="zh-TW"/>
        </w:rPr>
        <w:t>。其次為銀行，</w:t>
      </w:r>
      <w:r w:rsidR="00054727" w:rsidRPr="000340AA">
        <w:rPr>
          <w:rFonts w:hint="eastAsia"/>
          <w:lang w:eastAsia="zh-TW"/>
        </w:rPr>
        <w:t>占</w:t>
      </w:r>
      <w:r w:rsidRPr="000340AA">
        <w:rPr>
          <w:rFonts w:hint="eastAsia"/>
          <w:lang w:eastAsia="zh-TW"/>
        </w:rPr>
        <w:t>13.2%</w:t>
      </w:r>
      <w:r w:rsidRPr="000340AA">
        <w:rPr>
          <w:rFonts w:hint="eastAsia"/>
          <w:lang w:eastAsia="zh-TW"/>
        </w:rPr>
        <w:t>；以及進出口貿易、批發及零售，</w:t>
      </w:r>
      <w:r w:rsidR="00054727" w:rsidRPr="000340AA">
        <w:rPr>
          <w:rFonts w:hint="eastAsia"/>
          <w:lang w:eastAsia="zh-TW"/>
        </w:rPr>
        <w:t>占</w:t>
      </w:r>
      <w:r w:rsidRPr="000340AA">
        <w:rPr>
          <w:rFonts w:hint="eastAsia"/>
          <w:lang w:eastAsia="zh-TW"/>
        </w:rPr>
        <w:t>11.5%</w:t>
      </w:r>
      <w:r w:rsidRPr="000340AA">
        <w:rPr>
          <w:rFonts w:hint="eastAsia"/>
          <w:lang w:eastAsia="zh-TW"/>
        </w:rPr>
        <w:t>。</w:t>
      </w:r>
    </w:p>
    <w:p w14:paraId="3959B20B" w14:textId="5AFD98A2" w:rsidR="00503BBB" w:rsidRPr="000340AA" w:rsidRDefault="00503BBB" w:rsidP="00503BBB">
      <w:pPr>
        <w:pStyle w:val="af0"/>
        <w:ind w:left="945" w:firstLine="472"/>
        <w:rPr>
          <w:lang w:eastAsia="zh-TW"/>
        </w:rPr>
      </w:pPr>
      <w:r w:rsidRPr="000340AA">
        <w:rPr>
          <w:rFonts w:hint="eastAsia"/>
          <w:lang w:eastAsia="zh-TW"/>
        </w:rPr>
        <w:t>香港仍然是跨國公司設立地區總部或代表辦事處的熱門地點，根據香港政府統計處發表的「</w:t>
      </w:r>
      <w:r w:rsidRPr="000340AA">
        <w:rPr>
          <w:rFonts w:hint="eastAsia"/>
          <w:lang w:eastAsia="zh-TW"/>
        </w:rPr>
        <w:t>2022</w:t>
      </w:r>
      <w:r w:rsidRPr="000340AA">
        <w:rPr>
          <w:rFonts w:hint="eastAsia"/>
          <w:lang w:eastAsia="zh-TW"/>
        </w:rPr>
        <w:t>年有香港境外母公司的駐港公司按年統計調查」結果顯示，母公司在海外及中國大陸的駐港公司數目由</w:t>
      </w:r>
      <w:r w:rsidRPr="000340AA">
        <w:rPr>
          <w:rFonts w:hint="eastAsia"/>
          <w:lang w:eastAsia="zh-TW"/>
        </w:rPr>
        <w:t>2021</w:t>
      </w:r>
      <w:r w:rsidRPr="000340AA">
        <w:rPr>
          <w:rFonts w:hint="eastAsia"/>
          <w:lang w:eastAsia="zh-TW"/>
        </w:rPr>
        <w:t>年的</w:t>
      </w:r>
      <w:r w:rsidRPr="000340AA">
        <w:rPr>
          <w:rFonts w:hint="eastAsia"/>
          <w:lang w:eastAsia="zh-TW"/>
        </w:rPr>
        <w:t>9,049</w:t>
      </w:r>
      <w:r w:rsidR="00C40DE0" w:rsidRPr="000340AA">
        <w:rPr>
          <w:rFonts w:hint="eastAsia"/>
          <w:lang w:eastAsia="zh-TW"/>
        </w:rPr>
        <w:t>家</w:t>
      </w:r>
      <w:r w:rsidRPr="000340AA">
        <w:rPr>
          <w:rFonts w:hint="eastAsia"/>
          <w:lang w:eastAsia="zh-TW"/>
        </w:rPr>
        <w:t>下跌至</w:t>
      </w:r>
      <w:r w:rsidRPr="000340AA">
        <w:rPr>
          <w:rFonts w:hint="eastAsia"/>
          <w:lang w:eastAsia="zh-TW"/>
        </w:rPr>
        <w:t>2022</w:t>
      </w:r>
      <w:r w:rsidRPr="000340AA">
        <w:rPr>
          <w:rFonts w:hint="eastAsia"/>
          <w:lang w:eastAsia="zh-TW"/>
        </w:rPr>
        <w:t>年的</w:t>
      </w:r>
      <w:r w:rsidRPr="000340AA">
        <w:rPr>
          <w:rFonts w:hint="eastAsia"/>
          <w:lang w:eastAsia="zh-TW"/>
        </w:rPr>
        <w:t>8,978</w:t>
      </w:r>
      <w:r w:rsidR="00C40DE0" w:rsidRPr="000340AA">
        <w:rPr>
          <w:rFonts w:hint="eastAsia"/>
          <w:lang w:eastAsia="zh-TW"/>
        </w:rPr>
        <w:t>家，其中</w:t>
      </w:r>
      <w:r w:rsidRPr="000340AA">
        <w:rPr>
          <w:rFonts w:hint="eastAsia"/>
          <w:lang w:eastAsia="zh-TW"/>
        </w:rPr>
        <w:t>包括</w:t>
      </w:r>
      <w:r w:rsidRPr="000340AA">
        <w:rPr>
          <w:rFonts w:hint="eastAsia"/>
          <w:lang w:eastAsia="zh-TW"/>
        </w:rPr>
        <w:t>1,411</w:t>
      </w:r>
      <w:r w:rsidR="00C40DE0" w:rsidRPr="000340AA">
        <w:rPr>
          <w:rFonts w:hint="eastAsia"/>
          <w:lang w:eastAsia="zh-TW"/>
        </w:rPr>
        <w:t>家</w:t>
      </w:r>
      <w:r w:rsidRPr="000340AA">
        <w:rPr>
          <w:rFonts w:hint="eastAsia"/>
          <w:lang w:eastAsia="zh-TW"/>
        </w:rPr>
        <w:t>地區總部、</w:t>
      </w:r>
      <w:r w:rsidRPr="000340AA">
        <w:rPr>
          <w:rFonts w:hint="eastAsia"/>
          <w:lang w:eastAsia="zh-TW"/>
        </w:rPr>
        <w:t>2,397</w:t>
      </w:r>
      <w:r w:rsidR="00C40DE0" w:rsidRPr="000340AA">
        <w:rPr>
          <w:rFonts w:hint="eastAsia"/>
          <w:lang w:eastAsia="zh-TW"/>
        </w:rPr>
        <w:t>家</w:t>
      </w:r>
      <w:r w:rsidRPr="000340AA">
        <w:rPr>
          <w:rFonts w:hint="eastAsia"/>
          <w:lang w:eastAsia="zh-TW"/>
        </w:rPr>
        <w:t>地區辦事處及</w:t>
      </w:r>
      <w:r w:rsidRPr="000340AA">
        <w:rPr>
          <w:rFonts w:hint="eastAsia"/>
          <w:lang w:eastAsia="zh-TW"/>
        </w:rPr>
        <w:t>5,170</w:t>
      </w:r>
      <w:r w:rsidR="00C40DE0" w:rsidRPr="000340AA">
        <w:rPr>
          <w:rFonts w:hint="eastAsia"/>
          <w:lang w:eastAsia="zh-TW"/>
        </w:rPr>
        <w:t>家</w:t>
      </w:r>
      <w:r w:rsidRPr="000340AA">
        <w:rPr>
          <w:rFonts w:hint="eastAsia"/>
          <w:lang w:eastAsia="zh-TW"/>
        </w:rPr>
        <w:t>當地辦事處。這些海外及中國大陸公司的總就業人數達</w:t>
      </w:r>
      <w:r w:rsidRPr="000340AA">
        <w:rPr>
          <w:rFonts w:hint="eastAsia"/>
          <w:lang w:eastAsia="zh-TW"/>
        </w:rPr>
        <w:t>46</w:t>
      </w:r>
      <w:r w:rsidRPr="000340AA">
        <w:rPr>
          <w:rFonts w:hint="eastAsia"/>
          <w:lang w:eastAsia="zh-TW"/>
        </w:rPr>
        <w:t>萬</w:t>
      </w:r>
      <w:r w:rsidRPr="000340AA">
        <w:rPr>
          <w:rFonts w:hint="eastAsia"/>
          <w:lang w:eastAsia="zh-TW"/>
        </w:rPr>
        <w:t>8,000</w:t>
      </w:r>
      <w:r w:rsidRPr="000340AA">
        <w:rPr>
          <w:rFonts w:hint="eastAsia"/>
          <w:lang w:eastAsia="zh-TW"/>
        </w:rPr>
        <w:t>人，較</w:t>
      </w:r>
      <w:r w:rsidRPr="000340AA">
        <w:rPr>
          <w:rFonts w:hint="eastAsia"/>
          <w:lang w:eastAsia="zh-TW"/>
        </w:rPr>
        <w:t>2021</w:t>
      </w:r>
      <w:r w:rsidRPr="000340AA">
        <w:rPr>
          <w:rFonts w:hint="eastAsia"/>
          <w:lang w:eastAsia="zh-TW"/>
        </w:rPr>
        <w:t>年下跌了</w:t>
      </w:r>
      <w:r w:rsidRPr="000340AA">
        <w:rPr>
          <w:rFonts w:hint="eastAsia"/>
          <w:lang w:eastAsia="zh-TW"/>
        </w:rPr>
        <w:t>1.1%</w:t>
      </w:r>
      <w:r w:rsidRPr="000340AA">
        <w:rPr>
          <w:rFonts w:hint="eastAsia"/>
          <w:lang w:eastAsia="zh-TW"/>
        </w:rPr>
        <w:t>。按行業分類而言，地區總部、地區辦事處及當地辦事處以進出口貿易、批發及零售業居首位，共有</w:t>
      </w:r>
      <w:r w:rsidRPr="000340AA">
        <w:rPr>
          <w:rFonts w:hint="eastAsia"/>
          <w:lang w:eastAsia="zh-TW"/>
        </w:rPr>
        <w:t>4,170</w:t>
      </w:r>
      <w:r w:rsidR="00C40DE0" w:rsidRPr="000340AA">
        <w:rPr>
          <w:rFonts w:hint="eastAsia"/>
          <w:lang w:eastAsia="zh-TW"/>
        </w:rPr>
        <w:t>家</w:t>
      </w:r>
      <w:r w:rsidRPr="000340AA">
        <w:rPr>
          <w:rFonts w:hint="eastAsia"/>
          <w:lang w:eastAsia="zh-TW"/>
        </w:rPr>
        <w:t>公司，占整體的</w:t>
      </w:r>
      <w:r w:rsidRPr="000340AA">
        <w:rPr>
          <w:rFonts w:hint="eastAsia"/>
          <w:lang w:eastAsia="zh-TW"/>
        </w:rPr>
        <w:t>46.4%</w:t>
      </w:r>
      <w:r w:rsidRPr="000340AA">
        <w:rPr>
          <w:rFonts w:hint="eastAsia"/>
          <w:lang w:eastAsia="zh-TW"/>
        </w:rPr>
        <w:t>；其次是金融及銀行業，共有</w:t>
      </w:r>
      <w:r w:rsidRPr="000340AA">
        <w:rPr>
          <w:rFonts w:hint="eastAsia"/>
          <w:lang w:eastAsia="zh-TW"/>
        </w:rPr>
        <w:t>1,683</w:t>
      </w:r>
      <w:r w:rsidR="00C40DE0" w:rsidRPr="000340AA">
        <w:rPr>
          <w:rFonts w:hint="eastAsia"/>
          <w:lang w:eastAsia="zh-TW"/>
        </w:rPr>
        <w:t>家</w:t>
      </w:r>
      <w:r w:rsidRPr="000340AA">
        <w:rPr>
          <w:rFonts w:hint="eastAsia"/>
          <w:lang w:eastAsia="zh-TW"/>
        </w:rPr>
        <w:t>，占整體的</w:t>
      </w:r>
      <w:r w:rsidRPr="000340AA">
        <w:rPr>
          <w:rFonts w:hint="eastAsia"/>
          <w:lang w:eastAsia="zh-TW"/>
        </w:rPr>
        <w:t>18.7%</w:t>
      </w:r>
      <w:r w:rsidRPr="000340AA">
        <w:rPr>
          <w:rFonts w:hint="eastAsia"/>
          <w:lang w:eastAsia="zh-TW"/>
        </w:rPr>
        <w:t>；第三位為專業、商用及教育服務業，共有</w:t>
      </w:r>
      <w:r w:rsidRPr="000340AA">
        <w:rPr>
          <w:rFonts w:hint="eastAsia"/>
          <w:lang w:eastAsia="zh-TW"/>
        </w:rPr>
        <w:t>1,308</w:t>
      </w:r>
      <w:r w:rsidR="00C40DE0" w:rsidRPr="000340AA">
        <w:rPr>
          <w:rFonts w:hint="eastAsia"/>
          <w:lang w:eastAsia="zh-TW"/>
        </w:rPr>
        <w:t>家</w:t>
      </w:r>
      <w:r w:rsidRPr="000340AA">
        <w:rPr>
          <w:rFonts w:hint="eastAsia"/>
          <w:lang w:eastAsia="zh-TW"/>
        </w:rPr>
        <w:t>，占整體的</w:t>
      </w:r>
      <w:r w:rsidRPr="000340AA">
        <w:rPr>
          <w:rFonts w:hint="eastAsia"/>
          <w:lang w:eastAsia="zh-TW"/>
        </w:rPr>
        <w:t>14.6%</w:t>
      </w:r>
      <w:r w:rsidRPr="000340AA">
        <w:rPr>
          <w:rFonts w:hint="eastAsia"/>
          <w:lang w:eastAsia="zh-TW"/>
        </w:rPr>
        <w:t>。</w:t>
      </w:r>
    </w:p>
    <w:p w14:paraId="23A34E1B" w14:textId="56694197" w:rsidR="00503BBB" w:rsidRPr="000340AA" w:rsidRDefault="00503BBB" w:rsidP="00503BBB">
      <w:pPr>
        <w:pStyle w:val="af0"/>
        <w:ind w:left="945" w:firstLine="472"/>
        <w:rPr>
          <w:lang w:eastAsia="zh-TW"/>
        </w:rPr>
      </w:pPr>
      <w:r w:rsidRPr="000340AA">
        <w:rPr>
          <w:rFonts w:hint="eastAsia"/>
          <w:lang w:eastAsia="zh-TW"/>
        </w:rPr>
        <w:t>國際人力資源顧問機構</w:t>
      </w:r>
      <w:r w:rsidRPr="000340AA">
        <w:rPr>
          <w:rFonts w:hint="eastAsia"/>
          <w:lang w:eastAsia="zh-TW"/>
        </w:rPr>
        <w:t>ECAInternational</w:t>
      </w:r>
      <w:r w:rsidRPr="000340AA">
        <w:rPr>
          <w:rFonts w:hint="eastAsia"/>
          <w:lang w:eastAsia="zh-TW"/>
        </w:rPr>
        <w:t>在</w:t>
      </w:r>
      <w:r w:rsidRPr="000340AA">
        <w:rPr>
          <w:rFonts w:hint="eastAsia"/>
          <w:lang w:eastAsia="zh-TW"/>
        </w:rPr>
        <w:t>2022</w:t>
      </w:r>
      <w:r w:rsidRPr="000340AA">
        <w:rPr>
          <w:rFonts w:hint="eastAsia"/>
          <w:lang w:eastAsia="zh-TW"/>
        </w:rPr>
        <w:t>年</w:t>
      </w:r>
      <w:r w:rsidRPr="000340AA">
        <w:rPr>
          <w:rFonts w:hint="eastAsia"/>
          <w:lang w:eastAsia="zh-TW"/>
        </w:rPr>
        <w:t>3</w:t>
      </w:r>
      <w:r w:rsidRPr="000340AA">
        <w:rPr>
          <w:rFonts w:hint="eastAsia"/>
          <w:lang w:eastAsia="zh-TW"/>
        </w:rPr>
        <w:t>月發表「外派</w:t>
      </w:r>
      <w:r w:rsidR="00091684" w:rsidRPr="000340AA">
        <w:rPr>
          <w:rFonts w:hint="eastAsia"/>
          <w:lang w:eastAsia="zh-TW"/>
        </w:rPr>
        <w:t>雇</w:t>
      </w:r>
      <w:r w:rsidRPr="000340AA">
        <w:rPr>
          <w:rFonts w:hint="eastAsia"/>
          <w:lang w:eastAsia="zh-TW"/>
        </w:rPr>
        <w:t>員宜居城市排名」，顯示香港在外派</w:t>
      </w:r>
      <w:r w:rsidR="00091684" w:rsidRPr="000340AA">
        <w:rPr>
          <w:rFonts w:hint="eastAsia"/>
          <w:lang w:eastAsia="zh-TW"/>
        </w:rPr>
        <w:t>雇</w:t>
      </w:r>
      <w:r w:rsidRPr="000340AA">
        <w:rPr>
          <w:rFonts w:hint="eastAsia"/>
          <w:lang w:eastAsia="zh-TW"/>
        </w:rPr>
        <w:t>員宜居城市排行榜急跌</w:t>
      </w:r>
      <w:r w:rsidRPr="000340AA">
        <w:rPr>
          <w:rFonts w:hint="eastAsia"/>
          <w:lang w:eastAsia="zh-TW"/>
        </w:rPr>
        <w:t>19</w:t>
      </w:r>
      <w:r w:rsidRPr="000340AA">
        <w:rPr>
          <w:rFonts w:hint="eastAsia"/>
          <w:lang w:eastAsia="zh-TW"/>
        </w:rPr>
        <w:t>位至</w:t>
      </w:r>
      <w:r w:rsidRPr="000340AA">
        <w:rPr>
          <w:rFonts w:hint="eastAsia"/>
          <w:lang w:eastAsia="zh-TW"/>
        </w:rPr>
        <w:t>77</w:t>
      </w:r>
      <w:r w:rsidRPr="000340AA">
        <w:rPr>
          <w:rFonts w:hint="eastAsia"/>
          <w:lang w:eastAsia="zh-TW"/>
        </w:rPr>
        <w:t>位。原因是因為香港加強對新聞及媒體的審查，因而影響「新聞及媒體自由」方面的評分。與此同時，港府實施多項嚴格限制措施，包括入境旅客須隔離最少</w:t>
      </w:r>
      <w:r w:rsidRPr="000340AA">
        <w:rPr>
          <w:rFonts w:hint="eastAsia"/>
          <w:lang w:eastAsia="zh-TW"/>
        </w:rPr>
        <w:t>14</w:t>
      </w:r>
      <w:r w:rsidRPr="000340AA">
        <w:rPr>
          <w:rFonts w:hint="eastAsia"/>
          <w:lang w:eastAsia="zh-TW"/>
        </w:rPr>
        <w:t>日，嚴重影響旅遊及公共服務。</w:t>
      </w:r>
    </w:p>
    <w:p w14:paraId="4AF830B5" w14:textId="77777777" w:rsidR="00503BBB" w:rsidRPr="000340AA" w:rsidRDefault="00503BBB" w:rsidP="00503BBB">
      <w:pPr>
        <w:pStyle w:val="af0"/>
        <w:ind w:left="945" w:firstLine="472"/>
        <w:rPr>
          <w:lang w:eastAsia="zh-TW"/>
        </w:rPr>
      </w:pPr>
      <w:r w:rsidRPr="000340AA">
        <w:rPr>
          <w:rFonts w:hint="eastAsia"/>
          <w:lang w:eastAsia="zh-TW"/>
        </w:rPr>
        <w:t>通路方面，隨著香港消費者對購物環境要求不斷提升，消費習慣已漸漸從傳統市場轉至大型購物中心及連鎖超市，以及鄰近居家或工作地點的</w:t>
      </w:r>
      <w:r w:rsidRPr="000340AA">
        <w:rPr>
          <w:rFonts w:hint="eastAsia"/>
          <w:lang w:eastAsia="zh-TW"/>
        </w:rPr>
        <w:t>24</w:t>
      </w:r>
      <w:r w:rsidRPr="000340AA">
        <w:rPr>
          <w:rFonts w:hint="eastAsia"/>
          <w:lang w:eastAsia="zh-TW"/>
        </w:rPr>
        <w:t>小時營業便利店。香港最大的兩家超市連鎖「百佳」及「惠康」，各擁有</w:t>
      </w:r>
      <w:r w:rsidRPr="000340AA">
        <w:rPr>
          <w:rFonts w:hint="eastAsia"/>
          <w:lang w:eastAsia="zh-TW"/>
        </w:rPr>
        <w:t>200</w:t>
      </w:r>
      <w:r w:rsidRPr="000340AA">
        <w:rPr>
          <w:rFonts w:hint="eastAsia"/>
          <w:lang w:eastAsia="zh-TW"/>
        </w:rPr>
        <w:t>餘家分店，在香港超市的市占率達七成以上，加上屬於該二大超市集團的「萬寧」及「屈臣氏」藥妝連鎖店，成為日用消費品必須爭取上架的通路。</w:t>
      </w:r>
    </w:p>
    <w:p w14:paraId="2E7173DC" w14:textId="49D301CC" w:rsidR="00503BBB" w:rsidRPr="000340AA" w:rsidRDefault="00503BBB" w:rsidP="00503BBB">
      <w:pPr>
        <w:pStyle w:val="af0"/>
        <w:ind w:left="945" w:firstLine="472"/>
        <w:rPr>
          <w:lang w:eastAsia="zh-TW"/>
        </w:rPr>
      </w:pPr>
      <w:r w:rsidRPr="000340AA">
        <w:rPr>
          <w:rFonts w:hint="eastAsia"/>
          <w:lang w:eastAsia="zh-TW"/>
        </w:rPr>
        <w:t>因市場通路高度競爭，中小型零售業者必需切入「利基」市場，例如</w:t>
      </w:r>
      <w:r w:rsidRPr="000340AA">
        <w:rPr>
          <w:lang w:eastAsia="zh-TW"/>
        </w:rPr>
        <w:t>GreatFoodHall</w:t>
      </w:r>
      <w:r w:rsidRPr="000340AA">
        <w:rPr>
          <w:rFonts w:hint="eastAsia"/>
          <w:lang w:eastAsia="zh-TW"/>
        </w:rPr>
        <w:t>及</w:t>
      </w:r>
      <w:r w:rsidRPr="000340AA">
        <w:rPr>
          <w:lang w:eastAsia="zh-TW"/>
        </w:rPr>
        <w:t>City’super</w:t>
      </w:r>
      <w:r w:rsidRPr="000340AA">
        <w:rPr>
          <w:rFonts w:hint="eastAsia"/>
          <w:lang w:eastAsia="zh-TW"/>
        </w:rPr>
        <w:t>等超市，以販售高檔進口食品為主，店面設於精華區，擺設時尚高雅，售價雖高但仍有一定的顧客消費群。日本大型連鎖雜貨店「驚安の殿堂」</w:t>
      </w:r>
      <w:r w:rsidR="00054727" w:rsidRPr="000340AA">
        <w:rPr>
          <w:lang w:eastAsia="zh-TW"/>
        </w:rPr>
        <w:t>（</w:t>
      </w:r>
      <w:r w:rsidRPr="000340AA">
        <w:rPr>
          <w:lang w:eastAsia="zh-TW"/>
        </w:rPr>
        <w:t>Donki</w:t>
      </w:r>
      <w:r w:rsidR="00054727" w:rsidRPr="000340AA">
        <w:rPr>
          <w:lang w:eastAsia="zh-TW"/>
        </w:rPr>
        <w:t>）</w:t>
      </w:r>
      <w:r w:rsidRPr="000340AA">
        <w:rPr>
          <w:rFonts w:hint="eastAsia"/>
          <w:lang w:eastAsia="zh-TW"/>
        </w:rPr>
        <w:t>在</w:t>
      </w:r>
      <w:r w:rsidRPr="000340AA">
        <w:rPr>
          <w:lang w:eastAsia="zh-TW"/>
        </w:rPr>
        <w:t>2019</w:t>
      </w:r>
      <w:r w:rsidRPr="000340AA">
        <w:rPr>
          <w:rFonts w:hint="eastAsia"/>
          <w:lang w:eastAsia="zh-TW"/>
        </w:rPr>
        <w:t>年</w:t>
      </w:r>
      <w:r w:rsidRPr="000340AA">
        <w:rPr>
          <w:lang w:eastAsia="zh-TW"/>
        </w:rPr>
        <w:t>7</w:t>
      </w:r>
      <w:r w:rsidRPr="000340AA">
        <w:rPr>
          <w:rFonts w:hint="eastAsia"/>
          <w:lang w:eastAsia="zh-TW"/>
        </w:rPr>
        <w:t>月首度進軍香港市場，</w:t>
      </w:r>
      <w:r w:rsidRPr="000340AA">
        <w:rPr>
          <w:lang w:eastAsia="zh-TW"/>
        </w:rPr>
        <w:t>3</w:t>
      </w:r>
      <w:r w:rsidRPr="000340AA">
        <w:rPr>
          <w:rFonts w:hint="eastAsia"/>
          <w:lang w:eastAsia="zh-TW"/>
        </w:rPr>
        <w:t>年間已開設</w:t>
      </w:r>
      <w:r w:rsidRPr="000340AA">
        <w:rPr>
          <w:lang w:eastAsia="zh-TW"/>
        </w:rPr>
        <w:t>9</w:t>
      </w:r>
      <w:r w:rsidRPr="000340AA">
        <w:rPr>
          <w:rFonts w:hint="eastAsia"/>
          <w:lang w:eastAsia="zh-TW"/>
        </w:rPr>
        <w:t>間分店。店舖主要直送來自日本產品，包括零食、飲品、糧油雜貨、酒類、急凍食品、嬰兒用品、寵物零食、家庭用品、個人護理用品以及化妝品等。「驚安の殿堂」更在香港開設全球獨家的「鮮選壽司」門店，可見香港市場之龐大。與此同時，由於香港具備優良的電子商務市場環境，近年網路市集、網上購物快速成長。當中以</w:t>
      </w:r>
      <w:r w:rsidRPr="000340AA">
        <w:rPr>
          <w:rFonts w:hint="eastAsia"/>
          <w:lang w:eastAsia="zh-TW"/>
        </w:rPr>
        <w:t>HKTVmall</w:t>
      </w:r>
      <w:r w:rsidRPr="000340AA">
        <w:rPr>
          <w:rFonts w:hint="eastAsia"/>
          <w:lang w:eastAsia="zh-TW"/>
        </w:rPr>
        <w:t>網上購物平臺為全香港最大規模，</w:t>
      </w:r>
      <w:r w:rsidRPr="000340AA">
        <w:rPr>
          <w:rFonts w:hint="eastAsia"/>
          <w:lang w:eastAsia="zh-TW"/>
        </w:rPr>
        <w:t>2023</w:t>
      </w:r>
      <w:r w:rsidRPr="000340AA">
        <w:rPr>
          <w:rFonts w:hint="eastAsia"/>
          <w:lang w:eastAsia="zh-TW"/>
        </w:rPr>
        <w:t>年</w:t>
      </w:r>
      <w:r w:rsidRPr="000340AA">
        <w:rPr>
          <w:rFonts w:hint="eastAsia"/>
          <w:lang w:eastAsia="zh-TW"/>
        </w:rPr>
        <w:t>1</w:t>
      </w:r>
      <w:r w:rsidRPr="000340AA">
        <w:rPr>
          <w:rFonts w:hint="eastAsia"/>
          <w:lang w:eastAsia="zh-TW"/>
        </w:rPr>
        <w:t>月的訂單總商品交易額為</w:t>
      </w:r>
      <w:r w:rsidRPr="000340AA">
        <w:rPr>
          <w:rFonts w:hint="eastAsia"/>
          <w:lang w:eastAsia="zh-TW"/>
        </w:rPr>
        <w:t>6.64</w:t>
      </w:r>
      <w:r w:rsidRPr="000340AA">
        <w:rPr>
          <w:rFonts w:hint="eastAsia"/>
          <w:lang w:eastAsia="zh-TW"/>
        </w:rPr>
        <w:t>億港元，平均每日訂單總商品交易額</w:t>
      </w:r>
      <w:r w:rsidRPr="000340AA">
        <w:rPr>
          <w:rFonts w:hint="eastAsia"/>
          <w:lang w:eastAsia="zh-TW"/>
        </w:rPr>
        <w:t>2,140</w:t>
      </w:r>
      <w:r w:rsidRPr="000340AA">
        <w:rPr>
          <w:rFonts w:hint="eastAsia"/>
          <w:lang w:eastAsia="zh-TW"/>
        </w:rPr>
        <w:t>萬港元。</w:t>
      </w:r>
    </w:p>
    <w:p w14:paraId="1AD4D422" w14:textId="4BEC583D" w:rsidR="00305C71" w:rsidRPr="000340AA" w:rsidRDefault="00503BBB" w:rsidP="00503BBB">
      <w:pPr>
        <w:pStyle w:val="af0"/>
        <w:ind w:left="945" w:firstLine="472"/>
        <w:rPr>
          <w:lang w:eastAsia="zh-TW"/>
        </w:rPr>
      </w:pPr>
      <w:r w:rsidRPr="000340AA">
        <w:rPr>
          <w:rFonts w:hint="eastAsia"/>
          <w:lang w:eastAsia="zh-TW"/>
        </w:rPr>
        <w:t>香港是一個自由港，維持簡單低稅率的政策，目前公司利得稅率</w:t>
      </w:r>
      <w:r w:rsidRPr="000340AA">
        <w:rPr>
          <w:rFonts w:hint="eastAsia"/>
          <w:lang w:eastAsia="zh-TW"/>
        </w:rPr>
        <w:t>16.5%</w:t>
      </w:r>
      <w:r w:rsidRPr="000340AA">
        <w:rPr>
          <w:rFonts w:hint="eastAsia"/>
          <w:lang w:eastAsia="zh-TW"/>
        </w:rPr>
        <w:t>，個人薪資所得最高稅率則為</w:t>
      </w:r>
      <w:r w:rsidRPr="000340AA">
        <w:rPr>
          <w:rFonts w:hint="eastAsia"/>
          <w:lang w:eastAsia="zh-TW"/>
        </w:rPr>
        <w:t>15%</w:t>
      </w:r>
      <w:r w:rsidRPr="000340AA">
        <w:rPr>
          <w:rFonts w:hint="eastAsia"/>
          <w:lang w:eastAsia="zh-TW"/>
        </w:rPr>
        <w:t>，相對上優惠而且簡單。</w:t>
      </w:r>
      <w:r w:rsidRPr="000340AA">
        <w:rPr>
          <w:rFonts w:hint="eastAsia"/>
          <w:lang w:eastAsia="zh-TW"/>
        </w:rPr>
        <w:t>2008</w:t>
      </w:r>
      <w:r w:rsidRPr="000340AA">
        <w:rPr>
          <w:rFonts w:hint="eastAsia"/>
          <w:lang w:eastAsia="zh-TW"/>
        </w:rPr>
        <w:t>年大幅取消酒類進口稅後，香港成為全球少數對葡萄酒完全免稅的地區之一，近年已取代了倫敦與紐約，成為全球最大的葡萄酒拍賣市場。</w:t>
      </w:r>
    </w:p>
    <w:p w14:paraId="71DAE69A" w14:textId="77777777" w:rsidR="00305C71" w:rsidRPr="000340AA" w:rsidRDefault="007133A5" w:rsidP="001242D0">
      <w:pPr>
        <w:pStyle w:val="ae"/>
      </w:pPr>
      <w:r w:rsidRPr="000340AA">
        <w:rPr>
          <w:rFonts w:hint="eastAsia"/>
        </w:rPr>
        <w:t>（</w:t>
      </w:r>
      <w:r w:rsidR="00305C71" w:rsidRPr="000340AA">
        <w:rPr>
          <w:rFonts w:hint="eastAsia"/>
        </w:rPr>
        <w:t>二</w:t>
      </w:r>
      <w:r w:rsidRPr="000340AA">
        <w:rPr>
          <w:rFonts w:hint="eastAsia"/>
        </w:rPr>
        <w:t>）</w:t>
      </w:r>
      <w:r w:rsidR="00305C71" w:rsidRPr="000340AA">
        <w:rPr>
          <w:rFonts w:hint="eastAsia"/>
        </w:rPr>
        <w:t>競爭對手國在當地行銷策略</w:t>
      </w:r>
    </w:p>
    <w:p w14:paraId="3F536D1A" w14:textId="4CEB350B" w:rsidR="00B279AB" w:rsidRPr="000340AA" w:rsidRDefault="00C40DE0" w:rsidP="00B279AB">
      <w:pPr>
        <w:pStyle w:val="af0"/>
        <w:ind w:left="945" w:firstLine="472"/>
        <w:rPr>
          <w:lang w:eastAsia="zh-TW"/>
        </w:rPr>
      </w:pPr>
      <w:r w:rsidRPr="000340AA">
        <w:rPr>
          <w:rFonts w:hint="eastAsia"/>
          <w:lang w:eastAsia="zh-TW"/>
        </w:rPr>
        <w:t>日本為</w:t>
      </w:r>
      <w:r w:rsidR="00B279AB" w:rsidRPr="000340AA">
        <w:rPr>
          <w:rFonts w:hint="eastAsia"/>
          <w:lang w:eastAsia="zh-TW"/>
        </w:rPr>
        <w:t>香港第</w:t>
      </w:r>
      <w:r w:rsidR="00B279AB" w:rsidRPr="000340AA">
        <w:rPr>
          <w:rFonts w:hint="eastAsia"/>
          <w:lang w:eastAsia="zh-TW"/>
        </w:rPr>
        <w:t>6</w:t>
      </w:r>
      <w:r w:rsidR="00B279AB" w:rsidRPr="000340AA">
        <w:rPr>
          <w:rFonts w:hint="eastAsia"/>
          <w:lang w:eastAsia="zh-TW"/>
        </w:rPr>
        <w:t>大貿易夥伴，主要進口貨品包括電動機械、器具及用具，及其電動部件；電訊及聲音收錄及重播器具及設備；以及辦公室機器及自動資料處理機，走高品質、高價位路線，且有完善售後服務，使其產品在香港</w:t>
      </w:r>
      <w:r w:rsidRPr="000340AA">
        <w:rPr>
          <w:rFonts w:hint="eastAsia"/>
          <w:lang w:eastAsia="zh-TW"/>
        </w:rPr>
        <w:t>具有相當</w:t>
      </w:r>
      <w:r w:rsidR="00B279AB" w:rsidRPr="000340AA">
        <w:rPr>
          <w:rFonts w:hint="eastAsia"/>
          <w:lang w:eastAsia="zh-TW"/>
        </w:rPr>
        <w:t>之市場占有率。</w:t>
      </w:r>
    </w:p>
    <w:p w14:paraId="7E8D43D3" w14:textId="77777777" w:rsidR="00B279AB" w:rsidRPr="000340AA" w:rsidRDefault="00B279AB" w:rsidP="00B279AB">
      <w:pPr>
        <w:pStyle w:val="af0"/>
        <w:ind w:left="945" w:firstLine="472"/>
        <w:rPr>
          <w:lang w:eastAsia="zh-TW"/>
        </w:rPr>
      </w:pPr>
      <w:r w:rsidRPr="000340AA">
        <w:rPr>
          <w:rFonts w:hint="eastAsia"/>
          <w:lang w:eastAsia="zh-TW"/>
        </w:rPr>
        <w:t>在香港較為著名的日本品牌</w:t>
      </w:r>
      <w:r w:rsidRPr="000340AA">
        <w:rPr>
          <w:rFonts w:hint="eastAsia"/>
          <w:lang w:eastAsia="zh-TW"/>
        </w:rPr>
        <w:t>:</w:t>
      </w:r>
      <w:r w:rsidRPr="000340AA">
        <w:rPr>
          <w:rFonts w:hint="eastAsia"/>
          <w:lang w:eastAsia="zh-TW"/>
        </w:rPr>
        <w:t>電腦電子產品如富士通</w:t>
      </w:r>
      <w:r w:rsidRPr="000340AA">
        <w:rPr>
          <w:rFonts w:hint="eastAsia"/>
          <w:lang w:eastAsia="zh-TW"/>
        </w:rPr>
        <w:t>FUJITSU</w:t>
      </w:r>
      <w:r w:rsidRPr="000340AA">
        <w:rPr>
          <w:rFonts w:hint="eastAsia"/>
          <w:lang w:eastAsia="zh-TW"/>
        </w:rPr>
        <w:t>、柯尼卡</w:t>
      </w:r>
      <w:r w:rsidRPr="000340AA">
        <w:rPr>
          <w:rFonts w:hint="eastAsia"/>
          <w:lang w:eastAsia="zh-TW"/>
        </w:rPr>
        <w:t>KONIKA</w:t>
      </w:r>
      <w:r w:rsidRPr="000340AA">
        <w:rPr>
          <w:rFonts w:hint="eastAsia"/>
          <w:lang w:eastAsia="zh-TW"/>
        </w:rPr>
        <w:t>、索尼</w:t>
      </w:r>
      <w:r w:rsidRPr="000340AA">
        <w:rPr>
          <w:rFonts w:hint="eastAsia"/>
          <w:lang w:eastAsia="zh-TW"/>
        </w:rPr>
        <w:t>SONY</w:t>
      </w:r>
      <w:r w:rsidRPr="000340AA">
        <w:rPr>
          <w:rFonts w:hint="eastAsia"/>
          <w:lang w:eastAsia="zh-TW"/>
        </w:rPr>
        <w:t>、</w:t>
      </w:r>
      <w:r w:rsidRPr="000340AA">
        <w:rPr>
          <w:rFonts w:hint="eastAsia"/>
          <w:lang w:eastAsia="zh-TW"/>
        </w:rPr>
        <w:t>JVC</w:t>
      </w:r>
      <w:r w:rsidRPr="000340AA">
        <w:rPr>
          <w:rFonts w:hint="eastAsia"/>
          <w:lang w:eastAsia="zh-TW"/>
        </w:rPr>
        <w:t>、松下</w:t>
      </w:r>
      <w:r w:rsidRPr="000340AA">
        <w:rPr>
          <w:rFonts w:hint="eastAsia"/>
          <w:lang w:eastAsia="zh-TW"/>
        </w:rPr>
        <w:t>PANASONIC</w:t>
      </w:r>
      <w:r w:rsidRPr="000340AA">
        <w:rPr>
          <w:rFonts w:hint="eastAsia"/>
          <w:lang w:eastAsia="zh-TW"/>
        </w:rPr>
        <w:t>、東芝</w:t>
      </w:r>
      <w:r w:rsidRPr="000340AA">
        <w:rPr>
          <w:rFonts w:hint="eastAsia"/>
          <w:lang w:eastAsia="zh-TW"/>
        </w:rPr>
        <w:t>TOSHIBA</w:t>
      </w:r>
      <w:r w:rsidRPr="000340AA">
        <w:rPr>
          <w:rFonts w:hint="eastAsia"/>
          <w:lang w:eastAsia="zh-TW"/>
        </w:rPr>
        <w:t>等；照相機產品如尼康</w:t>
      </w:r>
      <w:r w:rsidRPr="000340AA">
        <w:rPr>
          <w:rFonts w:hint="eastAsia"/>
          <w:lang w:eastAsia="zh-TW"/>
        </w:rPr>
        <w:t>NIKON</w:t>
      </w:r>
      <w:r w:rsidRPr="000340AA">
        <w:rPr>
          <w:rFonts w:hint="eastAsia"/>
          <w:lang w:eastAsia="zh-TW"/>
        </w:rPr>
        <w:t>、佳能</w:t>
      </w:r>
      <w:r w:rsidRPr="000340AA">
        <w:rPr>
          <w:rFonts w:hint="eastAsia"/>
          <w:lang w:eastAsia="zh-TW"/>
        </w:rPr>
        <w:t>CANON</w:t>
      </w:r>
      <w:r w:rsidRPr="000340AA">
        <w:rPr>
          <w:rFonts w:hint="eastAsia"/>
          <w:lang w:eastAsia="zh-TW"/>
        </w:rPr>
        <w:t>、富士</w:t>
      </w:r>
      <w:r w:rsidRPr="000340AA">
        <w:rPr>
          <w:rFonts w:hint="eastAsia"/>
          <w:lang w:eastAsia="zh-TW"/>
        </w:rPr>
        <w:t>FUJI</w:t>
      </w:r>
      <w:r w:rsidRPr="000340AA">
        <w:rPr>
          <w:rFonts w:hint="eastAsia"/>
          <w:lang w:eastAsia="zh-TW"/>
        </w:rPr>
        <w:t>、柯尼卡</w:t>
      </w:r>
      <w:r w:rsidRPr="000340AA">
        <w:rPr>
          <w:rFonts w:hint="eastAsia"/>
          <w:lang w:eastAsia="zh-TW"/>
        </w:rPr>
        <w:t>KONIKA</w:t>
      </w:r>
      <w:r w:rsidRPr="000340AA">
        <w:rPr>
          <w:rFonts w:hint="eastAsia"/>
          <w:lang w:eastAsia="zh-TW"/>
        </w:rPr>
        <w:t>、美能達</w:t>
      </w:r>
      <w:r w:rsidRPr="000340AA">
        <w:rPr>
          <w:rFonts w:hint="eastAsia"/>
          <w:lang w:eastAsia="zh-TW"/>
        </w:rPr>
        <w:t>MINOLTA</w:t>
      </w:r>
      <w:r w:rsidRPr="000340AA">
        <w:rPr>
          <w:rFonts w:hint="eastAsia"/>
          <w:lang w:eastAsia="zh-TW"/>
        </w:rPr>
        <w:t>、</w:t>
      </w:r>
      <w:r w:rsidRPr="000340AA">
        <w:rPr>
          <w:rFonts w:hint="eastAsia"/>
          <w:lang w:eastAsia="zh-TW"/>
        </w:rPr>
        <w:t>OLYMPUS</w:t>
      </w:r>
      <w:r w:rsidRPr="000340AA">
        <w:rPr>
          <w:rFonts w:hint="eastAsia"/>
          <w:lang w:eastAsia="zh-TW"/>
        </w:rPr>
        <w:t>等；汽車品牌如本田</w:t>
      </w:r>
      <w:r w:rsidRPr="000340AA">
        <w:rPr>
          <w:rFonts w:hint="eastAsia"/>
          <w:lang w:eastAsia="zh-TW"/>
        </w:rPr>
        <w:t>HONDA</w:t>
      </w:r>
      <w:r w:rsidRPr="000340AA">
        <w:rPr>
          <w:rFonts w:hint="eastAsia"/>
          <w:lang w:eastAsia="zh-TW"/>
        </w:rPr>
        <w:t>、豐田</w:t>
      </w:r>
      <w:r w:rsidRPr="000340AA">
        <w:rPr>
          <w:rFonts w:hint="eastAsia"/>
          <w:lang w:eastAsia="zh-TW"/>
        </w:rPr>
        <w:t>TOYOTA</w:t>
      </w:r>
      <w:r w:rsidRPr="000340AA">
        <w:rPr>
          <w:rFonts w:hint="eastAsia"/>
          <w:lang w:eastAsia="zh-TW"/>
        </w:rPr>
        <w:t>、鈴木</w:t>
      </w:r>
      <w:r w:rsidRPr="000340AA">
        <w:rPr>
          <w:rFonts w:hint="eastAsia"/>
          <w:lang w:eastAsia="zh-TW"/>
        </w:rPr>
        <w:t>SUZUKI</w:t>
      </w:r>
      <w:r w:rsidRPr="000340AA">
        <w:rPr>
          <w:rFonts w:hint="eastAsia"/>
          <w:lang w:eastAsia="zh-TW"/>
        </w:rPr>
        <w:t>、日產</w:t>
      </w:r>
      <w:r w:rsidRPr="000340AA">
        <w:rPr>
          <w:rFonts w:hint="eastAsia"/>
          <w:lang w:eastAsia="zh-TW"/>
        </w:rPr>
        <w:t>NISSAN</w:t>
      </w:r>
      <w:r w:rsidRPr="000340AA">
        <w:rPr>
          <w:rFonts w:hint="eastAsia"/>
          <w:lang w:eastAsia="zh-TW"/>
        </w:rPr>
        <w:t>、三菱</w:t>
      </w:r>
      <w:r w:rsidRPr="000340AA">
        <w:rPr>
          <w:rFonts w:hint="eastAsia"/>
          <w:lang w:eastAsia="zh-TW"/>
        </w:rPr>
        <w:t>MITSUBISHI</w:t>
      </w:r>
      <w:r w:rsidRPr="000340AA">
        <w:rPr>
          <w:rFonts w:hint="eastAsia"/>
          <w:lang w:eastAsia="zh-TW"/>
        </w:rPr>
        <w:t>、馬自達</w:t>
      </w:r>
      <w:r w:rsidRPr="000340AA">
        <w:rPr>
          <w:rFonts w:hint="eastAsia"/>
          <w:lang w:eastAsia="zh-TW"/>
        </w:rPr>
        <w:t>MAZDA</w:t>
      </w:r>
      <w:r w:rsidRPr="000340AA">
        <w:rPr>
          <w:rFonts w:hint="eastAsia"/>
          <w:lang w:eastAsia="zh-TW"/>
        </w:rPr>
        <w:t>、五十鈴</w:t>
      </w:r>
      <w:r w:rsidRPr="000340AA">
        <w:rPr>
          <w:rFonts w:hint="eastAsia"/>
          <w:lang w:eastAsia="zh-TW"/>
        </w:rPr>
        <w:t>ISUZU</w:t>
      </w:r>
      <w:r w:rsidRPr="000340AA">
        <w:rPr>
          <w:rFonts w:hint="eastAsia"/>
          <w:lang w:eastAsia="zh-TW"/>
        </w:rPr>
        <w:t>等。</w:t>
      </w:r>
    </w:p>
    <w:p w14:paraId="0C6FFD80" w14:textId="39239EDE" w:rsidR="00B279AB" w:rsidRPr="000340AA" w:rsidRDefault="00B279AB" w:rsidP="00B279AB">
      <w:pPr>
        <w:pStyle w:val="af0"/>
        <w:ind w:left="945" w:firstLine="472"/>
        <w:rPr>
          <w:lang w:eastAsia="zh-TW"/>
        </w:rPr>
      </w:pPr>
      <w:r w:rsidRPr="000340AA">
        <w:rPr>
          <w:rFonts w:hint="eastAsia"/>
          <w:lang w:eastAsia="zh-TW"/>
        </w:rPr>
        <w:t>日本過去以觀光、文創結合產品行銷香港市場頗為成功，香港的百貨公司及超市，如一田、永旺百貨、</w:t>
      </w:r>
      <w:r w:rsidRPr="000340AA">
        <w:rPr>
          <w:lang w:eastAsia="zh-TW"/>
        </w:rPr>
        <w:t>City’super</w:t>
      </w:r>
      <w:r w:rsidRPr="000340AA">
        <w:rPr>
          <w:rFonts w:hint="eastAsia"/>
          <w:lang w:eastAsia="zh-TW"/>
        </w:rPr>
        <w:t>、</w:t>
      </w:r>
      <w:r w:rsidRPr="000340AA">
        <w:rPr>
          <w:lang w:eastAsia="zh-TW"/>
        </w:rPr>
        <w:t>Sogo</w:t>
      </w:r>
      <w:r w:rsidRPr="000340AA">
        <w:rPr>
          <w:rFonts w:hint="eastAsia"/>
          <w:lang w:eastAsia="zh-TW"/>
        </w:rPr>
        <w:t>，甚至港資的「日本城」連鎖家用品店雖只有部分日本產品，亦以日本品質形象作為訴求。當中日本大型連鎖雜貨店「驚安の殿堂」更是成功地進軍香港市場，建立一個大型銷售平臺，出售來自日本的食品、家電和化妝品等。</w:t>
      </w:r>
      <w:r w:rsidRPr="000340AA">
        <w:rPr>
          <w:lang w:eastAsia="zh-TW"/>
        </w:rPr>
        <w:t>2022</w:t>
      </w:r>
      <w:r w:rsidRPr="000340AA">
        <w:rPr>
          <w:rFonts w:hint="eastAsia"/>
          <w:lang w:eastAsia="zh-TW"/>
        </w:rPr>
        <w:t>年香港為日本農林水產品第二大的出口地，出口總額達</w:t>
      </w:r>
      <w:r w:rsidRPr="000340AA">
        <w:rPr>
          <w:lang w:eastAsia="zh-TW"/>
        </w:rPr>
        <w:t>120</w:t>
      </w:r>
      <w:r w:rsidRPr="000340AA">
        <w:rPr>
          <w:rFonts w:hint="eastAsia"/>
          <w:lang w:eastAsia="zh-TW"/>
        </w:rPr>
        <w:t>億港元，例如是日本雞蛋深受香港人歡迎，</w:t>
      </w:r>
      <w:r w:rsidRPr="000340AA">
        <w:rPr>
          <w:lang w:eastAsia="zh-TW"/>
        </w:rPr>
        <w:t>2022</w:t>
      </w:r>
      <w:r w:rsidRPr="000340AA">
        <w:rPr>
          <w:rFonts w:hint="eastAsia"/>
          <w:lang w:eastAsia="zh-TW"/>
        </w:rPr>
        <w:t>年日本出口至香港的雞蛋數量穩步增長，達到約</w:t>
      </w:r>
      <w:r w:rsidRPr="000340AA">
        <w:rPr>
          <w:lang w:eastAsia="zh-TW"/>
        </w:rPr>
        <w:t>28,250</w:t>
      </w:r>
      <w:r w:rsidRPr="000340AA">
        <w:rPr>
          <w:rFonts w:hint="eastAsia"/>
          <w:lang w:eastAsia="zh-TW"/>
        </w:rPr>
        <w:t>噸，是過去三年的</w:t>
      </w:r>
      <w:r w:rsidRPr="000340AA">
        <w:rPr>
          <w:rFonts w:hint="eastAsia"/>
          <w:lang w:eastAsia="zh-TW"/>
        </w:rPr>
        <w:t>3.3</w:t>
      </w:r>
      <w:r w:rsidRPr="000340AA">
        <w:rPr>
          <w:rFonts w:hint="eastAsia"/>
          <w:lang w:eastAsia="zh-TW"/>
        </w:rPr>
        <w:t>倍，</w:t>
      </w:r>
      <w:r w:rsidR="00054727" w:rsidRPr="000340AA">
        <w:rPr>
          <w:rFonts w:hint="eastAsia"/>
          <w:lang w:eastAsia="zh-TW"/>
        </w:rPr>
        <w:t>占</w:t>
      </w:r>
      <w:r w:rsidRPr="000340AA">
        <w:rPr>
          <w:rFonts w:hint="eastAsia"/>
          <w:lang w:eastAsia="zh-TW"/>
        </w:rPr>
        <w:t>雞蛋出口總量的</w:t>
      </w:r>
      <w:r w:rsidRPr="000340AA">
        <w:rPr>
          <w:rFonts w:hint="eastAsia"/>
          <w:lang w:eastAsia="zh-TW"/>
        </w:rPr>
        <w:t>92%</w:t>
      </w:r>
      <w:r w:rsidRPr="000340AA">
        <w:rPr>
          <w:rFonts w:hint="eastAsia"/>
          <w:lang w:eastAsia="zh-TW"/>
        </w:rPr>
        <w:t>。據香港政府統計，從日本進口的雞蛋由</w:t>
      </w:r>
      <w:r w:rsidRPr="000340AA">
        <w:rPr>
          <w:rFonts w:hint="eastAsia"/>
          <w:lang w:eastAsia="zh-TW"/>
        </w:rPr>
        <w:t>2012</w:t>
      </w:r>
      <w:r w:rsidRPr="000340AA">
        <w:rPr>
          <w:rFonts w:hint="eastAsia"/>
          <w:lang w:eastAsia="zh-TW"/>
        </w:rPr>
        <w:t>年的逾</w:t>
      </w:r>
      <w:r w:rsidRPr="000340AA">
        <w:rPr>
          <w:rFonts w:hint="eastAsia"/>
          <w:lang w:eastAsia="zh-TW"/>
        </w:rPr>
        <w:t>1</w:t>
      </w:r>
      <w:r w:rsidR="001C3A7F" w:rsidRPr="000340AA">
        <w:rPr>
          <w:rFonts w:hint="eastAsia"/>
          <w:lang w:eastAsia="zh-TW"/>
        </w:rPr>
        <w:t>,</w:t>
      </w:r>
      <w:r w:rsidRPr="000340AA">
        <w:rPr>
          <w:rFonts w:hint="eastAsia"/>
          <w:lang w:eastAsia="zh-TW"/>
        </w:rPr>
        <w:t>000</w:t>
      </w:r>
      <w:r w:rsidRPr="000340AA">
        <w:rPr>
          <w:rFonts w:hint="eastAsia"/>
          <w:lang w:eastAsia="zh-TW"/>
        </w:rPr>
        <w:t>萬隻增加到</w:t>
      </w:r>
      <w:r w:rsidRPr="000340AA">
        <w:rPr>
          <w:rFonts w:hint="eastAsia"/>
          <w:lang w:eastAsia="zh-TW"/>
        </w:rPr>
        <w:t>2022</w:t>
      </w:r>
      <w:r w:rsidRPr="000340AA">
        <w:rPr>
          <w:rFonts w:hint="eastAsia"/>
          <w:lang w:eastAsia="zh-TW"/>
        </w:rPr>
        <w:t>年的</w:t>
      </w:r>
      <w:r w:rsidRPr="000340AA">
        <w:rPr>
          <w:rFonts w:hint="eastAsia"/>
          <w:lang w:eastAsia="zh-TW"/>
        </w:rPr>
        <w:t>4</w:t>
      </w:r>
      <w:r w:rsidRPr="000340AA">
        <w:rPr>
          <w:rFonts w:hint="eastAsia"/>
          <w:lang w:eastAsia="zh-TW"/>
        </w:rPr>
        <w:t>億</w:t>
      </w:r>
      <w:r w:rsidRPr="000340AA">
        <w:rPr>
          <w:rFonts w:hint="eastAsia"/>
          <w:lang w:eastAsia="zh-TW"/>
        </w:rPr>
        <w:t>1</w:t>
      </w:r>
      <w:r w:rsidR="001C3A7F" w:rsidRPr="000340AA">
        <w:rPr>
          <w:rFonts w:hint="eastAsia"/>
          <w:lang w:eastAsia="zh-TW"/>
        </w:rPr>
        <w:t>,</w:t>
      </w:r>
      <w:r w:rsidRPr="000340AA">
        <w:rPr>
          <w:rFonts w:hint="eastAsia"/>
          <w:lang w:eastAsia="zh-TW"/>
        </w:rPr>
        <w:t>315</w:t>
      </w:r>
      <w:r w:rsidR="00C40DE0" w:rsidRPr="000340AA">
        <w:rPr>
          <w:rFonts w:hint="eastAsia"/>
          <w:lang w:eastAsia="zh-TW"/>
        </w:rPr>
        <w:t>萬隻，</w:t>
      </w:r>
      <w:r w:rsidRPr="000340AA">
        <w:rPr>
          <w:rFonts w:hint="eastAsia"/>
          <w:lang w:eastAsia="zh-TW"/>
        </w:rPr>
        <w:t>日本農林水產品</w:t>
      </w:r>
      <w:r w:rsidR="00C40DE0" w:rsidRPr="000340AA">
        <w:rPr>
          <w:rFonts w:hint="eastAsia"/>
          <w:lang w:eastAsia="zh-TW"/>
        </w:rPr>
        <w:t>在</w:t>
      </w:r>
      <w:r w:rsidRPr="000340AA">
        <w:rPr>
          <w:rFonts w:hint="eastAsia"/>
          <w:lang w:eastAsia="zh-TW"/>
        </w:rPr>
        <w:t>香港</w:t>
      </w:r>
      <w:r w:rsidR="00C40DE0" w:rsidRPr="000340AA">
        <w:rPr>
          <w:rFonts w:hint="eastAsia"/>
          <w:lang w:eastAsia="zh-TW"/>
        </w:rPr>
        <w:t>市場具有一定消費群</w:t>
      </w:r>
      <w:r w:rsidRPr="000340AA">
        <w:rPr>
          <w:rFonts w:hint="eastAsia"/>
          <w:lang w:eastAsia="zh-TW"/>
        </w:rPr>
        <w:t>。</w:t>
      </w:r>
    </w:p>
    <w:p w14:paraId="3F5CD71D" w14:textId="566B38EC" w:rsidR="00B279AB" w:rsidRPr="000340AA" w:rsidRDefault="00C40DE0" w:rsidP="00B279AB">
      <w:pPr>
        <w:pStyle w:val="af0"/>
        <w:ind w:left="945" w:firstLine="472"/>
        <w:rPr>
          <w:lang w:eastAsia="zh-TW"/>
        </w:rPr>
      </w:pPr>
      <w:r w:rsidRPr="000340AA">
        <w:rPr>
          <w:rFonts w:hint="eastAsia"/>
          <w:lang w:eastAsia="zh-TW"/>
        </w:rPr>
        <w:t>韓國為</w:t>
      </w:r>
      <w:r w:rsidR="00B279AB" w:rsidRPr="000340AA">
        <w:rPr>
          <w:rFonts w:hint="eastAsia"/>
          <w:lang w:eastAsia="zh-TW"/>
        </w:rPr>
        <w:t>香港第</w:t>
      </w:r>
      <w:r w:rsidR="00B279AB" w:rsidRPr="000340AA">
        <w:rPr>
          <w:rFonts w:hint="eastAsia"/>
          <w:lang w:eastAsia="zh-TW"/>
        </w:rPr>
        <w:t>5</w:t>
      </w:r>
      <w:r w:rsidR="00B279AB" w:rsidRPr="000340AA">
        <w:rPr>
          <w:rFonts w:hint="eastAsia"/>
          <w:lang w:eastAsia="zh-TW"/>
        </w:rPr>
        <w:t>大貿易夥伴，韓國在香港的主要產品包括電子、家電、藥妝及各類消費性商品，韓國商品著重設計感的特色，非常受到香港年輕消費族群的喜愛，加上價格及品質適中，在香港市場占有一席之地。在品牌建立方面，韓國廠商透過電視和電影，深化消費者品牌印象，使其產品在香港享有很高之市場占有率。另一方面，韓國亦擅長塑造國家品牌概念，並擅用國家軟實力，拉近與強化年輕族群的連結。</w:t>
      </w:r>
    </w:p>
    <w:p w14:paraId="72894631" w14:textId="55162DD7" w:rsidR="00A9611C" w:rsidRPr="000340AA" w:rsidRDefault="00B279AB" w:rsidP="00B279AB">
      <w:pPr>
        <w:pStyle w:val="af0"/>
        <w:ind w:left="945" w:firstLine="472"/>
        <w:rPr>
          <w:lang w:eastAsia="zh-TW"/>
        </w:rPr>
      </w:pPr>
      <w:r w:rsidRPr="000340AA">
        <w:rPr>
          <w:rFonts w:hint="eastAsia"/>
          <w:lang w:eastAsia="zh-TW"/>
        </w:rPr>
        <w:t>韓國觀光公社</w:t>
      </w:r>
      <w:r w:rsidR="00054727" w:rsidRPr="000340AA">
        <w:rPr>
          <w:rFonts w:hint="eastAsia"/>
          <w:lang w:eastAsia="zh-TW"/>
        </w:rPr>
        <w:t>（</w:t>
      </w:r>
      <w:r w:rsidRPr="000340AA">
        <w:rPr>
          <w:rFonts w:hint="eastAsia"/>
          <w:lang w:eastAsia="zh-TW"/>
        </w:rPr>
        <w:t>KoreanTourismOrganization</w:t>
      </w:r>
      <w:r w:rsidR="00054727" w:rsidRPr="000340AA">
        <w:rPr>
          <w:rFonts w:hint="eastAsia"/>
          <w:lang w:eastAsia="zh-TW"/>
        </w:rPr>
        <w:t>）</w:t>
      </w:r>
      <w:r w:rsidRPr="000340AA">
        <w:rPr>
          <w:rFonts w:hint="eastAsia"/>
          <w:lang w:eastAsia="zh-TW"/>
        </w:rPr>
        <w:t>的香港分社位於銅鑼灣世貿中心</w:t>
      </w:r>
      <w:r w:rsidRPr="000340AA">
        <w:rPr>
          <w:rFonts w:hint="eastAsia"/>
          <w:lang w:eastAsia="zh-TW"/>
        </w:rPr>
        <w:t>22</w:t>
      </w:r>
      <w:r w:rsidRPr="000340AA">
        <w:rPr>
          <w:rFonts w:hint="eastAsia"/>
          <w:lang w:eastAsia="zh-TW"/>
        </w:rPr>
        <w:t>樓，設有韓國旅遊諮詢中心及展覽館</w:t>
      </w:r>
      <w:r w:rsidRPr="000340AA">
        <w:rPr>
          <w:rFonts w:hint="eastAsia"/>
          <w:lang w:eastAsia="zh-TW"/>
        </w:rPr>
        <w:t>KoreaPlaza</w:t>
      </w:r>
      <w:r w:rsidRPr="000340AA">
        <w:rPr>
          <w:rFonts w:hint="eastAsia"/>
          <w:lang w:eastAsia="zh-TW"/>
        </w:rPr>
        <w:t>。</w:t>
      </w:r>
      <w:r w:rsidRPr="000340AA">
        <w:rPr>
          <w:rFonts w:hint="eastAsia"/>
          <w:lang w:eastAsia="zh-TW"/>
        </w:rPr>
        <w:t>KoreaPlaza</w:t>
      </w:r>
      <w:r w:rsidRPr="000340AA">
        <w:rPr>
          <w:rFonts w:hint="eastAsia"/>
          <w:lang w:eastAsia="zh-TW"/>
        </w:rPr>
        <w:t>劃分為兩大展示空間：潮流區和傳統體驗區，潮流區設有咨詢櫃檯及小冊子</w:t>
      </w:r>
      <w:r w:rsidR="00C40DE0" w:rsidRPr="000340AA">
        <w:rPr>
          <w:rFonts w:hint="eastAsia"/>
          <w:lang w:eastAsia="zh-TW"/>
        </w:rPr>
        <w:t>展示</w:t>
      </w:r>
      <w:r w:rsidRPr="000340AA">
        <w:rPr>
          <w:rFonts w:hint="eastAsia"/>
          <w:lang w:eastAsia="zh-TW"/>
        </w:rPr>
        <w:t>，旅客可在此索取旅遊小冊子或向職員咨詢有關韓國旅遊</w:t>
      </w:r>
      <w:r w:rsidR="00C40DE0" w:rsidRPr="000340AA">
        <w:rPr>
          <w:rFonts w:hint="eastAsia"/>
          <w:lang w:eastAsia="zh-TW"/>
        </w:rPr>
        <w:t>相關</w:t>
      </w:r>
      <w:r w:rsidRPr="000340AA">
        <w:rPr>
          <w:rFonts w:hint="eastAsia"/>
          <w:lang w:eastAsia="zh-TW"/>
        </w:rPr>
        <w:t>事宜。</w:t>
      </w:r>
    </w:p>
    <w:p w14:paraId="748DAFA7" w14:textId="6D2B66E7" w:rsidR="00B279AB" w:rsidRPr="000340AA" w:rsidRDefault="00B279AB" w:rsidP="00B279AB">
      <w:pPr>
        <w:pStyle w:val="af0"/>
        <w:ind w:left="945" w:firstLine="472"/>
        <w:rPr>
          <w:lang w:eastAsia="zh-TW"/>
        </w:rPr>
      </w:pPr>
      <w:r w:rsidRPr="000340AA">
        <w:rPr>
          <w:rFonts w:hint="eastAsia"/>
          <w:lang w:eastAsia="zh-TW"/>
        </w:rPr>
        <w:t>由於手機應用程式日漸普及，韓國觀光公社亦致力推出了不同的韓國旅遊手機應用程式</w:t>
      </w:r>
      <w:r w:rsidR="00C40DE0" w:rsidRPr="000340AA">
        <w:rPr>
          <w:rFonts w:hint="eastAsia"/>
          <w:lang w:eastAsia="zh-TW"/>
        </w:rPr>
        <w:t>APP</w:t>
      </w:r>
      <w:r w:rsidRPr="000340AA">
        <w:rPr>
          <w:rFonts w:hint="eastAsia"/>
          <w:lang w:eastAsia="zh-TW"/>
        </w:rPr>
        <w:t>供旅客下載，因此</w:t>
      </w:r>
      <w:r w:rsidRPr="000340AA">
        <w:rPr>
          <w:rFonts w:hint="eastAsia"/>
          <w:lang w:eastAsia="zh-TW"/>
        </w:rPr>
        <w:t>KoreaPlaza</w:t>
      </w:r>
      <w:r w:rsidRPr="000340AA">
        <w:rPr>
          <w:rFonts w:hint="eastAsia"/>
          <w:lang w:eastAsia="zh-TW"/>
        </w:rPr>
        <w:t>除了電腦外，亦提供平板電腦，讓客人可輕鬆使用這些手機程式，搜尋旅遊資訊。</w:t>
      </w:r>
      <w:r w:rsidRPr="000340AA">
        <w:rPr>
          <w:rFonts w:hint="eastAsia"/>
          <w:lang w:eastAsia="zh-TW"/>
        </w:rPr>
        <w:t>KoreaPlaza</w:t>
      </w:r>
      <w:r w:rsidRPr="000340AA">
        <w:rPr>
          <w:rFonts w:hint="eastAsia"/>
          <w:lang w:eastAsia="zh-TW"/>
        </w:rPr>
        <w:t>亦免費舉辦多元化的韓國交流活動供大眾參與，包括旅遊韓語文化講座、韓國自由行旅遊講座等，大家可以透過此類活動認識韓國文化，大電視不時播放韓流短片及旅遊特輯，讓客人感受韓國的魅力。</w:t>
      </w:r>
    </w:p>
    <w:p w14:paraId="7A987C92" w14:textId="77777777" w:rsidR="00B279AB" w:rsidRPr="000340AA" w:rsidRDefault="00B279AB" w:rsidP="00B279AB">
      <w:pPr>
        <w:pStyle w:val="af0"/>
        <w:ind w:left="945" w:firstLine="472"/>
        <w:rPr>
          <w:lang w:eastAsia="zh-TW"/>
        </w:rPr>
      </w:pPr>
      <w:r w:rsidRPr="000340AA">
        <w:rPr>
          <w:rFonts w:hint="eastAsia"/>
          <w:lang w:eastAsia="zh-TW"/>
        </w:rPr>
        <w:t>從電腦電子產品到加工食品，韓國和日本是臺灣產品在香港的主要競爭對手，韓國品牌例如</w:t>
      </w:r>
      <w:r w:rsidRPr="000340AA">
        <w:rPr>
          <w:rFonts w:hint="eastAsia"/>
          <w:lang w:eastAsia="zh-TW"/>
        </w:rPr>
        <w:t>Samsung</w:t>
      </w:r>
      <w:r w:rsidRPr="000340AA">
        <w:rPr>
          <w:rFonts w:hint="eastAsia"/>
          <w:lang w:eastAsia="zh-TW"/>
        </w:rPr>
        <w:t>、</w:t>
      </w:r>
      <w:r w:rsidRPr="000340AA">
        <w:rPr>
          <w:rFonts w:hint="eastAsia"/>
          <w:lang w:eastAsia="zh-TW"/>
        </w:rPr>
        <w:t>LG</w:t>
      </w:r>
      <w:r w:rsidRPr="000340AA">
        <w:rPr>
          <w:rFonts w:hint="eastAsia"/>
          <w:lang w:eastAsia="zh-TW"/>
        </w:rPr>
        <w:t>、</w:t>
      </w:r>
      <w:r w:rsidRPr="000340AA">
        <w:rPr>
          <w:rFonts w:hint="eastAsia"/>
          <w:lang w:eastAsia="zh-TW"/>
        </w:rPr>
        <w:t>Hyundai</w:t>
      </w:r>
      <w:r w:rsidRPr="000340AA">
        <w:rPr>
          <w:rFonts w:hint="eastAsia"/>
          <w:lang w:eastAsia="zh-TW"/>
        </w:rPr>
        <w:t>；日本品牌例如</w:t>
      </w:r>
      <w:r w:rsidRPr="000340AA">
        <w:rPr>
          <w:rFonts w:hint="eastAsia"/>
          <w:lang w:eastAsia="zh-TW"/>
        </w:rPr>
        <w:t>Panasonic</w:t>
      </w:r>
      <w:r w:rsidRPr="000340AA">
        <w:rPr>
          <w:rFonts w:hint="eastAsia"/>
          <w:lang w:eastAsia="zh-TW"/>
        </w:rPr>
        <w:t>、</w:t>
      </w:r>
      <w:r w:rsidRPr="000340AA">
        <w:rPr>
          <w:rFonts w:hint="eastAsia"/>
          <w:lang w:eastAsia="zh-TW"/>
        </w:rPr>
        <w:t>Sony</w:t>
      </w:r>
      <w:r w:rsidRPr="000340AA">
        <w:rPr>
          <w:rFonts w:hint="eastAsia"/>
          <w:lang w:eastAsia="zh-TW"/>
        </w:rPr>
        <w:t>、</w:t>
      </w:r>
      <w:r w:rsidRPr="000340AA">
        <w:rPr>
          <w:rFonts w:hint="eastAsia"/>
          <w:lang w:eastAsia="zh-TW"/>
        </w:rPr>
        <w:t>Hitachi</w:t>
      </w:r>
      <w:r w:rsidRPr="000340AA">
        <w:rPr>
          <w:rFonts w:hint="eastAsia"/>
          <w:lang w:eastAsia="zh-TW"/>
        </w:rPr>
        <w:t>、</w:t>
      </w:r>
      <w:r w:rsidRPr="000340AA">
        <w:rPr>
          <w:rFonts w:hint="eastAsia"/>
          <w:lang w:eastAsia="zh-TW"/>
        </w:rPr>
        <w:t>Toshiba</w:t>
      </w:r>
      <w:r w:rsidRPr="000340AA">
        <w:rPr>
          <w:rFonts w:hint="eastAsia"/>
          <w:lang w:eastAsia="zh-TW"/>
        </w:rPr>
        <w:t>等，都喜歡在香港維多利亞港的兩岸豎立巨大霓虹燈廣告招牌，在夜幕低垂的香港天際極為眩目耀眼，這些巨額租金的廣告招牌，每天吸引數以萬計的香港居民及旅港觀光客的目光，極具品牌宣傳效力。此外，大樓帷幕看板、地鐵燈箱海報及公車彩繪車身廣告，也是日、韓等國際品牌業者常用的廣告行銷。</w:t>
      </w:r>
    </w:p>
    <w:p w14:paraId="23AA2BBD" w14:textId="4E352D0F" w:rsidR="00305C71" w:rsidRPr="000340AA" w:rsidRDefault="00C40DE0" w:rsidP="00B279AB">
      <w:pPr>
        <w:pStyle w:val="af0"/>
        <w:ind w:left="945" w:firstLine="472"/>
        <w:rPr>
          <w:lang w:eastAsia="zh-TW"/>
        </w:rPr>
      </w:pPr>
      <w:r w:rsidRPr="000340AA">
        <w:rPr>
          <w:rFonts w:hint="eastAsia"/>
          <w:lang w:eastAsia="zh-TW"/>
        </w:rPr>
        <w:t>為前</w:t>
      </w:r>
      <w:r w:rsidR="00B279AB" w:rsidRPr="000340AA">
        <w:rPr>
          <w:rFonts w:hint="eastAsia"/>
          <w:lang w:eastAsia="zh-TW"/>
        </w:rPr>
        <w:t>進中國大陸龐大消費市場，許多日、韓企業藉香港作為跳板，在香港設立地區總部，參加香港的展覽會，舉辦商業說明會。近年香港舉行的主要國際展覽會，韓國、日本都設立大型的國家館。日、韓大商社亦早已在香港設立分公司或子公司，蒐集市場資訊、進行市場行銷、提供售後服務及爭取工程標案。日、韓兩國的貿易推廣機構除執行貿易推廣活動外，十分著重市場調查，投入大量人力資源作市場研究。</w:t>
      </w:r>
    </w:p>
    <w:p w14:paraId="525CABE1" w14:textId="3F313726" w:rsidR="009271D7" w:rsidRPr="000340AA" w:rsidRDefault="009271D7" w:rsidP="00B279AB">
      <w:pPr>
        <w:pStyle w:val="a4"/>
        <w:rPr>
          <w:rFonts w:hAnsi="Times New Roman"/>
        </w:rPr>
      </w:pPr>
      <w:r w:rsidRPr="000340AA">
        <w:t>六、投資環境風險</w:t>
      </w:r>
    </w:p>
    <w:p w14:paraId="483AB5BF" w14:textId="77777777" w:rsidR="009271D7" w:rsidRPr="000340AA" w:rsidRDefault="009271D7" w:rsidP="009271D7">
      <w:pPr>
        <w:ind w:firstLine="472"/>
        <w:rPr>
          <w:lang w:eastAsia="zh-TW"/>
        </w:rPr>
      </w:pPr>
      <w:r w:rsidRPr="000340AA">
        <w:rPr>
          <w:lang w:eastAsia="zh-TW"/>
        </w:rPr>
        <w:t>香港經濟建基於企業經營自由、貿易自由、市場自由及對外開放；香港政府不設貿易限制，貨品進出口零關稅、無配額，對國內、外企業一視同仁；對對外投資及外來投資均無特別限制；不設外匯管制；企業或個別行業的擁有權無國籍限制。</w:t>
      </w:r>
    </w:p>
    <w:p w14:paraId="0F5B4684" w14:textId="77777777" w:rsidR="003F42F6" w:rsidRPr="000340AA" w:rsidRDefault="009271D7" w:rsidP="009271D7">
      <w:pPr>
        <w:ind w:firstLine="472"/>
        <w:rPr>
          <w:lang w:eastAsia="zh-TW"/>
        </w:rPr>
      </w:pPr>
      <w:r w:rsidRPr="000340AA">
        <w:rPr>
          <w:lang w:eastAsia="zh-TW"/>
        </w:rPr>
        <w:t>且投資環境自由開放，資金進出暢通，法治基礎根深蒂固，法律制度及金融體系健全，稅率低、稅制簡單，且只對以來源為香港的盈利或收入課徵稅賦，投資環境風險</w:t>
      </w:r>
      <w:r w:rsidR="00E33267" w:rsidRPr="000340AA">
        <w:rPr>
          <w:rFonts w:hint="eastAsia"/>
          <w:lang w:eastAsia="zh-TW"/>
        </w:rPr>
        <w:t>穩定</w:t>
      </w:r>
      <w:r w:rsidRPr="000340AA">
        <w:rPr>
          <w:lang w:eastAsia="zh-TW"/>
        </w:rPr>
        <w:t>。</w:t>
      </w:r>
    </w:p>
    <w:p w14:paraId="3BACFF89" w14:textId="6333CC7B" w:rsidR="00647996" w:rsidRPr="000340AA" w:rsidRDefault="00E33267" w:rsidP="001242D0">
      <w:pPr>
        <w:ind w:firstLine="472"/>
        <w:rPr>
          <w:lang w:eastAsia="zh-TW"/>
        </w:rPr>
      </w:pPr>
      <w:r w:rsidRPr="000340AA">
        <w:rPr>
          <w:rFonts w:hint="eastAsia"/>
          <w:lang w:eastAsia="zh-TW"/>
        </w:rPr>
        <w:t>此外，國際信評機構「標準普爾」（</w:t>
      </w:r>
      <w:r w:rsidRPr="000340AA">
        <w:rPr>
          <w:rFonts w:hint="eastAsia"/>
          <w:lang w:eastAsia="zh-TW"/>
        </w:rPr>
        <w:t>StandardandPoor's</w:t>
      </w:r>
      <w:r w:rsidR="00FD443A" w:rsidRPr="000340AA">
        <w:rPr>
          <w:rFonts w:hint="eastAsia"/>
          <w:lang w:eastAsia="zh-TW"/>
        </w:rPr>
        <w:t>）</w:t>
      </w:r>
      <w:r w:rsidRPr="000340AA">
        <w:rPr>
          <w:rFonts w:hint="eastAsia"/>
          <w:lang w:eastAsia="zh-TW"/>
        </w:rPr>
        <w:t>於</w:t>
      </w:r>
      <w:r w:rsidRPr="000340AA">
        <w:rPr>
          <w:rFonts w:hint="eastAsia"/>
          <w:lang w:eastAsia="zh-TW"/>
        </w:rPr>
        <w:t>20</w:t>
      </w:r>
      <w:r w:rsidR="00427087" w:rsidRPr="000340AA">
        <w:rPr>
          <w:rFonts w:hint="eastAsia"/>
          <w:lang w:eastAsia="zh-TW"/>
        </w:rPr>
        <w:t>2</w:t>
      </w:r>
      <w:r w:rsidR="00E12830" w:rsidRPr="000340AA">
        <w:rPr>
          <w:rFonts w:hint="eastAsia"/>
          <w:lang w:eastAsia="zh-TW"/>
        </w:rPr>
        <w:t>3</w:t>
      </w:r>
      <w:r w:rsidRPr="000340AA">
        <w:rPr>
          <w:rFonts w:hint="eastAsia"/>
          <w:lang w:eastAsia="zh-TW"/>
        </w:rPr>
        <w:t>年宣布，</w:t>
      </w:r>
      <w:r w:rsidR="00226AFE" w:rsidRPr="000340AA">
        <w:rPr>
          <w:rFonts w:hint="eastAsia"/>
          <w:lang w:eastAsia="zh-TW"/>
        </w:rPr>
        <w:t>香港</w:t>
      </w:r>
      <w:r w:rsidR="00FD443A" w:rsidRPr="000340AA">
        <w:rPr>
          <w:rFonts w:hint="eastAsia"/>
          <w:lang w:eastAsia="zh-TW"/>
        </w:rPr>
        <w:t>長期信貸評級「</w:t>
      </w:r>
      <w:r w:rsidR="00FD443A" w:rsidRPr="000340AA">
        <w:rPr>
          <w:rFonts w:hint="eastAsia"/>
          <w:lang w:eastAsia="zh-TW"/>
        </w:rPr>
        <w:t>AA+</w:t>
      </w:r>
      <w:r w:rsidR="00FD443A" w:rsidRPr="000340AA">
        <w:rPr>
          <w:rFonts w:hint="eastAsia"/>
          <w:lang w:eastAsia="zh-TW"/>
        </w:rPr>
        <w:t>」，短期信貸評級「</w:t>
      </w:r>
      <w:r w:rsidR="00FD443A" w:rsidRPr="000340AA">
        <w:rPr>
          <w:rFonts w:hint="eastAsia"/>
          <w:lang w:eastAsia="zh-TW"/>
        </w:rPr>
        <w:t>A</w:t>
      </w:r>
      <w:r w:rsidR="00A9611C" w:rsidRPr="000340AA">
        <w:rPr>
          <w:lang w:eastAsia="zh-TW"/>
        </w:rPr>
        <w:t>-</w:t>
      </w:r>
      <w:r w:rsidR="00FD443A" w:rsidRPr="000340AA">
        <w:rPr>
          <w:rFonts w:hint="eastAsia"/>
          <w:lang w:eastAsia="zh-TW"/>
        </w:rPr>
        <w:t>1+</w:t>
      </w:r>
      <w:r w:rsidR="00FD443A" w:rsidRPr="000340AA">
        <w:rPr>
          <w:rFonts w:hint="eastAsia"/>
          <w:lang w:eastAsia="zh-TW"/>
        </w:rPr>
        <w:t>」，評級前景維持「穩定」。</w:t>
      </w:r>
    </w:p>
    <w:p w14:paraId="456A1885" w14:textId="77BA21C6" w:rsidR="00021BEE" w:rsidRPr="000340AA" w:rsidRDefault="00976C0D" w:rsidP="00976C0D">
      <w:pPr>
        <w:ind w:firstLineChars="0" w:firstLine="420"/>
        <w:rPr>
          <w:lang w:eastAsia="zh-TW"/>
        </w:rPr>
      </w:pPr>
      <w:bookmarkStart w:id="4" w:name="_Toc428889737"/>
      <w:r w:rsidRPr="000340AA">
        <w:rPr>
          <w:rFonts w:hint="eastAsia"/>
          <w:lang w:eastAsia="zh-TW"/>
        </w:rPr>
        <w:t>美國傳統基金會（</w:t>
      </w:r>
      <w:r w:rsidRPr="000340AA">
        <w:rPr>
          <w:rFonts w:hint="eastAsia"/>
          <w:lang w:eastAsia="zh-TW"/>
        </w:rPr>
        <w:t>TheHeritageFoundation</w:t>
      </w:r>
      <w:r w:rsidR="00CE0909" w:rsidRPr="000340AA">
        <w:rPr>
          <w:rFonts w:hint="eastAsia"/>
          <w:lang w:eastAsia="zh-TW"/>
        </w:rPr>
        <w:t>）</w:t>
      </w:r>
      <w:r w:rsidRPr="000340AA">
        <w:rPr>
          <w:rFonts w:hint="eastAsia"/>
          <w:lang w:eastAsia="zh-TW"/>
        </w:rPr>
        <w:t>2021</w:t>
      </w:r>
      <w:r w:rsidRPr="000340AA">
        <w:rPr>
          <w:rFonts w:hint="eastAsia"/>
          <w:lang w:eastAsia="zh-TW"/>
        </w:rPr>
        <w:t>年</w:t>
      </w:r>
      <w:r w:rsidRPr="000340AA">
        <w:rPr>
          <w:rFonts w:hint="eastAsia"/>
          <w:lang w:eastAsia="zh-TW"/>
        </w:rPr>
        <w:t>3</w:t>
      </w:r>
      <w:r w:rsidRPr="000340AA">
        <w:rPr>
          <w:rFonts w:hint="eastAsia"/>
          <w:lang w:eastAsia="zh-TW"/>
        </w:rPr>
        <w:t>月</w:t>
      </w:r>
      <w:r w:rsidRPr="000340AA">
        <w:rPr>
          <w:rFonts w:hint="eastAsia"/>
          <w:lang w:eastAsia="zh-TW"/>
        </w:rPr>
        <w:t>5</w:t>
      </w:r>
      <w:r w:rsidRPr="000340AA">
        <w:rPr>
          <w:rFonts w:hint="eastAsia"/>
          <w:lang w:eastAsia="zh-TW"/>
        </w:rPr>
        <w:t>日發布《</w:t>
      </w:r>
      <w:r w:rsidRPr="000340AA">
        <w:rPr>
          <w:rFonts w:hint="eastAsia"/>
          <w:lang w:eastAsia="zh-TW"/>
        </w:rPr>
        <w:t>2021</w:t>
      </w:r>
      <w:r w:rsidRPr="000340AA">
        <w:rPr>
          <w:rFonts w:hint="eastAsia"/>
          <w:lang w:eastAsia="zh-TW"/>
        </w:rPr>
        <w:t>年經濟自由度指數》，香港及澳門不再獲獨立評級。</w:t>
      </w:r>
      <w:r w:rsidR="00CE0909" w:rsidRPr="000340AA">
        <w:rPr>
          <w:rFonts w:hint="eastAsia"/>
          <w:lang w:eastAsia="zh-TW"/>
        </w:rPr>
        <w:t>該</w:t>
      </w:r>
      <w:r w:rsidRPr="000340AA">
        <w:rPr>
          <w:rFonts w:hint="eastAsia"/>
          <w:lang w:eastAsia="zh-TW"/>
        </w:rPr>
        <w:t>基金會指出，雖然港澳兩地仍較不少</w:t>
      </w:r>
      <w:r w:rsidR="007B1968" w:rsidRPr="000340AA">
        <w:rPr>
          <w:rFonts w:hint="eastAsia"/>
          <w:lang w:eastAsia="zh-TW"/>
        </w:rPr>
        <w:t>中國大陸</w:t>
      </w:r>
      <w:r w:rsidRPr="000340AA">
        <w:rPr>
          <w:rFonts w:hint="eastAsia"/>
          <w:lang w:eastAsia="zh-TW"/>
        </w:rPr>
        <w:t>城市享有更多經濟自由，惟「過去數年政策明顯由北京政府操控」（</w:t>
      </w:r>
      <w:r w:rsidRPr="000340AA">
        <w:rPr>
          <w:rFonts w:hint="eastAsia"/>
          <w:lang w:eastAsia="zh-TW"/>
        </w:rPr>
        <w:t>ultimatelycontrolledfromBeijing</w:t>
      </w:r>
      <w:r w:rsidRPr="000340AA">
        <w:rPr>
          <w:rFonts w:hint="eastAsia"/>
          <w:lang w:eastAsia="zh-TW"/>
        </w:rPr>
        <w:t>），未來將視情況，或會將港澳相關經濟自由發展併入</w:t>
      </w:r>
      <w:r w:rsidR="00BE11B7" w:rsidRPr="000340AA">
        <w:rPr>
          <w:rFonts w:hint="eastAsia"/>
          <w:lang w:eastAsia="zh-TW"/>
        </w:rPr>
        <w:t>中國大陸</w:t>
      </w:r>
      <w:r w:rsidRPr="000340AA">
        <w:rPr>
          <w:rFonts w:hint="eastAsia"/>
          <w:lang w:eastAsia="zh-TW"/>
        </w:rPr>
        <w:t>作為單一經濟體評級。</w:t>
      </w:r>
    </w:p>
    <w:p w14:paraId="79B1E352" w14:textId="77777777" w:rsidR="003F665B" w:rsidRPr="000340AA" w:rsidRDefault="003F665B" w:rsidP="00976C0D">
      <w:pPr>
        <w:ind w:firstLineChars="0" w:firstLine="420"/>
        <w:rPr>
          <w:lang w:eastAsia="zh-TW"/>
        </w:rPr>
      </w:pPr>
    </w:p>
    <w:p w14:paraId="3B240FFD" w14:textId="339E89CB" w:rsidR="00976C0D" w:rsidRPr="000340AA" w:rsidRDefault="00976C0D" w:rsidP="00976C0D">
      <w:pPr>
        <w:ind w:firstLineChars="0" w:firstLine="420"/>
        <w:rPr>
          <w:lang w:eastAsia="zh-TW"/>
        </w:rPr>
        <w:sectPr w:rsidR="00976C0D" w:rsidRPr="000340AA" w:rsidSect="003E0BC3">
          <w:headerReference w:type="default" r:id="rId20"/>
          <w:pgSz w:w="11906" w:h="16838" w:code="9"/>
          <w:pgMar w:top="2268" w:right="1701" w:bottom="1701" w:left="1701" w:header="1134" w:footer="851" w:gutter="0"/>
          <w:cols w:space="425"/>
          <w:docGrid w:type="linesAndChars" w:linePitch="514" w:charSpace="-774"/>
        </w:sectPr>
      </w:pPr>
    </w:p>
    <w:p w14:paraId="71862690" w14:textId="77777777" w:rsidR="009271D7" w:rsidRPr="000340AA" w:rsidRDefault="009271D7" w:rsidP="00330840">
      <w:pPr>
        <w:pStyle w:val="a3"/>
        <w:spacing w:before="514" w:after="771"/>
      </w:pPr>
      <w:bookmarkStart w:id="5" w:name="_Toc139143099"/>
      <w:r w:rsidRPr="000340AA">
        <w:t>第參章　外商在當地經營現況及投資機會</w:t>
      </w:r>
      <w:bookmarkEnd w:id="4"/>
      <w:bookmarkEnd w:id="5"/>
    </w:p>
    <w:p w14:paraId="4282515B" w14:textId="77777777" w:rsidR="00595436" w:rsidRPr="000340AA" w:rsidRDefault="009271D7" w:rsidP="00226AFE">
      <w:pPr>
        <w:pStyle w:val="a4"/>
      </w:pPr>
      <w:r w:rsidRPr="000340AA">
        <w:t>一、外商在當地經營現況</w:t>
      </w:r>
    </w:p>
    <w:p w14:paraId="1C77F165" w14:textId="625A232B" w:rsidR="00226AFE" w:rsidRPr="000340AA" w:rsidRDefault="00226AFE" w:rsidP="001242D0">
      <w:pPr>
        <w:ind w:firstLine="472"/>
        <w:rPr>
          <w:snapToGrid w:val="0"/>
          <w:lang w:eastAsia="zh-TW"/>
        </w:rPr>
      </w:pPr>
      <w:r w:rsidRPr="000340AA">
        <w:rPr>
          <w:rFonts w:hint="eastAsia"/>
          <w:snapToGrid w:val="0"/>
          <w:lang w:eastAsia="zh-TW"/>
        </w:rPr>
        <w:t>香港位處亞洲的地理及經濟中心，毗鄰珠江三角洲，交通運輸四通八達，為進入</w:t>
      </w:r>
      <w:r w:rsidR="00BE11B7" w:rsidRPr="000340AA">
        <w:rPr>
          <w:rFonts w:hint="eastAsia"/>
          <w:snapToGrid w:val="0"/>
          <w:lang w:eastAsia="zh-TW"/>
        </w:rPr>
        <w:t>中國大陸</w:t>
      </w:r>
      <w:r w:rsidRPr="000340AA">
        <w:rPr>
          <w:rFonts w:hint="eastAsia"/>
          <w:snapToGrid w:val="0"/>
          <w:lang w:eastAsia="zh-TW"/>
        </w:rPr>
        <w:t>市場之主要門戶。整體而言，香港投資環境自由開放，資金進出暢通無阻，法律制度及金融體系成熟，稅率低、稅制簡單，且只針對來源為香港的盈利或收入課徵稅賦，對外資具有吸引力。</w:t>
      </w:r>
    </w:p>
    <w:p w14:paraId="4074614B" w14:textId="77777777" w:rsidR="00226AFE" w:rsidRPr="000340AA" w:rsidRDefault="00226AFE" w:rsidP="001242D0">
      <w:pPr>
        <w:ind w:firstLine="472"/>
        <w:rPr>
          <w:snapToGrid w:val="0"/>
          <w:lang w:eastAsia="zh-TW"/>
        </w:rPr>
      </w:pPr>
      <w:r w:rsidRPr="000340AA">
        <w:rPr>
          <w:rFonts w:hint="eastAsia"/>
          <w:snapToGrid w:val="0"/>
          <w:lang w:eastAsia="zh-TW"/>
        </w:rPr>
        <w:t>香港為自由港，對經濟事務過往採不干預政策，也無特別投資限制，但獨占行業（如公共交通工具、電力、煤氣等）、敏感性行業（如武器、軍備、藥品、毒藥、菸、酒等）之生產，須向特定部門申請特別執照。另製菸及釀酒需設倉庫，俾海關派人常駐查核。而有關環保的生產事業，需向有關部門申請並受其監督。</w:t>
      </w:r>
    </w:p>
    <w:p w14:paraId="15F7D55F" w14:textId="3AAEA875" w:rsidR="000B5C62" w:rsidRPr="000340AA" w:rsidRDefault="00894226" w:rsidP="002301A2">
      <w:pPr>
        <w:ind w:firstLine="472"/>
        <w:rPr>
          <w:snapToGrid w:val="0"/>
          <w:lang w:eastAsia="zh-TW"/>
        </w:rPr>
      </w:pPr>
      <w:r w:rsidRPr="000340AA">
        <w:rPr>
          <w:rFonts w:hint="eastAsia"/>
          <w:snapToGrid w:val="0"/>
          <w:lang w:eastAsia="zh-TW"/>
        </w:rPr>
        <w:t>在直接外來投資方面，據聯合國貿易和發展會議</w:t>
      </w:r>
      <w:r w:rsidR="00054727" w:rsidRPr="000340AA">
        <w:rPr>
          <w:rFonts w:hint="eastAsia"/>
          <w:snapToGrid w:val="0"/>
          <w:lang w:eastAsia="zh-TW"/>
        </w:rPr>
        <w:t>（</w:t>
      </w:r>
      <w:r w:rsidRPr="000340AA">
        <w:rPr>
          <w:rFonts w:hint="eastAsia"/>
          <w:snapToGrid w:val="0"/>
          <w:lang w:eastAsia="zh-TW"/>
        </w:rPr>
        <w:t>UNCTAD</w:t>
      </w:r>
      <w:r w:rsidR="00054727" w:rsidRPr="000340AA">
        <w:rPr>
          <w:rFonts w:hint="eastAsia"/>
          <w:snapToGrid w:val="0"/>
          <w:lang w:eastAsia="zh-TW"/>
        </w:rPr>
        <w:t>）</w:t>
      </w:r>
      <w:r w:rsidRPr="000340AA">
        <w:rPr>
          <w:rFonts w:hint="eastAsia"/>
          <w:snapToGrid w:val="0"/>
          <w:lang w:eastAsia="zh-TW"/>
        </w:rPr>
        <w:t>《</w:t>
      </w:r>
      <w:r w:rsidRPr="000340AA">
        <w:rPr>
          <w:rFonts w:hint="eastAsia"/>
          <w:snapToGrid w:val="0"/>
          <w:lang w:eastAsia="zh-TW"/>
        </w:rPr>
        <w:t>2022</w:t>
      </w:r>
      <w:r w:rsidRPr="000340AA">
        <w:rPr>
          <w:rFonts w:hint="eastAsia"/>
          <w:snapToGrid w:val="0"/>
          <w:lang w:eastAsia="zh-TW"/>
        </w:rPr>
        <w:t>年世界投資報告》，香港於</w:t>
      </w:r>
      <w:r w:rsidR="00F928C9" w:rsidRPr="000340AA">
        <w:rPr>
          <w:rFonts w:hint="eastAsia"/>
          <w:snapToGrid w:val="0"/>
          <w:lang w:eastAsia="zh-TW"/>
        </w:rPr>
        <w:t>2022</w:t>
      </w:r>
      <w:r w:rsidRPr="000340AA">
        <w:rPr>
          <w:rFonts w:hint="eastAsia"/>
          <w:snapToGrid w:val="0"/>
          <w:lang w:eastAsia="zh-TW"/>
        </w:rPr>
        <w:t>年吸納的直接外來投資達</w:t>
      </w:r>
      <w:r w:rsidR="00F928C9" w:rsidRPr="000340AA">
        <w:rPr>
          <w:rFonts w:hint="eastAsia"/>
          <w:snapToGrid w:val="0"/>
          <w:lang w:eastAsia="zh-TW"/>
        </w:rPr>
        <w:t>1,177</w:t>
      </w:r>
      <w:r w:rsidRPr="000340AA">
        <w:rPr>
          <w:rFonts w:hint="eastAsia"/>
          <w:snapToGrid w:val="0"/>
          <w:lang w:eastAsia="zh-TW"/>
        </w:rPr>
        <w:t>億美元，全球排第</w:t>
      </w:r>
      <w:r w:rsidR="00F928C9" w:rsidRPr="000340AA">
        <w:rPr>
          <w:rFonts w:hint="eastAsia"/>
          <w:snapToGrid w:val="0"/>
          <w:lang w:eastAsia="zh-TW"/>
        </w:rPr>
        <w:t>四</w:t>
      </w:r>
      <w:r w:rsidRPr="000340AA">
        <w:rPr>
          <w:rFonts w:hint="eastAsia"/>
          <w:snapToGrid w:val="0"/>
          <w:lang w:eastAsia="zh-TW"/>
        </w:rPr>
        <w:t>位，排名僅次於美國</w:t>
      </w:r>
      <w:r w:rsidR="00054727" w:rsidRPr="000340AA">
        <w:rPr>
          <w:rFonts w:hint="eastAsia"/>
          <w:snapToGrid w:val="0"/>
          <w:lang w:eastAsia="zh-TW"/>
        </w:rPr>
        <w:t>（</w:t>
      </w:r>
      <w:r w:rsidR="00F928C9" w:rsidRPr="000340AA">
        <w:rPr>
          <w:rFonts w:hint="eastAsia"/>
          <w:snapToGrid w:val="0"/>
          <w:lang w:eastAsia="zh-TW"/>
        </w:rPr>
        <w:t>2</w:t>
      </w:r>
      <w:r w:rsidRPr="000340AA">
        <w:rPr>
          <w:rFonts w:hint="eastAsia"/>
          <w:snapToGrid w:val="0"/>
          <w:lang w:eastAsia="zh-TW"/>
        </w:rPr>
        <w:t>,</w:t>
      </w:r>
      <w:r w:rsidR="00F928C9" w:rsidRPr="000340AA">
        <w:rPr>
          <w:rFonts w:hint="eastAsia"/>
          <w:snapToGrid w:val="0"/>
          <w:lang w:eastAsia="zh-TW"/>
        </w:rPr>
        <w:t>851</w:t>
      </w:r>
      <w:r w:rsidRPr="000340AA">
        <w:rPr>
          <w:rFonts w:hint="eastAsia"/>
          <w:snapToGrid w:val="0"/>
          <w:lang w:eastAsia="zh-TW"/>
        </w:rPr>
        <w:t>億美元</w:t>
      </w:r>
      <w:r w:rsidR="00054727" w:rsidRPr="000340AA">
        <w:rPr>
          <w:rFonts w:hint="eastAsia"/>
          <w:snapToGrid w:val="0"/>
          <w:lang w:eastAsia="zh-TW"/>
        </w:rPr>
        <w:t>）</w:t>
      </w:r>
      <w:r w:rsidR="00F928C9" w:rsidRPr="000340AA">
        <w:rPr>
          <w:rFonts w:hint="eastAsia"/>
          <w:snapToGrid w:val="0"/>
          <w:lang w:eastAsia="zh-TW"/>
        </w:rPr>
        <w:t>、</w:t>
      </w:r>
      <w:r w:rsidRPr="000340AA">
        <w:rPr>
          <w:rFonts w:hint="eastAsia"/>
          <w:snapToGrid w:val="0"/>
          <w:lang w:eastAsia="zh-TW"/>
        </w:rPr>
        <w:t>中國大陸</w:t>
      </w:r>
      <w:r w:rsidR="00054727" w:rsidRPr="000340AA">
        <w:rPr>
          <w:rFonts w:hint="eastAsia"/>
          <w:snapToGrid w:val="0"/>
          <w:lang w:eastAsia="zh-TW"/>
        </w:rPr>
        <w:t>（</w:t>
      </w:r>
      <w:r w:rsidR="00F928C9" w:rsidRPr="000340AA">
        <w:rPr>
          <w:rFonts w:hint="eastAsia"/>
          <w:snapToGrid w:val="0"/>
          <w:lang w:eastAsia="zh-TW"/>
        </w:rPr>
        <w:t>1,891</w:t>
      </w:r>
      <w:r w:rsidRPr="000340AA">
        <w:rPr>
          <w:rFonts w:hint="eastAsia"/>
          <w:snapToGrid w:val="0"/>
          <w:lang w:eastAsia="zh-TW"/>
        </w:rPr>
        <w:t>億美元</w:t>
      </w:r>
      <w:r w:rsidR="00054727" w:rsidRPr="000340AA">
        <w:rPr>
          <w:rFonts w:hint="eastAsia"/>
          <w:snapToGrid w:val="0"/>
          <w:lang w:eastAsia="zh-TW"/>
        </w:rPr>
        <w:t>）</w:t>
      </w:r>
      <w:r w:rsidR="00F928C9" w:rsidRPr="000340AA">
        <w:rPr>
          <w:rFonts w:hint="eastAsia"/>
          <w:snapToGrid w:val="0"/>
          <w:lang w:eastAsia="zh-TW"/>
        </w:rPr>
        <w:t>及新加坡（</w:t>
      </w:r>
      <w:r w:rsidR="00F928C9" w:rsidRPr="000340AA">
        <w:rPr>
          <w:rFonts w:hint="eastAsia"/>
          <w:snapToGrid w:val="0"/>
          <w:lang w:eastAsia="zh-TW"/>
        </w:rPr>
        <w:t>1,412</w:t>
      </w:r>
      <w:r w:rsidR="00F928C9" w:rsidRPr="000340AA">
        <w:rPr>
          <w:rFonts w:hint="eastAsia"/>
          <w:snapToGrid w:val="0"/>
          <w:lang w:eastAsia="zh-TW"/>
        </w:rPr>
        <w:t>億美元）</w:t>
      </w:r>
      <w:r w:rsidRPr="000340AA">
        <w:rPr>
          <w:rFonts w:hint="eastAsia"/>
          <w:snapToGrid w:val="0"/>
          <w:lang w:eastAsia="zh-TW"/>
        </w:rPr>
        <w:t>。</w:t>
      </w:r>
    </w:p>
    <w:p w14:paraId="15EB0FFB" w14:textId="594A73DF" w:rsidR="000B5C62" w:rsidRPr="000340AA" w:rsidRDefault="00894226" w:rsidP="001242D0">
      <w:pPr>
        <w:ind w:firstLine="472"/>
        <w:rPr>
          <w:snapToGrid w:val="0"/>
          <w:lang w:eastAsia="zh-TW"/>
        </w:rPr>
      </w:pPr>
      <w:r w:rsidRPr="000340AA">
        <w:rPr>
          <w:rFonts w:hint="eastAsia"/>
          <w:snapToGrid w:val="0"/>
          <w:lang w:eastAsia="zh-TW"/>
        </w:rPr>
        <w:t>截至</w:t>
      </w:r>
      <w:r w:rsidRPr="000340AA">
        <w:rPr>
          <w:rFonts w:hint="eastAsia"/>
          <w:snapToGrid w:val="0"/>
          <w:lang w:eastAsia="zh-TW"/>
        </w:rPr>
        <w:t>2021</w:t>
      </w:r>
      <w:r w:rsidRPr="000340AA">
        <w:rPr>
          <w:rFonts w:hint="eastAsia"/>
          <w:snapToGrid w:val="0"/>
          <w:lang w:eastAsia="zh-TW"/>
        </w:rPr>
        <w:t>年底為止，香港的直接外來投資存量估計為</w:t>
      </w:r>
      <w:r w:rsidRPr="000340AA">
        <w:rPr>
          <w:rFonts w:hint="eastAsia"/>
          <w:snapToGrid w:val="0"/>
          <w:lang w:eastAsia="zh-TW"/>
        </w:rPr>
        <w:t>2</w:t>
      </w:r>
      <w:r w:rsidR="00954799" w:rsidRPr="000340AA">
        <w:rPr>
          <w:rFonts w:hint="eastAsia"/>
          <w:snapToGrid w:val="0"/>
          <w:lang w:eastAsia="zh-TW"/>
        </w:rPr>
        <w:t>0,906</w:t>
      </w:r>
      <w:r w:rsidRPr="000340AA">
        <w:rPr>
          <w:rFonts w:hint="eastAsia"/>
          <w:snapToGrid w:val="0"/>
          <w:lang w:eastAsia="zh-TW"/>
        </w:rPr>
        <w:t>億美元；其中，英屬維京群島、開曼群島、英國和百慕達分別占直接外來投資存量的</w:t>
      </w:r>
      <w:r w:rsidRPr="000340AA">
        <w:rPr>
          <w:rFonts w:hint="eastAsia"/>
          <w:snapToGrid w:val="0"/>
          <w:lang w:eastAsia="zh-TW"/>
        </w:rPr>
        <w:t>28.0%</w:t>
      </w:r>
      <w:r w:rsidRPr="000340AA">
        <w:rPr>
          <w:rFonts w:hint="eastAsia"/>
          <w:snapToGrid w:val="0"/>
          <w:lang w:eastAsia="zh-TW"/>
        </w:rPr>
        <w:t>、</w:t>
      </w:r>
      <w:r w:rsidRPr="000340AA">
        <w:rPr>
          <w:rFonts w:hint="eastAsia"/>
          <w:snapToGrid w:val="0"/>
          <w:lang w:eastAsia="zh-TW"/>
        </w:rPr>
        <w:t>9.7%</w:t>
      </w:r>
      <w:r w:rsidRPr="000340AA">
        <w:rPr>
          <w:rFonts w:hint="eastAsia"/>
          <w:snapToGrid w:val="0"/>
          <w:lang w:eastAsia="zh-TW"/>
        </w:rPr>
        <w:t>、</w:t>
      </w:r>
      <w:r w:rsidRPr="000340AA">
        <w:rPr>
          <w:rFonts w:hint="eastAsia"/>
          <w:snapToGrid w:val="0"/>
          <w:lang w:eastAsia="zh-TW"/>
        </w:rPr>
        <w:t>8.9%</w:t>
      </w:r>
      <w:r w:rsidRPr="000340AA">
        <w:rPr>
          <w:rFonts w:hint="eastAsia"/>
          <w:snapToGrid w:val="0"/>
          <w:lang w:eastAsia="zh-TW"/>
        </w:rPr>
        <w:t>和</w:t>
      </w:r>
      <w:r w:rsidRPr="000340AA">
        <w:rPr>
          <w:rFonts w:hint="eastAsia"/>
          <w:snapToGrid w:val="0"/>
          <w:lang w:eastAsia="zh-TW"/>
        </w:rPr>
        <w:t>5.2%</w:t>
      </w:r>
      <w:r w:rsidRPr="000340AA">
        <w:rPr>
          <w:rFonts w:hint="eastAsia"/>
          <w:snapToGrid w:val="0"/>
          <w:lang w:eastAsia="zh-TW"/>
        </w:rPr>
        <w:t>。中國大陸仍是香港最重要的直接投資來源地</w:t>
      </w:r>
      <w:r w:rsidR="00054727" w:rsidRPr="000340AA">
        <w:rPr>
          <w:rFonts w:hint="eastAsia"/>
          <w:snapToGrid w:val="0"/>
          <w:lang w:eastAsia="zh-TW"/>
        </w:rPr>
        <w:t>（</w:t>
      </w:r>
      <w:r w:rsidRPr="000340AA">
        <w:rPr>
          <w:rFonts w:hint="eastAsia"/>
          <w:snapToGrid w:val="0"/>
          <w:lang w:eastAsia="zh-TW"/>
        </w:rPr>
        <w:t>占總額的</w:t>
      </w:r>
      <w:r w:rsidRPr="000340AA">
        <w:rPr>
          <w:rFonts w:hint="eastAsia"/>
          <w:snapToGrid w:val="0"/>
          <w:lang w:eastAsia="zh-TW"/>
        </w:rPr>
        <w:t>25.1%</w:t>
      </w:r>
      <w:r w:rsidR="00054727" w:rsidRPr="000340AA">
        <w:rPr>
          <w:rFonts w:hint="eastAsia"/>
          <w:snapToGrid w:val="0"/>
          <w:lang w:eastAsia="zh-TW"/>
        </w:rPr>
        <w:t>）</w:t>
      </w:r>
      <w:r w:rsidRPr="000340AA">
        <w:rPr>
          <w:rFonts w:hint="eastAsia"/>
          <w:snapToGrid w:val="0"/>
          <w:lang w:eastAsia="zh-TW"/>
        </w:rPr>
        <w:t>。大部分直接投資存量均與服務業有關，包括專業及商用服務、銀行業、進出口貿易、批發及零售等。</w:t>
      </w:r>
    </w:p>
    <w:p w14:paraId="12D375F0" w14:textId="78169D42" w:rsidR="000B5C62" w:rsidRPr="000340AA" w:rsidRDefault="00894226" w:rsidP="002301A2">
      <w:pPr>
        <w:ind w:firstLine="472"/>
        <w:rPr>
          <w:snapToGrid w:val="0"/>
          <w:lang w:eastAsia="zh-TW"/>
        </w:rPr>
      </w:pPr>
      <w:r w:rsidRPr="000340AA">
        <w:rPr>
          <w:rFonts w:hint="eastAsia"/>
          <w:snapToGrid w:val="0"/>
          <w:lang w:eastAsia="zh-TW"/>
        </w:rPr>
        <w:t>1997</w:t>
      </w:r>
      <w:r w:rsidRPr="000340AA">
        <w:rPr>
          <w:rFonts w:hint="eastAsia"/>
          <w:snapToGrid w:val="0"/>
          <w:lang w:eastAsia="zh-TW"/>
        </w:rPr>
        <w:t>年香港主權更迭後，仍保持區域金融中心的地位，截至</w:t>
      </w:r>
      <w:r w:rsidR="00F60866" w:rsidRPr="000340AA">
        <w:rPr>
          <w:rFonts w:hint="eastAsia"/>
          <w:snapToGrid w:val="0"/>
          <w:lang w:eastAsia="zh-TW"/>
        </w:rPr>
        <w:t>2023</w:t>
      </w:r>
      <w:r w:rsidRPr="000340AA">
        <w:rPr>
          <w:rFonts w:hint="eastAsia"/>
          <w:snapToGrid w:val="0"/>
          <w:lang w:eastAsia="zh-TW"/>
        </w:rPr>
        <w:t>年</w:t>
      </w:r>
      <w:r w:rsidR="00F60866" w:rsidRPr="000340AA">
        <w:rPr>
          <w:rFonts w:hint="eastAsia"/>
          <w:snapToGrid w:val="0"/>
          <w:lang w:eastAsia="zh-TW"/>
        </w:rPr>
        <w:t>6</w:t>
      </w:r>
      <w:r w:rsidRPr="000340AA">
        <w:rPr>
          <w:rFonts w:hint="eastAsia"/>
          <w:snapToGrid w:val="0"/>
          <w:lang w:eastAsia="zh-TW"/>
        </w:rPr>
        <w:t>月，香港共有</w:t>
      </w:r>
      <w:r w:rsidRPr="000340AA">
        <w:rPr>
          <w:rFonts w:hint="eastAsia"/>
          <w:snapToGrid w:val="0"/>
          <w:lang w:eastAsia="zh-TW"/>
        </w:rPr>
        <w:t>3,</w:t>
      </w:r>
      <w:r w:rsidR="00F60866" w:rsidRPr="000340AA">
        <w:rPr>
          <w:rFonts w:hint="eastAsia"/>
          <w:snapToGrid w:val="0"/>
          <w:lang w:eastAsia="zh-TW"/>
        </w:rPr>
        <w:t>647</w:t>
      </w:r>
      <w:r w:rsidRPr="000340AA">
        <w:rPr>
          <w:rFonts w:hint="eastAsia"/>
          <w:snapToGrid w:val="0"/>
          <w:lang w:eastAsia="zh-TW"/>
        </w:rPr>
        <w:t>家地區總部和地區辦事處，代表其位於香港以外地區的母公司，比去年下跌</w:t>
      </w:r>
      <w:r w:rsidR="00F60866" w:rsidRPr="000340AA">
        <w:rPr>
          <w:rFonts w:hint="eastAsia"/>
          <w:snapToGrid w:val="0"/>
          <w:lang w:eastAsia="zh-TW"/>
        </w:rPr>
        <w:t>4.2</w:t>
      </w:r>
      <w:r w:rsidRPr="000340AA">
        <w:rPr>
          <w:rFonts w:hint="eastAsia"/>
          <w:snapToGrid w:val="0"/>
          <w:lang w:eastAsia="zh-TW"/>
        </w:rPr>
        <w:t>%</w:t>
      </w:r>
      <w:r w:rsidRPr="000340AA">
        <w:rPr>
          <w:rFonts w:hint="eastAsia"/>
          <w:snapToGrid w:val="0"/>
          <w:lang w:eastAsia="zh-TW"/>
        </w:rPr>
        <w:t>。這些公司來自不同的國家和行業，以美國在香港設立的地區總部</w:t>
      </w:r>
      <w:r w:rsidRPr="000340AA">
        <w:rPr>
          <w:rFonts w:hint="eastAsia"/>
          <w:snapToGrid w:val="0"/>
          <w:lang w:eastAsia="zh-TW"/>
        </w:rPr>
        <w:t>/</w:t>
      </w:r>
      <w:r w:rsidRPr="000340AA">
        <w:rPr>
          <w:rFonts w:hint="eastAsia"/>
          <w:snapToGrid w:val="0"/>
          <w:lang w:eastAsia="zh-TW"/>
        </w:rPr>
        <w:t>地區辦事處最多</w:t>
      </w:r>
      <w:r w:rsidR="00054727" w:rsidRPr="000340AA">
        <w:rPr>
          <w:rFonts w:hint="eastAsia"/>
          <w:snapToGrid w:val="0"/>
          <w:lang w:eastAsia="zh-TW"/>
        </w:rPr>
        <w:t>（</w:t>
      </w:r>
      <w:r w:rsidRPr="000340AA">
        <w:rPr>
          <w:rFonts w:hint="eastAsia"/>
          <w:snapToGrid w:val="0"/>
          <w:lang w:eastAsia="zh-TW"/>
        </w:rPr>
        <w:t>占</w:t>
      </w:r>
      <w:r w:rsidR="00E054D3" w:rsidRPr="000340AA">
        <w:rPr>
          <w:rFonts w:hint="eastAsia"/>
          <w:snapToGrid w:val="0"/>
          <w:lang w:eastAsia="zh-TW"/>
        </w:rPr>
        <w:t>17.4</w:t>
      </w:r>
      <w:r w:rsidRPr="000340AA">
        <w:rPr>
          <w:rFonts w:hint="eastAsia"/>
          <w:snapToGrid w:val="0"/>
          <w:lang w:eastAsia="zh-TW"/>
        </w:rPr>
        <w:t>%</w:t>
      </w:r>
      <w:r w:rsidR="00054727" w:rsidRPr="000340AA">
        <w:rPr>
          <w:rFonts w:hint="eastAsia"/>
          <w:snapToGrid w:val="0"/>
          <w:lang w:eastAsia="zh-TW"/>
        </w:rPr>
        <w:t>）</w:t>
      </w:r>
      <w:r w:rsidRPr="000340AA">
        <w:rPr>
          <w:rFonts w:hint="eastAsia"/>
          <w:snapToGrid w:val="0"/>
          <w:lang w:eastAsia="zh-TW"/>
        </w:rPr>
        <w:t>，其次是日本</w:t>
      </w:r>
      <w:r w:rsidR="00054727" w:rsidRPr="000340AA">
        <w:rPr>
          <w:rFonts w:hint="eastAsia"/>
          <w:snapToGrid w:val="0"/>
          <w:lang w:eastAsia="zh-TW"/>
        </w:rPr>
        <w:t>（</w:t>
      </w:r>
      <w:r w:rsidR="00E054D3" w:rsidRPr="000340AA">
        <w:rPr>
          <w:rFonts w:hint="eastAsia"/>
          <w:snapToGrid w:val="0"/>
          <w:lang w:eastAsia="zh-TW"/>
        </w:rPr>
        <w:t>16.9</w:t>
      </w:r>
      <w:r w:rsidRPr="000340AA">
        <w:rPr>
          <w:rFonts w:hint="eastAsia"/>
          <w:snapToGrid w:val="0"/>
          <w:lang w:eastAsia="zh-TW"/>
        </w:rPr>
        <w:t>%</w:t>
      </w:r>
      <w:r w:rsidR="00054727" w:rsidRPr="000340AA">
        <w:rPr>
          <w:rFonts w:hint="eastAsia"/>
          <w:snapToGrid w:val="0"/>
          <w:lang w:eastAsia="zh-TW"/>
        </w:rPr>
        <w:t>）</w:t>
      </w:r>
      <w:r w:rsidRPr="000340AA">
        <w:rPr>
          <w:rFonts w:hint="eastAsia"/>
          <w:snapToGrid w:val="0"/>
          <w:lang w:eastAsia="zh-TW"/>
        </w:rPr>
        <w:t>、中國大陸</w:t>
      </w:r>
      <w:r w:rsidR="00054727" w:rsidRPr="000340AA">
        <w:rPr>
          <w:rFonts w:hint="eastAsia"/>
          <w:snapToGrid w:val="0"/>
          <w:lang w:eastAsia="zh-TW"/>
        </w:rPr>
        <w:t>（</w:t>
      </w:r>
      <w:r w:rsidR="00E054D3" w:rsidRPr="000340AA">
        <w:rPr>
          <w:rFonts w:hint="eastAsia"/>
          <w:snapToGrid w:val="0"/>
          <w:lang w:eastAsia="zh-TW"/>
        </w:rPr>
        <w:t>15.7</w:t>
      </w:r>
      <w:r w:rsidRPr="000340AA">
        <w:rPr>
          <w:rFonts w:hint="eastAsia"/>
          <w:snapToGrid w:val="0"/>
          <w:lang w:eastAsia="zh-TW"/>
        </w:rPr>
        <w:t>%</w:t>
      </w:r>
      <w:r w:rsidR="00054727" w:rsidRPr="000340AA">
        <w:rPr>
          <w:rFonts w:hint="eastAsia"/>
          <w:snapToGrid w:val="0"/>
          <w:lang w:eastAsia="zh-TW"/>
        </w:rPr>
        <w:t>）</w:t>
      </w:r>
      <w:r w:rsidRPr="000340AA">
        <w:rPr>
          <w:rFonts w:hint="eastAsia"/>
          <w:snapToGrid w:val="0"/>
          <w:lang w:eastAsia="zh-TW"/>
        </w:rPr>
        <w:t>和英國</w:t>
      </w:r>
      <w:r w:rsidR="00054727" w:rsidRPr="000340AA">
        <w:rPr>
          <w:rFonts w:hint="eastAsia"/>
          <w:snapToGrid w:val="0"/>
          <w:lang w:eastAsia="zh-TW"/>
        </w:rPr>
        <w:t>（</w:t>
      </w:r>
      <w:r w:rsidR="00E054D3" w:rsidRPr="000340AA">
        <w:rPr>
          <w:rFonts w:hint="eastAsia"/>
          <w:snapToGrid w:val="0"/>
          <w:lang w:eastAsia="zh-TW"/>
        </w:rPr>
        <w:t>8.5</w:t>
      </w:r>
      <w:r w:rsidRPr="000340AA">
        <w:rPr>
          <w:rFonts w:hint="eastAsia"/>
          <w:snapToGrid w:val="0"/>
          <w:lang w:eastAsia="zh-TW"/>
        </w:rPr>
        <w:t>%</w:t>
      </w:r>
      <w:r w:rsidR="00054727" w:rsidRPr="000340AA">
        <w:rPr>
          <w:rFonts w:hint="eastAsia"/>
          <w:snapToGrid w:val="0"/>
          <w:lang w:eastAsia="zh-TW"/>
        </w:rPr>
        <w:t>）</w:t>
      </w:r>
      <w:r w:rsidRPr="000340AA">
        <w:rPr>
          <w:rFonts w:hint="eastAsia"/>
          <w:snapToGrid w:val="0"/>
          <w:lang w:eastAsia="zh-TW"/>
        </w:rPr>
        <w:t>。在香港的地區總部</w:t>
      </w:r>
      <w:r w:rsidRPr="000340AA">
        <w:rPr>
          <w:rFonts w:hint="eastAsia"/>
          <w:snapToGrid w:val="0"/>
          <w:lang w:eastAsia="zh-TW"/>
        </w:rPr>
        <w:t>/</w:t>
      </w:r>
      <w:r w:rsidRPr="000340AA">
        <w:rPr>
          <w:rFonts w:hint="eastAsia"/>
          <w:snapToGrid w:val="0"/>
          <w:lang w:eastAsia="zh-TW"/>
        </w:rPr>
        <w:t>地區辦事處大部分屬進出口貿易、批發及零售業</w:t>
      </w:r>
      <w:r w:rsidR="00054727" w:rsidRPr="000340AA">
        <w:rPr>
          <w:rFonts w:hint="eastAsia"/>
          <w:snapToGrid w:val="0"/>
          <w:lang w:eastAsia="zh-TW"/>
        </w:rPr>
        <w:t>（</w:t>
      </w:r>
      <w:r w:rsidR="00E054D3" w:rsidRPr="000340AA">
        <w:rPr>
          <w:rFonts w:hint="eastAsia"/>
          <w:snapToGrid w:val="0"/>
          <w:lang w:eastAsia="zh-TW"/>
        </w:rPr>
        <w:t>48.5</w:t>
      </w:r>
      <w:r w:rsidRPr="000340AA">
        <w:rPr>
          <w:rFonts w:hint="eastAsia"/>
          <w:snapToGrid w:val="0"/>
          <w:lang w:eastAsia="zh-TW"/>
        </w:rPr>
        <w:t>%</w:t>
      </w:r>
      <w:r w:rsidR="00054727" w:rsidRPr="000340AA">
        <w:rPr>
          <w:rFonts w:hint="eastAsia"/>
          <w:snapToGrid w:val="0"/>
          <w:lang w:eastAsia="zh-TW"/>
        </w:rPr>
        <w:t>）</w:t>
      </w:r>
      <w:r w:rsidRPr="000340AA">
        <w:rPr>
          <w:rFonts w:hint="eastAsia"/>
          <w:snapToGrid w:val="0"/>
          <w:lang w:eastAsia="zh-TW"/>
        </w:rPr>
        <w:t>，其餘為金融及銀行業</w:t>
      </w:r>
      <w:r w:rsidR="00054727" w:rsidRPr="000340AA">
        <w:rPr>
          <w:rFonts w:hint="eastAsia"/>
          <w:snapToGrid w:val="0"/>
          <w:lang w:eastAsia="zh-TW"/>
        </w:rPr>
        <w:t>（</w:t>
      </w:r>
      <w:r w:rsidR="00E054D3" w:rsidRPr="000340AA">
        <w:rPr>
          <w:rFonts w:hint="eastAsia"/>
          <w:snapToGrid w:val="0"/>
          <w:lang w:eastAsia="zh-TW"/>
        </w:rPr>
        <w:t>18.4</w:t>
      </w:r>
      <w:r w:rsidRPr="000340AA">
        <w:rPr>
          <w:rFonts w:hint="eastAsia"/>
          <w:snapToGrid w:val="0"/>
          <w:lang w:eastAsia="zh-TW"/>
        </w:rPr>
        <w:t>%</w:t>
      </w:r>
      <w:r w:rsidR="00054727" w:rsidRPr="000340AA">
        <w:rPr>
          <w:rFonts w:hint="eastAsia"/>
          <w:snapToGrid w:val="0"/>
          <w:lang w:eastAsia="zh-TW"/>
        </w:rPr>
        <w:t>）</w:t>
      </w:r>
      <w:r w:rsidRPr="000340AA">
        <w:rPr>
          <w:rFonts w:hint="eastAsia"/>
          <w:snapToGrid w:val="0"/>
          <w:lang w:eastAsia="zh-TW"/>
        </w:rPr>
        <w:t>、專業、商用和教育服務</w:t>
      </w:r>
      <w:r w:rsidR="00054727" w:rsidRPr="000340AA">
        <w:rPr>
          <w:rFonts w:hint="eastAsia"/>
          <w:snapToGrid w:val="0"/>
          <w:lang w:eastAsia="zh-TW"/>
        </w:rPr>
        <w:t>（</w:t>
      </w:r>
      <w:r w:rsidR="00E054D3" w:rsidRPr="000340AA">
        <w:rPr>
          <w:rFonts w:hint="eastAsia"/>
          <w:snapToGrid w:val="0"/>
          <w:lang w:eastAsia="zh-TW"/>
        </w:rPr>
        <w:t>14.4</w:t>
      </w:r>
      <w:r w:rsidRPr="000340AA">
        <w:rPr>
          <w:rFonts w:hint="eastAsia"/>
          <w:snapToGrid w:val="0"/>
          <w:lang w:eastAsia="zh-TW"/>
        </w:rPr>
        <w:t>%</w:t>
      </w:r>
      <w:r w:rsidR="00054727" w:rsidRPr="000340AA">
        <w:rPr>
          <w:rFonts w:hint="eastAsia"/>
          <w:snapToGrid w:val="0"/>
          <w:lang w:eastAsia="zh-TW"/>
        </w:rPr>
        <w:t>）</w:t>
      </w:r>
      <w:r w:rsidRPr="000340AA">
        <w:rPr>
          <w:rFonts w:hint="eastAsia"/>
          <w:snapToGrid w:val="0"/>
          <w:lang w:eastAsia="zh-TW"/>
        </w:rPr>
        <w:t>。</w:t>
      </w:r>
    </w:p>
    <w:p w14:paraId="706A89A7" w14:textId="77777777" w:rsidR="009271D7" w:rsidRPr="000340AA" w:rsidRDefault="009271D7" w:rsidP="006111EB">
      <w:pPr>
        <w:pStyle w:val="a4"/>
      </w:pPr>
      <w:r w:rsidRPr="000340AA">
        <w:t>二、臺商在當地經營現況</w:t>
      </w:r>
    </w:p>
    <w:p w14:paraId="422FAF19" w14:textId="1906E452" w:rsidR="009271D7" w:rsidRPr="000340AA" w:rsidRDefault="009271D7" w:rsidP="009271D7">
      <w:pPr>
        <w:ind w:firstLine="472"/>
        <w:rPr>
          <w:lang w:eastAsia="zh-TW"/>
        </w:rPr>
      </w:pPr>
      <w:r w:rsidRPr="000340AA">
        <w:rPr>
          <w:lang w:eastAsia="zh-TW"/>
        </w:rPr>
        <w:t>香港除作為兩岸間接貿易之轉運站外，也是我商間接投資</w:t>
      </w:r>
      <w:r w:rsidR="00BE11B7" w:rsidRPr="000340AA">
        <w:rPr>
          <w:lang w:eastAsia="zh-TW"/>
        </w:rPr>
        <w:t>中國大陸</w:t>
      </w:r>
      <w:r w:rsidRPr="000340AA">
        <w:rPr>
          <w:lang w:eastAsia="zh-TW"/>
        </w:rPr>
        <w:t>的重要門戶與據點。在臺灣經濟發展過程中，來自香港的僑外資也扮演極重要角色。如今香港則成我國企業向</w:t>
      </w:r>
      <w:r w:rsidR="00BE11B7" w:rsidRPr="000340AA">
        <w:rPr>
          <w:lang w:eastAsia="zh-TW"/>
        </w:rPr>
        <w:t>中國大陸</w:t>
      </w:r>
      <w:r w:rsidRPr="000340AA">
        <w:rPr>
          <w:lang w:eastAsia="zh-TW"/>
        </w:rPr>
        <w:t>發展的資金調度、行銷通路中介站。</w:t>
      </w:r>
    </w:p>
    <w:p w14:paraId="3A5D2D6C" w14:textId="62F51222" w:rsidR="009271D7" w:rsidRPr="000340AA" w:rsidRDefault="009271D7" w:rsidP="009271D7">
      <w:pPr>
        <w:ind w:firstLine="472"/>
        <w:rPr>
          <w:snapToGrid w:val="0"/>
          <w:lang w:eastAsia="zh-TW"/>
        </w:rPr>
      </w:pPr>
      <w:r w:rsidRPr="000340AA">
        <w:rPr>
          <w:lang w:eastAsia="zh-TW"/>
        </w:rPr>
        <w:t>自</w:t>
      </w:r>
      <w:r w:rsidRPr="000340AA">
        <w:rPr>
          <w:lang w:eastAsia="zh-TW"/>
        </w:rPr>
        <w:t>1987</w:t>
      </w:r>
      <w:r w:rsidRPr="000340AA">
        <w:rPr>
          <w:lang w:eastAsia="zh-TW"/>
        </w:rPr>
        <w:t>年以後，我商赴</w:t>
      </w:r>
      <w:r w:rsidR="00BE11B7" w:rsidRPr="000340AA">
        <w:rPr>
          <w:lang w:eastAsia="zh-TW"/>
        </w:rPr>
        <w:t>中國大陸</w:t>
      </w:r>
      <w:r w:rsidRPr="000340AA">
        <w:rPr>
          <w:lang w:eastAsia="zh-TW"/>
        </w:rPr>
        <w:t>投資之熱潮帶動對香港投資增加，特別是</w:t>
      </w:r>
      <w:r w:rsidRPr="000340AA">
        <w:rPr>
          <w:lang w:eastAsia="zh-TW"/>
        </w:rPr>
        <w:t>1990</w:t>
      </w:r>
      <w:r w:rsidRPr="000340AA">
        <w:rPr>
          <w:lang w:eastAsia="zh-TW"/>
        </w:rPr>
        <w:t>年我對</w:t>
      </w:r>
      <w:r w:rsidR="00BE11B7" w:rsidRPr="000340AA">
        <w:rPr>
          <w:lang w:eastAsia="zh-TW"/>
        </w:rPr>
        <w:t>中國大陸</w:t>
      </w:r>
      <w:r w:rsidRPr="000340AA">
        <w:rPr>
          <w:lang w:eastAsia="zh-TW"/>
        </w:rPr>
        <w:t>間接投資管理辦法提出後，我商投資</w:t>
      </w:r>
      <w:r w:rsidR="00BE11B7" w:rsidRPr="000340AA">
        <w:rPr>
          <w:lang w:eastAsia="zh-TW"/>
        </w:rPr>
        <w:t>中國大陸</w:t>
      </w:r>
      <w:r w:rsidRPr="000340AA">
        <w:rPr>
          <w:lang w:eastAsia="zh-TW"/>
        </w:rPr>
        <w:t>金額及件數</w:t>
      </w:r>
      <w:r w:rsidR="00CE0909" w:rsidRPr="000340AA">
        <w:rPr>
          <w:rFonts w:hint="eastAsia"/>
          <w:lang w:eastAsia="zh-TW"/>
        </w:rPr>
        <w:t>漸</w:t>
      </w:r>
      <w:r w:rsidRPr="000340AA">
        <w:rPr>
          <w:lang w:eastAsia="zh-TW"/>
        </w:rPr>
        <w:t>增。在</w:t>
      </w:r>
      <w:r w:rsidRPr="000340AA">
        <w:rPr>
          <w:lang w:eastAsia="zh-TW"/>
        </w:rPr>
        <w:t>1991</w:t>
      </w:r>
      <w:r w:rsidRPr="000340AA">
        <w:rPr>
          <w:lang w:eastAsia="zh-TW"/>
        </w:rPr>
        <w:t>年政府核准對香港投資金額達</w:t>
      </w:r>
      <w:r w:rsidRPr="000340AA">
        <w:rPr>
          <w:lang w:eastAsia="zh-TW"/>
        </w:rPr>
        <w:t>1</w:t>
      </w:r>
      <w:r w:rsidRPr="000340AA">
        <w:rPr>
          <w:lang w:eastAsia="zh-TW"/>
        </w:rPr>
        <w:t>億</w:t>
      </w:r>
      <w:r w:rsidRPr="000340AA">
        <w:rPr>
          <w:lang w:eastAsia="zh-TW"/>
        </w:rPr>
        <w:t>9,963</w:t>
      </w:r>
      <w:r w:rsidRPr="000340AA">
        <w:rPr>
          <w:lang w:eastAsia="zh-TW"/>
        </w:rPr>
        <w:t>萬美元，尤其顯示香港在臺商間接投資</w:t>
      </w:r>
      <w:r w:rsidR="00BE11B7" w:rsidRPr="000340AA">
        <w:rPr>
          <w:lang w:eastAsia="zh-TW"/>
        </w:rPr>
        <w:t>中國大陸</w:t>
      </w:r>
      <w:r w:rsidRPr="000340AA">
        <w:rPr>
          <w:lang w:eastAsia="zh-TW"/>
        </w:rPr>
        <w:t>架構下的中介地位。亞洲金融風暴以後，我對東南亞地區投資巨幅下降，對香港及</w:t>
      </w:r>
      <w:r w:rsidR="00BE11B7" w:rsidRPr="000340AA">
        <w:rPr>
          <w:lang w:eastAsia="zh-TW"/>
        </w:rPr>
        <w:t>中國大陸</w:t>
      </w:r>
      <w:r w:rsidRPr="000340AA">
        <w:rPr>
          <w:lang w:eastAsia="zh-TW"/>
        </w:rPr>
        <w:t>投仍持續增加。</w:t>
      </w:r>
    </w:p>
    <w:p w14:paraId="7EA4EF45" w14:textId="0D841D11" w:rsidR="00CE0909" w:rsidRPr="000340AA" w:rsidRDefault="00894226" w:rsidP="002301A2">
      <w:pPr>
        <w:ind w:firstLine="472"/>
        <w:rPr>
          <w:snapToGrid w:val="0"/>
          <w:lang w:eastAsia="zh-TW"/>
        </w:rPr>
      </w:pPr>
      <w:r w:rsidRPr="000340AA">
        <w:rPr>
          <w:rFonts w:hint="eastAsia"/>
          <w:snapToGrid w:val="0"/>
          <w:lang w:eastAsia="zh-TW"/>
        </w:rPr>
        <w:t>香港也為臺商間接投資中國大陸的重要據點，依據</w:t>
      </w:r>
      <w:r w:rsidR="00A53DE6" w:rsidRPr="000340AA">
        <w:rPr>
          <w:rFonts w:hint="eastAsia"/>
          <w:snapToGrid w:val="0"/>
          <w:lang w:eastAsia="zh-TW"/>
        </w:rPr>
        <w:t>經濟部投資審議司</w:t>
      </w:r>
      <w:r w:rsidRPr="000340AA">
        <w:rPr>
          <w:rFonts w:hint="eastAsia"/>
          <w:snapToGrid w:val="0"/>
          <w:lang w:eastAsia="zh-TW"/>
        </w:rPr>
        <w:t>統計資料，截至</w:t>
      </w:r>
      <w:r w:rsidR="00E12830" w:rsidRPr="000340AA">
        <w:rPr>
          <w:rFonts w:hint="eastAsia"/>
          <w:snapToGrid w:val="0"/>
          <w:lang w:eastAsia="zh-TW"/>
        </w:rPr>
        <w:t>2023</w:t>
      </w:r>
      <w:r w:rsidRPr="000340AA">
        <w:rPr>
          <w:rFonts w:hint="eastAsia"/>
          <w:snapToGrid w:val="0"/>
          <w:lang w:eastAsia="zh-TW"/>
        </w:rPr>
        <w:t>年</w:t>
      </w:r>
      <w:r w:rsidRPr="000340AA">
        <w:rPr>
          <w:rFonts w:hint="eastAsia"/>
          <w:snapToGrid w:val="0"/>
          <w:lang w:eastAsia="zh-TW"/>
        </w:rPr>
        <w:t>12</w:t>
      </w:r>
      <w:r w:rsidRPr="000340AA">
        <w:rPr>
          <w:rFonts w:hint="eastAsia"/>
          <w:snapToGrid w:val="0"/>
          <w:lang w:eastAsia="zh-TW"/>
        </w:rPr>
        <w:t>月底止，臺商在香港累計投資金額為</w:t>
      </w:r>
      <w:r w:rsidR="00E12830" w:rsidRPr="000340AA">
        <w:rPr>
          <w:rFonts w:hint="eastAsia"/>
          <w:snapToGrid w:val="0"/>
          <w:lang w:eastAsia="zh-TW"/>
        </w:rPr>
        <w:t>87</w:t>
      </w:r>
      <w:r w:rsidRPr="000340AA">
        <w:rPr>
          <w:rFonts w:hint="eastAsia"/>
          <w:snapToGrid w:val="0"/>
          <w:lang w:eastAsia="zh-TW"/>
        </w:rPr>
        <w:t>億</w:t>
      </w:r>
      <w:r w:rsidR="00E12830" w:rsidRPr="000340AA">
        <w:rPr>
          <w:rFonts w:hint="eastAsia"/>
          <w:snapToGrid w:val="0"/>
          <w:lang w:eastAsia="zh-TW"/>
        </w:rPr>
        <w:t>2</w:t>
      </w:r>
      <w:r w:rsidR="001C3A7F" w:rsidRPr="000340AA">
        <w:rPr>
          <w:rFonts w:hint="eastAsia"/>
          <w:snapToGrid w:val="0"/>
          <w:lang w:eastAsia="zh-TW"/>
        </w:rPr>
        <w:t>,</w:t>
      </w:r>
      <w:r w:rsidR="00E12830" w:rsidRPr="000340AA">
        <w:rPr>
          <w:rFonts w:hint="eastAsia"/>
          <w:snapToGrid w:val="0"/>
          <w:lang w:eastAsia="zh-TW"/>
        </w:rPr>
        <w:t>529</w:t>
      </w:r>
      <w:r w:rsidRPr="000340AA">
        <w:rPr>
          <w:rFonts w:hint="eastAsia"/>
          <w:snapToGrid w:val="0"/>
          <w:lang w:eastAsia="zh-TW"/>
        </w:rPr>
        <w:t>萬美元，</w:t>
      </w:r>
      <w:r w:rsidR="00E12830" w:rsidRPr="000340AA">
        <w:rPr>
          <w:rFonts w:hint="eastAsia"/>
          <w:snapToGrid w:val="0"/>
          <w:lang w:eastAsia="zh-TW"/>
        </w:rPr>
        <w:t>2023</w:t>
      </w:r>
      <w:r w:rsidRPr="000340AA">
        <w:rPr>
          <w:rFonts w:hint="eastAsia"/>
          <w:snapToGrid w:val="0"/>
          <w:lang w:eastAsia="zh-TW"/>
        </w:rPr>
        <w:t>年投資金額達</w:t>
      </w:r>
      <w:r w:rsidRPr="000340AA">
        <w:rPr>
          <w:rFonts w:hint="eastAsia"/>
          <w:snapToGrid w:val="0"/>
          <w:lang w:eastAsia="zh-TW"/>
        </w:rPr>
        <w:t>2</w:t>
      </w:r>
      <w:r w:rsidR="00E12830" w:rsidRPr="000340AA">
        <w:rPr>
          <w:rFonts w:hint="eastAsia"/>
          <w:snapToGrid w:val="0"/>
          <w:lang w:eastAsia="zh-TW"/>
        </w:rPr>
        <w:t>.42</w:t>
      </w:r>
      <w:r w:rsidRPr="000340AA">
        <w:rPr>
          <w:rFonts w:hint="eastAsia"/>
          <w:snapToGrid w:val="0"/>
          <w:lang w:eastAsia="zh-TW"/>
        </w:rPr>
        <w:t>億美元，較</w:t>
      </w:r>
      <w:r w:rsidRPr="000340AA">
        <w:rPr>
          <w:rFonts w:hint="eastAsia"/>
          <w:snapToGrid w:val="0"/>
          <w:lang w:eastAsia="zh-TW"/>
        </w:rPr>
        <w:t>2021</w:t>
      </w:r>
      <w:r w:rsidRPr="000340AA">
        <w:rPr>
          <w:rFonts w:hint="eastAsia"/>
          <w:snapToGrid w:val="0"/>
          <w:lang w:eastAsia="zh-TW"/>
        </w:rPr>
        <w:t>年減少</w:t>
      </w:r>
      <w:r w:rsidR="00E12830" w:rsidRPr="000340AA">
        <w:rPr>
          <w:rFonts w:hint="eastAsia"/>
          <w:snapToGrid w:val="0"/>
          <w:lang w:eastAsia="zh-TW"/>
        </w:rPr>
        <w:t>16.8</w:t>
      </w:r>
      <w:r w:rsidRPr="000340AA">
        <w:rPr>
          <w:rFonts w:hint="eastAsia"/>
          <w:snapToGrid w:val="0"/>
          <w:lang w:eastAsia="zh-TW"/>
        </w:rPr>
        <w:t>%</w:t>
      </w:r>
      <w:r w:rsidRPr="000340AA">
        <w:rPr>
          <w:rFonts w:hint="eastAsia"/>
          <w:snapToGrid w:val="0"/>
          <w:lang w:eastAsia="zh-TW"/>
        </w:rPr>
        <w:t>。</w:t>
      </w:r>
    </w:p>
    <w:p w14:paraId="2AE9DDE9" w14:textId="5122346F" w:rsidR="000B5C62" w:rsidRPr="000340AA" w:rsidRDefault="00894226" w:rsidP="002301A2">
      <w:pPr>
        <w:ind w:firstLine="472"/>
        <w:rPr>
          <w:snapToGrid w:val="0"/>
          <w:lang w:eastAsia="zh-TW"/>
        </w:rPr>
      </w:pPr>
      <w:r w:rsidRPr="000340AA">
        <w:rPr>
          <w:rFonts w:hint="eastAsia"/>
          <w:snapToGrid w:val="0"/>
          <w:lang w:eastAsia="zh-TW"/>
        </w:rPr>
        <w:t>另一方面，截至</w:t>
      </w:r>
      <w:r w:rsidR="00E12830" w:rsidRPr="000340AA">
        <w:rPr>
          <w:rFonts w:hint="eastAsia"/>
          <w:snapToGrid w:val="0"/>
          <w:lang w:eastAsia="zh-TW"/>
        </w:rPr>
        <w:t>2023</w:t>
      </w:r>
      <w:r w:rsidRPr="000340AA">
        <w:rPr>
          <w:rFonts w:hint="eastAsia"/>
          <w:snapToGrid w:val="0"/>
          <w:lang w:eastAsia="zh-TW"/>
        </w:rPr>
        <w:t>年</w:t>
      </w:r>
      <w:r w:rsidRPr="000340AA">
        <w:rPr>
          <w:rFonts w:hint="eastAsia"/>
          <w:snapToGrid w:val="0"/>
          <w:lang w:eastAsia="zh-TW"/>
        </w:rPr>
        <w:t>12</w:t>
      </w:r>
      <w:r w:rsidRPr="000340AA">
        <w:rPr>
          <w:rFonts w:hint="eastAsia"/>
          <w:snapToGrid w:val="0"/>
          <w:lang w:eastAsia="zh-TW"/>
        </w:rPr>
        <w:t>月底止，港商赴臺投資累計金額為</w:t>
      </w:r>
      <w:r w:rsidRPr="000340AA">
        <w:rPr>
          <w:rFonts w:hint="eastAsia"/>
          <w:snapToGrid w:val="0"/>
          <w:lang w:eastAsia="zh-TW"/>
        </w:rPr>
        <w:t>103</w:t>
      </w:r>
      <w:r w:rsidRPr="000340AA">
        <w:rPr>
          <w:rFonts w:hint="eastAsia"/>
          <w:snapToGrid w:val="0"/>
          <w:lang w:eastAsia="zh-TW"/>
        </w:rPr>
        <w:t>億</w:t>
      </w:r>
      <w:r w:rsidRPr="000340AA">
        <w:rPr>
          <w:rFonts w:hint="eastAsia"/>
          <w:snapToGrid w:val="0"/>
          <w:lang w:eastAsia="zh-TW"/>
        </w:rPr>
        <w:t>7</w:t>
      </w:r>
      <w:r w:rsidR="001C3A7F" w:rsidRPr="000340AA">
        <w:rPr>
          <w:rFonts w:hint="eastAsia"/>
          <w:snapToGrid w:val="0"/>
          <w:lang w:eastAsia="zh-TW"/>
        </w:rPr>
        <w:t>,</w:t>
      </w:r>
      <w:r w:rsidRPr="000340AA">
        <w:rPr>
          <w:rFonts w:hint="eastAsia"/>
          <w:snapToGrid w:val="0"/>
          <w:lang w:eastAsia="zh-TW"/>
        </w:rPr>
        <w:t>127</w:t>
      </w:r>
      <w:r w:rsidRPr="000340AA">
        <w:rPr>
          <w:rFonts w:hint="eastAsia"/>
          <w:snapToGrid w:val="0"/>
          <w:lang w:eastAsia="zh-TW"/>
        </w:rPr>
        <w:t>萬美元，</w:t>
      </w:r>
      <w:r w:rsidRPr="000340AA">
        <w:rPr>
          <w:rFonts w:hint="eastAsia"/>
          <w:snapToGrid w:val="0"/>
          <w:lang w:eastAsia="zh-TW"/>
        </w:rPr>
        <w:t>2022</w:t>
      </w:r>
      <w:r w:rsidRPr="000340AA">
        <w:rPr>
          <w:rFonts w:hint="eastAsia"/>
          <w:snapToGrid w:val="0"/>
          <w:lang w:eastAsia="zh-TW"/>
        </w:rPr>
        <w:t>年投資金額為</w:t>
      </w:r>
      <w:r w:rsidRPr="000340AA">
        <w:rPr>
          <w:rFonts w:hint="eastAsia"/>
          <w:snapToGrid w:val="0"/>
          <w:lang w:eastAsia="zh-TW"/>
        </w:rPr>
        <w:t>3</w:t>
      </w:r>
      <w:r w:rsidRPr="000340AA">
        <w:rPr>
          <w:rFonts w:hint="eastAsia"/>
          <w:snapToGrid w:val="0"/>
          <w:lang w:eastAsia="zh-TW"/>
        </w:rPr>
        <w:t>億</w:t>
      </w:r>
      <w:r w:rsidRPr="000340AA">
        <w:rPr>
          <w:rFonts w:hint="eastAsia"/>
          <w:snapToGrid w:val="0"/>
          <w:lang w:eastAsia="zh-TW"/>
        </w:rPr>
        <w:t>6</w:t>
      </w:r>
      <w:r w:rsidR="001C3A7F" w:rsidRPr="000340AA">
        <w:rPr>
          <w:rFonts w:hint="eastAsia"/>
          <w:snapToGrid w:val="0"/>
          <w:lang w:eastAsia="zh-TW"/>
        </w:rPr>
        <w:t>,</w:t>
      </w:r>
      <w:r w:rsidRPr="000340AA">
        <w:rPr>
          <w:rFonts w:hint="eastAsia"/>
          <w:snapToGrid w:val="0"/>
          <w:lang w:eastAsia="zh-TW"/>
        </w:rPr>
        <w:t>501</w:t>
      </w:r>
      <w:r w:rsidRPr="000340AA">
        <w:rPr>
          <w:rFonts w:hint="eastAsia"/>
          <w:snapToGrid w:val="0"/>
          <w:lang w:eastAsia="zh-TW"/>
        </w:rPr>
        <w:t>萬美元，較</w:t>
      </w:r>
      <w:r w:rsidRPr="000340AA">
        <w:rPr>
          <w:rFonts w:hint="eastAsia"/>
          <w:snapToGrid w:val="0"/>
          <w:lang w:eastAsia="zh-TW"/>
        </w:rPr>
        <w:t>2021</w:t>
      </w:r>
      <w:r w:rsidRPr="000340AA">
        <w:rPr>
          <w:rFonts w:hint="eastAsia"/>
          <w:snapToGrid w:val="0"/>
          <w:lang w:eastAsia="zh-TW"/>
        </w:rPr>
        <w:t>年同期成長</w:t>
      </w:r>
      <w:r w:rsidRPr="000340AA">
        <w:rPr>
          <w:rFonts w:hint="eastAsia"/>
          <w:snapToGrid w:val="0"/>
          <w:lang w:eastAsia="zh-TW"/>
        </w:rPr>
        <w:t>18.6%</w:t>
      </w:r>
      <w:r w:rsidR="006558CE" w:rsidRPr="000340AA">
        <w:rPr>
          <w:rFonts w:hint="eastAsia"/>
          <w:snapToGrid w:val="0"/>
          <w:lang w:eastAsia="zh-TW"/>
        </w:rPr>
        <w:t>。</w:t>
      </w:r>
    </w:p>
    <w:p w14:paraId="49C9BB44" w14:textId="77777777" w:rsidR="009271D7" w:rsidRPr="000340AA" w:rsidRDefault="009271D7" w:rsidP="001242D0">
      <w:pPr>
        <w:ind w:firstLine="472"/>
        <w:rPr>
          <w:lang w:eastAsia="zh-TW"/>
        </w:rPr>
      </w:pPr>
      <w:r w:rsidRPr="000340AA">
        <w:rPr>
          <w:lang w:eastAsia="zh-TW"/>
        </w:rPr>
        <w:t>儘管我國資金進出香港之確實數字難以掌握，但我國企業在當地經營現況為：</w:t>
      </w:r>
    </w:p>
    <w:p w14:paraId="5B21F1C0" w14:textId="4940BE56" w:rsidR="009271D7" w:rsidRPr="000340AA" w:rsidRDefault="009271D7" w:rsidP="003F665B">
      <w:pPr>
        <w:pStyle w:val="ae"/>
        <w:rPr>
          <w:lang w:eastAsia="zh-TW"/>
        </w:rPr>
      </w:pPr>
      <w:r w:rsidRPr="000340AA">
        <w:t>（一）</w:t>
      </w:r>
      <w:r w:rsidR="00C96E33" w:rsidRPr="000340AA">
        <w:t>經</w:t>
      </w:r>
      <w:r w:rsidRPr="000340AA">
        <w:t>核准之對港投資案，主要投資產業類別依序為金融保險業、批發零售業、塑膠製品製造業、電力設備製造業、資訊及通訊傳播業、電子零組件製造業、化學材料製造業、住宿及餐飲業、不動產業、專業，科學及技術服務業及機械設備製造業等。亞洲金融危機以後，我國金融服務業積極赴港投資設立營運據點，與日、韓、東南亞金融業縮小或撤離在港營運，形成強烈對比。隨著香港於</w:t>
      </w:r>
      <w:r w:rsidRPr="000340AA">
        <w:t>1999</w:t>
      </w:r>
      <w:r w:rsidRPr="000340AA">
        <w:t>年</w:t>
      </w:r>
      <w:r w:rsidRPr="000340AA">
        <w:t>8</w:t>
      </w:r>
      <w:r w:rsidRPr="000340AA">
        <w:t>月推出二板市場創業板，吸引中小型科技公司在港上市集資，</w:t>
      </w:r>
      <w:r w:rsidR="00AE6DB3" w:rsidRPr="000340AA">
        <w:rPr>
          <w:rFonts w:hint="eastAsia"/>
        </w:rPr>
        <w:t>有</w:t>
      </w:r>
      <w:r w:rsidR="001242D0" w:rsidRPr="000340AA">
        <w:rPr>
          <w:rFonts w:hint="eastAsia"/>
        </w:rPr>
        <w:t>臺</w:t>
      </w:r>
      <w:r w:rsidR="00AE6DB3" w:rsidRPr="000340AA">
        <w:t>資企業向香港證管會申請上市，</w:t>
      </w:r>
      <w:r w:rsidRPr="000340AA">
        <w:t>在香港股市籌措資金，目前約有</w:t>
      </w:r>
      <w:r w:rsidRPr="000340AA">
        <w:t>50</w:t>
      </w:r>
      <w:r w:rsidRPr="000340AA">
        <w:t>家</w:t>
      </w:r>
      <w:r w:rsidR="00B02A69" w:rsidRPr="000340AA">
        <w:t>臺</w:t>
      </w:r>
      <w:r w:rsidRPr="000340AA">
        <w:t>資公司在香港上市。</w:t>
      </w:r>
    </w:p>
    <w:p w14:paraId="4044289E" w14:textId="6879DE4E" w:rsidR="009271D7" w:rsidRPr="000340AA" w:rsidRDefault="00AE6DB3" w:rsidP="001242D0">
      <w:pPr>
        <w:pStyle w:val="ae"/>
      </w:pPr>
      <w:r w:rsidRPr="000340AA">
        <w:t>（二）</w:t>
      </w:r>
      <w:r w:rsidR="007133A5" w:rsidRPr="000340AA">
        <w:rPr>
          <w:rFonts w:hint="eastAsia"/>
        </w:rPr>
        <w:t>臺商</w:t>
      </w:r>
      <w:r w:rsidR="009271D7" w:rsidRPr="000340AA">
        <w:t>投資在香港製造業所占比重不及日本、美國、英國、</w:t>
      </w:r>
      <w:r w:rsidR="00BE11B7" w:rsidRPr="000340AA">
        <w:t>中國大陸</w:t>
      </w:r>
      <w:r w:rsidR="00C96E33" w:rsidRPr="000340AA">
        <w:t>、荷蘭及新加坡等主要投資國及地區。美、</w:t>
      </w:r>
      <w:r w:rsidRPr="000340AA">
        <w:t>日等</w:t>
      </w:r>
      <w:r w:rsidRPr="000340AA">
        <w:rPr>
          <w:rFonts w:hint="eastAsia"/>
        </w:rPr>
        <w:t>在港外商</w:t>
      </w:r>
      <w:r w:rsidR="009271D7" w:rsidRPr="000340AA">
        <w:t>投資又集中於電子、電機、食品及飲料、印刷出版、紡織及成衣業，特別是</w:t>
      </w:r>
      <w:r w:rsidRPr="000340AA">
        <w:t>高科技</w:t>
      </w:r>
      <w:r w:rsidR="009271D7" w:rsidRPr="000340AA">
        <w:t>為大宗。相對地，我國對</w:t>
      </w:r>
      <w:r w:rsidR="00AD7A07" w:rsidRPr="000340AA">
        <w:rPr>
          <w:rFonts w:hint="eastAsia"/>
        </w:rPr>
        <w:t>香</w:t>
      </w:r>
      <w:r w:rsidR="009271D7" w:rsidRPr="000340AA">
        <w:t>港製造業投資亦由非金屬及礦產製品轉為電子電器製品。隨著香港發展科技產業，</w:t>
      </w:r>
      <w:r w:rsidR="00886EC3" w:rsidRPr="000340AA">
        <w:rPr>
          <w:rFonts w:hint="eastAsia"/>
        </w:rPr>
        <w:t>臺</w:t>
      </w:r>
      <w:r w:rsidR="009271D7" w:rsidRPr="000340AA">
        <w:t>港企業在電子資訊、網際網路及電子商貿領域合作互有空間，如新浪網來港設立分公司以及和信超媒體與香港盈科合作案例。</w:t>
      </w:r>
    </w:p>
    <w:p w14:paraId="11D71562" w14:textId="3FF13C41" w:rsidR="009271D7" w:rsidRPr="000340AA" w:rsidRDefault="009271D7" w:rsidP="001242D0">
      <w:pPr>
        <w:pStyle w:val="ae"/>
      </w:pPr>
      <w:r w:rsidRPr="000340AA">
        <w:t>（三）過去臺商投資</w:t>
      </w:r>
      <w:r w:rsidR="00BE11B7" w:rsidRPr="000340AA">
        <w:t>中國大陸</w:t>
      </w:r>
      <w:r w:rsidR="00AE6DB3" w:rsidRPr="000340AA">
        <w:rPr>
          <w:rFonts w:hint="eastAsia"/>
        </w:rPr>
        <w:t>有經由</w:t>
      </w:r>
      <w:r w:rsidRPr="000340AA">
        <w:t>香港為</w:t>
      </w:r>
      <w:r w:rsidR="00AE6DB3" w:rsidRPr="000340AA">
        <w:rPr>
          <w:rFonts w:hint="eastAsia"/>
        </w:rPr>
        <w:t>中</w:t>
      </w:r>
      <w:r w:rsidR="00AE6DB3" w:rsidRPr="000340AA">
        <w:t>轉投資地。惟近年來，臺商</w:t>
      </w:r>
      <w:r w:rsidRPr="000340AA">
        <w:t>似有漸</w:t>
      </w:r>
      <w:r w:rsidR="00AE6DB3" w:rsidRPr="000340AA">
        <w:rPr>
          <w:rFonts w:hint="eastAsia"/>
        </w:rPr>
        <w:t>自香港</w:t>
      </w:r>
      <w:r w:rsidR="00AE6DB3" w:rsidRPr="000340AA">
        <w:t>轉移至維京群島、百慕達等</w:t>
      </w:r>
      <w:r w:rsidRPr="000340AA">
        <w:t>避稅天堂為公司註冊地，再進行對</w:t>
      </w:r>
      <w:r w:rsidR="005C056F" w:rsidRPr="000340AA">
        <w:t>陸</w:t>
      </w:r>
      <w:r w:rsidRPr="000340AA">
        <w:t>港投資</w:t>
      </w:r>
      <w:r w:rsidR="00692445" w:rsidRPr="000340AA">
        <w:rPr>
          <w:rFonts w:hint="eastAsia"/>
        </w:rPr>
        <w:t>情形</w:t>
      </w:r>
      <w:r w:rsidRPr="000340AA">
        <w:t>。</w:t>
      </w:r>
    </w:p>
    <w:p w14:paraId="035C1E3B" w14:textId="550A0F76" w:rsidR="009271D7" w:rsidRPr="000340AA" w:rsidRDefault="009271D7" w:rsidP="001242D0">
      <w:pPr>
        <w:pStyle w:val="ae"/>
      </w:pPr>
      <w:r w:rsidRPr="000340AA">
        <w:t>（四）</w:t>
      </w:r>
      <w:r w:rsidR="00AE6DB3" w:rsidRPr="000340AA">
        <w:t>隨著兩岸經貿、香港融入</w:t>
      </w:r>
      <w:r w:rsidR="00AE6DB3" w:rsidRPr="000340AA">
        <w:rPr>
          <w:rFonts w:hint="eastAsia"/>
        </w:rPr>
        <w:t>珠三角</w:t>
      </w:r>
      <w:r w:rsidRPr="000340AA">
        <w:t>經濟圈之快速發展，我國企業在香港之投資範圍已由股市、房地產、製造業轉向網際網路公司、銀行保險、證券、財務管理及營運中心等多元化發展，除拓展</w:t>
      </w:r>
      <w:r w:rsidR="007B1968" w:rsidRPr="000340AA">
        <w:t>中國大陸</w:t>
      </w:r>
      <w:r w:rsidRPr="000340AA">
        <w:t>經貿市場外，也漸以香港為開拓東南亞市場之樞紐。金融、證券業紛紛來港發展，若干</w:t>
      </w:r>
      <w:r w:rsidR="00B02A69" w:rsidRPr="000340AA">
        <w:t>臺</w:t>
      </w:r>
      <w:r w:rsidRPr="000340AA">
        <w:t>資企業在</w:t>
      </w:r>
      <w:r w:rsidR="00AE6DB3" w:rsidRPr="000340AA">
        <w:rPr>
          <w:rFonts w:hint="eastAsia"/>
        </w:rPr>
        <w:t>香</w:t>
      </w:r>
      <w:r w:rsidR="00AE6DB3" w:rsidRPr="000340AA">
        <w:t>港</w:t>
      </w:r>
      <w:r w:rsidRPr="000340AA">
        <w:t>掛牌上市集資</w:t>
      </w:r>
      <w:r w:rsidR="00AE6DB3" w:rsidRPr="000340AA">
        <w:t>，或成立控股公司等，</w:t>
      </w:r>
      <w:r w:rsidRPr="000340AA">
        <w:t>進行財務管理及調度。</w:t>
      </w:r>
    </w:p>
    <w:p w14:paraId="000077CF" w14:textId="39FA6406" w:rsidR="009271D7" w:rsidRPr="000340AA" w:rsidRDefault="009271D7" w:rsidP="009271D7">
      <w:pPr>
        <w:ind w:firstLine="472"/>
        <w:rPr>
          <w:lang w:eastAsia="zh-TW"/>
        </w:rPr>
      </w:pPr>
      <w:r w:rsidRPr="000340AA">
        <w:rPr>
          <w:lang w:eastAsia="zh-TW"/>
        </w:rPr>
        <w:t>預料未來我商在港投資領域將集中以電子商務</w:t>
      </w:r>
      <w:r w:rsidR="00692445" w:rsidRPr="000340AA">
        <w:rPr>
          <w:rFonts w:hint="eastAsia"/>
          <w:lang w:eastAsia="zh-TW"/>
        </w:rPr>
        <w:t>、</w:t>
      </w:r>
      <w:r w:rsidR="00CE5961" w:rsidRPr="000340AA">
        <w:rPr>
          <w:rFonts w:hint="eastAsia"/>
          <w:lang w:eastAsia="zh-TW"/>
        </w:rPr>
        <w:t>文創</w:t>
      </w:r>
      <w:r w:rsidR="00692445" w:rsidRPr="000340AA">
        <w:rPr>
          <w:rFonts w:hint="eastAsia"/>
          <w:lang w:eastAsia="zh-TW"/>
        </w:rPr>
        <w:t>及餐飲</w:t>
      </w:r>
      <w:r w:rsidRPr="000340AA">
        <w:rPr>
          <w:lang w:eastAsia="zh-TW"/>
        </w:rPr>
        <w:t>有關行業為主</w:t>
      </w:r>
      <w:r w:rsidR="00CE5961" w:rsidRPr="000340AA">
        <w:rPr>
          <w:rFonts w:hint="eastAsia"/>
          <w:lang w:eastAsia="zh-TW"/>
        </w:rPr>
        <w:t>；</w:t>
      </w:r>
      <w:r w:rsidR="00CE5961" w:rsidRPr="000340AA">
        <w:rPr>
          <w:lang w:eastAsia="zh-TW"/>
        </w:rPr>
        <w:t>香港將</w:t>
      </w:r>
      <w:r w:rsidR="00CE5961" w:rsidRPr="000340AA">
        <w:rPr>
          <w:rFonts w:hint="eastAsia"/>
          <w:lang w:eastAsia="zh-TW"/>
        </w:rPr>
        <w:t>繼續作為</w:t>
      </w:r>
      <w:r w:rsidRPr="000340AA">
        <w:rPr>
          <w:lang w:eastAsia="zh-TW"/>
        </w:rPr>
        <w:t>臺商邁向國際化發展之重要據點及橋樑。</w:t>
      </w:r>
    </w:p>
    <w:p w14:paraId="2D00E06B" w14:textId="77777777" w:rsidR="009271D7" w:rsidRPr="000340AA" w:rsidRDefault="009271D7" w:rsidP="006111EB">
      <w:pPr>
        <w:pStyle w:val="a4"/>
      </w:pPr>
      <w:r w:rsidRPr="000340AA">
        <w:t>三、投資機會</w:t>
      </w:r>
    </w:p>
    <w:p w14:paraId="15AE46C3" w14:textId="77777777" w:rsidR="009271D7" w:rsidRPr="000340AA" w:rsidRDefault="00AE6DB3" w:rsidP="001242D0">
      <w:pPr>
        <w:ind w:firstLine="472"/>
        <w:rPr>
          <w:lang w:eastAsia="zh-TW"/>
        </w:rPr>
      </w:pPr>
      <w:r w:rsidRPr="000340AA">
        <w:rPr>
          <w:lang w:eastAsia="zh-TW"/>
        </w:rPr>
        <w:t>面對來自亞太地區</w:t>
      </w:r>
      <w:r w:rsidRPr="000340AA">
        <w:rPr>
          <w:rFonts w:hint="eastAsia"/>
          <w:lang w:eastAsia="zh-TW"/>
        </w:rPr>
        <w:t>其他</w:t>
      </w:r>
      <w:r w:rsidR="009271D7" w:rsidRPr="000340AA">
        <w:rPr>
          <w:lang w:eastAsia="zh-TW"/>
        </w:rPr>
        <w:t>經濟體日趨激烈之競爭，加上香港勞工成本高，土地價格貴，及主要出口市場對品質標準之要求提高，香港製造業已無法再僅靠價格及應變迅速與他國競爭。</w:t>
      </w:r>
    </w:p>
    <w:p w14:paraId="59DD5897" w14:textId="77777777" w:rsidR="0097045C" w:rsidRPr="000340AA" w:rsidRDefault="0097045C" w:rsidP="001242D0">
      <w:pPr>
        <w:ind w:firstLine="472"/>
        <w:rPr>
          <w:lang w:eastAsia="zh-TW"/>
        </w:rPr>
      </w:pPr>
      <w:r w:rsidRPr="000340AA">
        <w:rPr>
          <w:rFonts w:hint="eastAsia"/>
          <w:lang w:eastAsia="zh-TW"/>
        </w:rPr>
        <w:t>服務型經濟體</w:t>
      </w:r>
      <w:r w:rsidR="00AE6DB3" w:rsidRPr="000340AA">
        <w:rPr>
          <w:rFonts w:hint="eastAsia"/>
          <w:lang w:eastAsia="zh-TW"/>
        </w:rPr>
        <w:t>需要成熟的電子商貿系統，而</w:t>
      </w:r>
      <w:r w:rsidRPr="000340AA">
        <w:rPr>
          <w:rFonts w:hint="eastAsia"/>
          <w:lang w:eastAsia="zh-TW"/>
        </w:rPr>
        <w:t>香港在電子商務交易平台仍有發展空間。近年</w:t>
      </w:r>
      <w:r w:rsidR="007133A5" w:rsidRPr="000340AA">
        <w:rPr>
          <w:rFonts w:hint="eastAsia"/>
          <w:lang w:eastAsia="zh-TW"/>
        </w:rPr>
        <w:t>臺灣</w:t>
      </w:r>
      <w:r w:rsidRPr="000340AA">
        <w:rPr>
          <w:rFonts w:hint="eastAsia"/>
          <w:lang w:eastAsia="zh-TW"/>
        </w:rPr>
        <w:t>赴港投資從事電子商務領域業者，都是著眼於香港的應用市場，或盼拓展香港市場進一步進軍第</w:t>
      </w:r>
      <w:r w:rsidRPr="000340AA">
        <w:rPr>
          <w:rFonts w:hint="eastAsia"/>
          <w:lang w:eastAsia="zh-TW"/>
        </w:rPr>
        <w:t>3</w:t>
      </w:r>
      <w:r w:rsidRPr="000340AA">
        <w:rPr>
          <w:rFonts w:hint="eastAsia"/>
          <w:lang w:eastAsia="zh-TW"/>
        </w:rPr>
        <w:t>地市場。</w:t>
      </w:r>
    </w:p>
    <w:p w14:paraId="1B9C8A13" w14:textId="77777777" w:rsidR="0097045C" w:rsidRPr="000340AA" w:rsidRDefault="0097045C" w:rsidP="001242D0">
      <w:pPr>
        <w:ind w:firstLine="472"/>
        <w:rPr>
          <w:lang w:eastAsia="zh-TW"/>
        </w:rPr>
      </w:pPr>
      <w:r w:rsidRPr="000340AA">
        <w:rPr>
          <w:rFonts w:hint="eastAsia"/>
          <w:lang w:eastAsia="zh-TW"/>
        </w:rPr>
        <w:t>香港金融業自由化程度高、開放項目多，目前正推動發展金融創新與金融科技</w:t>
      </w:r>
      <w:r w:rsidR="007133A5" w:rsidRPr="000340AA">
        <w:rPr>
          <w:rFonts w:hint="eastAsia"/>
          <w:lang w:eastAsia="zh-TW"/>
        </w:rPr>
        <w:t>（</w:t>
      </w:r>
      <w:r w:rsidRPr="000340AA">
        <w:rPr>
          <w:rFonts w:hint="eastAsia"/>
          <w:lang w:eastAsia="zh-TW"/>
        </w:rPr>
        <w:t>Fintech</w:t>
      </w:r>
      <w:r w:rsidR="007133A5" w:rsidRPr="000340AA">
        <w:rPr>
          <w:rFonts w:hint="eastAsia"/>
          <w:lang w:eastAsia="zh-TW"/>
        </w:rPr>
        <w:t>）</w:t>
      </w:r>
      <w:r w:rsidRPr="000340AA">
        <w:rPr>
          <w:rFonts w:hint="eastAsia"/>
          <w:lang w:eastAsia="zh-TW"/>
        </w:rPr>
        <w:t>，香港雖然有龐大的金融科技需求，惟香港本地相對科技人才供需失衡，即使推出育成、資助研發等多項補助，仍無法</w:t>
      </w:r>
      <w:r w:rsidR="00AE6DB3" w:rsidRPr="000340AA">
        <w:rPr>
          <w:rFonts w:hint="eastAsia"/>
          <w:lang w:eastAsia="zh-TW"/>
        </w:rPr>
        <w:t>完全</w:t>
      </w:r>
      <w:r w:rsidRPr="000340AA">
        <w:rPr>
          <w:rFonts w:hint="eastAsia"/>
          <w:lang w:eastAsia="zh-TW"/>
        </w:rPr>
        <w:t>滿足業界需求。我國具備充足的科技人才及研發能量，可評估透過相互的投資合作讓</w:t>
      </w:r>
      <w:r w:rsidR="00B02A69" w:rsidRPr="000340AA">
        <w:rPr>
          <w:rFonts w:hint="eastAsia"/>
          <w:lang w:eastAsia="zh-TW"/>
        </w:rPr>
        <w:t>臺</w:t>
      </w:r>
      <w:r w:rsidRPr="000340AA">
        <w:rPr>
          <w:rFonts w:hint="eastAsia"/>
          <w:lang w:eastAsia="zh-TW"/>
        </w:rPr>
        <w:t>港兩地相輔相成。</w:t>
      </w:r>
    </w:p>
    <w:p w14:paraId="5F69BFFC" w14:textId="77777777" w:rsidR="0097045C" w:rsidRPr="000340AA" w:rsidRDefault="0097045C" w:rsidP="001242D0">
      <w:pPr>
        <w:ind w:firstLine="472"/>
        <w:rPr>
          <w:lang w:eastAsia="zh-TW"/>
        </w:rPr>
      </w:pPr>
      <w:r w:rsidRPr="000340AA">
        <w:rPr>
          <w:rFonts w:hint="eastAsia"/>
          <w:lang w:eastAsia="zh-TW"/>
        </w:rPr>
        <w:t>大數據相關的建設與應用係智慧城市的重要發展趨勢，香港政府鼓勵業者在港設立數據中心，包括提供新土地、鼓勵工業大廈活化發展數據中心等，香港政府也將大數據的運用應用在海關、貿易及物流的互聯互通。</w:t>
      </w:r>
    </w:p>
    <w:p w14:paraId="76F71284" w14:textId="77777777" w:rsidR="009271D7" w:rsidRPr="000340AA" w:rsidRDefault="0097045C" w:rsidP="001242D0">
      <w:pPr>
        <w:ind w:firstLine="472"/>
        <w:rPr>
          <w:lang w:eastAsia="zh-TW"/>
        </w:rPr>
      </w:pPr>
      <w:r w:rsidRPr="000340AA">
        <w:rPr>
          <w:rFonts w:hint="eastAsia"/>
          <w:lang w:eastAsia="zh-TW"/>
        </w:rPr>
        <w:t>香港在智慧交通方面仍處發展階段，亦推動智能停車位尋找系統、太陽能智慧屏幕巴士站、整合電動車充電及出租系統、無障礙社區等措施，我國在交通方面的科技應用發展經驗成熟，</w:t>
      </w:r>
      <w:r w:rsidR="007133A5" w:rsidRPr="000340AA">
        <w:rPr>
          <w:rFonts w:hint="eastAsia"/>
          <w:lang w:eastAsia="zh-TW"/>
        </w:rPr>
        <w:t>臺商</w:t>
      </w:r>
      <w:r w:rsidRPr="000340AA">
        <w:rPr>
          <w:rFonts w:hint="eastAsia"/>
          <w:lang w:eastAsia="zh-TW"/>
        </w:rPr>
        <w:t>或可考慮赴港投資相關領域。</w:t>
      </w:r>
    </w:p>
    <w:p w14:paraId="7F8E4856" w14:textId="52A28FB6" w:rsidR="0097045C" w:rsidRPr="000340AA" w:rsidRDefault="0097045C" w:rsidP="002301A2">
      <w:pPr>
        <w:ind w:firstLine="472"/>
        <w:rPr>
          <w:lang w:eastAsia="zh-TW"/>
        </w:rPr>
      </w:pPr>
      <w:r w:rsidRPr="000340AA">
        <w:rPr>
          <w:rFonts w:hint="eastAsia"/>
          <w:lang w:eastAsia="zh-TW"/>
        </w:rPr>
        <w:t>此外，港府繼續加強與現有貿易夥伴的經濟聯繫。香港目前已與</w:t>
      </w:r>
      <w:r w:rsidR="00DE439B" w:rsidRPr="000340AA">
        <w:rPr>
          <w:rFonts w:hint="eastAsia"/>
          <w:lang w:eastAsia="zh-TW"/>
        </w:rPr>
        <w:t>中國大陸、</w:t>
      </w:r>
      <w:r w:rsidRPr="000340AA">
        <w:rPr>
          <w:rFonts w:hint="eastAsia"/>
          <w:lang w:eastAsia="zh-TW"/>
        </w:rPr>
        <w:t>紐西蘭、歐盟、智利</w:t>
      </w:r>
      <w:r w:rsidR="00DE439B" w:rsidRPr="000340AA">
        <w:rPr>
          <w:rFonts w:hint="eastAsia"/>
          <w:lang w:eastAsia="zh-TW"/>
        </w:rPr>
        <w:t>、澳門、喬治亞、東協、澳洲</w:t>
      </w:r>
      <w:r w:rsidRPr="000340AA">
        <w:rPr>
          <w:rFonts w:hint="eastAsia"/>
          <w:lang w:eastAsia="zh-TW"/>
        </w:rPr>
        <w:t>締結《自由貿易協定》，為香港的貨物貿易、服務貿易，提供法律保障和更佳的市場進入條件。</w:t>
      </w:r>
    </w:p>
    <w:p w14:paraId="107A0B26" w14:textId="5F4589A1" w:rsidR="0097045C" w:rsidRPr="000340AA" w:rsidRDefault="0097045C" w:rsidP="002301A2">
      <w:pPr>
        <w:ind w:firstLine="472"/>
        <w:rPr>
          <w:lang w:eastAsia="zh-TW"/>
        </w:rPr>
      </w:pPr>
      <w:r w:rsidRPr="000340AA">
        <w:rPr>
          <w:rFonts w:hint="eastAsia"/>
          <w:lang w:eastAsia="zh-TW"/>
        </w:rPr>
        <w:t>除自由貿易協定外，</w:t>
      </w:r>
      <w:r w:rsidR="003A032A" w:rsidRPr="000340AA">
        <w:rPr>
          <w:rFonts w:hint="eastAsia"/>
          <w:lang w:eastAsia="zh-TW"/>
        </w:rPr>
        <w:t>香港亦與</w:t>
      </w:r>
      <w:r w:rsidR="003A032A" w:rsidRPr="000340AA">
        <w:rPr>
          <w:rFonts w:hint="eastAsia"/>
          <w:lang w:eastAsia="zh-TW"/>
        </w:rPr>
        <w:t>2</w:t>
      </w:r>
      <w:r w:rsidR="0050534D" w:rsidRPr="000340AA">
        <w:rPr>
          <w:rFonts w:hint="eastAsia"/>
          <w:lang w:eastAsia="zh-TW"/>
        </w:rPr>
        <w:t>3</w:t>
      </w:r>
      <w:r w:rsidR="003A032A" w:rsidRPr="000340AA">
        <w:rPr>
          <w:rFonts w:hint="eastAsia"/>
          <w:lang w:eastAsia="zh-TW"/>
        </w:rPr>
        <w:t>個經濟體簽署促進和保護投資協定，並分別與巴林、緬甸及馬爾代夫完成有關談判；</w:t>
      </w:r>
      <w:r w:rsidR="0050534D" w:rsidRPr="000340AA">
        <w:rPr>
          <w:rFonts w:hint="eastAsia"/>
          <w:lang w:eastAsia="zh-TW"/>
        </w:rPr>
        <w:t>另外，目前分別與沙烏地阿拉伯及俄羅斯、孟加拉</w:t>
      </w:r>
      <w:r w:rsidR="00FD34F1" w:rsidRPr="000340AA">
        <w:rPr>
          <w:rFonts w:hint="eastAsia"/>
          <w:lang w:eastAsia="zh-TW"/>
        </w:rPr>
        <w:t>進行促進和保護投資協定談判。另一方面，香港已跟約</w:t>
      </w:r>
      <w:r w:rsidR="0050534D" w:rsidRPr="000340AA">
        <w:rPr>
          <w:rFonts w:hint="eastAsia"/>
          <w:lang w:eastAsia="zh-TW"/>
        </w:rPr>
        <w:t>50</w:t>
      </w:r>
      <w:r w:rsidR="00FD34F1" w:rsidRPr="000340AA">
        <w:rPr>
          <w:rFonts w:hint="eastAsia"/>
          <w:lang w:eastAsia="zh-TW"/>
        </w:rPr>
        <w:t>個管轄區簽訂全面性避免雙重徵稅協定，跟另外</w:t>
      </w:r>
      <w:r w:rsidR="0050534D" w:rsidRPr="000340AA">
        <w:rPr>
          <w:rFonts w:hint="eastAsia"/>
          <w:lang w:eastAsia="zh-TW"/>
        </w:rPr>
        <w:t>17</w:t>
      </w:r>
      <w:r w:rsidR="00FD34F1" w:rsidRPr="000340AA">
        <w:rPr>
          <w:rFonts w:hint="eastAsia"/>
          <w:lang w:eastAsia="zh-TW"/>
        </w:rPr>
        <w:t>個國家</w:t>
      </w:r>
      <w:r w:rsidR="00FD34F1" w:rsidRPr="000340AA">
        <w:rPr>
          <w:rFonts w:hint="eastAsia"/>
          <w:lang w:eastAsia="zh-TW"/>
        </w:rPr>
        <w:t>/</w:t>
      </w:r>
      <w:r w:rsidR="00FD34F1" w:rsidRPr="000340AA">
        <w:rPr>
          <w:rFonts w:hint="eastAsia"/>
          <w:lang w:eastAsia="zh-TW"/>
        </w:rPr>
        <w:t>地區的談判在進行中。</w:t>
      </w:r>
    </w:p>
    <w:p w14:paraId="298BADE8" w14:textId="722451FC" w:rsidR="00C56A1B" w:rsidRPr="000340AA" w:rsidRDefault="00970A7B" w:rsidP="002301A2">
      <w:pPr>
        <w:ind w:firstLine="472"/>
        <w:rPr>
          <w:lang w:eastAsia="zh-TW"/>
        </w:rPr>
      </w:pPr>
      <w:r w:rsidRPr="000340AA">
        <w:rPr>
          <w:rFonts w:hint="eastAsia"/>
          <w:lang w:eastAsia="zh-TW"/>
        </w:rPr>
        <w:t>（上述資料主要係參考香港政府統計處、香港貿易發展局網站、香港投資推廣署網站、香港公司註冊處網站等資料彙整撰稿）</w:t>
      </w:r>
    </w:p>
    <w:p w14:paraId="0996EF6F" w14:textId="77777777" w:rsidR="001C3A7F" w:rsidRPr="000340AA" w:rsidRDefault="001C3A7F">
      <w:pPr>
        <w:widowControl/>
        <w:overflowPunct/>
        <w:autoSpaceDE/>
        <w:autoSpaceDN/>
        <w:ind w:firstLineChars="0" w:firstLine="0"/>
        <w:jc w:val="left"/>
        <w:rPr>
          <w:lang w:eastAsia="zh-TW"/>
        </w:rPr>
      </w:pPr>
    </w:p>
    <w:p w14:paraId="059E7290" w14:textId="77777777" w:rsidR="001A023D" w:rsidRPr="000340AA" w:rsidRDefault="001A023D" w:rsidP="00AB45F8">
      <w:pPr>
        <w:ind w:firstLineChars="0" w:firstLine="0"/>
        <w:rPr>
          <w:lang w:eastAsia="zh-TW"/>
        </w:rPr>
        <w:sectPr w:rsidR="001A023D" w:rsidRPr="000340AA" w:rsidSect="003E0BC3">
          <w:headerReference w:type="default" r:id="rId21"/>
          <w:pgSz w:w="11906" w:h="16838" w:code="9"/>
          <w:pgMar w:top="2268" w:right="1701" w:bottom="1701" w:left="1701" w:header="1134" w:footer="851" w:gutter="0"/>
          <w:cols w:space="425"/>
          <w:docGrid w:type="linesAndChars" w:linePitch="514" w:charSpace="-774"/>
        </w:sectPr>
      </w:pPr>
    </w:p>
    <w:p w14:paraId="2A9DA86D" w14:textId="77777777" w:rsidR="009271D7" w:rsidRPr="000340AA" w:rsidRDefault="009271D7" w:rsidP="00330840">
      <w:pPr>
        <w:pStyle w:val="a3"/>
        <w:spacing w:before="514" w:after="771"/>
      </w:pPr>
      <w:bookmarkStart w:id="6" w:name="_Toc428889738"/>
      <w:bookmarkStart w:id="7" w:name="_Toc139143100"/>
      <w:r w:rsidRPr="000340AA">
        <w:t>第肆章　投資法規及程序</w:t>
      </w:r>
      <w:bookmarkEnd w:id="6"/>
      <w:bookmarkEnd w:id="7"/>
    </w:p>
    <w:p w14:paraId="7D531438" w14:textId="77777777" w:rsidR="009271D7" w:rsidRPr="000340AA" w:rsidRDefault="009271D7" w:rsidP="006111EB">
      <w:pPr>
        <w:pStyle w:val="a4"/>
      </w:pPr>
      <w:r w:rsidRPr="000340AA">
        <w:t>一、主要投資法令</w:t>
      </w:r>
    </w:p>
    <w:p w14:paraId="773B9224" w14:textId="77777777" w:rsidR="009271D7" w:rsidRPr="000340AA" w:rsidRDefault="009271D7" w:rsidP="001242D0">
      <w:pPr>
        <w:ind w:firstLine="472"/>
        <w:rPr>
          <w:lang w:eastAsia="zh-TW"/>
        </w:rPr>
      </w:pPr>
      <w:r w:rsidRPr="000340AA">
        <w:rPr>
          <w:lang w:eastAsia="zh-TW"/>
        </w:rPr>
        <w:t>香港特區政府原則上對經貿事務採積極不干預政策，故無專門獎勵外人投資措</w:t>
      </w:r>
      <w:r w:rsidR="0097045C" w:rsidRPr="000340AA">
        <w:rPr>
          <w:lang w:eastAsia="zh-TW"/>
        </w:rPr>
        <w:t>施，亦無特別外人投資限制</w:t>
      </w:r>
      <w:r w:rsidR="0097045C" w:rsidRPr="000340AA">
        <w:rPr>
          <w:rFonts w:hint="eastAsia"/>
          <w:lang w:eastAsia="zh-TW"/>
        </w:rPr>
        <w:t>，但獨占行業（如公共交通工具、電力、煤氣等）、敏感性行業（如武器、軍備、藥品、毒藥、菸、酒等）之生產，須向特定部門申請特別執照。另製菸及釀酒需設倉庫，俾海關派人常駐查核。而有關環保的生產事業，需向有關部門申請並受其監督。</w:t>
      </w:r>
    </w:p>
    <w:p w14:paraId="43625B33" w14:textId="77777777" w:rsidR="009271D7" w:rsidRPr="000340AA" w:rsidRDefault="009271D7" w:rsidP="006111EB">
      <w:pPr>
        <w:pStyle w:val="a4"/>
      </w:pPr>
      <w:r w:rsidRPr="000340AA">
        <w:t>二、投資申請之規定、程序、應準備文件及審查流程</w:t>
      </w:r>
    </w:p>
    <w:p w14:paraId="2F519190" w14:textId="77777777" w:rsidR="009271D7" w:rsidRPr="000340AA" w:rsidRDefault="009271D7" w:rsidP="009271D7">
      <w:pPr>
        <w:pStyle w:val="ae"/>
      </w:pPr>
      <w:r w:rsidRPr="000340AA">
        <w:t>（一）申請註冊成立本地公司</w:t>
      </w:r>
    </w:p>
    <w:p w14:paraId="674A1993" w14:textId="55B9B98D" w:rsidR="009271D7" w:rsidRPr="000340AA" w:rsidRDefault="009271D7" w:rsidP="009271D7">
      <w:pPr>
        <w:pStyle w:val="af0"/>
        <w:ind w:left="945" w:firstLine="472"/>
        <w:rPr>
          <w:lang w:eastAsia="zh-TW"/>
        </w:rPr>
      </w:pPr>
      <w:r w:rsidRPr="000340AA">
        <w:rPr>
          <w:lang w:eastAsia="zh-TW"/>
        </w:rPr>
        <w:t>外商在香港註冊成立本地公司，或登記在香港設立營業據點的海外公司，須至公司註冊處（香港金鐘道</w:t>
      </w:r>
      <w:r w:rsidRPr="000340AA">
        <w:rPr>
          <w:lang w:eastAsia="zh-TW"/>
        </w:rPr>
        <w:t>66</w:t>
      </w:r>
      <w:r w:rsidRPr="000340AA">
        <w:rPr>
          <w:lang w:eastAsia="zh-TW"/>
        </w:rPr>
        <w:t>號金鐘道政府合署高座</w:t>
      </w:r>
      <w:r w:rsidRPr="000340AA">
        <w:rPr>
          <w:lang w:eastAsia="zh-TW"/>
        </w:rPr>
        <w:t>14</w:t>
      </w:r>
      <w:r w:rsidRPr="000340AA">
        <w:rPr>
          <w:lang w:eastAsia="zh-TW"/>
        </w:rPr>
        <w:t>樓；網址：</w:t>
      </w:r>
      <w:r w:rsidRPr="000340AA">
        <w:rPr>
          <w:lang w:eastAsia="zh-TW"/>
        </w:rPr>
        <w:t>http://www.cr.gov.hk/tc/home/index.htm</w:t>
      </w:r>
      <w:r w:rsidRPr="000340AA">
        <w:rPr>
          <w:lang w:eastAsia="zh-TW"/>
        </w:rPr>
        <w:t>）辦理。依香港法例第</w:t>
      </w:r>
      <w:r w:rsidRPr="000340AA">
        <w:rPr>
          <w:lang w:eastAsia="zh-TW"/>
        </w:rPr>
        <w:t>32</w:t>
      </w:r>
      <w:r w:rsidRPr="000340AA">
        <w:rPr>
          <w:lang w:eastAsia="zh-TW"/>
        </w:rPr>
        <w:t>章公司條例（</w:t>
      </w:r>
      <w:r w:rsidRPr="000340AA">
        <w:rPr>
          <w:lang w:eastAsia="zh-TW"/>
        </w:rPr>
        <w:t>CompaniesOrdinance</w:t>
      </w:r>
      <w:r w:rsidRPr="000340AA">
        <w:rPr>
          <w:lang w:eastAsia="zh-TW"/>
        </w:rPr>
        <w:t>）提出申請，外國人申請程序及規定與香港居民</w:t>
      </w:r>
      <w:r w:rsidR="00D4264B" w:rsidRPr="000340AA">
        <w:rPr>
          <w:rFonts w:hint="eastAsia"/>
          <w:lang w:eastAsia="zh-TW"/>
        </w:rPr>
        <w:t>相</w:t>
      </w:r>
      <w:r w:rsidRPr="000340AA">
        <w:rPr>
          <w:lang w:eastAsia="zh-TW"/>
        </w:rPr>
        <w:t>同，惟該公司之公司秘書（</w:t>
      </w:r>
      <w:r w:rsidRPr="000340AA">
        <w:rPr>
          <w:lang w:eastAsia="zh-TW"/>
        </w:rPr>
        <w:t>CompanySecretary</w:t>
      </w:r>
      <w:r w:rsidRPr="000340AA">
        <w:rPr>
          <w:lang w:eastAsia="zh-TW"/>
        </w:rPr>
        <w:t>）必須為香港居民。</w:t>
      </w:r>
    </w:p>
    <w:p w14:paraId="20C41B8F" w14:textId="77777777" w:rsidR="009271D7" w:rsidRPr="000340AA" w:rsidRDefault="009271D7" w:rsidP="009271D7">
      <w:pPr>
        <w:pStyle w:val="af0"/>
        <w:ind w:left="945" w:firstLine="472"/>
        <w:rPr>
          <w:lang w:eastAsia="zh-TW"/>
        </w:rPr>
      </w:pPr>
      <w:r w:rsidRPr="000340AA">
        <w:rPr>
          <w:lang w:eastAsia="zh-TW"/>
        </w:rPr>
        <w:t>申請註冊成立有限公司，申請人先擬定公司的中英文名稱，可上網至公司註冊處查詢有無重覆，若無相同者，即可以擬訂的名稱辦理註冊手續。</w:t>
      </w:r>
    </w:p>
    <w:p w14:paraId="1E61F9CB" w14:textId="78917F22" w:rsidR="009271D7" w:rsidRPr="000340AA" w:rsidRDefault="009271D7" w:rsidP="009271D7">
      <w:pPr>
        <w:pStyle w:val="af0"/>
        <w:ind w:left="945" w:firstLine="472"/>
        <w:rPr>
          <w:lang w:eastAsia="zh-TW"/>
        </w:rPr>
      </w:pPr>
      <w:r w:rsidRPr="000340AA">
        <w:rPr>
          <w:lang w:eastAsia="zh-TW"/>
        </w:rPr>
        <w:t>有限公司可分為私人股份有限公司、公眾股份有限公司及無股本的公眾擔保有限公司。公眾</w:t>
      </w:r>
      <w:r w:rsidR="005F321D" w:rsidRPr="000340AA">
        <w:rPr>
          <w:rFonts w:hint="eastAsia"/>
          <w:lang w:eastAsia="zh-TW"/>
        </w:rPr>
        <w:t>股份</w:t>
      </w:r>
      <w:r w:rsidRPr="000340AA">
        <w:rPr>
          <w:lang w:eastAsia="zh-TW"/>
        </w:rPr>
        <w:t>有限公司係指其組織章程內，載明股份可以轉讓過戶，又可以公開發行股票或債券，股東數超過</w:t>
      </w:r>
      <w:r w:rsidRPr="000340AA">
        <w:rPr>
          <w:lang w:eastAsia="zh-TW"/>
        </w:rPr>
        <w:t>50</w:t>
      </w:r>
      <w:r w:rsidRPr="000340AA">
        <w:rPr>
          <w:lang w:eastAsia="zh-TW"/>
        </w:rPr>
        <w:t>名，且帳目必須經「會計師」審核的公司。該類公司又分「有股本」和「無股本」公司，有股本公司通常適用於營利性質的公司，而無股本公司則適合一些聯誼組合，如工商協會、公會及非營利性團體等。私人股份有限公司必須要有二名香港居民為發起人，股東至少要有二人，註冊資本額，組織章程必須載明股份轉讓過戶權利，但不得公開邀請認購公司之股票或債</w:t>
      </w:r>
      <w:r w:rsidRPr="000340AA">
        <w:rPr>
          <w:spacing w:val="-6"/>
          <w:lang w:eastAsia="zh-TW"/>
        </w:rPr>
        <w:t>券，股東可以不是香港居民。核發公司註冊證書（</w:t>
      </w:r>
      <w:r w:rsidRPr="000340AA">
        <w:rPr>
          <w:spacing w:val="-6"/>
          <w:lang w:eastAsia="zh-TW"/>
        </w:rPr>
        <w:t>CertificateofIncorporation</w:t>
      </w:r>
      <w:r w:rsidRPr="000340AA">
        <w:rPr>
          <w:spacing w:val="-6"/>
          <w:lang w:eastAsia="zh-TW"/>
        </w:rPr>
        <w:t>）</w:t>
      </w:r>
      <w:r w:rsidRPr="000340AA">
        <w:rPr>
          <w:lang w:eastAsia="zh-TW"/>
        </w:rPr>
        <w:t>約</w:t>
      </w:r>
      <w:r w:rsidRPr="000340AA">
        <w:rPr>
          <w:lang w:eastAsia="zh-TW"/>
        </w:rPr>
        <w:t>4</w:t>
      </w:r>
      <w:r w:rsidRPr="000340AA">
        <w:rPr>
          <w:lang w:eastAsia="zh-TW"/>
        </w:rPr>
        <w:t>個工作天。</w:t>
      </w:r>
    </w:p>
    <w:p w14:paraId="2FB8A71B" w14:textId="326C340F" w:rsidR="009271D7" w:rsidRPr="000340AA" w:rsidRDefault="009271D7" w:rsidP="009271D7">
      <w:pPr>
        <w:pStyle w:val="af0"/>
        <w:ind w:left="945" w:firstLine="472"/>
        <w:rPr>
          <w:lang w:eastAsia="zh-TW"/>
        </w:rPr>
      </w:pPr>
      <w:r w:rsidRPr="000340AA">
        <w:rPr>
          <w:lang w:eastAsia="zh-TW"/>
        </w:rPr>
        <w:t>成立有限公司之章程，可委託律師或專業人士代為撰寫英文的組織大綱（</w:t>
      </w:r>
      <w:r w:rsidRPr="000340AA">
        <w:rPr>
          <w:lang w:eastAsia="zh-TW"/>
        </w:rPr>
        <w:t>MemorandumofAssociation</w:t>
      </w:r>
      <w:r w:rsidRPr="000340AA">
        <w:rPr>
          <w:lang w:eastAsia="zh-TW"/>
        </w:rPr>
        <w:t>）和組織細則（</w:t>
      </w:r>
      <w:r w:rsidRPr="000340AA">
        <w:rPr>
          <w:lang w:eastAsia="zh-TW"/>
        </w:rPr>
        <w:t>ArticlesofAssociation</w:t>
      </w:r>
      <w:r w:rsidRPr="000340AA">
        <w:rPr>
          <w:lang w:eastAsia="zh-TW"/>
        </w:rPr>
        <w:t>）。</w:t>
      </w:r>
    </w:p>
    <w:p w14:paraId="59EF7FCA" w14:textId="77777777" w:rsidR="009271D7" w:rsidRPr="000340AA" w:rsidRDefault="009271D7" w:rsidP="005F12F5">
      <w:pPr>
        <w:pStyle w:val="a6"/>
        <w:ind w:left="1417" w:hanging="472"/>
      </w:pPr>
      <w:r w:rsidRPr="000340AA">
        <w:t>１、擬註冊公司的組織大綱及組織細則，須按照下列方式簽署：</w:t>
      </w:r>
    </w:p>
    <w:p w14:paraId="54063F13" w14:textId="7C15E65B" w:rsidR="009271D7" w:rsidRPr="000340AA" w:rsidRDefault="009271D7" w:rsidP="009271D7">
      <w:pPr>
        <w:pStyle w:val="12"/>
        <w:ind w:left="1772" w:hanging="591"/>
      </w:pPr>
      <w:r w:rsidRPr="000340AA">
        <w:t>（</w:t>
      </w:r>
      <w:r w:rsidRPr="000340AA">
        <w:t>1</w:t>
      </w:r>
      <w:r w:rsidRPr="000340AA">
        <w:t>）組織大綱：最少須由兩名認股人簽署，每人最少購買一股，每名認股人須在一名公證人面前簽署，並須由該公證人證明簽名屬實，該公證人亦須簽署及清楚列明其本人職業及地址。</w:t>
      </w:r>
    </w:p>
    <w:p w14:paraId="0EAE9BD0" w14:textId="6F333920" w:rsidR="009271D7" w:rsidRPr="000340AA" w:rsidRDefault="009271D7" w:rsidP="009271D7">
      <w:pPr>
        <w:pStyle w:val="12"/>
        <w:ind w:left="1772" w:hanging="591"/>
      </w:pPr>
      <w:r w:rsidRPr="000340AA">
        <w:t>（</w:t>
      </w:r>
      <w:r w:rsidRPr="000340AA">
        <w:t>2</w:t>
      </w:r>
      <w:r w:rsidRPr="000340AA">
        <w:t>）組織細則：必須由每名在組織大綱簽署的認股人在一名公證人面前簽署，並須由該公證人證明簽名屬實，該公證人亦須簽署及清楚列明其本人職業及地址。</w:t>
      </w:r>
    </w:p>
    <w:p w14:paraId="5B9C4138" w14:textId="77777777" w:rsidR="009271D7" w:rsidRPr="000340AA" w:rsidRDefault="009271D7" w:rsidP="005F12F5">
      <w:pPr>
        <w:pStyle w:val="a6"/>
        <w:ind w:left="1417" w:hanging="472"/>
      </w:pPr>
      <w:r w:rsidRPr="000340AA">
        <w:t>２、聲明已遵守有關註冊事項的法定聲明。</w:t>
      </w:r>
    </w:p>
    <w:p w14:paraId="147EE633" w14:textId="77777777" w:rsidR="009271D7" w:rsidRPr="000340AA" w:rsidRDefault="009271D7" w:rsidP="005F12F5">
      <w:pPr>
        <w:pStyle w:val="a6"/>
        <w:ind w:left="1417" w:hanging="472"/>
      </w:pPr>
      <w:r w:rsidRPr="000340AA">
        <w:t>３、具函載述擬採用的公司名稱、遞交文件者的姓名、聯絡電話、傳真號碼及地址。</w:t>
      </w:r>
    </w:p>
    <w:p w14:paraId="6351F8BC" w14:textId="3B432013" w:rsidR="009271D7" w:rsidRPr="000340AA" w:rsidRDefault="009271D7" w:rsidP="005F321D">
      <w:pPr>
        <w:pStyle w:val="af0"/>
        <w:ind w:left="945" w:firstLine="472"/>
        <w:rPr>
          <w:lang w:eastAsia="zh-TW"/>
        </w:rPr>
      </w:pPr>
      <w:r w:rsidRPr="000340AA">
        <w:rPr>
          <w:lang w:eastAsia="zh-TW"/>
        </w:rPr>
        <w:t>上述簽署辦妥後，再由受委託組織公司之律師，或由在公司組織章程</w:t>
      </w:r>
      <w:r w:rsidRPr="000340AA">
        <w:rPr>
          <w:spacing w:val="-2"/>
          <w:lang w:eastAsia="zh-TW"/>
        </w:rPr>
        <w:t>內列明為公司董事或秘書的人，在香港法院或政府監誓官面前作宣誓，然</w:t>
      </w:r>
      <w:r w:rsidRPr="000340AA">
        <w:rPr>
          <w:spacing w:val="-4"/>
          <w:lang w:eastAsia="zh-TW"/>
        </w:rPr>
        <w:t>後將「組織大網」、「組織細則」及「宣誓聲明書」（</w:t>
      </w:r>
      <w:r w:rsidRPr="000340AA">
        <w:rPr>
          <w:spacing w:val="-4"/>
          <w:lang w:eastAsia="zh-TW"/>
        </w:rPr>
        <w:t>StatutoryofDeclaration</w:t>
      </w:r>
      <w:r w:rsidRPr="000340AA">
        <w:rPr>
          <w:spacing w:val="-4"/>
          <w:lang w:eastAsia="zh-TW"/>
        </w:rPr>
        <w:t>）</w:t>
      </w:r>
      <w:r w:rsidRPr="000340AA">
        <w:rPr>
          <w:lang w:eastAsia="zh-TW"/>
        </w:rPr>
        <w:t>三種文件送公司註冊處核辦。</w:t>
      </w:r>
    </w:p>
    <w:p w14:paraId="5AC025B4" w14:textId="0BB92C66" w:rsidR="009271D7" w:rsidRPr="000340AA" w:rsidRDefault="009271D7" w:rsidP="005F321D">
      <w:pPr>
        <w:pStyle w:val="af0"/>
        <w:ind w:left="945" w:firstLine="472"/>
      </w:pPr>
      <w:r w:rsidRPr="000340AA">
        <w:t>公司被核准成立後，僅為一個「法人」的產生，如法人要進行商業行為，須向香港稅務局之商業登記處辦理商業登記證，填具「商業登記：（</w:t>
      </w:r>
      <w:r w:rsidRPr="000340AA">
        <w:t>B</w:t>
      </w:r>
      <w:r w:rsidRPr="000340AA">
        <w:t>）表格」，並繳交年費，領取商業登記證（</w:t>
      </w:r>
      <w:r w:rsidRPr="000340AA">
        <w:t>Business</w:t>
      </w:r>
      <w:r w:rsidR="002301A2" w:rsidRPr="000340AA">
        <w:rPr>
          <w:rFonts w:hint="eastAsia"/>
          <w:lang w:eastAsia="zh-TW"/>
        </w:rPr>
        <w:t xml:space="preserve"> </w:t>
      </w:r>
      <w:r w:rsidRPr="000340AA">
        <w:t>Registration</w:t>
      </w:r>
      <w:r w:rsidR="002301A2" w:rsidRPr="000340AA">
        <w:rPr>
          <w:rFonts w:hint="eastAsia"/>
          <w:lang w:eastAsia="zh-TW"/>
        </w:rPr>
        <w:t xml:space="preserve"> </w:t>
      </w:r>
      <w:r w:rsidRPr="000340AA">
        <w:t>Certificate</w:t>
      </w:r>
      <w:r w:rsidRPr="000340AA">
        <w:t>）。</w:t>
      </w:r>
    </w:p>
    <w:p w14:paraId="18734954" w14:textId="0881B81C" w:rsidR="009271D7" w:rsidRPr="000340AA" w:rsidRDefault="009271D7" w:rsidP="009271D7">
      <w:pPr>
        <w:pStyle w:val="af0"/>
        <w:ind w:left="945" w:firstLine="472"/>
        <w:rPr>
          <w:lang w:eastAsia="zh-TW"/>
        </w:rPr>
      </w:pPr>
      <w:r w:rsidRPr="000340AA">
        <w:rPr>
          <w:lang w:eastAsia="zh-TW"/>
        </w:rPr>
        <w:t>在香港註冊成立無限公司，須有一位具有香港居民</w:t>
      </w:r>
      <w:r w:rsidR="00F11341" w:rsidRPr="000340AA">
        <w:rPr>
          <w:lang w:eastAsia="zh-TW"/>
        </w:rPr>
        <w:t>身分</w:t>
      </w:r>
      <w:r w:rsidRPr="000340AA">
        <w:rPr>
          <w:lang w:eastAsia="zh-TW"/>
        </w:rPr>
        <w:t>的人作為「保證人」。</w:t>
      </w:r>
    </w:p>
    <w:p w14:paraId="19D0D450" w14:textId="77777777" w:rsidR="009271D7" w:rsidRPr="000340AA" w:rsidRDefault="009271D7" w:rsidP="001242D0">
      <w:pPr>
        <w:pStyle w:val="af0"/>
        <w:ind w:left="945" w:firstLine="472"/>
        <w:rPr>
          <w:lang w:eastAsia="zh-TW"/>
        </w:rPr>
      </w:pPr>
      <w:r w:rsidRPr="000340AA">
        <w:rPr>
          <w:lang w:eastAsia="zh-TW"/>
        </w:rPr>
        <w:t>無限公司可分：（</w:t>
      </w:r>
      <w:r w:rsidRPr="000340AA">
        <w:rPr>
          <w:lang w:eastAsia="zh-TW"/>
        </w:rPr>
        <w:t>1</w:t>
      </w:r>
      <w:r w:rsidRPr="000340AA">
        <w:rPr>
          <w:lang w:eastAsia="zh-TW"/>
        </w:rPr>
        <w:t>）獨資經營；（</w:t>
      </w:r>
      <w:r w:rsidRPr="000340AA">
        <w:rPr>
          <w:lang w:eastAsia="zh-TW"/>
        </w:rPr>
        <w:t>2</w:t>
      </w:r>
      <w:r w:rsidR="00AE6DB3" w:rsidRPr="000340AA">
        <w:rPr>
          <w:lang w:eastAsia="zh-TW"/>
        </w:rPr>
        <w:t>）合夥合股經營等二類。</w:t>
      </w:r>
      <w:r w:rsidR="007133A5" w:rsidRPr="000340AA">
        <w:rPr>
          <w:rFonts w:hint="eastAsia"/>
          <w:lang w:eastAsia="zh-TW"/>
        </w:rPr>
        <w:t>臺商</w:t>
      </w:r>
      <w:r w:rsidRPr="000340AA">
        <w:rPr>
          <w:lang w:eastAsia="zh-TW"/>
        </w:rPr>
        <w:t>可以獨資在港成立無限公司，亦可由多位共同合夥合股在港成立無限公司，更可由一位或多位</w:t>
      </w:r>
      <w:r w:rsidR="007133A5" w:rsidRPr="000340AA">
        <w:rPr>
          <w:rFonts w:hint="eastAsia"/>
          <w:lang w:eastAsia="zh-TW"/>
        </w:rPr>
        <w:t>臺商</w:t>
      </w:r>
      <w:r w:rsidRPr="000340AA">
        <w:rPr>
          <w:lang w:eastAsia="zh-TW"/>
        </w:rPr>
        <w:t>與一位或多位香港居民共組無限公司，在有香港居民參與股東的條件下，則無須另找「保證人」。合夥經營時最好訂定合夥協議或合約，不論有無協議或合約，所有合夥人均受香港法例第三十八章「合夥經營條例」規範。</w:t>
      </w:r>
    </w:p>
    <w:p w14:paraId="7B6DCEC3" w14:textId="77777777" w:rsidR="00BF576D" w:rsidRPr="000340AA" w:rsidRDefault="00BF576D" w:rsidP="009271D7">
      <w:pPr>
        <w:pStyle w:val="af0"/>
        <w:ind w:left="945" w:firstLine="472"/>
        <w:rPr>
          <w:lang w:eastAsia="zh-TW"/>
        </w:rPr>
      </w:pPr>
      <w:r w:rsidRPr="000340AA">
        <w:rPr>
          <w:rFonts w:hint="eastAsia"/>
          <w:lang w:eastAsia="zh-TW"/>
        </w:rPr>
        <w:t>此外，港府為提高註冊公司實益擁有權的透明度，以履行香港的國際責任，經修訂的《</w:t>
      </w:r>
      <w:r w:rsidRPr="000340AA">
        <w:rPr>
          <w:rFonts w:hint="eastAsia"/>
          <w:lang w:eastAsia="zh-TW"/>
        </w:rPr>
        <w:t>2018</w:t>
      </w:r>
      <w:r w:rsidRPr="000340AA">
        <w:rPr>
          <w:rFonts w:hint="eastAsia"/>
          <w:lang w:eastAsia="zh-TW"/>
        </w:rPr>
        <w:t>年公司（修訂）條例》（第</w:t>
      </w:r>
      <w:r w:rsidRPr="000340AA">
        <w:rPr>
          <w:rFonts w:hint="eastAsia"/>
          <w:lang w:eastAsia="zh-TW"/>
        </w:rPr>
        <w:t>622</w:t>
      </w:r>
      <w:r w:rsidRPr="000340AA">
        <w:rPr>
          <w:rFonts w:hint="eastAsia"/>
          <w:lang w:eastAsia="zh-TW"/>
        </w:rPr>
        <w:t>章）規定，自</w:t>
      </w:r>
      <w:r w:rsidRPr="000340AA">
        <w:rPr>
          <w:rFonts w:hint="eastAsia"/>
          <w:lang w:eastAsia="zh-TW"/>
        </w:rPr>
        <w:t>2018</w:t>
      </w:r>
      <w:r w:rsidRPr="000340AA">
        <w:rPr>
          <w:rFonts w:hint="eastAsia"/>
          <w:lang w:eastAsia="zh-TW"/>
        </w:rPr>
        <w:t>年</w:t>
      </w:r>
      <w:r w:rsidRPr="000340AA">
        <w:rPr>
          <w:rFonts w:hint="eastAsia"/>
          <w:lang w:eastAsia="zh-TW"/>
        </w:rPr>
        <w:t>3</w:t>
      </w:r>
      <w:r w:rsidRPr="000340AA">
        <w:rPr>
          <w:rFonts w:hint="eastAsia"/>
          <w:lang w:eastAsia="zh-TW"/>
        </w:rPr>
        <w:t>月</w:t>
      </w:r>
      <w:r w:rsidRPr="000340AA">
        <w:rPr>
          <w:rFonts w:hint="eastAsia"/>
          <w:lang w:eastAsia="zh-TW"/>
        </w:rPr>
        <w:t>1</w:t>
      </w:r>
      <w:r w:rsidRPr="000340AA">
        <w:rPr>
          <w:rFonts w:hint="eastAsia"/>
          <w:lang w:eastAsia="zh-TW"/>
        </w:rPr>
        <w:t>日起，在香港成立為法團的公司（上市公司除外）須取得和保存實益擁有權的最新資料以備存「重要控制人登記冊」，供執法人員隨時進行查閱，如未履行即屬刑罪。</w:t>
      </w:r>
      <w:r w:rsidR="00F83595" w:rsidRPr="000340AA">
        <w:rPr>
          <w:rFonts w:hint="eastAsia"/>
          <w:lang w:eastAsia="zh-TW"/>
        </w:rPr>
        <w:t>其</w:t>
      </w:r>
      <w:r w:rsidRPr="000340AA">
        <w:rPr>
          <w:rFonts w:hint="eastAsia"/>
          <w:lang w:eastAsia="zh-TW"/>
        </w:rPr>
        <w:t>中</w:t>
      </w:r>
      <w:r w:rsidR="00F83595" w:rsidRPr="000340AA">
        <w:rPr>
          <w:rFonts w:hint="eastAsia"/>
          <w:lang w:eastAsia="zh-TW"/>
        </w:rPr>
        <w:t>，</w:t>
      </w:r>
      <w:r w:rsidRPr="000340AA">
        <w:rPr>
          <w:rFonts w:hint="eastAsia"/>
          <w:lang w:eastAsia="zh-TW"/>
        </w:rPr>
        <w:t>「重要控制人」係指公司的「須登記人士」或「須登記法律實體」，並對該公司有「重大控制權」。</w:t>
      </w:r>
    </w:p>
    <w:p w14:paraId="3EA1F68A" w14:textId="77777777" w:rsidR="009271D7" w:rsidRPr="000340AA" w:rsidRDefault="009271D7" w:rsidP="009271D7">
      <w:pPr>
        <w:pStyle w:val="ae"/>
      </w:pPr>
      <w:r w:rsidRPr="000340AA">
        <w:t>（二）申請登記海外公司（非香港公司）</w:t>
      </w:r>
    </w:p>
    <w:p w14:paraId="667BF4F5" w14:textId="4C220CC2" w:rsidR="009271D7" w:rsidRPr="000340AA" w:rsidRDefault="009271D7" w:rsidP="009271D7">
      <w:pPr>
        <w:pStyle w:val="af0"/>
        <w:ind w:left="945" w:firstLine="472"/>
        <w:rPr>
          <w:lang w:eastAsia="zh-TW"/>
        </w:rPr>
      </w:pPr>
      <w:r w:rsidRPr="000340AA">
        <w:rPr>
          <w:lang w:eastAsia="zh-TW"/>
        </w:rPr>
        <w:t>海外公司必須在香港設立營業地點的一個月內，向香港公司註冊處海外公司註冊組（電話：</w:t>
      </w:r>
      <w:r w:rsidRPr="000340AA">
        <w:rPr>
          <w:lang w:eastAsia="zh-TW"/>
        </w:rPr>
        <w:t>852-2867-2587</w:t>
      </w:r>
      <w:r w:rsidRPr="000340AA">
        <w:rPr>
          <w:lang w:eastAsia="zh-TW"/>
        </w:rPr>
        <w:t>）辦理登記。申辦登記須遞交公司章程文件核覆副本、董事及秘書資料；在香港獲授權代表海外公司的人員資料、公司在香港及註冊成立地點的主要營業地點資料、公司在註冊成立地點的註冊辦事處、代表人委任備忘錄或授權書、公司註冊證書副本及公司最近期帳目核覆副本等文件，約</w:t>
      </w:r>
      <w:r w:rsidRPr="000340AA">
        <w:rPr>
          <w:lang w:eastAsia="zh-TW"/>
        </w:rPr>
        <w:t>1</w:t>
      </w:r>
      <w:r w:rsidR="00E33081" w:rsidRPr="000340AA">
        <w:rPr>
          <w:rFonts w:hint="eastAsia"/>
          <w:lang w:eastAsia="zh-TW"/>
        </w:rPr>
        <w:t>0</w:t>
      </w:r>
      <w:r w:rsidRPr="000340AA">
        <w:rPr>
          <w:lang w:eastAsia="zh-TW"/>
        </w:rPr>
        <w:t>個工作天即可核發公司登記證明書。</w:t>
      </w:r>
    </w:p>
    <w:p w14:paraId="617DDBC3" w14:textId="77777777" w:rsidR="00190835" w:rsidRPr="000340AA" w:rsidRDefault="00190835" w:rsidP="009271D7">
      <w:pPr>
        <w:pStyle w:val="ae"/>
        <w:rPr>
          <w:lang w:val="en-US" w:eastAsia="zh-TW"/>
        </w:rPr>
      </w:pPr>
    </w:p>
    <w:p w14:paraId="3C713944" w14:textId="77777777" w:rsidR="009271D7" w:rsidRPr="000340AA" w:rsidRDefault="009271D7" w:rsidP="009271D7">
      <w:pPr>
        <w:pStyle w:val="ae"/>
        <w:rPr>
          <w:lang w:val="en-US"/>
        </w:rPr>
      </w:pPr>
      <w:r w:rsidRPr="000340AA">
        <w:rPr>
          <w:lang w:val="en-US"/>
        </w:rPr>
        <w:t>（</w:t>
      </w:r>
      <w:r w:rsidRPr="000340AA">
        <w:t>三</w:t>
      </w:r>
      <w:r w:rsidRPr="000340AA">
        <w:rPr>
          <w:lang w:val="en-US"/>
        </w:rPr>
        <w:t>）</w:t>
      </w:r>
      <w:r w:rsidRPr="000340AA">
        <w:t>辦理商業登記</w:t>
      </w:r>
    </w:p>
    <w:p w14:paraId="5EAEAC82" w14:textId="3D377582" w:rsidR="009271D7" w:rsidRPr="000340AA" w:rsidRDefault="009271D7" w:rsidP="00583F60">
      <w:pPr>
        <w:pStyle w:val="af0"/>
        <w:kinsoku w:val="0"/>
        <w:wordWrap w:val="0"/>
        <w:ind w:left="945" w:firstLine="472"/>
        <w:rPr>
          <w:lang w:eastAsia="zh-TW"/>
        </w:rPr>
      </w:pPr>
      <w:r w:rsidRPr="000340AA">
        <w:rPr>
          <w:lang w:eastAsia="zh-TW"/>
        </w:rPr>
        <w:t>根據香港商業登記條例規定，在香港經營任何業務，均需於開業一個月內向香港稅務局轄下的商業登記部門（網址：</w:t>
      </w:r>
      <w:r w:rsidR="00E33081" w:rsidRPr="000340AA">
        <w:t>https://www.ird.gov.hk/chi/tax/bre.htm</w:t>
      </w:r>
      <w:r w:rsidRPr="000340AA">
        <w:rPr>
          <w:lang w:eastAsia="zh-TW"/>
        </w:rPr>
        <w:t>）辦理商業登記，違例者可被判罰款</w:t>
      </w:r>
      <w:r w:rsidRPr="000340AA">
        <w:rPr>
          <w:lang w:eastAsia="zh-TW"/>
        </w:rPr>
        <w:t>5,000</w:t>
      </w:r>
      <w:r w:rsidRPr="000340AA">
        <w:rPr>
          <w:lang w:eastAsia="zh-TW"/>
        </w:rPr>
        <w:t>港元及入獄一年。</w:t>
      </w:r>
    </w:p>
    <w:p w14:paraId="6E1CEA04" w14:textId="77777777" w:rsidR="009271D7" w:rsidRPr="000340AA" w:rsidRDefault="009271D7" w:rsidP="009271D7">
      <w:pPr>
        <w:pStyle w:val="af0"/>
        <w:ind w:left="945" w:firstLine="472"/>
        <w:rPr>
          <w:lang w:eastAsia="zh-TW"/>
        </w:rPr>
      </w:pPr>
      <w:r w:rsidRPr="000340AA">
        <w:rPr>
          <w:lang w:eastAsia="zh-TW"/>
        </w:rPr>
        <w:t>在香港註冊成立的本地公司或適用於公司條例第</w:t>
      </w:r>
      <w:r w:rsidRPr="000340AA">
        <w:rPr>
          <w:lang w:eastAsia="zh-TW"/>
        </w:rPr>
        <w:t>11</w:t>
      </w:r>
      <w:r w:rsidRPr="000340AA">
        <w:rPr>
          <w:lang w:eastAsia="zh-TW"/>
        </w:rPr>
        <w:t>條的公司（是指在香港設立營業地點的海外公司），均被視為經營行業圖利的人士，並須根據商業登記條例辦理商業登記。獨資或合夥經營的新業務，亦必須於開業日期起計一個月內，向商業登記署登記。</w:t>
      </w:r>
    </w:p>
    <w:p w14:paraId="664A7FC8" w14:textId="0680C7A5" w:rsidR="009271D7" w:rsidRPr="000340AA" w:rsidRDefault="009271D7" w:rsidP="009271D7">
      <w:pPr>
        <w:pStyle w:val="af0"/>
        <w:ind w:left="945" w:firstLine="472"/>
        <w:rPr>
          <w:lang w:eastAsia="zh-TW"/>
        </w:rPr>
      </w:pPr>
      <w:r w:rsidRPr="000340AA">
        <w:t>向商業登記部門辦理商業登記的手續相當簡單，只要填妥有關申請表格，親自或郵寄交香港稅務局商業登記署（</w:t>
      </w:r>
      <w:r w:rsidRPr="000340AA">
        <w:t>The</w:t>
      </w:r>
      <w:r w:rsidR="002301A2" w:rsidRPr="000340AA">
        <w:rPr>
          <w:rFonts w:hint="eastAsia"/>
          <w:lang w:eastAsia="zh-TW"/>
        </w:rPr>
        <w:t xml:space="preserve"> </w:t>
      </w:r>
      <w:r w:rsidRPr="000340AA">
        <w:t>Business</w:t>
      </w:r>
      <w:r w:rsidR="002301A2" w:rsidRPr="000340AA">
        <w:rPr>
          <w:rFonts w:hint="eastAsia"/>
          <w:lang w:eastAsia="zh-TW"/>
        </w:rPr>
        <w:t xml:space="preserve"> </w:t>
      </w:r>
      <w:r w:rsidRPr="000340AA">
        <w:t>Registration</w:t>
      </w:r>
      <w:r w:rsidR="002301A2" w:rsidRPr="000340AA">
        <w:rPr>
          <w:rFonts w:hint="eastAsia"/>
          <w:lang w:eastAsia="zh-TW"/>
        </w:rPr>
        <w:t xml:space="preserve"> </w:t>
      </w:r>
      <w:r w:rsidRPr="000340AA">
        <w:t>Officeof</w:t>
      </w:r>
      <w:r w:rsidR="002301A2" w:rsidRPr="000340AA">
        <w:rPr>
          <w:rFonts w:hint="eastAsia"/>
          <w:lang w:eastAsia="zh-TW"/>
        </w:rPr>
        <w:t xml:space="preserve"> </w:t>
      </w:r>
      <w:r w:rsidRPr="000340AA">
        <w:t>TheInland</w:t>
      </w:r>
      <w:r w:rsidR="002301A2" w:rsidRPr="000340AA">
        <w:rPr>
          <w:rFonts w:hint="eastAsia"/>
          <w:lang w:eastAsia="zh-TW"/>
        </w:rPr>
        <w:t xml:space="preserve"> </w:t>
      </w:r>
      <w:r w:rsidRPr="000340AA">
        <w:t>Revenue</w:t>
      </w:r>
      <w:r w:rsidR="002301A2" w:rsidRPr="000340AA">
        <w:rPr>
          <w:rFonts w:hint="eastAsia"/>
          <w:lang w:eastAsia="zh-TW"/>
        </w:rPr>
        <w:t xml:space="preserve"> </w:t>
      </w:r>
      <w:r w:rsidRPr="000340AA">
        <w:t>Department</w:t>
      </w:r>
      <w:r w:rsidRPr="000340AA">
        <w:t>），當天或二個工作天內即可核發商業登記證。</w:t>
      </w:r>
      <w:r w:rsidRPr="000340AA">
        <w:rPr>
          <w:lang w:eastAsia="zh-TW"/>
        </w:rPr>
        <w:t>申請人需填寫下列資料並檢附相關文件：（</w:t>
      </w:r>
      <w:r w:rsidRPr="000340AA">
        <w:rPr>
          <w:lang w:eastAsia="zh-TW"/>
        </w:rPr>
        <w:t>1</w:t>
      </w:r>
      <w:r w:rsidRPr="000340AA">
        <w:rPr>
          <w:lang w:eastAsia="zh-TW"/>
        </w:rPr>
        <w:t>）公司中、英文名稱；（</w:t>
      </w:r>
      <w:r w:rsidRPr="000340AA">
        <w:rPr>
          <w:lang w:eastAsia="zh-TW"/>
        </w:rPr>
        <w:t>2</w:t>
      </w:r>
      <w:r w:rsidRPr="000340AA">
        <w:rPr>
          <w:lang w:eastAsia="zh-TW"/>
        </w:rPr>
        <w:t>）負責人或合夥人的中、英文姓名及所有別名、護照和</w:t>
      </w:r>
      <w:r w:rsidR="00F11341" w:rsidRPr="000340AA">
        <w:rPr>
          <w:lang w:eastAsia="zh-TW"/>
        </w:rPr>
        <w:t>身分</w:t>
      </w:r>
      <w:r w:rsidRPr="000340AA">
        <w:rPr>
          <w:lang w:eastAsia="zh-TW"/>
        </w:rPr>
        <w:t>證號碼（需附影印本）；（</w:t>
      </w:r>
      <w:r w:rsidRPr="000340AA">
        <w:rPr>
          <w:lang w:eastAsia="zh-TW"/>
        </w:rPr>
        <w:t>3</w:t>
      </w:r>
      <w:r w:rsidRPr="000340AA">
        <w:rPr>
          <w:lang w:eastAsia="zh-TW"/>
        </w:rPr>
        <w:t>）國內、香港的住宅地址；（</w:t>
      </w:r>
      <w:r w:rsidRPr="000340AA">
        <w:rPr>
          <w:lang w:eastAsia="zh-TW"/>
        </w:rPr>
        <w:t>4</w:t>
      </w:r>
      <w:r w:rsidRPr="000340AA">
        <w:rPr>
          <w:lang w:eastAsia="zh-TW"/>
        </w:rPr>
        <w:t>）公司營業的香港地址；（</w:t>
      </w:r>
      <w:r w:rsidRPr="000340AA">
        <w:rPr>
          <w:lang w:eastAsia="zh-TW"/>
        </w:rPr>
        <w:t>5</w:t>
      </w:r>
      <w:r w:rsidRPr="000340AA">
        <w:rPr>
          <w:lang w:eastAsia="zh-TW"/>
        </w:rPr>
        <w:t>）公司營業性質；（</w:t>
      </w:r>
      <w:r w:rsidRPr="000340AA">
        <w:rPr>
          <w:lang w:eastAsia="zh-TW"/>
        </w:rPr>
        <w:t>6</w:t>
      </w:r>
      <w:r w:rsidRPr="000340AA">
        <w:rPr>
          <w:lang w:eastAsia="zh-TW"/>
        </w:rPr>
        <w:t>）開業日期；（</w:t>
      </w:r>
      <w:r w:rsidRPr="000340AA">
        <w:rPr>
          <w:lang w:eastAsia="zh-TW"/>
        </w:rPr>
        <w:t>7</w:t>
      </w:r>
      <w:r w:rsidRPr="000340AA">
        <w:rPr>
          <w:lang w:eastAsia="zh-TW"/>
        </w:rPr>
        <w:t>）簽名；（</w:t>
      </w:r>
      <w:r w:rsidRPr="000340AA">
        <w:rPr>
          <w:lang w:eastAsia="zh-TW"/>
        </w:rPr>
        <w:t>8</w:t>
      </w:r>
      <w:r w:rsidRPr="000340AA">
        <w:rPr>
          <w:lang w:eastAsia="zh-TW"/>
        </w:rPr>
        <w:t>）保證人中、英文姓名；（</w:t>
      </w:r>
      <w:r w:rsidRPr="000340AA">
        <w:rPr>
          <w:lang w:eastAsia="zh-TW"/>
        </w:rPr>
        <w:t>9</w:t>
      </w:r>
      <w:r w:rsidRPr="000340AA">
        <w:rPr>
          <w:lang w:eastAsia="zh-TW"/>
        </w:rPr>
        <w:t>）保證人住宅地址、電話；（</w:t>
      </w:r>
      <w:r w:rsidRPr="000340AA">
        <w:rPr>
          <w:lang w:eastAsia="zh-TW"/>
        </w:rPr>
        <w:t>10</w:t>
      </w:r>
      <w:r w:rsidRPr="000340AA">
        <w:rPr>
          <w:lang w:eastAsia="zh-TW"/>
        </w:rPr>
        <w:t>）保證人簽名。</w:t>
      </w:r>
    </w:p>
    <w:p w14:paraId="5314FDE3" w14:textId="0F7163A7" w:rsidR="009271D7" w:rsidRPr="000340AA" w:rsidRDefault="009271D7" w:rsidP="001242D0">
      <w:pPr>
        <w:pStyle w:val="af0"/>
        <w:ind w:left="945" w:firstLine="472"/>
        <w:rPr>
          <w:lang w:eastAsia="zh-TW"/>
        </w:rPr>
      </w:pPr>
      <w:r w:rsidRPr="000340AA">
        <w:rPr>
          <w:lang w:eastAsia="zh-TW"/>
        </w:rPr>
        <w:t>商業登記證分一年有效期及三年有效期兩種，費用固定及以登記證的開始生效日釐訂。對於新開業的業務，其首張登記證的開始生效日期是有關業務的開業日期，不是申請商業登記或分行登記日期。根據《公司條例》在香港註冊成立的有限公司，其首張商業登記證的開始生效日期是它的註冊日期。</w:t>
      </w:r>
      <w:r w:rsidR="00C40DE0" w:rsidRPr="000340AA">
        <w:rPr>
          <w:rFonts w:hint="eastAsia"/>
          <w:lang w:eastAsia="zh-TW"/>
        </w:rPr>
        <w:t>商業登記署</w:t>
      </w:r>
      <w:r w:rsidR="00C40DE0" w:rsidRPr="000340AA">
        <w:rPr>
          <w:lang w:eastAsia="zh-TW"/>
        </w:rPr>
        <w:t>人員收</w:t>
      </w:r>
      <w:r w:rsidRPr="000340AA">
        <w:rPr>
          <w:lang w:eastAsia="zh-TW"/>
        </w:rPr>
        <w:t>到申請表格後，會發出一份繳納每年商業登記費及徵費的通知書，繳費後便在通知書上打上印以示金額收訖，從而使該份通知書成為有效的商業登記證，</w:t>
      </w:r>
      <w:r w:rsidR="002E6AFC" w:rsidRPr="000340AA">
        <w:rPr>
          <w:rFonts w:hint="eastAsia"/>
          <w:lang w:eastAsia="zh-TW"/>
        </w:rPr>
        <w:t>自</w:t>
      </w:r>
      <w:r w:rsidR="00A5661B" w:rsidRPr="000340AA">
        <w:rPr>
          <w:rFonts w:hint="eastAsia"/>
          <w:lang w:eastAsia="zh-TW"/>
        </w:rPr>
        <w:t>2024</w:t>
      </w:r>
      <w:r w:rsidR="002E6AFC" w:rsidRPr="000340AA">
        <w:rPr>
          <w:rFonts w:hint="eastAsia"/>
          <w:lang w:eastAsia="zh-TW"/>
        </w:rPr>
        <w:t>年</w:t>
      </w:r>
      <w:r w:rsidR="002E6AFC" w:rsidRPr="000340AA">
        <w:rPr>
          <w:rFonts w:hint="eastAsia"/>
          <w:lang w:eastAsia="zh-TW"/>
        </w:rPr>
        <w:t>4</w:t>
      </w:r>
      <w:r w:rsidR="002E6AFC" w:rsidRPr="000340AA">
        <w:rPr>
          <w:rFonts w:hint="eastAsia"/>
          <w:lang w:eastAsia="zh-TW"/>
        </w:rPr>
        <w:t>月</w:t>
      </w:r>
      <w:r w:rsidR="002E6AFC" w:rsidRPr="000340AA">
        <w:rPr>
          <w:rFonts w:hint="eastAsia"/>
          <w:lang w:eastAsia="zh-TW"/>
        </w:rPr>
        <w:t>1</w:t>
      </w:r>
      <w:r w:rsidR="002E6AFC" w:rsidRPr="000340AA">
        <w:rPr>
          <w:rFonts w:hint="eastAsia"/>
          <w:lang w:eastAsia="zh-TW"/>
        </w:rPr>
        <w:t>日起香港商業登記</w:t>
      </w:r>
      <w:r w:rsidR="002E6AFC" w:rsidRPr="000340AA">
        <w:rPr>
          <w:rFonts w:hint="eastAsia"/>
          <w:lang w:eastAsia="zh-TW"/>
        </w:rPr>
        <w:t>1</w:t>
      </w:r>
      <w:r w:rsidR="002E6AFC" w:rsidRPr="000340AA">
        <w:rPr>
          <w:rFonts w:hint="eastAsia"/>
          <w:lang w:eastAsia="zh-TW"/>
        </w:rPr>
        <w:t>年證費用為</w:t>
      </w:r>
      <w:r w:rsidR="002E6AFC" w:rsidRPr="000340AA">
        <w:rPr>
          <w:rFonts w:hint="eastAsia"/>
          <w:lang w:eastAsia="zh-TW"/>
        </w:rPr>
        <w:t>2</w:t>
      </w:r>
      <w:r w:rsidR="001C3A7F" w:rsidRPr="000340AA">
        <w:rPr>
          <w:rFonts w:hint="eastAsia"/>
          <w:lang w:eastAsia="zh-TW"/>
        </w:rPr>
        <w:t>,</w:t>
      </w:r>
      <w:r w:rsidR="00A5661B" w:rsidRPr="000340AA">
        <w:rPr>
          <w:rFonts w:hint="eastAsia"/>
          <w:lang w:eastAsia="zh-TW"/>
        </w:rPr>
        <w:t>2</w:t>
      </w:r>
      <w:r w:rsidR="002E6AFC" w:rsidRPr="000340AA">
        <w:rPr>
          <w:rFonts w:hint="eastAsia"/>
          <w:lang w:eastAsia="zh-TW"/>
        </w:rPr>
        <w:t>00</w:t>
      </w:r>
      <w:r w:rsidR="001C3A7F" w:rsidRPr="000340AA">
        <w:rPr>
          <w:rFonts w:hint="eastAsia"/>
          <w:lang w:eastAsia="zh-TW"/>
        </w:rPr>
        <w:t>港</w:t>
      </w:r>
      <w:r w:rsidR="002E6AFC" w:rsidRPr="000340AA">
        <w:rPr>
          <w:rFonts w:hint="eastAsia"/>
          <w:lang w:eastAsia="zh-TW"/>
        </w:rPr>
        <w:t>元，每年徵費為</w:t>
      </w:r>
      <w:r w:rsidR="002E6AFC" w:rsidRPr="000340AA">
        <w:rPr>
          <w:rFonts w:hint="eastAsia"/>
          <w:lang w:eastAsia="zh-TW"/>
        </w:rPr>
        <w:t>150</w:t>
      </w:r>
      <w:r w:rsidR="002E6AFC" w:rsidRPr="000340AA">
        <w:rPr>
          <w:rFonts w:hint="eastAsia"/>
          <w:lang w:eastAsia="zh-TW"/>
        </w:rPr>
        <w:t>港元；</w:t>
      </w:r>
      <w:r w:rsidR="002E6AFC" w:rsidRPr="000340AA">
        <w:rPr>
          <w:rFonts w:hint="eastAsia"/>
          <w:lang w:eastAsia="zh-TW"/>
        </w:rPr>
        <w:t>3</w:t>
      </w:r>
      <w:r w:rsidR="002E6AFC" w:rsidRPr="000340AA">
        <w:rPr>
          <w:rFonts w:hint="eastAsia"/>
          <w:lang w:eastAsia="zh-TW"/>
        </w:rPr>
        <w:t>年證費用為</w:t>
      </w:r>
      <w:r w:rsidR="002E6AFC" w:rsidRPr="000340AA">
        <w:rPr>
          <w:rFonts w:hint="eastAsia"/>
          <w:lang w:eastAsia="zh-TW"/>
        </w:rPr>
        <w:t>5,200</w:t>
      </w:r>
      <w:r w:rsidR="002E6AFC" w:rsidRPr="000340AA">
        <w:rPr>
          <w:rFonts w:hint="eastAsia"/>
          <w:lang w:eastAsia="zh-TW"/>
        </w:rPr>
        <w:t>港元，每年徵費為</w:t>
      </w:r>
      <w:r w:rsidR="002E6AFC" w:rsidRPr="000340AA">
        <w:rPr>
          <w:rFonts w:hint="eastAsia"/>
          <w:lang w:eastAsia="zh-TW"/>
        </w:rPr>
        <w:t>450</w:t>
      </w:r>
      <w:r w:rsidR="002E6AFC" w:rsidRPr="000340AA">
        <w:rPr>
          <w:rFonts w:hint="eastAsia"/>
          <w:lang w:eastAsia="zh-TW"/>
        </w:rPr>
        <w:t>港元</w:t>
      </w:r>
      <w:r w:rsidRPr="000340AA">
        <w:rPr>
          <w:rFonts w:hint="eastAsia"/>
          <w:lang w:eastAsia="zh-TW"/>
        </w:rPr>
        <w:t>。</w:t>
      </w:r>
    </w:p>
    <w:p w14:paraId="675CCC52" w14:textId="55CFBD4E" w:rsidR="00147594" w:rsidRPr="000340AA" w:rsidRDefault="009271D7" w:rsidP="00BF576D">
      <w:pPr>
        <w:pStyle w:val="af0"/>
        <w:ind w:left="945" w:firstLine="472"/>
        <w:rPr>
          <w:lang w:eastAsia="zh-TW"/>
        </w:rPr>
      </w:pPr>
      <w:r w:rsidRPr="000340AA">
        <w:rPr>
          <w:lang w:eastAsia="zh-TW"/>
        </w:rPr>
        <w:t>商業登記部門設於香港的辦事處的地址如下：</w:t>
      </w:r>
      <w:r w:rsidR="00D24A68" w:rsidRPr="000340AA">
        <w:rPr>
          <w:lang w:eastAsia="zh-TW"/>
        </w:rPr>
        <w:t>香港九龍啟德協調道</w:t>
      </w:r>
      <w:r w:rsidR="00D24A68" w:rsidRPr="000340AA">
        <w:rPr>
          <w:lang w:eastAsia="zh-TW"/>
        </w:rPr>
        <w:t>5</w:t>
      </w:r>
      <w:r w:rsidR="00D24A68" w:rsidRPr="000340AA">
        <w:rPr>
          <w:lang w:eastAsia="zh-TW"/>
        </w:rPr>
        <w:t>號税務中心</w:t>
      </w:r>
      <w:r w:rsidR="00D24A68" w:rsidRPr="000340AA">
        <w:rPr>
          <w:lang w:eastAsia="zh-TW"/>
        </w:rPr>
        <w:t>2</w:t>
      </w:r>
      <w:r w:rsidR="00D24A68" w:rsidRPr="000340AA">
        <w:rPr>
          <w:lang w:eastAsia="zh-TW"/>
        </w:rPr>
        <w:t>字</w:t>
      </w:r>
      <w:r w:rsidR="00D24A68" w:rsidRPr="000340AA">
        <w:rPr>
          <w:rFonts w:hint="eastAsia"/>
          <w:lang w:eastAsia="zh-TW"/>
        </w:rPr>
        <w:t>樓</w:t>
      </w:r>
      <w:r w:rsidRPr="000340AA">
        <w:rPr>
          <w:lang w:eastAsia="zh-TW"/>
        </w:rPr>
        <w:t>。查詢電話：</w:t>
      </w:r>
      <w:r w:rsidRPr="000340AA">
        <w:rPr>
          <w:lang w:eastAsia="zh-TW"/>
        </w:rPr>
        <w:t>852-</w:t>
      </w:r>
      <w:r w:rsidR="00D24A68" w:rsidRPr="000340AA">
        <w:rPr>
          <w:lang w:eastAsia="zh-TW"/>
        </w:rPr>
        <w:t>187</w:t>
      </w:r>
      <w:r w:rsidR="00D24A68" w:rsidRPr="000340AA">
        <w:rPr>
          <w:rFonts w:hint="eastAsia"/>
          <w:lang w:eastAsia="zh-TW"/>
        </w:rPr>
        <w:t>-</w:t>
      </w:r>
      <w:r w:rsidR="00D24A68" w:rsidRPr="000340AA">
        <w:rPr>
          <w:lang w:eastAsia="zh-TW"/>
        </w:rPr>
        <w:t>8088</w:t>
      </w:r>
      <w:r w:rsidR="001242D0" w:rsidRPr="000340AA">
        <w:rPr>
          <w:lang w:eastAsia="zh-TW"/>
        </w:rPr>
        <w:t>。</w:t>
      </w:r>
    </w:p>
    <w:p w14:paraId="6E176457" w14:textId="77777777" w:rsidR="009271D7" w:rsidRPr="000340AA" w:rsidRDefault="009271D7" w:rsidP="009271D7">
      <w:pPr>
        <w:pStyle w:val="ae"/>
      </w:pPr>
      <w:r w:rsidRPr="000340AA">
        <w:t>（四）申請設廠</w:t>
      </w:r>
    </w:p>
    <w:p w14:paraId="127155CB" w14:textId="5BF2766E" w:rsidR="009271D7" w:rsidRPr="000340AA" w:rsidRDefault="009271D7" w:rsidP="009271D7">
      <w:pPr>
        <w:pStyle w:val="af0"/>
        <w:ind w:left="945" w:firstLine="472"/>
        <w:rPr>
          <w:lang w:eastAsia="zh-TW"/>
        </w:rPr>
      </w:pPr>
      <w:r w:rsidRPr="000340AA">
        <w:rPr>
          <w:lang w:eastAsia="zh-TW"/>
        </w:rPr>
        <w:t>各類型公司皆可以設廠，惟須向勞工處辦理有關工廠及工業經營登記（網址：</w:t>
      </w:r>
      <w:r w:rsidRPr="000340AA">
        <w:rPr>
          <w:lang w:eastAsia="zh-TW"/>
        </w:rPr>
        <w:t>http://www.labour.gov.hk/front.htm</w:t>
      </w:r>
      <w:r w:rsidRPr="000340AA">
        <w:rPr>
          <w:lang w:eastAsia="zh-TW"/>
        </w:rPr>
        <w:t>），不發證書但可收到回卡及登記號碼，登記資料表則列入勞工處檔案；產品若須出口，尚須另向港府工業貿易署申請工廠暨產品登記（</w:t>
      </w:r>
      <w:r w:rsidRPr="000340AA">
        <w:rPr>
          <w:lang w:eastAsia="zh-TW"/>
        </w:rPr>
        <w:t>RegistrationofFactory</w:t>
      </w:r>
      <w:r w:rsidRPr="000340AA">
        <w:rPr>
          <w:lang w:eastAsia="zh-TW"/>
        </w:rPr>
        <w:t>），亦不發證書，僅有回函及登記號碼，可供日後憑以申請產地來源證用。</w:t>
      </w:r>
    </w:p>
    <w:p w14:paraId="20F50DB6" w14:textId="1F526A33" w:rsidR="009271D7" w:rsidRPr="000340AA" w:rsidRDefault="009271D7" w:rsidP="009271D7">
      <w:pPr>
        <w:pStyle w:val="af0"/>
        <w:ind w:left="945" w:firstLine="472"/>
        <w:rPr>
          <w:lang w:eastAsia="zh-TW"/>
        </w:rPr>
      </w:pPr>
      <w:r w:rsidRPr="000340AA">
        <w:rPr>
          <w:lang w:eastAsia="zh-TW"/>
        </w:rPr>
        <w:t>投資人可購置或租賃工業大樓設廠，如擬自行建廠，須向建築物條例執行處申請建築許可及建成後之使用執照，此外亦須獲得消防處之使用許可，方可啟用。若擬在工業村設廠，須向香港科技園公司工業村辦事處提出申請（地址：香港九龍塘達之路</w:t>
      </w:r>
      <w:r w:rsidRPr="000340AA">
        <w:rPr>
          <w:lang w:eastAsia="zh-TW"/>
        </w:rPr>
        <w:t>72</w:t>
      </w:r>
      <w:r w:rsidRPr="000340AA">
        <w:rPr>
          <w:lang w:eastAsia="zh-TW"/>
        </w:rPr>
        <w:t>號科技中心</w:t>
      </w:r>
      <w:r w:rsidRPr="000340AA">
        <w:rPr>
          <w:lang w:eastAsia="zh-TW"/>
        </w:rPr>
        <w:t>2</w:t>
      </w:r>
      <w:r w:rsidRPr="000340AA">
        <w:rPr>
          <w:lang w:eastAsia="zh-TW"/>
        </w:rPr>
        <w:t>樓；網址：</w:t>
      </w:r>
      <w:hyperlink r:id="rId22" w:history="1">
        <w:r w:rsidRPr="000340AA">
          <w:rPr>
            <w:rStyle w:val="af4"/>
            <w:color w:val="auto"/>
            <w:u w:val="none"/>
            <w:lang w:eastAsia="zh-TW"/>
          </w:rPr>
          <w:t>http://www.hkstp.org/HKSTPC/b5_html/b5_index.jsp</w:t>
        </w:r>
      </w:hyperlink>
      <w:r w:rsidRPr="000340AA">
        <w:rPr>
          <w:lang w:eastAsia="zh-TW"/>
        </w:rPr>
        <w:t>；電話</w:t>
      </w:r>
      <w:r w:rsidR="001F10AD" w:rsidRPr="000340AA">
        <w:rPr>
          <w:lang w:eastAsia="zh-TW"/>
        </w:rPr>
        <w:t>：</w:t>
      </w:r>
      <w:r w:rsidRPr="000340AA">
        <w:rPr>
          <w:lang w:eastAsia="zh-TW"/>
        </w:rPr>
        <w:t>852-2784-2666</w:t>
      </w:r>
      <w:r w:rsidRPr="000340AA">
        <w:rPr>
          <w:lang w:eastAsia="zh-TW"/>
        </w:rPr>
        <w:t>；傳真：</w:t>
      </w:r>
      <w:r w:rsidRPr="000340AA">
        <w:rPr>
          <w:lang w:eastAsia="zh-TW"/>
        </w:rPr>
        <w:t>852-2778-4183</w:t>
      </w:r>
      <w:r w:rsidRPr="000340AA">
        <w:rPr>
          <w:lang w:eastAsia="zh-TW"/>
        </w:rPr>
        <w:t>），香港目前在大埔、元朗、將軍澳有三個工業村，皆由該公司管理。</w:t>
      </w:r>
    </w:p>
    <w:p w14:paraId="741BC519" w14:textId="7FB630A6" w:rsidR="009271D7" w:rsidRPr="000340AA" w:rsidRDefault="009271D7" w:rsidP="00511541">
      <w:pPr>
        <w:pStyle w:val="afc"/>
        <w:pageBreakBefore/>
        <w:spacing w:beforeLines="0" w:before="0"/>
      </w:pPr>
      <w:r w:rsidRPr="000340AA">
        <w:rPr>
          <w:rFonts w:ascii="Wingdings 2" w:hAnsi="Wingdings 2"/>
        </w:rPr>
        <w:t></w:t>
      </w:r>
      <w:r w:rsidRPr="000340AA">
        <w:t>投資申請流程表</w:t>
      </w:r>
    </w:p>
    <w:p w14:paraId="686542F2" w14:textId="77777777" w:rsidR="009271D7" w:rsidRPr="000340AA" w:rsidRDefault="00A0121E" w:rsidP="009271D7">
      <w:pPr>
        <w:pStyle w:val="afb"/>
        <w:ind w:firstLine="392"/>
      </w:pPr>
      <w:r w:rsidRPr="000340AA">
        <w:rPr>
          <w:noProof/>
          <w:sz w:val="20"/>
        </w:rPr>
        <mc:AlternateContent>
          <mc:Choice Requires="wpg">
            <w:drawing>
              <wp:inline distT="0" distB="0" distL="0" distR="0" wp14:anchorId="18A43285" wp14:editId="6E32C6B2">
                <wp:extent cx="5040630" cy="7803515"/>
                <wp:effectExtent l="9525" t="9525" r="7620" b="6985"/>
                <wp:docPr id="3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0630" cy="7803515"/>
                          <a:chOff x="0" y="0"/>
                          <a:chExt cx="7938" cy="11704"/>
                        </a:xfrm>
                      </wpg:grpSpPr>
                      <wps:wsp>
                        <wps:cNvPr id="37" name="Text Box 11"/>
                        <wps:cNvSpPr txBox="1">
                          <a:spLocks noChangeArrowheads="1"/>
                        </wps:cNvSpPr>
                        <wps:spPr bwMode="auto">
                          <a:xfrm>
                            <a:off x="2550" y="0"/>
                            <a:ext cx="2834" cy="86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A8507E" w14:textId="77777777" w:rsidR="009662C4" w:rsidRDefault="009662C4" w:rsidP="00583F60">
                              <w:pPr>
                                <w:spacing w:beforeLines="10" w:before="51" w:line="360" w:lineRule="exact"/>
                                <w:ind w:firstLineChars="0" w:firstLine="0"/>
                                <w:jc w:val="center"/>
                                <w:rPr>
                                  <w:szCs w:val="20"/>
                                  <w:lang w:eastAsia="zh-TW"/>
                                </w:rPr>
                              </w:pPr>
                              <w:r>
                                <w:rPr>
                                  <w:szCs w:val="20"/>
                                  <w:lang w:eastAsia="zh-TW"/>
                                </w:rPr>
                                <w:t>本地或外國人</w:t>
                              </w:r>
                            </w:p>
                            <w:p w14:paraId="3124AB52" w14:textId="77777777" w:rsidR="009662C4" w:rsidRDefault="009662C4" w:rsidP="009271D7">
                              <w:pPr>
                                <w:spacing w:line="360" w:lineRule="exact"/>
                                <w:ind w:firstLineChars="0" w:firstLine="0"/>
                                <w:jc w:val="center"/>
                                <w:rPr>
                                  <w:szCs w:val="20"/>
                                  <w:lang w:eastAsia="zh-TW"/>
                                </w:rPr>
                              </w:pPr>
                              <w:r>
                                <w:rPr>
                                  <w:szCs w:val="20"/>
                                  <w:lang w:eastAsia="zh-TW"/>
                                </w:rPr>
                                <w:t>成立公司</w:t>
                              </w:r>
                            </w:p>
                          </w:txbxContent>
                        </wps:txbx>
                        <wps:bodyPr rot="0" vert="horz" wrap="square" lIns="0" tIns="0" rIns="0" bIns="0" anchor="t" anchorCtr="0">
                          <a:noAutofit/>
                        </wps:bodyPr>
                      </wps:wsp>
                      <wps:wsp>
                        <wps:cNvPr id="38" name="Line 12"/>
                        <wps:cNvCnPr/>
                        <wps:spPr bwMode="auto">
                          <a:xfrm>
                            <a:off x="3969" y="866"/>
                            <a:ext cx="0" cy="57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 name="Text Box 13"/>
                        <wps:cNvSpPr txBox="1">
                          <a:spLocks noChangeArrowheads="1"/>
                        </wps:cNvSpPr>
                        <wps:spPr bwMode="auto">
                          <a:xfrm>
                            <a:off x="2550" y="1446"/>
                            <a:ext cx="2834" cy="86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A218C4" w14:textId="77777777" w:rsidR="009662C4" w:rsidRDefault="009662C4" w:rsidP="00583F60">
                              <w:pPr>
                                <w:spacing w:beforeLines="10" w:before="51" w:line="360" w:lineRule="exact"/>
                                <w:ind w:firstLineChars="0" w:firstLine="0"/>
                                <w:jc w:val="center"/>
                                <w:rPr>
                                  <w:szCs w:val="20"/>
                                  <w:lang w:eastAsia="zh-TW"/>
                                </w:rPr>
                              </w:pPr>
                              <w:r>
                                <w:rPr>
                                  <w:szCs w:val="20"/>
                                  <w:lang w:eastAsia="zh-TW"/>
                                </w:rPr>
                                <w:t>申請公司註冊證書</w:t>
                              </w:r>
                            </w:p>
                            <w:p w14:paraId="2D9D1263" w14:textId="77777777" w:rsidR="009662C4" w:rsidRDefault="009662C4" w:rsidP="009271D7">
                              <w:pPr>
                                <w:spacing w:line="360" w:lineRule="exact"/>
                                <w:ind w:firstLineChars="0" w:firstLine="0"/>
                                <w:jc w:val="center"/>
                                <w:rPr>
                                  <w:szCs w:val="20"/>
                                  <w:lang w:eastAsia="zh-TW"/>
                                </w:rPr>
                              </w:pPr>
                              <w:r>
                                <w:rPr>
                                  <w:szCs w:val="20"/>
                                  <w:lang w:eastAsia="zh-TW"/>
                                </w:rPr>
                                <w:t>（註冊總署公司註冊處）</w:t>
                              </w:r>
                            </w:p>
                            <w:p w14:paraId="7DD72B1D" w14:textId="77777777" w:rsidR="009662C4" w:rsidRDefault="009662C4" w:rsidP="001B2153">
                              <w:pPr>
                                <w:ind w:firstLine="472"/>
                                <w:rPr>
                                  <w:lang w:eastAsia="zh-TW"/>
                                </w:rPr>
                              </w:pPr>
                            </w:p>
                          </w:txbxContent>
                        </wps:txbx>
                        <wps:bodyPr rot="0" vert="horz" wrap="square" lIns="0" tIns="0" rIns="0" bIns="0" anchor="t" anchorCtr="0">
                          <a:noAutofit/>
                        </wps:bodyPr>
                      </wps:wsp>
                      <wps:wsp>
                        <wps:cNvPr id="40" name="Line 14"/>
                        <wps:cNvCnPr/>
                        <wps:spPr bwMode="auto">
                          <a:xfrm>
                            <a:off x="3969" y="2312"/>
                            <a:ext cx="0" cy="577"/>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Text Box 15"/>
                        <wps:cNvSpPr txBox="1">
                          <a:spLocks noChangeArrowheads="1"/>
                        </wps:cNvSpPr>
                        <wps:spPr bwMode="auto">
                          <a:xfrm>
                            <a:off x="2550" y="2890"/>
                            <a:ext cx="2834" cy="866"/>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46F332" w14:textId="77777777" w:rsidR="009662C4" w:rsidRDefault="009662C4" w:rsidP="00583F60">
                              <w:pPr>
                                <w:spacing w:beforeLines="10" w:before="51" w:line="360" w:lineRule="exact"/>
                                <w:ind w:firstLineChars="0" w:firstLine="0"/>
                                <w:jc w:val="center"/>
                                <w:rPr>
                                  <w:szCs w:val="20"/>
                                  <w:lang w:eastAsia="zh-TW"/>
                                </w:rPr>
                              </w:pPr>
                              <w:r>
                                <w:rPr>
                                  <w:szCs w:val="20"/>
                                  <w:lang w:eastAsia="zh-TW"/>
                                </w:rPr>
                                <w:t>申請商業登記證</w:t>
                              </w:r>
                            </w:p>
                            <w:p w14:paraId="36ECA4A0" w14:textId="77777777" w:rsidR="009662C4" w:rsidRDefault="009662C4" w:rsidP="009271D7">
                              <w:pPr>
                                <w:spacing w:line="360" w:lineRule="exact"/>
                                <w:ind w:firstLineChars="0" w:firstLine="0"/>
                                <w:jc w:val="center"/>
                                <w:rPr>
                                  <w:szCs w:val="20"/>
                                  <w:lang w:eastAsia="zh-TW"/>
                                </w:rPr>
                              </w:pPr>
                              <w:r>
                                <w:rPr>
                                  <w:szCs w:val="20"/>
                                  <w:lang w:eastAsia="zh-TW"/>
                                </w:rPr>
                                <w:t>（稅務局商業登記署）</w:t>
                              </w:r>
                            </w:p>
                            <w:p w14:paraId="2F745156" w14:textId="77777777" w:rsidR="009662C4" w:rsidRDefault="009662C4" w:rsidP="001B2153">
                              <w:pPr>
                                <w:ind w:firstLine="472"/>
                                <w:rPr>
                                  <w:lang w:eastAsia="zh-TW"/>
                                </w:rPr>
                              </w:pPr>
                            </w:p>
                          </w:txbxContent>
                        </wps:txbx>
                        <wps:bodyPr rot="0" vert="horz" wrap="square" lIns="0" tIns="0" rIns="0" bIns="0" anchor="t" anchorCtr="0">
                          <a:noAutofit/>
                        </wps:bodyPr>
                      </wps:wsp>
                      <wps:wsp>
                        <wps:cNvPr id="42" name="Line 16"/>
                        <wps:cNvCnPr/>
                        <wps:spPr bwMode="auto">
                          <a:xfrm>
                            <a:off x="3969" y="3758"/>
                            <a:ext cx="0" cy="577"/>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 name="Text Box 17"/>
                        <wps:cNvSpPr txBox="1">
                          <a:spLocks noChangeArrowheads="1"/>
                        </wps:cNvSpPr>
                        <wps:spPr bwMode="auto">
                          <a:xfrm>
                            <a:off x="2550" y="4338"/>
                            <a:ext cx="2834" cy="577"/>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339DD3" w14:textId="77777777" w:rsidR="009662C4" w:rsidRDefault="009662C4" w:rsidP="00583F60">
                              <w:pPr>
                                <w:spacing w:beforeLines="10" w:before="51" w:line="360" w:lineRule="exact"/>
                                <w:ind w:firstLineChars="0" w:firstLine="0"/>
                                <w:jc w:val="center"/>
                                <w:rPr>
                                  <w:szCs w:val="20"/>
                                  <w:lang w:eastAsia="zh-TW"/>
                                </w:rPr>
                              </w:pPr>
                              <w:r>
                                <w:rPr>
                                  <w:szCs w:val="20"/>
                                  <w:lang w:eastAsia="zh-TW"/>
                                </w:rPr>
                                <w:t>設</w:t>
                              </w:r>
                              <w:r>
                                <w:rPr>
                                  <w:szCs w:val="20"/>
                                  <w:lang w:eastAsia="zh-TW"/>
                                </w:rPr>
                                <w:t xml:space="preserve"> </w:t>
                              </w:r>
                              <w:r>
                                <w:rPr>
                                  <w:szCs w:val="20"/>
                                  <w:lang w:eastAsia="zh-TW"/>
                                </w:rPr>
                                <w:t>廠</w:t>
                              </w:r>
                            </w:p>
                          </w:txbxContent>
                        </wps:txbx>
                        <wps:bodyPr rot="0" vert="horz" wrap="square" lIns="0" tIns="0" rIns="0" bIns="0" anchor="t" anchorCtr="0">
                          <a:noAutofit/>
                        </wps:bodyPr>
                      </wps:wsp>
                      <wps:wsp>
                        <wps:cNvPr id="44" name="Line 18"/>
                        <wps:cNvCnPr/>
                        <wps:spPr bwMode="auto">
                          <a:xfrm>
                            <a:off x="3969" y="4916"/>
                            <a:ext cx="0" cy="577"/>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Text Box 19"/>
                        <wps:cNvSpPr txBox="1">
                          <a:spLocks noChangeArrowheads="1"/>
                        </wps:cNvSpPr>
                        <wps:spPr bwMode="auto">
                          <a:xfrm>
                            <a:off x="2550" y="5493"/>
                            <a:ext cx="2834" cy="866"/>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D37EEB" w14:textId="77777777" w:rsidR="009662C4" w:rsidRDefault="009662C4" w:rsidP="00583F60">
                              <w:pPr>
                                <w:spacing w:beforeLines="10" w:before="51" w:line="360" w:lineRule="exact"/>
                                <w:ind w:firstLineChars="0" w:firstLine="0"/>
                                <w:jc w:val="center"/>
                                <w:rPr>
                                  <w:szCs w:val="20"/>
                                  <w:lang w:eastAsia="zh-TW"/>
                                </w:rPr>
                              </w:pPr>
                              <w:r>
                                <w:rPr>
                                  <w:szCs w:val="20"/>
                                  <w:lang w:eastAsia="zh-TW"/>
                                </w:rPr>
                                <w:t>於工業村建廠或於</w:t>
                              </w:r>
                            </w:p>
                            <w:p w14:paraId="40B8AAEE" w14:textId="77777777" w:rsidR="009662C4" w:rsidRDefault="009662C4" w:rsidP="009271D7">
                              <w:pPr>
                                <w:spacing w:line="360" w:lineRule="exact"/>
                                <w:ind w:firstLineChars="0" w:firstLine="0"/>
                                <w:jc w:val="center"/>
                                <w:rPr>
                                  <w:szCs w:val="20"/>
                                  <w:lang w:eastAsia="zh-TW"/>
                                </w:rPr>
                              </w:pPr>
                              <w:r>
                                <w:rPr>
                                  <w:szCs w:val="20"/>
                                  <w:lang w:eastAsia="zh-TW"/>
                                </w:rPr>
                                <w:t>適當地點租、建廠房</w:t>
                              </w:r>
                            </w:p>
                          </w:txbxContent>
                        </wps:txbx>
                        <wps:bodyPr rot="0" vert="horz" wrap="square" lIns="0" tIns="0" rIns="0" bIns="0" anchor="t" anchorCtr="0">
                          <a:noAutofit/>
                        </wps:bodyPr>
                      </wps:wsp>
                      <wps:wsp>
                        <wps:cNvPr id="46" name="Line 20"/>
                        <wps:cNvCnPr/>
                        <wps:spPr bwMode="auto">
                          <a:xfrm>
                            <a:off x="3969" y="6362"/>
                            <a:ext cx="0" cy="577"/>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 name="Text Box 21"/>
                        <wps:cNvSpPr txBox="1">
                          <a:spLocks noChangeArrowheads="1"/>
                        </wps:cNvSpPr>
                        <wps:spPr bwMode="auto">
                          <a:xfrm>
                            <a:off x="0" y="6942"/>
                            <a:ext cx="1133" cy="2427"/>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93EEE4" w14:textId="77777777" w:rsidR="009662C4" w:rsidRPr="005F321D" w:rsidRDefault="009662C4" w:rsidP="009271D7">
                              <w:pPr>
                                <w:ind w:firstLineChars="0" w:firstLine="0"/>
                                <w:jc w:val="center"/>
                                <w:rPr>
                                  <w:szCs w:val="20"/>
                                  <w:lang w:eastAsia="zh-TW"/>
                                </w:rPr>
                              </w:pPr>
                              <w:r w:rsidRPr="005F321D">
                                <w:rPr>
                                  <w:szCs w:val="20"/>
                                  <w:lang w:eastAsia="zh-TW"/>
                                </w:rPr>
                                <w:t>（電話公司）</w:t>
                              </w:r>
                            </w:p>
                            <w:p w14:paraId="4E4077D2" w14:textId="77777777" w:rsidR="009662C4" w:rsidRDefault="009662C4" w:rsidP="009271D7">
                              <w:pPr>
                                <w:ind w:firstLineChars="0" w:firstLine="0"/>
                                <w:jc w:val="center"/>
                                <w:rPr>
                                  <w:szCs w:val="20"/>
                                  <w:lang w:eastAsia="zh-TW"/>
                                </w:rPr>
                              </w:pPr>
                              <w:r>
                                <w:rPr>
                                  <w:szCs w:val="20"/>
                                  <w:lang w:eastAsia="zh-TW"/>
                                </w:rPr>
                                <w:t>申請電話</w:t>
                              </w:r>
                            </w:p>
                          </w:txbxContent>
                        </wps:txbx>
                        <wps:bodyPr rot="0" vert="eaVert" wrap="square" lIns="0" tIns="36360" rIns="0" bIns="36360" anchor="t" anchorCtr="0">
                          <a:noAutofit/>
                        </wps:bodyPr>
                      </wps:wsp>
                      <wps:wsp>
                        <wps:cNvPr id="48" name="Text Box 22"/>
                        <wps:cNvSpPr txBox="1">
                          <a:spLocks noChangeArrowheads="1"/>
                        </wps:cNvSpPr>
                        <wps:spPr bwMode="auto">
                          <a:xfrm>
                            <a:off x="6804" y="6940"/>
                            <a:ext cx="1133" cy="2427"/>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26644A" w14:textId="77777777" w:rsidR="009662C4" w:rsidRPr="005F321D" w:rsidRDefault="009662C4" w:rsidP="001B2153">
                              <w:pPr>
                                <w:snapToGrid w:val="0"/>
                                <w:spacing w:beforeLines="20" w:before="102"/>
                                <w:ind w:firstLineChars="0" w:firstLine="0"/>
                                <w:jc w:val="center"/>
                                <w:rPr>
                                  <w:szCs w:val="20"/>
                                  <w:lang w:eastAsia="zh-TW"/>
                                </w:rPr>
                              </w:pPr>
                              <w:r w:rsidRPr="005F321D">
                                <w:rPr>
                                  <w:szCs w:val="20"/>
                                  <w:lang w:eastAsia="zh-TW"/>
                                </w:rPr>
                                <w:t>（建築物條例執行處）</w:t>
                              </w:r>
                            </w:p>
                            <w:p w14:paraId="5EE2513C" w14:textId="77777777" w:rsidR="009662C4" w:rsidRDefault="009662C4" w:rsidP="009271D7">
                              <w:pPr>
                                <w:snapToGrid w:val="0"/>
                                <w:ind w:firstLineChars="0" w:firstLine="0"/>
                                <w:jc w:val="center"/>
                                <w:rPr>
                                  <w:szCs w:val="20"/>
                                  <w:lang w:eastAsia="zh-TW"/>
                                </w:rPr>
                              </w:pPr>
                              <w:r>
                                <w:rPr>
                                  <w:szCs w:val="20"/>
                                  <w:lang w:eastAsia="zh-TW"/>
                                </w:rPr>
                                <w:t>申請建築物許可</w:t>
                              </w:r>
                            </w:p>
                            <w:p w14:paraId="2B534948" w14:textId="77777777" w:rsidR="009662C4" w:rsidRDefault="009662C4" w:rsidP="009271D7">
                              <w:pPr>
                                <w:snapToGrid w:val="0"/>
                                <w:ind w:firstLineChars="0" w:firstLine="0"/>
                                <w:jc w:val="center"/>
                                <w:rPr>
                                  <w:szCs w:val="20"/>
                                  <w:lang w:eastAsia="zh-TW"/>
                                </w:rPr>
                              </w:pPr>
                              <w:r>
                                <w:rPr>
                                  <w:szCs w:val="20"/>
                                  <w:lang w:eastAsia="zh-TW"/>
                                </w:rPr>
                                <w:t>及使用執照</w:t>
                              </w:r>
                            </w:p>
                          </w:txbxContent>
                        </wps:txbx>
                        <wps:bodyPr rot="0" vert="eaVert" wrap="square" lIns="0" tIns="36360" rIns="0" bIns="36360" anchor="t" anchorCtr="0">
                          <a:noAutofit/>
                        </wps:bodyPr>
                      </wps:wsp>
                      <wps:wsp>
                        <wps:cNvPr id="49" name="Text Box 23"/>
                        <wps:cNvSpPr txBox="1">
                          <a:spLocks noChangeArrowheads="1"/>
                        </wps:cNvSpPr>
                        <wps:spPr bwMode="auto">
                          <a:xfrm>
                            <a:off x="1701" y="6942"/>
                            <a:ext cx="1133" cy="2427"/>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8C6D13" w14:textId="77777777" w:rsidR="009662C4" w:rsidRPr="005F321D" w:rsidRDefault="009662C4" w:rsidP="009271D7">
                              <w:pPr>
                                <w:ind w:firstLineChars="0" w:firstLine="0"/>
                                <w:jc w:val="center"/>
                                <w:rPr>
                                  <w:szCs w:val="20"/>
                                  <w:lang w:eastAsia="zh-TW"/>
                                </w:rPr>
                              </w:pPr>
                              <w:r w:rsidRPr="005F321D">
                                <w:rPr>
                                  <w:szCs w:val="20"/>
                                  <w:lang w:eastAsia="zh-TW"/>
                                </w:rPr>
                                <w:t>（水務局）</w:t>
                              </w:r>
                            </w:p>
                            <w:p w14:paraId="3F41575B" w14:textId="77777777" w:rsidR="009662C4" w:rsidRDefault="009662C4" w:rsidP="009271D7">
                              <w:pPr>
                                <w:ind w:firstLineChars="0" w:firstLine="0"/>
                                <w:jc w:val="center"/>
                                <w:rPr>
                                  <w:szCs w:val="20"/>
                                  <w:lang w:eastAsia="zh-TW"/>
                                </w:rPr>
                              </w:pPr>
                              <w:r>
                                <w:rPr>
                                  <w:szCs w:val="20"/>
                                  <w:lang w:eastAsia="zh-TW"/>
                                </w:rPr>
                                <w:t>申請供水</w:t>
                              </w:r>
                            </w:p>
                          </w:txbxContent>
                        </wps:txbx>
                        <wps:bodyPr rot="0" vert="eaVert" wrap="square" lIns="0" tIns="36360" rIns="0" bIns="36360" anchor="t" anchorCtr="0">
                          <a:noAutofit/>
                        </wps:bodyPr>
                      </wps:wsp>
                      <wps:wsp>
                        <wps:cNvPr id="50" name="Text Box 24"/>
                        <wps:cNvSpPr txBox="1">
                          <a:spLocks noChangeArrowheads="1"/>
                        </wps:cNvSpPr>
                        <wps:spPr bwMode="auto">
                          <a:xfrm>
                            <a:off x="3402" y="6942"/>
                            <a:ext cx="1133" cy="2427"/>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6E27D9" w14:textId="77777777" w:rsidR="009662C4" w:rsidRPr="005F321D" w:rsidRDefault="009662C4" w:rsidP="009271D7">
                              <w:pPr>
                                <w:ind w:firstLineChars="0" w:firstLine="0"/>
                                <w:jc w:val="center"/>
                                <w:rPr>
                                  <w:szCs w:val="20"/>
                                  <w:lang w:eastAsia="zh-TW"/>
                                </w:rPr>
                              </w:pPr>
                              <w:r w:rsidRPr="005F321D">
                                <w:rPr>
                                  <w:szCs w:val="20"/>
                                  <w:lang w:eastAsia="zh-TW"/>
                                </w:rPr>
                                <w:t>（電燈公司）</w:t>
                              </w:r>
                            </w:p>
                            <w:p w14:paraId="46FB8985" w14:textId="77777777" w:rsidR="009662C4" w:rsidRDefault="009662C4" w:rsidP="009271D7">
                              <w:pPr>
                                <w:ind w:firstLineChars="0" w:firstLine="0"/>
                                <w:jc w:val="center"/>
                                <w:rPr>
                                  <w:szCs w:val="20"/>
                                  <w:lang w:eastAsia="zh-TW"/>
                                </w:rPr>
                              </w:pPr>
                              <w:r>
                                <w:rPr>
                                  <w:szCs w:val="20"/>
                                  <w:lang w:eastAsia="zh-TW"/>
                                </w:rPr>
                                <w:t>申請供電</w:t>
                              </w:r>
                            </w:p>
                          </w:txbxContent>
                        </wps:txbx>
                        <wps:bodyPr rot="0" vert="eaVert" wrap="square" lIns="0" tIns="36360" rIns="0" bIns="36360" anchor="t" anchorCtr="0">
                          <a:noAutofit/>
                        </wps:bodyPr>
                      </wps:wsp>
                      <wps:wsp>
                        <wps:cNvPr id="51" name="Text Box 25"/>
                        <wps:cNvSpPr txBox="1">
                          <a:spLocks noChangeArrowheads="1"/>
                        </wps:cNvSpPr>
                        <wps:spPr bwMode="auto">
                          <a:xfrm>
                            <a:off x="5103" y="6940"/>
                            <a:ext cx="1133" cy="2427"/>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BECD23" w14:textId="77777777" w:rsidR="009662C4" w:rsidRPr="005F321D" w:rsidRDefault="009662C4" w:rsidP="009271D7">
                              <w:pPr>
                                <w:ind w:firstLineChars="0" w:firstLine="0"/>
                                <w:jc w:val="center"/>
                                <w:rPr>
                                  <w:szCs w:val="20"/>
                                  <w:lang w:eastAsia="zh-TW"/>
                                </w:rPr>
                              </w:pPr>
                              <w:r w:rsidRPr="005F321D">
                                <w:rPr>
                                  <w:szCs w:val="20"/>
                                  <w:lang w:eastAsia="zh-TW"/>
                                </w:rPr>
                                <w:t>（消防處申請）</w:t>
                              </w:r>
                            </w:p>
                            <w:p w14:paraId="3ED0AB8E" w14:textId="77777777" w:rsidR="009662C4" w:rsidRDefault="009662C4" w:rsidP="009271D7">
                              <w:pPr>
                                <w:ind w:firstLineChars="0" w:firstLine="0"/>
                                <w:jc w:val="center"/>
                                <w:rPr>
                                  <w:szCs w:val="20"/>
                                  <w:lang w:eastAsia="zh-TW"/>
                                </w:rPr>
                              </w:pPr>
                              <w:r>
                                <w:rPr>
                                  <w:szCs w:val="20"/>
                                  <w:lang w:eastAsia="zh-TW"/>
                                </w:rPr>
                                <w:t>使用許可</w:t>
                              </w:r>
                            </w:p>
                          </w:txbxContent>
                        </wps:txbx>
                        <wps:bodyPr rot="0" vert="eaVert" wrap="square" lIns="0" tIns="36360" rIns="0" bIns="36360" anchor="t" anchorCtr="0">
                          <a:noAutofit/>
                        </wps:bodyPr>
                      </wps:wsp>
                      <wps:wsp>
                        <wps:cNvPr id="52" name="Line 26"/>
                        <wps:cNvCnPr/>
                        <wps:spPr bwMode="auto">
                          <a:xfrm>
                            <a:off x="567" y="6652"/>
                            <a:ext cx="680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 name="Line 27"/>
                        <wps:cNvCnPr/>
                        <wps:spPr bwMode="auto">
                          <a:xfrm>
                            <a:off x="567" y="6652"/>
                            <a:ext cx="0" cy="28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Line 28"/>
                        <wps:cNvCnPr/>
                        <wps:spPr bwMode="auto">
                          <a:xfrm>
                            <a:off x="2268" y="6652"/>
                            <a:ext cx="0" cy="28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Line 29"/>
                        <wps:cNvCnPr/>
                        <wps:spPr bwMode="auto">
                          <a:xfrm>
                            <a:off x="5670" y="6652"/>
                            <a:ext cx="0" cy="28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Line 30"/>
                        <wps:cNvCnPr/>
                        <wps:spPr bwMode="auto">
                          <a:xfrm>
                            <a:off x="7370" y="6652"/>
                            <a:ext cx="0" cy="28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Text Box 31"/>
                        <wps:cNvSpPr txBox="1">
                          <a:spLocks noChangeArrowheads="1"/>
                        </wps:cNvSpPr>
                        <wps:spPr bwMode="auto">
                          <a:xfrm>
                            <a:off x="5103" y="9944"/>
                            <a:ext cx="1133" cy="1734"/>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75F32A" w14:textId="77777777" w:rsidR="009662C4" w:rsidRPr="005F321D" w:rsidRDefault="009662C4" w:rsidP="009271D7">
                              <w:pPr>
                                <w:ind w:firstLineChars="0" w:firstLine="0"/>
                                <w:jc w:val="center"/>
                                <w:rPr>
                                  <w:szCs w:val="20"/>
                                  <w:lang w:eastAsia="zh-TW"/>
                                </w:rPr>
                              </w:pPr>
                              <w:r w:rsidRPr="005F321D">
                                <w:rPr>
                                  <w:szCs w:val="20"/>
                                  <w:lang w:eastAsia="zh-TW"/>
                                </w:rPr>
                                <w:t>（勞工處）</w:t>
                              </w:r>
                            </w:p>
                            <w:p w14:paraId="76FE8D83" w14:textId="77777777" w:rsidR="009662C4" w:rsidRDefault="009662C4" w:rsidP="009271D7">
                              <w:pPr>
                                <w:ind w:firstLineChars="0" w:firstLine="0"/>
                                <w:jc w:val="center"/>
                                <w:rPr>
                                  <w:szCs w:val="20"/>
                                  <w:lang w:eastAsia="zh-TW"/>
                                </w:rPr>
                              </w:pPr>
                              <w:r>
                                <w:rPr>
                                  <w:szCs w:val="20"/>
                                  <w:lang w:eastAsia="zh-TW"/>
                                </w:rPr>
                                <w:t>工廠登記</w:t>
                              </w:r>
                            </w:p>
                          </w:txbxContent>
                        </wps:txbx>
                        <wps:bodyPr rot="0" vert="eaVert" wrap="square" lIns="0" tIns="36360" rIns="0" bIns="36360" anchor="t" anchorCtr="0">
                          <a:noAutofit/>
                        </wps:bodyPr>
                      </wps:wsp>
                      <wps:wsp>
                        <wps:cNvPr id="58" name="Line 32"/>
                        <wps:cNvCnPr/>
                        <wps:spPr bwMode="auto">
                          <a:xfrm>
                            <a:off x="2268" y="9371"/>
                            <a:ext cx="0" cy="577"/>
                          </a:xfrm>
                          <a:prstGeom prst="line">
                            <a:avLst/>
                          </a:prstGeom>
                          <a:noFill/>
                          <a:ln w="9360" cap="sq">
                            <a:solidFill>
                              <a:srgbClr val="000000"/>
                            </a:solidFill>
                            <a:miter lim="800000"/>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Line 33"/>
                        <wps:cNvCnPr/>
                        <wps:spPr bwMode="auto">
                          <a:xfrm>
                            <a:off x="5670" y="9371"/>
                            <a:ext cx="0" cy="577"/>
                          </a:xfrm>
                          <a:prstGeom prst="line">
                            <a:avLst/>
                          </a:prstGeom>
                          <a:noFill/>
                          <a:ln w="9360" cap="sq">
                            <a:solidFill>
                              <a:srgbClr val="000000"/>
                            </a:solidFill>
                            <a:miter lim="800000"/>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Text Box 34"/>
                        <wps:cNvSpPr txBox="1">
                          <a:spLocks noChangeArrowheads="1"/>
                        </wps:cNvSpPr>
                        <wps:spPr bwMode="auto">
                          <a:xfrm>
                            <a:off x="1710" y="9967"/>
                            <a:ext cx="1133" cy="1736"/>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BC3CAF" w14:textId="77777777" w:rsidR="009662C4" w:rsidRPr="005F321D" w:rsidRDefault="009662C4" w:rsidP="009271D7">
                              <w:pPr>
                                <w:ind w:firstLineChars="0" w:firstLine="0"/>
                                <w:jc w:val="center"/>
                                <w:rPr>
                                  <w:szCs w:val="20"/>
                                  <w:lang w:eastAsia="zh-TW"/>
                                </w:rPr>
                              </w:pPr>
                              <w:r w:rsidRPr="005F321D">
                                <w:rPr>
                                  <w:szCs w:val="20"/>
                                  <w:lang w:eastAsia="zh-TW"/>
                                </w:rPr>
                                <w:t>（工貿署）</w:t>
                              </w:r>
                            </w:p>
                            <w:p w14:paraId="5F70E448" w14:textId="77777777" w:rsidR="009662C4" w:rsidRDefault="009662C4" w:rsidP="009271D7">
                              <w:pPr>
                                <w:ind w:firstLineChars="0" w:firstLine="0"/>
                                <w:jc w:val="center"/>
                                <w:rPr>
                                  <w:szCs w:val="20"/>
                                  <w:lang w:eastAsia="zh-TW"/>
                                </w:rPr>
                              </w:pPr>
                              <w:r>
                                <w:rPr>
                                  <w:szCs w:val="20"/>
                                  <w:lang w:eastAsia="zh-TW"/>
                                </w:rPr>
                                <w:t>工廠登記</w:t>
                              </w:r>
                            </w:p>
                          </w:txbxContent>
                        </wps:txbx>
                        <wps:bodyPr rot="0" vert="eaVert" wrap="square" lIns="0" tIns="36360" rIns="0" bIns="36360" anchor="t" anchorCtr="0">
                          <a:noAutofit/>
                        </wps:bodyPr>
                      </wps:wsp>
                    </wpg:wgp>
                  </a:graphicData>
                </a:graphic>
              </wp:inline>
            </w:drawing>
          </mc:Choice>
          <mc:Fallback>
            <w:pict>
              <v:group id="Group 10" o:spid="_x0000_s1027" style="width:396.9pt;height:614.45pt;mso-position-horizontal-relative:char;mso-position-vertical-relative:line" coordsize="7938,1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GXIVwcAAE5gAAAOAAAAZHJzL2Uyb0RvYy54bWzsXW1v2zYQ/j5g/0HQd9d6fzHqFIlfigHd&#10;VqDd9pmRZFuYLHqUEjsb9t93PEqULDtL4rh2WzMFEsmWKPLI54539+j69t1mmWn3CStSmg91842h&#10;a0ke0TjN50P9t8/TXqBrRUnymGQ0T4b6Q1Lo765+/OHtejVILLqgWZwwDRrJi8F6NdQXZbka9PtF&#10;tEiWpHhDV0kOX84oW5ISTtm8HzOyhtaXWd8yDK+/pixeMRolRQGfjsWX+hW2P5slUfnrbFYkpZYN&#10;dehbib8Z/r7lv/tXb8lgzshqkUZVN8gBvViSNIeHyqbGpCTaHUt3mlqmEaMFnZVvIrrs09ksjRIc&#10;A4zGNDqjec/o3QrHMh+s5yspJhBtR04HNxv9cv+RaWk81G1P13KyhDnCx2omCme9mg/gmvds9Wn1&#10;kYkRwuEHGv1ZgOz63e/5+VxcrN2uf6YxtEfuSorC2czYkjcBw9Y2OAcPcg6STalF8KFrOIZnw1RF&#10;8J0fGLZrumKWogVM5c590WJS3emHNiw2fptp+obDb+qTgXgm9rPqF18bsNiKRp7F6+T5aUFWCU5T&#10;wWVVy9Ov5fmZj+2GbjTT5J3iT4fLuDy1cgOfQ4dRPIUQq5bT0YLk8+SaMbpeJCSG/uGdMAp5q2in&#10;4I08JWfLdUGeu6K2AtsRAgs8lLEUFxmsWFG+T+hS4wdDnQGQsI/k/kNRCsnWl/AZLWiWxtM0y/CE&#10;zW9HGdPuCYBuij/VZGxdluXaeqiHtscnmwD2i7+EGB5ty8CffW0t0xLUSJYuh3ogLyIDLrxJHkN/&#10;yaAkaSaOYZhZzj9KUEGIAcHZpoRD/BzmC8H7z/XUNXzHDnq+79o9x54YvZtgOupdj0zP8yc3o5uJ&#10;+S/vtekMFmkcJ/kE2yxqXWI6z1tblVYTWkBqE9lB3it6B2P8tIjXWpzyObHd0DJ1OAF1Zvli1BrJ&#10;5qCHo5LpGqPlH2m5wNXJYcbbKNpTExj8XyVO2TqipvXg/s7YxBUbEBVIspYark2+HMXCLDe3G1Qr&#10;csnf0vgBFiv0CpEPNgMOFpT9rWtr0L98+u8IS3Qt+ymHBc+VdX3A6oPb+oDkEdw61EtdE4ejEpU6&#10;H2NOr0HhzFJcphwx4snQ2wr3p1IAoI2EQv2Q5olmWi3wj/KPrFIFz4KwHXohQjjwPN4Myh31ZaUp&#10;XT+oJrJWsjU8KwRn0AdcAo8gOKccvtj0twDM0AgnwSRweo7lTXqOMR73rqcjp+dNTd8d2+PRaNwB&#10;Jh/ecVApRdWChtB9Ag/19CgVEgmN2pJTpR5r1VH/RcXbUSECtrAiT41bQJrAbWO47RZ2z2C4Tcfp&#10;wF7ZbmW7v7jtlhbr4my3A2a1bbvRm6h23wfbbssWe4A9xttXxlsZb4hffDf7/3MZbwc8oq7xRt+2&#10;5Tqf2Ou2grCKM/E4AI9xtI032nXleCvHey32wvW2hp91gwr1brn+u2/XLB1vuWW9PONt1TpAON4I&#10;sdcab9t30cNWxlt53t34/fcWvDub8bZr4DaeN+6Mz2e8HRuSClsBt8Z4u/4T23YVNVdRc5kRqI12&#10;/fd/jbf0Ny/PeENKqu15I/pea7yd0OzEz2TY/AkIq7C5Cpt/W5m3sxlvtwZuY7zD84bNXSdEL6jZ&#10;szfGu0qkKc9bed7H9rxlvOnyjLfkEKHnbVUUIiStHBw292wPExENipXxVjlvwZxTnjeQJF9E/ttP&#10;VnN2yWrALQK/9+SeN2AbmGpe6HQwb5o2RAc4u89yrCc27crvVn73YX63DBXvNd0J+R1Ya0/w1Wyw&#10;V7CIO5y16tNvgbfmSN6a3MhbkglwUuKqFwCNt1IHnRSaUgeSollHJxV5NT72Tl4Gny9ZHezS4SyZ&#10;WzypOgBWP2T31e5AcdnPxGWXsegLVgf8VZIOwcaS2YqTqgPbMSDRr9SBUgdnUgcyun3J6mCXb2fJ&#10;+OdJ1YFrGhAgEOpAOQvqTbfTv+kmo92XrA+2uXeWDKiALnhpBsD1ICrJAe25nWAgBAbgOTwYiDJ/&#10;PImn0vcqfa/S99s1EvZnAFzJvROpOxn6OCpwq8ydFaArpXCr3lbFshffwQvvwuaf/m1Vd5svZ8kY&#10;xQG4tSwPYv97La4Crkq5q5S7rEt0hJS7K/lywuDKaMIBwIWdMgBUAZe/YCeqLqj6EDtVphRX5jhc&#10;GXeb5Aa1qhqezEtdXN9WwN0ul6KAq4ALpLPnVc3iju2+wnmPuLi7JDf7PCQ3GasOQweTZw23tSG2&#10;mD6UZ+MORV3ETlVlU1XZoA6feHHsdS+HN5UILzlWLYluuAO32yS3lxpy6TqHto86pUF05To/+bbo&#10;Vx+r1sqHFZTzLFkK1SkzqNQH5RuLJRTsS6DkIBwIXfXc0orK0CtD/6UMvaSsCWC36WovBbZ0rRWw&#10;n1kzVQFbAfsLAZsT6zvkM7FHPvlrKqYP9bF5xC0MIUsNlq+x91s7eMx/qx28esn02NT0ppzw17mD&#10;h6KtWLQe/deqwD6vit8+h+P2fwNw9R8AAAD//wMAUEsDBBQABgAIAAAAIQASlpq03QAAAAYBAAAP&#10;AAAAZHJzL2Rvd25yZXYueG1sTI9BS8NAEIXvgv9hGcGb3SRFbWM2pRT1VARbQbxNk2kSmp0N2W2S&#10;/ntHL3oZeLzHm+9lq8m2aqDeN44NxLMIFHHhyoYrAx/7l7sFKB+QS2wdk4ELeVjl11cZpqUb+Z2G&#10;XaiUlLBP0UAdQpdq7YuaLPqZ64jFO7reYhDZV7rscZRy2+okih60xYblQ40dbWoqTruzNfA64rie&#10;x8/D9nTcXL7292+f25iMub2Z1k+gAk3hLww/+IIOuTAd3JlLr1oDMiT8XvEel3OZcZBQkiyWoPNM&#10;/8fPvwEAAP//AwBQSwECLQAUAAYACAAAACEAtoM4kv4AAADhAQAAEwAAAAAAAAAAAAAAAAAAAAAA&#10;W0NvbnRlbnRfVHlwZXNdLnhtbFBLAQItABQABgAIAAAAIQA4/SH/1gAAAJQBAAALAAAAAAAAAAAA&#10;AAAAAC8BAABfcmVscy8ucmVsc1BLAQItABQABgAIAAAAIQCgdGXIVwcAAE5gAAAOAAAAAAAAAAAA&#10;AAAAAC4CAABkcnMvZTJvRG9jLnhtbFBLAQItABQABgAIAAAAIQASlpq03QAAAAYBAAAPAAAAAAAA&#10;AAAAAAAAALEJAABkcnMvZG93bnJldi54bWxQSwUGAAAAAAQABADzAAAAuwoAAAAA&#10;">
                <v:shape id="Text Box 11" o:spid="_x0000_s1028" type="#_x0000_t202" style="position:absolute;left:2550;width:2834;height: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r4MYA&#10;AADbAAAADwAAAGRycy9kb3ducmV2LnhtbESP3WrCQBSE7wt9h+UUelc3KraauhEVhGrB4g/09pA9&#10;ZtNmz4bsRuPbu0Khl8PMfMNMZ52txJkaXzpW0O8lIIhzp0suFBwPq5cxCB+QNVaOScGVPMyyx4cp&#10;ptpdeEfnfShEhLBPUYEJoU6l9Lkhi77nauLonVxjMUTZFFI3eIlwW8lBkrxKiyXHBYM1LQ3lv/vW&#10;KvjZDhZhPRptJu3WfSfmU+5W1y+lnp+6+TuIQF34D/+1P7SC4Rvcv8Qf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Tr4MYAAADbAAAADwAAAAAAAAAAAAAAAACYAgAAZHJz&#10;L2Rvd25yZXYueG1sUEsFBgAAAAAEAAQA9QAAAIsDAAAAAA==&#10;" strokeweight=".26mm">
                  <v:stroke endcap="square"/>
                  <v:textbox inset="0,0,0,0">
                    <w:txbxContent>
                      <w:p w14:paraId="01A8507E" w14:textId="77777777" w:rsidR="009662C4" w:rsidRDefault="009662C4" w:rsidP="00583F60">
                        <w:pPr>
                          <w:spacing w:beforeLines="10" w:before="51" w:line="360" w:lineRule="exact"/>
                          <w:ind w:firstLineChars="0" w:firstLine="0"/>
                          <w:jc w:val="center"/>
                          <w:rPr>
                            <w:szCs w:val="20"/>
                            <w:lang w:eastAsia="zh-TW"/>
                          </w:rPr>
                        </w:pPr>
                        <w:r>
                          <w:rPr>
                            <w:szCs w:val="20"/>
                            <w:lang w:eastAsia="zh-TW"/>
                          </w:rPr>
                          <w:t>本地或外國人</w:t>
                        </w:r>
                      </w:p>
                      <w:p w14:paraId="3124AB52" w14:textId="77777777" w:rsidR="009662C4" w:rsidRDefault="009662C4" w:rsidP="009271D7">
                        <w:pPr>
                          <w:spacing w:line="360" w:lineRule="exact"/>
                          <w:ind w:firstLineChars="0" w:firstLine="0"/>
                          <w:jc w:val="center"/>
                          <w:rPr>
                            <w:szCs w:val="20"/>
                            <w:lang w:eastAsia="zh-TW"/>
                          </w:rPr>
                        </w:pPr>
                        <w:r>
                          <w:rPr>
                            <w:szCs w:val="20"/>
                            <w:lang w:eastAsia="zh-TW"/>
                          </w:rPr>
                          <w:t>成立公司</w:t>
                        </w:r>
                      </w:p>
                    </w:txbxContent>
                  </v:textbox>
                </v:shape>
                <v:line id="Line 12" o:spid="_x0000_s1029" style="position:absolute;visibility:visible;mso-wrap-style:square" from="3969,866" to="3969,1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Zh8IAAADbAAAADwAAAGRycy9kb3ducmV2LnhtbERPW2vCMBR+H+w/hDPYm6ZT2LRrKiII&#10;GwyZFxDfjs1ZU9eclCTT+u/Ng7DHj+9ezHrbijP50DhW8DLMQBBXTjdcK9htl4MJiBCRNbaOScGV&#10;AszKx4cCc+0uvKbzJtYihXDIUYGJsculDJUhi2HoOuLE/ThvMSboa6k9XlK4beUoy16lxYZTg8GO&#10;Foaq382fVUDzI8rV+NuZr9XCf+7f9Olwmir1/NTP30FE6uO/+O7+0ArGaWz6kn6AL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MZh8IAAADbAAAADwAAAAAAAAAAAAAA&#10;AAChAgAAZHJzL2Rvd25yZXYueG1sUEsFBgAAAAAEAAQA+QAAAJADAAAAAA==&#10;" strokeweight=".26mm">
                  <v:stroke joinstyle="miter" endcap="square"/>
                </v:line>
                <v:shape id="Text Box 13" o:spid="_x0000_s1030" type="#_x0000_t202" style="position:absolute;left:2550;top:1446;width:2834;height: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aCcUA&#10;AADbAAAADwAAAGRycy9kb3ducmV2LnhtbESP3WrCQBSE7wt9h+UI3tWNFqVGN0ELgj9g0Ra8PWSP&#10;2djs2ZBdNb59t1Do5TAz3zDzvLO1uFHrK8cKhoMEBHHhdMWlgq/P1csbCB+QNdaOScGDPOTZ89Mc&#10;U+3ufKDbMZQiQtinqMCE0KRS+sKQRT9wDXH0zq61GKJsS6lbvEe4reUoSSbSYsVxwWBD74aK7+PV&#10;KrjsR8uwGY+30+venRKzk4fV40Opfq9bzEAE6sJ/+K+91gpep/D7Jf4A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9oJxQAAANsAAAAPAAAAAAAAAAAAAAAAAJgCAABkcnMv&#10;ZG93bnJldi54bWxQSwUGAAAAAAQABAD1AAAAigMAAAAA&#10;" strokeweight=".26mm">
                  <v:stroke endcap="square"/>
                  <v:textbox inset="0,0,0,0">
                    <w:txbxContent>
                      <w:p w14:paraId="68A218C4" w14:textId="77777777" w:rsidR="009662C4" w:rsidRDefault="009662C4" w:rsidP="00583F60">
                        <w:pPr>
                          <w:spacing w:beforeLines="10" w:before="51" w:line="360" w:lineRule="exact"/>
                          <w:ind w:firstLineChars="0" w:firstLine="0"/>
                          <w:jc w:val="center"/>
                          <w:rPr>
                            <w:szCs w:val="20"/>
                            <w:lang w:eastAsia="zh-TW"/>
                          </w:rPr>
                        </w:pPr>
                        <w:r>
                          <w:rPr>
                            <w:szCs w:val="20"/>
                            <w:lang w:eastAsia="zh-TW"/>
                          </w:rPr>
                          <w:t>申請公司註冊證書</w:t>
                        </w:r>
                      </w:p>
                      <w:p w14:paraId="2D9D1263" w14:textId="77777777" w:rsidR="009662C4" w:rsidRDefault="009662C4" w:rsidP="009271D7">
                        <w:pPr>
                          <w:spacing w:line="360" w:lineRule="exact"/>
                          <w:ind w:firstLineChars="0" w:firstLine="0"/>
                          <w:jc w:val="center"/>
                          <w:rPr>
                            <w:szCs w:val="20"/>
                            <w:lang w:eastAsia="zh-TW"/>
                          </w:rPr>
                        </w:pPr>
                        <w:r>
                          <w:rPr>
                            <w:szCs w:val="20"/>
                            <w:lang w:eastAsia="zh-TW"/>
                          </w:rPr>
                          <w:t>（註冊總署公司註冊處）</w:t>
                        </w:r>
                      </w:p>
                      <w:p w14:paraId="7DD72B1D" w14:textId="77777777" w:rsidR="009662C4" w:rsidRDefault="009662C4" w:rsidP="001B2153">
                        <w:pPr>
                          <w:ind w:firstLine="472"/>
                          <w:rPr>
                            <w:lang w:eastAsia="zh-TW"/>
                          </w:rPr>
                        </w:pPr>
                      </w:p>
                    </w:txbxContent>
                  </v:textbox>
                </v:shape>
                <v:line id="Line 14" o:spid="_x0000_s1031" style="position:absolute;visibility:visible;mso-wrap-style:square" from="3969,2312" to="3969,2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Nm/MIAAADbAAAADwAAAGRycy9kb3ducmV2LnhtbERPy2oCMRTdC/5DuII7zfigrVOjiCBU&#10;KNJOC9Ld7eR2Mjq5GZJUp3/fLASXh/NerjvbiAv5UDtWMBlnIIhLp2uuFHx+7EZPIEJE1tg4JgV/&#10;FGC96veWmGt35Xe6FLESKYRDjgpMjG0uZSgNWQxj1xIn7sd5izFBX0nt8ZrCbSOnWfYgLdacGgy2&#10;tDVUnotfq4A23ygPszdnXg9bvz8+6tPXaaHUcNBtnkFE6uJdfHO/aAXztD59ST9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1Nm/MIAAADbAAAADwAAAAAAAAAAAAAA&#10;AAChAgAAZHJzL2Rvd25yZXYueG1sUEsFBgAAAAAEAAQA+QAAAJADAAAAAA==&#10;" strokeweight=".26mm">
                  <v:stroke joinstyle="miter" endcap="square"/>
                </v:line>
                <v:shape id="Text Box 15" o:spid="_x0000_s1032" type="#_x0000_t202" style="position:absolute;left:2550;top:2890;width:2834;height: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lcsUA&#10;AADbAAAADwAAAGRycy9kb3ducmV2LnhtbESP3WoCMRSE74W+QziF3tWsUku7GqUKgj+grC14e9gc&#10;N2s3J8sm6vr2RhC8HGbmG2Y0aW0lztT40rGCXjcBQZw7XXKh4O93/v4FwgdkjZVjUnAlD5PxS2eE&#10;qXYXzui8C4WIEPYpKjAh1KmUPjdk0XddTRy9g2sshiibQuoGLxFuK9lPkk9pseS4YLCmmaH8f3ey&#10;Co6b/jQsB4PV92nj9olZy2x+3Sr19tr+DEEEasMz/GgvtIKPHty/xB8gx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N6VyxQAAANsAAAAPAAAAAAAAAAAAAAAAAJgCAABkcnMv&#10;ZG93bnJldi54bWxQSwUGAAAAAAQABAD1AAAAigMAAAAA&#10;" strokeweight=".26mm">
                  <v:stroke endcap="square"/>
                  <v:textbox inset="0,0,0,0">
                    <w:txbxContent>
                      <w:p w14:paraId="4246F332" w14:textId="77777777" w:rsidR="009662C4" w:rsidRDefault="009662C4" w:rsidP="00583F60">
                        <w:pPr>
                          <w:spacing w:beforeLines="10" w:before="51" w:line="360" w:lineRule="exact"/>
                          <w:ind w:firstLineChars="0" w:firstLine="0"/>
                          <w:jc w:val="center"/>
                          <w:rPr>
                            <w:szCs w:val="20"/>
                            <w:lang w:eastAsia="zh-TW"/>
                          </w:rPr>
                        </w:pPr>
                        <w:r>
                          <w:rPr>
                            <w:szCs w:val="20"/>
                            <w:lang w:eastAsia="zh-TW"/>
                          </w:rPr>
                          <w:t>申請商業登記證</w:t>
                        </w:r>
                      </w:p>
                      <w:p w14:paraId="36ECA4A0" w14:textId="77777777" w:rsidR="009662C4" w:rsidRDefault="009662C4" w:rsidP="009271D7">
                        <w:pPr>
                          <w:spacing w:line="360" w:lineRule="exact"/>
                          <w:ind w:firstLineChars="0" w:firstLine="0"/>
                          <w:jc w:val="center"/>
                          <w:rPr>
                            <w:szCs w:val="20"/>
                            <w:lang w:eastAsia="zh-TW"/>
                          </w:rPr>
                        </w:pPr>
                        <w:r>
                          <w:rPr>
                            <w:szCs w:val="20"/>
                            <w:lang w:eastAsia="zh-TW"/>
                          </w:rPr>
                          <w:t>（稅務局商業登記署）</w:t>
                        </w:r>
                      </w:p>
                      <w:p w14:paraId="2F745156" w14:textId="77777777" w:rsidR="009662C4" w:rsidRDefault="009662C4" w:rsidP="001B2153">
                        <w:pPr>
                          <w:ind w:firstLine="472"/>
                          <w:rPr>
                            <w:lang w:eastAsia="zh-TW"/>
                          </w:rPr>
                        </w:pPr>
                      </w:p>
                    </w:txbxContent>
                  </v:textbox>
                </v:shape>
                <v:line id="Line 16" o:spid="_x0000_s1033" style="position:absolute;visibility:visible;mso-wrap-style:square" from="3969,3758" to="3969,4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1dEMQAAADbAAAADwAAAGRycy9kb3ducmV2LnhtbESPQWsCMRSE74X+h/AEb5pVi223RhFB&#10;UCiitlC8PTevm7WblyWJuv33jSD0OMzMN8xk1tpaXMiHyrGCQT8DQVw4XXGp4PNj2XsBESKyxtox&#10;KfilALPp48MEc+2uvKPLPpYiQTjkqMDE2ORShsKQxdB3DXHyvp23GJP0pdQerwluaznMsrG0WHFa&#10;MNjQwlDxsz9bBTQ/otyMts68bxZ+/fWsT4fTq1LdTjt/AxGpjf/he3ulFTwN4fYl/QA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zV0QxAAAANsAAAAPAAAAAAAAAAAA&#10;AAAAAKECAABkcnMvZG93bnJldi54bWxQSwUGAAAAAAQABAD5AAAAkgMAAAAA&#10;" strokeweight=".26mm">
                  <v:stroke joinstyle="miter" endcap="square"/>
                </v:line>
                <v:shape id="Text Box 17" o:spid="_x0000_s1034" type="#_x0000_t202" style="position:absolute;left:2550;top:4338;width:2834;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ensUA&#10;AADbAAAADwAAAGRycy9kb3ducmV2LnhtbESP3WoCMRSE7wXfIRyhd5rVVtHVKG1BaCso/oC3h81x&#10;s7o5WTZR17dvCgUvh5n5hpktGluKG9W+cKyg30tAEGdOF5wrOOyX3TEIH5A1lo5JwYM8LObt1gxT&#10;7e68pdsu5CJC2KeowIRQpVL6zJBF33MVcfROrrYYoqxzqWu8R7gt5SBJRtJiwXHBYEWfhrLL7moV&#10;nNeDj/A9HP5Mrmt3TMxKbpePjVIvneZ9CiJQE57h//aXVvD2Cn9f4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Z6exQAAANsAAAAPAAAAAAAAAAAAAAAAAJgCAABkcnMv&#10;ZG93bnJldi54bWxQSwUGAAAAAAQABAD1AAAAigMAAAAA&#10;" strokeweight=".26mm">
                  <v:stroke endcap="square"/>
                  <v:textbox inset="0,0,0,0">
                    <w:txbxContent>
                      <w:p w14:paraId="56339DD3" w14:textId="77777777" w:rsidR="009662C4" w:rsidRDefault="009662C4" w:rsidP="00583F60">
                        <w:pPr>
                          <w:spacing w:beforeLines="10" w:before="51" w:line="360" w:lineRule="exact"/>
                          <w:ind w:firstLineChars="0" w:firstLine="0"/>
                          <w:jc w:val="center"/>
                          <w:rPr>
                            <w:szCs w:val="20"/>
                            <w:lang w:eastAsia="zh-TW"/>
                          </w:rPr>
                        </w:pPr>
                        <w:r>
                          <w:rPr>
                            <w:szCs w:val="20"/>
                            <w:lang w:eastAsia="zh-TW"/>
                          </w:rPr>
                          <w:t>設</w:t>
                        </w:r>
                        <w:r>
                          <w:rPr>
                            <w:szCs w:val="20"/>
                            <w:lang w:eastAsia="zh-TW"/>
                          </w:rPr>
                          <w:t xml:space="preserve"> </w:t>
                        </w:r>
                        <w:r>
                          <w:rPr>
                            <w:szCs w:val="20"/>
                            <w:lang w:eastAsia="zh-TW"/>
                          </w:rPr>
                          <w:t>廠</w:t>
                        </w:r>
                      </w:p>
                    </w:txbxContent>
                  </v:textbox>
                </v:shape>
                <v:line id="Line 18" o:spid="_x0000_s1035" style="position:absolute;visibility:visible;mso-wrap-style:square" from="3969,4916" to="3969,5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g/8QAAADbAAAADwAAAGRycy9kb3ducmV2LnhtbESPQWsCMRSE7wX/Q3hCb5q1laqrUUQo&#10;tFCkVUF6e908N6ublyVJdf33piD0OMzMN8xs0dpanMmHyrGCQT8DQVw4XXGpYLd97Y1BhIissXZM&#10;Cq4UYDHvPMww1+7CX3TexFIkCIccFZgYm1zKUBiyGPquIU7ewXmLMUlfSu3xkuC2lk9Z9iItVpwW&#10;DDa0MlScNr9WAS1/UK6fP535WK/8+36kj9/HiVKP3XY5BRGpjf/he/tNKxgO4e9L+gF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aGD/xAAAANsAAAAPAAAAAAAAAAAA&#10;AAAAAKECAABkcnMvZG93bnJldi54bWxQSwUGAAAAAAQABAD5AAAAkgMAAAAA&#10;" strokeweight=".26mm">
                  <v:stroke joinstyle="miter" endcap="square"/>
                </v:line>
                <v:shape id="Text Box 19" o:spid="_x0000_s1036" type="#_x0000_t202" style="position:absolute;left:2550;top:5493;width:2834;height: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jccUA&#10;AADbAAAADwAAAGRycy9kb3ducmV2LnhtbESP3WoCMRSE7wXfIRyhdzWrdEu7GqUKgj9g0RZ6e9gc&#10;N2s3J8sm6vr2RhC8HGbmG2Y8bW0lztT40rGCQT8BQZw7XXKh4Pdn8foBwgdkjZVjUnAlD9NJtzPG&#10;TLsL7+i8D4WIEPYZKjAh1JmUPjdk0fddTRy9g2sshiibQuoGLxFuKzlMkndpseS4YLCmuaH8f3+y&#10;Co7b4Sys0nT9edq6v8Rs5G5x/Vbqpdd+jUAEasMz/GgvtYK3FO5f4g+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KNxxQAAANsAAAAPAAAAAAAAAAAAAAAAAJgCAABkcnMv&#10;ZG93bnJldi54bWxQSwUGAAAAAAQABAD1AAAAigMAAAAA&#10;" strokeweight=".26mm">
                  <v:stroke endcap="square"/>
                  <v:textbox inset="0,0,0,0">
                    <w:txbxContent>
                      <w:p w14:paraId="04D37EEB" w14:textId="77777777" w:rsidR="009662C4" w:rsidRDefault="009662C4" w:rsidP="00583F60">
                        <w:pPr>
                          <w:spacing w:beforeLines="10" w:before="51" w:line="360" w:lineRule="exact"/>
                          <w:ind w:firstLineChars="0" w:firstLine="0"/>
                          <w:jc w:val="center"/>
                          <w:rPr>
                            <w:szCs w:val="20"/>
                            <w:lang w:eastAsia="zh-TW"/>
                          </w:rPr>
                        </w:pPr>
                        <w:r>
                          <w:rPr>
                            <w:szCs w:val="20"/>
                            <w:lang w:eastAsia="zh-TW"/>
                          </w:rPr>
                          <w:t>於工業村建廠或於</w:t>
                        </w:r>
                      </w:p>
                      <w:p w14:paraId="40B8AAEE" w14:textId="77777777" w:rsidR="009662C4" w:rsidRDefault="009662C4" w:rsidP="009271D7">
                        <w:pPr>
                          <w:spacing w:line="360" w:lineRule="exact"/>
                          <w:ind w:firstLineChars="0" w:firstLine="0"/>
                          <w:jc w:val="center"/>
                          <w:rPr>
                            <w:szCs w:val="20"/>
                            <w:lang w:eastAsia="zh-TW"/>
                          </w:rPr>
                        </w:pPr>
                        <w:r>
                          <w:rPr>
                            <w:szCs w:val="20"/>
                            <w:lang w:eastAsia="zh-TW"/>
                          </w:rPr>
                          <w:t>適當地點租、建廠房</w:t>
                        </w:r>
                      </w:p>
                    </w:txbxContent>
                  </v:textbox>
                </v:shape>
                <v:line id="Line 20" o:spid="_x0000_s1037" style="position:absolute;visibility:visible;mso-wrap-style:square" from="3969,6362" to="3969,6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E8UAAADbAAAADwAAAGRycy9kb3ducmV2LnhtbESP3WoCMRSE7wt9h3CE3mnWVrRdjSJC&#10;QaGIP4Xi3XFz3KzdnCxJ1O3bNwWhl8PMfMNMZq2txZV8qBwr6PcyEMSF0xWXCj73791XECEia6wd&#10;k4IfCjCbPj5MMNfuxlu67mIpEoRDjgpMjE0uZSgMWQw91xAn7+S8xZikL6X2eEtwW8vnLBtKixWn&#10;BYMNLQwV37uLVUDzI8r1y8aZj/XCr75G+nw4vyn11GnnYxCR2vgfvreXWsFgCH9f0g+Q0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bE8UAAADbAAAADwAAAAAAAAAA&#10;AAAAAAChAgAAZHJzL2Rvd25yZXYueG1sUEsFBgAAAAAEAAQA+QAAAJMDAAAAAA==&#10;" strokeweight=".26mm">
                  <v:stroke joinstyle="miter" endcap="square"/>
                </v:line>
                <v:shape id="Text Box 21" o:spid="_x0000_s1038" type="#_x0000_t202" style="position:absolute;top:6942;width:1133;height:2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nXbMUA&#10;AADbAAAADwAAAGRycy9kb3ducmV2LnhtbESPQWvCQBSE70L/w/IKXkQ3itgQXUUKbUUotKng9ZF9&#10;ZmOzb2N2G+O/7xYKHoeZ+YZZbXpbi45aXzlWMJ0kIIgLpysuFRy+XsYpCB+QNdaOScGNPGzWD4MV&#10;Ztpd+ZO6PJQiQthnqMCE0GRS+sKQRT9xDXH0Tq61GKJsS6lbvEa4reUsSRbSYsVxwWBDz4aK7/zH&#10;Kmg6TMP74nKujqNi/5ob+ti+jZQaPvbbJYhAfbiH/9s7rWD+BH9f4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ddsxQAAANsAAAAPAAAAAAAAAAAAAAAAAJgCAABkcnMv&#10;ZG93bnJldi54bWxQSwUGAAAAAAQABAD1AAAAigMAAAAA&#10;" strokeweight=".26mm">
                  <v:stroke endcap="square"/>
                  <v:textbox style="layout-flow:vertical-ideographic" inset="0,1.01mm,0,1.01mm">
                    <w:txbxContent>
                      <w:p w14:paraId="2893EEE4" w14:textId="77777777" w:rsidR="009662C4" w:rsidRPr="005F321D" w:rsidRDefault="009662C4" w:rsidP="009271D7">
                        <w:pPr>
                          <w:ind w:firstLineChars="0" w:firstLine="0"/>
                          <w:jc w:val="center"/>
                          <w:rPr>
                            <w:szCs w:val="20"/>
                            <w:lang w:eastAsia="zh-TW"/>
                          </w:rPr>
                        </w:pPr>
                        <w:r w:rsidRPr="005F321D">
                          <w:rPr>
                            <w:szCs w:val="20"/>
                            <w:lang w:eastAsia="zh-TW"/>
                          </w:rPr>
                          <w:t>（電話公司）</w:t>
                        </w:r>
                      </w:p>
                      <w:p w14:paraId="4E4077D2" w14:textId="77777777" w:rsidR="009662C4" w:rsidRDefault="009662C4" w:rsidP="009271D7">
                        <w:pPr>
                          <w:ind w:firstLineChars="0" w:firstLine="0"/>
                          <w:jc w:val="center"/>
                          <w:rPr>
                            <w:szCs w:val="20"/>
                            <w:lang w:eastAsia="zh-TW"/>
                          </w:rPr>
                        </w:pPr>
                        <w:r>
                          <w:rPr>
                            <w:szCs w:val="20"/>
                            <w:lang w:eastAsia="zh-TW"/>
                          </w:rPr>
                          <w:t>申請電話</w:t>
                        </w:r>
                      </w:p>
                    </w:txbxContent>
                  </v:textbox>
                </v:shape>
                <v:shape id="Text Box 22" o:spid="_x0000_s1039" type="#_x0000_t202" style="position:absolute;left:6804;top:6940;width:1133;height:2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DHsIA&#10;AADbAAAADwAAAGRycy9kb3ducmV2LnhtbERPW2vCMBR+H/gfwhH2Imu6MUQ6YymCFwaDWYW9Hpqz&#10;ptqcdE2s3b9fHgY+fnz3ZT7aVgzU+8axguckBUFcOd1wreB03DwtQPiArLF1TAp+yUO+mjwsMdPu&#10;xgcaylCLGMI+QwUmhC6T0leGLPrEdcSR+3a9xRBhX0vd4y2G21a+pOlcWmw4NhjsaG2oupRXq6Ab&#10;cBE+5j/n5mtWvW9LQ5/FbqbU43Qs3kAEGsNd/O/eawWvcWz8En+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1kMewgAAANsAAAAPAAAAAAAAAAAAAAAAAJgCAABkcnMvZG93&#10;bnJldi54bWxQSwUGAAAAAAQABAD1AAAAhwMAAAAA&#10;" strokeweight=".26mm">
                  <v:stroke endcap="square"/>
                  <v:textbox style="layout-flow:vertical-ideographic" inset="0,1.01mm,0,1.01mm">
                    <w:txbxContent>
                      <w:p w14:paraId="5F26644A" w14:textId="77777777" w:rsidR="009662C4" w:rsidRPr="005F321D" w:rsidRDefault="009662C4" w:rsidP="001B2153">
                        <w:pPr>
                          <w:snapToGrid w:val="0"/>
                          <w:spacing w:beforeLines="20" w:before="102"/>
                          <w:ind w:firstLineChars="0" w:firstLine="0"/>
                          <w:jc w:val="center"/>
                          <w:rPr>
                            <w:szCs w:val="20"/>
                            <w:lang w:eastAsia="zh-TW"/>
                          </w:rPr>
                        </w:pPr>
                        <w:r w:rsidRPr="005F321D">
                          <w:rPr>
                            <w:szCs w:val="20"/>
                            <w:lang w:eastAsia="zh-TW"/>
                          </w:rPr>
                          <w:t>（建築物條例執行處）</w:t>
                        </w:r>
                      </w:p>
                      <w:p w14:paraId="5EE2513C" w14:textId="77777777" w:rsidR="009662C4" w:rsidRDefault="009662C4" w:rsidP="009271D7">
                        <w:pPr>
                          <w:snapToGrid w:val="0"/>
                          <w:ind w:firstLineChars="0" w:firstLine="0"/>
                          <w:jc w:val="center"/>
                          <w:rPr>
                            <w:szCs w:val="20"/>
                            <w:lang w:eastAsia="zh-TW"/>
                          </w:rPr>
                        </w:pPr>
                        <w:r>
                          <w:rPr>
                            <w:szCs w:val="20"/>
                            <w:lang w:eastAsia="zh-TW"/>
                          </w:rPr>
                          <w:t>申請建築物許可</w:t>
                        </w:r>
                      </w:p>
                      <w:p w14:paraId="2B534948" w14:textId="77777777" w:rsidR="009662C4" w:rsidRDefault="009662C4" w:rsidP="009271D7">
                        <w:pPr>
                          <w:snapToGrid w:val="0"/>
                          <w:ind w:firstLineChars="0" w:firstLine="0"/>
                          <w:jc w:val="center"/>
                          <w:rPr>
                            <w:szCs w:val="20"/>
                            <w:lang w:eastAsia="zh-TW"/>
                          </w:rPr>
                        </w:pPr>
                        <w:r>
                          <w:rPr>
                            <w:szCs w:val="20"/>
                            <w:lang w:eastAsia="zh-TW"/>
                          </w:rPr>
                          <w:t>及使用執照</w:t>
                        </w:r>
                      </w:p>
                    </w:txbxContent>
                  </v:textbox>
                </v:shape>
                <v:shape id="Text Box 23" o:spid="_x0000_s1040" type="#_x0000_t202" style="position:absolute;left:1701;top:6942;width:1133;height:2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rmhcQA&#10;AADbAAAADwAAAGRycy9kb3ducmV2LnhtbESPQWvCQBSE70L/w/IKvUjdVERs6ipSqIog1Ch4fWRf&#10;s9Hs2zS7jfHfu4LQ4zAz3zDTeWcr0VLjS8cK3gYJCOLc6ZILBYf91+sEhA/IGivHpOBKHuazp94U&#10;U+0uvKM2C4WIEPYpKjAh1KmUPjdk0Q9cTRy9H9dYDFE2hdQNXiLcVnKYJGNpseS4YLCmT0P5Ofuz&#10;CuoWJ2E7/j2Vx36+WWaGvhervlIvz93iA0SgLvyHH+21VjB6h/uX+A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a5oXEAAAA2wAAAA8AAAAAAAAAAAAAAAAAmAIAAGRycy9k&#10;b3ducmV2LnhtbFBLBQYAAAAABAAEAPUAAACJAwAAAAA=&#10;" strokeweight=".26mm">
                  <v:stroke endcap="square"/>
                  <v:textbox style="layout-flow:vertical-ideographic" inset="0,1.01mm,0,1.01mm">
                    <w:txbxContent>
                      <w:p w14:paraId="6D8C6D13" w14:textId="77777777" w:rsidR="009662C4" w:rsidRPr="005F321D" w:rsidRDefault="009662C4" w:rsidP="009271D7">
                        <w:pPr>
                          <w:ind w:firstLineChars="0" w:firstLine="0"/>
                          <w:jc w:val="center"/>
                          <w:rPr>
                            <w:szCs w:val="20"/>
                            <w:lang w:eastAsia="zh-TW"/>
                          </w:rPr>
                        </w:pPr>
                        <w:r w:rsidRPr="005F321D">
                          <w:rPr>
                            <w:szCs w:val="20"/>
                            <w:lang w:eastAsia="zh-TW"/>
                          </w:rPr>
                          <w:t>（水</w:t>
                        </w:r>
                        <w:proofErr w:type="gramStart"/>
                        <w:r w:rsidRPr="005F321D">
                          <w:rPr>
                            <w:szCs w:val="20"/>
                            <w:lang w:eastAsia="zh-TW"/>
                          </w:rPr>
                          <w:t>務</w:t>
                        </w:r>
                        <w:proofErr w:type="gramEnd"/>
                        <w:r w:rsidRPr="005F321D">
                          <w:rPr>
                            <w:szCs w:val="20"/>
                            <w:lang w:eastAsia="zh-TW"/>
                          </w:rPr>
                          <w:t>局）</w:t>
                        </w:r>
                      </w:p>
                      <w:p w14:paraId="3F41575B" w14:textId="77777777" w:rsidR="009662C4" w:rsidRDefault="009662C4" w:rsidP="009271D7">
                        <w:pPr>
                          <w:ind w:firstLineChars="0" w:firstLine="0"/>
                          <w:jc w:val="center"/>
                          <w:rPr>
                            <w:szCs w:val="20"/>
                            <w:lang w:eastAsia="zh-TW"/>
                          </w:rPr>
                        </w:pPr>
                        <w:r>
                          <w:rPr>
                            <w:szCs w:val="20"/>
                            <w:lang w:eastAsia="zh-TW"/>
                          </w:rPr>
                          <w:t>申請供水</w:t>
                        </w:r>
                      </w:p>
                    </w:txbxContent>
                  </v:textbox>
                </v:shape>
                <v:shape id="Text Box 24" o:spid="_x0000_s1041" type="#_x0000_t202" style="position:absolute;left:3402;top:6942;width:1133;height:2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nZxcIA&#10;AADbAAAADwAAAGRycy9kb3ducmV2LnhtbERPW2vCMBR+H/gfwhH2Imu6wUQ6YymCFwaDWYW9Hpqz&#10;ptqcdE2s3b9fHgY+fnz3ZT7aVgzU+8axguckBUFcOd1wreB03DwtQPiArLF1TAp+yUO+mjwsMdPu&#10;xgcaylCLGMI+QwUmhC6T0leGLPrEdcSR+3a9xRBhX0vd4y2G21a+pOlcWmw4NhjsaG2oupRXq6Ab&#10;cBE+5j/n5mtWvW9LQ5/FbqbU43Qs3kAEGsNd/O/eawWvcX38En+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ednFwgAAANsAAAAPAAAAAAAAAAAAAAAAAJgCAABkcnMvZG93&#10;bnJldi54bWxQSwUGAAAAAAQABAD1AAAAhwMAAAAA&#10;" strokeweight=".26mm">
                  <v:stroke endcap="square"/>
                  <v:textbox style="layout-flow:vertical-ideographic" inset="0,1.01mm,0,1.01mm">
                    <w:txbxContent>
                      <w:p w14:paraId="326E27D9" w14:textId="77777777" w:rsidR="009662C4" w:rsidRPr="005F321D" w:rsidRDefault="009662C4" w:rsidP="009271D7">
                        <w:pPr>
                          <w:ind w:firstLineChars="0" w:firstLine="0"/>
                          <w:jc w:val="center"/>
                          <w:rPr>
                            <w:szCs w:val="20"/>
                            <w:lang w:eastAsia="zh-TW"/>
                          </w:rPr>
                        </w:pPr>
                        <w:r w:rsidRPr="005F321D">
                          <w:rPr>
                            <w:szCs w:val="20"/>
                            <w:lang w:eastAsia="zh-TW"/>
                          </w:rPr>
                          <w:t>（電燈公司）</w:t>
                        </w:r>
                      </w:p>
                      <w:p w14:paraId="46FB8985" w14:textId="77777777" w:rsidR="009662C4" w:rsidRDefault="009662C4" w:rsidP="009271D7">
                        <w:pPr>
                          <w:ind w:firstLineChars="0" w:firstLine="0"/>
                          <w:jc w:val="center"/>
                          <w:rPr>
                            <w:szCs w:val="20"/>
                            <w:lang w:eastAsia="zh-TW"/>
                          </w:rPr>
                        </w:pPr>
                        <w:r>
                          <w:rPr>
                            <w:szCs w:val="20"/>
                            <w:lang w:eastAsia="zh-TW"/>
                          </w:rPr>
                          <w:t>申請供電</w:t>
                        </w:r>
                      </w:p>
                    </w:txbxContent>
                  </v:textbox>
                </v:shape>
                <v:shape id="Text Box 25" o:spid="_x0000_s1042" type="#_x0000_t202" style="position:absolute;left:5103;top:6940;width:1133;height:2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V8XsUA&#10;AADbAAAADwAAAGRycy9kb3ducmV2LnhtbESPQWvCQBSE7wX/w/IEL6IbCxVJ3QQRtKVQaKPg9ZF9&#10;zUazb2N2jem/7xYKPQ4z8w2zzgfbiJ46XztWsJgnIIhLp2uuFBwPu9kKhA/IGhvHpOCbPOTZ6GGN&#10;qXZ3/qS+CJWIEPYpKjAhtKmUvjRk0c9dSxy9L9dZDFF2ldQd3iPcNvIxSZbSYs1xwWBLW0PlpbhZ&#10;BW2Pq/C+vJ7r07R82xeGPjYvU6Um42HzDCLQEP7Df+1XreBpAb9f4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NXxexQAAANsAAAAPAAAAAAAAAAAAAAAAAJgCAABkcnMv&#10;ZG93bnJldi54bWxQSwUGAAAAAAQABAD1AAAAigMAAAAA&#10;" strokeweight=".26mm">
                  <v:stroke endcap="square"/>
                  <v:textbox style="layout-flow:vertical-ideographic" inset="0,1.01mm,0,1.01mm">
                    <w:txbxContent>
                      <w:p w14:paraId="7CBECD23" w14:textId="77777777" w:rsidR="009662C4" w:rsidRPr="005F321D" w:rsidRDefault="009662C4" w:rsidP="009271D7">
                        <w:pPr>
                          <w:ind w:firstLineChars="0" w:firstLine="0"/>
                          <w:jc w:val="center"/>
                          <w:rPr>
                            <w:szCs w:val="20"/>
                            <w:lang w:eastAsia="zh-TW"/>
                          </w:rPr>
                        </w:pPr>
                        <w:r w:rsidRPr="005F321D">
                          <w:rPr>
                            <w:szCs w:val="20"/>
                            <w:lang w:eastAsia="zh-TW"/>
                          </w:rPr>
                          <w:t>（消防處申請）</w:t>
                        </w:r>
                      </w:p>
                      <w:p w14:paraId="3ED0AB8E" w14:textId="77777777" w:rsidR="009662C4" w:rsidRDefault="009662C4" w:rsidP="009271D7">
                        <w:pPr>
                          <w:ind w:firstLineChars="0" w:firstLine="0"/>
                          <w:jc w:val="center"/>
                          <w:rPr>
                            <w:szCs w:val="20"/>
                            <w:lang w:eastAsia="zh-TW"/>
                          </w:rPr>
                        </w:pPr>
                        <w:r>
                          <w:rPr>
                            <w:szCs w:val="20"/>
                            <w:lang w:eastAsia="zh-TW"/>
                          </w:rPr>
                          <w:t>使用許可</w:t>
                        </w:r>
                      </w:p>
                    </w:txbxContent>
                  </v:textbox>
                </v:shape>
                <v:line id="Line 26" o:spid="_x0000_s1043" style="position:absolute;visibility:visible;mso-wrap-style:square" from="567,6652" to="7369,6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TLzcQAAADbAAAADwAAAGRycy9kb3ducmV2LnhtbESPQWsCMRSE74X+h/AEb5pVqW23RhFB&#10;UCiitlC8PTevm7WblyWJuv33jSD0OMzMN8xk1tpaXMiHyrGCQT8DQVw4XXGp4PNj2XsBESKyxtox&#10;KfilALPp48MEc+2uvKPLPpYiQTjkqMDE2ORShsKQxdB3DXHyvp23GJP0pdQerwluaznMsrG0WHFa&#10;MNjQwlDxsz9bBTQ/otyMts68bxZ+/fWsT4fTq1LdTjt/AxGpjf/he3ulFTwN4fYl/QA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FMvNxAAAANsAAAAPAAAAAAAAAAAA&#10;AAAAAKECAABkcnMvZG93bnJldi54bWxQSwUGAAAAAAQABAD5AAAAkgMAAAAA&#10;" strokeweight=".26mm">
                  <v:stroke joinstyle="miter" endcap="square"/>
                </v:line>
                <v:line id="Line 27" o:spid="_x0000_s1044" style="position:absolute;visibility:visible;mso-wrap-style:square" from="567,6652" to="567,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huVsQAAADbAAAADwAAAGRycy9kb3ducmV2LnhtbESPQWsCMRSE74X+h/AEb5pVqW23RhFB&#10;UCiitlC8PTevm7WblyWJuv33jSD0OMzMN8xk1tpaXMiHyrGCQT8DQVw4XXGp4PNj2XsBESKyxtox&#10;KfilALPp48MEc+2uvKPLPpYiQTjkqMDE2ORShsKQxdB3DXHyvp23GJP0pdQerwluaznMsrG0WHFa&#10;MNjQwlDxsz9bBTQ/otyMts68bxZ+/fWsT4fTq1LdTjt/AxGpjf/he3ulFTyN4PYl/QA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WG5WxAAAANsAAAAPAAAAAAAAAAAA&#10;AAAAAKECAABkcnMvZG93bnJldi54bWxQSwUGAAAAAAQABAD5AAAAkgMAAAAA&#10;" strokeweight=".26mm">
                  <v:stroke joinstyle="miter" endcap="square"/>
                </v:line>
                <v:line id="Line 28" o:spid="_x0000_s1045" style="position:absolute;visibility:visible;mso-wrap-style:square" from="2268,6652" to="2268,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H2IsYAAADbAAAADwAAAGRycy9kb3ducmV2LnhtbESPQUsDMRSE7wX/Q3iCtzZbbWtdNy2l&#10;IFSQolUo3p6b182um5clie36741Q6HGYmW+YYtnbVhzJh9qxgvEoA0FcOl1zpeDj/Wk4BxEissbW&#10;MSn4pQDLxdWgwFy7E7/RcRcrkSAcclRgYuxyKUNpyGIYuY44eQfnLcYkfSW1x1OC21beZtlMWqw5&#10;LRjsaG2o/N79WAW0+kK5vXt15mW79s/7e918Ng9K3Vz3q0cQkfp4CZ/bG61gOoH/L+kH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x9iLGAAAA2wAAAA8AAAAAAAAA&#10;AAAAAAAAoQIAAGRycy9kb3ducmV2LnhtbFBLBQYAAAAABAAEAPkAAACUAwAAAAA=&#10;" strokeweight=".26mm">
                  <v:stroke joinstyle="miter" endcap="square"/>
                </v:line>
                <v:line id="Line 29" o:spid="_x0000_s1046" style="position:absolute;visibility:visible;mso-wrap-style:square" from="5670,6652" to="5670,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1TucQAAADbAAAADwAAAGRycy9kb3ducmV2LnhtbESPQWsCMRSE7wX/Q3hCb5q1xaqrUUQo&#10;tFCkVUF6e908N6ublyVJdf33piD0OMzMN8xs0dpanMmHyrGCQT8DQVw4XXGpYLd97Y1BhIissXZM&#10;Cq4UYDHvPMww1+7CX3TexFIkCIccFZgYm1zKUBiyGPquIU7ewXmLMUlfSu3xkuC2lk9Z9iItVpwW&#10;DDa0MlScNr9WAS1/UK6fP535WK/8+36kj9/HiVKP3XY5BRGpjf/he/tNKxgO4e9L+gF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VO5xAAAANsAAAAPAAAAAAAAAAAA&#10;AAAAAKECAABkcnMvZG93bnJldi54bWxQSwUGAAAAAAQABAD5AAAAkgMAAAAA&#10;" strokeweight=".26mm">
                  <v:stroke joinstyle="miter" endcap="square"/>
                </v:line>
                <v:line id="Line 30" o:spid="_x0000_s1047" style="position:absolute;visibility:visible;mso-wrap-style:square" from="7370,6652" to="7370,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NzsUAAADbAAAADwAAAGRycy9kb3ducmV2LnhtbESP3WoCMRSE7wt9h3CE3mnWFrVdjSJC&#10;QaGIP4Xi3XFz3KzdnCxJ1O3bNwWhl8PMfMNMZq2txZV8qBwr6PcyEMSF0xWXCj73791XECEia6wd&#10;k4IfCjCbPj5MMNfuxlu67mIpEoRDjgpMjE0uZSgMWQw91xAn7+S8xZikL6X2eEtwW8vnLBtKixWn&#10;BYMNLQwV37uLVUDzI8r1y8aZj/XCr75G+nw4vyn11GnnYxCR2vgfvreXWsFgCH9f0g+Q0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NzsUAAADbAAAADwAAAAAAAAAA&#10;AAAAAAChAgAAZHJzL2Rvd25yZXYueG1sUEsFBgAAAAAEAAQA+QAAAJMDAAAAAA==&#10;" strokeweight=".26mm">
                  <v:stroke joinstyle="miter" endcap="square"/>
                </v:line>
                <v:shape id="Text Box 31" o:spid="_x0000_s1048" type="#_x0000_t202" style="position:absolute;left:5103;top:9944;width:1133;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BBscUA&#10;AADbAAAADwAAAGRycy9kb3ducmV2LnhtbESPQWvCQBSE70L/w/IKXkQ3CtoQXUUKbUUotKng9ZF9&#10;ZmOzb2N2G+O/7xYKHoeZ+YZZbXpbi45aXzlWMJ0kIIgLpysuFRy+XsYpCB+QNdaOScGNPGzWD4MV&#10;Ztpd+ZO6PJQiQthnqMCE0GRS+sKQRT9xDXH0Tq61GKJsS6lbvEa4reUsSRbSYsVxwWBDz4aK7/zH&#10;Kmg6TMP74nKujqNi/5ob+ti+jZQaPvbbJYhAfbiH/9s7rWD+BH9f4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EGxxQAAANsAAAAPAAAAAAAAAAAAAAAAAJgCAABkcnMv&#10;ZG93bnJldi54bWxQSwUGAAAAAAQABAD1AAAAigMAAAAA&#10;" strokeweight=".26mm">
                  <v:stroke endcap="square"/>
                  <v:textbox style="layout-flow:vertical-ideographic" inset="0,1.01mm,0,1.01mm">
                    <w:txbxContent>
                      <w:p w14:paraId="7B75F32A" w14:textId="77777777" w:rsidR="009662C4" w:rsidRPr="005F321D" w:rsidRDefault="009662C4" w:rsidP="009271D7">
                        <w:pPr>
                          <w:ind w:firstLineChars="0" w:firstLine="0"/>
                          <w:jc w:val="center"/>
                          <w:rPr>
                            <w:szCs w:val="20"/>
                            <w:lang w:eastAsia="zh-TW"/>
                          </w:rPr>
                        </w:pPr>
                        <w:r w:rsidRPr="005F321D">
                          <w:rPr>
                            <w:szCs w:val="20"/>
                            <w:lang w:eastAsia="zh-TW"/>
                          </w:rPr>
                          <w:t>（勞工處）</w:t>
                        </w:r>
                      </w:p>
                      <w:p w14:paraId="76FE8D83" w14:textId="77777777" w:rsidR="009662C4" w:rsidRDefault="009662C4" w:rsidP="009271D7">
                        <w:pPr>
                          <w:ind w:firstLineChars="0" w:firstLine="0"/>
                          <w:jc w:val="center"/>
                          <w:rPr>
                            <w:szCs w:val="20"/>
                            <w:lang w:eastAsia="zh-TW"/>
                          </w:rPr>
                        </w:pPr>
                        <w:r>
                          <w:rPr>
                            <w:szCs w:val="20"/>
                            <w:lang w:eastAsia="zh-TW"/>
                          </w:rPr>
                          <w:t>工廠登記</w:t>
                        </w:r>
                      </w:p>
                    </w:txbxContent>
                  </v:textbox>
                </v:shape>
                <v:line id="Line 32" o:spid="_x0000_s1049" style="position:absolute;visibility:visible;mso-wrap-style:square" from="2268,9371" to="2268,9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mmlsEAAADbAAAADwAAAGRycy9kb3ducmV2LnhtbESPTYvCQAyG78L+hyELe5F16oIi1VFk&#10;P2CvaoU9hk5si51MnRlt/febg+AxvHmf5FltBteqG4XYeDYwnWSgiEtvG64MFIef9wWomJAttp7J&#10;wJ0ibNYvoxXm1ve8o9s+VUogHHM0UKfU5VrHsiaHceI7YslOPjhMMoZK24C9wF2rP7Jsrh02LBdq&#10;7OizpvK8vzqhhBDGFGPfFfevv8vl+G3JF8a8vQ7bJahEQ3ouP9q/1sBMnhUX8QC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6aaWwQAAANsAAAAPAAAAAAAAAAAAAAAA&#10;AKECAABkcnMvZG93bnJldi54bWxQSwUGAAAAAAQABAD5AAAAjwMAAAAA&#10;" strokeweight=".26mm">
                  <v:stroke endarrow="block" endarrowwidth="narrow" endarrowlength="short" joinstyle="miter" endcap="square"/>
                </v:line>
                <v:line id="Line 33" o:spid="_x0000_s1050" style="position:absolute;visibility:visible;mso-wrap-style:square" from="5670,9371" to="5670,9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UDDcAAAADbAAAADwAAAGRycy9kb3ducmV2LnhtbESPQYvCMBSE78L+h/AWvIimCop2jbK4&#10;Cl7VCh4fzdu2bPNSk6yt/94IgsdhZr5hluvO1OJGzleWFYxHCQji3OqKCwXZaTecg/ABWWNtmRTc&#10;ycN69dFbYqptywe6HUMhIoR9igrKEJpUSp+XZNCPbEMcvV/rDIYoXSG1wzbCTS0nSTKTBiuOCyU2&#10;tCkp/zv+m0hxzg3I+7bJ7j+X6/W81WQzpfqf3fcXiEBdeIdf7b1WMF3A80v8AXL1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KlAw3AAAAA2wAAAA8AAAAAAAAAAAAAAAAA&#10;oQIAAGRycy9kb3ducmV2LnhtbFBLBQYAAAAABAAEAPkAAACOAwAAAAA=&#10;" strokeweight=".26mm">
                  <v:stroke endarrow="block" endarrowwidth="narrow" endarrowlength="short" joinstyle="miter" endcap="square"/>
                </v:line>
                <v:shape id="Text Box 34" o:spid="_x0000_s1051" type="#_x0000_t202" style="position:absolute;left:1710;top:9967;width:1133;height:1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UTeMEA&#10;AADbAAAADwAAAGRycy9kb3ducmV2LnhtbERPz2vCMBS+D/Y/hDfwIjbVQ5FqKjKYE0HYquD10Tyb&#10;uuala7Ja//vlMNjx4/u93oy2FQP1vnGsYJ6kIIgrpxuuFZxPb7MlCB+QNbaOScGDPGyK56c15trd&#10;+ZOGMtQihrDPUYEJocul9JUhiz5xHXHkrq63GCLsa6l7vMdw28pFmmbSYsOxwWBHr4aqr/LHKugG&#10;XIZj9n1rLtPqsCsNfWzfp0pNXsbtCkSgMfyL/9x7rSCL6+OX+AN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VE3jBAAAA2wAAAA8AAAAAAAAAAAAAAAAAmAIAAGRycy9kb3du&#10;cmV2LnhtbFBLBQYAAAAABAAEAPUAAACGAwAAAAA=&#10;" strokeweight=".26mm">
                  <v:stroke endcap="square"/>
                  <v:textbox style="layout-flow:vertical-ideographic" inset="0,1.01mm,0,1.01mm">
                    <w:txbxContent>
                      <w:p w14:paraId="5BBC3CAF" w14:textId="77777777" w:rsidR="009662C4" w:rsidRPr="005F321D" w:rsidRDefault="009662C4" w:rsidP="009271D7">
                        <w:pPr>
                          <w:ind w:firstLineChars="0" w:firstLine="0"/>
                          <w:jc w:val="center"/>
                          <w:rPr>
                            <w:szCs w:val="20"/>
                            <w:lang w:eastAsia="zh-TW"/>
                          </w:rPr>
                        </w:pPr>
                        <w:r w:rsidRPr="005F321D">
                          <w:rPr>
                            <w:szCs w:val="20"/>
                            <w:lang w:eastAsia="zh-TW"/>
                          </w:rPr>
                          <w:t>（工貿署）</w:t>
                        </w:r>
                      </w:p>
                      <w:p w14:paraId="5F70E448" w14:textId="77777777" w:rsidR="009662C4" w:rsidRDefault="009662C4" w:rsidP="009271D7">
                        <w:pPr>
                          <w:ind w:firstLineChars="0" w:firstLine="0"/>
                          <w:jc w:val="center"/>
                          <w:rPr>
                            <w:szCs w:val="20"/>
                            <w:lang w:eastAsia="zh-TW"/>
                          </w:rPr>
                        </w:pPr>
                        <w:r>
                          <w:rPr>
                            <w:szCs w:val="20"/>
                            <w:lang w:eastAsia="zh-TW"/>
                          </w:rPr>
                          <w:t>工廠登記</w:t>
                        </w:r>
                      </w:p>
                    </w:txbxContent>
                  </v:textbox>
                </v:shape>
                <w10:anchorlock/>
              </v:group>
            </w:pict>
          </mc:Fallback>
        </mc:AlternateContent>
      </w:r>
    </w:p>
    <w:p w14:paraId="0FC6294A" w14:textId="77777777" w:rsidR="009271D7" w:rsidRPr="000340AA" w:rsidRDefault="00511541" w:rsidP="006111EB">
      <w:pPr>
        <w:pStyle w:val="a4"/>
      </w:pPr>
      <w:r w:rsidRPr="000340AA">
        <w:br w:type="page"/>
      </w:r>
      <w:r w:rsidR="009271D7" w:rsidRPr="000340AA">
        <w:t>三、投資相關機關</w:t>
      </w:r>
    </w:p>
    <w:p w14:paraId="402ABA86" w14:textId="77777777" w:rsidR="009271D7" w:rsidRPr="000340AA" w:rsidRDefault="009271D7" w:rsidP="009271D7">
      <w:pPr>
        <w:ind w:firstLine="472"/>
        <w:rPr>
          <w:lang w:eastAsia="zh-TW"/>
        </w:rPr>
      </w:pPr>
      <w:r w:rsidRPr="000340AA">
        <w:rPr>
          <w:lang w:eastAsia="zh-TW"/>
        </w:rPr>
        <w:t>投資者設立公司或工廠，應分別向香港特區政府公司註冊處申辦公司註冊，並向稅務局轄下之商業登記署申辦商業登記證，以及向香港科技園公司工業村辦事處提出設廠申請，亦可購買或租賃私人工業大廈設廠。</w:t>
      </w:r>
    </w:p>
    <w:p w14:paraId="42427AD3" w14:textId="77777777" w:rsidR="009271D7" w:rsidRPr="000340AA" w:rsidRDefault="009271D7" w:rsidP="006111EB">
      <w:pPr>
        <w:pStyle w:val="a4"/>
      </w:pPr>
      <w:r w:rsidRPr="000340AA">
        <w:t>四、投資獎勵措施</w:t>
      </w:r>
    </w:p>
    <w:p w14:paraId="5F2139D2" w14:textId="47ACFDB5" w:rsidR="00DB31B0" w:rsidRPr="000340AA" w:rsidRDefault="00DB31B0" w:rsidP="00DB31B0">
      <w:pPr>
        <w:ind w:firstLineChars="0" w:firstLine="0"/>
        <w:rPr>
          <w:rFonts w:eastAsia="SimSun"/>
          <w:lang w:eastAsia="zh-TW"/>
        </w:rPr>
      </w:pPr>
      <w:r w:rsidRPr="000340AA">
        <w:rPr>
          <w:rFonts w:hint="eastAsia"/>
          <w:lang w:eastAsia="zh-TW"/>
        </w:rPr>
        <w:t>香港租稅、補助、其他</w:t>
      </w:r>
      <w:r w:rsidR="00D4462C" w:rsidRPr="000340AA">
        <w:rPr>
          <w:rFonts w:hint="eastAsia"/>
          <w:lang w:eastAsia="zh-TW"/>
        </w:rPr>
        <w:t>優惠措施</w:t>
      </w:r>
    </w:p>
    <w:p w14:paraId="0B6EC9D2" w14:textId="425F5A8A" w:rsidR="009271D7" w:rsidRPr="000340AA" w:rsidRDefault="009271D7" w:rsidP="009271D7">
      <w:pPr>
        <w:ind w:firstLine="472"/>
        <w:rPr>
          <w:lang w:eastAsia="zh-TW"/>
        </w:rPr>
      </w:pPr>
      <w:r w:rsidRPr="000340AA">
        <w:rPr>
          <w:lang w:eastAsia="zh-TW"/>
        </w:rPr>
        <w:t>香港無獎勵外人投資措施，無論是外商公司登記或本地公司法人團體之註冊成立均無差異，此二者均在同樣的法條下登記，以同等性質視之，課徵稅率亦無差別。外籍人士得以同等待遇投資任何香港自然人或法人可以投資之行業，且享有法律上百分之百的公平性。對童工與婦女勞工另有特別的法律保障外，所有的私人企業均可依法僱用勞工，僱用外籍勞工僅限於營建業。此外，私人僱用外籍女傭只能從事家庭幫傭工作。對於匯出淨額利益、利潤及其他經費沒有限制；外匯亦無管制；任何金額、任何時間均可自由匯入或匯出。</w:t>
      </w:r>
    </w:p>
    <w:p w14:paraId="3441369C" w14:textId="503C2CBC" w:rsidR="00DC0770" w:rsidRPr="000340AA" w:rsidRDefault="009271D7" w:rsidP="001242D0">
      <w:pPr>
        <w:ind w:firstLine="472"/>
        <w:rPr>
          <w:lang w:eastAsia="zh-TW"/>
        </w:rPr>
      </w:pPr>
      <w:r w:rsidRPr="000340AA">
        <w:rPr>
          <w:lang w:eastAsia="zh-TW"/>
        </w:rPr>
        <w:t>公司所得稅</w:t>
      </w:r>
      <w:r w:rsidR="00C96E33" w:rsidRPr="000340AA">
        <w:rPr>
          <w:rFonts w:hint="eastAsia"/>
          <w:lang w:eastAsia="zh-TW"/>
        </w:rPr>
        <w:t>為</w:t>
      </w:r>
      <w:r w:rsidR="003B5836" w:rsidRPr="000340AA">
        <w:rPr>
          <w:rFonts w:hint="eastAsia"/>
          <w:lang w:eastAsia="zh-TW"/>
        </w:rPr>
        <w:t>兩級制，稅率為</w:t>
      </w:r>
      <w:r w:rsidR="002E3662" w:rsidRPr="000340AA">
        <w:rPr>
          <w:rFonts w:hint="eastAsia"/>
          <w:lang w:eastAsia="zh-TW"/>
        </w:rPr>
        <w:t>8.25%</w:t>
      </w:r>
      <w:r w:rsidR="002E3662" w:rsidRPr="000340AA">
        <w:rPr>
          <w:rFonts w:hint="eastAsia"/>
          <w:lang w:eastAsia="zh-TW"/>
        </w:rPr>
        <w:t>至</w:t>
      </w:r>
      <w:r w:rsidRPr="000340AA">
        <w:rPr>
          <w:lang w:eastAsia="zh-TW"/>
        </w:rPr>
        <w:t>16.5%</w:t>
      </w:r>
      <w:r w:rsidR="003B5836" w:rsidRPr="000340AA">
        <w:rPr>
          <w:rFonts w:hint="eastAsia"/>
          <w:lang w:eastAsia="zh-TW"/>
        </w:rPr>
        <w:t>；</w:t>
      </w:r>
      <w:r w:rsidRPr="000340AA">
        <w:rPr>
          <w:lang w:eastAsia="zh-TW"/>
        </w:rPr>
        <w:t>進</w:t>
      </w:r>
      <w:r w:rsidR="00AE6DB3" w:rsidRPr="000340AA">
        <w:rPr>
          <w:lang w:eastAsia="zh-TW"/>
        </w:rPr>
        <w:t>口機械設備及物料無關稅，無股利股息稅、無資本利得稅，及無營業稅</w:t>
      </w:r>
      <w:r w:rsidRPr="000340AA">
        <w:rPr>
          <w:lang w:eastAsia="zh-TW"/>
        </w:rPr>
        <w:t>。對公司從事研發、市調、可行性評估及其他有關公司管理、營運之研究活動所衍生的費用，均可從寬減免賦稅。對製造電腦軟硬體事業，生產設備可</w:t>
      </w:r>
      <w:r w:rsidRPr="000340AA">
        <w:rPr>
          <w:lang w:eastAsia="zh-TW"/>
        </w:rPr>
        <w:t>100%</w:t>
      </w:r>
      <w:r w:rsidRPr="000340AA">
        <w:rPr>
          <w:lang w:eastAsia="zh-TW"/>
        </w:rPr>
        <w:t>立即折舊。對創新應用科技研發、高科技產業亦提供不同之資助</w:t>
      </w:r>
      <w:r w:rsidR="00767E77" w:rsidRPr="000340AA">
        <w:rPr>
          <w:lang w:eastAsia="zh-TW"/>
        </w:rPr>
        <w:t>計畫</w:t>
      </w:r>
      <w:r w:rsidRPr="000340AA">
        <w:rPr>
          <w:lang w:eastAsia="zh-TW"/>
        </w:rPr>
        <w:t>。無法在工業大樓設廠之生產廠，香港政府可以土地開發成本價，批給高科技產業。有關資助中小企業的</w:t>
      </w:r>
      <w:r w:rsidR="00767E77" w:rsidRPr="000340AA">
        <w:rPr>
          <w:lang w:eastAsia="zh-TW"/>
        </w:rPr>
        <w:t>計畫</w:t>
      </w:r>
      <w:r w:rsidRPr="000340AA">
        <w:rPr>
          <w:lang w:eastAsia="zh-TW"/>
        </w:rPr>
        <w:t>可至香港工業貿易署網頁</w:t>
      </w:r>
      <w:r w:rsidR="005E17CD" w:rsidRPr="000340AA">
        <w:rPr>
          <w:lang w:eastAsia="zh-TW"/>
        </w:rPr>
        <w:t>（</w:t>
      </w:r>
      <w:r w:rsidRPr="000340AA">
        <w:rPr>
          <w:lang w:eastAsia="zh-TW"/>
        </w:rPr>
        <w:t>http://www.smefund.tid.gov.hk/</w:t>
      </w:r>
      <w:r w:rsidR="005E17CD" w:rsidRPr="000340AA">
        <w:rPr>
          <w:lang w:eastAsia="zh-TW"/>
        </w:rPr>
        <w:t>）</w:t>
      </w:r>
      <w:r w:rsidRPr="000340AA">
        <w:rPr>
          <w:lang w:eastAsia="zh-TW"/>
        </w:rPr>
        <w:t>查閱。</w:t>
      </w:r>
    </w:p>
    <w:p w14:paraId="44D8D6CA" w14:textId="5024A40D" w:rsidR="00DC0770" w:rsidRPr="000340AA" w:rsidRDefault="009271D7" w:rsidP="00DC0770">
      <w:pPr>
        <w:ind w:firstLine="472"/>
        <w:rPr>
          <w:lang w:eastAsia="zh-TW"/>
        </w:rPr>
      </w:pPr>
      <w:r w:rsidRPr="000340AA">
        <w:rPr>
          <w:rFonts w:hint="eastAsia"/>
          <w:lang w:eastAsia="zh-TW"/>
        </w:rPr>
        <w:t>此外，</w:t>
      </w:r>
      <w:r w:rsidRPr="000340AA">
        <w:rPr>
          <w:lang w:eastAsia="zh-TW"/>
        </w:rPr>
        <w:t>香港</w:t>
      </w:r>
      <w:r w:rsidRPr="000340AA">
        <w:rPr>
          <w:rFonts w:hint="eastAsia"/>
          <w:lang w:eastAsia="zh-TW"/>
        </w:rPr>
        <w:t>政府</w:t>
      </w:r>
      <w:r w:rsidRPr="000340AA">
        <w:rPr>
          <w:lang w:eastAsia="zh-TW"/>
        </w:rPr>
        <w:t>設有多種</w:t>
      </w:r>
      <w:r w:rsidR="00767E77" w:rsidRPr="000340AA">
        <w:rPr>
          <w:lang w:eastAsia="zh-TW"/>
        </w:rPr>
        <w:t>計畫</w:t>
      </w:r>
      <w:r w:rsidRPr="000340AA">
        <w:rPr>
          <w:lang w:eastAsia="zh-TW"/>
        </w:rPr>
        <w:t>，支持香港本地和外來中小企業發展。</w:t>
      </w:r>
      <w:r w:rsidRPr="000340AA">
        <w:rPr>
          <w:rFonts w:hint="eastAsia"/>
          <w:lang w:eastAsia="zh-TW"/>
        </w:rPr>
        <w:t>包括</w:t>
      </w:r>
      <w:r w:rsidRPr="000340AA">
        <w:rPr>
          <w:lang w:eastAsia="zh-TW"/>
        </w:rPr>
        <w:t>：</w:t>
      </w:r>
    </w:p>
    <w:p w14:paraId="4DB4CE3C" w14:textId="77777777" w:rsidR="005F1AF3" w:rsidRPr="000340AA" w:rsidRDefault="005F1AF3" w:rsidP="001242D0">
      <w:pPr>
        <w:pStyle w:val="ae"/>
      </w:pPr>
      <w:r w:rsidRPr="000340AA">
        <w:rPr>
          <w:rFonts w:hint="eastAsia"/>
        </w:rPr>
        <w:t>（</w:t>
      </w:r>
      <w:r w:rsidR="005204A1" w:rsidRPr="000340AA">
        <w:rPr>
          <w:rFonts w:hint="eastAsia"/>
          <w:lang w:eastAsia="zh-TW"/>
        </w:rPr>
        <w:t>一</w:t>
      </w:r>
      <w:r w:rsidRPr="000340AA">
        <w:rPr>
          <w:rFonts w:hint="eastAsia"/>
        </w:rPr>
        <w:t>）產業群聚措施</w:t>
      </w:r>
    </w:p>
    <w:p w14:paraId="2C58BF3F" w14:textId="77777777" w:rsidR="005F1AF3" w:rsidRPr="000340AA" w:rsidRDefault="00886EC3" w:rsidP="00886EC3">
      <w:pPr>
        <w:pStyle w:val="a6"/>
        <w:ind w:left="1417" w:hanging="472"/>
      </w:pPr>
      <w:r w:rsidRPr="000340AA">
        <w:rPr>
          <w:rFonts w:hint="eastAsia"/>
        </w:rPr>
        <w:t>１、</w:t>
      </w:r>
      <w:r w:rsidR="005F1AF3" w:rsidRPr="000340AA">
        <w:rPr>
          <w:rFonts w:hint="eastAsia"/>
        </w:rPr>
        <w:t>香港科技園</w:t>
      </w:r>
      <w:r w:rsidR="005204A1" w:rsidRPr="000340AA">
        <w:rPr>
          <w:rFonts w:hint="eastAsia"/>
        </w:rPr>
        <w:t>：</w:t>
      </w:r>
    </w:p>
    <w:p w14:paraId="63AD997E" w14:textId="3824F2A3" w:rsidR="005F1AF3" w:rsidRPr="000340AA" w:rsidRDefault="005F1AF3" w:rsidP="00886EC3">
      <w:pPr>
        <w:pStyle w:val="af3"/>
        <w:ind w:left="1417" w:firstLine="472"/>
      </w:pPr>
      <w:r w:rsidRPr="000340AA">
        <w:rPr>
          <w:rFonts w:hint="eastAsia"/>
        </w:rPr>
        <w:t>設立於</w:t>
      </w:r>
      <w:r w:rsidRPr="000340AA">
        <w:rPr>
          <w:rFonts w:hint="eastAsia"/>
        </w:rPr>
        <w:t>2001</w:t>
      </w:r>
      <w:r w:rsidRPr="000340AA">
        <w:rPr>
          <w:rFonts w:hint="eastAsia"/>
        </w:rPr>
        <w:t>年，以創建一個以科技園公司為核心的平台，支援及鼓勵香港本土創新科技，讓香港科技產業得以持續發展。科技園目前已達</w:t>
      </w:r>
      <w:r w:rsidR="001B02C7" w:rsidRPr="000340AA">
        <w:rPr>
          <w:rFonts w:hint="eastAsia"/>
        </w:rPr>
        <w:t>1</w:t>
      </w:r>
      <w:r w:rsidR="009C5268" w:rsidRPr="000340AA">
        <w:rPr>
          <w:rFonts w:hint="eastAsia"/>
        </w:rPr>
        <w:t>,</w:t>
      </w:r>
      <w:r w:rsidR="001B02C7" w:rsidRPr="000340AA">
        <w:rPr>
          <w:rFonts w:hint="eastAsia"/>
        </w:rPr>
        <w:t>300</w:t>
      </w:r>
      <w:r w:rsidRPr="000340AA">
        <w:rPr>
          <w:rFonts w:hint="eastAsia"/>
        </w:rPr>
        <w:t>家企業進駐，迄今已培育數百家新創企業，扶助該等企業茁壯成長。</w:t>
      </w:r>
    </w:p>
    <w:p w14:paraId="15E66D2A" w14:textId="6C566955" w:rsidR="005F1AF3" w:rsidRPr="000340AA" w:rsidRDefault="005F1AF3" w:rsidP="00190835">
      <w:pPr>
        <w:pStyle w:val="af3"/>
        <w:wordWrap w:val="0"/>
        <w:ind w:left="1417" w:firstLine="472"/>
      </w:pPr>
      <w:r w:rsidRPr="000340AA">
        <w:rPr>
          <w:rFonts w:hint="eastAsia"/>
        </w:rPr>
        <w:t>該園提供為期</w:t>
      </w:r>
      <w:r w:rsidRPr="000340AA">
        <w:rPr>
          <w:rFonts w:hint="eastAsia"/>
        </w:rPr>
        <w:t>3</w:t>
      </w:r>
      <w:r w:rsidRPr="000340AA">
        <w:rPr>
          <w:rFonts w:hint="eastAsia"/>
        </w:rPr>
        <w:t>年的科技創業培育</w:t>
      </w:r>
      <w:r w:rsidR="00767E77" w:rsidRPr="000340AA">
        <w:rPr>
          <w:rFonts w:hint="eastAsia"/>
        </w:rPr>
        <w:t>計畫</w:t>
      </w:r>
      <w:r w:rsidRPr="000340AA">
        <w:rPr>
          <w:rFonts w:hint="eastAsia"/>
        </w:rPr>
        <w:t>，協助從事科技開發的初創企業，向每間培育公司提供最高達</w:t>
      </w:r>
      <w:r w:rsidR="007A39DB" w:rsidRPr="000340AA">
        <w:rPr>
          <w:rFonts w:hint="eastAsia"/>
        </w:rPr>
        <w:t>1</w:t>
      </w:r>
      <w:r w:rsidR="001B02C7" w:rsidRPr="000340AA">
        <w:rPr>
          <w:rFonts w:hint="eastAsia"/>
        </w:rPr>
        <w:t>29</w:t>
      </w:r>
      <w:r w:rsidRPr="000340AA">
        <w:rPr>
          <w:rFonts w:hint="eastAsia"/>
        </w:rPr>
        <w:t>萬港元的資金津貼。</w:t>
      </w:r>
      <w:r w:rsidR="0038267A" w:rsidRPr="000340AA">
        <w:rPr>
          <w:rFonts w:hint="eastAsia"/>
        </w:rPr>
        <w:t>培育公司可獲編配位於香港科學園或創新中心的共享工作間或辦公室，並享有租金津貼優惠</w:t>
      </w:r>
      <w:r w:rsidRPr="000340AA">
        <w:rPr>
          <w:rFonts w:hint="eastAsia"/>
        </w:rPr>
        <w:t>。</w:t>
      </w:r>
      <w:r w:rsidR="00F11CD8" w:rsidRPr="000340AA">
        <w:rPr>
          <w:rFonts w:hint="eastAsia"/>
        </w:rPr>
        <w:t>相關資訊可至</w:t>
      </w:r>
      <w:r w:rsidR="00F11CD8" w:rsidRPr="000340AA">
        <w:t>https://www.hkstp.org/zh-hk/how-we-serve/incubation-programmes/incu-tech/</w:t>
      </w:r>
      <w:r w:rsidR="00F11CD8" w:rsidRPr="000340AA">
        <w:rPr>
          <w:rFonts w:hint="eastAsia"/>
        </w:rPr>
        <w:t>查閱。</w:t>
      </w:r>
    </w:p>
    <w:p w14:paraId="43F6976F" w14:textId="77777777" w:rsidR="00184B45" w:rsidRPr="000340AA" w:rsidRDefault="00886EC3" w:rsidP="00886EC3">
      <w:pPr>
        <w:pStyle w:val="a6"/>
        <w:ind w:left="1417" w:hanging="472"/>
      </w:pPr>
      <w:r w:rsidRPr="000340AA">
        <w:rPr>
          <w:rFonts w:hint="eastAsia"/>
        </w:rPr>
        <w:t>２、</w:t>
      </w:r>
      <w:r w:rsidR="00184B45" w:rsidRPr="000340AA">
        <w:rPr>
          <w:rFonts w:hint="eastAsia"/>
        </w:rPr>
        <w:t>香港「數碼港」：</w:t>
      </w:r>
    </w:p>
    <w:p w14:paraId="661C597C" w14:textId="77777777" w:rsidR="00184B45" w:rsidRPr="000340AA" w:rsidRDefault="00184B45" w:rsidP="001242D0">
      <w:pPr>
        <w:pStyle w:val="af3"/>
        <w:ind w:left="1417" w:firstLine="472"/>
      </w:pPr>
      <w:r w:rsidRPr="000340AA">
        <w:rPr>
          <w:rFonts w:hint="eastAsia"/>
        </w:rPr>
        <w:t>設立於</w:t>
      </w:r>
      <w:r w:rsidRPr="000340AA">
        <w:rPr>
          <w:rFonts w:hint="eastAsia"/>
        </w:rPr>
        <w:t>2000</w:t>
      </w:r>
      <w:r w:rsidRPr="000340AA">
        <w:rPr>
          <w:rFonts w:hint="eastAsia"/>
        </w:rPr>
        <w:t>年，為聚集</w:t>
      </w:r>
      <w:r w:rsidR="00465F66" w:rsidRPr="000340AA">
        <w:rPr>
          <w:rFonts w:hint="eastAsia"/>
        </w:rPr>
        <w:t>千餘</w:t>
      </w:r>
      <w:r w:rsidRPr="000340AA">
        <w:rPr>
          <w:rFonts w:hint="eastAsia"/>
        </w:rPr>
        <w:t>間數位科技公司的創新數碼社群，由香港政府全資擁有的香港數碼港管理有限公司管理。數碼港主要功能為扶助初創企業，推動數位科技發展；透過連繫策略夥伴及投資者，促進協作、創造機會；同時加快企業及中小企應用數位科技。</w:t>
      </w:r>
    </w:p>
    <w:p w14:paraId="68A1D3EB" w14:textId="63F41A11" w:rsidR="00184B45" w:rsidRPr="000340AA" w:rsidRDefault="00184B45" w:rsidP="001242D0">
      <w:pPr>
        <w:pStyle w:val="af3"/>
        <w:ind w:left="1417" w:firstLine="472"/>
      </w:pPr>
      <w:r w:rsidRPr="000340AA">
        <w:rPr>
          <w:rFonts w:hint="eastAsia"/>
        </w:rPr>
        <w:t>數碼港集中發展</w:t>
      </w:r>
      <w:r w:rsidR="00D03842" w:rsidRPr="000340AA">
        <w:rPr>
          <w:rFonts w:hint="eastAsia"/>
        </w:rPr>
        <w:t>5</w:t>
      </w:r>
      <w:r w:rsidRPr="000340AA">
        <w:rPr>
          <w:rFonts w:hint="eastAsia"/>
        </w:rPr>
        <w:t>個數位科技領域，</w:t>
      </w:r>
      <w:r w:rsidR="00D03842" w:rsidRPr="000340AA">
        <w:rPr>
          <w:rFonts w:hint="eastAsia"/>
        </w:rPr>
        <w:t>包括</w:t>
      </w:r>
      <w:r w:rsidR="00D03842" w:rsidRPr="000340AA">
        <w:rPr>
          <w:rFonts w:hint="eastAsia"/>
        </w:rPr>
        <w:t>3</w:t>
      </w:r>
      <w:r w:rsidR="00D03842" w:rsidRPr="000340AA">
        <w:rPr>
          <w:rFonts w:hint="eastAsia"/>
        </w:rPr>
        <w:t>個應用集群：金融科技、智慧生活、電子競技</w:t>
      </w:r>
      <w:r w:rsidR="00D03842" w:rsidRPr="000340AA">
        <w:rPr>
          <w:rFonts w:hint="eastAsia"/>
        </w:rPr>
        <w:t>/</w:t>
      </w:r>
      <w:r w:rsidR="00D03842" w:rsidRPr="000340AA">
        <w:rPr>
          <w:rFonts w:hint="eastAsia"/>
        </w:rPr>
        <w:t>數碼娛樂，以及</w:t>
      </w:r>
      <w:r w:rsidR="00D03842" w:rsidRPr="000340AA">
        <w:rPr>
          <w:rFonts w:hint="eastAsia"/>
        </w:rPr>
        <w:t>2</w:t>
      </w:r>
      <w:r w:rsidR="00D03842" w:rsidRPr="000340AA">
        <w:rPr>
          <w:rFonts w:hint="eastAsia"/>
        </w:rPr>
        <w:t>個科技集群：人工智能</w:t>
      </w:r>
      <w:r w:rsidR="00D03842" w:rsidRPr="000340AA">
        <w:rPr>
          <w:rFonts w:hint="eastAsia"/>
        </w:rPr>
        <w:t>/</w:t>
      </w:r>
      <w:r w:rsidR="00D03842" w:rsidRPr="000340AA">
        <w:rPr>
          <w:rFonts w:hint="eastAsia"/>
        </w:rPr>
        <w:t>大數據及區塊鏈。</w:t>
      </w:r>
    </w:p>
    <w:p w14:paraId="234BD177" w14:textId="77777777" w:rsidR="005F1AF3" w:rsidRPr="000340AA" w:rsidRDefault="00886EC3" w:rsidP="00886EC3">
      <w:pPr>
        <w:pStyle w:val="a6"/>
        <w:ind w:left="1417" w:hanging="472"/>
      </w:pPr>
      <w:r w:rsidRPr="000340AA">
        <w:rPr>
          <w:rFonts w:hint="eastAsia"/>
        </w:rPr>
        <w:t>３、</w:t>
      </w:r>
      <w:r w:rsidR="005F1AF3" w:rsidRPr="000340AA">
        <w:rPr>
          <w:rFonts w:hint="eastAsia"/>
        </w:rPr>
        <w:t>香港「</w:t>
      </w:r>
      <w:r w:rsidR="005F1AF3" w:rsidRPr="000340AA">
        <w:rPr>
          <w:rFonts w:hint="eastAsia"/>
        </w:rPr>
        <w:t>PMQ</w:t>
      </w:r>
      <w:r w:rsidR="005F1AF3" w:rsidRPr="000340AA">
        <w:rPr>
          <w:rFonts w:hint="eastAsia"/>
        </w:rPr>
        <w:t>元創方」</w:t>
      </w:r>
    </w:p>
    <w:p w14:paraId="2EAF75B5" w14:textId="34A8BE90" w:rsidR="005F1AF3" w:rsidRPr="000340AA" w:rsidRDefault="005F1AF3" w:rsidP="00886EC3">
      <w:pPr>
        <w:pStyle w:val="af3"/>
        <w:ind w:left="1417" w:firstLine="472"/>
      </w:pPr>
      <w:r w:rsidRPr="000340AA">
        <w:rPr>
          <w:rFonts w:hint="eastAsia"/>
        </w:rPr>
        <w:t>香港於</w:t>
      </w:r>
      <w:r w:rsidRPr="000340AA">
        <w:rPr>
          <w:rFonts w:hint="eastAsia"/>
        </w:rPr>
        <w:t>2014</w:t>
      </w:r>
      <w:r w:rsidRPr="000340AA">
        <w:rPr>
          <w:rFonts w:hint="eastAsia"/>
        </w:rPr>
        <w:t>年在中環成立文創地標「</w:t>
      </w:r>
      <w:r w:rsidRPr="000340AA">
        <w:rPr>
          <w:rFonts w:hint="eastAsia"/>
        </w:rPr>
        <w:t>PMQ</w:t>
      </w:r>
      <w:r w:rsidRPr="000340AA">
        <w:rPr>
          <w:rFonts w:hint="eastAsia"/>
        </w:rPr>
        <w:t>元創方」，原址為已婚警察宿舍改造成為標誌性的創意中心。</w:t>
      </w:r>
      <w:r w:rsidRPr="000340AA">
        <w:rPr>
          <w:rFonts w:hint="eastAsia"/>
        </w:rPr>
        <w:t>PMQ</w:t>
      </w:r>
      <w:r w:rsidRPr="000340AA">
        <w:rPr>
          <w:rFonts w:hint="eastAsia"/>
        </w:rPr>
        <w:t>將營運權授予非營利的社會企業─元創方管理有限公司（</w:t>
      </w:r>
      <w:r w:rsidRPr="000340AA">
        <w:rPr>
          <w:rFonts w:hint="eastAsia"/>
        </w:rPr>
        <w:t>PMQManagementCo.Ltd</w:t>
      </w:r>
      <w:r w:rsidRPr="000340AA">
        <w:rPr>
          <w:rFonts w:hint="eastAsia"/>
        </w:rPr>
        <w:t>），並聯同香港設計中心、香港理工大學及職業訓練局轄下的香港知專設計學院經營，成為在港島精華地段具</w:t>
      </w:r>
      <w:r w:rsidR="001A7F48" w:rsidRPr="000340AA">
        <w:rPr>
          <w:rFonts w:hint="eastAsia"/>
        </w:rPr>
        <w:t>特色</w:t>
      </w:r>
      <w:r w:rsidRPr="000340AA">
        <w:rPr>
          <w:rFonts w:hint="eastAsia"/>
        </w:rPr>
        <w:t>的創意產業中心。</w:t>
      </w:r>
    </w:p>
    <w:p w14:paraId="1C43726E" w14:textId="328F255A" w:rsidR="005F1AF3" w:rsidRPr="000340AA" w:rsidRDefault="005F1AF3" w:rsidP="00886EC3">
      <w:pPr>
        <w:pStyle w:val="af3"/>
        <w:ind w:left="1417" w:firstLine="472"/>
      </w:pPr>
      <w:r w:rsidRPr="000340AA">
        <w:rPr>
          <w:rFonts w:hint="eastAsia"/>
        </w:rPr>
        <w:t>目前</w:t>
      </w:r>
      <w:r w:rsidRPr="000340AA">
        <w:rPr>
          <w:rFonts w:hint="eastAsia"/>
        </w:rPr>
        <w:t>PMQ</w:t>
      </w:r>
      <w:r w:rsidRPr="000340AA">
        <w:rPr>
          <w:rFonts w:hint="eastAsia"/>
        </w:rPr>
        <w:t>群集眾多中小企業設計工作室及商店，超過</w:t>
      </w:r>
      <w:r w:rsidRPr="000340AA">
        <w:rPr>
          <w:rFonts w:hint="eastAsia"/>
        </w:rPr>
        <w:t>100</w:t>
      </w:r>
      <w:r w:rsidRPr="000340AA">
        <w:rPr>
          <w:rFonts w:hint="eastAsia"/>
        </w:rPr>
        <w:t>位設計師及創意企業家，帶來不同的時裝飾物、時尚生活產品、食品、家具、珠寶及手錶、設計服務及設計廊等。另外，</w:t>
      </w:r>
      <w:r w:rsidRPr="000340AA">
        <w:rPr>
          <w:rFonts w:hint="eastAsia"/>
        </w:rPr>
        <w:t>PMQ</w:t>
      </w:r>
      <w:r w:rsidRPr="000340AA">
        <w:rPr>
          <w:rFonts w:hint="eastAsia"/>
        </w:rPr>
        <w:t>規劃有餐廳、展覽場地及活動設施等。</w:t>
      </w:r>
    </w:p>
    <w:p w14:paraId="628998FC" w14:textId="77777777" w:rsidR="005F1AF3" w:rsidRPr="000340AA" w:rsidRDefault="005F1AF3" w:rsidP="001242D0">
      <w:pPr>
        <w:pStyle w:val="ae"/>
      </w:pPr>
      <w:r w:rsidRPr="000340AA">
        <w:rPr>
          <w:rFonts w:hint="eastAsia"/>
        </w:rPr>
        <w:t>（</w:t>
      </w:r>
      <w:r w:rsidR="005204A1" w:rsidRPr="000340AA">
        <w:rPr>
          <w:rFonts w:hint="eastAsia"/>
        </w:rPr>
        <w:t>二</w:t>
      </w:r>
      <w:r w:rsidRPr="000340AA">
        <w:rPr>
          <w:rFonts w:hint="eastAsia"/>
        </w:rPr>
        <w:t>）資訊科技措施</w:t>
      </w:r>
    </w:p>
    <w:p w14:paraId="53BEF022" w14:textId="77777777" w:rsidR="005F1AF3" w:rsidRPr="000340AA" w:rsidRDefault="005F1AF3" w:rsidP="001242D0">
      <w:pPr>
        <w:pStyle w:val="af0"/>
        <w:ind w:left="945" w:firstLine="472"/>
        <w:rPr>
          <w:lang w:eastAsia="zh-TW"/>
        </w:rPr>
      </w:pPr>
      <w:r w:rsidRPr="000340AA">
        <w:rPr>
          <w:rFonts w:hint="eastAsia"/>
          <w:lang w:eastAsia="zh-TW"/>
        </w:rPr>
        <w:t>香港貿發局長期推出中小企業支援系列服務，其中一項為鼓勵中小企業透過該局設立或強化網站，推行網上宣傳推廣產品和服務，增加業務商機。並經諮詢網路相關行業商會，制定多項設計及強化網站套餐服務（英文）。貿發局中小企服務中心也定期舉辦工作坊、商貿配對和交流活動，讓中小企業建立人脈網絡、物色新商貿夥伴。</w:t>
      </w:r>
    </w:p>
    <w:p w14:paraId="5F0F3A77" w14:textId="77777777" w:rsidR="005F1AF3" w:rsidRPr="000340AA" w:rsidRDefault="005F1AF3" w:rsidP="001242D0">
      <w:pPr>
        <w:pStyle w:val="ae"/>
      </w:pPr>
      <w:r w:rsidRPr="000340AA">
        <w:rPr>
          <w:rFonts w:hint="eastAsia"/>
        </w:rPr>
        <w:t>（</w:t>
      </w:r>
      <w:r w:rsidR="005204A1" w:rsidRPr="000340AA">
        <w:rPr>
          <w:rFonts w:hint="eastAsia"/>
        </w:rPr>
        <w:t>三</w:t>
      </w:r>
      <w:r w:rsidRPr="000340AA">
        <w:rPr>
          <w:rFonts w:hint="eastAsia"/>
        </w:rPr>
        <w:t>）創新育成措施</w:t>
      </w:r>
    </w:p>
    <w:p w14:paraId="4F7CD3DD" w14:textId="0FD740C4" w:rsidR="002D1DC3" w:rsidRPr="000340AA" w:rsidRDefault="00886EC3" w:rsidP="002D1DC3">
      <w:pPr>
        <w:pStyle w:val="a6"/>
        <w:ind w:left="1417" w:hanging="472"/>
      </w:pPr>
      <w:r w:rsidRPr="000340AA">
        <w:rPr>
          <w:rFonts w:hint="eastAsia"/>
        </w:rPr>
        <w:t>１、</w:t>
      </w:r>
      <w:r w:rsidR="002D1DC3" w:rsidRPr="000340AA">
        <w:rPr>
          <w:rFonts w:hint="eastAsia"/>
        </w:rPr>
        <w:t>香港科技園公司的「創業培育計畫」則提供培育服務，旨在協助科技創業者渡過關鍵的起步階段，使新創事業得以蓬勃發展。</w:t>
      </w:r>
      <w:r w:rsidR="002D1DC3" w:rsidRPr="000340AA">
        <w:rPr>
          <w:rFonts w:hint="eastAsia"/>
        </w:rPr>
        <w:t>2</w:t>
      </w:r>
      <w:r w:rsidR="002D1DC3" w:rsidRPr="000340AA">
        <w:rPr>
          <w:rFonts w:hint="eastAsia"/>
        </w:rPr>
        <w:t>個不同的創業培育計畫：創業培</w:t>
      </w:r>
      <w:r w:rsidR="00BC57DE" w:rsidRPr="000340AA">
        <w:rPr>
          <w:rFonts w:hint="eastAsia"/>
        </w:rPr>
        <w:t>育計畫</w:t>
      </w:r>
      <w:r w:rsidR="002D1DC3" w:rsidRPr="000340AA">
        <w:rPr>
          <w:rFonts w:hint="eastAsia"/>
        </w:rPr>
        <w:t>、生物醫藥科技培育計</w:t>
      </w:r>
      <w:r w:rsidR="00BC57DE" w:rsidRPr="000340AA">
        <w:rPr>
          <w:rFonts w:hint="eastAsia"/>
        </w:rPr>
        <w:t>畫</w:t>
      </w:r>
      <w:r w:rsidR="002D1DC3" w:rsidRPr="000340AA">
        <w:rPr>
          <w:rFonts w:hint="eastAsia"/>
        </w:rPr>
        <w:t>，旨在幫助深度科技科研領域的創業公司發展創新解決方案，以及致力扶植香港生物醫藥科技初創公司。其支援包括：辦公室及設施、技術及管理支援、市場推廣及發展支援、業務發展支援、津貼資助等。</w:t>
      </w:r>
    </w:p>
    <w:p w14:paraId="2DA196EC" w14:textId="53F68A71" w:rsidR="00886EC3" w:rsidRPr="000340AA" w:rsidRDefault="00886EC3" w:rsidP="00886EC3">
      <w:pPr>
        <w:pStyle w:val="a6"/>
        <w:ind w:left="1417" w:hanging="472"/>
      </w:pPr>
      <w:r w:rsidRPr="000340AA">
        <w:rPr>
          <w:rFonts w:hint="eastAsia"/>
        </w:rPr>
        <w:t>２、</w:t>
      </w:r>
      <w:r w:rsidR="002D1DC3" w:rsidRPr="000340AA">
        <w:rPr>
          <w:rFonts w:hint="eastAsia"/>
        </w:rPr>
        <w:t>科技券先導計畫：為加強中小企的長遠競爭力，香港政府於在「創新及科技基金」下推出「科技券計畫」，資助中小企業使用科技服務和方案，提高生產力和升級轉型。</w:t>
      </w:r>
      <w:r w:rsidR="009662C4" w:rsidRPr="000340AA">
        <w:rPr>
          <w:rFonts w:hint="eastAsia"/>
        </w:rPr>
        <w:t>計畫</w:t>
      </w:r>
      <w:r w:rsidR="002D1DC3" w:rsidRPr="000340AA">
        <w:rPr>
          <w:rFonts w:hint="eastAsia"/>
        </w:rPr>
        <w:t>以</w:t>
      </w:r>
      <w:r w:rsidR="002D1DC3" w:rsidRPr="000340AA">
        <w:t>3</w:t>
      </w:r>
      <w:r w:rsidR="002D1DC3" w:rsidRPr="000340AA">
        <w:rPr>
          <w:rFonts w:hint="eastAsia"/>
        </w:rPr>
        <w:t>:1</w:t>
      </w:r>
      <w:r w:rsidR="002D1DC3" w:rsidRPr="000340AA">
        <w:rPr>
          <w:rFonts w:hint="eastAsia"/>
        </w:rPr>
        <w:t>的配對模式，為每家符合資格中小企業提供最多</w:t>
      </w:r>
      <w:r w:rsidR="002D1DC3" w:rsidRPr="000340AA">
        <w:t>60</w:t>
      </w:r>
      <w:r w:rsidR="002D1DC3" w:rsidRPr="000340AA">
        <w:rPr>
          <w:rFonts w:hint="eastAsia"/>
        </w:rPr>
        <w:t>萬港元資助，但申請企業必須相對以現金投入不少於核准項目總成本四分之一的資金。中小企業若希望透過創新科技轉型，可與本地大學或科技園公司合作，再由政府提供資助，藉此鼓勵更多中小企業善用科技提升服務，並為科學園和數碼港的中小企業提供商機。</w:t>
      </w:r>
    </w:p>
    <w:p w14:paraId="2B27B041" w14:textId="4C6DA3A4" w:rsidR="00886EC3" w:rsidRPr="000340AA" w:rsidRDefault="00886EC3" w:rsidP="00886EC3">
      <w:pPr>
        <w:pStyle w:val="a6"/>
        <w:ind w:left="1417" w:hanging="472"/>
      </w:pPr>
      <w:r w:rsidRPr="000340AA">
        <w:rPr>
          <w:rFonts w:hint="eastAsia"/>
        </w:rPr>
        <w:t>３、由香港設計中心推動的「設計創業培育</w:t>
      </w:r>
      <w:r w:rsidR="00767E77" w:rsidRPr="000340AA">
        <w:rPr>
          <w:rFonts w:hint="eastAsia"/>
        </w:rPr>
        <w:t>計畫</w:t>
      </w:r>
      <w:r w:rsidRPr="000340AA">
        <w:rPr>
          <w:rFonts w:hint="eastAsia"/>
        </w:rPr>
        <w:t>」，旨在提高中小型企業對設計的興趣及鼓勵投資，該</w:t>
      </w:r>
      <w:r w:rsidR="00767E77" w:rsidRPr="000340AA">
        <w:rPr>
          <w:rFonts w:hint="eastAsia"/>
        </w:rPr>
        <w:t>計畫</w:t>
      </w:r>
      <w:r w:rsidRPr="000340AA">
        <w:rPr>
          <w:rFonts w:hint="eastAsia"/>
        </w:rPr>
        <w:t>適用行業包括：產品、服裝、珠寶、室內、品牌、包裝、視覺及媒體、藝術等設計。針對成立少於</w:t>
      </w:r>
      <w:r w:rsidRPr="000340AA">
        <w:rPr>
          <w:rFonts w:hint="eastAsia"/>
        </w:rPr>
        <w:t>3</w:t>
      </w:r>
      <w:r w:rsidR="0090775B" w:rsidRPr="000340AA">
        <w:rPr>
          <w:rFonts w:hint="eastAsia"/>
        </w:rPr>
        <w:t>年的香港註冊公司，也可提供基本辦公室及商務設施及資助</w:t>
      </w:r>
      <w:r w:rsidRPr="000340AA">
        <w:rPr>
          <w:rFonts w:hint="eastAsia"/>
        </w:rPr>
        <w:t>。</w:t>
      </w:r>
    </w:p>
    <w:p w14:paraId="2CA18342" w14:textId="119624C5" w:rsidR="00886EC3" w:rsidRPr="000340AA" w:rsidRDefault="00886EC3" w:rsidP="001242D0">
      <w:pPr>
        <w:pStyle w:val="a6"/>
        <w:ind w:left="1417" w:hanging="472"/>
      </w:pPr>
      <w:r w:rsidRPr="000340AA">
        <w:rPr>
          <w:rFonts w:hint="eastAsia"/>
        </w:rPr>
        <w:t>４、香港數碼港推動的「數碼港培育</w:t>
      </w:r>
      <w:r w:rsidR="00767E77" w:rsidRPr="000340AA">
        <w:rPr>
          <w:rFonts w:hint="eastAsia"/>
        </w:rPr>
        <w:t>計畫</w:t>
      </w:r>
      <w:r w:rsidRPr="000340AA">
        <w:rPr>
          <w:rFonts w:hint="eastAsia"/>
        </w:rPr>
        <w:t>」係針對新成立或即將成立的資訊科技及通訊公司，提供</w:t>
      </w:r>
      <w:r w:rsidRPr="000340AA">
        <w:rPr>
          <w:rFonts w:hint="eastAsia"/>
        </w:rPr>
        <w:t>24</w:t>
      </w:r>
      <w:r w:rsidRPr="000340AA">
        <w:rPr>
          <w:rFonts w:hint="eastAsia"/>
        </w:rPr>
        <w:t>個月培育期，給予最高</w:t>
      </w:r>
      <w:r w:rsidR="00984B92" w:rsidRPr="000340AA">
        <w:rPr>
          <w:rFonts w:hint="eastAsia"/>
        </w:rPr>
        <w:t>50</w:t>
      </w:r>
      <w:r w:rsidRPr="000340AA">
        <w:rPr>
          <w:rFonts w:hint="eastAsia"/>
        </w:rPr>
        <w:t>萬港元補助。另外亦可享有培訓支援、科技通訊支援、專業諮詢服務、招聘本地畢業生補助、市場推廣、業務合作及投資配對機會等服務。</w:t>
      </w:r>
    </w:p>
    <w:p w14:paraId="4B35460E" w14:textId="5D7DA8BB" w:rsidR="00886EC3" w:rsidRPr="000340AA" w:rsidRDefault="00886EC3" w:rsidP="002301A2">
      <w:pPr>
        <w:pStyle w:val="a6"/>
        <w:ind w:left="1417" w:hanging="472"/>
      </w:pPr>
      <w:r w:rsidRPr="000340AA">
        <w:rPr>
          <w:rFonts w:hint="eastAsia"/>
        </w:rPr>
        <w:t>５、除現有的創新及科技基金、數碼港的創意微型基金、科學園的科技企業投資基金和不同的大學資助</w:t>
      </w:r>
      <w:r w:rsidR="00767E77" w:rsidRPr="000340AA">
        <w:rPr>
          <w:rFonts w:hint="eastAsia"/>
        </w:rPr>
        <w:t>計畫</w:t>
      </w:r>
      <w:r w:rsidRPr="000340AA">
        <w:rPr>
          <w:rFonts w:hint="eastAsia"/>
        </w:rPr>
        <w:t>外，數碼港撥款</w:t>
      </w:r>
      <w:r w:rsidR="007F79BC" w:rsidRPr="000340AA">
        <w:t>4</w:t>
      </w:r>
      <w:r w:rsidRPr="000340AA">
        <w:rPr>
          <w:rFonts w:hint="eastAsia"/>
        </w:rPr>
        <w:t>億港元成立「數碼港投資創業基金」，投資設於該港的資訊及通訊科技新創企業。此外，為吸引更多風險投資基金投資於當地的的創科新創企業，香港政府亦撥款</w:t>
      </w:r>
      <w:r w:rsidRPr="000340AA">
        <w:rPr>
          <w:rFonts w:hint="eastAsia"/>
        </w:rPr>
        <w:t>20</w:t>
      </w:r>
      <w:r w:rsidRPr="000340AA">
        <w:rPr>
          <w:rFonts w:hint="eastAsia"/>
        </w:rPr>
        <w:t>億港元，成立「創科創投基金」，以配對形式與私人風險投資基金共同投資。</w:t>
      </w:r>
    </w:p>
    <w:p w14:paraId="1FE1E362" w14:textId="2E5EA655" w:rsidR="00FD4AEA" w:rsidRPr="000340AA" w:rsidRDefault="00886EC3" w:rsidP="002301A2">
      <w:pPr>
        <w:pStyle w:val="a6"/>
        <w:ind w:left="1417" w:hanging="472"/>
      </w:pPr>
      <w:r w:rsidRPr="000340AA">
        <w:rPr>
          <w:rFonts w:hint="eastAsia"/>
        </w:rPr>
        <w:t>６、為進一步支援香港創科生態圈的發展，港府支持香港科技園興建「創新斗室」，提供靈活設計的住宿單位，配以共用工作空間等設施，租予科學園內的培育公司或初創企業的人員，或園區內其他公司的外地科研人才。為推動「再工業化」，香港政府在將軍澳工業</w:t>
      </w:r>
      <w:r w:rsidRPr="000340AA">
        <w:rPr>
          <w:rFonts w:ascii="細明體" w:eastAsia="細明體" w:hAnsi="細明體" w:cs="細明體" w:hint="eastAsia"/>
        </w:rPr>
        <w:t>邨</w:t>
      </w:r>
      <w:r w:rsidRPr="000340AA">
        <w:rPr>
          <w:rFonts w:ascii="華康細圓體" w:hAnsi="華康細圓體" w:cs="華康細圓體" w:hint="eastAsia"/>
        </w:rPr>
        <w:t>興建「數據技術中心」</w:t>
      </w:r>
      <w:r w:rsidR="009700F9" w:rsidRPr="000340AA">
        <w:rPr>
          <w:rFonts w:hint="eastAsia"/>
        </w:rPr>
        <w:t>及「先進製造業中心」，並分別於</w:t>
      </w:r>
      <w:r w:rsidR="009700F9" w:rsidRPr="000340AA">
        <w:t>2021</w:t>
      </w:r>
      <w:r w:rsidR="009700F9" w:rsidRPr="000340AA">
        <w:rPr>
          <w:rFonts w:hint="eastAsia"/>
        </w:rPr>
        <w:t>年</w:t>
      </w:r>
      <w:r w:rsidR="00F04EFA" w:rsidRPr="000340AA">
        <w:rPr>
          <w:rFonts w:hint="eastAsia"/>
        </w:rPr>
        <w:t>及</w:t>
      </w:r>
      <w:r w:rsidR="00F04EFA" w:rsidRPr="000340AA">
        <w:rPr>
          <w:rFonts w:hint="eastAsia"/>
        </w:rPr>
        <w:t>2022</w:t>
      </w:r>
      <w:r w:rsidR="00F04EFA" w:rsidRPr="000340AA">
        <w:rPr>
          <w:rFonts w:hint="eastAsia"/>
        </w:rPr>
        <w:t>年</w:t>
      </w:r>
      <w:r w:rsidR="009700F9" w:rsidRPr="000340AA">
        <w:rPr>
          <w:rFonts w:hint="eastAsia"/>
        </w:rPr>
        <w:t>開幕</w:t>
      </w:r>
      <w:r w:rsidR="00FD4AEA" w:rsidRPr="000340AA">
        <w:rPr>
          <w:rFonts w:hint="eastAsia"/>
        </w:rPr>
        <w:t>；正在籌備發展第二期，目標最快</w:t>
      </w:r>
      <w:r w:rsidR="00FD4AEA" w:rsidRPr="000340AA">
        <w:rPr>
          <w:rFonts w:hint="eastAsia"/>
        </w:rPr>
        <w:t>2027</w:t>
      </w:r>
      <w:r w:rsidR="00FD4AEA" w:rsidRPr="000340AA">
        <w:rPr>
          <w:rFonts w:hint="eastAsia"/>
        </w:rPr>
        <w:t>年完成。</w:t>
      </w:r>
    </w:p>
    <w:p w14:paraId="15F11256" w14:textId="2F0FB9D8" w:rsidR="001F10AD" w:rsidRPr="000340AA" w:rsidRDefault="002301A2" w:rsidP="002301A2">
      <w:pPr>
        <w:pStyle w:val="a6"/>
        <w:ind w:left="1417" w:hanging="472"/>
      </w:pPr>
      <w:r w:rsidRPr="000340AA">
        <w:rPr>
          <w:rFonts w:ascii="華康細圓體" w:hint="eastAsia"/>
        </w:rPr>
        <w:t>７</w:t>
      </w:r>
      <w:r w:rsidR="001F10AD" w:rsidRPr="000340AA">
        <w:rPr>
          <w:rFonts w:hint="eastAsia"/>
        </w:rPr>
        <w:t>、</w:t>
      </w:r>
      <w:r w:rsidR="007477EE" w:rsidRPr="000340AA">
        <w:rPr>
          <w:rFonts w:hint="eastAsia"/>
        </w:rPr>
        <w:t>「新資本投資者入境計</w:t>
      </w:r>
      <w:r w:rsidR="00A055EB" w:rsidRPr="000340AA">
        <w:rPr>
          <w:rFonts w:hint="eastAsia"/>
        </w:rPr>
        <w:t>畫</w:t>
      </w:r>
      <w:r w:rsidR="001D40E3" w:rsidRPr="000340AA">
        <w:rPr>
          <w:rFonts w:hint="eastAsia"/>
        </w:rPr>
        <w:t>」：為鞏固香港作為人才和資本樞紐的領導地位，提升其作為國際金融中心優勢，</w:t>
      </w:r>
      <w:r w:rsidR="007477EE" w:rsidRPr="000340AA">
        <w:rPr>
          <w:rFonts w:hint="eastAsia"/>
        </w:rPr>
        <w:t>由投資推廣署會負責審查申請是否符合有關財務規定，入境事務處負責審批簽證或進入許可和延長逗留期限等申請</w:t>
      </w:r>
      <w:r w:rsidR="001D40E3" w:rsidRPr="000340AA">
        <w:rPr>
          <w:rFonts w:hint="eastAsia"/>
        </w:rPr>
        <w:t>。合資格申請人須投資最少</w:t>
      </w:r>
      <w:r w:rsidR="001D40E3" w:rsidRPr="000340AA">
        <w:rPr>
          <w:rFonts w:hint="eastAsia"/>
        </w:rPr>
        <w:t>3,000</w:t>
      </w:r>
      <w:r w:rsidR="001D40E3" w:rsidRPr="000340AA">
        <w:rPr>
          <w:rFonts w:hint="eastAsia"/>
        </w:rPr>
        <w:t>萬港元於獲許投資資產。獲批申請人可攜同其受養人（包括其配偶及其</w:t>
      </w:r>
      <w:r w:rsidR="001D40E3" w:rsidRPr="000340AA">
        <w:rPr>
          <w:rFonts w:hint="eastAsia"/>
        </w:rPr>
        <w:t>18</w:t>
      </w:r>
      <w:r w:rsidR="001D40E3" w:rsidRPr="000340AA">
        <w:rPr>
          <w:rFonts w:hint="eastAsia"/>
        </w:rPr>
        <w:t>歲以下未婚及受養的子女）來港，一般可獲准在港逗留</w:t>
      </w:r>
      <w:r w:rsidR="001D40E3" w:rsidRPr="000340AA">
        <w:rPr>
          <w:rFonts w:hint="eastAsia"/>
        </w:rPr>
        <w:t>2</w:t>
      </w:r>
      <w:r w:rsidR="001D40E3" w:rsidRPr="000340AA">
        <w:rPr>
          <w:rFonts w:hint="eastAsia"/>
        </w:rPr>
        <w:t>年，期滿後可申請延長逗留</w:t>
      </w:r>
      <w:r w:rsidR="001D40E3" w:rsidRPr="000340AA">
        <w:rPr>
          <w:rFonts w:hint="eastAsia"/>
        </w:rPr>
        <w:t>3</w:t>
      </w:r>
      <w:r w:rsidR="001D40E3" w:rsidRPr="000340AA">
        <w:rPr>
          <w:rFonts w:hint="eastAsia"/>
        </w:rPr>
        <w:t>年，期限屆滿可續申請延期；如在港連續通常居住不少於</w:t>
      </w:r>
      <w:r w:rsidR="001D40E3" w:rsidRPr="000340AA">
        <w:rPr>
          <w:rFonts w:hint="eastAsia"/>
        </w:rPr>
        <w:t>7</w:t>
      </w:r>
      <w:r w:rsidR="001D40E3" w:rsidRPr="000340AA">
        <w:rPr>
          <w:rFonts w:hint="eastAsia"/>
        </w:rPr>
        <w:t>年，可依法申請成為香港永久性居民。</w:t>
      </w:r>
    </w:p>
    <w:p w14:paraId="393D8E28" w14:textId="43B8446B" w:rsidR="00986851" w:rsidRPr="000340AA" w:rsidRDefault="002301A2" w:rsidP="002301A2">
      <w:pPr>
        <w:pStyle w:val="a6"/>
        <w:ind w:left="1417" w:hanging="472"/>
      </w:pPr>
      <w:r w:rsidRPr="000340AA">
        <w:rPr>
          <w:rFonts w:ascii="華康細圓體" w:hint="eastAsia"/>
        </w:rPr>
        <w:t>８</w:t>
      </w:r>
      <w:r w:rsidR="00986851" w:rsidRPr="000340AA">
        <w:rPr>
          <w:rFonts w:hint="eastAsia"/>
        </w:rPr>
        <w:t>、</w:t>
      </w:r>
      <w:r w:rsidR="00A055EB" w:rsidRPr="000340AA">
        <w:rPr>
          <w:rFonts w:hint="eastAsia"/>
        </w:rPr>
        <w:t>「人工智能資助計畫」：數碼港設立人工智能超算中心協助研究機構和業界應付算力需求，港府撥款</w:t>
      </w:r>
      <w:r w:rsidR="00A055EB" w:rsidRPr="000340AA">
        <w:rPr>
          <w:rFonts w:hint="eastAsia"/>
        </w:rPr>
        <w:t>30</w:t>
      </w:r>
      <w:r w:rsidR="00986851" w:rsidRPr="000340AA">
        <w:rPr>
          <w:rFonts w:hint="eastAsia"/>
        </w:rPr>
        <w:t>億</w:t>
      </w:r>
      <w:r w:rsidR="00A055EB" w:rsidRPr="000340AA">
        <w:rPr>
          <w:rFonts w:hint="eastAsia"/>
        </w:rPr>
        <w:t>港元推行為期</w:t>
      </w:r>
      <w:r w:rsidR="00A055EB" w:rsidRPr="000340AA">
        <w:rPr>
          <w:rFonts w:hint="eastAsia"/>
        </w:rPr>
        <w:t>3</w:t>
      </w:r>
      <w:r w:rsidR="00A055EB" w:rsidRPr="000340AA">
        <w:rPr>
          <w:rFonts w:hint="eastAsia"/>
        </w:rPr>
        <w:t>年的計畫</w:t>
      </w:r>
      <w:r w:rsidR="00986851" w:rsidRPr="000340AA">
        <w:rPr>
          <w:rFonts w:hint="eastAsia"/>
        </w:rPr>
        <w:t>，資助本地大學、研發機構及企業等運用算力，推動科研突破；加強算力中心的網絡安全和數據保護；以及進行推廣和教育活動等，從而吸引海內外人工智能專家、企業及研發項目落戶香港。</w:t>
      </w:r>
    </w:p>
    <w:p w14:paraId="08A12CF5" w14:textId="30A62F32" w:rsidR="001A38D1" w:rsidRPr="000340AA" w:rsidRDefault="002301A2" w:rsidP="002301A2">
      <w:pPr>
        <w:pStyle w:val="a6"/>
        <w:ind w:left="1417" w:hanging="472"/>
      </w:pPr>
      <w:r w:rsidRPr="000340AA">
        <w:rPr>
          <w:rFonts w:hint="eastAsia"/>
        </w:rPr>
        <w:t>９</w:t>
      </w:r>
      <w:r w:rsidR="001A38D1" w:rsidRPr="000340AA">
        <w:rPr>
          <w:rFonts w:hint="eastAsia"/>
        </w:rPr>
        <w:t>、新型工業化資助計</w:t>
      </w:r>
      <w:r w:rsidR="0021220F" w:rsidRPr="000340AA">
        <w:rPr>
          <w:rFonts w:hint="eastAsia"/>
        </w:rPr>
        <w:t>畫</w:t>
      </w:r>
      <w:r w:rsidR="001A38D1" w:rsidRPr="000340AA">
        <w:rPr>
          <w:rFonts w:hint="eastAsia"/>
        </w:rPr>
        <w:t>優化措施：投入</w:t>
      </w:r>
      <w:r w:rsidR="001A38D1" w:rsidRPr="000340AA">
        <w:rPr>
          <w:rFonts w:hint="eastAsia"/>
        </w:rPr>
        <w:t>100</w:t>
      </w:r>
      <w:r w:rsidR="001A38D1" w:rsidRPr="000340AA">
        <w:rPr>
          <w:rFonts w:hint="eastAsia"/>
        </w:rPr>
        <w:t>億港元推動下游的新型工業發展，資助新設生產設施而其投資不低於</w:t>
      </w:r>
      <w:r w:rsidR="001A38D1" w:rsidRPr="000340AA">
        <w:rPr>
          <w:rFonts w:hint="eastAsia"/>
        </w:rPr>
        <w:t>2</w:t>
      </w:r>
      <w:r w:rsidR="001A38D1" w:rsidRPr="000340AA">
        <w:rPr>
          <w:rFonts w:hint="eastAsia"/>
        </w:rPr>
        <w:t>億港元的企業。成立「香港微電子研發院」（「研發院」），引領和促進大學、研發中心和業界合作，包括共同研究第三代半導體核心技術。計畫推出多達</w:t>
      </w:r>
      <w:r w:rsidR="001A38D1" w:rsidRPr="000340AA">
        <w:rPr>
          <w:rFonts w:hint="eastAsia"/>
        </w:rPr>
        <w:t>110</w:t>
      </w:r>
      <w:r w:rsidR="001A38D1" w:rsidRPr="000340AA">
        <w:rPr>
          <w:rFonts w:hint="eastAsia"/>
        </w:rPr>
        <w:t>項數字政府及智慧城市方案，運用人工智能、區塊鏈、大數據分析、地埋空間分析等數據及科技，加速數字政府發展及優化電子政府服務。</w:t>
      </w:r>
    </w:p>
    <w:p w14:paraId="741A0B25" w14:textId="3DCBB886" w:rsidR="001A38D1" w:rsidRPr="000340AA" w:rsidRDefault="001A38D1" w:rsidP="002301A2">
      <w:pPr>
        <w:pStyle w:val="a6"/>
        <w:ind w:left="1417" w:hanging="472"/>
      </w:pPr>
      <w:r w:rsidRPr="000340AA">
        <w:rPr>
          <w:rFonts w:ascii="華康細圓體" w:hint="eastAsia"/>
        </w:rPr>
        <w:t>10</w:t>
      </w:r>
      <w:r w:rsidRPr="000340AA">
        <w:rPr>
          <w:rFonts w:hint="eastAsia"/>
        </w:rPr>
        <w:t>、「產學研</w:t>
      </w:r>
      <w:r w:rsidRPr="000340AA">
        <w:t>1+</w:t>
      </w:r>
      <w:r w:rsidRPr="000340AA">
        <w:rPr>
          <w:rFonts w:hint="eastAsia"/>
        </w:rPr>
        <w:t>計</w:t>
      </w:r>
      <w:r w:rsidR="0021220F" w:rsidRPr="000340AA">
        <w:rPr>
          <w:rFonts w:hint="eastAsia"/>
        </w:rPr>
        <w:t>畫</w:t>
      </w:r>
      <w:r w:rsidRPr="000340AA">
        <w:rPr>
          <w:rFonts w:hint="eastAsia"/>
        </w:rPr>
        <w:t>」：撥款</w:t>
      </w:r>
      <w:r w:rsidRPr="000340AA">
        <w:t>100</w:t>
      </w:r>
      <w:r w:rsidRPr="000340AA">
        <w:rPr>
          <w:rFonts w:hint="eastAsia"/>
        </w:rPr>
        <w:t>億港元，以配對形式資助不少於</w:t>
      </w:r>
      <w:r w:rsidRPr="000340AA">
        <w:t>100</w:t>
      </w:r>
      <w:r w:rsidRPr="000340AA">
        <w:rPr>
          <w:rFonts w:hint="eastAsia"/>
        </w:rPr>
        <w:t>支來自大學教育資助委員會資助大學、有潛質成為成功初創企業的研發團隊。每個獲批項目可獲約</w:t>
      </w:r>
      <w:r w:rsidRPr="000340AA">
        <w:t>1,000</w:t>
      </w:r>
      <w:r w:rsidRPr="000340AA">
        <w:rPr>
          <w:rFonts w:hint="eastAsia"/>
        </w:rPr>
        <w:t>萬至</w:t>
      </w:r>
      <w:r w:rsidRPr="000340AA">
        <w:rPr>
          <w:rFonts w:hint="eastAsia"/>
        </w:rPr>
        <w:t>1</w:t>
      </w:r>
      <w:r w:rsidRPr="000340AA">
        <w:rPr>
          <w:rFonts w:hint="eastAsia"/>
        </w:rPr>
        <w:t>億港元資助。評審準則包括項目的創科內容、項目成果的商品化機會、團隊的技術及管理能力、項目能否配合政府政策或對整體社會有利及項目的財務因素。</w:t>
      </w:r>
    </w:p>
    <w:p w14:paraId="26A88EE9" w14:textId="06E3F3A3" w:rsidR="001A38D1" w:rsidRPr="000340AA" w:rsidRDefault="001A38D1" w:rsidP="002301A2">
      <w:pPr>
        <w:pStyle w:val="a6"/>
        <w:ind w:left="1417" w:hanging="472"/>
      </w:pPr>
      <w:r w:rsidRPr="000340AA">
        <w:rPr>
          <w:rFonts w:ascii="華康細圓體" w:hint="eastAsia"/>
        </w:rPr>
        <w:t>11</w:t>
      </w:r>
      <w:r w:rsidRPr="000340AA">
        <w:rPr>
          <w:rFonts w:hint="eastAsia"/>
        </w:rPr>
        <w:t>、推動優勢策略科技產業發展，聯同「引進重點企業辦公室」主動接觸海內外高潛力或具有代表性重點科技企業，吸引其落戶或擴展在港業務。</w:t>
      </w:r>
    </w:p>
    <w:p w14:paraId="2F2CF4D9" w14:textId="4D3145F4" w:rsidR="001A38D1" w:rsidRPr="000340AA" w:rsidRDefault="001A38D1" w:rsidP="002301A2">
      <w:pPr>
        <w:pStyle w:val="a6"/>
        <w:ind w:left="1417" w:hanging="472"/>
      </w:pPr>
      <w:r w:rsidRPr="000340AA">
        <w:rPr>
          <w:rFonts w:ascii="華康細圓體" w:hint="eastAsia"/>
        </w:rPr>
        <w:t>12</w:t>
      </w:r>
      <w:r w:rsidRPr="000340AA">
        <w:rPr>
          <w:rFonts w:hint="eastAsia"/>
        </w:rPr>
        <w:t>、預留</w:t>
      </w:r>
      <w:r w:rsidRPr="000340AA">
        <w:rPr>
          <w:rFonts w:hint="eastAsia"/>
        </w:rPr>
        <w:t>30</w:t>
      </w:r>
      <w:r w:rsidRPr="000340AA">
        <w:rPr>
          <w:rFonts w:hint="eastAsia"/>
        </w:rPr>
        <w:t>億元推行前沿科技研究支援計畫，以配對形式資助</w:t>
      </w:r>
      <w:r w:rsidRPr="000340AA">
        <w:rPr>
          <w:rFonts w:hint="eastAsia"/>
        </w:rPr>
        <w:t>8</w:t>
      </w:r>
      <w:r w:rsidRPr="000340AA">
        <w:rPr>
          <w:rFonts w:hint="eastAsia"/>
        </w:rPr>
        <w:t>家教資會</w:t>
      </w:r>
      <w:r w:rsidR="009662C4" w:rsidRPr="000340AA">
        <w:rPr>
          <w:rFonts w:hint="eastAsia"/>
        </w:rPr>
        <w:t>（</w:t>
      </w:r>
      <w:r w:rsidRPr="000340AA">
        <w:rPr>
          <w:rFonts w:hint="eastAsia"/>
        </w:rPr>
        <w:t>大學教育資助委員會</w:t>
      </w:r>
      <w:r w:rsidR="009662C4" w:rsidRPr="000340AA">
        <w:rPr>
          <w:rFonts w:hint="eastAsia"/>
        </w:rPr>
        <w:t>）</w:t>
      </w:r>
      <w:r w:rsidRPr="000340AA">
        <w:rPr>
          <w:rFonts w:hint="eastAsia"/>
        </w:rPr>
        <w:t>助大學設立研究設施及進行由海內外頂尖科學家領軍項目，瞄準前沿科技領域。</w:t>
      </w:r>
    </w:p>
    <w:p w14:paraId="230473BD" w14:textId="77777777" w:rsidR="005F1AF3" w:rsidRPr="000340AA" w:rsidRDefault="005F1AF3" w:rsidP="001242D0">
      <w:pPr>
        <w:pStyle w:val="ae"/>
      </w:pPr>
      <w:r w:rsidRPr="000340AA">
        <w:rPr>
          <w:rFonts w:hint="eastAsia"/>
        </w:rPr>
        <w:t>（</w:t>
      </w:r>
      <w:r w:rsidR="005204A1" w:rsidRPr="000340AA">
        <w:rPr>
          <w:rFonts w:hint="eastAsia"/>
        </w:rPr>
        <w:t>四</w:t>
      </w:r>
      <w:r w:rsidRPr="000340AA">
        <w:rPr>
          <w:rFonts w:hint="eastAsia"/>
        </w:rPr>
        <w:t>）財務措施</w:t>
      </w:r>
    </w:p>
    <w:p w14:paraId="7CD8E8A2" w14:textId="60EA6B0C" w:rsidR="005F1AF3" w:rsidRPr="000340AA" w:rsidRDefault="005F1AF3" w:rsidP="003F665B">
      <w:pPr>
        <w:pStyle w:val="af0"/>
        <w:ind w:left="945" w:firstLine="472"/>
        <w:rPr>
          <w:lang w:eastAsia="zh-TW"/>
        </w:rPr>
      </w:pPr>
      <w:r w:rsidRPr="000340AA">
        <w:rPr>
          <w:rFonts w:hint="eastAsia"/>
          <w:lang w:eastAsia="zh-TW"/>
        </w:rPr>
        <w:t>香港工業貿易署推出</w:t>
      </w:r>
      <w:r w:rsidR="0079763E" w:rsidRPr="000340AA">
        <w:rPr>
          <w:rFonts w:hint="eastAsia"/>
          <w:lang w:eastAsia="zh-TW"/>
        </w:rPr>
        <w:t>中小企業市場推廣基金</w:t>
      </w:r>
      <w:r w:rsidR="00767E77" w:rsidRPr="000340AA">
        <w:rPr>
          <w:rFonts w:hint="eastAsia"/>
          <w:lang w:eastAsia="zh-TW"/>
        </w:rPr>
        <w:t>計畫</w:t>
      </w:r>
      <w:r w:rsidRPr="000340AA">
        <w:rPr>
          <w:rFonts w:hint="eastAsia"/>
          <w:lang w:eastAsia="zh-TW"/>
        </w:rPr>
        <w:t>，簡述如下：</w:t>
      </w:r>
    </w:p>
    <w:p w14:paraId="34980796" w14:textId="48A37BCB" w:rsidR="00886EC3" w:rsidRPr="000340AA" w:rsidRDefault="00886EC3" w:rsidP="003F665B">
      <w:pPr>
        <w:pStyle w:val="af0"/>
        <w:ind w:left="945" w:firstLine="472"/>
        <w:rPr>
          <w:lang w:eastAsia="zh-TW"/>
        </w:rPr>
      </w:pPr>
      <w:r w:rsidRPr="000340AA">
        <w:rPr>
          <w:rFonts w:hint="eastAsia"/>
          <w:lang w:eastAsia="zh-TW"/>
        </w:rPr>
        <w:t>提供資助以鼓勵中小企業積極參與拓展出口市場的推廣活動。最高資助額為申請企業就有關活動繳付受資助項目總費用的</w:t>
      </w:r>
      <w:r w:rsidRPr="000340AA">
        <w:rPr>
          <w:rFonts w:hint="eastAsia"/>
          <w:lang w:eastAsia="zh-TW"/>
        </w:rPr>
        <w:t>50%</w:t>
      </w:r>
      <w:r w:rsidRPr="000340AA">
        <w:rPr>
          <w:rFonts w:hint="eastAsia"/>
          <w:lang w:eastAsia="zh-TW"/>
        </w:rPr>
        <w:t>或</w:t>
      </w:r>
      <w:r w:rsidR="000043BE" w:rsidRPr="000340AA">
        <w:rPr>
          <w:rFonts w:hint="eastAsia"/>
          <w:lang w:eastAsia="zh-TW"/>
        </w:rPr>
        <w:t>10</w:t>
      </w:r>
      <w:r w:rsidRPr="000340AA">
        <w:rPr>
          <w:rFonts w:hint="eastAsia"/>
          <w:lang w:eastAsia="zh-TW"/>
        </w:rPr>
        <w:t>萬港元，以較低者為準</w:t>
      </w:r>
      <w:r w:rsidR="000043BE" w:rsidRPr="000340AA">
        <w:rPr>
          <w:rFonts w:hint="eastAsia"/>
          <w:lang w:eastAsia="zh-TW"/>
        </w:rPr>
        <w:t>，企業申請基金資助的次數不限</w:t>
      </w:r>
      <w:r w:rsidRPr="000340AA">
        <w:rPr>
          <w:rFonts w:hint="eastAsia"/>
          <w:lang w:eastAsia="zh-TW"/>
        </w:rPr>
        <w:t>。每家中小企業的累計資助上限為</w:t>
      </w:r>
      <w:r w:rsidR="00C5082B" w:rsidRPr="000340AA">
        <w:rPr>
          <w:rFonts w:hint="eastAsia"/>
          <w:lang w:eastAsia="zh-TW"/>
        </w:rPr>
        <w:t>100</w:t>
      </w:r>
      <w:r w:rsidRPr="000340AA">
        <w:rPr>
          <w:rFonts w:hint="eastAsia"/>
          <w:lang w:eastAsia="zh-TW"/>
        </w:rPr>
        <w:t>萬港元</w:t>
      </w:r>
      <w:r w:rsidR="000043BE" w:rsidRPr="000340AA">
        <w:rPr>
          <w:rFonts w:hint="eastAsia"/>
          <w:lang w:eastAsia="zh-TW"/>
        </w:rPr>
        <w:t>。</w:t>
      </w:r>
    </w:p>
    <w:p w14:paraId="4767CD46" w14:textId="77777777" w:rsidR="005F1AF3" w:rsidRPr="000340AA" w:rsidRDefault="005F1AF3" w:rsidP="00886EC3">
      <w:pPr>
        <w:pStyle w:val="ae"/>
      </w:pPr>
      <w:r w:rsidRPr="000340AA">
        <w:rPr>
          <w:rFonts w:hint="eastAsia"/>
        </w:rPr>
        <w:t>（</w:t>
      </w:r>
      <w:r w:rsidR="005204A1" w:rsidRPr="000340AA">
        <w:rPr>
          <w:rFonts w:hint="eastAsia"/>
        </w:rPr>
        <w:t>五</w:t>
      </w:r>
      <w:r w:rsidRPr="000340AA">
        <w:rPr>
          <w:rFonts w:hint="eastAsia"/>
        </w:rPr>
        <w:t>）扶植新興產業措施</w:t>
      </w:r>
    </w:p>
    <w:p w14:paraId="743AD0B7" w14:textId="130CA148" w:rsidR="005F1AF3" w:rsidRPr="000340AA" w:rsidRDefault="005F1AF3" w:rsidP="001242D0">
      <w:pPr>
        <w:pStyle w:val="af0"/>
        <w:ind w:left="945" w:firstLine="472"/>
        <w:rPr>
          <w:lang w:eastAsia="zh-TW"/>
        </w:rPr>
      </w:pPr>
      <w:r w:rsidRPr="000340AA">
        <w:rPr>
          <w:rFonts w:hint="eastAsia"/>
          <w:lang w:eastAsia="zh-TW"/>
        </w:rPr>
        <w:t>香港投資推廣署推出</w:t>
      </w:r>
      <w:r w:rsidRPr="000340AA">
        <w:rPr>
          <w:rFonts w:hint="eastAsia"/>
          <w:lang w:eastAsia="zh-TW"/>
        </w:rPr>
        <w:t>"StartmeupHK"</w:t>
      </w:r>
      <w:r w:rsidRPr="000340AA">
        <w:rPr>
          <w:rFonts w:hint="eastAsia"/>
          <w:lang w:eastAsia="zh-TW"/>
        </w:rPr>
        <w:t>網站，為新創企業提供資訊和交流管道。</w:t>
      </w:r>
    </w:p>
    <w:p w14:paraId="0F65F7F7" w14:textId="7C7D3B04" w:rsidR="005F1AF3" w:rsidRPr="000340AA" w:rsidRDefault="005F1AF3" w:rsidP="001242D0">
      <w:pPr>
        <w:pStyle w:val="af0"/>
        <w:ind w:left="945" w:firstLine="472"/>
        <w:rPr>
          <w:lang w:eastAsia="zh-TW"/>
        </w:rPr>
      </w:pPr>
      <w:r w:rsidRPr="000340AA">
        <w:rPr>
          <w:rFonts w:hint="eastAsia"/>
          <w:lang w:eastAsia="zh-TW"/>
        </w:rPr>
        <w:t>此外，為鼓勵青年創業，香港</w:t>
      </w:r>
      <w:r w:rsidR="000043BE" w:rsidRPr="000340AA">
        <w:rPr>
          <w:rFonts w:hint="eastAsia"/>
          <w:lang w:eastAsia="zh-TW"/>
        </w:rPr>
        <w:t>政府</w:t>
      </w:r>
      <w:r w:rsidRPr="000340AA">
        <w:rPr>
          <w:rFonts w:hint="eastAsia"/>
          <w:lang w:eastAsia="zh-TW"/>
        </w:rPr>
        <w:t>亦已透過「大學科技初創企業資助</w:t>
      </w:r>
      <w:r w:rsidR="00767E77" w:rsidRPr="000340AA">
        <w:rPr>
          <w:rFonts w:hint="eastAsia"/>
          <w:lang w:eastAsia="zh-TW"/>
        </w:rPr>
        <w:t>計畫</w:t>
      </w:r>
      <w:r w:rsidRPr="000340AA">
        <w:rPr>
          <w:rFonts w:hint="eastAsia"/>
          <w:lang w:eastAsia="zh-TW"/>
        </w:rPr>
        <w:t>」，資助</w:t>
      </w:r>
      <w:r w:rsidRPr="000340AA">
        <w:rPr>
          <w:rFonts w:hint="eastAsia"/>
          <w:lang w:eastAsia="zh-TW"/>
        </w:rPr>
        <w:t>6</w:t>
      </w:r>
      <w:r w:rsidRPr="000340AA">
        <w:rPr>
          <w:rFonts w:hint="eastAsia"/>
          <w:lang w:eastAsia="zh-TW"/>
        </w:rPr>
        <w:t>所本地大學，包括香港大學、香港中文大學、香港城市大學、香港科技大學、香港浸會大學及香港理工大學的團隊（每所大學每年可獲上限為</w:t>
      </w:r>
      <w:r w:rsidR="00CE1D3B" w:rsidRPr="000340AA">
        <w:rPr>
          <w:rFonts w:hint="eastAsia"/>
          <w:lang w:eastAsia="zh-TW"/>
        </w:rPr>
        <w:t>1</w:t>
      </w:r>
      <w:r w:rsidR="009C5268" w:rsidRPr="000340AA">
        <w:rPr>
          <w:rFonts w:hint="eastAsia"/>
          <w:lang w:eastAsia="zh-TW"/>
        </w:rPr>
        <w:t>,</w:t>
      </w:r>
      <w:r w:rsidR="00CE1D3B" w:rsidRPr="000340AA">
        <w:rPr>
          <w:rFonts w:hint="eastAsia"/>
          <w:lang w:eastAsia="zh-TW"/>
        </w:rPr>
        <w:t>600</w:t>
      </w:r>
      <w:r w:rsidRPr="000340AA">
        <w:rPr>
          <w:rFonts w:hint="eastAsia"/>
          <w:lang w:eastAsia="zh-TW"/>
        </w:rPr>
        <w:t>萬港元資助），成立科技初創企業（每間每年可獲上限為</w:t>
      </w:r>
      <w:r w:rsidRPr="000340AA">
        <w:rPr>
          <w:rFonts w:hint="eastAsia"/>
          <w:lang w:eastAsia="zh-TW"/>
        </w:rPr>
        <w:t>1</w:t>
      </w:r>
      <w:r w:rsidR="000043BE" w:rsidRPr="000340AA">
        <w:rPr>
          <w:rFonts w:hint="eastAsia"/>
          <w:lang w:eastAsia="zh-TW"/>
        </w:rPr>
        <w:t>5</w:t>
      </w:r>
      <w:r w:rsidRPr="000340AA">
        <w:rPr>
          <w:rFonts w:hint="eastAsia"/>
          <w:lang w:eastAsia="zh-TW"/>
        </w:rPr>
        <w:t>0</w:t>
      </w:r>
      <w:r w:rsidRPr="000340AA">
        <w:rPr>
          <w:rFonts w:hint="eastAsia"/>
          <w:lang w:eastAsia="zh-TW"/>
        </w:rPr>
        <w:t>萬港元資助</w:t>
      </w:r>
      <w:r w:rsidR="000043BE" w:rsidRPr="000340AA">
        <w:rPr>
          <w:rFonts w:hint="eastAsia"/>
          <w:lang w:eastAsia="zh-TW"/>
        </w:rPr>
        <w:t>，為期不超過三年</w:t>
      </w:r>
      <w:r w:rsidRPr="000340AA">
        <w:rPr>
          <w:rFonts w:hint="eastAsia"/>
          <w:lang w:eastAsia="zh-TW"/>
        </w:rPr>
        <w:t>），將其研究及研發成果商品化。資助範圍包括成立和營運科技初創企業的必須開支項目</w:t>
      </w:r>
      <w:r w:rsidR="00B23444" w:rsidRPr="000340AA">
        <w:rPr>
          <w:rFonts w:hint="eastAsia"/>
          <w:lang w:eastAsia="zh-TW"/>
        </w:rPr>
        <w:t>（</w:t>
      </w:r>
      <w:r w:rsidRPr="000340AA">
        <w:rPr>
          <w:rFonts w:hint="eastAsia"/>
          <w:lang w:eastAsia="zh-TW"/>
        </w:rPr>
        <w:t>例如家具及設備、法律和會計服務、租用所需的合適處所、人手等</w:t>
      </w:r>
      <w:r w:rsidR="00B23444" w:rsidRPr="000340AA">
        <w:rPr>
          <w:rFonts w:hint="eastAsia"/>
          <w:lang w:eastAsia="zh-TW"/>
        </w:rPr>
        <w:t>）</w:t>
      </w:r>
      <w:r w:rsidRPr="000340AA">
        <w:rPr>
          <w:rFonts w:hint="eastAsia"/>
          <w:lang w:eastAsia="zh-TW"/>
        </w:rPr>
        <w:t>、研發開支、宣傳活動及其研發成果、產品或服務的市場推廣工作。</w:t>
      </w:r>
    </w:p>
    <w:p w14:paraId="55E67F64" w14:textId="77777777" w:rsidR="005F1AF3" w:rsidRPr="000340AA" w:rsidRDefault="005F1AF3" w:rsidP="00886EC3">
      <w:pPr>
        <w:pStyle w:val="ae"/>
        <w:rPr>
          <w:lang w:val="en-US"/>
        </w:rPr>
      </w:pPr>
      <w:r w:rsidRPr="000340AA">
        <w:rPr>
          <w:rFonts w:hint="eastAsia"/>
          <w:lang w:val="en-US"/>
        </w:rPr>
        <w:t>（</w:t>
      </w:r>
      <w:r w:rsidR="005204A1" w:rsidRPr="000340AA">
        <w:rPr>
          <w:rFonts w:hint="eastAsia"/>
        </w:rPr>
        <w:t>六</w:t>
      </w:r>
      <w:r w:rsidRPr="000340AA">
        <w:rPr>
          <w:rFonts w:hint="eastAsia"/>
          <w:lang w:val="en-US"/>
        </w:rPr>
        <w:t>）</w:t>
      </w:r>
      <w:r w:rsidRPr="000340AA">
        <w:rPr>
          <w:rFonts w:hint="eastAsia"/>
        </w:rPr>
        <w:t>其他特殊政策及措施</w:t>
      </w:r>
    </w:p>
    <w:p w14:paraId="06B2162B" w14:textId="5CB67EBA" w:rsidR="00886EC3" w:rsidRPr="000340AA" w:rsidRDefault="00886EC3" w:rsidP="00886EC3">
      <w:pPr>
        <w:pStyle w:val="a6"/>
        <w:ind w:left="1417" w:hanging="472"/>
      </w:pPr>
      <w:r w:rsidRPr="000340AA">
        <w:rPr>
          <w:rFonts w:hint="eastAsia"/>
        </w:rPr>
        <w:t>１、協助香港設計業者開拓</w:t>
      </w:r>
      <w:r w:rsidR="00BE11B7" w:rsidRPr="000340AA">
        <w:rPr>
          <w:rFonts w:hint="eastAsia"/>
        </w:rPr>
        <w:t>中國大陸</w:t>
      </w:r>
      <w:r w:rsidRPr="000340AA">
        <w:rPr>
          <w:rFonts w:hint="eastAsia"/>
        </w:rPr>
        <w:t>市場</w:t>
      </w:r>
    </w:p>
    <w:p w14:paraId="7909263E" w14:textId="637EB3DD" w:rsidR="00886EC3" w:rsidRPr="000340AA" w:rsidRDefault="00886EC3" w:rsidP="001242D0">
      <w:pPr>
        <w:pStyle w:val="af3"/>
        <w:ind w:left="1417" w:firstLine="472"/>
      </w:pPr>
      <w:r w:rsidRPr="000340AA">
        <w:rPr>
          <w:rFonts w:hint="eastAsia"/>
        </w:rPr>
        <w:t>「香港設計廊」係由香港貿易發展局於</w:t>
      </w:r>
      <w:r w:rsidRPr="000340AA">
        <w:rPr>
          <w:rFonts w:hint="eastAsia"/>
        </w:rPr>
        <w:t>1991</w:t>
      </w:r>
      <w:r w:rsidRPr="000340AA">
        <w:rPr>
          <w:rFonts w:hint="eastAsia"/>
        </w:rPr>
        <w:t>年成立，</w:t>
      </w:r>
      <w:r w:rsidR="00E73B77" w:rsidRPr="000340AA">
        <w:rPr>
          <w:rFonts w:hint="eastAsia"/>
        </w:rPr>
        <w:t>分別位於香港會議展覽中心和香港國際機場。</w:t>
      </w:r>
      <w:r w:rsidRPr="000340AA">
        <w:rPr>
          <w:rFonts w:hint="eastAsia"/>
        </w:rPr>
        <w:t>主要致力於推動香港本土創意設計產業的發展，不僅是創意品牌測試新品市場反應的零售管道，更為其提供打造品牌知名度的國際化平台。目前並在北京、</w:t>
      </w:r>
      <w:r w:rsidR="005F1A0F" w:rsidRPr="000340AA">
        <w:rPr>
          <w:rFonts w:hint="eastAsia"/>
        </w:rPr>
        <w:t>成都、佛山、廣州、深圳、</w:t>
      </w:r>
      <w:r w:rsidRPr="000340AA">
        <w:rPr>
          <w:rFonts w:hint="eastAsia"/>
        </w:rPr>
        <w:t>上海、廣州、青島、武漢等地開設「香港設計廊」，提供平台讓香港企業，尤其是中小企業展銷其產品，協助更多港商進軍</w:t>
      </w:r>
      <w:r w:rsidR="00BE11B7" w:rsidRPr="000340AA">
        <w:rPr>
          <w:rFonts w:hint="eastAsia"/>
        </w:rPr>
        <w:t>中國大陸</w:t>
      </w:r>
      <w:r w:rsidRPr="000340AA">
        <w:rPr>
          <w:rFonts w:hint="eastAsia"/>
        </w:rPr>
        <w:t>市場，提高香港品牌在</w:t>
      </w:r>
      <w:r w:rsidR="007B1968" w:rsidRPr="000340AA">
        <w:rPr>
          <w:rFonts w:hint="eastAsia"/>
        </w:rPr>
        <w:t>中國大陸</w:t>
      </w:r>
      <w:r w:rsidRPr="000340AA">
        <w:rPr>
          <w:rFonts w:hint="eastAsia"/>
        </w:rPr>
        <w:t>消費者的認知。</w:t>
      </w:r>
    </w:p>
    <w:p w14:paraId="2B7CD4D5" w14:textId="77777777" w:rsidR="00515DF0" w:rsidRPr="000340AA" w:rsidRDefault="00515DF0" w:rsidP="00886EC3">
      <w:pPr>
        <w:pStyle w:val="a6"/>
        <w:ind w:left="1417" w:hanging="472"/>
      </w:pPr>
    </w:p>
    <w:p w14:paraId="6F0D0252" w14:textId="77777777" w:rsidR="00886EC3" w:rsidRPr="000340AA" w:rsidRDefault="00886EC3" w:rsidP="00886EC3">
      <w:pPr>
        <w:pStyle w:val="a6"/>
        <w:ind w:left="1417" w:hanging="472"/>
      </w:pPr>
      <w:r w:rsidRPr="000340AA">
        <w:rPr>
          <w:rFonts w:hint="eastAsia"/>
        </w:rPr>
        <w:t>２、鼓勵中小企業使用設計服務</w:t>
      </w:r>
    </w:p>
    <w:p w14:paraId="611EEFE9" w14:textId="040B02BC" w:rsidR="00886EC3" w:rsidRPr="000340AA" w:rsidRDefault="00886EC3" w:rsidP="00583F60">
      <w:pPr>
        <w:pStyle w:val="af3"/>
        <w:kinsoku w:val="0"/>
        <w:wordWrap w:val="0"/>
        <w:ind w:left="1417" w:firstLine="472"/>
      </w:pPr>
      <w:r w:rsidRPr="000340AA">
        <w:rPr>
          <w:rFonts w:hint="eastAsia"/>
        </w:rPr>
        <w:t>為中小企業的需要而設立的「創意智優</w:t>
      </w:r>
      <w:r w:rsidR="00767E77" w:rsidRPr="000340AA">
        <w:rPr>
          <w:rFonts w:hint="eastAsia"/>
        </w:rPr>
        <w:t>計畫</w:t>
      </w:r>
      <w:r w:rsidRPr="000340AA">
        <w:rPr>
          <w:rFonts w:hint="eastAsia"/>
        </w:rPr>
        <w:t>」，主要係支援創意產業範疇的發展（包括廣告、建築、設計、數位娛樂、電影、出版及印刷，以及電視及音樂）。為香港學術機構、產業支援機構、工商機構、專業團體、研究機構等，提供資助。該</w:t>
      </w:r>
      <w:r w:rsidR="00767E77" w:rsidRPr="000340AA">
        <w:rPr>
          <w:rFonts w:hint="eastAsia"/>
        </w:rPr>
        <w:t>計畫</w:t>
      </w:r>
      <w:r w:rsidR="00C40DE0" w:rsidRPr="000340AA">
        <w:rPr>
          <w:rFonts w:hint="eastAsia"/>
        </w:rPr>
        <w:t>沒有就資助項目數量設定限額，每項申請均按項目的優點加以</w:t>
      </w:r>
      <w:r w:rsidRPr="000340AA">
        <w:rPr>
          <w:rFonts w:hint="eastAsia"/>
        </w:rPr>
        <w:t>評審，且無限定總資助上限，過去多年已成功協助不少中小企業透過設計改善其產品和服務，甚至成功拓展市場及銷售通路（詳參</w:t>
      </w:r>
      <w:r w:rsidR="00CE1D3B" w:rsidRPr="000340AA">
        <w:t>https://csi.createhk.gov.hk/tc/index.html</w:t>
      </w:r>
      <w:r w:rsidRPr="000340AA">
        <w:rPr>
          <w:rFonts w:hint="eastAsia"/>
        </w:rPr>
        <w:t>）。</w:t>
      </w:r>
    </w:p>
    <w:p w14:paraId="7AE69BAD" w14:textId="77777777" w:rsidR="00886EC3" w:rsidRPr="000340AA" w:rsidRDefault="00886EC3" w:rsidP="00886EC3">
      <w:pPr>
        <w:pStyle w:val="a6"/>
        <w:ind w:left="1417" w:hanging="472"/>
      </w:pPr>
      <w:r w:rsidRPr="000340AA">
        <w:rPr>
          <w:rFonts w:hint="eastAsia"/>
        </w:rPr>
        <w:t>３、品牌發展及推廣</w:t>
      </w:r>
    </w:p>
    <w:p w14:paraId="7BEF3A79" w14:textId="4B21F7CE" w:rsidR="005F1AF3" w:rsidRPr="000340AA" w:rsidRDefault="005F1AF3" w:rsidP="00886EC3">
      <w:pPr>
        <w:pStyle w:val="af3"/>
        <w:ind w:left="1417" w:firstLine="472"/>
      </w:pPr>
      <w:r w:rsidRPr="000340AA">
        <w:rPr>
          <w:rFonts w:hint="eastAsia"/>
        </w:rPr>
        <w:t>香港於</w:t>
      </w:r>
      <w:r w:rsidRPr="000340AA">
        <w:rPr>
          <w:rFonts w:hint="eastAsia"/>
        </w:rPr>
        <w:t>2012</w:t>
      </w:r>
      <w:r w:rsidRPr="000340AA">
        <w:rPr>
          <w:rFonts w:hint="eastAsia"/>
        </w:rPr>
        <w:t>年</w:t>
      </w:r>
      <w:r w:rsidRPr="000340AA">
        <w:rPr>
          <w:rFonts w:hint="eastAsia"/>
        </w:rPr>
        <w:t>6</w:t>
      </w:r>
      <w:r w:rsidRPr="000340AA">
        <w:rPr>
          <w:rFonts w:hint="eastAsia"/>
        </w:rPr>
        <w:t>月推出一項總值</w:t>
      </w:r>
      <w:r w:rsidRPr="000340AA">
        <w:rPr>
          <w:rFonts w:hint="eastAsia"/>
        </w:rPr>
        <w:t>10</w:t>
      </w:r>
      <w:r w:rsidRPr="000340AA">
        <w:rPr>
          <w:rFonts w:hint="eastAsia"/>
        </w:rPr>
        <w:t>億港元的「發展品牌、升級轉型及拓展內銷市場的專項基金」（簡稱「</w:t>
      </w:r>
      <w:r w:rsidRPr="000340AA">
        <w:rPr>
          <w:rFonts w:hint="eastAsia"/>
        </w:rPr>
        <w:t>BUD</w:t>
      </w:r>
      <w:r w:rsidRPr="000340AA">
        <w:rPr>
          <w:rFonts w:hint="eastAsia"/>
        </w:rPr>
        <w:t>專項基金」），鼓勵香港企業朝高增值方向發展，透過發展品牌、升級轉型和拓展內銷，開拓及發展</w:t>
      </w:r>
      <w:r w:rsidR="00BE11B7" w:rsidRPr="000340AA">
        <w:rPr>
          <w:rFonts w:hint="eastAsia"/>
        </w:rPr>
        <w:t>中國大陸</w:t>
      </w:r>
      <w:r w:rsidRPr="000340AA">
        <w:rPr>
          <w:rFonts w:hint="eastAsia"/>
        </w:rPr>
        <w:t>市場。</w:t>
      </w:r>
    </w:p>
    <w:p w14:paraId="2B44E98C" w14:textId="02519DD5" w:rsidR="009A3DD2" w:rsidRPr="000340AA" w:rsidRDefault="00A84C04" w:rsidP="00A84C04">
      <w:pPr>
        <w:pStyle w:val="af3"/>
        <w:ind w:left="1417" w:firstLine="472"/>
      </w:pPr>
      <w:r w:rsidRPr="000340AA">
        <w:rPr>
          <w:rFonts w:hint="eastAsia"/>
        </w:rPr>
        <w:t>為支援企業發展更多樣化的市場，港府於</w:t>
      </w:r>
      <w:r w:rsidRPr="000340AA">
        <w:rPr>
          <w:rFonts w:hint="eastAsia"/>
        </w:rPr>
        <w:t>2021</w:t>
      </w:r>
      <w:r w:rsidRPr="000340AA">
        <w:rPr>
          <w:rFonts w:hint="eastAsia"/>
        </w:rPr>
        <w:t>年</w:t>
      </w:r>
      <w:r w:rsidRPr="000340AA">
        <w:rPr>
          <w:rFonts w:hint="eastAsia"/>
        </w:rPr>
        <w:t>7</w:t>
      </w:r>
      <w:r w:rsidRPr="000340AA">
        <w:rPr>
          <w:rFonts w:hint="eastAsia"/>
        </w:rPr>
        <w:t>月起分階段推出新一輪優化措施</w:t>
      </w:r>
      <w:r w:rsidR="009A3DD2" w:rsidRPr="000340AA">
        <w:rPr>
          <w:rFonts w:hint="eastAsia"/>
        </w:rPr>
        <w:t>，每家企業的累計資助上限至</w:t>
      </w:r>
      <w:r w:rsidR="009A3DD2" w:rsidRPr="000340AA">
        <w:rPr>
          <w:rFonts w:hint="eastAsia"/>
        </w:rPr>
        <w:t>700</w:t>
      </w:r>
      <w:r w:rsidR="009A3DD2" w:rsidRPr="000340AA">
        <w:rPr>
          <w:rFonts w:hint="eastAsia"/>
        </w:rPr>
        <w:t>萬港元：</w:t>
      </w:r>
    </w:p>
    <w:p w14:paraId="71310D03" w14:textId="77777777" w:rsidR="00515DF0" w:rsidRPr="000340AA" w:rsidRDefault="00515DF0" w:rsidP="00515DF0">
      <w:pPr>
        <w:pStyle w:val="12"/>
        <w:ind w:left="1772" w:hanging="591"/>
      </w:pPr>
      <w:r w:rsidRPr="000340AA">
        <w:rPr>
          <w:rFonts w:hint="eastAsia"/>
        </w:rPr>
        <w:t>（</w:t>
      </w:r>
      <w:r w:rsidRPr="000340AA">
        <w:rPr>
          <w:rFonts w:hint="eastAsia"/>
        </w:rPr>
        <w:t>1</w:t>
      </w:r>
      <w:r w:rsidRPr="000340AA">
        <w:rPr>
          <w:rFonts w:hint="eastAsia"/>
        </w:rPr>
        <w:t>）擴大資助地域範圍至涵蓋所有與香港簽署促進和保護投資協定（「投資協定」）的經濟體。</w:t>
      </w:r>
    </w:p>
    <w:p w14:paraId="01CD2062" w14:textId="77777777" w:rsidR="00515DF0" w:rsidRPr="000340AA" w:rsidRDefault="00515DF0" w:rsidP="00515DF0">
      <w:pPr>
        <w:pStyle w:val="12"/>
        <w:ind w:left="1772" w:hanging="591"/>
      </w:pPr>
      <w:r w:rsidRPr="000340AA">
        <w:rPr>
          <w:rFonts w:hint="eastAsia"/>
        </w:rPr>
        <w:t>（</w:t>
      </w:r>
      <w:r w:rsidRPr="000340AA">
        <w:rPr>
          <w:rFonts w:hint="eastAsia"/>
        </w:rPr>
        <w:t>2</w:t>
      </w:r>
      <w:r w:rsidRPr="000340AA">
        <w:rPr>
          <w:rFonts w:hint="eastAsia"/>
        </w:rPr>
        <w:t>）申請易：讓更多企業利用資助發展業務、拓展市場和增強競爭力，可申請資助作特定用途，包括投放廣告、參加展覽會、製作或優化流動應用程式和公司網站等；每個項目資助上限為</w:t>
      </w:r>
      <w:r w:rsidRPr="000340AA">
        <w:rPr>
          <w:rFonts w:hint="eastAsia"/>
        </w:rPr>
        <w:t>10</w:t>
      </w:r>
      <w:r w:rsidRPr="000340AA">
        <w:rPr>
          <w:rFonts w:hint="eastAsia"/>
        </w:rPr>
        <w:t>萬港元。</w:t>
      </w:r>
    </w:p>
    <w:p w14:paraId="3ED8EE26" w14:textId="77777777" w:rsidR="00515DF0" w:rsidRPr="000340AA" w:rsidRDefault="00515DF0" w:rsidP="00515DF0">
      <w:pPr>
        <w:pStyle w:val="12"/>
        <w:ind w:left="1772" w:hanging="591"/>
      </w:pPr>
      <w:r w:rsidRPr="000340AA">
        <w:rPr>
          <w:rFonts w:hint="eastAsia"/>
        </w:rPr>
        <w:t>（</w:t>
      </w:r>
      <w:r w:rsidRPr="000340AA">
        <w:rPr>
          <w:rFonts w:hint="eastAsia"/>
        </w:rPr>
        <w:t>3</w:t>
      </w:r>
      <w:r w:rsidRPr="000340AA">
        <w:rPr>
          <w:rFonts w:hint="eastAsia"/>
        </w:rPr>
        <w:t>）電商易：支援企業透過發展電子商貿（電商）業務拓展市場，以配對形式向企業提供資助，企業可選擇申領高達核准政府資助額</w:t>
      </w:r>
      <w:r w:rsidRPr="000340AA">
        <w:rPr>
          <w:rFonts w:hint="eastAsia"/>
        </w:rPr>
        <w:t>75%</w:t>
      </w:r>
      <w:r w:rsidRPr="000340AA">
        <w:rPr>
          <w:rFonts w:hint="eastAsia"/>
        </w:rPr>
        <w:t>的首期撥款，所有獲批項目須於</w:t>
      </w:r>
      <w:r w:rsidRPr="000340AA">
        <w:rPr>
          <w:rFonts w:hint="eastAsia"/>
        </w:rPr>
        <w:t>24</w:t>
      </w:r>
      <w:r w:rsidRPr="000340AA">
        <w:rPr>
          <w:rFonts w:hint="eastAsia"/>
        </w:rPr>
        <w:t>個月內完成，累計資助上限為</w:t>
      </w:r>
      <w:r w:rsidRPr="000340AA">
        <w:rPr>
          <w:rFonts w:hint="eastAsia"/>
        </w:rPr>
        <w:t>100</w:t>
      </w:r>
      <w:r w:rsidRPr="000340AA">
        <w:rPr>
          <w:rFonts w:hint="eastAsia"/>
        </w:rPr>
        <w:t>萬港元。</w:t>
      </w:r>
    </w:p>
    <w:p w14:paraId="5341DFAE" w14:textId="2334F7D5" w:rsidR="00D4462C" w:rsidRPr="000340AA" w:rsidRDefault="00A84C04" w:rsidP="00515DF0">
      <w:pPr>
        <w:pStyle w:val="af3"/>
        <w:ind w:left="1417" w:firstLine="472"/>
      </w:pPr>
      <w:r w:rsidRPr="000340AA">
        <w:rPr>
          <w:rFonts w:hint="eastAsia"/>
        </w:rPr>
        <w:t>此外，「</w:t>
      </w:r>
      <w:r w:rsidRPr="000340AA">
        <w:rPr>
          <w:rFonts w:hint="eastAsia"/>
        </w:rPr>
        <w:t>BUD</w:t>
      </w:r>
      <w:r w:rsidRPr="000340AA">
        <w:rPr>
          <w:rFonts w:hint="eastAsia"/>
        </w:rPr>
        <w:t>專項基金」的資助地域範圍至涵蓋所有已與香港簽署</w:t>
      </w:r>
      <w:r w:rsidRPr="000340AA">
        <w:rPr>
          <w:rFonts w:hint="eastAsia"/>
        </w:rPr>
        <w:t>FTA</w:t>
      </w:r>
      <w:r w:rsidRPr="000340AA">
        <w:rPr>
          <w:rFonts w:hint="eastAsia"/>
        </w:rPr>
        <w:t>及促進和保護投資協定</w:t>
      </w:r>
      <w:r w:rsidR="00F463AE" w:rsidRPr="000340AA">
        <w:rPr>
          <w:rFonts w:hint="eastAsia"/>
        </w:rPr>
        <w:t>（</w:t>
      </w:r>
      <w:r w:rsidRPr="000340AA">
        <w:rPr>
          <w:rFonts w:hint="eastAsia"/>
        </w:rPr>
        <w:t>投資協定</w:t>
      </w:r>
      <w:r w:rsidR="00F463AE" w:rsidRPr="000340AA">
        <w:rPr>
          <w:rFonts w:hint="eastAsia"/>
        </w:rPr>
        <w:t>）</w:t>
      </w:r>
      <w:r w:rsidRPr="000340AA">
        <w:rPr>
          <w:rFonts w:hint="eastAsia"/>
        </w:rPr>
        <w:t>的經濟體</w:t>
      </w:r>
      <w:r w:rsidR="00F463AE" w:rsidRPr="000340AA">
        <w:rPr>
          <w:rFonts w:hint="eastAsia"/>
        </w:rPr>
        <w:t>（</w:t>
      </w:r>
      <w:r w:rsidRPr="000340AA">
        <w:rPr>
          <w:rFonts w:hint="eastAsia"/>
        </w:rPr>
        <w:t>自貿協定及投資協定</w:t>
      </w:r>
      <w:r w:rsidR="009662C4" w:rsidRPr="000340AA">
        <w:rPr>
          <w:rFonts w:hint="eastAsia"/>
        </w:rPr>
        <w:t>計畫</w:t>
      </w:r>
      <w:r w:rsidR="00F463AE" w:rsidRPr="000340AA">
        <w:rPr>
          <w:rFonts w:hint="eastAsia"/>
        </w:rPr>
        <w:t>）</w:t>
      </w:r>
      <w:r w:rsidRPr="000340AA">
        <w:rPr>
          <w:rFonts w:hint="eastAsia"/>
        </w:rPr>
        <w:t>，目前基金的資助地域範圍共涵蓋</w:t>
      </w:r>
      <w:r w:rsidRPr="000340AA">
        <w:rPr>
          <w:rFonts w:hint="eastAsia"/>
        </w:rPr>
        <w:t>3</w:t>
      </w:r>
      <w:r w:rsidR="009A3DD2" w:rsidRPr="000340AA">
        <w:rPr>
          <w:rFonts w:hint="eastAsia"/>
        </w:rPr>
        <w:t>9</w:t>
      </w:r>
      <w:r w:rsidRPr="000340AA">
        <w:rPr>
          <w:rFonts w:hint="eastAsia"/>
        </w:rPr>
        <w:t>個經濟體，資助地域範圍將進一步擴大</w:t>
      </w:r>
      <w:r w:rsidR="009A3DD2" w:rsidRPr="000340AA">
        <w:rPr>
          <w:rFonts w:hint="eastAsia"/>
        </w:rPr>
        <w:t>；批出的總資助額超過</w:t>
      </w:r>
      <w:r w:rsidR="009A3DD2" w:rsidRPr="000340AA">
        <w:rPr>
          <w:rFonts w:hint="eastAsia"/>
        </w:rPr>
        <w:t>51</w:t>
      </w:r>
      <w:r w:rsidR="009A3DD2" w:rsidRPr="000340AA">
        <w:rPr>
          <w:rFonts w:hint="eastAsia"/>
        </w:rPr>
        <w:t>億</w:t>
      </w:r>
      <w:r w:rsidR="000704BB" w:rsidRPr="000340AA">
        <w:rPr>
          <w:rFonts w:hint="eastAsia"/>
        </w:rPr>
        <w:t>港</w:t>
      </w:r>
      <w:r w:rsidR="009A3DD2" w:rsidRPr="000340AA">
        <w:rPr>
          <w:rFonts w:hint="eastAsia"/>
        </w:rPr>
        <w:t>元，受惠企業超過</w:t>
      </w:r>
      <w:r w:rsidR="009A3DD2" w:rsidRPr="000340AA">
        <w:rPr>
          <w:rFonts w:hint="eastAsia"/>
        </w:rPr>
        <w:t>5 600</w:t>
      </w:r>
      <w:r w:rsidR="009A3DD2" w:rsidRPr="000340AA">
        <w:rPr>
          <w:rFonts w:hint="eastAsia"/>
        </w:rPr>
        <w:t>家。</w:t>
      </w:r>
    </w:p>
    <w:p w14:paraId="46F25C31" w14:textId="77777777" w:rsidR="009271D7" w:rsidRPr="000340AA" w:rsidRDefault="009271D7" w:rsidP="005F321D">
      <w:pPr>
        <w:pStyle w:val="a4"/>
      </w:pPr>
      <w:r w:rsidRPr="000340AA">
        <w:t>五、其他投資相關法令</w:t>
      </w:r>
    </w:p>
    <w:p w14:paraId="5AC7AF3F" w14:textId="7BA20AB4" w:rsidR="009271D7" w:rsidRPr="000340AA" w:rsidRDefault="009271D7" w:rsidP="009271D7">
      <w:pPr>
        <w:ind w:firstLine="472"/>
        <w:rPr>
          <w:lang w:eastAsia="zh-TW"/>
        </w:rPr>
      </w:pPr>
      <w:r w:rsidRPr="000340AA">
        <w:rPr>
          <w:lang w:eastAsia="zh-TW"/>
        </w:rPr>
        <w:t>依據香港公司法有四種不同的公司組織。一為公開募股有限公司（</w:t>
      </w:r>
      <w:r w:rsidRPr="000340AA">
        <w:rPr>
          <w:lang w:eastAsia="zh-TW"/>
        </w:rPr>
        <w:t>Public</w:t>
      </w:r>
      <w:r w:rsidR="00515DF0" w:rsidRPr="000340AA">
        <w:rPr>
          <w:rFonts w:hint="eastAsia"/>
          <w:lang w:eastAsia="zh-TW"/>
        </w:rPr>
        <w:t xml:space="preserve"> </w:t>
      </w:r>
      <w:r w:rsidRPr="000340AA">
        <w:rPr>
          <w:lang w:eastAsia="zh-TW"/>
        </w:rPr>
        <w:t>Company</w:t>
      </w:r>
      <w:r w:rsidRPr="000340AA">
        <w:rPr>
          <w:lang w:eastAsia="zh-TW"/>
        </w:rPr>
        <w:t>），二為非公開募股有限公司（</w:t>
      </w:r>
      <w:r w:rsidRPr="000340AA">
        <w:rPr>
          <w:lang w:eastAsia="zh-TW"/>
        </w:rPr>
        <w:t>Private</w:t>
      </w:r>
      <w:r w:rsidR="00515DF0" w:rsidRPr="000340AA">
        <w:rPr>
          <w:rFonts w:hint="eastAsia"/>
          <w:lang w:eastAsia="zh-TW"/>
        </w:rPr>
        <w:t xml:space="preserve"> </w:t>
      </w:r>
      <w:r w:rsidRPr="000340AA">
        <w:rPr>
          <w:lang w:eastAsia="zh-TW"/>
        </w:rPr>
        <w:t>Company</w:t>
      </w:r>
      <w:r w:rsidRPr="000340AA">
        <w:rPr>
          <w:lang w:eastAsia="zh-TW"/>
        </w:rPr>
        <w:t>），三為獨資無限公司（</w:t>
      </w:r>
      <w:r w:rsidRPr="000340AA">
        <w:rPr>
          <w:lang w:eastAsia="zh-TW"/>
        </w:rPr>
        <w:t>Unlimited</w:t>
      </w:r>
      <w:r w:rsidR="00515DF0" w:rsidRPr="000340AA">
        <w:rPr>
          <w:rFonts w:hint="eastAsia"/>
          <w:lang w:eastAsia="zh-TW"/>
        </w:rPr>
        <w:t xml:space="preserve"> </w:t>
      </w:r>
      <w:r w:rsidRPr="000340AA">
        <w:rPr>
          <w:lang w:eastAsia="zh-TW"/>
        </w:rPr>
        <w:t>Company</w:t>
      </w:r>
      <w:r w:rsidRPr="000340AA">
        <w:rPr>
          <w:lang w:eastAsia="zh-TW"/>
        </w:rPr>
        <w:t>），四為合股無限公司（</w:t>
      </w:r>
      <w:r w:rsidRPr="000340AA">
        <w:rPr>
          <w:lang w:eastAsia="zh-TW"/>
        </w:rPr>
        <w:t>Unlimited</w:t>
      </w:r>
      <w:r w:rsidR="00515DF0" w:rsidRPr="000340AA">
        <w:rPr>
          <w:rFonts w:hint="eastAsia"/>
          <w:lang w:eastAsia="zh-TW"/>
        </w:rPr>
        <w:t xml:space="preserve"> </w:t>
      </w:r>
      <w:r w:rsidRPr="000340AA">
        <w:rPr>
          <w:lang w:eastAsia="zh-TW"/>
        </w:rPr>
        <w:t>Companyby</w:t>
      </w:r>
      <w:r w:rsidR="00515DF0" w:rsidRPr="000340AA">
        <w:rPr>
          <w:rFonts w:hint="eastAsia"/>
          <w:lang w:eastAsia="zh-TW"/>
        </w:rPr>
        <w:t xml:space="preserve"> </w:t>
      </w:r>
      <w:r w:rsidRPr="000340AA">
        <w:rPr>
          <w:lang w:eastAsia="zh-TW"/>
        </w:rPr>
        <w:t>Shares</w:t>
      </w:r>
      <w:r w:rsidRPr="000340AA">
        <w:rPr>
          <w:lang w:eastAsia="zh-TW"/>
        </w:rPr>
        <w:t>）。</w:t>
      </w:r>
    </w:p>
    <w:p w14:paraId="399AEFDC" w14:textId="77777777" w:rsidR="005E2E03" w:rsidRPr="000340AA" w:rsidRDefault="009271D7" w:rsidP="00DD0C86">
      <w:pPr>
        <w:ind w:firstLine="472"/>
        <w:rPr>
          <w:lang w:eastAsia="zh-TW"/>
        </w:rPr>
      </w:pPr>
      <w:r w:rsidRPr="000340AA">
        <w:rPr>
          <w:lang w:eastAsia="zh-TW"/>
        </w:rPr>
        <w:t>在香港註冊成立有限公司或登記在香港設立營業地點的海外公司，均受香港法例第</w:t>
      </w:r>
      <w:r w:rsidRPr="000340AA">
        <w:rPr>
          <w:lang w:eastAsia="zh-TW"/>
        </w:rPr>
        <w:t>32</w:t>
      </w:r>
      <w:r w:rsidRPr="000340AA">
        <w:rPr>
          <w:lang w:eastAsia="zh-TW"/>
        </w:rPr>
        <w:t>章公司條例規範。</w:t>
      </w:r>
    </w:p>
    <w:p w14:paraId="07F09AF3" w14:textId="77777777" w:rsidR="003F563D" w:rsidRPr="000340AA" w:rsidRDefault="003F563D" w:rsidP="00DD0C86">
      <w:pPr>
        <w:ind w:firstLine="472"/>
        <w:rPr>
          <w:rFonts w:eastAsiaTheme="minorEastAsia"/>
          <w:lang w:eastAsia="zh-TW"/>
        </w:rPr>
      </w:pPr>
    </w:p>
    <w:p w14:paraId="34750F74" w14:textId="77777777" w:rsidR="001242D0" w:rsidRPr="000340AA" w:rsidRDefault="001242D0" w:rsidP="00DD0C86">
      <w:pPr>
        <w:ind w:firstLine="472"/>
        <w:rPr>
          <w:rFonts w:eastAsiaTheme="minorEastAsia"/>
          <w:lang w:eastAsia="zh-TW"/>
        </w:rPr>
      </w:pPr>
    </w:p>
    <w:p w14:paraId="55EE003F" w14:textId="77777777" w:rsidR="00CC6C96" w:rsidRPr="000340AA" w:rsidRDefault="00CC6C96" w:rsidP="00DD0C86">
      <w:pPr>
        <w:ind w:firstLine="472"/>
        <w:rPr>
          <w:rFonts w:eastAsiaTheme="minorEastAsia"/>
          <w:lang w:eastAsia="zh-TW"/>
        </w:rPr>
      </w:pPr>
    </w:p>
    <w:p w14:paraId="268C5452" w14:textId="77777777" w:rsidR="00CC6C96" w:rsidRPr="000340AA" w:rsidRDefault="00CC6C96" w:rsidP="00DD0C86">
      <w:pPr>
        <w:ind w:firstLine="472"/>
        <w:rPr>
          <w:rFonts w:eastAsiaTheme="minorEastAsia"/>
          <w:lang w:eastAsia="zh-TW"/>
        </w:rPr>
      </w:pPr>
    </w:p>
    <w:p w14:paraId="708B82B0" w14:textId="77777777" w:rsidR="00CC6C96" w:rsidRPr="000340AA" w:rsidRDefault="00CC6C96" w:rsidP="00DD0C86">
      <w:pPr>
        <w:ind w:firstLine="472"/>
        <w:rPr>
          <w:rFonts w:eastAsiaTheme="minorEastAsia"/>
          <w:lang w:eastAsia="zh-TW"/>
        </w:rPr>
      </w:pPr>
    </w:p>
    <w:p w14:paraId="09DEB14E" w14:textId="4214598E" w:rsidR="009C5268" w:rsidRPr="000340AA" w:rsidRDefault="009C5268">
      <w:pPr>
        <w:widowControl/>
        <w:overflowPunct/>
        <w:autoSpaceDE/>
        <w:autoSpaceDN/>
        <w:ind w:firstLineChars="0" w:firstLine="0"/>
        <w:jc w:val="left"/>
        <w:rPr>
          <w:lang w:eastAsia="zh-TW"/>
        </w:rPr>
      </w:pPr>
    </w:p>
    <w:p w14:paraId="2B5E6A67" w14:textId="77777777" w:rsidR="005E2E03" w:rsidRPr="000340AA" w:rsidRDefault="005E2E03" w:rsidP="005E2E03">
      <w:pPr>
        <w:pStyle w:val="af0"/>
        <w:ind w:leftChars="0" w:left="0" w:firstLineChars="0" w:firstLine="0"/>
        <w:rPr>
          <w:lang w:eastAsia="zh-TW"/>
        </w:rPr>
      </w:pPr>
    </w:p>
    <w:p w14:paraId="3F44C0D9" w14:textId="77777777" w:rsidR="003F563D" w:rsidRPr="000340AA" w:rsidRDefault="003F563D" w:rsidP="003F563D">
      <w:pPr>
        <w:ind w:left="472" w:firstLineChars="0" w:firstLine="0"/>
        <w:rPr>
          <w:lang w:eastAsia="zh-TW"/>
        </w:rPr>
        <w:sectPr w:rsidR="003F563D" w:rsidRPr="000340AA" w:rsidSect="009271D7">
          <w:headerReference w:type="default" r:id="rId23"/>
          <w:pgSz w:w="11906" w:h="16838" w:code="9"/>
          <w:pgMar w:top="2268" w:right="1701" w:bottom="1701" w:left="1701" w:header="1134" w:footer="851" w:gutter="0"/>
          <w:cols w:space="720"/>
          <w:docGrid w:type="linesAndChars" w:linePitch="514" w:charSpace="-774"/>
        </w:sectPr>
      </w:pPr>
      <w:bookmarkStart w:id="8" w:name="_Toc428889739"/>
    </w:p>
    <w:p w14:paraId="4BA7118F" w14:textId="77777777" w:rsidR="009271D7" w:rsidRPr="000340AA" w:rsidRDefault="009271D7" w:rsidP="00330840">
      <w:pPr>
        <w:pStyle w:val="a3"/>
        <w:spacing w:before="514" w:after="771"/>
      </w:pPr>
      <w:bookmarkStart w:id="9" w:name="_Toc139143101"/>
      <w:r w:rsidRPr="000340AA">
        <w:t>第伍章　租稅及金融制度</w:t>
      </w:r>
      <w:bookmarkEnd w:id="8"/>
      <w:bookmarkEnd w:id="9"/>
    </w:p>
    <w:p w14:paraId="635974C9" w14:textId="77777777" w:rsidR="009271D7" w:rsidRPr="000340AA" w:rsidRDefault="009271D7" w:rsidP="006111EB">
      <w:pPr>
        <w:pStyle w:val="a4"/>
      </w:pPr>
      <w:r w:rsidRPr="000340AA">
        <w:t>一、租稅</w:t>
      </w:r>
    </w:p>
    <w:p w14:paraId="79E23B0D" w14:textId="77777777" w:rsidR="009271D7" w:rsidRPr="000340AA" w:rsidRDefault="009271D7" w:rsidP="001242D0">
      <w:pPr>
        <w:ind w:firstLine="472"/>
        <w:rPr>
          <w:lang w:eastAsia="zh-TW"/>
        </w:rPr>
      </w:pPr>
      <w:r w:rsidRPr="000340AA">
        <w:rPr>
          <w:lang w:eastAsia="zh-TW"/>
        </w:rPr>
        <w:t>香港的稅制為全球最有利營商的稅制之一，</w:t>
      </w:r>
      <w:r w:rsidR="006A4E62" w:rsidRPr="000340AA">
        <w:rPr>
          <w:rFonts w:hint="eastAsia"/>
          <w:lang w:eastAsia="zh-TW"/>
        </w:rPr>
        <w:t>2018</w:t>
      </w:r>
      <w:r w:rsidR="006A4E62" w:rsidRPr="000340AA">
        <w:rPr>
          <w:rFonts w:hint="eastAsia"/>
          <w:lang w:eastAsia="zh-TW"/>
        </w:rPr>
        <w:t>年</w:t>
      </w:r>
      <w:r w:rsidR="006A4E62" w:rsidRPr="000340AA">
        <w:rPr>
          <w:rFonts w:hint="eastAsia"/>
          <w:lang w:eastAsia="zh-TW"/>
        </w:rPr>
        <w:t>4</w:t>
      </w:r>
      <w:r w:rsidR="006A4E62" w:rsidRPr="000340AA">
        <w:rPr>
          <w:rFonts w:hint="eastAsia"/>
          <w:lang w:eastAsia="zh-TW"/>
        </w:rPr>
        <w:t>月起，香港實施兩級制</w:t>
      </w:r>
      <w:r w:rsidR="00562501" w:rsidRPr="000340AA">
        <w:rPr>
          <w:rFonts w:hint="eastAsia"/>
          <w:lang w:eastAsia="zh-TW"/>
        </w:rPr>
        <w:t>所得</w:t>
      </w:r>
      <w:r w:rsidR="006A4E62" w:rsidRPr="000340AA">
        <w:rPr>
          <w:rFonts w:hint="eastAsia"/>
          <w:lang w:eastAsia="zh-TW"/>
        </w:rPr>
        <w:t>稅率，法團</w:t>
      </w:r>
      <w:r w:rsidR="007133A5" w:rsidRPr="000340AA">
        <w:rPr>
          <w:rFonts w:hint="eastAsia"/>
          <w:lang w:eastAsia="zh-TW"/>
        </w:rPr>
        <w:t>（</w:t>
      </w:r>
      <w:r w:rsidR="00C53247" w:rsidRPr="000340AA">
        <w:rPr>
          <w:rFonts w:hint="eastAsia"/>
          <w:lang w:eastAsia="zh-TW"/>
        </w:rPr>
        <w:t>有限公司</w:t>
      </w:r>
      <w:r w:rsidR="007133A5" w:rsidRPr="000340AA">
        <w:rPr>
          <w:rFonts w:hint="eastAsia"/>
          <w:lang w:eastAsia="zh-TW"/>
        </w:rPr>
        <w:t>）</w:t>
      </w:r>
      <w:r w:rsidR="006A4E62" w:rsidRPr="000340AA">
        <w:rPr>
          <w:rFonts w:hint="eastAsia"/>
          <w:lang w:eastAsia="zh-TW"/>
        </w:rPr>
        <w:t>首</w:t>
      </w:r>
      <w:r w:rsidR="006A4E62" w:rsidRPr="000340AA">
        <w:rPr>
          <w:lang w:eastAsia="zh-TW"/>
        </w:rPr>
        <w:t>200</w:t>
      </w:r>
      <w:r w:rsidR="006A4E62" w:rsidRPr="000340AA">
        <w:rPr>
          <w:rFonts w:hint="eastAsia"/>
          <w:lang w:eastAsia="zh-TW"/>
        </w:rPr>
        <w:t>萬</w:t>
      </w:r>
      <w:r w:rsidR="003B5836" w:rsidRPr="000340AA">
        <w:rPr>
          <w:rFonts w:hint="eastAsia"/>
          <w:lang w:eastAsia="zh-TW"/>
        </w:rPr>
        <w:t>港</w:t>
      </w:r>
      <w:r w:rsidR="006A4E62" w:rsidRPr="000340AA">
        <w:rPr>
          <w:rFonts w:hint="eastAsia"/>
          <w:lang w:eastAsia="zh-TW"/>
        </w:rPr>
        <w:t>元的利得稅稅率將降至</w:t>
      </w:r>
      <w:r w:rsidR="006A4E62" w:rsidRPr="000340AA">
        <w:rPr>
          <w:lang w:eastAsia="zh-TW"/>
        </w:rPr>
        <w:t>8.25%</w:t>
      </w:r>
      <w:r w:rsidR="006A4E62" w:rsidRPr="000340AA">
        <w:rPr>
          <w:rFonts w:hint="eastAsia"/>
          <w:lang w:eastAsia="zh-TW"/>
        </w:rPr>
        <w:t>，其後的利潤則繼續按</w:t>
      </w:r>
      <w:r w:rsidR="006A4E62" w:rsidRPr="000340AA">
        <w:rPr>
          <w:lang w:eastAsia="zh-TW"/>
        </w:rPr>
        <w:t>16.5%</w:t>
      </w:r>
      <w:r w:rsidR="006A4E62" w:rsidRPr="000340AA">
        <w:rPr>
          <w:rFonts w:hint="eastAsia"/>
          <w:lang w:eastAsia="zh-TW"/>
        </w:rPr>
        <w:t>徵稅；</w:t>
      </w:r>
      <w:r w:rsidR="00562501" w:rsidRPr="000340AA">
        <w:rPr>
          <w:rFonts w:hint="eastAsia"/>
          <w:lang w:eastAsia="zh-TW"/>
        </w:rPr>
        <w:t>獨資或合夥業務的非法團業務，兩級的所得</w:t>
      </w:r>
      <w:r w:rsidR="006A4E62" w:rsidRPr="000340AA">
        <w:rPr>
          <w:rFonts w:hint="eastAsia"/>
          <w:lang w:eastAsia="zh-TW"/>
        </w:rPr>
        <w:t>稅稅率相應為</w:t>
      </w:r>
      <w:r w:rsidR="006A4E62" w:rsidRPr="000340AA">
        <w:rPr>
          <w:lang w:eastAsia="zh-TW"/>
        </w:rPr>
        <w:t>7.5%</w:t>
      </w:r>
      <w:r w:rsidR="006A4E62" w:rsidRPr="000340AA">
        <w:rPr>
          <w:rFonts w:hint="eastAsia"/>
          <w:lang w:eastAsia="zh-TW"/>
        </w:rPr>
        <w:t>及</w:t>
      </w:r>
      <w:r w:rsidR="006A4E62" w:rsidRPr="000340AA">
        <w:rPr>
          <w:lang w:eastAsia="zh-TW"/>
        </w:rPr>
        <w:t>15%</w:t>
      </w:r>
      <w:r w:rsidR="006A4E62" w:rsidRPr="000340AA">
        <w:rPr>
          <w:rFonts w:hint="eastAsia"/>
          <w:lang w:eastAsia="zh-TW"/>
        </w:rPr>
        <w:t>。</w:t>
      </w:r>
      <w:r w:rsidRPr="000340AA">
        <w:rPr>
          <w:lang w:eastAsia="zh-TW"/>
        </w:rPr>
        <w:t>個人薪俸稅率如按標準稅率計算，</w:t>
      </w:r>
      <w:r w:rsidRPr="000340AA">
        <w:rPr>
          <w:lang w:eastAsia="zh-TW"/>
        </w:rPr>
        <w:t>20</w:t>
      </w:r>
      <w:r w:rsidRPr="000340AA">
        <w:rPr>
          <w:rFonts w:hint="eastAsia"/>
          <w:lang w:eastAsia="zh-TW"/>
        </w:rPr>
        <w:t>1</w:t>
      </w:r>
      <w:r w:rsidR="006A4E62" w:rsidRPr="000340AA">
        <w:rPr>
          <w:rFonts w:hint="eastAsia"/>
          <w:lang w:eastAsia="zh-TW"/>
        </w:rPr>
        <w:t>8</w:t>
      </w:r>
      <w:r w:rsidRPr="000340AA">
        <w:rPr>
          <w:rFonts w:hint="eastAsia"/>
          <w:lang w:eastAsia="zh-TW"/>
        </w:rPr>
        <w:t>/1</w:t>
      </w:r>
      <w:r w:rsidR="006A4E62" w:rsidRPr="000340AA">
        <w:rPr>
          <w:rFonts w:hint="eastAsia"/>
          <w:lang w:eastAsia="zh-TW"/>
        </w:rPr>
        <w:t>9</w:t>
      </w:r>
      <w:r w:rsidRPr="000340AA">
        <w:rPr>
          <w:lang w:eastAsia="zh-TW"/>
        </w:rPr>
        <w:t>年度最高稅率應不高於</w:t>
      </w:r>
      <w:r w:rsidRPr="000340AA">
        <w:rPr>
          <w:lang w:eastAsia="zh-TW"/>
        </w:rPr>
        <w:t>1</w:t>
      </w:r>
      <w:r w:rsidR="006A4E62" w:rsidRPr="000340AA">
        <w:rPr>
          <w:rFonts w:hint="eastAsia"/>
          <w:lang w:eastAsia="zh-TW"/>
        </w:rPr>
        <w:t>7</w:t>
      </w:r>
      <w:r w:rsidRPr="000340AA">
        <w:rPr>
          <w:lang w:eastAsia="zh-TW"/>
        </w:rPr>
        <w:t>%</w:t>
      </w:r>
      <w:r w:rsidRPr="000340AA">
        <w:rPr>
          <w:lang w:eastAsia="zh-TW"/>
        </w:rPr>
        <w:t>。香港不徵收增值稅，銷售稅或資本增益稅，也不徵收股息或利息預扣稅，只有源自香港的收入才須課稅，在香港以外的地方所賺取的收入毋需納稅。依香港稅務條例（香港法例第</w:t>
      </w:r>
      <w:r w:rsidRPr="000340AA">
        <w:rPr>
          <w:lang w:eastAsia="zh-TW"/>
        </w:rPr>
        <w:t>112</w:t>
      </w:r>
      <w:r w:rsidRPr="000340AA">
        <w:rPr>
          <w:lang w:eastAsia="zh-TW"/>
        </w:rPr>
        <w:t>章）規定，香港徵收</w:t>
      </w:r>
      <w:r w:rsidRPr="000340AA">
        <w:rPr>
          <w:lang w:eastAsia="zh-TW"/>
        </w:rPr>
        <w:t>3</w:t>
      </w:r>
      <w:r w:rsidRPr="000340AA">
        <w:rPr>
          <w:lang w:eastAsia="zh-TW"/>
        </w:rPr>
        <w:t>種直接稅，課稅年度是由</w:t>
      </w:r>
      <w:r w:rsidRPr="000340AA">
        <w:rPr>
          <w:lang w:eastAsia="zh-TW"/>
        </w:rPr>
        <w:t>4</w:t>
      </w:r>
      <w:r w:rsidRPr="000340AA">
        <w:rPr>
          <w:lang w:eastAsia="zh-TW"/>
        </w:rPr>
        <w:t>月</w:t>
      </w:r>
      <w:r w:rsidRPr="000340AA">
        <w:rPr>
          <w:lang w:eastAsia="zh-TW"/>
        </w:rPr>
        <w:t>1</w:t>
      </w:r>
      <w:r w:rsidRPr="000340AA">
        <w:rPr>
          <w:lang w:eastAsia="zh-TW"/>
        </w:rPr>
        <w:t>日至翌年</w:t>
      </w:r>
      <w:r w:rsidRPr="000340AA">
        <w:rPr>
          <w:lang w:eastAsia="zh-TW"/>
        </w:rPr>
        <w:t>3</w:t>
      </w:r>
      <w:r w:rsidRPr="000340AA">
        <w:rPr>
          <w:lang w:eastAsia="zh-TW"/>
        </w:rPr>
        <w:t>月</w:t>
      </w:r>
      <w:r w:rsidRPr="000340AA">
        <w:rPr>
          <w:lang w:eastAsia="zh-TW"/>
        </w:rPr>
        <w:t>31</w:t>
      </w:r>
      <w:r w:rsidRPr="000340AA">
        <w:rPr>
          <w:lang w:eastAsia="zh-TW"/>
        </w:rPr>
        <w:t>日。</w:t>
      </w:r>
    </w:p>
    <w:p w14:paraId="77006179" w14:textId="77777777" w:rsidR="009271D7" w:rsidRPr="000340AA" w:rsidRDefault="009271D7" w:rsidP="009271D7">
      <w:pPr>
        <w:ind w:firstLine="472"/>
        <w:rPr>
          <w:lang w:eastAsia="zh-TW"/>
        </w:rPr>
      </w:pPr>
      <w:r w:rsidRPr="000340AA">
        <w:rPr>
          <w:lang w:eastAsia="zh-TW"/>
        </w:rPr>
        <w:t>稅務條例規定徵收下列稅項：</w:t>
      </w:r>
    </w:p>
    <w:p w14:paraId="64A8539E" w14:textId="77777777" w:rsidR="009271D7" w:rsidRPr="000340AA" w:rsidRDefault="006A4E62" w:rsidP="009271D7">
      <w:pPr>
        <w:ind w:firstLine="472"/>
        <w:rPr>
          <w:lang w:eastAsia="zh-TW"/>
        </w:rPr>
      </w:pPr>
      <w:r w:rsidRPr="000340AA">
        <w:rPr>
          <w:lang w:eastAsia="zh-TW"/>
        </w:rPr>
        <w:t>－</w:t>
      </w:r>
      <w:r w:rsidR="00562501" w:rsidRPr="000340AA">
        <w:rPr>
          <w:rFonts w:hint="eastAsia"/>
          <w:lang w:eastAsia="zh-TW"/>
        </w:rPr>
        <w:t>所得</w:t>
      </w:r>
      <w:r w:rsidR="009271D7" w:rsidRPr="000340AA">
        <w:rPr>
          <w:lang w:eastAsia="zh-TW"/>
        </w:rPr>
        <w:t>稅</w:t>
      </w:r>
    </w:p>
    <w:p w14:paraId="289CCD8F" w14:textId="77777777" w:rsidR="009271D7" w:rsidRPr="000340AA" w:rsidRDefault="009271D7" w:rsidP="009271D7">
      <w:pPr>
        <w:ind w:firstLine="472"/>
        <w:rPr>
          <w:lang w:eastAsia="zh-TW"/>
        </w:rPr>
      </w:pPr>
      <w:r w:rsidRPr="000340AA">
        <w:rPr>
          <w:lang w:eastAsia="zh-TW"/>
        </w:rPr>
        <w:t>－薪俸稅</w:t>
      </w:r>
    </w:p>
    <w:p w14:paraId="2286B5C7" w14:textId="77777777" w:rsidR="009271D7" w:rsidRPr="000340AA" w:rsidRDefault="009271D7" w:rsidP="009271D7">
      <w:pPr>
        <w:ind w:firstLine="472"/>
        <w:rPr>
          <w:rFonts w:ascii="Wingdings 2" w:hAnsi="Wingdings 2"/>
          <w:lang w:eastAsia="zh-TW"/>
        </w:rPr>
      </w:pPr>
      <w:r w:rsidRPr="000340AA">
        <w:rPr>
          <w:lang w:eastAsia="zh-TW"/>
        </w:rPr>
        <w:t>－物業稅</w:t>
      </w:r>
    </w:p>
    <w:p w14:paraId="24F84A11" w14:textId="7AEFA3C2" w:rsidR="009271D7" w:rsidRPr="000340AA" w:rsidRDefault="009271D7" w:rsidP="009271D7">
      <w:pPr>
        <w:pStyle w:val="ae"/>
      </w:pPr>
      <w:r w:rsidRPr="000340AA">
        <w:rPr>
          <w:rFonts w:ascii="Wingdings 2" w:hAnsi="Wingdings 2"/>
        </w:rPr>
        <w:t></w:t>
      </w:r>
      <w:r w:rsidR="00562501" w:rsidRPr="000340AA">
        <w:rPr>
          <w:rFonts w:hint="eastAsia"/>
          <w:lang w:eastAsia="zh-TW"/>
        </w:rPr>
        <w:t>所得</w:t>
      </w:r>
      <w:r w:rsidRPr="000340AA">
        <w:t>稅</w:t>
      </w:r>
    </w:p>
    <w:p w14:paraId="643E3F8C" w14:textId="77777777" w:rsidR="009271D7" w:rsidRPr="000340AA" w:rsidRDefault="009271D7" w:rsidP="009271D7">
      <w:pPr>
        <w:pStyle w:val="ae"/>
      </w:pPr>
      <w:r w:rsidRPr="000340AA">
        <w:t>（一）課稅範圍</w:t>
      </w:r>
    </w:p>
    <w:p w14:paraId="4318C1BD" w14:textId="77777777" w:rsidR="009271D7" w:rsidRPr="000340AA" w:rsidRDefault="009271D7" w:rsidP="009271D7">
      <w:pPr>
        <w:pStyle w:val="af0"/>
        <w:ind w:left="945" w:firstLine="472"/>
        <w:rPr>
          <w:lang w:eastAsia="zh-TW"/>
        </w:rPr>
      </w:pPr>
      <w:r w:rsidRPr="000340AA">
        <w:rPr>
          <w:lang w:eastAsia="zh-TW"/>
        </w:rPr>
        <w:t>凡在香港經營行業、專業或業務而從該行業，專業或業務獲得於香港產生或得自香港的所有利潤（由出售資本資產所獲得的溢利除外）的人士，包括公司、合夥商號、信託人或團體及自然人，均須繳稅。</w:t>
      </w:r>
    </w:p>
    <w:p w14:paraId="27CD4E5F" w14:textId="77777777" w:rsidR="009271D7" w:rsidRPr="000340AA" w:rsidRDefault="009271D7" w:rsidP="009271D7">
      <w:pPr>
        <w:pStyle w:val="af0"/>
        <w:ind w:left="945" w:firstLine="472"/>
        <w:rPr>
          <w:lang w:eastAsia="zh-TW"/>
        </w:rPr>
      </w:pPr>
      <w:r w:rsidRPr="000340AA">
        <w:rPr>
          <w:lang w:eastAsia="zh-TW"/>
        </w:rPr>
        <w:t>徵稅對象並無香港居民或非港居民的分別。因此，香港居民可從海外賺取溢利，而不須在港</w:t>
      </w:r>
      <w:r w:rsidR="00C53247" w:rsidRPr="000340AA">
        <w:rPr>
          <w:lang w:eastAsia="zh-TW"/>
        </w:rPr>
        <w:t>納稅</w:t>
      </w:r>
      <w:r w:rsidR="00C53247" w:rsidRPr="000340AA">
        <w:rPr>
          <w:rFonts w:hint="eastAsia"/>
          <w:lang w:eastAsia="zh-TW"/>
        </w:rPr>
        <w:t>；</w:t>
      </w:r>
      <w:r w:rsidRPr="000340AA">
        <w:rPr>
          <w:lang w:eastAsia="zh-TW"/>
        </w:rPr>
        <w:t>非香港居民如在香港賺取利潤，則須在港納稅。至於業務是否在港經營及</w:t>
      </w:r>
      <w:r w:rsidRPr="000340AA">
        <w:rPr>
          <w:rFonts w:hint="eastAsia"/>
          <w:lang w:eastAsia="zh-TW"/>
        </w:rPr>
        <w:t>盈</w:t>
      </w:r>
      <w:r w:rsidRPr="000340AA">
        <w:rPr>
          <w:lang w:eastAsia="zh-TW"/>
        </w:rPr>
        <w:t>利是否獲自香港，主要是根據事實認定，但所採用的原則可參考在香港法庭及終審法院判決的稅務案件。</w:t>
      </w:r>
    </w:p>
    <w:p w14:paraId="0A445CC5" w14:textId="77777777" w:rsidR="009271D7" w:rsidRPr="000340AA" w:rsidRDefault="009271D7" w:rsidP="009271D7">
      <w:pPr>
        <w:pStyle w:val="af0"/>
        <w:ind w:left="945" w:firstLine="472"/>
        <w:rPr>
          <w:lang w:eastAsia="zh-TW"/>
        </w:rPr>
      </w:pPr>
      <w:r w:rsidRPr="000340AA">
        <w:rPr>
          <w:lang w:eastAsia="zh-TW"/>
        </w:rPr>
        <w:t>以下各項均視為來自或獲自在香港經營行業、專業或業務的收入：</w:t>
      </w:r>
    </w:p>
    <w:p w14:paraId="7BA7A543" w14:textId="35AB9F9D" w:rsidR="009271D7" w:rsidRPr="000340AA" w:rsidRDefault="009271D7" w:rsidP="005F12F5">
      <w:pPr>
        <w:pStyle w:val="a6"/>
        <w:ind w:left="1417" w:hanging="472"/>
      </w:pPr>
      <w:r w:rsidRPr="000340AA">
        <w:t>１、因在香港放映或使用電影或電視的影片膠捲或</w:t>
      </w:r>
      <w:r w:rsidR="00F463AE" w:rsidRPr="000340AA">
        <w:t>紀錄</w:t>
      </w:r>
      <w:r w:rsidRPr="000340AA">
        <w:t>帶，或任何錄音，或任何與該等影片或影帶有關的宣傳資料而獲得的款項。</w:t>
      </w:r>
    </w:p>
    <w:p w14:paraId="697C0847" w14:textId="77777777" w:rsidR="009271D7" w:rsidRPr="000340AA" w:rsidRDefault="009271D7" w:rsidP="005F12F5">
      <w:pPr>
        <w:pStyle w:val="a6"/>
        <w:ind w:left="1417" w:hanging="472"/>
      </w:pPr>
      <w:r w:rsidRPr="000340AA">
        <w:t>２、因有人在香港使用或有權使用專利權、設計、商標、受版權保護的資料，秘密工序或方程式或其他類似性質的財產而收取的款項。</w:t>
      </w:r>
    </w:p>
    <w:p w14:paraId="56567F42" w14:textId="77777777" w:rsidR="009271D7" w:rsidRPr="000340AA" w:rsidRDefault="009271D7" w:rsidP="005F12F5">
      <w:pPr>
        <w:pStyle w:val="a6"/>
        <w:ind w:left="1417" w:hanging="472"/>
      </w:pPr>
      <w:r w:rsidRPr="000340AA">
        <w:t>３、因有人在香港使用或有權使用動產，而收取租賃、租金或其他類似收費款項。</w:t>
      </w:r>
    </w:p>
    <w:p w14:paraId="4F5CDD4B" w14:textId="14BF91BA" w:rsidR="009271D7" w:rsidRPr="000340AA" w:rsidRDefault="00A84C04" w:rsidP="00515DF0">
      <w:pPr>
        <w:pStyle w:val="af0"/>
        <w:ind w:left="945" w:firstLine="472"/>
        <w:rPr>
          <w:lang w:eastAsia="zh-TW"/>
        </w:rPr>
      </w:pPr>
      <w:r w:rsidRPr="000340AA">
        <w:rPr>
          <w:rFonts w:hint="eastAsia"/>
          <w:lang w:eastAsia="zh-TW"/>
        </w:rPr>
        <w:t>截至</w:t>
      </w:r>
      <w:r w:rsidRPr="000340AA">
        <w:rPr>
          <w:rFonts w:hint="eastAsia"/>
          <w:lang w:eastAsia="zh-TW"/>
        </w:rPr>
        <w:t>202</w:t>
      </w:r>
      <w:r w:rsidR="00195AC5" w:rsidRPr="000340AA">
        <w:rPr>
          <w:rFonts w:hint="eastAsia"/>
          <w:lang w:eastAsia="zh-TW"/>
        </w:rPr>
        <w:t>3</w:t>
      </w:r>
      <w:r w:rsidRPr="000340AA">
        <w:rPr>
          <w:rFonts w:hint="eastAsia"/>
          <w:lang w:eastAsia="zh-TW"/>
        </w:rPr>
        <w:t>年</w:t>
      </w:r>
      <w:r w:rsidR="00195AC5" w:rsidRPr="000340AA">
        <w:rPr>
          <w:rFonts w:hint="eastAsia"/>
          <w:lang w:eastAsia="zh-TW"/>
        </w:rPr>
        <w:t>4</w:t>
      </w:r>
      <w:r w:rsidRPr="000340AA">
        <w:rPr>
          <w:rFonts w:hint="eastAsia"/>
          <w:lang w:eastAsia="zh-TW"/>
        </w:rPr>
        <w:t>月，香港已與奧地利、白俄羅斯、比利時、汶萊、加拿大、捷克、芬蘭、法國、梅西島、匈牙利、印度、印尼、愛爾蘭、義大利、日本、澤西島、韓國、科威特、拉脫維亞、列支敦士登、盧森堡、中國大陸、馬來西亞、馬耳他、墨西哥、荷蘭、紐西蘭、巴基斯坦、葡萄牙、卡達、羅馬尼亞、俄羅斯、沙烏地阿拉伯、南非、西班牙、瑞士、泰國、阿拉伯聯合大公國、英國、越南等</w:t>
      </w:r>
      <w:r w:rsidRPr="000340AA">
        <w:rPr>
          <w:rFonts w:hint="eastAsia"/>
          <w:lang w:eastAsia="zh-TW"/>
        </w:rPr>
        <w:t>4</w:t>
      </w:r>
      <w:r w:rsidR="00195AC5" w:rsidRPr="000340AA">
        <w:rPr>
          <w:rFonts w:hint="eastAsia"/>
          <w:lang w:eastAsia="zh-TW"/>
        </w:rPr>
        <w:t>6</w:t>
      </w:r>
      <w:r w:rsidRPr="000340AA">
        <w:rPr>
          <w:rFonts w:hint="eastAsia"/>
          <w:lang w:eastAsia="zh-TW"/>
        </w:rPr>
        <w:t>個稅務管轄區簽訂全面性</w:t>
      </w:r>
      <w:r w:rsidR="002B33F5" w:rsidRPr="000340AA">
        <w:rPr>
          <w:rFonts w:hint="eastAsia"/>
          <w:lang w:eastAsia="zh-TW"/>
        </w:rPr>
        <w:t>避免雙重課稅</w:t>
      </w:r>
      <w:r w:rsidRPr="000340AA">
        <w:rPr>
          <w:rFonts w:hint="eastAsia"/>
          <w:lang w:eastAsia="zh-TW"/>
        </w:rPr>
        <w:t>協定，並正與</w:t>
      </w:r>
      <w:r w:rsidRPr="000340AA">
        <w:rPr>
          <w:rFonts w:hint="eastAsia"/>
          <w:lang w:eastAsia="zh-TW"/>
        </w:rPr>
        <w:t>1</w:t>
      </w:r>
      <w:r w:rsidR="001A137F" w:rsidRPr="000340AA">
        <w:rPr>
          <w:rFonts w:hint="eastAsia"/>
          <w:lang w:eastAsia="zh-TW"/>
        </w:rPr>
        <w:t>4</w:t>
      </w:r>
      <w:r w:rsidRPr="000340AA">
        <w:rPr>
          <w:rFonts w:hint="eastAsia"/>
          <w:lang w:eastAsia="zh-TW"/>
        </w:rPr>
        <w:t>個稅務管轄區進行磋商。在海運業方面，並與美國、英國、丹麥、德國、荷蘭、挪威、新加坡及斯里蘭卡簽署航運收入避免雙重課稅協定，與韓國、智利、紐西蘭簽署豁免徵稅對等待遇的安排。</w:t>
      </w:r>
    </w:p>
    <w:p w14:paraId="38A269AD" w14:textId="77777777" w:rsidR="009271D7" w:rsidRPr="000340AA" w:rsidRDefault="009271D7" w:rsidP="009271D7">
      <w:pPr>
        <w:pStyle w:val="ae"/>
      </w:pPr>
      <w:r w:rsidRPr="000340AA">
        <w:t>（二）評稅的基期</w:t>
      </w:r>
    </w:p>
    <w:p w14:paraId="49BCED1C" w14:textId="77777777" w:rsidR="009271D7" w:rsidRPr="000340AA" w:rsidRDefault="009271D7" w:rsidP="009271D7">
      <w:pPr>
        <w:pStyle w:val="af0"/>
        <w:ind w:left="945" w:firstLine="472"/>
        <w:rPr>
          <w:lang w:eastAsia="zh-TW"/>
        </w:rPr>
      </w:pPr>
      <w:r w:rsidRPr="000340AA">
        <w:rPr>
          <w:lang w:eastAsia="zh-TW"/>
        </w:rPr>
        <w:t>所得稅是根據課稅年度內的應評稅溢利而徵收的，對於按年結算帳項的業務，應評稅利潤是按照在有關課稅年度內結束的會計年度所賺得的溢利計算；至於</w:t>
      </w:r>
      <w:r w:rsidRPr="000340AA">
        <w:rPr>
          <w:lang w:eastAsia="zh-TW"/>
        </w:rPr>
        <w:t>1974</w:t>
      </w:r>
      <w:r w:rsidRPr="000340AA">
        <w:rPr>
          <w:lang w:eastAsia="zh-TW"/>
        </w:rPr>
        <w:t>年</w:t>
      </w:r>
      <w:r w:rsidRPr="000340AA">
        <w:rPr>
          <w:lang w:eastAsia="zh-TW"/>
        </w:rPr>
        <w:t>4</w:t>
      </w:r>
      <w:r w:rsidRPr="000340AA">
        <w:rPr>
          <w:lang w:eastAsia="zh-TW"/>
        </w:rPr>
        <w:t>月</w:t>
      </w:r>
      <w:r w:rsidRPr="000340AA">
        <w:rPr>
          <w:lang w:eastAsia="zh-TW"/>
        </w:rPr>
        <w:t>1</w:t>
      </w:r>
      <w:r w:rsidRPr="000340AA">
        <w:rPr>
          <w:lang w:eastAsia="zh-TW"/>
        </w:rPr>
        <w:t>日或該日以後開業，而帳項結算日期每年均截至同一日為止的業務，應評稅利潤總額則與開業以來所獲得的按稅例調整後的利潤相等。在有關課稅年度內，經營者須根據上一年度評定的利潤繳納一項暫繳稅。當有關年度的利潤在下一年度評定後，首先會將已繳納的暫繳稅用以抵消該有關年度應繳納的利得稅，如有剩餘，則用以抵消下一年度的暫繳稅。</w:t>
      </w:r>
    </w:p>
    <w:p w14:paraId="6FE12E26" w14:textId="566A4854" w:rsidR="009271D7" w:rsidRPr="000340AA" w:rsidRDefault="009271D7" w:rsidP="009271D7">
      <w:pPr>
        <w:pStyle w:val="ae"/>
      </w:pPr>
      <w:r w:rsidRPr="000340AA">
        <w:rPr>
          <w:rFonts w:ascii="Wingdings 2" w:hAnsi="Wingdings 2"/>
        </w:rPr>
        <w:t></w:t>
      </w:r>
      <w:r w:rsidRPr="000340AA">
        <w:t>薪俸稅</w:t>
      </w:r>
    </w:p>
    <w:p w14:paraId="2CB465FC" w14:textId="77777777" w:rsidR="009271D7" w:rsidRPr="000340AA" w:rsidRDefault="009271D7" w:rsidP="005F321D">
      <w:pPr>
        <w:pStyle w:val="ae"/>
      </w:pPr>
      <w:r w:rsidRPr="000340AA">
        <w:t>（一）課稅範圍</w:t>
      </w:r>
    </w:p>
    <w:p w14:paraId="1FB949E4" w14:textId="401ECF41" w:rsidR="009271D7" w:rsidRPr="000340AA" w:rsidRDefault="00B9260C" w:rsidP="009271D7">
      <w:pPr>
        <w:pStyle w:val="af0"/>
        <w:ind w:left="945" w:firstLine="472"/>
        <w:rPr>
          <w:lang w:eastAsia="zh-TW"/>
        </w:rPr>
      </w:pPr>
      <w:r w:rsidRPr="000340AA">
        <w:rPr>
          <w:rFonts w:hint="eastAsia"/>
          <w:lang w:eastAsia="zh-TW"/>
        </w:rPr>
        <w:t>在</w:t>
      </w:r>
      <w:r w:rsidR="009271D7" w:rsidRPr="000340AA">
        <w:rPr>
          <w:lang w:eastAsia="zh-TW"/>
        </w:rPr>
        <w:t>香港產生或得自香港的職位、受僱及退休金的入息均須課繳薪俸稅。「於香港產生或得自香港的入息」一詞，包括所有因在香港提供服務而獲得的收入，但此項定義並不影響該詞的一般廣泛含義。稅率對海員、航空人員及其他在香港作短暫停留的人士，及在香港以</w:t>
      </w:r>
      <w:r w:rsidR="009271D7" w:rsidRPr="000340AA">
        <w:rPr>
          <w:rFonts w:hint="eastAsia"/>
          <w:lang w:eastAsia="zh-TW"/>
        </w:rPr>
        <w:t>外</w:t>
      </w:r>
      <w:r w:rsidR="009271D7" w:rsidRPr="000340AA">
        <w:rPr>
          <w:lang w:eastAsia="zh-TW"/>
        </w:rPr>
        <w:t>任何地區已繳納在性質上與香港薪俸稅大致相同稅項的人士，均有特別規定。</w:t>
      </w:r>
    </w:p>
    <w:p w14:paraId="22548566" w14:textId="77777777" w:rsidR="009271D7" w:rsidRPr="000340AA" w:rsidRDefault="009271D7" w:rsidP="009271D7">
      <w:pPr>
        <w:pStyle w:val="af0"/>
        <w:ind w:left="945" w:firstLine="472"/>
        <w:rPr>
          <w:lang w:eastAsia="zh-TW"/>
        </w:rPr>
      </w:pPr>
      <w:r w:rsidRPr="000340AA">
        <w:rPr>
          <w:lang w:eastAsia="zh-TW"/>
        </w:rPr>
        <w:t>入息一詞包括各種收入，也包括由雇主免費供給的寓所租值，或該項租值較</w:t>
      </w:r>
      <w:r w:rsidR="00DB57F2" w:rsidRPr="000340AA">
        <w:rPr>
          <w:lang w:eastAsia="zh-TW"/>
        </w:rPr>
        <w:t>雇員</w:t>
      </w:r>
      <w:r w:rsidRPr="000340AA">
        <w:rPr>
          <w:lang w:eastAsia="zh-TW"/>
        </w:rPr>
        <w:t>實際付與業主租金所多出的數目，評稅時所計算的寓所租值為：雇主或與雇主有聯繫的人士給與該</w:t>
      </w:r>
      <w:r w:rsidR="00DB57F2" w:rsidRPr="000340AA">
        <w:rPr>
          <w:lang w:eastAsia="zh-TW"/>
        </w:rPr>
        <w:t>雇員</w:t>
      </w:r>
      <w:r w:rsidRPr="000340AA">
        <w:rPr>
          <w:lang w:eastAsia="zh-TW"/>
        </w:rPr>
        <w:t>的薪酬總數（扣除支出折舊等後）的</w:t>
      </w:r>
      <w:r w:rsidRPr="000340AA">
        <w:rPr>
          <w:lang w:eastAsia="zh-TW"/>
        </w:rPr>
        <w:t>10%</w:t>
      </w:r>
      <w:r w:rsidRPr="000340AA">
        <w:rPr>
          <w:lang w:eastAsia="zh-TW"/>
        </w:rPr>
        <w:t>。如</w:t>
      </w:r>
      <w:r w:rsidR="00DB57F2" w:rsidRPr="000340AA">
        <w:rPr>
          <w:lang w:eastAsia="zh-TW"/>
        </w:rPr>
        <w:t>雇員</w:t>
      </w:r>
      <w:r w:rsidRPr="000340AA">
        <w:rPr>
          <w:lang w:eastAsia="zh-TW"/>
        </w:rPr>
        <w:t>自賃寓所，而由雇主補發部分所付的租金，則該寓所將視為由雇主免費供給論，如雇主只補發部分所付的租金，該寓所仍將視為由雇主供給，但未補發的數額，則視為</w:t>
      </w:r>
      <w:r w:rsidR="00DB57F2" w:rsidRPr="000340AA">
        <w:rPr>
          <w:lang w:eastAsia="zh-TW"/>
        </w:rPr>
        <w:t>雇員</w:t>
      </w:r>
      <w:r w:rsidRPr="000340AA">
        <w:rPr>
          <w:lang w:eastAsia="zh-TW"/>
        </w:rPr>
        <w:t>實際付給雇主的租金。</w:t>
      </w:r>
    </w:p>
    <w:p w14:paraId="1F8E5E2B" w14:textId="77777777" w:rsidR="009271D7" w:rsidRPr="000340AA" w:rsidRDefault="009271D7" w:rsidP="005F321D">
      <w:pPr>
        <w:pStyle w:val="ae"/>
      </w:pPr>
      <w:r w:rsidRPr="000340AA">
        <w:t>（二）評稅基礎</w:t>
      </w:r>
    </w:p>
    <w:p w14:paraId="33BF4F5E" w14:textId="77777777" w:rsidR="009271D7" w:rsidRPr="000340AA" w:rsidRDefault="009271D7" w:rsidP="009271D7">
      <w:pPr>
        <w:pStyle w:val="af0"/>
        <w:ind w:left="945" w:firstLine="472"/>
        <w:rPr>
          <w:lang w:eastAsia="zh-TW"/>
        </w:rPr>
      </w:pPr>
      <w:r w:rsidRPr="000340AA">
        <w:rPr>
          <w:lang w:eastAsia="zh-TW"/>
        </w:rPr>
        <w:t>薪俸稅的課徵是以課稅年度內的實際入息計算，並在該課稅年度先行徵收一項暫繳薪俸稅，到下一年度評定該課稅年度應課繳的薪俸稅後，已繳付的暫繳稅先用以抵銷該筆稅款，如有剩餘則用以抵銷下一年度的暫繳稅。暫繳薪俸稅是根據上一年度入息減去免稅項目後計算，如上一年度並非全年有入息，暫繳稅則根據該課稅年度全年的估計入息減去免稅項目後計算。</w:t>
      </w:r>
    </w:p>
    <w:p w14:paraId="711C4651" w14:textId="77777777" w:rsidR="00CC6C96" w:rsidRPr="000340AA" w:rsidRDefault="00CC6C96" w:rsidP="009271D7">
      <w:pPr>
        <w:pStyle w:val="ae"/>
        <w:rPr>
          <w:rFonts w:ascii="Wingdings 2" w:hAnsi="Wingdings 2"/>
          <w:lang w:eastAsia="zh-TW"/>
        </w:rPr>
      </w:pPr>
    </w:p>
    <w:p w14:paraId="4D54A862" w14:textId="4665AC49" w:rsidR="009271D7" w:rsidRPr="000340AA" w:rsidRDefault="009271D7" w:rsidP="009271D7">
      <w:pPr>
        <w:pStyle w:val="ae"/>
      </w:pPr>
      <w:r w:rsidRPr="000340AA">
        <w:rPr>
          <w:rFonts w:ascii="Wingdings 2" w:hAnsi="Wingdings 2"/>
        </w:rPr>
        <w:t></w:t>
      </w:r>
      <w:r w:rsidRPr="000340AA">
        <w:t>物業稅</w:t>
      </w:r>
    </w:p>
    <w:p w14:paraId="43CC8C45" w14:textId="77777777" w:rsidR="009271D7" w:rsidRPr="000340AA" w:rsidRDefault="009271D7" w:rsidP="009271D7">
      <w:pPr>
        <w:pStyle w:val="ae"/>
      </w:pPr>
      <w:r w:rsidRPr="000340AA">
        <w:t>（一）課稅範圍</w:t>
      </w:r>
    </w:p>
    <w:p w14:paraId="192E16A6" w14:textId="77777777" w:rsidR="009271D7" w:rsidRPr="000340AA" w:rsidRDefault="009271D7" w:rsidP="009271D7">
      <w:pPr>
        <w:pStyle w:val="af0"/>
        <w:ind w:left="945" w:firstLine="472"/>
        <w:rPr>
          <w:lang w:eastAsia="zh-TW"/>
        </w:rPr>
      </w:pPr>
      <w:r w:rsidRPr="000340AA">
        <w:rPr>
          <w:lang w:eastAsia="zh-TW"/>
        </w:rPr>
        <w:t>物業稅是向香港土地或樓宇的業主所徵收的稅項，自</w:t>
      </w:r>
      <w:r w:rsidRPr="000340AA">
        <w:rPr>
          <w:lang w:eastAsia="zh-TW"/>
        </w:rPr>
        <w:t>2009</w:t>
      </w:r>
      <w:r w:rsidRPr="000340AA">
        <w:rPr>
          <w:lang w:eastAsia="zh-TW"/>
        </w:rPr>
        <w:t>年</w:t>
      </w:r>
      <w:r w:rsidRPr="000340AA">
        <w:rPr>
          <w:lang w:eastAsia="zh-TW"/>
        </w:rPr>
        <w:t>4</w:t>
      </w:r>
      <w:r w:rsidRPr="000340AA">
        <w:rPr>
          <w:lang w:eastAsia="zh-TW"/>
        </w:rPr>
        <w:t>月起之計算方式是將物業的評稅淨值以標準稅率</w:t>
      </w:r>
      <w:r w:rsidRPr="000340AA">
        <w:rPr>
          <w:lang w:eastAsia="zh-TW"/>
        </w:rPr>
        <w:t>15%</w:t>
      </w:r>
      <w:r w:rsidRPr="000340AA">
        <w:rPr>
          <w:lang w:eastAsia="zh-TW"/>
        </w:rPr>
        <w:t>計稅，更可扣減</w:t>
      </w:r>
      <w:r w:rsidRPr="000340AA">
        <w:rPr>
          <w:lang w:eastAsia="zh-TW"/>
        </w:rPr>
        <w:t>20%</w:t>
      </w:r>
      <w:r w:rsidRPr="000340AA">
        <w:rPr>
          <w:lang w:eastAsia="zh-TW"/>
        </w:rPr>
        <w:t>的維修及保養費用。</w:t>
      </w:r>
    </w:p>
    <w:p w14:paraId="1827A125" w14:textId="77777777" w:rsidR="009271D7" w:rsidRPr="000340AA" w:rsidRDefault="009271D7" w:rsidP="009271D7">
      <w:pPr>
        <w:pStyle w:val="ae"/>
      </w:pPr>
      <w:r w:rsidRPr="000340AA">
        <w:t>（二）評稅基準</w:t>
      </w:r>
    </w:p>
    <w:p w14:paraId="435DBCD1" w14:textId="77777777" w:rsidR="009271D7" w:rsidRPr="000340AA" w:rsidRDefault="009271D7" w:rsidP="009271D7">
      <w:pPr>
        <w:pStyle w:val="af0"/>
        <w:ind w:left="945" w:firstLine="472"/>
        <w:rPr>
          <w:lang w:eastAsia="zh-TW"/>
        </w:rPr>
      </w:pPr>
      <w:r w:rsidRPr="000340AA">
        <w:rPr>
          <w:lang w:eastAsia="zh-TW"/>
        </w:rPr>
        <w:t>物業的應評稅值是根據為換取物業的使用權而付予業主的代價實際租金收入而釐定，代價包括租金、為樓宇的使用權而支付的許可證費用、整筆頂手費、支付予擁有人的服務費及管理費、由住客支付的擁有人開支（如修理費）等等。物業的應評稅淨值是以評稅值（扣除業主支付的差餉後）減去</w:t>
      </w:r>
      <w:r w:rsidRPr="000340AA">
        <w:rPr>
          <w:lang w:eastAsia="zh-TW"/>
        </w:rPr>
        <w:t>20%</w:t>
      </w:r>
      <w:r w:rsidRPr="000340AA">
        <w:rPr>
          <w:lang w:eastAsia="zh-TW"/>
        </w:rPr>
        <w:t>的修理及支出免稅額後，所得出的數目。</w:t>
      </w:r>
    </w:p>
    <w:p w14:paraId="7E21767D" w14:textId="77777777" w:rsidR="009271D7" w:rsidRPr="000340AA" w:rsidRDefault="009271D7" w:rsidP="009271D7">
      <w:pPr>
        <w:pStyle w:val="ae"/>
      </w:pPr>
      <w:r w:rsidRPr="000340AA">
        <w:t>（三）可獲減免的扣除額</w:t>
      </w:r>
    </w:p>
    <w:p w14:paraId="64CB8E12" w14:textId="77777777" w:rsidR="009271D7" w:rsidRPr="000340AA" w:rsidRDefault="009271D7" w:rsidP="005F12F5">
      <w:pPr>
        <w:pStyle w:val="a6"/>
        <w:ind w:left="1417" w:hanging="472"/>
      </w:pPr>
      <w:r w:rsidRPr="000340AA">
        <w:t>可申請減免的扣除額如下：</w:t>
      </w:r>
    </w:p>
    <w:p w14:paraId="701641B2" w14:textId="77777777" w:rsidR="009271D7" w:rsidRPr="000340AA" w:rsidRDefault="009271D7" w:rsidP="005F12F5">
      <w:pPr>
        <w:pStyle w:val="a6"/>
        <w:ind w:left="1417" w:hanging="472"/>
      </w:pPr>
      <w:r w:rsidRPr="000340AA">
        <w:t>１、由擁有人負責支付的差餉；</w:t>
      </w:r>
    </w:p>
    <w:p w14:paraId="20E33EDB" w14:textId="77777777" w:rsidR="009271D7" w:rsidRPr="000340AA" w:rsidRDefault="009271D7" w:rsidP="005F12F5">
      <w:pPr>
        <w:pStyle w:val="a6"/>
        <w:ind w:left="1417" w:hanging="472"/>
      </w:pPr>
      <w:r w:rsidRPr="000340AA">
        <w:t>２、在有關課稅年度內應該課稅但已不能追討的租金。（曾作不能追討的租金扣除但其後收回的款項，在收回款項的年度內，須納入為用以計算評稅值的款項）。</w:t>
      </w:r>
    </w:p>
    <w:p w14:paraId="48EF0E55" w14:textId="77777777" w:rsidR="009271D7" w:rsidRPr="000340AA" w:rsidRDefault="009271D7" w:rsidP="005F12F5">
      <w:pPr>
        <w:pStyle w:val="a6"/>
        <w:ind w:left="1417" w:hanging="472"/>
      </w:pPr>
      <w:r w:rsidRPr="000340AA">
        <w:t>３、供擁有人用作商業用途的物業</w:t>
      </w:r>
    </w:p>
    <w:p w14:paraId="1605A441" w14:textId="77777777" w:rsidR="009271D7" w:rsidRPr="000340AA" w:rsidRDefault="009271D7" w:rsidP="009271D7">
      <w:pPr>
        <w:pStyle w:val="af0"/>
        <w:ind w:left="945" w:firstLine="472"/>
        <w:rPr>
          <w:lang w:eastAsia="zh-TW"/>
        </w:rPr>
      </w:pPr>
      <w:r w:rsidRPr="000340AA">
        <w:rPr>
          <w:lang w:eastAsia="zh-TW"/>
        </w:rPr>
        <w:t>如應課徵物業稅的收入已包括在納稅人所得的溢潤內評定利得稅，或物業由擁有人自用作商業用途，則已繳付的物業稅可從已評定的利得稅內扣除。在香港經營行業、專業或業務的法團，則可以書面向稅務局局長申請獲免繳付可從利得稅內抵銷的物業稅。</w:t>
      </w:r>
    </w:p>
    <w:p w14:paraId="717B0F20" w14:textId="77777777" w:rsidR="009271D7" w:rsidRPr="000340AA" w:rsidRDefault="009271D7" w:rsidP="009271D7">
      <w:pPr>
        <w:pStyle w:val="ae"/>
      </w:pPr>
      <w:r w:rsidRPr="000340AA">
        <w:t>（四）收稅程序</w:t>
      </w:r>
    </w:p>
    <w:p w14:paraId="190043B3" w14:textId="77777777" w:rsidR="009271D7" w:rsidRPr="000340AA" w:rsidRDefault="009271D7" w:rsidP="009271D7">
      <w:pPr>
        <w:pStyle w:val="af0"/>
        <w:ind w:left="945" w:firstLine="472"/>
        <w:rPr>
          <w:lang w:eastAsia="zh-TW"/>
        </w:rPr>
      </w:pPr>
      <w:r w:rsidRPr="000340AA">
        <w:rPr>
          <w:lang w:eastAsia="zh-TW"/>
        </w:rPr>
        <w:t>向納稅人發出的評稅通知書內均列明繳稅的期限，倘逾期而仍未清繳全部稅款，稅務局會就逾期未繳的稅額加徵</w:t>
      </w:r>
      <w:r w:rsidRPr="000340AA">
        <w:rPr>
          <w:lang w:eastAsia="zh-TW"/>
        </w:rPr>
        <w:t>5%</w:t>
      </w:r>
      <w:r w:rsidRPr="000340AA">
        <w:rPr>
          <w:lang w:eastAsia="zh-TW"/>
        </w:rPr>
        <w:t>的附加費，倘納稅人於繳稅限期後六個月仍未清繳稅款及</w:t>
      </w:r>
      <w:r w:rsidRPr="000340AA">
        <w:rPr>
          <w:lang w:eastAsia="zh-TW"/>
        </w:rPr>
        <w:t>5%</w:t>
      </w:r>
      <w:r w:rsidRPr="000340AA">
        <w:rPr>
          <w:lang w:eastAsia="zh-TW"/>
        </w:rPr>
        <w:t>的附加費，則稅務局會再加徵相等於逾期未繳款項的總額（包括前述的</w:t>
      </w:r>
      <w:r w:rsidRPr="000340AA">
        <w:rPr>
          <w:lang w:eastAsia="zh-TW"/>
        </w:rPr>
        <w:t>5%</w:t>
      </w:r>
      <w:r w:rsidRPr="000340AA">
        <w:rPr>
          <w:lang w:eastAsia="zh-TW"/>
        </w:rPr>
        <w:t>的附加費在內）</w:t>
      </w:r>
      <w:r w:rsidRPr="000340AA">
        <w:rPr>
          <w:lang w:eastAsia="zh-TW"/>
        </w:rPr>
        <w:t>10%</w:t>
      </w:r>
      <w:r w:rsidRPr="000340AA">
        <w:rPr>
          <w:lang w:eastAsia="zh-TW"/>
        </w:rPr>
        <w:t>的附加費，如到繳稅期限而納稅人仍未繳交第一期暫繳薪俸稅或利得稅，則第二期稅款也視為立即到期論。</w:t>
      </w:r>
    </w:p>
    <w:p w14:paraId="3A31F448" w14:textId="77777777" w:rsidR="009271D7" w:rsidRPr="000340AA" w:rsidRDefault="009271D7" w:rsidP="009271D7">
      <w:pPr>
        <w:pStyle w:val="af0"/>
        <w:ind w:left="945" w:firstLine="472"/>
        <w:rPr>
          <w:lang w:eastAsia="zh-TW"/>
        </w:rPr>
      </w:pPr>
      <w:r w:rsidRPr="000340AA">
        <w:rPr>
          <w:lang w:eastAsia="zh-TW"/>
        </w:rPr>
        <w:t>稅務局局長有權對任何欠稅人士採取追稅行動，包括在區域法院進行民事起訴，倘有第三者欠下欠稅人款項或準備付款予欠稅人時，稅務局局長也可以向該名第三者發出通知，規定他將不超過所欠稅款的款項交予稅務局。拖欠稅款的納稅人除了須繳付在登錄判決時已到期繳付的欠稅外，還須負責繳付以下的收費和利息：</w:t>
      </w:r>
    </w:p>
    <w:p w14:paraId="29754839" w14:textId="77777777" w:rsidR="009271D7" w:rsidRPr="000340AA" w:rsidRDefault="009271D7" w:rsidP="005F12F5">
      <w:pPr>
        <w:pStyle w:val="a6"/>
        <w:ind w:left="1417" w:hanging="472"/>
      </w:pPr>
      <w:r w:rsidRPr="000340AA">
        <w:t>１、法院費用（港幣</w:t>
      </w:r>
      <w:r w:rsidRPr="000340AA">
        <w:t>630</w:t>
      </w:r>
      <w:r w:rsidRPr="000340AA">
        <w:t>元）</w:t>
      </w:r>
    </w:p>
    <w:p w14:paraId="136072EC" w14:textId="64C28EB4" w:rsidR="009271D7" w:rsidRPr="000340AA" w:rsidRDefault="009271D7" w:rsidP="005F12F5">
      <w:pPr>
        <w:pStyle w:val="a6"/>
        <w:ind w:left="1417" w:hanging="472"/>
      </w:pPr>
      <w:r w:rsidRPr="000340AA">
        <w:t>２、定額訟費－傳票服務（港幣</w:t>
      </w:r>
      <w:r w:rsidRPr="000340AA">
        <w:t>300</w:t>
      </w:r>
      <w:r w:rsidRPr="000340AA">
        <w:t>元）</w:t>
      </w:r>
    </w:p>
    <w:p w14:paraId="762594C2" w14:textId="77777777" w:rsidR="009271D7" w:rsidRPr="000340AA" w:rsidRDefault="009271D7" w:rsidP="005F12F5">
      <w:pPr>
        <w:pStyle w:val="a6"/>
        <w:ind w:left="1417" w:hanging="472"/>
      </w:pPr>
      <w:r w:rsidRPr="000340AA">
        <w:t>３、由申索訴訟開始至判定債項全數清繳期間的利息。</w:t>
      </w:r>
    </w:p>
    <w:p w14:paraId="1AC8CC31" w14:textId="77777777" w:rsidR="009271D7" w:rsidRPr="000340AA" w:rsidRDefault="009271D7" w:rsidP="006111EB">
      <w:pPr>
        <w:pStyle w:val="a4"/>
      </w:pPr>
      <w:r w:rsidRPr="000340AA">
        <w:t>二、金融</w:t>
      </w:r>
    </w:p>
    <w:p w14:paraId="244E3511" w14:textId="77777777" w:rsidR="009271D7" w:rsidRPr="000340AA" w:rsidRDefault="009271D7" w:rsidP="009271D7">
      <w:pPr>
        <w:ind w:firstLine="472"/>
        <w:rPr>
          <w:lang w:eastAsia="zh-TW"/>
        </w:rPr>
      </w:pPr>
      <w:r w:rsidRPr="000340AA">
        <w:rPr>
          <w:lang w:eastAsia="zh-TW"/>
        </w:rPr>
        <w:t>香港在</w:t>
      </w:r>
      <w:r w:rsidRPr="000340AA">
        <w:rPr>
          <w:lang w:eastAsia="zh-TW"/>
        </w:rPr>
        <w:t>1983</w:t>
      </w:r>
      <w:r w:rsidRPr="000340AA">
        <w:rPr>
          <w:lang w:eastAsia="zh-TW"/>
        </w:rPr>
        <w:t>年開始實施聯繫匯率制度（港元匯率與美元掛鉤，並透過嚴謹及穩健的貨幣發行局制度來實施），這是一種貨幣發行局制度。根據貨幣發行局制度的規定，貨幣基礎的流量和存量都必須得到外匯儲備的十足支持。換言之，貨幣基礎的任何變動必須與外匯儲備的相應變動一致。在香港，貨幣基礎的組成部分包括：</w:t>
      </w:r>
    </w:p>
    <w:p w14:paraId="675688AB" w14:textId="77777777" w:rsidR="009271D7" w:rsidRPr="000340AA" w:rsidRDefault="009271D7" w:rsidP="009271D7">
      <w:pPr>
        <w:pStyle w:val="ae"/>
      </w:pPr>
      <w:r w:rsidRPr="000340AA">
        <w:t>（一）已發行負債證明書（用作支持銀行紙幣）和由政府發行的紙幣及硬幣；</w:t>
      </w:r>
    </w:p>
    <w:p w14:paraId="7DC5EA80" w14:textId="77777777" w:rsidR="009271D7" w:rsidRPr="000340AA" w:rsidRDefault="009271D7" w:rsidP="009271D7">
      <w:pPr>
        <w:pStyle w:val="ae"/>
      </w:pPr>
      <w:r w:rsidRPr="000340AA">
        <w:t>（二）持牌銀行在金管局的結算戶口結餘總額，即總結餘（開設這些結算戶口的目的，是結算銀行相互間和金管局與銀行之間的交易）；及</w:t>
      </w:r>
    </w:p>
    <w:p w14:paraId="2CC21D4C" w14:textId="77777777" w:rsidR="009271D7" w:rsidRPr="000340AA" w:rsidRDefault="009271D7" w:rsidP="009271D7">
      <w:pPr>
        <w:pStyle w:val="ae"/>
      </w:pPr>
      <w:r w:rsidRPr="000340AA">
        <w:t>（三）未償還外匯基金票據和債券總額。</w:t>
      </w:r>
    </w:p>
    <w:p w14:paraId="2DEABC8F" w14:textId="77777777" w:rsidR="009271D7" w:rsidRPr="000340AA" w:rsidRDefault="009271D7" w:rsidP="009271D7">
      <w:pPr>
        <w:ind w:firstLine="472"/>
        <w:rPr>
          <w:lang w:eastAsia="zh-TW"/>
        </w:rPr>
      </w:pPr>
      <w:r w:rsidRPr="000340AA">
        <w:rPr>
          <w:lang w:eastAsia="zh-TW"/>
        </w:rPr>
        <w:t>在貨幣發行局制度下，港元匯率透過自動的利率調節機制維持穩定。當港元資產的需求減少，港元匯率減弱至兌換保證匯率時，香港金融管理局便會向銀行買入港元，貨幣基礎隨之收縮，利率因而上升，吸引資金流入，以維持匯率穩定。相反，若港元資產的需求增加，使匯率轉強，銀行可向金管局買入港元，貨幣基礎因而擴大，對利率造成下調壓力，遏止資金繼續流入。（香港聯繫匯率制度可參考</w:t>
      </w:r>
      <w:hyperlink r:id="rId24" w:history="1">
        <w:r w:rsidRPr="000340AA">
          <w:rPr>
            <w:rStyle w:val="af4"/>
            <w:color w:val="auto"/>
            <w:u w:val="none"/>
            <w:lang w:eastAsia="zh-TW"/>
          </w:rPr>
          <w:t>http://www.info.gov.hk/hkma/chi/public/hkmalin/hkmalin_index.htm</w:t>
        </w:r>
      </w:hyperlink>
      <w:r w:rsidRPr="000340AA">
        <w:rPr>
          <w:lang w:eastAsia="zh-TW"/>
        </w:rPr>
        <w:t>網站資料）</w:t>
      </w:r>
    </w:p>
    <w:p w14:paraId="21508C86" w14:textId="77777777" w:rsidR="009271D7" w:rsidRPr="000340AA" w:rsidRDefault="009271D7" w:rsidP="009271D7">
      <w:pPr>
        <w:ind w:firstLine="472"/>
        <w:rPr>
          <w:lang w:eastAsia="zh-TW"/>
        </w:rPr>
      </w:pPr>
      <w:r w:rsidRPr="000340AA">
        <w:rPr>
          <w:lang w:eastAsia="zh-TW"/>
        </w:rPr>
        <w:t>香港金融管理局是香港政府架構中負責維持貨幣及銀行體系穩定的機構，其主要職能為維持港元匯價穩定；透過穩健投資策略，管理外匯基金（即香港的官方儲備）；促進香港銀行體系穩健；發展香港金融市場基礎設施，使貨幣暢順流通。</w:t>
      </w:r>
    </w:p>
    <w:p w14:paraId="2A2BAA9A" w14:textId="77777777" w:rsidR="009271D7" w:rsidRPr="000340AA" w:rsidRDefault="009271D7" w:rsidP="009271D7">
      <w:pPr>
        <w:ind w:firstLine="472"/>
        <w:rPr>
          <w:lang w:eastAsia="zh-TW"/>
        </w:rPr>
      </w:pPr>
      <w:r w:rsidRPr="000340AA">
        <w:rPr>
          <w:lang w:eastAsia="zh-TW"/>
        </w:rPr>
        <w:t>香港金管局的政策目標為：在聯繫匯率制度的架構內，透過外匯基金的穩健管理、貨幣政策操作和其他適當措施，維持貨幣穩定；透過規管銀行業務和接受存款業務，以及監管認可機構，促進銀行體系的安全和穩定；及促進金融體系，尤其是支付和結算安排的效率、健全性與發展。</w:t>
      </w:r>
    </w:p>
    <w:p w14:paraId="683C9914" w14:textId="77777777" w:rsidR="009271D7" w:rsidRPr="000340AA" w:rsidRDefault="009271D7" w:rsidP="009271D7">
      <w:pPr>
        <w:ind w:firstLine="472"/>
        <w:rPr>
          <w:lang w:eastAsia="zh-TW"/>
        </w:rPr>
      </w:pPr>
      <w:r w:rsidRPr="000340AA">
        <w:rPr>
          <w:lang w:eastAsia="zh-TW"/>
        </w:rPr>
        <w:t>香港的外匯基金是根據</w:t>
      </w:r>
      <w:r w:rsidRPr="000340AA">
        <w:rPr>
          <w:lang w:eastAsia="zh-TW"/>
        </w:rPr>
        <w:t>1935</w:t>
      </w:r>
      <w:r w:rsidRPr="000340AA">
        <w:rPr>
          <w:lang w:eastAsia="zh-TW"/>
        </w:rPr>
        <w:t>年的《貨幣條例》（已</w:t>
      </w:r>
      <w:r w:rsidRPr="000340AA">
        <w:rPr>
          <w:rFonts w:hint="eastAsia"/>
          <w:lang w:eastAsia="zh-TW"/>
        </w:rPr>
        <w:t>更</w:t>
      </w:r>
      <w:r w:rsidRPr="000340AA">
        <w:rPr>
          <w:lang w:eastAsia="zh-TW"/>
        </w:rPr>
        <w:t>名為《外匯基金條例》）設立。自成立以來，基金一直持有支持香港紙幣發行的儲備。外匯基金的作用在</w:t>
      </w:r>
      <w:r w:rsidRPr="000340AA">
        <w:rPr>
          <w:lang w:eastAsia="zh-TW"/>
        </w:rPr>
        <w:t>1976</w:t>
      </w:r>
      <w:r w:rsidRPr="000340AA">
        <w:rPr>
          <w:lang w:eastAsia="zh-TW"/>
        </w:rPr>
        <w:t>年擴大，硬幣發行基金（作為支持政府發行硬幣）的資產和政府一般收入帳目的大部分外幣資產均轉撥到外匯基金。</w:t>
      </w:r>
      <w:r w:rsidRPr="000340AA">
        <w:rPr>
          <w:lang w:eastAsia="zh-TW"/>
        </w:rPr>
        <w:t>1978</w:t>
      </w:r>
      <w:r w:rsidRPr="000340AA">
        <w:rPr>
          <w:lang w:eastAsia="zh-TW"/>
        </w:rPr>
        <w:t>年</w:t>
      </w:r>
      <w:r w:rsidRPr="000340AA">
        <w:rPr>
          <w:lang w:eastAsia="zh-TW"/>
        </w:rPr>
        <w:t>12</w:t>
      </w:r>
      <w:r w:rsidRPr="000340AA">
        <w:rPr>
          <w:lang w:eastAsia="zh-TW"/>
        </w:rPr>
        <w:t>月</w:t>
      </w:r>
      <w:r w:rsidRPr="000340AA">
        <w:rPr>
          <w:lang w:eastAsia="zh-TW"/>
        </w:rPr>
        <w:t>31</w:t>
      </w:r>
      <w:r w:rsidRPr="000340AA">
        <w:rPr>
          <w:lang w:eastAsia="zh-TW"/>
        </w:rPr>
        <w:t>日，硬幣發行基金與外匯基金合併。</w:t>
      </w:r>
    </w:p>
    <w:p w14:paraId="77C98AE0" w14:textId="77777777" w:rsidR="009271D7" w:rsidRPr="000340AA" w:rsidRDefault="009271D7" w:rsidP="009271D7">
      <w:pPr>
        <w:ind w:firstLine="472"/>
        <w:rPr>
          <w:lang w:eastAsia="zh-TW"/>
        </w:rPr>
      </w:pPr>
      <w:r w:rsidRPr="000340AA">
        <w:rPr>
          <w:lang w:eastAsia="zh-TW"/>
        </w:rPr>
        <w:t>香港政府在</w:t>
      </w:r>
      <w:r w:rsidRPr="000340AA">
        <w:rPr>
          <w:lang w:eastAsia="zh-TW"/>
        </w:rPr>
        <w:t>1976</w:t>
      </w:r>
      <w:r w:rsidRPr="000340AA">
        <w:rPr>
          <w:lang w:eastAsia="zh-TW"/>
        </w:rPr>
        <w:t>年開始將其財政儲備轉撥到外匯基金。推出該項安排，是為了避免財政儲備要承擔來自外幣資產投資的匯兌風險，以及集中政府金融資產的管理。財政儲備並非永久撥作外匯基金之用，而是在有需要時會付還予政府一般收入帳目，用作滿足一般收入帳目的用途。透過這樣的財政儲備轉撥，政府的大部分金融資產均存放於外匯基金。</w:t>
      </w:r>
    </w:p>
    <w:p w14:paraId="09E1A1D3" w14:textId="77777777" w:rsidR="009271D7" w:rsidRPr="000340AA" w:rsidRDefault="009271D7" w:rsidP="009271D7">
      <w:pPr>
        <w:ind w:left="472" w:firstLine="472"/>
        <w:rPr>
          <w:lang w:eastAsia="zh-TW"/>
        </w:rPr>
      </w:pPr>
    </w:p>
    <w:p w14:paraId="3009C53D" w14:textId="77777777" w:rsidR="009271D7" w:rsidRPr="000340AA" w:rsidRDefault="009271D7" w:rsidP="009271D7">
      <w:pPr>
        <w:ind w:firstLine="472"/>
        <w:rPr>
          <w:lang w:eastAsia="zh-TW"/>
        </w:rPr>
        <w:sectPr w:rsidR="009271D7" w:rsidRPr="000340AA" w:rsidSect="009271D7">
          <w:headerReference w:type="default" r:id="rId25"/>
          <w:pgSz w:w="11906" w:h="16838" w:code="9"/>
          <w:pgMar w:top="2268" w:right="1701" w:bottom="1701" w:left="1701" w:header="1134" w:footer="851" w:gutter="0"/>
          <w:cols w:space="720"/>
          <w:docGrid w:type="linesAndChars" w:linePitch="514" w:charSpace="-774"/>
        </w:sectPr>
      </w:pPr>
    </w:p>
    <w:p w14:paraId="01E087BC" w14:textId="77777777" w:rsidR="009271D7" w:rsidRPr="000340AA" w:rsidRDefault="009271D7" w:rsidP="009271D7">
      <w:pPr>
        <w:pStyle w:val="a3"/>
        <w:spacing w:before="514" w:after="771"/>
      </w:pPr>
      <w:bookmarkStart w:id="10" w:name="_Toc428889740"/>
      <w:bookmarkStart w:id="11" w:name="_Toc139143102"/>
      <w:r w:rsidRPr="000340AA">
        <w:t>第陸章　基礎建設及成本</w:t>
      </w:r>
      <w:bookmarkEnd w:id="10"/>
      <w:bookmarkEnd w:id="11"/>
    </w:p>
    <w:p w14:paraId="1DC3F138" w14:textId="77777777" w:rsidR="009271D7" w:rsidRPr="000340AA" w:rsidRDefault="009271D7" w:rsidP="006111EB">
      <w:pPr>
        <w:pStyle w:val="a4"/>
      </w:pPr>
      <w:r w:rsidRPr="000340AA">
        <w:t>一、土地</w:t>
      </w:r>
    </w:p>
    <w:p w14:paraId="0109B47C" w14:textId="575406D2" w:rsidR="009271D7" w:rsidRPr="000340AA" w:rsidRDefault="009271D7" w:rsidP="00515DF0">
      <w:pPr>
        <w:ind w:firstLine="472"/>
        <w:rPr>
          <w:lang w:eastAsia="zh-TW"/>
        </w:rPr>
      </w:pPr>
      <w:r w:rsidRPr="000340AA">
        <w:rPr>
          <w:lang w:eastAsia="zh-TW"/>
        </w:rPr>
        <w:t>香港對於外籍人士購買土地並沒有限制，土地皆屬特區政府所有，且多數透過拍賣出售並重新簽訂土地契約。土地契約須經香港政府批准，最晚租期不得超過西元</w:t>
      </w:r>
      <w:r w:rsidRPr="000340AA">
        <w:rPr>
          <w:lang w:eastAsia="zh-TW"/>
        </w:rPr>
        <w:t>2047</w:t>
      </w:r>
      <w:r w:rsidRPr="000340AA">
        <w:rPr>
          <w:lang w:eastAsia="zh-TW"/>
        </w:rPr>
        <w:t>年</w:t>
      </w:r>
      <w:r w:rsidRPr="000340AA">
        <w:rPr>
          <w:lang w:eastAsia="zh-TW"/>
        </w:rPr>
        <w:t>6</w:t>
      </w:r>
      <w:r w:rsidRPr="000340AA">
        <w:rPr>
          <w:lang w:eastAsia="zh-TW"/>
        </w:rPr>
        <w:t>月</w:t>
      </w:r>
      <w:r w:rsidRPr="000340AA">
        <w:rPr>
          <w:lang w:eastAsia="zh-TW"/>
        </w:rPr>
        <w:t>30</w:t>
      </w:r>
      <w:r w:rsidRPr="000340AA">
        <w:rPr>
          <w:lang w:eastAsia="zh-TW"/>
        </w:rPr>
        <w:t>日，即不超過</w:t>
      </w:r>
      <w:r w:rsidRPr="000340AA">
        <w:rPr>
          <w:lang w:eastAsia="zh-TW"/>
        </w:rPr>
        <w:t>1997</w:t>
      </w:r>
      <w:r w:rsidRPr="000340AA">
        <w:rPr>
          <w:lang w:eastAsia="zh-TW"/>
        </w:rPr>
        <w:t>年後</w:t>
      </w:r>
      <w:r w:rsidRPr="000340AA">
        <w:rPr>
          <w:lang w:eastAsia="zh-TW"/>
        </w:rPr>
        <w:t>50</w:t>
      </w:r>
      <w:r w:rsidRPr="000340AA">
        <w:rPr>
          <w:lang w:eastAsia="zh-TW"/>
        </w:rPr>
        <w:t>年。利息之支付和租金（</w:t>
      </w:r>
      <w:r w:rsidRPr="000340AA">
        <w:rPr>
          <w:lang w:eastAsia="zh-TW"/>
        </w:rPr>
        <w:t>Premiumand</w:t>
      </w:r>
      <w:r w:rsidR="00515DF0" w:rsidRPr="000340AA">
        <w:rPr>
          <w:rFonts w:hint="eastAsia"/>
          <w:lang w:eastAsia="zh-TW"/>
        </w:rPr>
        <w:t xml:space="preserve"> </w:t>
      </w:r>
      <w:r w:rsidRPr="000340AA">
        <w:rPr>
          <w:lang w:eastAsia="zh-TW"/>
        </w:rPr>
        <w:t>NominalRent</w:t>
      </w:r>
      <w:r w:rsidRPr="000340AA">
        <w:rPr>
          <w:lang w:eastAsia="zh-TW"/>
        </w:rPr>
        <w:t>）亦在</w:t>
      </w:r>
      <w:r w:rsidRPr="000340AA">
        <w:rPr>
          <w:lang w:eastAsia="zh-TW"/>
        </w:rPr>
        <w:t>1997</w:t>
      </w:r>
      <w:r w:rsidRPr="000340AA">
        <w:rPr>
          <w:lang w:eastAsia="zh-TW"/>
        </w:rPr>
        <w:t>年</w:t>
      </w:r>
      <w:r w:rsidRPr="000340AA">
        <w:rPr>
          <w:lang w:eastAsia="zh-TW"/>
        </w:rPr>
        <w:t>6</w:t>
      </w:r>
      <w:r w:rsidRPr="000340AA">
        <w:rPr>
          <w:lang w:eastAsia="zh-TW"/>
        </w:rPr>
        <w:t>月</w:t>
      </w:r>
      <w:r w:rsidRPr="000340AA">
        <w:rPr>
          <w:lang w:eastAsia="zh-TW"/>
        </w:rPr>
        <w:t>30</w:t>
      </w:r>
      <w:r w:rsidRPr="000340AA">
        <w:rPr>
          <w:lang w:eastAsia="zh-TW"/>
        </w:rPr>
        <w:t>日到期，</w:t>
      </w:r>
      <w:r w:rsidRPr="000340AA">
        <w:rPr>
          <w:lang w:eastAsia="zh-TW"/>
        </w:rPr>
        <w:t>1997</w:t>
      </w:r>
      <w:r w:rsidRPr="000340AA">
        <w:rPr>
          <w:lang w:eastAsia="zh-TW"/>
        </w:rPr>
        <w:t>年</w:t>
      </w:r>
      <w:r w:rsidRPr="000340AA">
        <w:rPr>
          <w:lang w:eastAsia="zh-TW"/>
        </w:rPr>
        <w:t>6</w:t>
      </w:r>
      <w:r w:rsidRPr="000340AA">
        <w:rPr>
          <w:lang w:eastAsia="zh-TW"/>
        </w:rPr>
        <w:t>月</w:t>
      </w:r>
      <w:r w:rsidRPr="000340AA">
        <w:rPr>
          <w:lang w:eastAsia="zh-TW"/>
        </w:rPr>
        <w:t>30</w:t>
      </w:r>
      <w:r w:rsidRPr="000340AA">
        <w:rPr>
          <w:lang w:eastAsia="zh-TW"/>
        </w:rPr>
        <w:t>日之後毋須再付額外的利息，惟須課徵財產課稅評定價格</w:t>
      </w:r>
      <w:r w:rsidRPr="000340AA">
        <w:rPr>
          <w:lang w:eastAsia="zh-TW"/>
        </w:rPr>
        <w:t>3%</w:t>
      </w:r>
      <w:r w:rsidRPr="000340AA">
        <w:rPr>
          <w:lang w:eastAsia="zh-TW"/>
        </w:rPr>
        <w:t>之年租（</w:t>
      </w:r>
      <w:r w:rsidRPr="000340AA">
        <w:rPr>
          <w:lang w:eastAsia="zh-TW"/>
        </w:rPr>
        <w:t>Annual</w:t>
      </w:r>
      <w:r w:rsidR="00515DF0" w:rsidRPr="000340AA">
        <w:rPr>
          <w:rFonts w:hint="eastAsia"/>
          <w:lang w:eastAsia="zh-TW"/>
        </w:rPr>
        <w:t xml:space="preserve"> </w:t>
      </w:r>
      <w:r w:rsidRPr="000340AA">
        <w:rPr>
          <w:lang w:eastAsia="zh-TW"/>
        </w:rPr>
        <w:t>Rent</w:t>
      </w:r>
      <w:r w:rsidR="00515DF0" w:rsidRPr="000340AA">
        <w:rPr>
          <w:rFonts w:hint="eastAsia"/>
          <w:lang w:eastAsia="zh-TW"/>
        </w:rPr>
        <w:t xml:space="preserve"> </w:t>
      </w:r>
      <w:r w:rsidRPr="000340AA">
        <w:rPr>
          <w:lang w:eastAsia="zh-TW"/>
        </w:rPr>
        <w:t>of</w:t>
      </w:r>
      <w:r w:rsidR="00515DF0" w:rsidRPr="000340AA">
        <w:rPr>
          <w:rFonts w:hint="eastAsia"/>
          <w:lang w:eastAsia="zh-TW"/>
        </w:rPr>
        <w:t xml:space="preserve"> </w:t>
      </w:r>
      <w:r w:rsidRPr="000340AA">
        <w:rPr>
          <w:lang w:eastAsia="zh-TW"/>
        </w:rPr>
        <w:t>3%</w:t>
      </w:r>
      <w:r w:rsidR="00515DF0" w:rsidRPr="000340AA">
        <w:rPr>
          <w:rFonts w:hint="eastAsia"/>
          <w:lang w:eastAsia="zh-TW"/>
        </w:rPr>
        <w:t xml:space="preserve"> </w:t>
      </w:r>
      <w:r w:rsidRPr="000340AA">
        <w:rPr>
          <w:lang w:eastAsia="zh-TW"/>
        </w:rPr>
        <w:t>of</w:t>
      </w:r>
      <w:r w:rsidR="00515DF0" w:rsidRPr="000340AA">
        <w:rPr>
          <w:rFonts w:hint="eastAsia"/>
          <w:lang w:eastAsia="zh-TW"/>
        </w:rPr>
        <w:t xml:space="preserve"> </w:t>
      </w:r>
      <w:r w:rsidRPr="000340AA">
        <w:rPr>
          <w:lang w:eastAsia="zh-TW"/>
        </w:rPr>
        <w:t>The</w:t>
      </w:r>
      <w:r w:rsidR="00515DF0" w:rsidRPr="000340AA">
        <w:rPr>
          <w:rFonts w:hint="eastAsia"/>
          <w:lang w:eastAsia="zh-TW"/>
        </w:rPr>
        <w:t xml:space="preserve"> </w:t>
      </w:r>
      <w:r w:rsidRPr="000340AA">
        <w:rPr>
          <w:lang w:eastAsia="zh-TW"/>
        </w:rPr>
        <w:t>Ratable</w:t>
      </w:r>
      <w:r w:rsidR="00515DF0" w:rsidRPr="000340AA">
        <w:rPr>
          <w:rFonts w:hint="eastAsia"/>
          <w:lang w:eastAsia="zh-TW"/>
        </w:rPr>
        <w:t xml:space="preserve"> </w:t>
      </w:r>
      <w:r w:rsidRPr="000340AA">
        <w:rPr>
          <w:lang w:eastAsia="zh-TW"/>
        </w:rPr>
        <w:t>Value</w:t>
      </w:r>
      <w:r w:rsidR="00515DF0" w:rsidRPr="000340AA">
        <w:rPr>
          <w:rFonts w:hint="eastAsia"/>
          <w:lang w:eastAsia="zh-TW"/>
        </w:rPr>
        <w:t xml:space="preserve"> </w:t>
      </w:r>
      <w:r w:rsidRPr="000340AA">
        <w:rPr>
          <w:lang w:eastAsia="zh-TW"/>
        </w:rPr>
        <w:t>of</w:t>
      </w:r>
      <w:r w:rsidR="00515DF0" w:rsidRPr="000340AA">
        <w:rPr>
          <w:rFonts w:hint="eastAsia"/>
          <w:lang w:eastAsia="zh-TW"/>
        </w:rPr>
        <w:t xml:space="preserve"> </w:t>
      </w:r>
      <w:r w:rsidRPr="000340AA">
        <w:rPr>
          <w:lang w:eastAsia="zh-TW"/>
        </w:rPr>
        <w:t>The</w:t>
      </w:r>
      <w:r w:rsidR="00515DF0" w:rsidRPr="000340AA">
        <w:rPr>
          <w:rFonts w:hint="eastAsia"/>
          <w:lang w:eastAsia="zh-TW"/>
        </w:rPr>
        <w:t xml:space="preserve"> </w:t>
      </w:r>
      <w:r w:rsidRPr="000340AA">
        <w:rPr>
          <w:lang w:eastAsia="zh-TW"/>
        </w:rPr>
        <w:t>Property</w:t>
      </w:r>
      <w:r w:rsidRPr="000340AA">
        <w:rPr>
          <w:lang w:eastAsia="zh-TW"/>
        </w:rPr>
        <w:t>）。土地契約可移轉，不必再經香港政府之許可。</w:t>
      </w:r>
    </w:p>
    <w:p w14:paraId="6C5DB9EF" w14:textId="6965F39E" w:rsidR="009271D7" w:rsidRPr="000340AA" w:rsidRDefault="009271D7" w:rsidP="001242D0">
      <w:pPr>
        <w:ind w:firstLine="472"/>
        <w:rPr>
          <w:lang w:eastAsia="zh-TW"/>
        </w:rPr>
      </w:pPr>
      <w:r w:rsidRPr="000340AA">
        <w:rPr>
          <w:lang w:eastAsia="zh-TW"/>
        </w:rPr>
        <w:t>香港科技園公司經營之工業村有大埔、元朗、將軍澳工業村，工業村用地必須用做一般生產事業工廠用地，不得做違法商業用途，且不得經營倉儲或批發業</w:t>
      </w:r>
      <w:r w:rsidR="00C53247" w:rsidRPr="000340AA">
        <w:rPr>
          <w:lang w:eastAsia="zh-TW"/>
        </w:rPr>
        <w:t>為本業之活動，並歡迎設立研發中心、技術中心以及高科技術或產業等</w:t>
      </w:r>
      <w:r w:rsidRPr="000340AA">
        <w:rPr>
          <w:lang w:eastAsia="zh-TW"/>
        </w:rPr>
        <w:t>。</w:t>
      </w:r>
    </w:p>
    <w:p w14:paraId="62B2EB34" w14:textId="77777777" w:rsidR="009271D7" w:rsidRPr="000340AA" w:rsidRDefault="009271D7" w:rsidP="005F321D">
      <w:pPr>
        <w:pStyle w:val="a4"/>
      </w:pPr>
      <w:r w:rsidRPr="000340AA">
        <w:t>二、</w:t>
      </w:r>
      <w:r w:rsidR="00C96E33" w:rsidRPr="000340AA">
        <w:rPr>
          <w:rFonts w:hint="eastAsia"/>
        </w:rPr>
        <w:t>水電瓦斯等</w:t>
      </w:r>
      <w:r w:rsidR="009D1447" w:rsidRPr="000340AA">
        <w:rPr>
          <w:rFonts w:hint="eastAsia"/>
        </w:rPr>
        <w:t>公用資</w:t>
      </w:r>
      <w:r w:rsidRPr="000340AA">
        <w:t>源</w:t>
      </w:r>
    </w:p>
    <w:p w14:paraId="04F60622" w14:textId="77777777" w:rsidR="009271D7" w:rsidRPr="000340AA" w:rsidRDefault="00C53247" w:rsidP="001242D0">
      <w:pPr>
        <w:ind w:firstLine="472"/>
        <w:rPr>
          <w:lang w:eastAsia="zh-TW"/>
        </w:rPr>
      </w:pPr>
      <w:r w:rsidRPr="000340AA">
        <w:rPr>
          <w:lang w:eastAsia="zh-TW"/>
        </w:rPr>
        <w:t>香港的電力由香港電燈有限公司及中華電力有限公司供</w:t>
      </w:r>
      <w:r w:rsidRPr="000340AA">
        <w:rPr>
          <w:rFonts w:hint="eastAsia"/>
          <w:lang w:eastAsia="zh-TW"/>
        </w:rPr>
        <w:t>輸</w:t>
      </w:r>
      <w:r w:rsidR="009271D7" w:rsidRPr="000340AA">
        <w:rPr>
          <w:lang w:eastAsia="zh-TW"/>
        </w:rPr>
        <w:t>。前者向香港島及南丫島供應電源。後者提供九龍半島、新界及其他外圍島嶼的電力供應。他們亦就新電源供應的應用及連接、電力品質及有關電力供應的任何其他事宜提供技術諮詢服務。費用一般按月支付。</w:t>
      </w:r>
    </w:p>
    <w:p w14:paraId="6D55EA77" w14:textId="77777777" w:rsidR="009271D7" w:rsidRPr="000340AA" w:rsidRDefault="009271D7" w:rsidP="001242D0">
      <w:pPr>
        <w:ind w:firstLine="472"/>
        <w:rPr>
          <w:lang w:eastAsia="zh-TW"/>
        </w:rPr>
      </w:pPr>
      <w:r w:rsidRPr="000340AA">
        <w:rPr>
          <w:lang w:eastAsia="zh-TW"/>
        </w:rPr>
        <w:t>燃氣廣泛用於香港的家庭、商業及工業用途。香港燃氣類型通常為煤氣及工業氣體。</w:t>
      </w:r>
    </w:p>
    <w:p w14:paraId="1410C634" w14:textId="77777777" w:rsidR="009271D7" w:rsidRPr="000340AA" w:rsidRDefault="009271D7" w:rsidP="001242D0">
      <w:pPr>
        <w:ind w:firstLine="472"/>
        <w:rPr>
          <w:lang w:eastAsia="zh-TW"/>
        </w:rPr>
      </w:pPr>
      <w:r w:rsidRPr="000340AA">
        <w:rPr>
          <w:lang w:eastAsia="zh-TW"/>
        </w:rPr>
        <w:t>香港的用水由水務署供應，所有的用水者均須繳納排污費。水費一般每四個月收取一次。</w:t>
      </w:r>
    </w:p>
    <w:p w14:paraId="52E7E795" w14:textId="2AB6DB99" w:rsidR="00A44947" w:rsidRPr="000340AA" w:rsidRDefault="0032265F" w:rsidP="00515DF0">
      <w:pPr>
        <w:ind w:firstLine="472"/>
        <w:rPr>
          <w:lang w:eastAsia="zh-TW"/>
        </w:rPr>
      </w:pPr>
      <w:r w:rsidRPr="000340AA">
        <w:rPr>
          <w:rFonts w:hint="eastAsia"/>
          <w:lang w:eastAsia="zh-TW"/>
        </w:rPr>
        <w:t>香港《行政長官</w:t>
      </w:r>
      <w:r w:rsidRPr="000340AA">
        <w:rPr>
          <w:rFonts w:hint="eastAsia"/>
          <w:lang w:eastAsia="zh-TW"/>
        </w:rPr>
        <w:t>2022</w:t>
      </w:r>
      <w:r w:rsidR="009C4085" w:rsidRPr="000340AA">
        <w:rPr>
          <w:rFonts w:hint="eastAsia"/>
          <w:lang w:eastAsia="zh-TW"/>
        </w:rPr>
        <w:t>-23</w:t>
      </w:r>
      <w:r w:rsidRPr="000340AA">
        <w:rPr>
          <w:rFonts w:hint="eastAsia"/>
          <w:lang w:eastAsia="zh-TW"/>
        </w:rPr>
        <w:t>年施政報告》中</w:t>
      </w:r>
      <w:r w:rsidR="007A4A43" w:rsidRPr="000340AA">
        <w:rPr>
          <w:rFonts w:hint="eastAsia"/>
          <w:lang w:eastAsia="zh-TW"/>
        </w:rPr>
        <w:t>宣布</w:t>
      </w:r>
      <w:r w:rsidRPr="000340AA">
        <w:rPr>
          <w:rFonts w:hint="eastAsia"/>
          <w:lang w:eastAsia="zh-TW"/>
        </w:rPr>
        <w:t>延長現行減收非住宅用戶水費及排污費的紓困措施</w:t>
      </w:r>
      <w:r w:rsidR="007A4A43" w:rsidRPr="000340AA">
        <w:rPr>
          <w:rFonts w:hint="eastAsia"/>
          <w:lang w:eastAsia="zh-TW"/>
        </w:rPr>
        <w:t>。</w:t>
      </w:r>
    </w:p>
    <w:p w14:paraId="62906CD0" w14:textId="77777777" w:rsidR="009271D7" w:rsidRPr="000340AA" w:rsidRDefault="009271D7" w:rsidP="006111EB">
      <w:pPr>
        <w:pStyle w:val="a4"/>
      </w:pPr>
      <w:r w:rsidRPr="000340AA">
        <w:t>三、通訊</w:t>
      </w:r>
    </w:p>
    <w:p w14:paraId="59AB630B" w14:textId="77777777" w:rsidR="009271D7" w:rsidRPr="000340AA" w:rsidRDefault="009271D7" w:rsidP="009271D7">
      <w:pPr>
        <w:ind w:firstLine="472"/>
        <w:rPr>
          <w:lang w:eastAsia="zh-TW"/>
        </w:rPr>
      </w:pPr>
      <w:r w:rsidRPr="000340AA">
        <w:rPr>
          <w:lang w:eastAsia="zh-TW"/>
        </w:rPr>
        <w:t>香港電訊基建設施的技術含量在全球屈指可數。設備與服務無所不達，傳輸速度極快。寬頻已覆蓋所有商廈及住宅。</w:t>
      </w:r>
    </w:p>
    <w:p w14:paraId="1F038406" w14:textId="77777777" w:rsidR="009271D7" w:rsidRPr="000340AA" w:rsidRDefault="009271D7" w:rsidP="001242D0">
      <w:pPr>
        <w:ind w:firstLine="472"/>
        <w:rPr>
          <w:lang w:eastAsia="zh-TW"/>
        </w:rPr>
      </w:pPr>
      <w:r w:rsidRPr="000340AA">
        <w:rPr>
          <w:lang w:eastAsia="zh-TW"/>
        </w:rPr>
        <w:t>香港的本地固定電話網路已實現完全數</w:t>
      </w:r>
      <w:r w:rsidR="00511541" w:rsidRPr="000340AA">
        <w:rPr>
          <w:rFonts w:hint="eastAsia"/>
          <w:lang w:eastAsia="zh-TW"/>
        </w:rPr>
        <w:t>位</w:t>
      </w:r>
      <w:r w:rsidRPr="000340AA">
        <w:rPr>
          <w:lang w:eastAsia="zh-TW"/>
        </w:rPr>
        <w:t>化。主要的電訊運營商包括：香港電訊有限公司、和記環球電訊有限公司、香</w:t>
      </w:r>
      <w:r w:rsidR="003E55C8" w:rsidRPr="000340AA">
        <w:rPr>
          <w:lang w:eastAsia="zh-TW"/>
        </w:rPr>
        <w:t>港九倉電訊有限公司、新世界電訊有限公司及香港寬頻網絡有限公司等</w:t>
      </w:r>
      <w:r w:rsidR="003E55C8" w:rsidRPr="000340AA">
        <w:rPr>
          <w:rFonts w:hint="eastAsia"/>
          <w:lang w:eastAsia="zh-TW"/>
        </w:rPr>
        <w:t>；</w:t>
      </w:r>
      <w:r w:rsidRPr="000340AA">
        <w:rPr>
          <w:lang w:eastAsia="zh-TW"/>
        </w:rPr>
        <w:t>提供電話、寬頻上網及</w:t>
      </w:r>
      <w:r w:rsidRPr="000340AA">
        <w:rPr>
          <w:lang w:eastAsia="zh-TW"/>
        </w:rPr>
        <w:t>IP</w:t>
      </w:r>
      <w:r w:rsidR="003E55C8" w:rsidRPr="000340AA">
        <w:rPr>
          <w:lang w:eastAsia="zh-TW"/>
        </w:rPr>
        <w:t>電視服務</w:t>
      </w:r>
      <w:r w:rsidR="003E55C8" w:rsidRPr="000340AA">
        <w:rPr>
          <w:rFonts w:hint="eastAsia"/>
          <w:lang w:eastAsia="zh-TW"/>
        </w:rPr>
        <w:t>等</w:t>
      </w:r>
      <w:r w:rsidRPr="000340AA">
        <w:rPr>
          <w:lang w:eastAsia="zh-TW"/>
        </w:rPr>
        <w:t>三網合一服務。</w:t>
      </w:r>
    </w:p>
    <w:p w14:paraId="64ECAAA7" w14:textId="77777777" w:rsidR="009271D7" w:rsidRPr="000340AA" w:rsidRDefault="003E55C8" w:rsidP="001242D0">
      <w:pPr>
        <w:ind w:firstLine="472"/>
        <w:rPr>
          <w:lang w:eastAsia="zh-TW"/>
        </w:rPr>
      </w:pPr>
      <w:r w:rsidRPr="000340AA">
        <w:rPr>
          <w:lang w:eastAsia="zh-TW"/>
        </w:rPr>
        <w:t>電訊連接</w:t>
      </w:r>
      <w:r w:rsidRPr="000340AA">
        <w:rPr>
          <w:rFonts w:hint="eastAsia"/>
          <w:lang w:eastAsia="zh-TW"/>
        </w:rPr>
        <w:t>約</w:t>
      </w:r>
      <w:r w:rsidR="009271D7" w:rsidRPr="000340AA">
        <w:rPr>
          <w:lang w:eastAsia="zh-TW"/>
        </w:rPr>
        <w:t>在一週內安裝完成，並收取一次性安裝費。所有本地業務及住宅固定服務均按包月收費。移動電話與固定服務的強制號碼可攜帶性，使用戶可在保留原號碼的基礎上</w:t>
      </w:r>
      <w:r w:rsidRPr="000340AA">
        <w:rPr>
          <w:rFonts w:hint="eastAsia"/>
          <w:lang w:eastAsia="zh-TW"/>
        </w:rPr>
        <w:t>約滿</w:t>
      </w:r>
      <w:r w:rsidR="009271D7" w:rsidRPr="000340AA">
        <w:rPr>
          <w:lang w:eastAsia="zh-TW"/>
        </w:rPr>
        <w:t>自由更換服務供應商。</w:t>
      </w:r>
    </w:p>
    <w:p w14:paraId="665BA5A7" w14:textId="2685BABE" w:rsidR="009271D7" w:rsidRPr="000340AA" w:rsidRDefault="009271D7" w:rsidP="001242D0">
      <w:pPr>
        <w:ind w:firstLine="472"/>
        <w:rPr>
          <w:lang w:eastAsia="zh-TW"/>
        </w:rPr>
      </w:pPr>
      <w:r w:rsidRPr="000340AA">
        <w:rPr>
          <w:lang w:eastAsia="zh-TW"/>
        </w:rPr>
        <w:t>香港國際直撥服務</w:t>
      </w:r>
      <w:r w:rsidR="00DF1E65" w:rsidRPr="000340AA">
        <w:rPr>
          <w:rFonts w:hint="eastAsia"/>
          <w:lang w:eastAsia="zh-TW"/>
        </w:rPr>
        <w:t>，提供</w:t>
      </w:r>
      <w:r w:rsidRPr="000340AA">
        <w:rPr>
          <w:lang w:eastAsia="zh-TW"/>
        </w:rPr>
        <w:t>香港與全世界</w:t>
      </w:r>
      <w:r w:rsidRPr="000340AA">
        <w:rPr>
          <w:lang w:eastAsia="zh-TW"/>
        </w:rPr>
        <w:t>230</w:t>
      </w:r>
      <w:r w:rsidRPr="000340AA">
        <w:rPr>
          <w:lang w:eastAsia="zh-TW"/>
        </w:rPr>
        <w:t>多個國家及</w:t>
      </w:r>
      <w:r w:rsidR="00BE11B7" w:rsidRPr="000340AA">
        <w:rPr>
          <w:lang w:eastAsia="zh-TW"/>
        </w:rPr>
        <w:t>中國大陸</w:t>
      </w:r>
      <w:r w:rsidRPr="000340AA">
        <w:rPr>
          <w:lang w:eastAsia="zh-TW"/>
        </w:rPr>
        <w:t>1,300</w:t>
      </w:r>
      <w:r w:rsidR="00DF1E65" w:rsidRPr="000340AA">
        <w:rPr>
          <w:lang w:eastAsia="zh-TW"/>
        </w:rPr>
        <w:t>多個城市聯絡</w:t>
      </w:r>
      <w:r w:rsidRPr="000340AA">
        <w:rPr>
          <w:lang w:eastAsia="zh-TW"/>
        </w:rPr>
        <w:t>。隨著國際直撥服務市場的貿易自由化，在香港撥打國際長途的費用亦逐漸降低。撥打美國等國際長途電話，每分鐘收費低於</w:t>
      </w:r>
      <w:r w:rsidRPr="000340AA">
        <w:rPr>
          <w:lang w:eastAsia="zh-TW"/>
        </w:rPr>
        <w:t>1</w:t>
      </w:r>
      <w:r w:rsidRPr="000340AA">
        <w:rPr>
          <w:lang w:eastAsia="zh-TW"/>
        </w:rPr>
        <w:t>港元。</w:t>
      </w:r>
    </w:p>
    <w:p w14:paraId="64EEE177" w14:textId="08AB1F0F" w:rsidR="00D744E0" w:rsidRPr="000340AA" w:rsidRDefault="009271D7" w:rsidP="001242D0">
      <w:pPr>
        <w:ind w:firstLine="472"/>
        <w:rPr>
          <w:rFonts w:eastAsia="DengXian"/>
          <w:lang w:eastAsia="zh-TW"/>
        </w:rPr>
      </w:pPr>
      <w:r w:rsidRPr="000340AA">
        <w:rPr>
          <w:lang w:eastAsia="zh-TW"/>
        </w:rPr>
        <w:t>香港共有</w:t>
      </w:r>
      <w:r w:rsidRPr="000340AA">
        <w:rPr>
          <w:rFonts w:hint="eastAsia"/>
          <w:lang w:eastAsia="zh-TW"/>
        </w:rPr>
        <w:t>4</w:t>
      </w:r>
      <w:r w:rsidRPr="000340AA">
        <w:rPr>
          <w:lang w:eastAsia="zh-TW"/>
        </w:rPr>
        <w:t>間流動網絡營辦商</w:t>
      </w:r>
      <w:r w:rsidR="00DF1E65" w:rsidRPr="000340AA">
        <w:rPr>
          <w:lang w:eastAsia="zh-TW"/>
        </w:rPr>
        <w:t>，由於競爭激烈，服務</w:t>
      </w:r>
      <w:r w:rsidR="00767E77" w:rsidRPr="000340AA">
        <w:rPr>
          <w:lang w:eastAsia="zh-TW"/>
        </w:rPr>
        <w:t>計畫</w:t>
      </w:r>
      <w:r w:rsidR="00DF1E65" w:rsidRPr="000340AA">
        <w:rPr>
          <w:lang w:eastAsia="zh-TW"/>
        </w:rPr>
        <w:t>價格</w:t>
      </w:r>
      <w:r w:rsidR="00DF1E65" w:rsidRPr="000340AA">
        <w:rPr>
          <w:rFonts w:hint="eastAsia"/>
          <w:lang w:eastAsia="zh-TW"/>
        </w:rPr>
        <w:t>可多比較</w:t>
      </w:r>
      <w:r w:rsidRPr="000340AA">
        <w:rPr>
          <w:lang w:eastAsia="zh-TW"/>
        </w:rPr>
        <w:t>，行動電話數量高於人口數量。</w:t>
      </w:r>
      <w:r w:rsidR="004C4452" w:rsidRPr="000340AA">
        <w:rPr>
          <w:rFonts w:hint="eastAsia"/>
          <w:lang w:eastAsia="zh-TW"/>
        </w:rPr>
        <w:t>此外，香港</w:t>
      </w:r>
      <w:r w:rsidR="00DF1E65" w:rsidRPr="000340AA">
        <w:rPr>
          <w:rFonts w:hint="eastAsia"/>
          <w:lang w:eastAsia="zh-TW"/>
        </w:rPr>
        <w:t>政府</w:t>
      </w:r>
      <w:r w:rsidR="00DF1E65" w:rsidRPr="000340AA">
        <w:rPr>
          <w:rFonts w:hint="eastAsia"/>
          <w:lang w:eastAsia="zh-TW"/>
        </w:rPr>
        <w:t>2018</w:t>
      </w:r>
      <w:r w:rsidR="00DF1E65" w:rsidRPr="000340AA">
        <w:rPr>
          <w:rFonts w:hint="eastAsia"/>
          <w:lang w:eastAsia="zh-TW"/>
        </w:rPr>
        <w:t>年</w:t>
      </w:r>
      <w:r w:rsidR="00DF1E65" w:rsidRPr="000340AA">
        <w:rPr>
          <w:rFonts w:hint="eastAsia"/>
          <w:lang w:eastAsia="zh-TW"/>
        </w:rPr>
        <w:t>3</w:t>
      </w:r>
      <w:r w:rsidR="00DF1E65" w:rsidRPr="000340AA">
        <w:rPr>
          <w:rFonts w:hint="eastAsia"/>
          <w:lang w:eastAsia="zh-TW"/>
        </w:rPr>
        <w:t>月已推出</w:t>
      </w:r>
      <w:r w:rsidR="00DF1E65" w:rsidRPr="000340AA">
        <w:rPr>
          <w:rFonts w:hint="eastAsia"/>
          <w:lang w:eastAsia="zh-TW"/>
        </w:rPr>
        <w:t>5G</w:t>
      </w:r>
      <w:r w:rsidR="00DF1E65" w:rsidRPr="000340AA">
        <w:rPr>
          <w:rFonts w:hint="eastAsia"/>
          <w:lang w:eastAsia="zh-TW"/>
        </w:rPr>
        <w:t>先導</w:t>
      </w:r>
      <w:r w:rsidR="00767E77" w:rsidRPr="000340AA">
        <w:rPr>
          <w:rFonts w:hint="eastAsia"/>
          <w:lang w:eastAsia="zh-TW"/>
        </w:rPr>
        <w:t>計畫</w:t>
      </w:r>
      <w:r w:rsidR="00DF1E65" w:rsidRPr="000340AA">
        <w:rPr>
          <w:rFonts w:hint="eastAsia"/>
          <w:lang w:eastAsia="zh-TW"/>
        </w:rPr>
        <w:t>，主動開放合適的政府場所予流動服務營辦商安裝基地台；並</w:t>
      </w:r>
      <w:r w:rsidR="00AE11BD" w:rsidRPr="000340AA">
        <w:rPr>
          <w:rFonts w:hint="eastAsia"/>
          <w:lang w:eastAsia="zh-TW"/>
        </w:rPr>
        <w:t>自</w:t>
      </w:r>
      <w:r w:rsidR="00DF1E65" w:rsidRPr="000340AA">
        <w:rPr>
          <w:rFonts w:hint="eastAsia"/>
          <w:lang w:eastAsia="zh-TW"/>
        </w:rPr>
        <w:t>2020</w:t>
      </w:r>
      <w:r w:rsidR="00DF1E65" w:rsidRPr="000340AA">
        <w:rPr>
          <w:rFonts w:hint="eastAsia"/>
          <w:lang w:eastAsia="zh-TW"/>
        </w:rPr>
        <w:t>年</w:t>
      </w:r>
      <w:r w:rsidR="00DF1E65" w:rsidRPr="000340AA">
        <w:rPr>
          <w:rFonts w:hint="eastAsia"/>
          <w:lang w:eastAsia="zh-TW"/>
        </w:rPr>
        <w:t>4</w:t>
      </w:r>
      <w:r w:rsidR="00DF1E65" w:rsidRPr="000340AA">
        <w:rPr>
          <w:rFonts w:hint="eastAsia"/>
          <w:lang w:eastAsia="zh-TW"/>
        </w:rPr>
        <w:t>月</w:t>
      </w:r>
      <w:r w:rsidR="00AE11BD" w:rsidRPr="000340AA">
        <w:rPr>
          <w:rFonts w:hint="eastAsia"/>
          <w:lang w:eastAsia="zh-TW"/>
        </w:rPr>
        <w:t>起推出</w:t>
      </w:r>
      <w:r w:rsidR="00DF1E65" w:rsidRPr="000340AA">
        <w:rPr>
          <w:rFonts w:hint="eastAsia"/>
          <w:lang w:eastAsia="zh-TW"/>
        </w:rPr>
        <w:t>商用</w:t>
      </w:r>
      <w:r w:rsidR="00DF1E65" w:rsidRPr="000340AA">
        <w:rPr>
          <w:rFonts w:hint="eastAsia"/>
          <w:lang w:eastAsia="zh-TW"/>
        </w:rPr>
        <w:t>5G</w:t>
      </w:r>
      <w:r w:rsidR="00DF1E65" w:rsidRPr="000340AA">
        <w:rPr>
          <w:rFonts w:hint="eastAsia"/>
          <w:lang w:eastAsia="zh-TW"/>
        </w:rPr>
        <w:t>服務。</w:t>
      </w:r>
    </w:p>
    <w:p w14:paraId="3B4C7E5A" w14:textId="77777777" w:rsidR="009271D7" w:rsidRPr="000340AA" w:rsidRDefault="009271D7" w:rsidP="00190835">
      <w:pPr>
        <w:pStyle w:val="a4"/>
        <w:pageBreakBefore/>
      </w:pPr>
      <w:r w:rsidRPr="000340AA">
        <w:t>四、運輸</w:t>
      </w:r>
    </w:p>
    <w:p w14:paraId="009820A9" w14:textId="77777777" w:rsidR="009271D7" w:rsidRPr="000340AA" w:rsidRDefault="009271D7" w:rsidP="009271D7">
      <w:pPr>
        <w:pStyle w:val="ae"/>
      </w:pPr>
      <w:r w:rsidRPr="000340AA">
        <w:t>（一）航空運輸：</w:t>
      </w:r>
    </w:p>
    <w:p w14:paraId="67299E54" w14:textId="77777777" w:rsidR="009271D7" w:rsidRPr="000340AA" w:rsidRDefault="009271D7" w:rsidP="009271D7">
      <w:pPr>
        <w:pStyle w:val="af0"/>
        <w:ind w:left="945" w:firstLine="472"/>
        <w:rPr>
          <w:lang w:eastAsia="zh-TW"/>
        </w:rPr>
      </w:pPr>
      <w:r w:rsidRPr="000340AA">
        <w:rPr>
          <w:lang w:eastAsia="zh-TW"/>
        </w:rPr>
        <w:t>香港國際機場坐落於大嶼山赤</w:t>
      </w:r>
      <w:r w:rsidRPr="000340AA">
        <w:rPr>
          <w:rFonts w:ascii="細明體" w:eastAsia="細明體" w:hAnsi="細明體" w:cs="細明體" w:hint="eastAsia"/>
          <w:lang w:eastAsia="zh-TW"/>
        </w:rPr>
        <w:t>鱲</w:t>
      </w:r>
      <w:r w:rsidRPr="000340AA">
        <w:rPr>
          <w:lang w:eastAsia="zh-TW"/>
        </w:rPr>
        <w:t>角，亦是交通最便利的城市機場之一，從市中心乘機場快線列車只需</w:t>
      </w:r>
      <w:r w:rsidRPr="000340AA">
        <w:rPr>
          <w:lang w:eastAsia="zh-TW"/>
        </w:rPr>
        <w:t>23</w:t>
      </w:r>
      <w:r w:rsidRPr="000340AA">
        <w:rPr>
          <w:lang w:eastAsia="zh-TW"/>
        </w:rPr>
        <w:t>分鐘，全程</w:t>
      </w:r>
      <w:r w:rsidRPr="000340AA">
        <w:rPr>
          <w:lang w:eastAsia="zh-TW"/>
        </w:rPr>
        <w:t>35</w:t>
      </w:r>
      <w:r w:rsidRPr="000340AA">
        <w:rPr>
          <w:lang w:eastAsia="zh-TW"/>
        </w:rPr>
        <w:t>公里。</w:t>
      </w:r>
    </w:p>
    <w:p w14:paraId="42ABD96E" w14:textId="296FEC28" w:rsidR="009271D7" w:rsidRPr="000340AA" w:rsidRDefault="00BA373D" w:rsidP="00515DF0">
      <w:pPr>
        <w:pStyle w:val="af0"/>
        <w:ind w:left="945" w:firstLine="472"/>
        <w:rPr>
          <w:lang w:eastAsia="zh-TW"/>
        </w:rPr>
      </w:pPr>
      <w:r w:rsidRPr="000340AA">
        <w:rPr>
          <w:lang w:eastAsia="zh-TW"/>
        </w:rPr>
        <w:t>20</w:t>
      </w:r>
      <w:r w:rsidR="00AE11BD" w:rsidRPr="000340AA">
        <w:rPr>
          <w:rFonts w:hint="eastAsia"/>
          <w:lang w:eastAsia="zh-TW"/>
        </w:rPr>
        <w:t>2</w:t>
      </w:r>
      <w:r w:rsidR="00DC44C6" w:rsidRPr="000340AA">
        <w:rPr>
          <w:rFonts w:hint="eastAsia"/>
          <w:lang w:eastAsia="zh-TW"/>
        </w:rPr>
        <w:t>3</w:t>
      </w:r>
      <w:r w:rsidR="009271D7" w:rsidRPr="000340AA">
        <w:rPr>
          <w:lang w:eastAsia="zh-TW"/>
        </w:rPr>
        <w:t>年香港國際機場的總客運量達</w:t>
      </w:r>
      <w:r w:rsidR="00DC44C6" w:rsidRPr="000340AA">
        <w:rPr>
          <w:rFonts w:hint="eastAsia"/>
          <w:lang w:eastAsia="zh-TW"/>
        </w:rPr>
        <w:t>4,000</w:t>
      </w:r>
      <w:r w:rsidR="009271D7" w:rsidRPr="000340AA">
        <w:rPr>
          <w:lang w:eastAsia="zh-TW"/>
        </w:rPr>
        <w:t>萬人次，連接全球</w:t>
      </w:r>
      <w:r w:rsidR="00AE11BD" w:rsidRPr="000340AA">
        <w:rPr>
          <w:rFonts w:hint="eastAsia"/>
          <w:lang w:eastAsia="zh-TW"/>
        </w:rPr>
        <w:t>逾</w:t>
      </w:r>
      <w:r w:rsidR="00AE11BD" w:rsidRPr="000340AA">
        <w:rPr>
          <w:rFonts w:hint="eastAsia"/>
          <w:lang w:eastAsia="zh-TW"/>
        </w:rPr>
        <w:t>200</w:t>
      </w:r>
      <w:r w:rsidR="009271D7" w:rsidRPr="000340AA">
        <w:rPr>
          <w:lang w:eastAsia="zh-TW"/>
        </w:rPr>
        <w:t>個航點。超過</w:t>
      </w:r>
      <w:r w:rsidR="00DC44C6" w:rsidRPr="000340AA">
        <w:rPr>
          <w:lang w:eastAsia="zh-TW"/>
        </w:rPr>
        <w:t>1</w:t>
      </w:r>
      <w:r w:rsidR="00DC44C6" w:rsidRPr="000340AA">
        <w:rPr>
          <w:rFonts w:hint="eastAsia"/>
          <w:lang w:eastAsia="zh-TW"/>
        </w:rPr>
        <w:t>1</w:t>
      </w:r>
      <w:r w:rsidR="009271D7" w:rsidRPr="000340AA">
        <w:rPr>
          <w:lang w:eastAsia="zh-TW"/>
        </w:rPr>
        <w:t>0</w:t>
      </w:r>
      <w:r w:rsidR="009271D7" w:rsidRPr="000340AA">
        <w:rPr>
          <w:lang w:eastAsia="zh-TW"/>
        </w:rPr>
        <w:t>家航空公司在機場營運，</w:t>
      </w:r>
      <w:r w:rsidRPr="000340AA">
        <w:rPr>
          <w:rFonts w:hint="eastAsia"/>
          <w:lang w:eastAsia="zh-TW"/>
        </w:rPr>
        <w:t>飛機起降量達</w:t>
      </w:r>
      <w:r w:rsidR="00DC44C6" w:rsidRPr="000340AA">
        <w:rPr>
          <w:rFonts w:hint="eastAsia"/>
          <w:lang w:eastAsia="zh-TW"/>
        </w:rPr>
        <w:t>276</w:t>
      </w:r>
      <w:r w:rsidR="0032265F" w:rsidRPr="000340AA">
        <w:rPr>
          <w:rFonts w:hint="eastAsia"/>
          <w:lang w:eastAsia="zh-TW"/>
        </w:rPr>
        <w:t>,000</w:t>
      </w:r>
      <w:r w:rsidRPr="000340AA">
        <w:rPr>
          <w:rFonts w:hint="eastAsia"/>
          <w:lang w:eastAsia="zh-TW"/>
        </w:rPr>
        <w:t>架次</w:t>
      </w:r>
      <w:r w:rsidR="00583F60" w:rsidRPr="000340AA">
        <w:rPr>
          <w:rFonts w:hint="eastAsia"/>
          <w:lang w:eastAsia="zh-TW"/>
        </w:rPr>
        <w:t>，</w:t>
      </w:r>
      <w:r w:rsidR="009271D7" w:rsidRPr="000340AA">
        <w:rPr>
          <w:lang w:eastAsia="zh-TW"/>
        </w:rPr>
        <w:t>總航空貨運量約</w:t>
      </w:r>
      <w:r w:rsidRPr="000340AA">
        <w:rPr>
          <w:lang w:eastAsia="zh-TW"/>
        </w:rPr>
        <w:t>4</w:t>
      </w:r>
      <w:r w:rsidR="00DC44C6" w:rsidRPr="000340AA">
        <w:rPr>
          <w:rFonts w:hint="eastAsia"/>
          <w:lang w:eastAsia="zh-TW"/>
        </w:rPr>
        <w:t>30</w:t>
      </w:r>
      <w:r w:rsidR="009271D7" w:rsidRPr="000340AA">
        <w:rPr>
          <w:lang w:eastAsia="zh-TW"/>
        </w:rPr>
        <w:t>萬公噸。香港國際機場亦是全世界最繁忙的國際空運貨品航線之一。</w:t>
      </w:r>
    </w:p>
    <w:p w14:paraId="55C118E4" w14:textId="77777777" w:rsidR="009271D7" w:rsidRPr="000340AA" w:rsidRDefault="009271D7" w:rsidP="009271D7">
      <w:pPr>
        <w:pStyle w:val="ae"/>
      </w:pPr>
      <w:r w:rsidRPr="000340AA">
        <w:t>（二）海上運輸：</w:t>
      </w:r>
    </w:p>
    <w:p w14:paraId="6BE4CB0D" w14:textId="15E32752" w:rsidR="009271D7" w:rsidRPr="000340AA" w:rsidRDefault="009271D7" w:rsidP="001242D0">
      <w:pPr>
        <w:pStyle w:val="af0"/>
        <w:ind w:left="945" w:firstLine="472"/>
        <w:rPr>
          <w:lang w:eastAsia="zh-TW"/>
        </w:rPr>
      </w:pPr>
      <w:r w:rsidRPr="000340AA">
        <w:rPr>
          <w:lang w:eastAsia="zh-TW"/>
        </w:rPr>
        <w:t>過去幾年，香港一直是世界最繁忙的港口</w:t>
      </w:r>
      <w:r w:rsidR="009D6BFE" w:rsidRPr="000340AA">
        <w:rPr>
          <w:rFonts w:hint="eastAsia"/>
          <w:lang w:eastAsia="zh-TW"/>
        </w:rPr>
        <w:t>之一</w:t>
      </w:r>
      <w:r w:rsidRPr="000340AA">
        <w:rPr>
          <w:lang w:eastAsia="zh-TW"/>
        </w:rPr>
        <w:t>。香港的海洋及內河船隻交通流量龐大，幾乎每分鐘都有船隻到港或離港。這為需要運輸貨品者提供有效、靈活及經濟的運輸方式。擁有超大貨品處理量與廣泛運輸目的地，昂貴的部分集裝箱</w:t>
      </w:r>
      <w:r w:rsidR="00DF1E65" w:rsidRPr="000340AA">
        <w:rPr>
          <w:lang w:eastAsia="zh-TW"/>
        </w:rPr>
        <w:t>貨物已然不成問題</w:t>
      </w:r>
      <w:r w:rsidR="001A3F08" w:rsidRPr="000340AA">
        <w:rPr>
          <w:rFonts w:hint="eastAsia"/>
          <w:lang w:eastAsia="zh-TW"/>
        </w:rPr>
        <w:t>，</w:t>
      </w:r>
      <w:r w:rsidR="00DF1E65" w:rsidRPr="000340AA">
        <w:rPr>
          <w:lang w:eastAsia="zh-TW"/>
        </w:rPr>
        <w:t>香港</w:t>
      </w:r>
      <w:r w:rsidR="001A3F08" w:rsidRPr="000340AA">
        <w:rPr>
          <w:lang w:eastAsia="zh-TW"/>
        </w:rPr>
        <w:t>目前</w:t>
      </w:r>
      <w:r w:rsidR="001A3F08" w:rsidRPr="000340AA">
        <w:rPr>
          <w:rFonts w:hint="eastAsia"/>
          <w:lang w:eastAsia="zh-TW"/>
        </w:rPr>
        <w:t>有</w:t>
      </w:r>
      <w:r w:rsidR="001A3F08" w:rsidRPr="000340AA">
        <w:rPr>
          <w:rFonts w:hint="eastAsia"/>
          <w:lang w:eastAsia="zh-TW"/>
        </w:rPr>
        <w:t>6</w:t>
      </w:r>
      <w:r w:rsidR="001A3F08" w:rsidRPr="000340AA">
        <w:rPr>
          <w:rFonts w:hint="eastAsia"/>
          <w:lang w:eastAsia="zh-TW"/>
        </w:rPr>
        <w:t>個公眾貨物裝卸區，提供</w:t>
      </w:r>
      <w:r w:rsidR="001A3F08" w:rsidRPr="000340AA">
        <w:rPr>
          <w:rFonts w:hint="eastAsia"/>
          <w:lang w:eastAsia="zh-TW"/>
        </w:rPr>
        <w:t>4,8</w:t>
      </w:r>
      <w:r w:rsidR="00B16A7D" w:rsidRPr="000340AA">
        <w:rPr>
          <w:rFonts w:hint="eastAsia"/>
          <w:lang w:eastAsia="zh-TW"/>
        </w:rPr>
        <w:t>28</w:t>
      </w:r>
      <w:r w:rsidR="001A3F08" w:rsidRPr="000340AA">
        <w:rPr>
          <w:rFonts w:hint="eastAsia"/>
          <w:lang w:eastAsia="zh-TW"/>
        </w:rPr>
        <w:t>米堤岸，由</w:t>
      </w:r>
      <w:r w:rsidR="00CE0909" w:rsidRPr="000340AA">
        <w:rPr>
          <w:rFonts w:hint="eastAsia"/>
          <w:lang w:eastAsia="zh-TW"/>
        </w:rPr>
        <w:t>政府</w:t>
      </w:r>
      <w:r w:rsidR="001A3F08" w:rsidRPr="000340AA">
        <w:rPr>
          <w:rFonts w:hint="eastAsia"/>
          <w:lang w:eastAsia="zh-TW"/>
        </w:rPr>
        <w:t>海事處管理。</w:t>
      </w:r>
    </w:p>
    <w:p w14:paraId="434EA4F6" w14:textId="77777777" w:rsidR="009271D7" w:rsidRPr="000340AA" w:rsidRDefault="009271D7" w:rsidP="009271D7">
      <w:pPr>
        <w:pStyle w:val="ae"/>
      </w:pPr>
      <w:r w:rsidRPr="000340AA">
        <w:t>（三）香港運輸：</w:t>
      </w:r>
    </w:p>
    <w:p w14:paraId="3B1B594B" w14:textId="3FA753FC" w:rsidR="009271D7" w:rsidRPr="000340AA" w:rsidRDefault="009271D7" w:rsidP="001242D0">
      <w:pPr>
        <w:pStyle w:val="af0"/>
        <w:ind w:left="945" w:firstLine="472"/>
        <w:rPr>
          <w:lang w:eastAsia="zh-TW"/>
        </w:rPr>
      </w:pPr>
      <w:r w:rsidRPr="000340AA">
        <w:rPr>
          <w:lang w:eastAsia="zh-TW"/>
        </w:rPr>
        <w:t>香港公共交通</w:t>
      </w:r>
      <w:r w:rsidR="00F32037" w:rsidRPr="000340AA">
        <w:rPr>
          <w:rFonts w:hint="eastAsia"/>
          <w:lang w:eastAsia="zh-TW"/>
        </w:rPr>
        <w:t>方便。</w:t>
      </w:r>
      <w:r w:rsidR="00DF1E65" w:rsidRPr="000340AA">
        <w:rPr>
          <w:lang w:eastAsia="zh-TW"/>
        </w:rPr>
        <w:t>主要在地下行駛的列車為地下鐵路（地鐵），</w:t>
      </w:r>
      <w:r w:rsidRPr="000340AA">
        <w:rPr>
          <w:lang w:eastAsia="zh-TW"/>
        </w:rPr>
        <w:t>其中一條行駛於香港島，並與多條海底隧道相連，通向九龍，並繼續通往新界及大嶼山。通往機場的地鐵線為機場快線，該線路為高速線路，從大嶼山機場到香港島中心商業區沿線</w:t>
      </w:r>
      <w:r w:rsidRPr="000340AA">
        <w:rPr>
          <w:lang w:eastAsia="zh-TW"/>
        </w:rPr>
        <w:t>35</w:t>
      </w:r>
      <w:r w:rsidRPr="000340AA">
        <w:rPr>
          <w:lang w:eastAsia="zh-TW"/>
        </w:rPr>
        <w:t>公里，全程只需</w:t>
      </w:r>
      <w:r w:rsidRPr="000340AA">
        <w:rPr>
          <w:lang w:eastAsia="zh-TW"/>
        </w:rPr>
        <w:t>23</w:t>
      </w:r>
      <w:r w:rsidRPr="000340AA">
        <w:rPr>
          <w:lang w:eastAsia="zh-TW"/>
        </w:rPr>
        <w:t>分鐘。亦可搭乘</w:t>
      </w:r>
      <w:r w:rsidR="00F32037" w:rsidRPr="000340AA">
        <w:rPr>
          <w:rFonts w:hint="eastAsia"/>
          <w:lang w:eastAsia="zh-TW"/>
        </w:rPr>
        <w:t>高鐵或</w:t>
      </w:r>
      <w:r w:rsidRPr="000340AA">
        <w:rPr>
          <w:lang w:eastAsia="zh-TW"/>
        </w:rPr>
        <w:t>地鐵進入</w:t>
      </w:r>
      <w:r w:rsidR="00BE11B7" w:rsidRPr="000340AA">
        <w:rPr>
          <w:lang w:eastAsia="zh-TW"/>
        </w:rPr>
        <w:t>中國大陸</w:t>
      </w:r>
      <w:r w:rsidRPr="000340AA">
        <w:rPr>
          <w:lang w:eastAsia="zh-TW"/>
        </w:rPr>
        <w:t>境內。</w:t>
      </w:r>
    </w:p>
    <w:p w14:paraId="233D699D" w14:textId="77777777" w:rsidR="009271D7" w:rsidRPr="000340AA" w:rsidRDefault="009271D7" w:rsidP="001242D0">
      <w:pPr>
        <w:pStyle w:val="af0"/>
        <w:ind w:left="945" w:firstLine="472"/>
        <w:rPr>
          <w:lang w:eastAsia="zh-TW"/>
        </w:rPr>
      </w:pPr>
      <w:r w:rsidRPr="000340AA">
        <w:rPr>
          <w:lang w:eastAsia="zh-TW"/>
        </w:rPr>
        <w:t>香港採用兩個電車系統：歷史超過</w:t>
      </w:r>
      <w:r w:rsidRPr="000340AA">
        <w:rPr>
          <w:lang w:eastAsia="zh-TW"/>
        </w:rPr>
        <w:t>100</w:t>
      </w:r>
      <w:r w:rsidRPr="000340AA">
        <w:rPr>
          <w:lang w:eastAsia="zh-TW"/>
        </w:rPr>
        <w:t>年</w:t>
      </w:r>
      <w:r w:rsidR="00F32037" w:rsidRPr="000340AA">
        <w:rPr>
          <w:lang w:eastAsia="zh-TW"/>
        </w:rPr>
        <w:t>的山頂纜車－纜索鐵道直上太平山頂；電車網路設有多條線路，服務</w:t>
      </w:r>
      <w:r w:rsidR="00F32037" w:rsidRPr="000340AA">
        <w:rPr>
          <w:rFonts w:hint="eastAsia"/>
          <w:lang w:eastAsia="zh-TW"/>
        </w:rPr>
        <w:t>在</w:t>
      </w:r>
      <w:r w:rsidRPr="000340AA">
        <w:rPr>
          <w:lang w:eastAsia="zh-TW"/>
        </w:rPr>
        <w:t>香港島。</w:t>
      </w:r>
    </w:p>
    <w:p w14:paraId="06097DF0" w14:textId="77777777" w:rsidR="009271D7" w:rsidRPr="000340AA" w:rsidRDefault="009271D7" w:rsidP="001242D0">
      <w:pPr>
        <w:pStyle w:val="af0"/>
        <w:ind w:left="945" w:firstLine="472"/>
        <w:rPr>
          <w:lang w:eastAsia="zh-TW"/>
        </w:rPr>
      </w:pPr>
      <w:r w:rsidRPr="000340AA">
        <w:rPr>
          <w:lang w:eastAsia="zh-TW"/>
        </w:rPr>
        <w:t>香港過往船隻繁多，往返於約</w:t>
      </w:r>
      <w:r w:rsidRPr="000340AA">
        <w:rPr>
          <w:lang w:eastAsia="zh-TW"/>
        </w:rPr>
        <w:t>200</w:t>
      </w:r>
      <w:r w:rsidRPr="000340AA">
        <w:rPr>
          <w:lang w:eastAsia="zh-TW"/>
        </w:rPr>
        <w:t>多個島嶼之間。天星小輪是香港的</w:t>
      </w:r>
      <w:r w:rsidR="00F32037" w:rsidRPr="000340AA">
        <w:rPr>
          <w:lang w:eastAsia="zh-TW"/>
        </w:rPr>
        <w:t>傳統交通方式</w:t>
      </w:r>
      <w:r w:rsidR="00C97381" w:rsidRPr="000340AA">
        <w:rPr>
          <w:lang w:eastAsia="zh-TW"/>
        </w:rPr>
        <w:t>，</w:t>
      </w:r>
      <w:r w:rsidRPr="000340AA">
        <w:rPr>
          <w:lang w:eastAsia="zh-TW"/>
        </w:rPr>
        <w:t>為香港的標誌。</w:t>
      </w:r>
    </w:p>
    <w:p w14:paraId="353101C2" w14:textId="77777777" w:rsidR="009271D7" w:rsidRPr="000340AA" w:rsidRDefault="009271D7" w:rsidP="009271D7">
      <w:pPr>
        <w:pStyle w:val="ae"/>
      </w:pPr>
      <w:r w:rsidRPr="000340AA">
        <w:t>（四）郵政服務：</w:t>
      </w:r>
    </w:p>
    <w:p w14:paraId="341D3157" w14:textId="77777777" w:rsidR="009271D7" w:rsidRPr="000340AA" w:rsidRDefault="009271D7" w:rsidP="001242D0">
      <w:pPr>
        <w:pStyle w:val="af0"/>
        <w:ind w:left="945" w:firstLine="472"/>
        <w:rPr>
          <w:lang w:eastAsia="zh-TW"/>
        </w:rPr>
      </w:pPr>
      <w:r w:rsidRPr="000340AA">
        <w:rPr>
          <w:lang w:eastAsia="zh-TW"/>
        </w:rPr>
        <w:t>香港郵政對郵件與包裹收取不同費用，包括本地平郵、航空郵件、通函郵寄服務、速遞服務及本地大宗郵寄。</w:t>
      </w:r>
      <w:r w:rsidR="00F32037" w:rsidRPr="000340AA">
        <w:rPr>
          <w:rFonts w:hint="eastAsia"/>
          <w:lang w:eastAsia="zh-TW"/>
        </w:rPr>
        <w:t>此</w:t>
      </w:r>
      <w:r w:rsidRPr="000340AA">
        <w:rPr>
          <w:lang w:eastAsia="zh-TW"/>
        </w:rPr>
        <w:t>外，亦有許多國際快遞公司在香港提供快遞服務。</w:t>
      </w:r>
    </w:p>
    <w:p w14:paraId="5EFAA37B" w14:textId="77777777" w:rsidR="000C5F1B" w:rsidRPr="000340AA" w:rsidRDefault="000C5F1B" w:rsidP="00AB45F8">
      <w:pPr>
        <w:ind w:firstLine="472"/>
        <w:rPr>
          <w:lang w:eastAsia="zh-TW"/>
        </w:rPr>
      </w:pPr>
    </w:p>
    <w:p w14:paraId="505E8D75" w14:textId="77777777" w:rsidR="001242D0" w:rsidRPr="000340AA" w:rsidRDefault="001242D0" w:rsidP="00AB45F8">
      <w:pPr>
        <w:ind w:firstLine="472"/>
        <w:rPr>
          <w:lang w:eastAsia="zh-TW"/>
        </w:rPr>
      </w:pPr>
    </w:p>
    <w:p w14:paraId="5665B14C" w14:textId="77777777" w:rsidR="001242D0" w:rsidRPr="000340AA" w:rsidRDefault="001242D0" w:rsidP="00AB45F8">
      <w:pPr>
        <w:ind w:firstLine="472"/>
        <w:rPr>
          <w:lang w:eastAsia="zh-TW"/>
        </w:rPr>
      </w:pPr>
    </w:p>
    <w:p w14:paraId="164F8AC0" w14:textId="77777777" w:rsidR="003F563D" w:rsidRPr="000340AA" w:rsidRDefault="003F563D" w:rsidP="003F563D">
      <w:pPr>
        <w:ind w:left="472" w:firstLineChars="0" w:firstLine="0"/>
        <w:rPr>
          <w:lang w:eastAsia="zh-TW"/>
        </w:rPr>
        <w:sectPr w:rsidR="003F563D" w:rsidRPr="000340AA" w:rsidSect="003E0BC3">
          <w:headerReference w:type="default" r:id="rId26"/>
          <w:pgSz w:w="11906" w:h="16838" w:code="9"/>
          <w:pgMar w:top="2268" w:right="1701" w:bottom="1701" w:left="1701" w:header="1134" w:footer="851" w:gutter="0"/>
          <w:cols w:space="425"/>
          <w:docGrid w:type="linesAndChars" w:linePitch="514" w:charSpace="-774"/>
        </w:sectPr>
      </w:pPr>
      <w:bookmarkStart w:id="12" w:name="_Toc428889741"/>
    </w:p>
    <w:p w14:paraId="048AAEF0" w14:textId="77777777" w:rsidR="009271D7" w:rsidRPr="000340AA" w:rsidRDefault="009271D7" w:rsidP="00330840">
      <w:pPr>
        <w:pStyle w:val="a3"/>
        <w:spacing w:before="514" w:after="771"/>
      </w:pPr>
      <w:bookmarkStart w:id="13" w:name="_Toc139143103"/>
      <w:r w:rsidRPr="000340AA">
        <w:t>第柒章　勞工</w:t>
      </w:r>
      <w:bookmarkEnd w:id="12"/>
      <w:bookmarkEnd w:id="13"/>
    </w:p>
    <w:p w14:paraId="5765CFBA" w14:textId="77777777" w:rsidR="009271D7" w:rsidRPr="000340AA" w:rsidRDefault="009271D7" w:rsidP="006111EB">
      <w:pPr>
        <w:pStyle w:val="a4"/>
      </w:pPr>
      <w:r w:rsidRPr="000340AA">
        <w:t>一、勞工素質及結構</w:t>
      </w:r>
    </w:p>
    <w:p w14:paraId="77DF08A7" w14:textId="61D4809D" w:rsidR="00C97381" w:rsidRPr="000340AA" w:rsidRDefault="00D51D8B" w:rsidP="00515DF0">
      <w:pPr>
        <w:ind w:firstLine="472"/>
        <w:rPr>
          <w:lang w:eastAsia="zh-TW"/>
        </w:rPr>
      </w:pPr>
      <w:r w:rsidRPr="000340AA">
        <w:rPr>
          <w:lang w:eastAsia="zh-TW"/>
        </w:rPr>
        <w:t>202</w:t>
      </w:r>
      <w:r w:rsidR="0044316E" w:rsidRPr="000340AA">
        <w:rPr>
          <w:rFonts w:hint="eastAsia"/>
          <w:lang w:eastAsia="zh-TW"/>
        </w:rPr>
        <w:t>3</w:t>
      </w:r>
      <w:r w:rsidRPr="000340AA">
        <w:rPr>
          <w:lang w:eastAsia="zh-TW"/>
        </w:rPr>
        <w:t>年香港的勞動人口約</w:t>
      </w:r>
      <w:r w:rsidRPr="000340AA">
        <w:rPr>
          <w:lang w:eastAsia="zh-TW"/>
        </w:rPr>
        <w:t>3</w:t>
      </w:r>
      <w:r w:rsidR="00F71B9E" w:rsidRPr="000340AA">
        <w:rPr>
          <w:rFonts w:hint="eastAsia"/>
          <w:lang w:eastAsia="zh-TW"/>
        </w:rPr>
        <w:t>81.2</w:t>
      </w:r>
      <w:r w:rsidRPr="000340AA">
        <w:rPr>
          <w:lang w:eastAsia="zh-TW"/>
        </w:rPr>
        <w:t>萬</w:t>
      </w:r>
      <w:r w:rsidR="009C5268" w:rsidRPr="000340AA">
        <w:rPr>
          <w:rFonts w:hint="eastAsia"/>
          <w:lang w:eastAsia="zh-TW"/>
        </w:rPr>
        <w:t>人</w:t>
      </w:r>
      <w:r w:rsidRPr="000340AA">
        <w:rPr>
          <w:lang w:eastAsia="zh-TW"/>
        </w:rPr>
        <w:t>，其中男性占</w:t>
      </w:r>
      <w:r w:rsidR="00F71B9E" w:rsidRPr="000340AA">
        <w:rPr>
          <w:rFonts w:hint="eastAsia"/>
          <w:lang w:eastAsia="zh-TW"/>
        </w:rPr>
        <w:t>49.5</w:t>
      </w:r>
      <w:r w:rsidRPr="000340AA">
        <w:rPr>
          <w:lang w:eastAsia="zh-TW"/>
        </w:rPr>
        <w:t>%</w:t>
      </w:r>
      <w:r w:rsidRPr="000340AA">
        <w:rPr>
          <w:lang w:eastAsia="zh-TW"/>
        </w:rPr>
        <w:t>，女性占</w:t>
      </w:r>
      <w:r w:rsidR="00F71B9E" w:rsidRPr="000340AA">
        <w:rPr>
          <w:lang w:eastAsia="zh-TW"/>
        </w:rPr>
        <w:t>5</w:t>
      </w:r>
      <w:r w:rsidR="00F71B9E" w:rsidRPr="000340AA">
        <w:rPr>
          <w:rFonts w:hint="eastAsia"/>
          <w:lang w:eastAsia="zh-TW"/>
        </w:rPr>
        <w:t>0.5</w:t>
      </w:r>
      <w:r w:rsidRPr="000340AA">
        <w:rPr>
          <w:lang w:eastAsia="zh-TW"/>
        </w:rPr>
        <w:t>%</w:t>
      </w:r>
      <w:r w:rsidRPr="000340AA">
        <w:rPr>
          <w:rFonts w:hint="eastAsia"/>
          <w:lang w:eastAsia="zh-TW"/>
        </w:rPr>
        <w:t>。</w:t>
      </w:r>
      <w:r w:rsidR="009271D7" w:rsidRPr="000340AA">
        <w:rPr>
          <w:lang w:eastAsia="zh-TW"/>
        </w:rPr>
        <w:t>人民辛勤努力、適應力強、教育程度高且富創業精神。由於香港生活水準高，故很多家庭都是夫婦一同出外工作，才</w:t>
      </w:r>
      <w:r w:rsidR="00C40DE0" w:rsidRPr="000340AA">
        <w:rPr>
          <w:lang w:eastAsia="zh-TW"/>
        </w:rPr>
        <w:t>能夠賺取足夠的生活費用，故小家庭僱用印尼、菲律賓外傭，以便家庭</w:t>
      </w:r>
      <w:r w:rsidR="00A52BD2" w:rsidRPr="000340AA">
        <w:rPr>
          <w:lang w:eastAsia="zh-TW"/>
        </w:rPr>
        <w:t>主婦</w:t>
      </w:r>
      <w:r w:rsidR="00C40DE0" w:rsidRPr="000340AA">
        <w:rPr>
          <w:lang w:eastAsia="zh-TW"/>
        </w:rPr>
        <w:t>亦</w:t>
      </w:r>
      <w:r w:rsidR="009271D7" w:rsidRPr="000340AA">
        <w:rPr>
          <w:lang w:eastAsia="zh-TW"/>
        </w:rPr>
        <w:t>可出外工作甚為普遍。</w:t>
      </w:r>
    </w:p>
    <w:p w14:paraId="2890C57E" w14:textId="0249C596" w:rsidR="00D51D8B" w:rsidRPr="000340AA" w:rsidRDefault="00D51D8B" w:rsidP="00515DF0">
      <w:pPr>
        <w:ind w:firstLine="472"/>
        <w:rPr>
          <w:lang w:eastAsia="zh-TW"/>
        </w:rPr>
      </w:pPr>
      <w:r w:rsidRPr="000340AA">
        <w:rPr>
          <w:lang w:eastAsia="zh-TW"/>
        </w:rPr>
        <w:t>香港勞工市場在</w:t>
      </w:r>
      <w:r w:rsidRPr="000340AA">
        <w:rPr>
          <w:lang w:eastAsia="zh-TW"/>
        </w:rPr>
        <w:t>202</w:t>
      </w:r>
      <w:r w:rsidR="00F71B9E" w:rsidRPr="000340AA">
        <w:rPr>
          <w:rFonts w:hint="eastAsia"/>
          <w:lang w:eastAsia="zh-TW"/>
        </w:rPr>
        <w:t>3</w:t>
      </w:r>
      <w:r w:rsidRPr="000340AA">
        <w:rPr>
          <w:lang w:eastAsia="zh-TW"/>
        </w:rPr>
        <w:t>年勞動人口</w:t>
      </w:r>
      <w:r w:rsidR="009E4F78" w:rsidRPr="000340AA">
        <w:rPr>
          <w:lang w:eastAsia="zh-TW"/>
        </w:rPr>
        <w:t>上升</w:t>
      </w:r>
      <w:r w:rsidR="009E4F78" w:rsidRPr="000340AA">
        <w:rPr>
          <w:rFonts w:hint="eastAsia"/>
          <w:lang w:eastAsia="zh-TW"/>
        </w:rPr>
        <w:t>1.0</w:t>
      </w:r>
      <w:r w:rsidRPr="000340AA">
        <w:rPr>
          <w:lang w:eastAsia="zh-TW"/>
        </w:rPr>
        <w:t>%</w:t>
      </w:r>
      <w:r w:rsidRPr="000340AA">
        <w:rPr>
          <w:lang w:eastAsia="zh-TW"/>
        </w:rPr>
        <w:t>至</w:t>
      </w:r>
      <w:r w:rsidRPr="000340AA">
        <w:rPr>
          <w:lang w:eastAsia="zh-TW"/>
        </w:rPr>
        <w:t>3,</w:t>
      </w:r>
      <w:r w:rsidR="009E4F78" w:rsidRPr="000340AA">
        <w:rPr>
          <w:rFonts w:hint="eastAsia"/>
          <w:lang w:eastAsia="zh-TW"/>
        </w:rPr>
        <w:t>812,500</w:t>
      </w:r>
      <w:r w:rsidRPr="000340AA">
        <w:rPr>
          <w:lang w:eastAsia="zh-TW"/>
        </w:rPr>
        <w:t>人。</w:t>
      </w:r>
      <w:r w:rsidR="004E4098" w:rsidRPr="000340AA">
        <w:rPr>
          <w:rFonts w:hint="eastAsia"/>
          <w:lang w:eastAsia="zh-TW"/>
        </w:rPr>
        <w:t>經季節性調整的失業率</w:t>
      </w:r>
      <w:r w:rsidR="00905560" w:rsidRPr="000340AA">
        <w:rPr>
          <w:rFonts w:hint="eastAsia"/>
          <w:lang w:eastAsia="zh-TW"/>
        </w:rPr>
        <w:t>由</w:t>
      </w:r>
      <w:r w:rsidR="00905560" w:rsidRPr="000340AA">
        <w:rPr>
          <w:rFonts w:hint="eastAsia"/>
          <w:lang w:eastAsia="zh-TW"/>
        </w:rPr>
        <w:t>2023</w:t>
      </w:r>
      <w:r w:rsidR="00905560" w:rsidRPr="000340AA">
        <w:rPr>
          <w:rFonts w:hint="eastAsia"/>
          <w:lang w:eastAsia="zh-TW"/>
        </w:rPr>
        <w:t>年首季顯著上升</w:t>
      </w:r>
      <w:r w:rsidR="00905560" w:rsidRPr="000340AA">
        <w:rPr>
          <w:rFonts w:hint="eastAsia"/>
          <w:lang w:eastAsia="zh-TW"/>
        </w:rPr>
        <w:t>2.9%</w:t>
      </w:r>
      <w:r w:rsidR="004E4098" w:rsidRPr="000340AA">
        <w:rPr>
          <w:rFonts w:hint="eastAsia"/>
          <w:lang w:eastAsia="zh-TW"/>
        </w:rPr>
        <w:t>，接連下跌至第</w:t>
      </w:r>
      <w:r w:rsidR="004E4098" w:rsidRPr="000340AA">
        <w:rPr>
          <w:rFonts w:hint="eastAsia"/>
          <w:lang w:eastAsia="zh-TW"/>
        </w:rPr>
        <w:t>4</w:t>
      </w:r>
      <w:r w:rsidR="004E4098" w:rsidRPr="000340AA">
        <w:rPr>
          <w:rFonts w:hint="eastAsia"/>
          <w:lang w:eastAsia="zh-TW"/>
        </w:rPr>
        <w:t>季的</w:t>
      </w:r>
      <w:r w:rsidR="00905560" w:rsidRPr="000340AA">
        <w:rPr>
          <w:rFonts w:hint="eastAsia"/>
          <w:lang w:eastAsia="zh-TW"/>
        </w:rPr>
        <w:t>2.9</w:t>
      </w:r>
      <w:r w:rsidR="004E4098" w:rsidRPr="000340AA">
        <w:rPr>
          <w:rFonts w:hint="eastAsia"/>
          <w:lang w:eastAsia="zh-TW"/>
        </w:rPr>
        <w:t>%</w:t>
      </w:r>
      <w:r w:rsidR="004E4098" w:rsidRPr="000340AA">
        <w:rPr>
          <w:rFonts w:hint="eastAsia"/>
          <w:lang w:eastAsia="zh-TW"/>
        </w:rPr>
        <w:t>；就業不足率亦在</w:t>
      </w:r>
      <w:r w:rsidR="00905560" w:rsidRPr="000340AA">
        <w:rPr>
          <w:rFonts w:hint="eastAsia"/>
          <w:lang w:eastAsia="zh-TW"/>
        </w:rPr>
        <w:t>1</w:t>
      </w:r>
      <w:r w:rsidR="004E4098" w:rsidRPr="000340AA">
        <w:rPr>
          <w:rFonts w:hint="eastAsia"/>
          <w:lang w:eastAsia="zh-TW"/>
        </w:rPr>
        <w:t>至</w:t>
      </w:r>
      <w:r w:rsidR="00905560" w:rsidRPr="000340AA">
        <w:rPr>
          <w:rFonts w:hint="eastAsia"/>
          <w:lang w:eastAsia="zh-TW"/>
        </w:rPr>
        <w:t>2</w:t>
      </w:r>
      <w:r w:rsidR="004E4098" w:rsidRPr="000340AA">
        <w:rPr>
          <w:rFonts w:hint="eastAsia"/>
          <w:lang w:eastAsia="zh-TW"/>
        </w:rPr>
        <w:t>月上升至</w:t>
      </w:r>
      <w:r w:rsidR="00905560" w:rsidRPr="000340AA">
        <w:rPr>
          <w:rFonts w:hint="eastAsia"/>
          <w:lang w:eastAsia="zh-TW"/>
        </w:rPr>
        <w:t>1.4</w:t>
      </w:r>
      <w:r w:rsidR="004E4098" w:rsidRPr="000340AA">
        <w:rPr>
          <w:rFonts w:hint="eastAsia"/>
          <w:lang w:eastAsia="zh-TW"/>
        </w:rPr>
        <w:t>%</w:t>
      </w:r>
      <w:r w:rsidR="004E4098" w:rsidRPr="000340AA">
        <w:rPr>
          <w:rFonts w:hint="eastAsia"/>
          <w:lang w:eastAsia="zh-TW"/>
        </w:rPr>
        <w:t>的高位後，下跌至第</w:t>
      </w:r>
      <w:r w:rsidR="004E4098" w:rsidRPr="000340AA">
        <w:rPr>
          <w:rFonts w:hint="eastAsia"/>
          <w:lang w:eastAsia="zh-TW"/>
        </w:rPr>
        <w:t>4</w:t>
      </w:r>
      <w:r w:rsidR="004E4098" w:rsidRPr="000340AA">
        <w:rPr>
          <w:rFonts w:hint="eastAsia"/>
          <w:lang w:eastAsia="zh-TW"/>
        </w:rPr>
        <w:t>季的</w:t>
      </w:r>
      <w:r w:rsidR="00905560" w:rsidRPr="000340AA">
        <w:rPr>
          <w:rFonts w:hint="eastAsia"/>
          <w:lang w:eastAsia="zh-TW"/>
        </w:rPr>
        <w:t>1.0</w:t>
      </w:r>
      <w:r w:rsidR="004E4098" w:rsidRPr="000340AA">
        <w:rPr>
          <w:rFonts w:hint="eastAsia"/>
          <w:lang w:eastAsia="zh-TW"/>
        </w:rPr>
        <w:t>%</w:t>
      </w:r>
      <w:r w:rsidR="004E4098" w:rsidRPr="000340AA">
        <w:rPr>
          <w:rFonts w:hint="eastAsia"/>
          <w:lang w:eastAsia="zh-TW"/>
        </w:rPr>
        <w:t>。</w:t>
      </w:r>
    </w:p>
    <w:p w14:paraId="5D6EA12B" w14:textId="338FA3EF" w:rsidR="009271D7" w:rsidRPr="000340AA" w:rsidRDefault="00C96E33" w:rsidP="001242D0">
      <w:pPr>
        <w:ind w:firstLine="472"/>
        <w:rPr>
          <w:lang w:eastAsia="zh-TW"/>
        </w:rPr>
      </w:pPr>
      <w:r w:rsidRPr="000340AA">
        <w:rPr>
          <w:lang w:eastAsia="zh-TW"/>
        </w:rPr>
        <w:t>香港工資</w:t>
      </w:r>
      <w:r w:rsidRPr="000340AA">
        <w:rPr>
          <w:rFonts w:hint="eastAsia"/>
          <w:lang w:eastAsia="zh-TW"/>
        </w:rPr>
        <w:t>為</w:t>
      </w:r>
      <w:r w:rsidR="009271D7" w:rsidRPr="000340AA">
        <w:rPr>
          <w:lang w:eastAsia="zh-TW"/>
        </w:rPr>
        <w:t>分計件、計時及按職務</w:t>
      </w:r>
      <w:r w:rsidRPr="000340AA">
        <w:rPr>
          <w:rFonts w:hint="eastAsia"/>
          <w:lang w:eastAsia="zh-TW"/>
        </w:rPr>
        <w:t>等方式</w:t>
      </w:r>
      <w:r w:rsidR="009271D7" w:rsidRPr="000340AA">
        <w:rPr>
          <w:lang w:eastAsia="zh-TW"/>
        </w:rPr>
        <w:t>發放，計件工資多用於產品可數之行業如製衣業，但為數不多，計時計日則多用於臨時工及家庭工。香港製造業因已大量北移至</w:t>
      </w:r>
      <w:r w:rsidR="00BE11B7" w:rsidRPr="000340AA">
        <w:rPr>
          <w:lang w:eastAsia="zh-TW"/>
        </w:rPr>
        <w:t>中國大陸</w:t>
      </w:r>
      <w:r w:rsidR="009271D7" w:rsidRPr="000340AA">
        <w:rPr>
          <w:lang w:eastAsia="zh-TW"/>
        </w:rPr>
        <w:t>生產</w:t>
      </w:r>
      <w:r w:rsidR="00F32037" w:rsidRPr="000340AA">
        <w:rPr>
          <w:rFonts w:hint="eastAsia"/>
          <w:lang w:eastAsia="zh-TW"/>
        </w:rPr>
        <w:t>而減少</w:t>
      </w:r>
      <w:r w:rsidR="009271D7" w:rsidRPr="000340AA">
        <w:rPr>
          <w:lang w:eastAsia="zh-TW"/>
        </w:rPr>
        <w:t>，目前每週平均工作時數為</w:t>
      </w:r>
      <w:r w:rsidR="009271D7" w:rsidRPr="000340AA">
        <w:rPr>
          <w:lang w:eastAsia="zh-TW"/>
        </w:rPr>
        <w:t>44</w:t>
      </w:r>
      <w:r w:rsidR="009271D7" w:rsidRPr="000340AA">
        <w:rPr>
          <w:lang w:eastAsia="zh-TW"/>
        </w:rPr>
        <w:t>小時，但不同的職業和企業，其平均工時亦不同，如某些製造業每日工作</w:t>
      </w:r>
      <w:r w:rsidR="009271D7" w:rsidRPr="000340AA">
        <w:rPr>
          <w:lang w:eastAsia="zh-TW"/>
        </w:rPr>
        <w:t>8.5</w:t>
      </w:r>
      <w:r w:rsidR="009271D7" w:rsidRPr="000340AA">
        <w:rPr>
          <w:lang w:eastAsia="zh-TW"/>
        </w:rPr>
        <w:t>小時，而一週工作</w:t>
      </w:r>
      <w:r w:rsidR="009271D7" w:rsidRPr="000340AA">
        <w:rPr>
          <w:lang w:eastAsia="zh-TW"/>
        </w:rPr>
        <w:t>5</w:t>
      </w:r>
      <w:r w:rsidR="009271D7" w:rsidRPr="000340AA">
        <w:rPr>
          <w:lang w:eastAsia="zh-TW"/>
        </w:rPr>
        <w:t>天。金融服務業則每週工作</w:t>
      </w:r>
      <w:r w:rsidR="009271D7" w:rsidRPr="000340AA">
        <w:rPr>
          <w:lang w:eastAsia="zh-TW"/>
        </w:rPr>
        <w:t>5</w:t>
      </w:r>
      <w:r w:rsidR="009271D7" w:rsidRPr="000340AA">
        <w:rPr>
          <w:lang w:eastAsia="zh-TW"/>
        </w:rPr>
        <w:t>天半。</w:t>
      </w:r>
    </w:p>
    <w:p w14:paraId="7829DDF6" w14:textId="77777777" w:rsidR="009271D7" w:rsidRPr="000340AA" w:rsidRDefault="00511541" w:rsidP="006111EB">
      <w:pPr>
        <w:pStyle w:val="a4"/>
      </w:pPr>
      <w:r w:rsidRPr="000340AA">
        <w:br w:type="page"/>
      </w:r>
      <w:r w:rsidR="009271D7" w:rsidRPr="000340AA">
        <w:t>二、勞工法令</w:t>
      </w:r>
    </w:p>
    <w:p w14:paraId="7935236B" w14:textId="77777777" w:rsidR="009271D7" w:rsidRPr="000340AA" w:rsidRDefault="009271D7" w:rsidP="009056B9">
      <w:pPr>
        <w:ind w:firstLine="472"/>
        <w:rPr>
          <w:lang w:eastAsia="zh-TW"/>
        </w:rPr>
      </w:pPr>
      <w:r w:rsidRPr="000340AA">
        <w:rPr>
          <w:lang w:eastAsia="zh-TW"/>
        </w:rPr>
        <w:t>《僱傭條例》是規管香港僱傭條件的主要法例。所有《僱傭條例》適用的</w:t>
      </w:r>
      <w:r w:rsidR="00DB57F2" w:rsidRPr="000340AA">
        <w:rPr>
          <w:lang w:eastAsia="zh-TW"/>
        </w:rPr>
        <w:t>雇員</w:t>
      </w:r>
      <w:r w:rsidRPr="000340AA">
        <w:rPr>
          <w:lang w:eastAsia="zh-TW"/>
        </w:rPr>
        <w:t>，不論其工作時數，都享有條例下的基本保障，條例自</w:t>
      </w:r>
      <w:r w:rsidRPr="000340AA">
        <w:rPr>
          <w:lang w:eastAsia="zh-TW"/>
        </w:rPr>
        <w:t>1968</w:t>
      </w:r>
      <w:r w:rsidR="009D6BFE" w:rsidRPr="000340AA">
        <w:rPr>
          <w:rFonts w:hint="eastAsia"/>
          <w:lang w:eastAsia="zh-TW"/>
        </w:rPr>
        <w:t>年</w:t>
      </w:r>
      <w:r w:rsidRPr="000340AA">
        <w:rPr>
          <w:lang w:eastAsia="zh-TW"/>
        </w:rPr>
        <w:t>制定以來，經大幅修訂，目前為</w:t>
      </w:r>
      <w:r w:rsidR="00DB57F2" w:rsidRPr="000340AA">
        <w:rPr>
          <w:lang w:eastAsia="zh-TW"/>
        </w:rPr>
        <w:t>雇員</w:t>
      </w:r>
      <w:r w:rsidRPr="000340AA">
        <w:rPr>
          <w:lang w:eastAsia="zh-TW"/>
        </w:rPr>
        <w:t>提供全面的僱傭保障和福利，其中包括：工資保障；休息日；有薪假日；有薪年假；疾病津貼；生育保障；遣散費；長期服務金；僱傭保障；終止僱傭合約；保障</w:t>
      </w:r>
      <w:r w:rsidR="00DB57F2" w:rsidRPr="000340AA">
        <w:rPr>
          <w:lang w:eastAsia="zh-TW"/>
        </w:rPr>
        <w:t>雇員</w:t>
      </w:r>
      <w:r w:rsidRPr="000340AA">
        <w:rPr>
          <w:lang w:eastAsia="zh-TW"/>
        </w:rPr>
        <w:t>不會因參與職工會活動而遭歧視。（僱傭條例簡明指南</w:t>
      </w:r>
      <w:hyperlink r:id="rId27" w:history="1">
        <w:r w:rsidRPr="000340AA">
          <w:rPr>
            <w:rStyle w:val="af4"/>
            <w:color w:val="auto"/>
            <w:u w:val="none"/>
            <w:lang w:eastAsia="zh-TW"/>
          </w:rPr>
          <w:t>http://www.labour.gov.hk/public/ConciseGuide.htm</w:t>
        </w:r>
      </w:hyperlink>
      <w:r w:rsidRPr="000340AA">
        <w:rPr>
          <w:lang w:eastAsia="zh-TW"/>
        </w:rPr>
        <w:t>）。</w:t>
      </w:r>
      <w:r w:rsidR="00DB57F2" w:rsidRPr="000340AA">
        <w:rPr>
          <w:lang w:eastAsia="zh-TW"/>
        </w:rPr>
        <w:t>雇員</w:t>
      </w:r>
      <w:r w:rsidRPr="000340AA">
        <w:rPr>
          <w:lang w:eastAsia="zh-TW"/>
        </w:rPr>
        <w:t>如根據「連續性合約」受僱，便可享有更多權益，例如休息日、有薪年假、疾病津貼、遣散費及強積金等。連續性合約係指</w:t>
      </w:r>
      <w:r w:rsidR="00DB57F2" w:rsidRPr="000340AA">
        <w:rPr>
          <w:lang w:eastAsia="zh-TW"/>
        </w:rPr>
        <w:t>雇員</w:t>
      </w:r>
      <w:r w:rsidRPr="000340AA">
        <w:rPr>
          <w:lang w:eastAsia="zh-TW"/>
        </w:rPr>
        <w:t>如連續受僱於同一雇主</w:t>
      </w:r>
      <w:r w:rsidRPr="000340AA">
        <w:rPr>
          <w:lang w:eastAsia="zh-TW"/>
        </w:rPr>
        <w:t>4</w:t>
      </w:r>
      <w:r w:rsidRPr="000340AA">
        <w:rPr>
          <w:lang w:eastAsia="zh-TW"/>
        </w:rPr>
        <w:t>星期或以上，每星期最少工作</w:t>
      </w:r>
      <w:r w:rsidRPr="000340AA">
        <w:rPr>
          <w:lang w:eastAsia="zh-TW"/>
        </w:rPr>
        <w:t>18</w:t>
      </w:r>
      <w:r w:rsidRPr="000340AA">
        <w:rPr>
          <w:lang w:eastAsia="zh-TW"/>
        </w:rPr>
        <w:t>小時，其僱傭合約便屬「連續性合約」。</w:t>
      </w:r>
    </w:p>
    <w:p w14:paraId="069CC639" w14:textId="0C1D91EB" w:rsidR="009271D7" w:rsidRPr="000340AA" w:rsidRDefault="009271D7" w:rsidP="001242D0">
      <w:pPr>
        <w:ind w:firstLine="472"/>
        <w:rPr>
          <w:lang w:eastAsia="zh-TW"/>
        </w:rPr>
      </w:pPr>
      <w:r w:rsidRPr="000340AA">
        <w:rPr>
          <w:lang w:eastAsia="zh-TW"/>
        </w:rPr>
        <w:t>此外，香港立法會於</w:t>
      </w:r>
      <w:r w:rsidRPr="000340AA">
        <w:rPr>
          <w:lang w:eastAsia="zh-TW"/>
        </w:rPr>
        <w:t>2010</w:t>
      </w:r>
      <w:r w:rsidRPr="000340AA">
        <w:rPr>
          <w:lang w:eastAsia="zh-TW"/>
        </w:rPr>
        <w:t>年</w:t>
      </w:r>
      <w:r w:rsidRPr="000340AA">
        <w:rPr>
          <w:lang w:eastAsia="zh-TW"/>
        </w:rPr>
        <w:t>7</w:t>
      </w:r>
      <w:r w:rsidRPr="000340AA">
        <w:rPr>
          <w:lang w:eastAsia="zh-TW"/>
        </w:rPr>
        <w:t>月間三讀通過《最低工資條例》，該條例旨在訂立法定最低工資制度，在防止工資過低、儘量減少低薪職位流失、維持香港經濟發展及競爭力等關鍵層面取得適當平衡。</w:t>
      </w:r>
      <w:r w:rsidR="009D1447" w:rsidRPr="000340AA">
        <w:rPr>
          <w:lang w:eastAsia="zh-TW"/>
        </w:rPr>
        <w:t>香港</w:t>
      </w:r>
      <w:r w:rsidR="009D1447" w:rsidRPr="000340AA">
        <w:rPr>
          <w:rFonts w:hint="eastAsia"/>
          <w:lang w:eastAsia="zh-TW"/>
        </w:rPr>
        <w:t>法定最低工資自</w:t>
      </w:r>
      <w:r w:rsidR="003713F0" w:rsidRPr="000340AA">
        <w:rPr>
          <w:rFonts w:hint="eastAsia"/>
          <w:lang w:eastAsia="zh-TW"/>
        </w:rPr>
        <w:t>2023</w:t>
      </w:r>
      <w:r w:rsidR="009D1447" w:rsidRPr="000340AA">
        <w:rPr>
          <w:rFonts w:hint="eastAsia"/>
          <w:lang w:eastAsia="zh-TW"/>
        </w:rPr>
        <w:t>年</w:t>
      </w:r>
      <w:r w:rsidR="009D1447" w:rsidRPr="000340AA">
        <w:rPr>
          <w:rFonts w:hint="eastAsia"/>
          <w:lang w:eastAsia="zh-TW"/>
        </w:rPr>
        <w:t>5</w:t>
      </w:r>
      <w:r w:rsidR="009D1447" w:rsidRPr="000340AA">
        <w:rPr>
          <w:rFonts w:hint="eastAsia"/>
          <w:lang w:eastAsia="zh-TW"/>
        </w:rPr>
        <w:t>月</w:t>
      </w:r>
      <w:r w:rsidR="009D1447" w:rsidRPr="000340AA">
        <w:rPr>
          <w:rFonts w:hint="eastAsia"/>
          <w:lang w:eastAsia="zh-TW"/>
        </w:rPr>
        <w:t>1</w:t>
      </w:r>
      <w:r w:rsidR="009D1447" w:rsidRPr="000340AA">
        <w:rPr>
          <w:rFonts w:hint="eastAsia"/>
          <w:lang w:eastAsia="zh-TW"/>
        </w:rPr>
        <w:t>日起，由每小時</w:t>
      </w:r>
      <w:r w:rsidR="003713F0" w:rsidRPr="000340AA">
        <w:rPr>
          <w:rFonts w:hint="eastAsia"/>
          <w:lang w:eastAsia="zh-TW"/>
        </w:rPr>
        <w:t>37.5</w:t>
      </w:r>
      <w:r w:rsidR="009D1447" w:rsidRPr="000340AA">
        <w:rPr>
          <w:rFonts w:hint="eastAsia"/>
          <w:lang w:eastAsia="zh-TW"/>
        </w:rPr>
        <w:t>港元調升至每小時</w:t>
      </w:r>
      <w:r w:rsidR="003713F0" w:rsidRPr="000340AA">
        <w:rPr>
          <w:rFonts w:hint="eastAsia"/>
          <w:lang w:eastAsia="zh-TW"/>
        </w:rPr>
        <w:t>40</w:t>
      </w:r>
      <w:r w:rsidR="009D1447" w:rsidRPr="000340AA">
        <w:rPr>
          <w:rFonts w:hint="eastAsia"/>
          <w:lang w:eastAsia="zh-TW"/>
        </w:rPr>
        <w:t>港元。</w:t>
      </w:r>
      <w:r w:rsidRPr="000340AA">
        <w:rPr>
          <w:lang w:eastAsia="zh-TW"/>
        </w:rPr>
        <w:t>香港勞工處並公布《法定最低工資：雇主及</w:t>
      </w:r>
      <w:r w:rsidR="00DB57F2" w:rsidRPr="000340AA">
        <w:rPr>
          <w:lang w:eastAsia="zh-TW"/>
        </w:rPr>
        <w:t>雇員</w:t>
      </w:r>
      <w:r w:rsidRPr="000340AA">
        <w:rPr>
          <w:lang w:eastAsia="zh-TW"/>
        </w:rPr>
        <w:t>參考指引》，協助雇主和</w:t>
      </w:r>
      <w:r w:rsidR="00DB57F2" w:rsidRPr="000340AA">
        <w:rPr>
          <w:lang w:eastAsia="zh-TW"/>
        </w:rPr>
        <w:t>雇員</w:t>
      </w:r>
      <w:r w:rsidRPr="000340AA">
        <w:rPr>
          <w:lang w:eastAsia="zh-TW"/>
        </w:rPr>
        <w:t>了解《最低工資條例》的實際運作，以便符合法例的要求（詳參香港勞工處網站</w:t>
      </w:r>
      <w:r w:rsidRPr="000340AA">
        <w:rPr>
          <w:lang w:eastAsia="zh-TW"/>
        </w:rPr>
        <w:t>http://www.labour.gov.hk</w:t>
      </w:r>
      <w:r w:rsidRPr="000340AA">
        <w:rPr>
          <w:lang w:eastAsia="zh-TW"/>
        </w:rPr>
        <w:t>；</w:t>
      </w:r>
      <w:r w:rsidRPr="000340AA">
        <w:rPr>
          <w:lang w:eastAsia="zh-TW"/>
        </w:rPr>
        <w:t>24</w:t>
      </w:r>
      <w:r w:rsidRPr="000340AA">
        <w:rPr>
          <w:lang w:eastAsia="zh-TW"/>
        </w:rPr>
        <w:t>小時電話查詢熱線：</w:t>
      </w:r>
      <w:r w:rsidRPr="000340AA">
        <w:rPr>
          <w:lang w:eastAsia="zh-TW"/>
        </w:rPr>
        <w:t>852-2717-1771</w:t>
      </w:r>
      <w:r w:rsidRPr="000340AA">
        <w:rPr>
          <w:lang w:eastAsia="zh-TW"/>
        </w:rPr>
        <w:t>）。</w:t>
      </w:r>
    </w:p>
    <w:p w14:paraId="476D200B" w14:textId="10E191E0" w:rsidR="009271D7" w:rsidRPr="000340AA" w:rsidRDefault="00D51D8B" w:rsidP="00515DF0">
      <w:pPr>
        <w:ind w:firstLine="472"/>
        <w:rPr>
          <w:lang w:eastAsia="zh-TW"/>
        </w:rPr>
      </w:pPr>
      <w:r w:rsidRPr="000340AA">
        <w:rPr>
          <w:rFonts w:hint="eastAsia"/>
          <w:lang w:eastAsia="zh-TW"/>
        </w:rPr>
        <w:t>據香港統計處統計，</w:t>
      </w:r>
      <w:r w:rsidRPr="000340AA">
        <w:rPr>
          <w:lang w:eastAsia="zh-TW"/>
        </w:rPr>
        <w:t>202</w:t>
      </w:r>
      <w:r w:rsidR="0044316E" w:rsidRPr="000340AA">
        <w:rPr>
          <w:rFonts w:hint="eastAsia"/>
          <w:lang w:eastAsia="zh-TW"/>
        </w:rPr>
        <w:t>4</w:t>
      </w:r>
      <w:r w:rsidRPr="000340AA">
        <w:rPr>
          <w:rFonts w:hint="eastAsia"/>
          <w:lang w:eastAsia="zh-TW"/>
        </w:rPr>
        <w:t>年</w:t>
      </w:r>
      <w:r w:rsidRPr="000340AA">
        <w:rPr>
          <w:lang w:eastAsia="zh-TW"/>
        </w:rPr>
        <w:t>5</w:t>
      </w:r>
      <w:r w:rsidRPr="000340AA">
        <w:rPr>
          <w:rFonts w:hint="eastAsia"/>
          <w:lang w:eastAsia="zh-TW"/>
        </w:rPr>
        <w:t>月至</w:t>
      </w:r>
      <w:r w:rsidRPr="000340AA">
        <w:rPr>
          <w:lang w:eastAsia="zh-TW"/>
        </w:rPr>
        <w:t>6</w:t>
      </w:r>
      <w:r w:rsidRPr="000340AA">
        <w:rPr>
          <w:rFonts w:hint="eastAsia"/>
          <w:lang w:eastAsia="zh-TW"/>
        </w:rPr>
        <w:t>月香港</w:t>
      </w:r>
      <w:r w:rsidR="0044316E" w:rsidRPr="000340AA">
        <w:rPr>
          <w:rFonts w:hint="eastAsia"/>
          <w:lang w:eastAsia="zh-TW"/>
        </w:rPr>
        <w:t>所有</w:t>
      </w:r>
      <w:r w:rsidR="009662C4" w:rsidRPr="000340AA">
        <w:rPr>
          <w:rFonts w:hint="eastAsia"/>
          <w:lang w:eastAsia="zh-TW"/>
        </w:rPr>
        <w:t>雇員</w:t>
      </w:r>
      <w:r w:rsidR="0044316E" w:rsidRPr="000340AA">
        <w:rPr>
          <w:rFonts w:hint="eastAsia"/>
          <w:lang w:eastAsia="zh-TW"/>
        </w:rPr>
        <w:t>及全職</w:t>
      </w:r>
      <w:r w:rsidR="009662C4" w:rsidRPr="000340AA">
        <w:rPr>
          <w:rFonts w:hint="eastAsia"/>
          <w:lang w:eastAsia="zh-TW"/>
        </w:rPr>
        <w:t>雇員</w:t>
      </w:r>
      <w:r w:rsidRPr="000340AA">
        <w:rPr>
          <w:rFonts w:hint="eastAsia"/>
          <w:lang w:eastAsia="zh-TW"/>
        </w:rPr>
        <w:t>的每月薪資中位數</w:t>
      </w:r>
      <w:r w:rsidR="0044316E" w:rsidRPr="000340AA">
        <w:rPr>
          <w:rFonts w:hint="eastAsia"/>
          <w:lang w:eastAsia="zh-TW"/>
        </w:rPr>
        <w:t>分別為</w:t>
      </w:r>
      <w:r w:rsidR="0044316E" w:rsidRPr="000340AA">
        <w:rPr>
          <w:rFonts w:hint="eastAsia"/>
          <w:lang w:eastAsia="zh-TW"/>
        </w:rPr>
        <w:t>$19,800</w:t>
      </w:r>
      <w:r w:rsidR="0044316E" w:rsidRPr="000340AA">
        <w:rPr>
          <w:rFonts w:hint="eastAsia"/>
          <w:lang w:eastAsia="zh-TW"/>
        </w:rPr>
        <w:t>及</w:t>
      </w:r>
      <w:r w:rsidR="0044316E" w:rsidRPr="000340AA">
        <w:rPr>
          <w:rFonts w:hint="eastAsia"/>
          <w:lang w:eastAsia="zh-TW"/>
        </w:rPr>
        <w:t>$20,700</w:t>
      </w:r>
      <w:r w:rsidRPr="000340AA">
        <w:rPr>
          <w:rFonts w:hint="eastAsia"/>
          <w:lang w:eastAsia="zh-TW"/>
        </w:rPr>
        <w:t>港元，較</w:t>
      </w:r>
      <w:r w:rsidRPr="000340AA">
        <w:rPr>
          <w:lang w:eastAsia="zh-TW"/>
        </w:rPr>
        <w:t>202</w:t>
      </w:r>
      <w:r w:rsidR="0044316E" w:rsidRPr="000340AA">
        <w:rPr>
          <w:rFonts w:hint="eastAsia"/>
          <w:lang w:eastAsia="zh-TW"/>
        </w:rPr>
        <w:t>2</w:t>
      </w:r>
      <w:r w:rsidRPr="000340AA">
        <w:rPr>
          <w:rFonts w:hint="eastAsia"/>
          <w:lang w:eastAsia="zh-TW"/>
        </w:rPr>
        <w:t>年成長</w:t>
      </w:r>
      <w:r w:rsidR="0044316E" w:rsidRPr="000340AA">
        <w:rPr>
          <w:rFonts w:hint="eastAsia"/>
          <w:lang w:eastAsia="zh-TW"/>
        </w:rPr>
        <w:t>3.5</w:t>
      </w:r>
      <w:r w:rsidRPr="000340AA">
        <w:rPr>
          <w:lang w:eastAsia="zh-TW"/>
        </w:rPr>
        <w:t>%</w:t>
      </w:r>
      <w:r w:rsidRPr="000340AA">
        <w:rPr>
          <w:rFonts w:hint="eastAsia"/>
          <w:lang w:eastAsia="zh-TW"/>
        </w:rPr>
        <w:t>。</w:t>
      </w:r>
    </w:p>
    <w:p w14:paraId="2352098A" w14:textId="39AB57A1" w:rsidR="00583F60" w:rsidRPr="000340AA" w:rsidRDefault="009271D7" w:rsidP="009C5268">
      <w:pPr>
        <w:wordWrap w:val="0"/>
        <w:ind w:firstLine="472"/>
        <w:rPr>
          <w:lang w:eastAsia="zh-TW"/>
        </w:rPr>
      </w:pPr>
      <w:r w:rsidRPr="000340AA">
        <w:t>有關香港職工會條例（香港法例第</w:t>
      </w:r>
      <w:r w:rsidRPr="000340AA">
        <w:t>332</w:t>
      </w:r>
      <w:r w:rsidRPr="000340AA">
        <w:t>章）可參考以下網站：</w:t>
      </w:r>
      <w:r w:rsidR="005100EA" w:rsidRPr="000340AA">
        <w:t>https://www.labour.gov.hk/tc/legislat/contentB2.htm</w:t>
      </w:r>
      <w:r w:rsidRPr="000340AA">
        <w:t>；職業安全及健康條例（</w:t>
      </w:r>
      <w:r w:rsidR="005100EA" w:rsidRPr="000340AA">
        <w:t>https://www.labour.gov.hk/tc/legislat/content4.htm</w:t>
      </w:r>
      <w:r w:rsidRPr="000340AA">
        <w:t>）；往香港以外地方就業合約條例（香港法例第</w:t>
      </w:r>
      <w:r w:rsidRPr="000340AA">
        <w:t>78</w:t>
      </w:r>
      <w:r w:rsidRPr="000340AA">
        <w:t>章）（</w:t>
      </w:r>
      <w:r w:rsidR="00942E5F" w:rsidRPr="000340AA">
        <w:t>https://www.labour.gov.hk/tc/service/content4_3.htm</w:t>
      </w:r>
      <w:r w:rsidRPr="000340AA">
        <w:t>）；其他有關法例（</w:t>
      </w:r>
      <w:r w:rsidR="00B60929" w:rsidRPr="000340AA">
        <w:t>https://www.labour.gov.hk/tc/legislat/contentB4.htm</w:t>
      </w:r>
      <w:r w:rsidRPr="000340AA">
        <w:t>）。</w:t>
      </w:r>
    </w:p>
    <w:p w14:paraId="501C09AC" w14:textId="77777777" w:rsidR="003F563D" w:rsidRPr="000340AA" w:rsidRDefault="003F563D" w:rsidP="003F563D">
      <w:pPr>
        <w:ind w:left="472" w:firstLineChars="0" w:firstLine="0"/>
        <w:sectPr w:rsidR="003F563D" w:rsidRPr="000340AA" w:rsidSect="003E0BC3">
          <w:headerReference w:type="default" r:id="rId28"/>
          <w:pgSz w:w="11906" w:h="16838" w:code="9"/>
          <w:pgMar w:top="2268" w:right="1701" w:bottom="1701" w:left="1701" w:header="1134" w:footer="851" w:gutter="0"/>
          <w:cols w:space="425"/>
          <w:docGrid w:type="linesAndChars" w:linePitch="514" w:charSpace="-774"/>
        </w:sectPr>
      </w:pPr>
      <w:bookmarkStart w:id="14" w:name="_Toc428889742"/>
    </w:p>
    <w:p w14:paraId="5EABEFD0" w14:textId="77777777" w:rsidR="00511541" w:rsidRPr="000340AA" w:rsidRDefault="00511541" w:rsidP="00511541">
      <w:pPr>
        <w:pStyle w:val="a3"/>
        <w:spacing w:before="514" w:after="771"/>
      </w:pPr>
      <w:bookmarkStart w:id="15" w:name="_Toc139143104"/>
      <w:r w:rsidRPr="000340AA">
        <w:t>第捌章　簽證、居留及移民</w:t>
      </w:r>
      <w:bookmarkEnd w:id="14"/>
      <w:bookmarkEnd w:id="15"/>
    </w:p>
    <w:p w14:paraId="051BE0B9" w14:textId="77777777" w:rsidR="00511541" w:rsidRPr="000340AA" w:rsidRDefault="00511541" w:rsidP="00511541">
      <w:pPr>
        <w:pStyle w:val="a4"/>
      </w:pPr>
      <w:r w:rsidRPr="000340AA">
        <w:t>一、簽證、居留權之取得及移民相關規定及手續</w:t>
      </w:r>
    </w:p>
    <w:p w14:paraId="1988CABD" w14:textId="137E9D7E" w:rsidR="00511541" w:rsidRPr="000340AA" w:rsidRDefault="00511541" w:rsidP="00511541">
      <w:pPr>
        <w:ind w:firstLine="472"/>
        <w:rPr>
          <w:lang w:eastAsia="zh-TW"/>
        </w:rPr>
      </w:pPr>
      <w:r w:rsidRPr="000340AA">
        <w:rPr>
          <w:lang w:eastAsia="zh-TW"/>
        </w:rPr>
        <w:t>一般而言，除擁有香港特區居留權或入境權的人士外，任何人士如欲以旅客</w:t>
      </w:r>
      <w:r w:rsidR="00F11341" w:rsidRPr="000340AA">
        <w:rPr>
          <w:lang w:eastAsia="zh-TW"/>
        </w:rPr>
        <w:t>身分</w:t>
      </w:r>
      <w:r w:rsidRPr="000340AA">
        <w:rPr>
          <w:lang w:eastAsia="zh-TW"/>
        </w:rPr>
        <w:t>在港逗留超過免簽證訪港期限，均須申領入境簽證／進入許可。雖然香港入境事務處會因應每宗申請的個別情況作出考慮，惟申請人必須符合一般的入境規定（例如：持有用以返回原居國或所屬國的有效旅行證件；沒有刑事</w:t>
      </w:r>
      <w:r w:rsidRPr="000340AA">
        <w:rPr>
          <w:rFonts w:hint="eastAsia"/>
          <w:lang w:eastAsia="zh-TW"/>
        </w:rPr>
        <w:t>紀</w:t>
      </w:r>
      <w:r w:rsidRPr="000340AA">
        <w:rPr>
          <w:lang w:eastAsia="zh-TW"/>
        </w:rPr>
        <w:t>錄，且其入境不會對香港構成保安或刑事問題；以及不可能成為香港的負擔等），並符合有關資格準則，方可獲考慮發給簽證／進入許可。獲准以訪客</w:t>
      </w:r>
      <w:r w:rsidR="00F11341" w:rsidRPr="000340AA">
        <w:rPr>
          <w:lang w:eastAsia="zh-TW"/>
        </w:rPr>
        <w:t>身分</w:t>
      </w:r>
      <w:r w:rsidRPr="000340AA">
        <w:rPr>
          <w:lang w:eastAsia="zh-TW"/>
        </w:rPr>
        <w:t>來港的申請人須受下列逗留條件所規限：</w:t>
      </w:r>
    </w:p>
    <w:p w14:paraId="2FD66A9C" w14:textId="77777777" w:rsidR="00511541" w:rsidRPr="000340AA" w:rsidRDefault="00511541" w:rsidP="00511541">
      <w:pPr>
        <w:pStyle w:val="ae"/>
      </w:pPr>
      <w:r w:rsidRPr="000340AA">
        <w:t>（一）申請人不得接受有薪或無薪的僱傭工作；</w:t>
      </w:r>
    </w:p>
    <w:p w14:paraId="4FC4B41E" w14:textId="77777777" w:rsidR="00511541" w:rsidRPr="000340AA" w:rsidRDefault="00511541" w:rsidP="00511541">
      <w:pPr>
        <w:pStyle w:val="ae"/>
      </w:pPr>
      <w:r w:rsidRPr="000340AA">
        <w:t>（二）申請人不得開辦或參與任何業務；以及</w:t>
      </w:r>
    </w:p>
    <w:p w14:paraId="483ECDBF" w14:textId="77777777" w:rsidR="00511541" w:rsidRPr="000340AA" w:rsidRDefault="00511541" w:rsidP="00511541">
      <w:pPr>
        <w:pStyle w:val="ae"/>
      </w:pPr>
      <w:r w:rsidRPr="000340AA">
        <w:t>（三）申請人不得就讀於學校、大學或其他教育機構。</w:t>
      </w:r>
    </w:p>
    <w:p w14:paraId="2C67F2FA" w14:textId="102B187F" w:rsidR="00511541" w:rsidRPr="000340AA" w:rsidRDefault="00511541" w:rsidP="001242D0">
      <w:pPr>
        <w:ind w:firstLine="472"/>
        <w:rPr>
          <w:lang w:eastAsia="zh-TW"/>
        </w:rPr>
      </w:pPr>
      <w:r w:rsidRPr="000340AA">
        <w:rPr>
          <w:lang w:eastAsia="zh-TW"/>
        </w:rPr>
        <w:t>一般而言，任何人士獲准以訪客</w:t>
      </w:r>
      <w:r w:rsidR="00F11341" w:rsidRPr="000340AA">
        <w:rPr>
          <w:lang w:eastAsia="zh-TW"/>
        </w:rPr>
        <w:t>身分</w:t>
      </w:r>
      <w:r w:rsidRPr="000340AA">
        <w:rPr>
          <w:lang w:eastAsia="zh-TW"/>
        </w:rPr>
        <w:t>在港逗留期間，可進行以下商務活動：簽訂合約或參加招標、投標；檢驗貨物／設備或監督其裝設／包裝；參加展覽會、交易會（但並不包括向公眾直接出售貨物或直接提供服務）；解決索賠問題或者進行民事訴訟活動；應邀從事商務、科技考察活動；及參與短期研究會或其他會議</w:t>
      </w:r>
      <w:r w:rsidR="00F32037" w:rsidRPr="000340AA">
        <w:rPr>
          <w:rFonts w:hint="eastAsia"/>
          <w:lang w:eastAsia="zh-TW"/>
        </w:rPr>
        <w:t>。我國</w:t>
      </w:r>
      <w:r w:rsidRPr="000340AA">
        <w:rPr>
          <w:lang w:eastAsia="zh-TW"/>
        </w:rPr>
        <w:t>居民可</w:t>
      </w:r>
      <w:r w:rsidR="00F32037" w:rsidRPr="000340AA">
        <w:rPr>
          <w:rFonts w:hint="eastAsia"/>
          <w:lang w:eastAsia="zh-TW"/>
        </w:rPr>
        <w:t>自行或</w:t>
      </w:r>
      <w:r w:rsidRPr="000340AA">
        <w:rPr>
          <w:lang w:eastAsia="zh-TW"/>
        </w:rPr>
        <w:t>透過分布於</w:t>
      </w:r>
      <w:r w:rsidR="002C4A0B" w:rsidRPr="000340AA">
        <w:rPr>
          <w:rFonts w:hint="eastAsia"/>
          <w:lang w:eastAsia="zh-TW"/>
        </w:rPr>
        <w:t>全</w:t>
      </w:r>
      <w:r w:rsidRPr="000340AA">
        <w:rPr>
          <w:lang w:eastAsia="zh-TW"/>
        </w:rPr>
        <w:t>臺灣的旅行社網絡特約商，通過互聯網申請網上快證，成功申請者最快可於申請當天赴香港旅遊。</w:t>
      </w:r>
    </w:p>
    <w:p w14:paraId="2AE12B73" w14:textId="77777777" w:rsidR="00511541" w:rsidRPr="000340AA" w:rsidRDefault="00511541" w:rsidP="00511541">
      <w:pPr>
        <w:ind w:firstLine="472"/>
        <w:rPr>
          <w:lang w:eastAsia="zh-TW"/>
        </w:rPr>
      </w:pPr>
      <w:r w:rsidRPr="000340AA">
        <w:rPr>
          <w:lang w:eastAsia="zh-TW"/>
        </w:rPr>
        <w:t>此外，根據香港入境條例，任何人如屬以下任何一項人士，即為香港特別行政區永久性居民並享有香港特別行政區的居留權：</w:t>
      </w:r>
    </w:p>
    <w:p w14:paraId="4D96963B" w14:textId="77777777" w:rsidR="00515DF0" w:rsidRPr="000340AA" w:rsidRDefault="00515DF0" w:rsidP="00511541">
      <w:pPr>
        <w:pStyle w:val="ae"/>
        <w:rPr>
          <w:lang w:eastAsia="zh-TW"/>
        </w:rPr>
      </w:pPr>
    </w:p>
    <w:p w14:paraId="1B4CB152" w14:textId="7E1E7938" w:rsidR="00511541" w:rsidRPr="000340AA" w:rsidRDefault="00511541" w:rsidP="00511541">
      <w:pPr>
        <w:pStyle w:val="ae"/>
      </w:pPr>
      <w:r w:rsidRPr="000340AA">
        <w:t>（一）在香港特別行政區成立以前或以後在香港出生的</w:t>
      </w:r>
      <w:r w:rsidR="00BE11B7" w:rsidRPr="000340AA">
        <w:t>中國大陸</w:t>
      </w:r>
      <w:r w:rsidRPr="000340AA">
        <w:t>公民。</w:t>
      </w:r>
    </w:p>
    <w:p w14:paraId="683B68C2" w14:textId="6777AA44" w:rsidR="00511541" w:rsidRPr="000340AA" w:rsidRDefault="00511541" w:rsidP="00511541">
      <w:pPr>
        <w:pStyle w:val="ae"/>
      </w:pPr>
      <w:r w:rsidRPr="000340AA">
        <w:t>（二）在香港特別行政區成立以前或以後通常居住在香港連續七年或以上的</w:t>
      </w:r>
      <w:r w:rsidR="00BE11B7" w:rsidRPr="000340AA">
        <w:t>中國大陸</w:t>
      </w:r>
      <w:r w:rsidRPr="000340AA">
        <w:rPr>
          <w:rFonts w:hint="eastAsia"/>
        </w:rPr>
        <w:t>人士</w:t>
      </w:r>
      <w:r w:rsidRPr="000340AA">
        <w:t>。</w:t>
      </w:r>
    </w:p>
    <w:p w14:paraId="4A2ECFBD" w14:textId="63173604" w:rsidR="00511541" w:rsidRPr="000340AA" w:rsidRDefault="00511541" w:rsidP="00511541">
      <w:pPr>
        <w:pStyle w:val="ae"/>
      </w:pPr>
      <w:r w:rsidRPr="000340AA">
        <w:t>（三）</w:t>
      </w:r>
      <w:r w:rsidR="00BE11B7" w:rsidRPr="000340AA">
        <w:t>中國大陸</w:t>
      </w:r>
      <w:r w:rsidRPr="000340AA">
        <w:rPr>
          <w:rFonts w:hint="eastAsia"/>
        </w:rPr>
        <w:t>人士</w:t>
      </w:r>
      <w:r w:rsidRPr="000340AA">
        <w:t>在香港特別行政區成立以前或以後在香港以外所生的</w:t>
      </w:r>
      <w:r w:rsidR="00BE11B7" w:rsidRPr="000340AA">
        <w:t>中國大陸</w:t>
      </w:r>
      <w:r w:rsidRPr="000340AA">
        <w:t>籍子女，而在該子女出生時，該</w:t>
      </w:r>
      <w:r w:rsidR="00BE11B7" w:rsidRPr="000340AA">
        <w:t>中國大陸</w:t>
      </w:r>
      <w:r w:rsidRPr="000340AA">
        <w:rPr>
          <w:rFonts w:hint="eastAsia"/>
        </w:rPr>
        <w:t>人士</w:t>
      </w:r>
      <w:r w:rsidRPr="000340AA">
        <w:t>是符合（一）或（二）項規定的人。</w:t>
      </w:r>
    </w:p>
    <w:p w14:paraId="00E469C5" w14:textId="2D3D4135" w:rsidR="00511541" w:rsidRPr="000340AA" w:rsidRDefault="00511541" w:rsidP="00511541">
      <w:pPr>
        <w:pStyle w:val="ae"/>
      </w:pPr>
      <w:r w:rsidRPr="000340AA">
        <w:t>（四）在香港特別行政區成立以前或以後持有效旅行證件進入香港、通常居住在香港連續七年或以上並以香港為永久居住地的非</w:t>
      </w:r>
      <w:r w:rsidR="00BE11B7" w:rsidRPr="000340AA">
        <w:t>中國大陸</w:t>
      </w:r>
      <w:r w:rsidRPr="000340AA">
        <w:t>籍的人。</w:t>
      </w:r>
    </w:p>
    <w:p w14:paraId="55BA5174" w14:textId="77777777" w:rsidR="00511541" w:rsidRPr="000340AA" w:rsidRDefault="00511541" w:rsidP="00511541">
      <w:pPr>
        <w:pStyle w:val="ae"/>
      </w:pPr>
      <w:r w:rsidRPr="000340AA">
        <w:t>（五）在香港特別行政區成立以前或以後第（四）項的香港特別行政區永久性居民在香港所生的未滿</w:t>
      </w:r>
      <w:r w:rsidRPr="000340AA">
        <w:t>21</w:t>
      </w:r>
      <w:r w:rsidRPr="000340AA">
        <w:t>歲的子女，而在該子女出生時或年滿</w:t>
      </w:r>
      <w:r w:rsidRPr="000340AA">
        <w:t>21</w:t>
      </w:r>
      <w:r w:rsidRPr="000340AA">
        <w:t>歲前任何時間，其父親或母親已享有香港居留權。</w:t>
      </w:r>
    </w:p>
    <w:p w14:paraId="67D3B365" w14:textId="77777777" w:rsidR="00511541" w:rsidRPr="000340AA" w:rsidRDefault="00511541" w:rsidP="00511541">
      <w:pPr>
        <w:pStyle w:val="ae"/>
      </w:pPr>
      <w:r w:rsidRPr="000340AA">
        <w:t>（六）第（一）至（五）項的居民以外在香港特別行政區成立以前只在香港有居留權的人。</w:t>
      </w:r>
    </w:p>
    <w:p w14:paraId="7AFDD3F6" w14:textId="34C693C0" w:rsidR="00511541" w:rsidRPr="000340AA" w:rsidRDefault="00511541" w:rsidP="00515DF0">
      <w:pPr>
        <w:ind w:firstLine="472"/>
        <w:rPr>
          <w:lang w:eastAsia="zh-TW"/>
        </w:rPr>
      </w:pPr>
      <w:r w:rsidRPr="000340AA">
        <w:rPr>
          <w:lang w:eastAsia="zh-TW"/>
        </w:rPr>
        <w:t>（有</w:t>
      </w:r>
      <w:r w:rsidRPr="000340AA">
        <w:rPr>
          <w:rFonts w:hint="eastAsia"/>
          <w:lang w:eastAsia="zh-TW"/>
        </w:rPr>
        <w:t>關</w:t>
      </w:r>
      <w:r w:rsidRPr="000340AA">
        <w:rPr>
          <w:lang w:eastAsia="zh-TW"/>
        </w:rPr>
        <w:t>香港居留權資訊請參考網站</w:t>
      </w:r>
      <w:r w:rsidR="00FD3464" w:rsidRPr="000340AA">
        <w:rPr>
          <w:lang w:eastAsia="zh-TW"/>
        </w:rPr>
        <w:t>https://www.immd.gov.hk/hkt/services/right-of-abode-in-hksar.html</w:t>
      </w:r>
      <w:r w:rsidRPr="000340AA">
        <w:rPr>
          <w:lang w:eastAsia="zh-TW"/>
        </w:rPr>
        <w:t>）</w:t>
      </w:r>
      <w:r w:rsidRPr="000340AA">
        <w:rPr>
          <w:rFonts w:hint="eastAsia"/>
          <w:lang w:eastAsia="zh-TW"/>
        </w:rPr>
        <w:t>香港政府已公布由</w:t>
      </w:r>
      <w:r w:rsidRPr="000340AA">
        <w:rPr>
          <w:rFonts w:hint="eastAsia"/>
          <w:lang w:eastAsia="zh-TW"/>
        </w:rPr>
        <w:t>2015</w:t>
      </w:r>
      <w:r w:rsidRPr="000340AA">
        <w:rPr>
          <w:rFonts w:hint="eastAsia"/>
          <w:lang w:eastAsia="zh-TW"/>
        </w:rPr>
        <w:t>年</w:t>
      </w:r>
      <w:r w:rsidRPr="000340AA">
        <w:rPr>
          <w:rFonts w:hint="eastAsia"/>
          <w:lang w:eastAsia="zh-TW"/>
        </w:rPr>
        <w:t>1</w:t>
      </w:r>
      <w:r w:rsidRPr="000340AA">
        <w:rPr>
          <w:rFonts w:hint="eastAsia"/>
          <w:lang w:eastAsia="zh-TW"/>
        </w:rPr>
        <w:t>月</w:t>
      </w:r>
      <w:r w:rsidRPr="000340AA">
        <w:rPr>
          <w:rFonts w:hint="eastAsia"/>
          <w:lang w:eastAsia="zh-TW"/>
        </w:rPr>
        <w:t>15</w:t>
      </w:r>
      <w:r w:rsidRPr="000340AA">
        <w:rPr>
          <w:rFonts w:hint="eastAsia"/>
          <w:lang w:eastAsia="zh-TW"/>
        </w:rPr>
        <w:t>日起暫停「資本投資者入境</w:t>
      </w:r>
      <w:r w:rsidR="00767E77" w:rsidRPr="000340AA">
        <w:rPr>
          <w:rFonts w:hint="eastAsia"/>
          <w:lang w:eastAsia="zh-TW"/>
        </w:rPr>
        <w:t>計畫</w:t>
      </w:r>
      <w:r w:rsidRPr="000340AA">
        <w:rPr>
          <w:rFonts w:hint="eastAsia"/>
          <w:lang w:eastAsia="zh-TW"/>
        </w:rPr>
        <w:t>」，直至另行通知為止。</w:t>
      </w:r>
      <w:r w:rsidRPr="000340AA">
        <w:rPr>
          <w:lang w:eastAsia="zh-TW"/>
        </w:rPr>
        <w:t>依據</w:t>
      </w:r>
      <w:r w:rsidRPr="000340AA">
        <w:rPr>
          <w:rFonts w:hint="eastAsia"/>
          <w:lang w:eastAsia="zh-TW"/>
        </w:rPr>
        <w:t>該</w:t>
      </w:r>
      <w:r w:rsidR="00767E77" w:rsidRPr="000340AA">
        <w:rPr>
          <w:lang w:eastAsia="zh-TW"/>
        </w:rPr>
        <w:t>計畫</w:t>
      </w:r>
      <w:r w:rsidRPr="000340AA">
        <w:rPr>
          <w:lang w:eastAsia="zh-TW"/>
        </w:rPr>
        <w:t>，個人可透過資本投資在香港定居。個人可控淨資產在香港投資超過</w:t>
      </w:r>
      <w:r w:rsidRPr="000340AA">
        <w:rPr>
          <w:lang w:eastAsia="zh-TW"/>
        </w:rPr>
        <w:t>1,000</w:t>
      </w:r>
      <w:r w:rsidRPr="000340AA">
        <w:rPr>
          <w:lang w:eastAsia="zh-TW"/>
        </w:rPr>
        <w:t>萬港元，即符合投資入港條件。透過此</w:t>
      </w:r>
      <w:r w:rsidR="00767E77" w:rsidRPr="000340AA">
        <w:rPr>
          <w:lang w:eastAsia="zh-TW"/>
        </w:rPr>
        <w:t>計畫</w:t>
      </w:r>
      <w:r w:rsidRPr="000340AA">
        <w:rPr>
          <w:lang w:eastAsia="zh-TW"/>
        </w:rPr>
        <w:t>往香港人士，可在香港獲聘用、開展經營活動或參與合作經營。惟為避免投資者以購屋置產投資方式移民香港，</w:t>
      </w:r>
      <w:r w:rsidR="00F32037" w:rsidRPr="000340AA">
        <w:rPr>
          <w:lang w:eastAsia="zh-TW"/>
        </w:rPr>
        <w:t>造成房價居高不下，港</w:t>
      </w:r>
      <w:r w:rsidRPr="000340AA">
        <w:rPr>
          <w:lang w:eastAsia="zh-TW"/>
        </w:rPr>
        <w:t>府於</w:t>
      </w:r>
      <w:r w:rsidRPr="000340AA">
        <w:rPr>
          <w:lang w:eastAsia="zh-TW"/>
        </w:rPr>
        <w:t>2011</w:t>
      </w:r>
      <w:r w:rsidRPr="000340AA">
        <w:rPr>
          <w:lang w:eastAsia="zh-TW"/>
        </w:rPr>
        <w:t>年取消購屋置產者可定居香港之規定。</w:t>
      </w:r>
    </w:p>
    <w:p w14:paraId="76B975F5" w14:textId="2DF3B2F7" w:rsidR="00511541" w:rsidRPr="000340AA" w:rsidRDefault="00511541" w:rsidP="00515DF0">
      <w:pPr>
        <w:ind w:firstLine="472"/>
        <w:rPr>
          <w:lang w:eastAsia="zh-TW"/>
        </w:rPr>
      </w:pPr>
      <w:r w:rsidRPr="000340AA">
        <w:rPr>
          <w:rFonts w:hint="eastAsia"/>
          <w:lang w:eastAsia="zh-TW"/>
        </w:rPr>
        <w:t>香港政府由於人口老化及勞動力下降，須確保各項輸入</w:t>
      </w:r>
      <w:r w:rsidR="00767E77" w:rsidRPr="000340AA">
        <w:rPr>
          <w:rFonts w:hint="eastAsia"/>
          <w:lang w:eastAsia="zh-TW"/>
        </w:rPr>
        <w:t>計畫</w:t>
      </w:r>
      <w:r w:rsidRPr="000340AA">
        <w:rPr>
          <w:rFonts w:hint="eastAsia"/>
          <w:lang w:eastAsia="zh-TW"/>
        </w:rPr>
        <w:t>可以吸引及挽留來自香港以外地方的人才、專業人士及企業家，以支持香港的經濟發展，自</w:t>
      </w:r>
      <w:r w:rsidRPr="000340AA">
        <w:rPr>
          <w:rFonts w:hint="eastAsia"/>
          <w:lang w:eastAsia="zh-TW"/>
        </w:rPr>
        <w:t>2014</w:t>
      </w:r>
      <w:r w:rsidRPr="000340AA">
        <w:rPr>
          <w:rFonts w:hint="eastAsia"/>
          <w:lang w:eastAsia="zh-TW"/>
        </w:rPr>
        <w:t>年</w:t>
      </w:r>
      <w:r w:rsidRPr="000340AA">
        <w:rPr>
          <w:rFonts w:hint="eastAsia"/>
          <w:lang w:eastAsia="zh-TW"/>
        </w:rPr>
        <w:t>5</w:t>
      </w:r>
      <w:r w:rsidRPr="000340AA">
        <w:rPr>
          <w:rFonts w:hint="eastAsia"/>
          <w:lang w:eastAsia="zh-TW"/>
        </w:rPr>
        <w:t>月</w:t>
      </w:r>
      <w:r w:rsidRPr="000340AA">
        <w:rPr>
          <w:rFonts w:hint="eastAsia"/>
          <w:lang w:eastAsia="zh-TW"/>
        </w:rPr>
        <w:t>4</w:t>
      </w:r>
      <w:r w:rsidRPr="000340AA">
        <w:rPr>
          <w:rFonts w:hint="eastAsia"/>
          <w:lang w:eastAsia="zh-TW"/>
        </w:rPr>
        <w:t>日起試驗推行「輸入</w:t>
      </w:r>
      <w:r w:rsidR="00BE11B7" w:rsidRPr="000340AA">
        <w:rPr>
          <w:rFonts w:hint="eastAsia"/>
          <w:lang w:eastAsia="zh-TW"/>
        </w:rPr>
        <w:t>中國大陸</w:t>
      </w:r>
      <w:r w:rsidRPr="000340AA">
        <w:rPr>
          <w:rFonts w:hint="eastAsia"/>
          <w:lang w:eastAsia="zh-TW"/>
        </w:rPr>
        <w:t>籍香港永久性居民第二代</w:t>
      </w:r>
      <w:r w:rsidR="00767E77" w:rsidRPr="000340AA">
        <w:rPr>
          <w:rFonts w:hint="eastAsia"/>
          <w:lang w:eastAsia="zh-TW"/>
        </w:rPr>
        <w:t>計畫</w:t>
      </w:r>
      <w:r w:rsidRPr="000340AA">
        <w:rPr>
          <w:rFonts w:hint="eastAsia"/>
          <w:lang w:eastAsia="zh-TW"/>
        </w:rPr>
        <w:t>」，以及實施其他人才、專業人士和企業家入境安排的優化措施。該</w:t>
      </w:r>
      <w:r w:rsidR="00767E77" w:rsidRPr="000340AA">
        <w:rPr>
          <w:rFonts w:hint="eastAsia"/>
          <w:lang w:eastAsia="zh-TW"/>
        </w:rPr>
        <w:t>計畫</w:t>
      </w:r>
      <w:r w:rsidRPr="000340AA">
        <w:rPr>
          <w:rFonts w:hint="eastAsia"/>
          <w:lang w:eastAsia="zh-TW"/>
        </w:rPr>
        <w:t>旨在吸引已移居海外的</w:t>
      </w:r>
      <w:r w:rsidR="00BE11B7" w:rsidRPr="000340AA">
        <w:rPr>
          <w:rFonts w:hint="eastAsia"/>
          <w:lang w:eastAsia="zh-TW"/>
        </w:rPr>
        <w:t>中國大陸</w:t>
      </w:r>
      <w:r w:rsidRPr="000340AA">
        <w:rPr>
          <w:rFonts w:hint="eastAsia"/>
          <w:lang w:eastAsia="zh-TW"/>
        </w:rPr>
        <w:t>籍香港永久性居民的第二代回香港。</w:t>
      </w:r>
    </w:p>
    <w:p w14:paraId="43EF1FEE" w14:textId="77777777" w:rsidR="00511541" w:rsidRPr="000340AA" w:rsidRDefault="00511541" w:rsidP="00511541">
      <w:pPr>
        <w:pStyle w:val="a4"/>
      </w:pPr>
      <w:r w:rsidRPr="000340AA">
        <w:br w:type="page"/>
      </w:r>
      <w:r w:rsidRPr="000340AA">
        <w:t>二、聘用外籍員工之規定、承辦機機及申辦程序</w:t>
      </w:r>
    </w:p>
    <w:p w14:paraId="47A8C4E7" w14:textId="77777777" w:rsidR="00511541" w:rsidRPr="000340AA" w:rsidRDefault="00511541" w:rsidP="00511541">
      <w:pPr>
        <w:ind w:firstLine="472"/>
        <w:rPr>
          <w:lang w:eastAsia="zh-TW"/>
        </w:rPr>
      </w:pPr>
      <w:r w:rsidRPr="000340AA">
        <w:rPr>
          <w:lang w:eastAsia="zh-TW"/>
        </w:rPr>
        <w:t>欲赴香港工作的外籍人士須在抵達香港前獲得簽證。</w:t>
      </w:r>
    </w:p>
    <w:p w14:paraId="3096AAC9" w14:textId="77777777" w:rsidR="00511541" w:rsidRPr="000340AA" w:rsidRDefault="00511541" w:rsidP="00511541">
      <w:pPr>
        <w:ind w:firstLine="472"/>
        <w:rPr>
          <w:lang w:eastAsia="zh-TW"/>
        </w:rPr>
      </w:pPr>
      <w:r w:rsidRPr="000340AA">
        <w:rPr>
          <w:lang w:eastAsia="zh-TW"/>
        </w:rPr>
        <w:t>香港對入境工作採取開明寬鬆的政策。香港歡迎擁有特殊技能、知識或香港缺乏的有價值經驗的外籍人士赴香港工作。</w:t>
      </w:r>
    </w:p>
    <w:p w14:paraId="1F22A4D5" w14:textId="2C1468A6" w:rsidR="00511541" w:rsidRPr="000340AA" w:rsidRDefault="00511541" w:rsidP="00511541">
      <w:pPr>
        <w:ind w:firstLine="472"/>
        <w:rPr>
          <w:lang w:eastAsia="zh-TW"/>
        </w:rPr>
      </w:pPr>
      <w:r w:rsidRPr="000340AA">
        <w:rPr>
          <w:lang w:eastAsia="zh-TW"/>
        </w:rPr>
        <w:t>申請工作簽證必須有保證人，以個人或企業的名義提供工作。申請人必須填寫由入境事務處提供的表格與其他</w:t>
      </w:r>
      <w:r w:rsidRPr="000340AA">
        <w:rPr>
          <w:rFonts w:hint="eastAsia"/>
          <w:lang w:eastAsia="zh-TW"/>
        </w:rPr>
        <w:t>資</w:t>
      </w:r>
      <w:r w:rsidRPr="000340AA">
        <w:rPr>
          <w:lang w:eastAsia="zh-TW"/>
        </w:rPr>
        <w:t>料，一併直接送至香港入境事務處或透過設在本國的</w:t>
      </w:r>
      <w:r w:rsidR="00BE11B7" w:rsidRPr="000340AA">
        <w:rPr>
          <w:lang w:eastAsia="zh-TW"/>
        </w:rPr>
        <w:t>中國大陸</w:t>
      </w:r>
      <w:r w:rsidRPr="000340AA">
        <w:rPr>
          <w:lang w:eastAsia="zh-TW"/>
        </w:rPr>
        <w:t>使領館。</w:t>
      </w:r>
    </w:p>
    <w:p w14:paraId="0F1A419E" w14:textId="77777777" w:rsidR="00511541" w:rsidRPr="000340AA" w:rsidRDefault="00511541" w:rsidP="00511541">
      <w:pPr>
        <w:ind w:firstLine="472"/>
        <w:rPr>
          <w:lang w:eastAsia="zh-TW"/>
        </w:rPr>
      </w:pPr>
      <w:r w:rsidRPr="000340AA">
        <w:rPr>
          <w:lang w:eastAsia="zh-TW"/>
        </w:rPr>
        <w:t>申請香港工作簽證，申請人須提供資料包括雇主姓名、地址和電話號碼；擔保人的詳盡資料；申請人服務條約的複印件或寫明職位、薪金和福利的委任；工作內容詳述；申請人學歷和工作經驗的細節與證明；雇主信件與證明，須合理解釋職位本地無人勝任的原因。入境簽證申請的正常處理期為六週。</w:t>
      </w:r>
    </w:p>
    <w:p w14:paraId="7D5413C0" w14:textId="77777777" w:rsidR="00511541" w:rsidRPr="000340AA" w:rsidRDefault="00511541" w:rsidP="00511541">
      <w:pPr>
        <w:ind w:firstLine="472"/>
        <w:rPr>
          <w:lang w:eastAsia="zh-TW"/>
        </w:rPr>
      </w:pPr>
      <w:r w:rsidRPr="000340AA">
        <w:rPr>
          <w:lang w:eastAsia="zh-TW"/>
        </w:rPr>
        <w:t>在香港連續生活七年以上且在香港永久定居的個人，可申請永久居住權。擁有永久居住權即可在香港定居且免簽證工作。</w:t>
      </w:r>
    </w:p>
    <w:p w14:paraId="1D86A649" w14:textId="77777777" w:rsidR="00511541" w:rsidRPr="000340AA" w:rsidRDefault="00511541" w:rsidP="00511541">
      <w:pPr>
        <w:ind w:firstLine="472"/>
        <w:rPr>
          <w:lang w:eastAsia="zh-TW"/>
        </w:rPr>
      </w:pPr>
      <w:r w:rsidRPr="000340AA">
        <w:rPr>
          <w:lang w:eastAsia="zh-TW"/>
        </w:rPr>
        <w:t>成功獲得工作簽證或投資簽證的申請人，可攜配偶和子女一同前赴香港，惟必須提供足夠的資金及合適的住所。</w:t>
      </w:r>
    </w:p>
    <w:p w14:paraId="51A609F9" w14:textId="77777777" w:rsidR="00511541" w:rsidRPr="000340AA" w:rsidRDefault="00511541" w:rsidP="00511541">
      <w:pPr>
        <w:ind w:firstLine="472"/>
        <w:rPr>
          <w:lang w:eastAsia="zh-TW"/>
        </w:rPr>
      </w:pPr>
      <w:r w:rsidRPr="000340AA">
        <w:rPr>
          <w:lang w:eastAsia="zh-TW"/>
        </w:rPr>
        <w:t>眷屬入境期限與申請人一致。眷屬可在港學習，如需工作，無論是否領取薪金，均應向入境事務處提出申請。</w:t>
      </w:r>
    </w:p>
    <w:p w14:paraId="69D96BEC" w14:textId="77777777" w:rsidR="00511541" w:rsidRPr="000340AA" w:rsidRDefault="00511541" w:rsidP="00511541">
      <w:pPr>
        <w:pStyle w:val="a4"/>
      </w:pPr>
      <w:r w:rsidRPr="000340AA">
        <w:t>三、外商子女可就讀之教育機關及經營情形</w:t>
      </w:r>
    </w:p>
    <w:p w14:paraId="550E2E1A" w14:textId="303E6A71" w:rsidR="00511541" w:rsidRPr="000340AA" w:rsidRDefault="00511541" w:rsidP="001242D0">
      <w:pPr>
        <w:ind w:firstLine="472"/>
        <w:rPr>
          <w:lang w:eastAsia="zh-TW"/>
        </w:rPr>
      </w:pPr>
      <w:r w:rsidRPr="000340AA">
        <w:rPr>
          <w:lang w:eastAsia="zh-TW"/>
        </w:rPr>
        <w:t>香港</w:t>
      </w:r>
      <w:r w:rsidRPr="000340AA">
        <w:rPr>
          <w:rFonts w:hint="eastAsia"/>
          <w:lang w:eastAsia="zh-TW"/>
        </w:rPr>
        <w:t>共有</w:t>
      </w:r>
      <w:r w:rsidR="003B5836" w:rsidRPr="000340AA">
        <w:rPr>
          <w:rFonts w:hint="eastAsia"/>
          <w:lang w:eastAsia="zh-TW"/>
        </w:rPr>
        <w:t>5</w:t>
      </w:r>
      <w:r w:rsidR="00724824" w:rsidRPr="000340AA">
        <w:rPr>
          <w:rFonts w:hint="eastAsia"/>
          <w:lang w:eastAsia="zh-TW"/>
        </w:rPr>
        <w:t>4</w:t>
      </w:r>
      <w:r w:rsidRPr="000340AA">
        <w:rPr>
          <w:lang w:eastAsia="zh-TW"/>
        </w:rPr>
        <w:t>所國際學校</w:t>
      </w:r>
      <w:r w:rsidRPr="000340AA">
        <w:rPr>
          <w:rFonts w:hint="eastAsia"/>
          <w:lang w:eastAsia="zh-TW"/>
        </w:rPr>
        <w:t>，其中</w:t>
      </w:r>
      <w:r w:rsidR="008274B1" w:rsidRPr="000340AA">
        <w:rPr>
          <w:rFonts w:hint="eastAsia"/>
          <w:lang w:eastAsia="zh-TW"/>
        </w:rPr>
        <w:t>20</w:t>
      </w:r>
      <w:r w:rsidRPr="000340AA">
        <w:rPr>
          <w:rFonts w:hint="eastAsia"/>
          <w:lang w:eastAsia="zh-TW"/>
        </w:rPr>
        <w:t>所僅開辦小學，</w:t>
      </w:r>
      <w:r w:rsidR="00FD34F1" w:rsidRPr="000340AA">
        <w:rPr>
          <w:rFonts w:hint="eastAsia"/>
          <w:lang w:eastAsia="zh-TW"/>
        </w:rPr>
        <w:t>7</w:t>
      </w:r>
      <w:r w:rsidRPr="000340AA">
        <w:rPr>
          <w:rFonts w:hint="eastAsia"/>
          <w:lang w:eastAsia="zh-TW"/>
        </w:rPr>
        <w:t>所僅開辦中學，</w:t>
      </w:r>
      <w:r w:rsidR="003B5836" w:rsidRPr="000340AA">
        <w:rPr>
          <w:rFonts w:hint="eastAsia"/>
          <w:lang w:eastAsia="zh-TW"/>
        </w:rPr>
        <w:t>2</w:t>
      </w:r>
      <w:r w:rsidR="00FD34F1" w:rsidRPr="000340AA">
        <w:rPr>
          <w:rFonts w:hint="eastAsia"/>
          <w:lang w:eastAsia="zh-TW"/>
        </w:rPr>
        <w:t>7</w:t>
      </w:r>
      <w:r w:rsidRPr="000340AA">
        <w:rPr>
          <w:rFonts w:hint="eastAsia"/>
          <w:lang w:eastAsia="zh-TW"/>
        </w:rPr>
        <w:t>所為中學暨小學</w:t>
      </w:r>
      <w:r w:rsidR="003B5836" w:rsidRPr="000340AA">
        <w:rPr>
          <w:rFonts w:hint="eastAsia"/>
          <w:lang w:eastAsia="zh-TW"/>
        </w:rPr>
        <w:t>，</w:t>
      </w:r>
      <w:r w:rsidR="003B5836" w:rsidRPr="000340AA">
        <w:rPr>
          <w:rFonts w:hint="eastAsia"/>
          <w:lang w:eastAsia="zh-TW"/>
        </w:rPr>
        <w:t>1</w:t>
      </w:r>
      <w:r w:rsidR="003B5836" w:rsidRPr="000340AA">
        <w:rPr>
          <w:rFonts w:hint="eastAsia"/>
          <w:lang w:eastAsia="zh-TW"/>
        </w:rPr>
        <w:t>所特殊學校</w:t>
      </w:r>
      <w:r w:rsidRPr="000340AA">
        <w:rPr>
          <w:rFonts w:hint="eastAsia"/>
          <w:lang w:eastAsia="zh-TW"/>
        </w:rPr>
        <w:t>，提供約</w:t>
      </w:r>
      <w:r w:rsidRPr="000340AA">
        <w:rPr>
          <w:rFonts w:hint="eastAsia"/>
          <w:lang w:eastAsia="zh-TW"/>
        </w:rPr>
        <w:t>4.</w:t>
      </w:r>
      <w:r w:rsidR="00FD34F1" w:rsidRPr="000340AA">
        <w:rPr>
          <w:rFonts w:hint="eastAsia"/>
          <w:lang w:eastAsia="zh-TW"/>
        </w:rPr>
        <w:t>6</w:t>
      </w:r>
      <w:r w:rsidRPr="000340AA">
        <w:rPr>
          <w:rFonts w:hint="eastAsia"/>
          <w:lang w:eastAsia="zh-TW"/>
        </w:rPr>
        <w:t>萬學生名額，</w:t>
      </w:r>
      <w:r w:rsidR="00F32037" w:rsidRPr="000340AA">
        <w:rPr>
          <w:rFonts w:hint="eastAsia"/>
          <w:lang w:eastAsia="zh-TW"/>
        </w:rPr>
        <w:t>主要招收外籍人士子女，或移民外地回流學生，但亦歡迎</w:t>
      </w:r>
      <w:r w:rsidRPr="000340AA">
        <w:rPr>
          <w:rFonts w:hint="eastAsia"/>
          <w:lang w:eastAsia="zh-TW"/>
        </w:rPr>
        <w:t>本地學生申請。近年不少香港家長把子女送進國際學校就讀，希望子女有更高的英語水準，及避免香港本地學校繁重的功課壓力，對將來前往外國升學亦較易適應，以致於香港國際學校招生經常額滿，有意進入就學者應儘早聯繫學校，做相關入學安排。另，國際學校入學除須支付高額學費外，家長或公司通常還須購買債券或支付年度贊助。</w:t>
      </w:r>
    </w:p>
    <w:p w14:paraId="1C0B6E78" w14:textId="77777777" w:rsidR="00511541" w:rsidRPr="000340AA" w:rsidRDefault="00511541" w:rsidP="00511541">
      <w:pPr>
        <w:ind w:firstLine="472"/>
        <w:rPr>
          <w:lang w:eastAsia="zh-TW"/>
        </w:rPr>
      </w:pPr>
      <w:r w:rsidRPr="000340AA">
        <w:rPr>
          <w:rFonts w:hint="eastAsia"/>
          <w:lang w:eastAsia="zh-TW"/>
        </w:rPr>
        <w:t>至於香港本地公立或津貼資助學校，則為適齡學童提供六年制免費小學、免費三年制初中課程（中一至中三）及免費三年制高中課程（中四至中六）。有關香港學校名單及資料，可至香港教育局網站查詢（</w:t>
      </w:r>
      <w:r w:rsidRPr="000340AA">
        <w:rPr>
          <w:lang w:eastAsia="zh-TW"/>
        </w:rPr>
        <w:t>http://www.edb.gov.hk/tc/student-parents/sch-info/sch-search/</w:t>
      </w:r>
      <w:r w:rsidRPr="000340AA">
        <w:rPr>
          <w:rFonts w:hint="eastAsia"/>
          <w:lang w:eastAsia="zh-TW"/>
        </w:rPr>
        <w:t>）。</w:t>
      </w:r>
    </w:p>
    <w:p w14:paraId="7D99AEF5" w14:textId="4B798AA6" w:rsidR="00511541" w:rsidRPr="000340AA" w:rsidRDefault="00511541" w:rsidP="001242D0">
      <w:pPr>
        <w:ind w:firstLine="472"/>
        <w:rPr>
          <w:lang w:eastAsia="zh-TW"/>
        </w:rPr>
      </w:pPr>
      <w:r w:rsidRPr="000340AA">
        <w:rPr>
          <w:lang w:eastAsia="zh-TW"/>
        </w:rPr>
        <w:t>香港目前</w:t>
      </w:r>
      <w:r w:rsidRPr="000340AA">
        <w:rPr>
          <w:rFonts w:hint="eastAsia"/>
          <w:lang w:eastAsia="zh-TW"/>
        </w:rPr>
        <w:t>共</w:t>
      </w:r>
      <w:r w:rsidRPr="000340AA">
        <w:rPr>
          <w:lang w:eastAsia="zh-TW"/>
        </w:rPr>
        <w:t>有城市大學、浸會大學、嶺南大學、中文大學、教育</w:t>
      </w:r>
      <w:r w:rsidR="00A7248D" w:rsidRPr="000340AA">
        <w:rPr>
          <w:rFonts w:hint="eastAsia"/>
          <w:lang w:eastAsia="zh-TW"/>
        </w:rPr>
        <w:t>大學</w:t>
      </w:r>
      <w:r w:rsidRPr="000340AA">
        <w:rPr>
          <w:lang w:eastAsia="zh-TW"/>
        </w:rPr>
        <w:t>、理工大學、香港大學、科技大學</w:t>
      </w:r>
      <w:r w:rsidR="00636EF3" w:rsidRPr="000340AA">
        <w:rPr>
          <w:lang w:eastAsia="zh-TW"/>
        </w:rPr>
        <w:t>及演藝學院</w:t>
      </w:r>
      <w:r w:rsidRPr="000340AA">
        <w:rPr>
          <w:lang w:eastAsia="zh-TW"/>
        </w:rPr>
        <w:t>9</w:t>
      </w:r>
      <w:r w:rsidRPr="000340AA">
        <w:rPr>
          <w:lang w:eastAsia="zh-TW"/>
        </w:rPr>
        <w:t>所公立大學及學院，私立則有</w:t>
      </w:r>
      <w:r w:rsidR="00636EF3" w:rsidRPr="000340AA">
        <w:rPr>
          <w:rFonts w:hint="eastAsia"/>
          <w:lang w:eastAsia="zh-TW"/>
        </w:rPr>
        <w:t>香港恒生大學、</w:t>
      </w:r>
      <w:r w:rsidR="00FD34F1" w:rsidRPr="000340AA">
        <w:rPr>
          <w:lang w:eastAsia="zh-TW"/>
        </w:rPr>
        <w:t>都會</w:t>
      </w:r>
      <w:r w:rsidRPr="000340AA">
        <w:rPr>
          <w:lang w:eastAsia="zh-TW"/>
        </w:rPr>
        <w:t>大學、樹</w:t>
      </w:r>
      <w:r w:rsidRPr="000340AA">
        <w:rPr>
          <w:rFonts w:hint="eastAsia"/>
          <w:lang w:eastAsia="zh-TW"/>
        </w:rPr>
        <w:t>仁</w:t>
      </w:r>
      <w:r w:rsidRPr="000340AA">
        <w:rPr>
          <w:lang w:eastAsia="zh-TW"/>
        </w:rPr>
        <w:t>大學及珠海學院等</w:t>
      </w:r>
      <w:r w:rsidR="00636EF3" w:rsidRPr="000340AA">
        <w:rPr>
          <w:rFonts w:hint="eastAsia"/>
          <w:lang w:eastAsia="zh-TW"/>
        </w:rPr>
        <w:t>1</w:t>
      </w:r>
      <w:r w:rsidR="00A7248D" w:rsidRPr="000340AA">
        <w:rPr>
          <w:rFonts w:hint="eastAsia"/>
          <w:lang w:eastAsia="zh-TW"/>
        </w:rPr>
        <w:t>3</w:t>
      </w:r>
      <w:r w:rsidRPr="000340AA">
        <w:rPr>
          <w:lang w:eastAsia="zh-TW"/>
        </w:rPr>
        <w:t>所，共</w:t>
      </w:r>
      <w:r w:rsidR="00636EF3" w:rsidRPr="000340AA">
        <w:rPr>
          <w:rFonts w:hint="eastAsia"/>
          <w:lang w:eastAsia="zh-TW"/>
        </w:rPr>
        <w:t>2</w:t>
      </w:r>
      <w:r w:rsidR="00A7248D" w:rsidRPr="000340AA">
        <w:rPr>
          <w:rFonts w:hint="eastAsia"/>
          <w:lang w:eastAsia="zh-TW"/>
        </w:rPr>
        <w:t>2</w:t>
      </w:r>
      <w:r w:rsidRPr="000340AA">
        <w:rPr>
          <w:lang w:eastAsia="zh-TW"/>
        </w:rPr>
        <w:t>所可頒授學位的高等教育院校。</w:t>
      </w:r>
      <w:r w:rsidRPr="000340AA">
        <w:rPr>
          <w:rFonts w:hint="eastAsia"/>
          <w:lang w:eastAsia="zh-TW"/>
        </w:rPr>
        <w:t>本地學生依據參加「香港中學文憑考試」（</w:t>
      </w:r>
      <w:r w:rsidRPr="000340AA">
        <w:rPr>
          <w:rFonts w:hint="eastAsia"/>
          <w:lang w:eastAsia="zh-TW"/>
        </w:rPr>
        <w:t>Hong</w:t>
      </w:r>
      <w:r w:rsidR="00820A3A" w:rsidRPr="000340AA">
        <w:rPr>
          <w:rFonts w:hint="eastAsia"/>
          <w:lang w:eastAsia="zh-TW"/>
        </w:rPr>
        <w:t xml:space="preserve"> </w:t>
      </w:r>
      <w:r w:rsidRPr="000340AA">
        <w:rPr>
          <w:rFonts w:hint="eastAsia"/>
          <w:lang w:eastAsia="zh-TW"/>
        </w:rPr>
        <w:t>Kong</w:t>
      </w:r>
      <w:r w:rsidR="00820A3A" w:rsidRPr="000340AA">
        <w:rPr>
          <w:rFonts w:hint="eastAsia"/>
          <w:lang w:eastAsia="zh-TW"/>
        </w:rPr>
        <w:t xml:space="preserve"> </w:t>
      </w:r>
      <w:r w:rsidRPr="000340AA">
        <w:rPr>
          <w:rFonts w:hint="eastAsia"/>
          <w:lang w:eastAsia="zh-TW"/>
        </w:rPr>
        <w:t>Diploma</w:t>
      </w:r>
      <w:r w:rsidR="00820A3A" w:rsidRPr="000340AA">
        <w:rPr>
          <w:rFonts w:hint="eastAsia"/>
          <w:lang w:eastAsia="zh-TW"/>
        </w:rPr>
        <w:t xml:space="preserve"> </w:t>
      </w:r>
      <w:r w:rsidRPr="000340AA">
        <w:rPr>
          <w:rFonts w:hint="eastAsia"/>
          <w:lang w:eastAsia="zh-TW"/>
        </w:rPr>
        <w:t>of</w:t>
      </w:r>
      <w:r w:rsidR="00820A3A" w:rsidRPr="000340AA">
        <w:rPr>
          <w:rFonts w:hint="eastAsia"/>
          <w:lang w:eastAsia="zh-TW"/>
        </w:rPr>
        <w:t xml:space="preserve"> </w:t>
      </w:r>
      <w:r w:rsidRPr="000340AA">
        <w:rPr>
          <w:rFonts w:hint="eastAsia"/>
          <w:lang w:eastAsia="zh-TW"/>
        </w:rPr>
        <w:t>Secondary</w:t>
      </w:r>
      <w:r w:rsidR="00820A3A" w:rsidRPr="000340AA">
        <w:rPr>
          <w:rFonts w:hint="eastAsia"/>
          <w:lang w:eastAsia="zh-TW"/>
        </w:rPr>
        <w:t xml:space="preserve"> </w:t>
      </w:r>
      <w:r w:rsidRPr="000340AA">
        <w:rPr>
          <w:rFonts w:hint="eastAsia"/>
          <w:lang w:eastAsia="zh-TW"/>
        </w:rPr>
        <w:t>Education</w:t>
      </w:r>
      <w:r w:rsidR="00820A3A" w:rsidRPr="000340AA">
        <w:rPr>
          <w:rFonts w:hint="eastAsia"/>
          <w:lang w:eastAsia="zh-TW"/>
        </w:rPr>
        <w:t xml:space="preserve"> </w:t>
      </w:r>
      <w:r w:rsidRPr="000340AA">
        <w:rPr>
          <w:rFonts w:hint="eastAsia"/>
          <w:lang w:eastAsia="zh-TW"/>
        </w:rPr>
        <w:t>Examination</w:t>
      </w:r>
      <w:r w:rsidR="00820A3A" w:rsidRPr="000340AA">
        <w:rPr>
          <w:rFonts w:hint="eastAsia"/>
          <w:lang w:eastAsia="zh-TW"/>
        </w:rPr>
        <w:t>，</w:t>
      </w:r>
      <w:r w:rsidRPr="000340AA">
        <w:rPr>
          <w:rFonts w:hint="eastAsia"/>
          <w:lang w:eastAsia="zh-TW"/>
        </w:rPr>
        <w:t>HKDSE</w:t>
      </w:r>
      <w:r w:rsidRPr="000340AA">
        <w:rPr>
          <w:rFonts w:hint="eastAsia"/>
          <w:lang w:eastAsia="zh-TW"/>
        </w:rPr>
        <w:t>）成績進行分發，本地國際學校及海外學生則另有入學資格要求及申請程序。</w:t>
      </w:r>
    </w:p>
    <w:p w14:paraId="0BD9E425" w14:textId="77777777" w:rsidR="003E0BC3" w:rsidRPr="000340AA" w:rsidRDefault="003E0BC3" w:rsidP="00AB45F8">
      <w:pPr>
        <w:ind w:firstLineChars="0" w:firstLine="0"/>
        <w:rPr>
          <w:lang w:eastAsia="zh-TW"/>
        </w:rPr>
      </w:pPr>
    </w:p>
    <w:p w14:paraId="24F3C708" w14:textId="77777777" w:rsidR="00583F60" w:rsidRPr="000340AA" w:rsidRDefault="00583F60" w:rsidP="00AB45F8">
      <w:pPr>
        <w:ind w:firstLineChars="0" w:firstLine="0"/>
        <w:rPr>
          <w:lang w:eastAsia="zh-TW"/>
        </w:rPr>
      </w:pPr>
    </w:p>
    <w:p w14:paraId="41120BB9" w14:textId="77777777" w:rsidR="009A5BB7" w:rsidRPr="000340AA" w:rsidRDefault="009A5BB7" w:rsidP="00AB45F8">
      <w:pPr>
        <w:ind w:left="472" w:firstLineChars="0" w:firstLine="0"/>
        <w:rPr>
          <w:lang w:eastAsia="zh-TW"/>
        </w:rPr>
        <w:sectPr w:rsidR="009A5BB7" w:rsidRPr="000340AA" w:rsidSect="003E0BC3">
          <w:headerReference w:type="default" r:id="rId29"/>
          <w:pgSz w:w="11906" w:h="16838" w:code="9"/>
          <w:pgMar w:top="2268" w:right="1701" w:bottom="1701" w:left="1701" w:header="1134" w:footer="851" w:gutter="0"/>
          <w:cols w:space="425"/>
          <w:docGrid w:type="linesAndChars" w:linePitch="514" w:charSpace="-774"/>
        </w:sectPr>
      </w:pPr>
    </w:p>
    <w:p w14:paraId="6C589F75" w14:textId="77777777" w:rsidR="009271D7" w:rsidRPr="000340AA" w:rsidRDefault="009271D7" w:rsidP="00511541">
      <w:pPr>
        <w:pStyle w:val="a3"/>
        <w:spacing w:before="514" w:after="771"/>
      </w:pPr>
      <w:bookmarkStart w:id="16" w:name="_Toc428889743"/>
      <w:bookmarkStart w:id="17" w:name="_Toc139143105"/>
      <w:r w:rsidRPr="000340AA">
        <w:t>第玖章　結論</w:t>
      </w:r>
      <w:bookmarkEnd w:id="16"/>
      <w:bookmarkEnd w:id="17"/>
    </w:p>
    <w:p w14:paraId="1EEA30E2" w14:textId="6746EA3A" w:rsidR="009271D7" w:rsidRPr="000340AA" w:rsidRDefault="00F32037" w:rsidP="001242D0">
      <w:pPr>
        <w:ind w:firstLine="472"/>
        <w:rPr>
          <w:lang w:eastAsia="zh-TW"/>
        </w:rPr>
      </w:pPr>
      <w:r w:rsidRPr="000340AA">
        <w:rPr>
          <w:lang w:eastAsia="zh-TW"/>
        </w:rPr>
        <w:t>香港</w:t>
      </w:r>
      <w:r w:rsidR="009271D7" w:rsidRPr="000340AA">
        <w:rPr>
          <w:lang w:eastAsia="zh-TW"/>
        </w:rPr>
        <w:t>毗鄰珠江三角洲，位處進入</w:t>
      </w:r>
      <w:r w:rsidR="00BE11B7" w:rsidRPr="000340AA">
        <w:rPr>
          <w:lang w:eastAsia="zh-TW"/>
        </w:rPr>
        <w:t>中國大陸</w:t>
      </w:r>
      <w:r w:rsidR="009271D7" w:rsidRPr="000340AA">
        <w:rPr>
          <w:lang w:eastAsia="zh-TW"/>
        </w:rPr>
        <w:t>市場的門戶，而</w:t>
      </w:r>
      <w:r w:rsidR="00BE11B7" w:rsidRPr="000340AA">
        <w:rPr>
          <w:lang w:eastAsia="zh-TW"/>
        </w:rPr>
        <w:t>中國大陸</w:t>
      </w:r>
      <w:r w:rsidRPr="000340AA">
        <w:rPr>
          <w:rFonts w:hint="eastAsia"/>
          <w:lang w:eastAsia="zh-TW"/>
        </w:rPr>
        <w:t>長期為</w:t>
      </w:r>
      <w:r w:rsidRPr="000340AA">
        <w:rPr>
          <w:lang w:eastAsia="zh-TW"/>
        </w:rPr>
        <w:t>香港的</w:t>
      </w:r>
      <w:r w:rsidRPr="000340AA">
        <w:rPr>
          <w:rFonts w:hint="eastAsia"/>
          <w:lang w:eastAsia="zh-TW"/>
        </w:rPr>
        <w:t>經濟</w:t>
      </w:r>
      <w:r w:rsidR="009271D7" w:rsidRPr="000340AA">
        <w:rPr>
          <w:lang w:eastAsia="zh-TW"/>
        </w:rPr>
        <w:t>腹地。</w:t>
      </w:r>
    </w:p>
    <w:p w14:paraId="19621ECD" w14:textId="318617EA" w:rsidR="009271D7" w:rsidRPr="000340AA" w:rsidRDefault="009271D7" w:rsidP="001242D0">
      <w:pPr>
        <w:ind w:firstLine="472"/>
        <w:rPr>
          <w:lang w:eastAsia="zh-TW"/>
        </w:rPr>
      </w:pPr>
      <w:r w:rsidRPr="000340AA">
        <w:rPr>
          <w:lang w:eastAsia="zh-TW"/>
        </w:rPr>
        <w:t>由</w:t>
      </w:r>
      <w:r w:rsidRPr="000340AA">
        <w:rPr>
          <w:lang w:eastAsia="zh-TW"/>
        </w:rPr>
        <w:t>2004</w:t>
      </w:r>
      <w:r w:rsidRPr="000340AA">
        <w:rPr>
          <w:lang w:eastAsia="zh-TW"/>
        </w:rPr>
        <w:t>年開始實施的《內地與香港建立關於更緊密經貿關係的安排》（</w:t>
      </w:r>
      <w:r w:rsidRPr="000340AA">
        <w:rPr>
          <w:lang w:eastAsia="zh-TW"/>
        </w:rPr>
        <w:t>CEPA</w:t>
      </w:r>
      <w:r w:rsidRPr="000340AA">
        <w:rPr>
          <w:lang w:eastAsia="zh-TW"/>
        </w:rPr>
        <w:t>），為香港進入</w:t>
      </w:r>
      <w:r w:rsidR="00BE11B7" w:rsidRPr="000340AA">
        <w:rPr>
          <w:lang w:eastAsia="zh-TW"/>
        </w:rPr>
        <w:t>中國大陸</w:t>
      </w:r>
      <w:r w:rsidR="00C96E33" w:rsidRPr="000340AA">
        <w:rPr>
          <w:lang w:eastAsia="zh-TW"/>
        </w:rPr>
        <w:t>市場提供</w:t>
      </w:r>
      <w:r w:rsidR="00C96E33" w:rsidRPr="000340AA">
        <w:rPr>
          <w:rFonts w:hint="eastAsia"/>
          <w:lang w:eastAsia="zh-TW"/>
        </w:rPr>
        <w:t>特殊待遇，在</w:t>
      </w:r>
      <w:r w:rsidR="00C96E33" w:rsidRPr="000340AA">
        <w:rPr>
          <w:rFonts w:hint="eastAsia"/>
          <w:lang w:eastAsia="zh-TW"/>
        </w:rPr>
        <w:t>2017</w:t>
      </w:r>
      <w:r w:rsidR="00C96E33" w:rsidRPr="000340AA">
        <w:rPr>
          <w:rFonts w:hint="eastAsia"/>
          <w:lang w:eastAsia="zh-TW"/>
        </w:rPr>
        <w:t>年「大灣區」</w:t>
      </w:r>
      <w:r w:rsidR="00767E77" w:rsidRPr="000340AA">
        <w:rPr>
          <w:rFonts w:hint="eastAsia"/>
          <w:lang w:eastAsia="zh-TW"/>
        </w:rPr>
        <w:t>計畫</w:t>
      </w:r>
      <w:r w:rsidR="00C96E33" w:rsidRPr="000340AA">
        <w:rPr>
          <w:rFonts w:hint="eastAsia"/>
          <w:lang w:eastAsia="zh-TW"/>
        </w:rPr>
        <w:t>下，將進一步增加與鄰近珠江三角洲的經貿產業整合</w:t>
      </w:r>
      <w:r w:rsidRPr="000340AA">
        <w:rPr>
          <w:lang w:eastAsia="zh-TW"/>
        </w:rPr>
        <w:t>。</w:t>
      </w:r>
      <w:r w:rsidR="00D744E0" w:rsidRPr="000340AA">
        <w:rPr>
          <w:rFonts w:hint="eastAsia"/>
          <w:lang w:eastAsia="zh-TW"/>
        </w:rPr>
        <w:t>另透過「香港</w:t>
      </w:r>
      <w:r w:rsidR="00D744E0" w:rsidRPr="000340AA">
        <w:rPr>
          <w:rFonts w:hint="eastAsia"/>
          <w:lang w:eastAsia="zh-TW"/>
        </w:rPr>
        <w:t>-</w:t>
      </w:r>
      <w:r w:rsidR="00D744E0" w:rsidRPr="000340AA">
        <w:rPr>
          <w:rFonts w:hint="eastAsia"/>
          <w:lang w:eastAsia="zh-TW"/>
        </w:rPr>
        <w:t>東協</w:t>
      </w:r>
      <w:r w:rsidR="00D744E0" w:rsidRPr="000340AA">
        <w:rPr>
          <w:rFonts w:hint="eastAsia"/>
          <w:lang w:eastAsia="zh-TW"/>
        </w:rPr>
        <w:t>FTA</w:t>
      </w:r>
      <w:r w:rsidR="00D744E0" w:rsidRPr="000340AA">
        <w:rPr>
          <w:rFonts w:hint="eastAsia"/>
          <w:lang w:eastAsia="zh-TW"/>
        </w:rPr>
        <w:t>」，香港亦有</w:t>
      </w:r>
      <w:r w:rsidR="00767E77" w:rsidRPr="000340AA">
        <w:rPr>
          <w:rFonts w:hint="eastAsia"/>
          <w:lang w:eastAsia="zh-TW"/>
        </w:rPr>
        <w:t>計畫</w:t>
      </w:r>
      <w:r w:rsidR="00D744E0" w:rsidRPr="000340AA">
        <w:rPr>
          <w:rFonts w:hint="eastAsia"/>
          <w:lang w:eastAsia="zh-TW"/>
        </w:rPr>
        <w:t>盼能藉此爭取「一帶一路」海外商機。</w:t>
      </w:r>
    </w:p>
    <w:p w14:paraId="64446A00" w14:textId="5A69724E" w:rsidR="009271D7" w:rsidRPr="000340AA" w:rsidRDefault="009271D7" w:rsidP="001242D0">
      <w:pPr>
        <w:ind w:firstLine="472"/>
        <w:rPr>
          <w:lang w:eastAsia="zh-TW"/>
        </w:rPr>
      </w:pPr>
      <w:r w:rsidRPr="000340AA">
        <w:rPr>
          <w:lang w:eastAsia="zh-TW"/>
        </w:rPr>
        <w:t>香港國際級的金融及市場推廣的經驗和技術知識，完善的基建設施，配合</w:t>
      </w:r>
      <w:r w:rsidR="00BE11B7" w:rsidRPr="000340AA">
        <w:rPr>
          <w:lang w:eastAsia="zh-TW"/>
        </w:rPr>
        <w:t>中國大陸</w:t>
      </w:r>
      <w:r w:rsidRPr="000340AA">
        <w:rPr>
          <w:lang w:eastAsia="zh-TW"/>
        </w:rPr>
        <w:t>急速發展的製造及服務業，創造了雙贏的局面。</w:t>
      </w:r>
      <w:r w:rsidR="00BE11B7" w:rsidRPr="000340AA">
        <w:rPr>
          <w:lang w:eastAsia="zh-TW"/>
        </w:rPr>
        <w:t>中國大陸</w:t>
      </w:r>
      <w:r w:rsidRPr="000340AA">
        <w:rPr>
          <w:lang w:eastAsia="zh-TW"/>
        </w:rPr>
        <w:t>是香港最大的貿易夥伴</w:t>
      </w:r>
      <w:r w:rsidRPr="000340AA">
        <w:rPr>
          <w:rFonts w:hint="eastAsia"/>
          <w:lang w:eastAsia="zh-TW"/>
        </w:rPr>
        <w:t>，許多</w:t>
      </w:r>
      <w:r w:rsidRPr="000340AA">
        <w:rPr>
          <w:lang w:eastAsia="zh-TW"/>
        </w:rPr>
        <w:t>從事貿易的國際公司都選擇在香港設立進軍</w:t>
      </w:r>
      <w:r w:rsidR="00BE11B7" w:rsidRPr="000340AA">
        <w:rPr>
          <w:lang w:eastAsia="zh-TW"/>
        </w:rPr>
        <w:t>中國大陸</w:t>
      </w:r>
      <w:r w:rsidRPr="000340AA">
        <w:rPr>
          <w:lang w:eastAsia="zh-TW"/>
        </w:rPr>
        <w:t>的據點。</w:t>
      </w:r>
    </w:p>
    <w:p w14:paraId="2FA35F70" w14:textId="77777777" w:rsidR="009271D7" w:rsidRPr="000340AA" w:rsidRDefault="009271D7" w:rsidP="001242D0">
      <w:pPr>
        <w:ind w:firstLine="472"/>
        <w:rPr>
          <w:lang w:eastAsia="zh-TW"/>
        </w:rPr>
      </w:pPr>
      <w:r w:rsidRPr="000340AA">
        <w:rPr>
          <w:lang w:eastAsia="zh-TW"/>
        </w:rPr>
        <w:t>香港的稅率屬全球最</w:t>
      </w:r>
      <w:r w:rsidR="00005D05" w:rsidRPr="000340AA">
        <w:rPr>
          <w:lang w:eastAsia="zh-TW"/>
        </w:rPr>
        <w:t>低之列，稅制簡單。香港本地及外國公司需繳交的利得稅率亦</w:t>
      </w:r>
      <w:r w:rsidRPr="000340AA">
        <w:rPr>
          <w:lang w:eastAsia="zh-TW"/>
        </w:rPr>
        <w:t>低；扣除各項稅務寬減及資產貶值後，實質所繳的稅款更低。</w:t>
      </w:r>
    </w:p>
    <w:p w14:paraId="29911292" w14:textId="77777777" w:rsidR="009271D7" w:rsidRPr="000340AA" w:rsidRDefault="009271D7" w:rsidP="001242D0">
      <w:pPr>
        <w:ind w:firstLine="472"/>
        <w:rPr>
          <w:lang w:eastAsia="zh-TW"/>
        </w:rPr>
      </w:pPr>
      <w:r w:rsidRPr="000340AA">
        <w:rPr>
          <w:lang w:eastAsia="zh-TW"/>
        </w:rPr>
        <w:t>香港沒有資本利得稅，對股息及利息亦無預扣稅或社會保障扣款。此外，薪俸稅亦很低，香港只對個人在港或來自香港的薪金收入徵收最高</w:t>
      </w:r>
      <w:r w:rsidRPr="000340AA">
        <w:rPr>
          <w:lang w:eastAsia="zh-TW"/>
        </w:rPr>
        <w:t>1</w:t>
      </w:r>
      <w:r w:rsidR="00005D05" w:rsidRPr="000340AA">
        <w:rPr>
          <w:rFonts w:hint="eastAsia"/>
          <w:lang w:eastAsia="zh-TW"/>
        </w:rPr>
        <w:t>7</w:t>
      </w:r>
      <w:r w:rsidRPr="000340AA">
        <w:rPr>
          <w:lang w:eastAsia="zh-TW"/>
        </w:rPr>
        <w:t>%</w:t>
      </w:r>
      <w:r w:rsidRPr="000340AA">
        <w:rPr>
          <w:lang w:eastAsia="zh-TW"/>
        </w:rPr>
        <w:t>薪俸稅。薪俸稅按年徵收，每年可分兩期繳交，通常在</w:t>
      </w:r>
      <w:r w:rsidRPr="000340AA">
        <w:rPr>
          <w:lang w:eastAsia="zh-TW"/>
        </w:rPr>
        <w:t>12</w:t>
      </w:r>
      <w:r w:rsidRPr="000340AA">
        <w:rPr>
          <w:lang w:eastAsia="zh-TW"/>
        </w:rPr>
        <w:t>月及</w:t>
      </w:r>
      <w:r w:rsidRPr="000340AA">
        <w:rPr>
          <w:lang w:eastAsia="zh-TW"/>
        </w:rPr>
        <w:t>3</w:t>
      </w:r>
      <w:r w:rsidRPr="000340AA">
        <w:rPr>
          <w:lang w:eastAsia="zh-TW"/>
        </w:rPr>
        <w:t>月。</w:t>
      </w:r>
    </w:p>
    <w:p w14:paraId="3D823E6F" w14:textId="77777777" w:rsidR="009271D7" w:rsidRPr="000340AA" w:rsidRDefault="009271D7" w:rsidP="001242D0">
      <w:pPr>
        <w:ind w:firstLine="472"/>
        <w:rPr>
          <w:lang w:eastAsia="zh-TW"/>
        </w:rPr>
      </w:pPr>
      <w:r w:rsidRPr="000340AA">
        <w:rPr>
          <w:lang w:eastAsia="zh-TW"/>
        </w:rPr>
        <w:t>物業稅適用於在港持有土地或物業的業主。物業稅的稅率也很低，只是土地或樓宇租金收入的</w:t>
      </w:r>
      <w:r w:rsidRPr="000340AA">
        <w:rPr>
          <w:lang w:eastAsia="zh-TW"/>
        </w:rPr>
        <w:t>15%</w:t>
      </w:r>
      <w:r w:rsidRPr="000340AA">
        <w:rPr>
          <w:lang w:eastAsia="zh-TW"/>
        </w:rPr>
        <w:t>，更可扣減</w:t>
      </w:r>
      <w:r w:rsidRPr="000340AA">
        <w:rPr>
          <w:lang w:eastAsia="zh-TW"/>
        </w:rPr>
        <w:t>20%</w:t>
      </w:r>
      <w:r w:rsidRPr="000340AA">
        <w:rPr>
          <w:lang w:eastAsia="zh-TW"/>
        </w:rPr>
        <w:t>的維修及保養費用。香港並沒有銷售稅或增值稅。由於稅基窄，加上稅率非常低，香港的稅務負擔比幾乎所有其他已發展經濟體系要低很多。</w:t>
      </w:r>
    </w:p>
    <w:p w14:paraId="2BFCB7A8" w14:textId="4F6A78AA" w:rsidR="00DE65F1" w:rsidRPr="000340AA" w:rsidRDefault="00F32037" w:rsidP="007F7C49">
      <w:pPr>
        <w:ind w:firstLine="472"/>
        <w:rPr>
          <w:lang w:eastAsia="zh-TW"/>
        </w:rPr>
      </w:pPr>
      <w:r w:rsidRPr="000340AA">
        <w:rPr>
          <w:lang w:eastAsia="zh-TW"/>
        </w:rPr>
        <w:t>雖然不少國家已逐步開放其</w:t>
      </w:r>
      <w:r w:rsidRPr="000340AA">
        <w:rPr>
          <w:rFonts w:hint="eastAsia"/>
          <w:lang w:eastAsia="zh-TW"/>
        </w:rPr>
        <w:t>貨品貿易及服務貿易市場</w:t>
      </w:r>
      <w:r w:rsidR="009271D7" w:rsidRPr="000340AA">
        <w:rPr>
          <w:lang w:eastAsia="zh-TW"/>
        </w:rPr>
        <w:t>，但要趕上香港</w:t>
      </w:r>
      <w:r w:rsidRPr="000340AA">
        <w:rPr>
          <w:lang w:eastAsia="zh-TW"/>
        </w:rPr>
        <w:t>的自由港</w:t>
      </w:r>
      <w:r w:rsidRPr="000340AA">
        <w:rPr>
          <w:rFonts w:hint="eastAsia"/>
          <w:lang w:eastAsia="zh-TW"/>
        </w:rPr>
        <w:t>百年歷史</w:t>
      </w:r>
      <w:r w:rsidR="009271D7" w:rsidRPr="000340AA">
        <w:rPr>
          <w:lang w:eastAsia="zh-TW"/>
        </w:rPr>
        <w:t>，仍有</w:t>
      </w:r>
      <w:r w:rsidRPr="000340AA">
        <w:rPr>
          <w:rFonts w:hint="eastAsia"/>
          <w:lang w:eastAsia="zh-TW"/>
        </w:rPr>
        <w:t>差距</w:t>
      </w:r>
      <w:r w:rsidR="009271D7" w:rsidRPr="000340AA">
        <w:rPr>
          <w:lang w:eastAsia="zh-TW"/>
        </w:rPr>
        <w:t>。</w:t>
      </w:r>
      <w:r w:rsidR="00D744E0" w:rsidRPr="000340AA">
        <w:rPr>
          <w:rFonts w:hint="eastAsia"/>
          <w:lang w:eastAsia="zh-TW"/>
        </w:rPr>
        <w:t>此外，香港亦期盼透過「再工業化」及加速發展創新科技等，讓製造業亦能重新成為帶動經濟發展的動力。</w:t>
      </w:r>
    </w:p>
    <w:p w14:paraId="191E7B5B" w14:textId="77777777" w:rsidR="00DE65F1" w:rsidRPr="000340AA" w:rsidRDefault="00DE65F1" w:rsidP="00460B29">
      <w:pPr>
        <w:ind w:firstLine="472"/>
        <w:rPr>
          <w:kern w:val="0"/>
          <w:lang w:eastAsia="zh-TW"/>
        </w:rPr>
      </w:pPr>
    </w:p>
    <w:p w14:paraId="416F04EF" w14:textId="77777777" w:rsidR="009A5BB7" w:rsidRPr="000340AA" w:rsidRDefault="009A5BB7" w:rsidP="00AB45F8">
      <w:pPr>
        <w:ind w:firstLineChars="0" w:firstLine="0"/>
        <w:rPr>
          <w:lang w:eastAsia="zh-TW"/>
        </w:rPr>
        <w:sectPr w:rsidR="009A5BB7" w:rsidRPr="000340AA" w:rsidSect="003E0BC3">
          <w:headerReference w:type="default" r:id="rId30"/>
          <w:pgSz w:w="11906" w:h="16838" w:code="9"/>
          <w:pgMar w:top="2268" w:right="1701" w:bottom="1701" w:left="1701" w:header="1134" w:footer="851" w:gutter="0"/>
          <w:cols w:space="425"/>
          <w:docGrid w:type="linesAndChars" w:linePitch="514" w:charSpace="-774"/>
        </w:sectPr>
      </w:pPr>
    </w:p>
    <w:p w14:paraId="5B1D2B7A" w14:textId="77777777" w:rsidR="009271D7" w:rsidRPr="000340AA" w:rsidRDefault="009271D7" w:rsidP="00511541">
      <w:pPr>
        <w:pStyle w:val="a3"/>
        <w:spacing w:before="514" w:after="771"/>
      </w:pPr>
      <w:bookmarkStart w:id="18" w:name="_Toc428889744"/>
      <w:bookmarkStart w:id="19" w:name="_Toc139143106"/>
      <w:r w:rsidRPr="000340AA">
        <w:t>附錄一　我國在當地駐外單位及</w:t>
      </w:r>
      <w:r w:rsidR="00330840" w:rsidRPr="000340AA">
        <w:rPr>
          <w:rFonts w:hint="eastAsia"/>
        </w:rPr>
        <w:t>臺</w:t>
      </w:r>
      <w:r w:rsidR="005E17CD" w:rsidRPr="000340AA">
        <w:t>（</w:t>
      </w:r>
      <w:r w:rsidRPr="000340AA">
        <w:t>華</w:t>
      </w:r>
      <w:r w:rsidR="005E17CD" w:rsidRPr="000340AA">
        <w:t>）</w:t>
      </w:r>
      <w:r w:rsidRPr="000340AA">
        <w:t>商團體</w:t>
      </w:r>
      <w:bookmarkEnd w:id="18"/>
      <w:bookmarkEnd w:id="19"/>
    </w:p>
    <w:p w14:paraId="0919BB52" w14:textId="77777777" w:rsidR="009271D7" w:rsidRPr="000340AA" w:rsidRDefault="009271D7" w:rsidP="006111EB">
      <w:pPr>
        <w:pStyle w:val="a4"/>
      </w:pPr>
      <w:r w:rsidRPr="000340AA">
        <w:t>一、我國在當地駐外</w:t>
      </w:r>
      <w:r w:rsidR="00237FDD" w:rsidRPr="000340AA">
        <w:rPr>
          <w:rFonts w:hint="eastAsia"/>
        </w:rPr>
        <w:t>單位</w:t>
      </w:r>
    </w:p>
    <w:p w14:paraId="3B33DDA8" w14:textId="04D3B846" w:rsidR="009271D7" w:rsidRPr="000340AA" w:rsidRDefault="0058641D" w:rsidP="009A3DD2">
      <w:pPr>
        <w:pStyle w:val="ae"/>
        <w:numPr>
          <w:ilvl w:val="0"/>
          <w:numId w:val="1"/>
        </w:numPr>
        <w:ind w:leftChars="0" w:left="472" w:firstLineChars="0" w:hanging="236"/>
      </w:pPr>
      <w:r w:rsidRPr="000340AA">
        <w:rPr>
          <w:rFonts w:hint="eastAsia"/>
          <w:lang w:eastAsia="zh-TW"/>
        </w:rPr>
        <w:t>台</w:t>
      </w:r>
      <w:r w:rsidR="009271D7" w:rsidRPr="000340AA">
        <w:t>北經濟文化辦事處</w:t>
      </w:r>
    </w:p>
    <w:p w14:paraId="6F942182" w14:textId="4AA84C88" w:rsidR="004001F5" w:rsidRPr="000340AA" w:rsidRDefault="004001F5" w:rsidP="004001F5">
      <w:pPr>
        <w:pStyle w:val="ae"/>
        <w:ind w:leftChars="200" w:left="944" w:hangingChars="200" w:hanging="472"/>
      </w:pPr>
      <w:r w:rsidRPr="000340AA">
        <w:rPr>
          <w:rFonts w:hint="eastAsia"/>
        </w:rPr>
        <w:t>地址﹕香港灣仔港灣道</w:t>
      </w:r>
      <w:r w:rsidRPr="000340AA">
        <w:rPr>
          <w:rFonts w:hint="eastAsia"/>
        </w:rPr>
        <w:t>18</w:t>
      </w:r>
      <w:r w:rsidRPr="000340AA">
        <w:rPr>
          <w:rFonts w:hint="eastAsia"/>
        </w:rPr>
        <w:t>號中環廣場</w:t>
      </w:r>
      <w:r w:rsidRPr="000340AA">
        <w:rPr>
          <w:rFonts w:hint="eastAsia"/>
        </w:rPr>
        <w:t>49</w:t>
      </w:r>
      <w:r w:rsidRPr="000340AA">
        <w:rPr>
          <w:rFonts w:hint="eastAsia"/>
        </w:rPr>
        <w:t>樓</w:t>
      </w:r>
      <w:r w:rsidRPr="000340AA">
        <w:rPr>
          <w:rFonts w:hint="eastAsia"/>
        </w:rPr>
        <w:t>490</w:t>
      </w:r>
      <w:r w:rsidRPr="000340AA">
        <w:t>8</w:t>
      </w:r>
      <w:r w:rsidRPr="000340AA">
        <w:rPr>
          <w:rFonts w:hint="eastAsia"/>
        </w:rPr>
        <w:t>室</w:t>
      </w:r>
    </w:p>
    <w:p w14:paraId="69CDD8BA" w14:textId="13BBBE8F" w:rsidR="004001F5" w:rsidRPr="000340AA" w:rsidRDefault="004001F5" w:rsidP="004001F5">
      <w:pPr>
        <w:pStyle w:val="ae"/>
        <w:ind w:leftChars="200" w:left="944" w:hangingChars="200" w:hanging="472"/>
      </w:pPr>
      <w:r w:rsidRPr="000340AA">
        <w:rPr>
          <w:rFonts w:hint="eastAsia"/>
        </w:rPr>
        <w:t>電話﹕（</w:t>
      </w:r>
      <w:r w:rsidRPr="000340AA">
        <w:rPr>
          <w:rFonts w:hint="eastAsia"/>
        </w:rPr>
        <w:t>852</w:t>
      </w:r>
      <w:r w:rsidRPr="000340AA">
        <w:rPr>
          <w:rFonts w:hint="eastAsia"/>
        </w:rPr>
        <w:t>）</w:t>
      </w:r>
      <w:r w:rsidRPr="000340AA">
        <w:t>28875011</w:t>
      </w:r>
      <w:r w:rsidRPr="000340AA">
        <w:rPr>
          <w:rFonts w:hint="eastAsia"/>
        </w:rPr>
        <w:t>傳真﹕（</w:t>
      </w:r>
      <w:r w:rsidRPr="000340AA">
        <w:rPr>
          <w:rFonts w:hint="eastAsia"/>
        </w:rPr>
        <w:t>852</w:t>
      </w:r>
      <w:r w:rsidRPr="000340AA">
        <w:rPr>
          <w:rFonts w:hint="eastAsia"/>
        </w:rPr>
        <w:t>）</w:t>
      </w:r>
      <w:r w:rsidR="009E62DD" w:rsidRPr="000340AA">
        <w:t>2810</w:t>
      </w:r>
      <w:r w:rsidRPr="000340AA">
        <w:t>0591</w:t>
      </w:r>
    </w:p>
    <w:p w14:paraId="77B0E163" w14:textId="73E2CF5F" w:rsidR="009271D7" w:rsidRPr="000340AA" w:rsidRDefault="009271D7" w:rsidP="00190835">
      <w:pPr>
        <w:pStyle w:val="ae"/>
        <w:ind w:leftChars="200" w:left="944" w:hangingChars="200" w:hanging="472"/>
      </w:pPr>
      <w:r w:rsidRPr="000340AA">
        <w:t>電子郵件：</w:t>
      </w:r>
      <w:r w:rsidR="004001F5" w:rsidRPr="000340AA">
        <w:t>info@tecos.org.hk</w:t>
      </w:r>
    </w:p>
    <w:p w14:paraId="57C38142" w14:textId="2318F747" w:rsidR="00C96E33" w:rsidRPr="000340AA" w:rsidRDefault="0058641D" w:rsidP="009A3DD2">
      <w:pPr>
        <w:pStyle w:val="ae"/>
        <w:numPr>
          <w:ilvl w:val="0"/>
          <w:numId w:val="1"/>
        </w:numPr>
        <w:ind w:leftChars="0" w:left="472" w:firstLineChars="0" w:hanging="236"/>
      </w:pPr>
      <w:r w:rsidRPr="000340AA">
        <w:rPr>
          <w:rFonts w:hint="eastAsia"/>
          <w:lang w:eastAsia="zh-TW"/>
        </w:rPr>
        <w:t>台</w:t>
      </w:r>
      <w:r w:rsidR="00FE65E9" w:rsidRPr="000340AA">
        <w:t>北經濟文化辦事處</w:t>
      </w:r>
      <w:r w:rsidR="00FE65E9" w:rsidRPr="000340AA">
        <w:rPr>
          <w:rFonts w:hint="eastAsia"/>
        </w:rPr>
        <w:t>經濟</w:t>
      </w:r>
      <w:r w:rsidR="00C96E33" w:rsidRPr="000340AA">
        <w:t>組（遠東貿易服務中心駐香港辦事處）</w:t>
      </w:r>
    </w:p>
    <w:p w14:paraId="0242A935" w14:textId="77777777" w:rsidR="00C96E33" w:rsidRPr="000340AA" w:rsidRDefault="00C96E33" w:rsidP="00C96E33">
      <w:pPr>
        <w:pStyle w:val="ae"/>
        <w:ind w:leftChars="200" w:left="944" w:hangingChars="200" w:hanging="472"/>
      </w:pPr>
      <w:r w:rsidRPr="000340AA">
        <w:t>香港灣仔港灣道</w:t>
      </w:r>
      <w:r w:rsidRPr="000340AA">
        <w:t>18</w:t>
      </w:r>
      <w:r w:rsidRPr="000340AA">
        <w:t>號中環廣場</w:t>
      </w:r>
      <w:r w:rsidRPr="000340AA">
        <w:t>1503</w:t>
      </w:r>
      <w:r w:rsidRPr="000340AA">
        <w:t>室</w:t>
      </w:r>
    </w:p>
    <w:p w14:paraId="5261FCC4" w14:textId="36160ABD" w:rsidR="00C96E33" w:rsidRPr="000340AA" w:rsidRDefault="00C96E33" w:rsidP="00C96E33">
      <w:pPr>
        <w:pStyle w:val="ae"/>
        <w:ind w:leftChars="200" w:left="944" w:hangingChars="200" w:hanging="472"/>
      </w:pPr>
      <w:r w:rsidRPr="000340AA">
        <w:t>電話：（</w:t>
      </w:r>
      <w:r w:rsidRPr="000340AA">
        <w:t>852</w:t>
      </w:r>
      <w:r w:rsidRPr="000340AA">
        <w:t>）</w:t>
      </w:r>
      <w:r w:rsidRPr="000340AA">
        <w:rPr>
          <w:lang w:eastAsia="zh-TW"/>
        </w:rPr>
        <w:t>25243337</w:t>
      </w:r>
      <w:r w:rsidRPr="000340AA">
        <w:t>傳真：（</w:t>
      </w:r>
      <w:r w:rsidRPr="000340AA">
        <w:t>852</w:t>
      </w:r>
      <w:r w:rsidRPr="000340AA">
        <w:t>）</w:t>
      </w:r>
      <w:r w:rsidRPr="000340AA">
        <w:t>25217711</w:t>
      </w:r>
    </w:p>
    <w:p w14:paraId="142AD2FC" w14:textId="53F7A0CD" w:rsidR="00C96E33" w:rsidRPr="000340AA" w:rsidRDefault="00C96E33" w:rsidP="00C96E33">
      <w:pPr>
        <w:pStyle w:val="ae"/>
        <w:ind w:leftChars="200" w:left="944" w:hangingChars="200" w:hanging="472"/>
      </w:pPr>
      <w:r w:rsidRPr="000340AA">
        <w:t>電子郵件：</w:t>
      </w:r>
      <w:r w:rsidR="00C94FEF" w:rsidRPr="000340AA">
        <w:rPr>
          <w:lang w:eastAsia="zh-TW"/>
        </w:rPr>
        <w:t>hongkong@sa.moea.gov.tw</w:t>
      </w:r>
    </w:p>
    <w:p w14:paraId="49ECC79E" w14:textId="21CD3183" w:rsidR="009271D7" w:rsidRPr="000340AA" w:rsidRDefault="0058641D" w:rsidP="009A3DD2">
      <w:pPr>
        <w:pStyle w:val="ae"/>
        <w:numPr>
          <w:ilvl w:val="0"/>
          <w:numId w:val="1"/>
        </w:numPr>
        <w:ind w:leftChars="0" w:left="472" w:firstLineChars="0" w:hanging="236"/>
      </w:pPr>
      <w:r w:rsidRPr="000340AA">
        <w:rPr>
          <w:rFonts w:hint="eastAsia"/>
          <w:lang w:eastAsia="zh-TW"/>
        </w:rPr>
        <w:t>台</w:t>
      </w:r>
      <w:r w:rsidR="009271D7" w:rsidRPr="000340AA">
        <w:t>北經濟文化辦事處新聞組（光華新聞文化中心）</w:t>
      </w:r>
    </w:p>
    <w:p w14:paraId="1BB2C979" w14:textId="77777777" w:rsidR="009271D7" w:rsidRPr="000340AA" w:rsidRDefault="009271D7" w:rsidP="00511541">
      <w:pPr>
        <w:pStyle w:val="ae"/>
        <w:ind w:leftChars="200" w:left="944" w:hangingChars="200" w:hanging="472"/>
      </w:pPr>
      <w:r w:rsidRPr="000340AA">
        <w:t>香港灣仔港灣道</w:t>
      </w:r>
      <w:r w:rsidRPr="000340AA">
        <w:t>18</w:t>
      </w:r>
      <w:r w:rsidRPr="000340AA">
        <w:t>號中環廣場</w:t>
      </w:r>
      <w:r w:rsidRPr="000340AA">
        <w:t>4907</w:t>
      </w:r>
      <w:r w:rsidRPr="000340AA">
        <w:t>室</w:t>
      </w:r>
    </w:p>
    <w:p w14:paraId="34E7EEF7" w14:textId="3CE163BC" w:rsidR="009271D7" w:rsidRPr="000340AA" w:rsidRDefault="009271D7" w:rsidP="00511541">
      <w:pPr>
        <w:pStyle w:val="ae"/>
        <w:ind w:leftChars="200" w:left="944" w:hangingChars="200" w:hanging="472"/>
      </w:pPr>
      <w:r w:rsidRPr="000340AA">
        <w:t>電話：（</w:t>
      </w:r>
      <w:r w:rsidRPr="000340AA">
        <w:t>852</w:t>
      </w:r>
      <w:r w:rsidRPr="000340AA">
        <w:t>）</w:t>
      </w:r>
      <w:r w:rsidRPr="000340AA">
        <w:t>25235555</w:t>
      </w:r>
      <w:r w:rsidRPr="000340AA">
        <w:t>傳真：（</w:t>
      </w:r>
      <w:r w:rsidRPr="000340AA">
        <w:t>852</w:t>
      </w:r>
      <w:r w:rsidRPr="000340AA">
        <w:t>）</w:t>
      </w:r>
      <w:r w:rsidRPr="000340AA">
        <w:t>25222</w:t>
      </w:r>
      <w:r w:rsidR="004001F5" w:rsidRPr="000340AA">
        <w:t>801</w:t>
      </w:r>
    </w:p>
    <w:p w14:paraId="40C74290" w14:textId="3F07A547" w:rsidR="009271D7" w:rsidRPr="000340AA" w:rsidRDefault="009271D7" w:rsidP="00511541">
      <w:pPr>
        <w:pStyle w:val="ae"/>
        <w:ind w:leftChars="200" w:left="944" w:hangingChars="200" w:hanging="472"/>
      </w:pPr>
      <w:r w:rsidRPr="000340AA">
        <w:t>電子郵件：</w:t>
      </w:r>
      <w:r w:rsidR="004001F5" w:rsidRPr="000340AA">
        <w:t>khicc@moc.gov.tw</w:t>
      </w:r>
    </w:p>
    <w:p w14:paraId="37515712" w14:textId="02E912AF" w:rsidR="009271D7" w:rsidRPr="000340AA" w:rsidRDefault="009271D7" w:rsidP="00511541">
      <w:pPr>
        <w:pStyle w:val="ae"/>
        <w:ind w:leftChars="200" w:left="944" w:hangingChars="200" w:hanging="472"/>
        <w:rPr>
          <w:lang w:eastAsia="zh-TW"/>
        </w:rPr>
      </w:pPr>
      <w:r w:rsidRPr="000340AA">
        <w:t>網址：</w:t>
      </w:r>
      <w:r w:rsidR="009D6BFE" w:rsidRPr="000340AA">
        <w:t>http://www.teco-hk.org</w:t>
      </w:r>
    </w:p>
    <w:p w14:paraId="46860F53" w14:textId="0C026739" w:rsidR="009271D7" w:rsidRPr="000340AA" w:rsidRDefault="009271D7" w:rsidP="009A3DD2">
      <w:pPr>
        <w:pStyle w:val="ae"/>
        <w:numPr>
          <w:ilvl w:val="0"/>
          <w:numId w:val="1"/>
        </w:numPr>
        <w:ind w:leftChars="0" w:left="472" w:firstLineChars="0" w:hanging="236"/>
      </w:pPr>
      <w:r w:rsidRPr="000340AA">
        <w:t>香港</w:t>
      </w:r>
      <w:r w:rsidR="0058641D" w:rsidRPr="000340AA">
        <w:rPr>
          <w:rFonts w:hint="eastAsia"/>
          <w:lang w:eastAsia="zh-TW"/>
        </w:rPr>
        <w:t>台</w:t>
      </w:r>
      <w:r w:rsidRPr="000340AA">
        <w:t>北貿易中心</w:t>
      </w:r>
    </w:p>
    <w:p w14:paraId="2006CF6D" w14:textId="77777777" w:rsidR="009271D7" w:rsidRPr="000340AA" w:rsidRDefault="009271D7" w:rsidP="00511541">
      <w:pPr>
        <w:pStyle w:val="ae"/>
        <w:ind w:leftChars="200" w:left="944" w:hangingChars="200" w:hanging="472"/>
      </w:pPr>
      <w:r w:rsidRPr="000340AA">
        <w:t>香港灣仔港灣道</w:t>
      </w:r>
      <w:r w:rsidRPr="000340AA">
        <w:t>18</w:t>
      </w:r>
      <w:r w:rsidRPr="000340AA">
        <w:t>號中環廣場</w:t>
      </w:r>
      <w:r w:rsidRPr="000340AA">
        <w:t>1502</w:t>
      </w:r>
      <w:r w:rsidRPr="000340AA">
        <w:t>室</w:t>
      </w:r>
    </w:p>
    <w:p w14:paraId="40504E22" w14:textId="1E6D0D1B" w:rsidR="009271D7" w:rsidRPr="000340AA" w:rsidRDefault="009271D7" w:rsidP="00511541">
      <w:pPr>
        <w:pStyle w:val="ae"/>
        <w:ind w:leftChars="200" w:left="944" w:hangingChars="200" w:hanging="472"/>
      </w:pPr>
      <w:r w:rsidRPr="000340AA">
        <w:t>電話：（</w:t>
      </w:r>
      <w:r w:rsidRPr="000340AA">
        <w:t>852</w:t>
      </w:r>
      <w:r w:rsidRPr="000340AA">
        <w:t>）</w:t>
      </w:r>
      <w:r w:rsidRPr="000340AA">
        <w:t>28243211</w:t>
      </w:r>
      <w:r w:rsidRPr="000340AA">
        <w:t>傳真：（</w:t>
      </w:r>
      <w:r w:rsidRPr="000340AA">
        <w:t>852</w:t>
      </w:r>
      <w:r w:rsidRPr="000340AA">
        <w:t>）</w:t>
      </w:r>
      <w:r w:rsidRPr="000340AA">
        <w:t>28240900</w:t>
      </w:r>
    </w:p>
    <w:p w14:paraId="63D23768" w14:textId="77777777" w:rsidR="009271D7" w:rsidRPr="000340AA" w:rsidRDefault="009271D7" w:rsidP="00511541">
      <w:pPr>
        <w:pStyle w:val="ae"/>
        <w:ind w:leftChars="200" w:left="944" w:hangingChars="200" w:hanging="472"/>
      </w:pPr>
      <w:r w:rsidRPr="000340AA">
        <w:t>電子郵件：</w:t>
      </w:r>
      <w:hyperlink r:id="rId31" w:history="1">
        <w:r w:rsidRPr="000340AA">
          <w:rPr>
            <w:rStyle w:val="af4"/>
            <w:color w:val="auto"/>
            <w:szCs w:val="24"/>
            <w:u w:val="none"/>
          </w:rPr>
          <w:t>hongkong@taitra.org.tw</w:t>
        </w:r>
      </w:hyperlink>
    </w:p>
    <w:p w14:paraId="12A46E72" w14:textId="77777777" w:rsidR="009271D7" w:rsidRPr="000340AA" w:rsidRDefault="009271D7" w:rsidP="00511541">
      <w:pPr>
        <w:pStyle w:val="ae"/>
        <w:ind w:leftChars="200" w:left="944" w:hangingChars="200" w:hanging="472"/>
      </w:pPr>
      <w:r w:rsidRPr="000340AA">
        <w:t>網址：</w:t>
      </w:r>
      <w:r w:rsidRPr="000340AA">
        <w:t>http://www.taiwantrade.com.tw</w:t>
      </w:r>
    </w:p>
    <w:p w14:paraId="492DC0D6" w14:textId="77777777" w:rsidR="009271D7" w:rsidRPr="000340AA" w:rsidRDefault="009271D7" w:rsidP="00DF632F">
      <w:pPr>
        <w:pStyle w:val="a4"/>
      </w:pPr>
      <w:r w:rsidRPr="000340AA">
        <w:br w:type="page"/>
      </w:r>
      <w:r w:rsidRPr="000340AA">
        <w:t>二、在當地之主要</w:t>
      </w:r>
      <w:r w:rsidR="00FA0996" w:rsidRPr="000340AA">
        <w:rPr>
          <w:rFonts w:hint="eastAsia"/>
        </w:rPr>
        <w:t>臺</w:t>
      </w:r>
      <w:r w:rsidRPr="000340AA">
        <w:t>／僑商組織</w:t>
      </w:r>
    </w:p>
    <w:p w14:paraId="4F4B293C" w14:textId="090644D0" w:rsidR="004001F5" w:rsidRPr="000340AA" w:rsidRDefault="004001F5" w:rsidP="009A3DD2">
      <w:pPr>
        <w:pStyle w:val="ae"/>
        <w:numPr>
          <w:ilvl w:val="0"/>
          <w:numId w:val="1"/>
        </w:numPr>
        <w:ind w:leftChars="0" w:firstLineChars="0"/>
        <w:rPr>
          <w:rFonts w:cs="新細明體"/>
        </w:rPr>
      </w:pPr>
      <w:r w:rsidRPr="000340AA">
        <w:rPr>
          <w:rFonts w:cs="新細明體" w:hint="eastAsia"/>
        </w:rPr>
        <w:t>香港</w:t>
      </w:r>
      <w:r w:rsidR="00054727" w:rsidRPr="000340AA">
        <w:rPr>
          <w:rFonts w:cs="新細明體" w:hint="eastAsia"/>
          <w:lang w:eastAsia="zh-TW"/>
        </w:rPr>
        <w:t>臺灣</w:t>
      </w:r>
      <w:r w:rsidRPr="000340AA">
        <w:rPr>
          <w:rFonts w:cs="新細明體" w:hint="eastAsia"/>
        </w:rPr>
        <w:t>工商協會</w:t>
      </w:r>
    </w:p>
    <w:p w14:paraId="1179C448" w14:textId="08E13BB7" w:rsidR="004001F5" w:rsidRPr="000340AA" w:rsidRDefault="00C94FEF" w:rsidP="004001F5">
      <w:pPr>
        <w:pStyle w:val="ae"/>
        <w:ind w:leftChars="0" w:left="764" w:firstLineChars="0" w:firstLine="0"/>
        <w:rPr>
          <w:rFonts w:cs="新細明體"/>
          <w:lang w:val="en-US"/>
        </w:rPr>
      </w:pPr>
      <w:r w:rsidRPr="000340AA">
        <w:rPr>
          <w:rFonts w:cs="新細明體" w:hint="eastAsia"/>
        </w:rPr>
        <w:t>香港九龍灣宏冠道</w:t>
      </w:r>
      <w:r w:rsidRPr="000340AA">
        <w:rPr>
          <w:rFonts w:cs="新細明體" w:hint="eastAsia"/>
        </w:rPr>
        <w:t>6</w:t>
      </w:r>
      <w:r w:rsidRPr="000340AA">
        <w:rPr>
          <w:rFonts w:cs="新細明體" w:hint="eastAsia"/>
        </w:rPr>
        <w:t>號鴻力工業中心</w:t>
      </w:r>
      <w:r w:rsidRPr="000340AA">
        <w:rPr>
          <w:rFonts w:cs="新細明體" w:hint="eastAsia"/>
        </w:rPr>
        <w:t>A</w:t>
      </w:r>
      <w:r w:rsidRPr="000340AA">
        <w:rPr>
          <w:rFonts w:cs="新細明體" w:hint="eastAsia"/>
        </w:rPr>
        <w:t>座</w:t>
      </w:r>
      <w:r w:rsidRPr="000340AA">
        <w:rPr>
          <w:rFonts w:cs="新細明體" w:hint="eastAsia"/>
        </w:rPr>
        <w:t>8</w:t>
      </w:r>
      <w:r w:rsidRPr="000340AA">
        <w:rPr>
          <w:rFonts w:cs="新細明體" w:hint="eastAsia"/>
        </w:rPr>
        <w:t>樓</w:t>
      </w:r>
      <w:r w:rsidRPr="000340AA">
        <w:rPr>
          <w:rFonts w:cs="新細明體" w:hint="eastAsia"/>
        </w:rPr>
        <w:t>7-9</w:t>
      </w:r>
      <w:r w:rsidRPr="000340AA">
        <w:rPr>
          <w:rFonts w:cs="新細明體" w:hint="eastAsia"/>
        </w:rPr>
        <w:t>室</w:t>
      </w:r>
    </w:p>
    <w:p w14:paraId="076BBDB3" w14:textId="589C7510" w:rsidR="004001F5" w:rsidRPr="000340AA" w:rsidRDefault="004001F5" w:rsidP="004001F5">
      <w:pPr>
        <w:pStyle w:val="ae"/>
        <w:ind w:leftChars="0" w:left="764" w:firstLineChars="0" w:firstLine="0"/>
        <w:rPr>
          <w:rFonts w:cs="新細明體"/>
          <w:lang w:val="en-US" w:eastAsia="zh-TW"/>
        </w:rPr>
      </w:pPr>
      <w:r w:rsidRPr="000340AA">
        <w:rPr>
          <w:rFonts w:cs="新細明體" w:hint="eastAsia"/>
        </w:rPr>
        <w:t>電話</w:t>
      </w:r>
      <w:r w:rsidRPr="000340AA">
        <w:rPr>
          <w:rFonts w:cs="新細明體" w:hint="eastAsia"/>
          <w:lang w:val="en-US"/>
        </w:rPr>
        <w:t>：</w:t>
      </w:r>
      <w:r w:rsidR="00F463AE" w:rsidRPr="000340AA">
        <w:rPr>
          <w:rFonts w:cs="新細明體" w:hint="eastAsia"/>
          <w:lang w:val="en-US"/>
        </w:rPr>
        <w:t>（</w:t>
      </w:r>
      <w:r w:rsidRPr="000340AA">
        <w:rPr>
          <w:rFonts w:cs="新細明體" w:hint="eastAsia"/>
          <w:lang w:val="en-US"/>
        </w:rPr>
        <w:t>852</w:t>
      </w:r>
      <w:r w:rsidR="00F463AE" w:rsidRPr="000340AA">
        <w:rPr>
          <w:rFonts w:cs="新細明體" w:hint="eastAsia"/>
          <w:lang w:val="en-US"/>
        </w:rPr>
        <w:t>）</w:t>
      </w:r>
      <w:r w:rsidR="0067568D" w:rsidRPr="000340AA">
        <w:rPr>
          <w:rFonts w:cs="新細明體" w:hint="eastAsia"/>
          <w:lang w:val="en-US"/>
        </w:rPr>
        <w:t>28022824</w:t>
      </w:r>
    </w:p>
    <w:p w14:paraId="4B5930B4" w14:textId="0543BFC2" w:rsidR="004001F5" w:rsidRPr="000340AA" w:rsidRDefault="004001F5" w:rsidP="004001F5">
      <w:pPr>
        <w:pStyle w:val="ae"/>
        <w:ind w:leftChars="0" w:left="764" w:firstLineChars="0" w:firstLine="0"/>
        <w:rPr>
          <w:rFonts w:cs="新細明體"/>
          <w:lang w:val="en-US"/>
        </w:rPr>
      </w:pPr>
      <w:r w:rsidRPr="000340AA">
        <w:rPr>
          <w:rFonts w:cs="新細明體" w:hint="eastAsia"/>
        </w:rPr>
        <w:t>網址</w:t>
      </w:r>
      <w:r w:rsidRPr="000340AA">
        <w:rPr>
          <w:rFonts w:cs="新細明體" w:hint="eastAsia"/>
          <w:lang w:val="en-US"/>
        </w:rPr>
        <w:t>：</w:t>
      </w:r>
      <w:r w:rsidRPr="000340AA">
        <w:rPr>
          <w:rFonts w:cs="新細明體" w:hint="eastAsia"/>
          <w:lang w:val="en-US"/>
        </w:rPr>
        <w:t>http://www.hktba.org.hk;</w:t>
      </w:r>
      <w:r w:rsidRPr="000340AA">
        <w:rPr>
          <w:rFonts w:cs="新細明體" w:hint="eastAsia"/>
        </w:rPr>
        <w:t>電子郵件</w:t>
      </w:r>
      <w:r w:rsidRPr="000340AA">
        <w:rPr>
          <w:rFonts w:cs="新細明體" w:hint="eastAsia"/>
          <w:lang w:val="en-US"/>
        </w:rPr>
        <w:t>：</w:t>
      </w:r>
      <w:r w:rsidRPr="000340AA">
        <w:rPr>
          <w:rFonts w:cs="新細明體" w:hint="eastAsia"/>
          <w:lang w:val="en-US"/>
        </w:rPr>
        <w:t>taiwan@tbahk.org</w:t>
      </w:r>
    </w:p>
    <w:p w14:paraId="37AE3777" w14:textId="21D67618" w:rsidR="004001F5" w:rsidRPr="000340AA" w:rsidRDefault="004001F5" w:rsidP="009A3DD2">
      <w:pPr>
        <w:pStyle w:val="ae"/>
        <w:numPr>
          <w:ilvl w:val="0"/>
          <w:numId w:val="1"/>
        </w:numPr>
        <w:ind w:leftChars="0" w:firstLineChars="0"/>
        <w:rPr>
          <w:rFonts w:cs="新細明體"/>
        </w:rPr>
      </w:pPr>
      <w:r w:rsidRPr="000340AA">
        <w:rPr>
          <w:rFonts w:cs="新細明體" w:hint="eastAsia"/>
        </w:rPr>
        <w:t>亞太</w:t>
      </w:r>
      <w:r w:rsidR="009662C4" w:rsidRPr="000340AA">
        <w:rPr>
          <w:rFonts w:cs="新細明體" w:hint="eastAsia"/>
        </w:rPr>
        <w:t>臺商</w:t>
      </w:r>
      <w:r w:rsidRPr="000340AA">
        <w:rPr>
          <w:rFonts w:cs="新細明體" w:hint="eastAsia"/>
        </w:rPr>
        <w:t>聯合總會</w:t>
      </w:r>
    </w:p>
    <w:p w14:paraId="3192B469" w14:textId="77777777" w:rsidR="004001F5" w:rsidRPr="000340AA" w:rsidRDefault="004001F5" w:rsidP="004001F5">
      <w:pPr>
        <w:pStyle w:val="ae"/>
        <w:ind w:leftChars="0" w:left="764" w:firstLineChars="0" w:firstLine="0"/>
        <w:rPr>
          <w:rFonts w:cs="新細明體"/>
        </w:rPr>
      </w:pPr>
      <w:r w:rsidRPr="000340AA">
        <w:rPr>
          <w:rFonts w:cs="新細明體" w:hint="eastAsia"/>
        </w:rPr>
        <w:t>香港灣仔港灣道</w:t>
      </w:r>
      <w:r w:rsidRPr="000340AA">
        <w:rPr>
          <w:rFonts w:cs="新細明體" w:hint="eastAsia"/>
        </w:rPr>
        <w:t>18</w:t>
      </w:r>
      <w:r w:rsidRPr="000340AA">
        <w:rPr>
          <w:rFonts w:cs="新細明體" w:hint="eastAsia"/>
        </w:rPr>
        <w:t>號中環廣場</w:t>
      </w:r>
      <w:r w:rsidRPr="000340AA">
        <w:rPr>
          <w:rFonts w:cs="新細明體" w:hint="eastAsia"/>
        </w:rPr>
        <w:t>35</w:t>
      </w:r>
      <w:r w:rsidRPr="000340AA">
        <w:rPr>
          <w:rFonts w:cs="新細明體" w:hint="eastAsia"/>
        </w:rPr>
        <w:t>樓</w:t>
      </w:r>
    </w:p>
    <w:p w14:paraId="641FF45D" w14:textId="5513B46D" w:rsidR="004001F5" w:rsidRPr="000340AA" w:rsidRDefault="004001F5" w:rsidP="004001F5">
      <w:pPr>
        <w:pStyle w:val="ae"/>
        <w:ind w:leftChars="0" w:left="764" w:firstLineChars="0" w:firstLine="0"/>
        <w:rPr>
          <w:rFonts w:cs="新細明體"/>
        </w:rPr>
      </w:pPr>
      <w:r w:rsidRPr="000340AA">
        <w:rPr>
          <w:rFonts w:cs="新細明體" w:hint="eastAsia"/>
        </w:rPr>
        <w:t>電話：</w:t>
      </w:r>
      <w:r w:rsidR="00F463AE" w:rsidRPr="000340AA">
        <w:rPr>
          <w:rFonts w:cs="新細明體" w:hint="eastAsia"/>
        </w:rPr>
        <w:t>（</w:t>
      </w:r>
      <w:r w:rsidRPr="000340AA">
        <w:rPr>
          <w:rFonts w:cs="新細明體" w:hint="eastAsia"/>
        </w:rPr>
        <w:t>852</w:t>
      </w:r>
      <w:r w:rsidR="00F463AE" w:rsidRPr="000340AA">
        <w:rPr>
          <w:rFonts w:cs="新細明體" w:hint="eastAsia"/>
        </w:rPr>
        <w:t>）</w:t>
      </w:r>
      <w:r w:rsidRPr="000340AA">
        <w:rPr>
          <w:rFonts w:cs="新細明體" w:hint="eastAsia"/>
        </w:rPr>
        <w:t>28028199</w:t>
      </w:r>
      <w:r w:rsidR="00E159F0" w:rsidRPr="000340AA">
        <w:rPr>
          <w:rFonts w:cs="新細明體" w:hint="eastAsia"/>
        </w:rPr>
        <w:t>傳真</w:t>
      </w:r>
      <w:r w:rsidRPr="000340AA">
        <w:rPr>
          <w:rFonts w:cs="新細明體" w:hint="eastAsia"/>
        </w:rPr>
        <w:t>：</w:t>
      </w:r>
      <w:r w:rsidR="00F463AE" w:rsidRPr="000340AA">
        <w:rPr>
          <w:rFonts w:cs="新細明體" w:hint="eastAsia"/>
        </w:rPr>
        <w:t>（</w:t>
      </w:r>
      <w:r w:rsidRPr="000340AA">
        <w:rPr>
          <w:rFonts w:cs="新細明體" w:hint="eastAsia"/>
        </w:rPr>
        <w:t>852</w:t>
      </w:r>
      <w:r w:rsidR="00F463AE" w:rsidRPr="000340AA">
        <w:rPr>
          <w:rFonts w:cs="新細明體" w:hint="eastAsia"/>
        </w:rPr>
        <w:t>）</w:t>
      </w:r>
      <w:r w:rsidRPr="000340AA">
        <w:rPr>
          <w:rFonts w:cs="新細明體" w:hint="eastAsia"/>
        </w:rPr>
        <w:t>28029826</w:t>
      </w:r>
    </w:p>
    <w:p w14:paraId="38EE73EB" w14:textId="77777777" w:rsidR="004001F5" w:rsidRPr="000340AA" w:rsidRDefault="004001F5" w:rsidP="004001F5">
      <w:pPr>
        <w:pStyle w:val="ae"/>
        <w:ind w:leftChars="0" w:left="764" w:firstLineChars="0" w:firstLine="0"/>
        <w:rPr>
          <w:rFonts w:cs="新細明體"/>
        </w:rPr>
      </w:pPr>
      <w:r w:rsidRPr="000340AA">
        <w:rPr>
          <w:rFonts w:cs="新細明體" w:hint="eastAsia"/>
        </w:rPr>
        <w:t>電子郵件：</w:t>
      </w:r>
      <w:r w:rsidRPr="000340AA">
        <w:rPr>
          <w:rFonts w:cs="新細明體" w:hint="eastAsia"/>
        </w:rPr>
        <w:t>aptfic@biznetvigator.com</w:t>
      </w:r>
    </w:p>
    <w:p w14:paraId="2EE1D9EF" w14:textId="2D4BB318" w:rsidR="004001F5" w:rsidRPr="000340AA" w:rsidRDefault="004001F5" w:rsidP="009A3DD2">
      <w:pPr>
        <w:pStyle w:val="ae"/>
        <w:numPr>
          <w:ilvl w:val="0"/>
          <w:numId w:val="1"/>
        </w:numPr>
        <w:ind w:leftChars="0" w:firstLineChars="0"/>
        <w:rPr>
          <w:rFonts w:cs="新細明體"/>
        </w:rPr>
      </w:pPr>
      <w:r w:rsidRPr="000340AA">
        <w:rPr>
          <w:rFonts w:cs="新細明體" w:hint="eastAsia"/>
        </w:rPr>
        <w:t>國際華商協進會</w:t>
      </w:r>
    </w:p>
    <w:p w14:paraId="29727E51" w14:textId="77777777" w:rsidR="004001F5" w:rsidRPr="000340AA" w:rsidRDefault="004001F5" w:rsidP="004001F5">
      <w:pPr>
        <w:pStyle w:val="ae"/>
        <w:ind w:leftChars="0" w:left="764" w:firstLineChars="0" w:firstLine="0"/>
        <w:rPr>
          <w:rFonts w:cs="新細明體"/>
        </w:rPr>
      </w:pPr>
      <w:r w:rsidRPr="000340AA">
        <w:rPr>
          <w:rFonts w:cs="新細明體" w:hint="eastAsia"/>
        </w:rPr>
        <w:t>香港德輔道中</w:t>
      </w:r>
      <w:r w:rsidRPr="000340AA">
        <w:rPr>
          <w:rFonts w:cs="新細明體" w:hint="eastAsia"/>
        </w:rPr>
        <w:t>254-256</w:t>
      </w:r>
      <w:r w:rsidRPr="000340AA">
        <w:rPr>
          <w:rFonts w:cs="新細明體" w:hint="eastAsia"/>
        </w:rPr>
        <w:t>號金融商業大廈</w:t>
      </w:r>
      <w:r w:rsidRPr="000340AA">
        <w:rPr>
          <w:rFonts w:cs="新細明體" w:hint="eastAsia"/>
        </w:rPr>
        <w:t>9</w:t>
      </w:r>
      <w:r w:rsidRPr="000340AA">
        <w:rPr>
          <w:rFonts w:cs="新細明體" w:hint="eastAsia"/>
        </w:rPr>
        <w:t>樓</w:t>
      </w:r>
      <w:r w:rsidRPr="000340AA">
        <w:rPr>
          <w:rFonts w:cs="新細明體" w:hint="eastAsia"/>
        </w:rPr>
        <w:t>B</w:t>
      </w:r>
      <w:r w:rsidRPr="000340AA">
        <w:rPr>
          <w:rFonts w:cs="新細明體" w:hint="eastAsia"/>
        </w:rPr>
        <w:t>室</w:t>
      </w:r>
    </w:p>
    <w:p w14:paraId="2864B0C2" w14:textId="21C286B4" w:rsidR="004001F5" w:rsidRPr="000340AA" w:rsidRDefault="004001F5" w:rsidP="004001F5">
      <w:pPr>
        <w:pStyle w:val="ae"/>
        <w:ind w:leftChars="0" w:left="764" w:firstLineChars="0" w:firstLine="0"/>
        <w:rPr>
          <w:rFonts w:cs="新細明體"/>
        </w:rPr>
      </w:pPr>
      <w:r w:rsidRPr="000340AA">
        <w:rPr>
          <w:rFonts w:cs="新細明體" w:hint="eastAsia"/>
        </w:rPr>
        <w:t>電話：</w:t>
      </w:r>
      <w:r w:rsidR="00F463AE" w:rsidRPr="000340AA">
        <w:rPr>
          <w:rFonts w:cs="新細明體" w:hint="eastAsia"/>
        </w:rPr>
        <w:t>（</w:t>
      </w:r>
      <w:r w:rsidRPr="000340AA">
        <w:rPr>
          <w:rFonts w:cs="新細明體" w:hint="eastAsia"/>
        </w:rPr>
        <w:t>852</w:t>
      </w:r>
      <w:r w:rsidR="00F463AE" w:rsidRPr="000340AA">
        <w:rPr>
          <w:rFonts w:cs="新細明體" w:hint="eastAsia"/>
        </w:rPr>
        <w:t>）</w:t>
      </w:r>
      <w:r w:rsidRPr="000340AA">
        <w:rPr>
          <w:rFonts w:cs="新細明體" w:hint="eastAsia"/>
        </w:rPr>
        <w:t>21084993</w:t>
      </w:r>
      <w:r w:rsidRPr="000340AA">
        <w:rPr>
          <w:rFonts w:cs="新細明體" w:hint="eastAsia"/>
        </w:rPr>
        <w:t>傳真：</w:t>
      </w:r>
      <w:r w:rsidR="00F463AE" w:rsidRPr="000340AA">
        <w:rPr>
          <w:rFonts w:cs="新細明體" w:hint="eastAsia"/>
        </w:rPr>
        <w:t>（</w:t>
      </w:r>
      <w:r w:rsidRPr="000340AA">
        <w:rPr>
          <w:rFonts w:cs="新細明體" w:hint="eastAsia"/>
        </w:rPr>
        <w:t>852</w:t>
      </w:r>
      <w:r w:rsidR="00F463AE" w:rsidRPr="000340AA">
        <w:rPr>
          <w:rFonts w:cs="新細明體" w:hint="eastAsia"/>
        </w:rPr>
        <w:t>）</w:t>
      </w:r>
      <w:r w:rsidRPr="000340AA">
        <w:rPr>
          <w:rFonts w:cs="新細明體" w:hint="eastAsia"/>
        </w:rPr>
        <w:t>28109586</w:t>
      </w:r>
    </w:p>
    <w:p w14:paraId="39DDD952" w14:textId="3EB6691A" w:rsidR="004001F5" w:rsidRPr="000340AA" w:rsidRDefault="004001F5" w:rsidP="004001F5">
      <w:pPr>
        <w:pStyle w:val="ae"/>
        <w:ind w:leftChars="0" w:left="764" w:firstLineChars="0" w:firstLine="0"/>
        <w:rPr>
          <w:rFonts w:cs="新細明體"/>
        </w:rPr>
      </w:pPr>
      <w:r w:rsidRPr="000340AA">
        <w:rPr>
          <w:rFonts w:cs="新細明體" w:hint="eastAsia"/>
        </w:rPr>
        <w:t>網址：</w:t>
      </w:r>
      <w:r w:rsidRPr="000340AA">
        <w:rPr>
          <w:rFonts w:cs="新細明體" w:hint="eastAsia"/>
        </w:rPr>
        <w:t>http://www.iact.org.hk;</w:t>
      </w:r>
      <w:r w:rsidRPr="000340AA">
        <w:rPr>
          <w:rFonts w:cs="新細明體" w:hint="eastAsia"/>
        </w:rPr>
        <w:t>電子郵件：</w:t>
      </w:r>
      <w:r w:rsidRPr="000340AA">
        <w:rPr>
          <w:rFonts w:cs="新細明體" w:hint="eastAsia"/>
        </w:rPr>
        <w:t>info@iact.org.hk</w:t>
      </w:r>
    </w:p>
    <w:p w14:paraId="0EE6E646" w14:textId="70CA2632" w:rsidR="004001F5" w:rsidRPr="000340AA" w:rsidRDefault="004001F5" w:rsidP="009A3DD2">
      <w:pPr>
        <w:pStyle w:val="ae"/>
        <w:numPr>
          <w:ilvl w:val="0"/>
          <w:numId w:val="1"/>
        </w:numPr>
        <w:ind w:leftChars="0" w:firstLineChars="0"/>
        <w:rPr>
          <w:rFonts w:cs="新細明體"/>
        </w:rPr>
      </w:pPr>
      <w:r w:rsidRPr="000340AA">
        <w:rPr>
          <w:rFonts w:cs="新細明體" w:hint="eastAsia"/>
        </w:rPr>
        <w:t>港澳</w:t>
      </w:r>
      <w:r w:rsidR="00054727" w:rsidRPr="000340AA">
        <w:rPr>
          <w:rFonts w:cs="新細明體" w:hint="eastAsia"/>
          <w:lang w:eastAsia="zh-TW"/>
        </w:rPr>
        <w:t>臺灣</w:t>
      </w:r>
      <w:r w:rsidRPr="000340AA">
        <w:rPr>
          <w:rFonts w:cs="新細明體" w:hint="eastAsia"/>
        </w:rPr>
        <w:t>同鄉會</w:t>
      </w:r>
    </w:p>
    <w:p w14:paraId="4B1CC9D8" w14:textId="77777777" w:rsidR="004001F5" w:rsidRPr="000340AA" w:rsidRDefault="004001F5" w:rsidP="004001F5">
      <w:pPr>
        <w:pStyle w:val="ae"/>
        <w:ind w:leftChars="0" w:left="764" w:firstLineChars="0" w:firstLine="0"/>
        <w:rPr>
          <w:rFonts w:cs="新細明體"/>
        </w:rPr>
      </w:pPr>
      <w:r w:rsidRPr="000340AA">
        <w:rPr>
          <w:rFonts w:cs="新細明體" w:hint="eastAsia"/>
        </w:rPr>
        <w:t>香港灣仔駱克道</w:t>
      </w:r>
      <w:r w:rsidRPr="000340AA">
        <w:rPr>
          <w:rFonts w:cs="新細明體" w:hint="eastAsia"/>
        </w:rPr>
        <w:t>385-387</w:t>
      </w:r>
      <w:r w:rsidRPr="000340AA">
        <w:rPr>
          <w:rFonts w:cs="新細明體" w:hint="eastAsia"/>
        </w:rPr>
        <w:t>號裕安商業大廈</w:t>
      </w:r>
      <w:r w:rsidRPr="000340AA">
        <w:rPr>
          <w:rFonts w:cs="新細明體" w:hint="eastAsia"/>
        </w:rPr>
        <w:t>7</w:t>
      </w:r>
      <w:r w:rsidRPr="000340AA">
        <w:rPr>
          <w:rFonts w:cs="新細明體" w:hint="eastAsia"/>
        </w:rPr>
        <w:t>樓</w:t>
      </w:r>
    </w:p>
    <w:p w14:paraId="2A784913" w14:textId="4657F889" w:rsidR="004001F5" w:rsidRPr="000340AA" w:rsidRDefault="004001F5" w:rsidP="004001F5">
      <w:pPr>
        <w:pStyle w:val="ae"/>
        <w:ind w:leftChars="0" w:left="764" w:firstLineChars="0" w:firstLine="0"/>
        <w:rPr>
          <w:rFonts w:cs="新細明體"/>
        </w:rPr>
      </w:pPr>
      <w:r w:rsidRPr="000340AA">
        <w:rPr>
          <w:rFonts w:cs="新細明體" w:hint="eastAsia"/>
        </w:rPr>
        <w:t>電話：</w:t>
      </w:r>
      <w:r w:rsidR="00F463AE" w:rsidRPr="000340AA">
        <w:rPr>
          <w:rFonts w:cs="新細明體" w:hint="eastAsia"/>
        </w:rPr>
        <w:t>（</w:t>
      </w:r>
      <w:r w:rsidRPr="000340AA">
        <w:rPr>
          <w:rFonts w:cs="新細明體" w:hint="eastAsia"/>
        </w:rPr>
        <w:t>852</w:t>
      </w:r>
      <w:r w:rsidR="00F463AE" w:rsidRPr="000340AA">
        <w:rPr>
          <w:rFonts w:cs="新細明體" w:hint="eastAsia"/>
        </w:rPr>
        <w:t>）</w:t>
      </w:r>
      <w:r w:rsidRPr="000340AA">
        <w:rPr>
          <w:rFonts w:cs="新細明體" w:hint="eastAsia"/>
        </w:rPr>
        <w:t>28504367</w:t>
      </w:r>
      <w:r w:rsidR="00E159F0" w:rsidRPr="000340AA">
        <w:rPr>
          <w:rFonts w:cs="新細明體" w:hint="eastAsia"/>
        </w:rPr>
        <w:t>傳真</w:t>
      </w:r>
      <w:r w:rsidRPr="000340AA">
        <w:rPr>
          <w:rFonts w:cs="新細明體" w:hint="eastAsia"/>
        </w:rPr>
        <w:t>：</w:t>
      </w:r>
      <w:r w:rsidR="00F463AE" w:rsidRPr="000340AA">
        <w:rPr>
          <w:rFonts w:cs="新細明體" w:hint="eastAsia"/>
        </w:rPr>
        <w:t>（</w:t>
      </w:r>
      <w:r w:rsidRPr="000340AA">
        <w:rPr>
          <w:rFonts w:cs="新細明體" w:hint="eastAsia"/>
        </w:rPr>
        <w:t>852</w:t>
      </w:r>
      <w:r w:rsidR="00F463AE" w:rsidRPr="000340AA">
        <w:rPr>
          <w:rFonts w:cs="新細明體" w:hint="eastAsia"/>
        </w:rPr>
        <w:t>）</w:t>
      </w:r>
      <w:r w:rsidRPr="000340AA">
        <w:rPr>
          <w:rFonts w:cs="新細明體" w:hint="eastAsia"/>
        </w:rPr>
        <w:t>28504250</w:t>
      </w:r>
    </w:p>
    <w:p w14:paraId="63981D11" w14:textId="37E687EC" w:rsidR="004001F5" w:rsidRPr="000340AA" w:rsidRDefault="004001F5" w:rsidP="004001F5">
      <w:pPr>
        <w:pStyle w:val="ae"/>
        <w:ind w:leftChars="0" w:left="764" w:firstLineChars="0" w:firstLine="0"/>
        <w:rPr>
          <w:rFonts w:cs="新細明體"/>
        </w:rPr>
      </w:pPr>
      <w:r w:rsidRPr="000340AA">
        <w:rPr>
          <w:rFonts w:cs="新細明體" w:hint="eastAsia"/>
        </w:rPr>
        <w:t>網址：</w:t>
      </w:r>
      <w:r w:rsidRPr="000340AA">
        <w:rPr>
          <w:rFonts w:cs="新細明體" w:hint="eastAsia"/>
        </w:rPr>
        <w:t>www.hkmta.hk;</w:t>
      </w:r>
      <w:r w:rsidRPr="000340AA">
        <w:rPr>
          <w:rFonts w:cs="新細明體" w:hint="eastAsia"/>
        </w:rPr>
        <w:t>電子郵件：</w:t>
      </w:r>
      <w:r w:rsidRPr="000340AA">
        <w:rPr>
          <w:rFonts w:cs="新細明體" w:hint="eastAsia"/>
        </w:rPr>
        <w:t>info@hkmta.hk</w:t>
      </w:r>
    </w:p>
    <w:p w14:paraId="5D9FF3BC" w14:textId="22BBC743" w:rsidR="004001F5" w:rsidRPr="000340AA" w:rsidRDefault="004001F5" w:rsidP="009A3DD2">
      <w:pPr>
        <w:pStyle w:val="ae"/>
        <w:numPr>
          <w:ilvl w:val="0"/>
          <w:numId w:val="1"/>
        </w:numPr>
        <w:ind w:leftChars="0" w:firstLineChars="0"/>
        <w:rPr>
          <w:rFonts w:cs="新細明體"/>
        </w:rPr>
      </w:pPr>
      <w:r w:rsidRPr="000340AA">
        <w:rPr>
          <w:rFonts w:cs="新細明體" w:hint="eastAsia"/>
        </w:rPr>
        <w:t>香港</w:t>
      </w:r>
      <w:r w:rsidR="00054727" w:rsidRPr="000340AA">
        <w:rPr>
          <w:rFonts w:cs="新細明體" w:hint="eastAsia"/>
          <w:lang w:eastAsia="zh-TW"/>
        </w:rPr>
        <w:t>臺灣</w:t>
      </w:r>
      <w:r w:rsidRPr="000340AA">
        <w:rPr>
          <w:rFonts w:cs="新細明體" w:hint="eastAsia"/>
        </w:rPr>
        <w:t>婦女協會</w:t>
      </w:r>
    </w:p>
    <w:p w14:paraId="5C5655FA" w14:textId="21F92EA5" w:rsidR="004001F5" w:rsidRPr="000340AA" w:rsidRDefault="004001F5" w:rsidP="004001F5">
      <w:pPr>
        <w:pStyle w:val="ae"/>
        <w:ind w:leftChars="0" w:left="764" w:firstLineChars="0" w:firstLine="0"/>
        <w:rPr>
          <w:rFonts w:cs="新細明體"/>
        </w:rPr>
      </w:pPr>
      <w:r w:rsidRPr="000340AA">
        <w:rPr>
          <w:rFonts w:cs="新細明體" w:hint="eastAsia"/>
        </w:rPr>
        <w:t>香港九龍尖沙咀彌敦道</w:t>
      </w:r>
      <w:r w:rsidRPr="000340AA">
        <w:rPr>
          <w:rFonts w:cs="新細明體" w:hint="eastAsia"/>
        </w:rPr>
        <w:t>101</w:t>
      </w:r>
      <w:r w:rsidRPr="000340AA">
        <w:rPr>
          <w:rFonts w:cs="新細明體" w:hint="eastAsia"/>
        </w:rPr>
        <w:t>號海防大廈</w:t>
      </w:r>
      <w:r w:rsidRPr="000340AA">
        <w:rPr>
          <w:rFonts w:cs="新細明體" w:hint="eastAsia"/>
        </w:rPr>
        <w:t>702</w:t>
      </w:r>
      <w:r w:rsidRPr="000340AA">
        <w:rPr>
          <w:rFonts w:cs="新細明體" w:hint="eastAsia"/>
        </w:rPr>
        <w:t>室</w:t>
      </w:r>
    </w:p>
    <w:p w14:paraId="772D3A20" w14:textId="24F44FBF" w:rsidR="004001F5" w:rsidRPr="000340AA" w:rsidRDefault="004001F5" w:rsidP="004001F5">
      <w:pPr>
        <w:pStyle w:val="ae"/>
        <w:ind w:leftChars="0" w:left="764" w:firstLineChars="0" w:firstLine="0"/>
        <w:rPr>
          <w:rFonts w:cs="新細明體"/>
        </w:rPr>
      </w:pPr>
      <w:r w:rsidRPr="000340AA">
        <w:rPr>
          <w:rFonts w:cs="新細明體" w:hint="eastAsia"/>
        </w:rPr>
        <w:t>電話：</w:t>
      </w:r>
      <w:r w:rsidR="00F463AE" w:rsidRPr="000340AA">
        <w:rPr>
          <w:rFonts w:cs="新細明體" w:hint="eastAsia"/>
        </w:rPr>
        <w:t>（</w:t>
      </w:r>
      <w:r w:rsidRPr="000340AA">
        <w:rPr>
          <w:rFonts w:cs="新細明體" w:hint="eastAsia"/>
        </w:rPr>
        <w:t>852</w:t>
      </w:r>
      <w:r w:rsidR="00F463AE" w:rsidRPr="000340AA">
        <w:rPr>
          <w:rFonts w:cs="新細明體" w:hint="eastAsia"/>
        </w:rPr>
        <w:t>）</w:t>
      </w:r>
      <w:r w:rsidRPr="000340AA">
        <w:rPr>
          <w:rFonts w:cs="新細明體" w:hint="eastAsia"/>
        </w:rPr>
        <w:t>66145286</w:t>
      </w:r>
      <w:r w:rsidR="00E159F0" w:rsidRPr="000340AA">
        <w:rPr>
          <w:rFonts w:cs="新細明體" w:hint="eastAsia"/>
        </w:rPr>
        <w:t>傳真</w:t>
      </w:r>
      <w:r w:rsidRPr="000340AA">
        <w:rPr>
          <w:rFonts w:cs="新細明體" w:hint="eastAsia"/>
        </w:rPr>
        <w:t>：</w:t>
      </w:r>
      <w:r w:rsidR="00F463AE" w:rsidRPr="000340AA">
        <w:rPr>
          <w:rFonts w:cs="新細明體" w:hint="eastAsia"/>
        </w:rPr>
        <w:t>（</w:t>
      </w:r>
      <w:r w:rsidRPr="000340AA">
        <w:rPr>
          <w:rFonts w:cs="新細明體" w:hint="eastAsia"/>
        </w:rPr>
        <w:t>852</w:t>
      </w:r>
      <w:r w:rsidR="00F463AE" w:rsidRPr="000340AA">
        <w:rPr>
          <w:rFonts w:cs="新細明體" w:hint="eastAsia"/>
        </w:rPr>
        <w:t>）</w:t>
      </w:r>
      <w:r w:rsidRPr="000340AA">
        <w:rPr>
          <w:rFonts w:cs="新細明體" w:hint="eastAsia"/>
        </w:rPr>
        <w:t>27715200</w:t>
      </w:r>
    </w:p>
    <w:p w14:paraId="1D1BC374" w14:textId="4BA4099C" w:rsidR="004001F5" w:rsidRPr="000340AA" w:rsidRDefault="004001F5" w:rsidP="004001F5">
      <w:pPr>
        <w:pStyle w:val="ae"/>
        <w:ind w:leftChars="0" w:left="764" w:firstLineChars="0" w:firstLine="0"/>
        <w:rPr>
          <w:rFonts w:cs="新細明體"/>
        </w:rPr>
      </w:pPr>
      <w:r w:rsidRPr="000340AA">
        <w:rPr>
          <w:rFonts w:cs="新細明體" w:hint="eastAsia"/>
        </w:rPr>
        <w:t>網址：</w:t>
      </w:r>
      <w:r w:rsidRPr="000340AA">
        <w:rPr>
          <w:rFonts w:cs="新細明體" w:hint="eastAsia"/>
        </w:rPr>
        <w:t>http://www.hktla.org/;</w:t>
      </w:r>
      <w:r w:rsidRPr="000340AA">
        <w:rPr>
          <w:rFonts w:cs="新細明體" w:hint="eastAsia"/>
        </w:rPr>
        <w:t>電子郵件：</w:t>
      </w:r>
      <w:r w:rsidRPr="000340AA">
        <w:rPr>
          <w:rFonts w:cs="新細明體" w:hint="eastAsia"/>
        </w:rPr>
        <w:t>hktla.info@gmail.com</w:t>
      </w:r>
    </w:p>
    <w:p w14:paraId="4D260D49" w14:textId="32A06E0E" w:rsidR="004001F5" w:rsidRPr="000340AA" w:rsidRDefault="004001F5" w:rsidP="009A3DD2">
      <w:pPr>
        <w:pStyle w:val="ae"/>
        <w:numPr>
          <w:ilvl w:val="0"/>
          <w:numId w:val="1"/>
        </w:numPr>
        <w:ind w:leftChars="0" w:firstLineChars="0"/>
        <w:rPr>
          <w:rFonts w:cs="新細明體"/>
        </w:rPr>
      </w:pPr>
      <w:r w:rsidRPr="000340AA">
        <w:rPr>
          <w:rFonts w:cs="新細明體" w:hint="eastAsia"/>
        </w:rPr>
        <w:t>港澳</w:t>
      </w:r>
      <w:r w:rsidR="00054727" w:rsidRPr="000340AA">
        <w:rPr>
          <w:rFonts w:cs="新細明體" w:hint="eastAsia"/>
          <w:lang w:eastAsia="zh-TW"/>
        </w:rPr>
        <w:t>臺灣</w:t>
      </w:r>
      <w:r w:rsidRPr="000340AA">
        <w:rPr>
          <w:rFonts w:cs="新細明體" w:hint="eastAsia"/>
        </w:rPr>
        <w:t>慈善基金會</w:t>
      </w:r>
    </w:p>
    <w:p w14:paraId="47D882AF" w14:textId="77777777" w:rsidR="004001F5" w:rsidRPr="000340AA" w:rsidRDefault="004001F5" w:rsidP="004001F5">
      <w:pPr>
        <w:pStyle w:val="ae"/>
        <w:ind w:leftChars="0" w:left="764" w:firstLineChars="0" w:firstLine="0"/>
        <w:rPr>
          <w:rFonts w:cs="新細明體"/>
        </w:rPr>
      </w:pPr>
      <w:r w:rsidRPr="000340AA">
        <w:rPr>
          <w:rFonts w:cs="新細明體" w:hint="eastAsia"/>
        </w:rPr>
        <w:t>香港九龍尖東麼地道</w:t>
      </w:r>
      <w:r w:rsidRPr="000340AA">
        <w:rPr>
          <w:rFonts w:cs="新細明體" w:hint="eastAsia"/>
        </w:rPr>
        <w:t>67</w:t>
      </w:r>
      <w:r w:rsidRPr="000340AA">
        <w:rPr>
          <w:rFonts w:cs="新細明體" w:hint="eastAsia"/>
        </w:rPr>
        <w:t>號半島中心</w:t>
      </w:r>
      <w:r w:rsidRPr="000340AA">
        <w:rPr>
          <w:rFonts w:cs="新細明體" w:hint="eastAsia"/>
        </w:rPr>
        <w:t>A</w:t>
      </w:r>
      <w:r w:rsidRPr="000340AA">
        <w:rPr>
          <w:rFonts w:cs="新細明體" w:hint="eastAsia"/>
        </w:rPr>
        <w:t>座</w:t>
      </w:r>
      <w:r w:rsidRPr="000340AA">
        <w:rPr>
          <w:rFonts w:cs="新細明體" w:hint="eastAsia"/>
        </w:rPr>
        <w:t>10</w:t>
      </w:r>
      <w:r w:rsidRPr="000340AA">
        <w:rPr>
          <w:rFonts w:cs="新細明體" w:hint="eastAsia"/>
        </w:rPr>
        <w:t>樓</w:t>
      </w:r>
      <w:r w:rsidRPr="000340AA">
        <w:rPr>
          <w:rFonts w:cs="新細明體" w:hint="eastAsia"/>
        </w:rPr>
        <w:t>01</w:t>
      </w:r>
      <w:r w:rsidRPr="000340AA">
        <w:rPr>
          <w:rFonts w:cs="新細明體" w:hint="eastAsia"/>
        </w:rPr>
        <w:t>室</w:t>
      </w:r>
    </w:p>
    <w:p w14:paraId="581A5342" w14:textId="03F929D2" w:rsidR="004001F5" w:rsidRPr="000340AA" w:rsidRDefault="004001F5" w:rsidP="004001F5">
      <w:pPr>
        <w:pStyle w:val="ae"/>
        <w:ind w:leftChars="0" w:left="764" w:firstLineChars="0" w:firstLine="0"/>
        <w:rPr>
          <w:rFonts w:cs="新細明體"/>
        </w:rPr>
      </w:pPr>
      <w:r w:rsidRPr="000340AA">
        <w:rPr>
          <w:rFonts w:cs="新細明體" w:hint="eastAsia"/>
        </w:rPr>
        <w:t>電話：</w:t>
      </w:r>
      <w:r w:rsidR="00F463AE" w:rsidRPr="000340AA">
        <w:rPr>
          <w:rFonts w:cs="新細明體" w:hint="eastAsia"/>
        </w:rPr>
        <w:t>（</w:t>
      </w:r>
      <w:r w:rsidRPr="000340AA">
        <w:rPr>
          <w:rFonts w:cs="新細明體" w:hint="eastAsia"/>
        </w:rPr>
        <w:t>852</w:t>
      </w:r>
      <w:r w:rsidR="00F463AE" w:rsidRPr="000340AA">
        <w:rPr>
          <w:rFonts w:cs="新細明體" w:hint="eastAsia"/>
        </w:rPr>
        <w:t>）</w:t>
      </w:r>
      <w:r w:rsidRPr="000340AA">
        <w:rPr>
          <w:rFonts w:cs="新細明體" w:hint="eastAsia"/>
        </w:rPr>
        <w:t>27362638</w:t>
      </w:r>
      <w:r w:rsidR="00E159F0" w:rsidRPr="000340AA">
        <w:rPr>
          <w:rFonts w:cs="新細明體" w:hint="eastAsia"/>
        </w:rPr>
        <w:t>傳真</w:t>
      </w:r>
      <w:r w:rsidRPr="000340AA">
        <w:rPr>
          <w:rFonts w:cs="新細明體" w:hint="eastAsia"/>
        </w:rPr>
        <w:t>：</w:t>
      </w:r>
      <w:r w:rsidR="00F463AE" w:rsidRPr="000340AA">
        <w:rPr>
          <w:rFonts w:cs="新細明體" w:hint="eastAsia"/>
        </w:rPr>
        <w:t>（</w:t>
      </w:r>
      <w:r w:rsidRPr="000340AA">
        <w:rPr>
          <w:rFonts w:cs="新細明體" w:hint="eastAsia"/>
        </w:rPr>
        <w:t>852</w:t>
      </w:r>
      <w:r w:rsidR="00F463AE" w:rsidRPr="000340AA">
        <w:rPr>
          <w:rFonts w:cs="新細明體" w:hint="eastAsia"/>
        </w:rPr>
        <w:t>）</w:t>
      </w:r>
      <w:r w:rsidRPr="000340AA">
        <w:rPr>
          <w:rFonts w:cs="新細明體" w:hint="eastAsia"/>
        </w:rPr>
        <w:t>27369878</w:t>
      </w:r>
    </w:p>
    <w:p w14:paraId="04F8E319" w14:textId="08C602C2" w:rsidR="004001F5" w:rsidRPr="000340AA" w:rsidRDefault="004001F5" w:rsidP="004001F5">
      <w:pPr>
        <w:pStyle w:val="ae"/>
        <w:ind w:leftChars="0" w:left="764" w:firstLineChars="0" w:firstLine="0"/>
        <w:rPr>
          <w:rFonts w:cs="新細明體"/>
        </w:rPr>
      </w:pPr>
      <w:r w:rsidRPr="000340AA">
        <w:rPr>
          <w:rFonts w:cs="新細明體" w:hint="eastAsia"/>
        </w:rPr>
        <w:t>網址：</w:t>
      </w:r>
      <w:r w:rsidRPr="000340AA">
        <w:rPr>
          <w:rFonts w:cs="新細明體" w:hint="eastAsia"/>
        </w:rPr>
        <w:t>http://www.hmtcf.org/;</w:t>
      </w:r>
      <w:r w:rsidRPr="000340AA">
        <w:rPr>
          <w:rFonts w:cs="新細明體" w:hint="eastAsia"/>
        </w:rPr>
        <w:t>電子郵件：</w:t>
      </w:r>
      <w:r w:rsidR="0067568D" w:rsidRPr="000340AA">
        <w:rPr>
          <w:rFonts w:cs="新細明體"/>
        </w:rPr>
        <w:t>hmtcf2011@gmail.com</w:t>
      </w:r>
    </w:p>
    <w:p w14:paraId="5B2CDA92" w14:textId="6AE1BBD4" w:rsidR="004001F5" w:rsidRPr="000340AA" w:rsidRDefault="004001F5" w:rsidP="009A3DD2">
      <w:pPr>
        <w:pStyle w:val="ae"/>
        <w:numPr>
          <w:ilvl w:val="0"/>
          <w:numId w:val="1"/>
        </w:numPr>
        <w:ind w:leftChars="0" w:firstLineChars="0"/>
        <w:rPr>
          <w:rFonts w:cs="新細明體"/>
        </w:rPr>
      </w:pPr>
      <w:r w:rsidRPr="000340AA">
        <w:rPr>
          <w:rFonts w:cs="新細明體" w:hint="eastAsia"/>
        </w:rPr>
        <w:t>香港</w:t>
      </w:r>
      <w:r w:rsidR="00054727" w:rsidRPr="000340AA">
        <w:rPr>
          <w:rFonts w:cs="新細明體" w:hint="eastAsia"/>
          <w:lang w:eastAsia="zh-TW"/>
        </w:rPr>
        <w:t>臺灣</w:t>
      </w:r>
      <w:r w:rsidRPr="000340AA">
        <w:rPr>
          <w:rFonts w:cs="新細明體" w:hint="eastAsia"/>
        </w:rPr>
        <w:t>客屬同鄉會</w:t>
      </w:r>
    </w:p>
    <w:p w14:paraId="62C9FE7C" w14:textId="77777777" w:rsidR="004001F5" w:rsidRPr="000340AA" w:rsidRDefault="004001F5" w:rsidP="004001F5">
      <w:pPr>
        <w:pStyle w:val="ae"/>
        <w:ind w:leftChars="0" w:left="764" w:firstLineChars="0" w:firstLine="0"/>
        <w:rPr>
          <w:rFonts w:cs="新細明體"/>
        </w:rPr>
      </w:pPr>
      <w:r w:rsidRPr="000340AA">
        <w:rPr>
          <w:rFonts w:cs="新細明體" w:hint="eastAsia"/>
        </w:rPr>
        <w:t>香港九龍長沙灣長順街</w:t>
      </w:r>
      <w:r w:rsidRPr="000340AA">
        <w:rPr>
          <w:rFonts w:cs="新細明體" w:hint="eastAsia"/>
        </w:rPr>
        <w:t>5</w:t>
      </w:r>
      <w:r w:rsidRPr="000340AA">
        <w:rPr>
          <w:rFonts w:cs="新細明體" w:hint="eastAsia"/>
        </w:rPr>
        <w:t>號長江工廠大廈</w:t>
      </w:r>
      <w:r w:rsidRPr="000340AA">
        <w:rPr>
          <w:rFonts w:cs="新細明體" w:hint="eastAsia"/>
        </w:rPr>
        <w:t>A</w:t>
      </w:r>
      <w:r w:rsidRPr="000340AA">
        <w:rPr>
          <w:rFonts w:cs="新細明體" w:hint="eastAsia"/>
        </w:rPr>
        <w:t>座</w:t>
      </w:r>
      <w:r w:rsidRPr="000340AA">
        <w:rPr>
          <w:rFonts w:cs="新細明體" w:hint="eastAsia"/>
        </w:rPr>
        <w:t>3</w:t>
      </w:r>
      <w:r w:rsidRPr="000340AA">
        <w:rPr>
          <w:rFonts w:cs="新細明體" w:hint="eastAsia"/>
        </w:rPr>
        <w:t>樓</w:t>
      </w:r>
      <w:r w:rsidRPr="000340AA">
        <w:rPr>
          <w:rFonts w:cs="新細明體" w:hint="eastAsia"/>
        </w:rPr>
        <w:t>03</w:t>
      </w:r>
      <w:r w:rsidRPr="000340AA">
        <w:rPr>
          <w:rFonts w:cs="新細明體" w:hint="eastAsia"/>
        </w:rPr>
        <w:t>室</w:t>
      </w:r>
    </w:p>
    <w:p w14:paraId="7A34C704" w14:textId="2F64790F" w:rsidR="004001F5" w:rsidRPr="000340AA" w:rsidRDefault="004001F5" w:rsidP="004001F5">
      <w:pPr>
        <w:pStyle w:val="ae"/>
        <w:ind w:leftChars="0" w:left="764" w:firstLineChars="0" w:firstLine="0"/>
        <w:rPr>
          <w:rFonts w:cs="新細明體"/>
        </w:rPr>
      </w:pPr>
      <w:r w:rsidRPr="000340AA">
        <w:rPr>
          <w:rFonts w:cs="新細明體" w:hint="eastAsia"/>
        </w:rPr>
        <w:t>電話：</w:t>
      </w:r>
      <w:r w:rsidR="00F463AE" w:rsidRPr="000340AA">
        <w:rPr>
          <w:rFonts w:cs="新細明體" w:hint="eastAsia"/>
        </w:rPr>
        <w:t>（</w:t>
      </w:r>
      <w:r w:rsidRPr="000340AA">
        <w:rPr>
          <w:rFonts w:cs="新細明體" w:hint="eastAsia"/>
        </w:rPr>
        <w:t>852</w:t>
      </w:r>
      <w:r w:rsidR="00F463AE" w:rsidRPr="000340AA">
        <w:rPr>
          <w:rFonts w:cs="新細明體" w:hint="eastAsia"/>
        </w:rPr>
        <w:t>）</w:t>
      </w:r>
      <w:r w:rsidRPr="000340AA">
        <w:rPr>
          <w:rFonts w:cs="新細明體" w:hint="eastAsia"/>
        </w:rPr>
        <w:t>28380817</w:t>
      </w:r>
    </w:p>
    <w:p w14:paraId="55C3DAD7" w14:textId="77777777" w:rsidR="004001F5" w:rsidRPr="000340AA" w:rsidRDefault="004001F5" w:rsidP="004001F5">
      <w:pPr>
        <w:pStyle w:val="ae"/>
        <w:ind w:leftChars="0" w:left="764" w:firstLineChars="0" w:firstLine="0"/>
        <w:rPr>
          <w:rFonts w:cs="新細明體"/>
        </w:rPr>
      </w:pPr>
      <w:r w:rsidRPr="000340AA">
        <w:rPr>
          <w:rFonts w:cs="新細明體" w:hint="eastAsia"/>
        </w:rPr>
        <w:t>電子郵件：</w:t>
      </w:r>
      <w:r w:rsidRPr="000340AA">
        <w:rPr>
          <w:rFonts w:cs="新細明體" w:hint="eastAsia"/>
        </w:rPr>
        <w:t>hkthakka@gmail.com</w:t>
      </w:r>
    </w:p>
    <w:p w14:paraId="55AF43A5" w14:textId="334CA346" w:rsidR="004001F5" w:rsidRPr="000340AA" w:rsidRDefault="004001F5" w:rsidP="009A3DD2">
      <w:pPr>
        <w:pStyle w:val="ae"/>
        <w:numPr>
          <w:ilvl w:val="0"/>
          <w:numId w:val="1"/>
        </w:numPr>
        <w:ind w:leftChars="0" w:firstLineChars="0"/>
        <w:rPr>
          <w:rFonts w:cs="新細明體"/>
        </w:rPr>
      </w:pPr>
      <w:r w:rsidRPr="000340AA">
        <w:rPr>
          <w:rFonts w:cs="新細明體" w:hint="eastAsia"/>
        </w:rPr>
        <w:t>香港</w:t>
      </w:r>
      <w:r w:rsidR="00054727" w:rsidRPr="000340AA">
        <w:rPr>
          <w:rFonts w:cs="新細明體" w:hint="eastAsia"/>
          <w:lang w:eastAsia="zh-TW"/>
        </w:rPr>
        <w:t>臺灣</w:t>
      </w:r>
      <w:r w:rsidRPr="000340AA">
        <w:rPr>
          <w:rFonts w:cs="新細明體" w:hint="eastAsia"/>
        </w:rPr>
        <w:t>商會</w:t>
      </w:r>
    </w:p>
    <w:p w14:paraId="408F01E7" w14:textId="18345906" w:rsidR="00A2003E" w:rsidRPr="000340AA" w:rsidRDefault="00A2003E" w:rsidP="004001F5">
      <w:pPr>
        <w:pStyle w:val="ae"/>
        <w:ind w:leftChars="0" w:left="764" w:firstLineChars="0" w:firstLine="0"/>
        <w:rPr>
          <w:rFonts w:cs="新細明體"/>
          <w:lang w:eastAsia="zh-TW"/>
        </w:rPr>
      </w:pPr>
      <w:r w:rsidRPr="000340AA">
        <w:rPr>
          <w:rFonts w:cs="新細明體" w:hint="eastAsia"/>
        </w:rPr>
        <w:t>香港九龍尖沙咀加拿分道</w:t>
      </w:r>
      <w:r w:rsidRPr="000340AA">
        <w:rPr>
          <w:rFonts w:cs="新細明體" w:hint="eastAsia"/>
        </w:rPr>
        <w:t>4-4</w:t>
      </w:r>
      <w:r w:rsidRPr="000340AA">
        <w:rPr>
          <w:rFonts w:cs="新細明體" w:hint="eastAsia"/>
        </w:rPr>
        <w:t>號</w:t>
      </w:r>
      <w:r w:rsidRPr="000340AA">
        <w:rPr>
          <w:rFonts w:cs="新細明體" w:hint="eastAsia"/>
        </w:rPr>
        <w:t>A</w:t>
      </w:r>
      <w:r w:rsidRPr="000340AA">
        <w:rPr>
          <w:rFonts w:cs="新細明體" w:hint="eastAsia"/>
        </w:rPr>
        <w:t>利嘉大廈</w:t>
      </w:r>
      <w:r w:rsidRPr="000340AA">
        <w:rPr>
          <w:rFonts w:cs="新細明體" w:hint="eastAsia"/>
        </w:rPr>
        <w:t>3</w:t>
      </w:r>
      <w:r w:rsidRPr="000340AA">
        <w:rPr>
          <w:rFonts w:cs="新細明體" w:hint="eastAsia"/>
        </w:rPr>
        <w:t>樓</w:t>
      </w:r>
    </w:p>
    <w:p w14:paraId="340EE852" w14:textId="7DC988B5" w:rsidR="004001F5" w:rsidRPr="000340AA" w:rsidRDefault="004001F5" w:rsidP="004001F5">
      <w:pPr>
        <w:pStyle w:val="ae"/>
        <w:ind w:leftChars="0" w:left="764" w:firstLineChars="0" w:firstLine="0"/>
        <w:rPr>
          <w:rFonts w:cs="新細明體"/>
        </w:rPr>
      </w:pPr>
      <w:r w:rsidRPr="000340AA">
        <w:rPr>
          <w:rFonts w:cs="新細明體" w:hint="eastAsia"/>
        </w:rPr>
        <w:t>電話：</w:t>
      </w:r>
      <w:r w:rsidR="00F463AE" w:rsidRPr="000340AA">
        <w:rPr>
          <w:rFonts w:cs="新細明體" w:hint="eastAsia"/>
        </w:rPr>
        <w:t>（</w:t>
      </w:r>
      <w:r w:rsidRPr="000340AA">
        <w:rPr>
          <w:rFonts w:cs="新細明體" w:hint="eastAsia"/>
        </w:rPr>
        <w:t>852</w:t>
      </w:r>
      <w:r w:rsidR="00F463AE" w:rsidRPr="000340AA">
        <w:rPr>
          <w:rFonts w:cs="新細明體" w:hint="eastAsia"/>
        </w:rPr>
        <w:t>）</w:t>
      </w:r>
      <w:r w:rsidR="00A2003E" w:rsidRPr="000340AA">
        <w:rPr>
          <w:rFonts w:cs="新細明體" w:hint="eastAsia"/>
          <w:lang w:eastAsia="zh-TW"/>
        </w:rPr>
        <w:t>27700380</w:t>
      </w:r>
      <w:r w:rsidR="00E159F0" w:rsidRPr="000340AA">
        <w:rPr>
          <w:rFonts w:cs="新細明體" w:hint="eastAsia"/>
        </w:rPr>
        <w:t>傳真</w:t>
      </w:r>
      <w:r w:rsidRPr="000340AA">
        <w:rPr>
          <w:rFonts w:cs="新細明體" w:hint="eastAsia"/>
        </w:rPr>
        <w:t>：</w:t>
      </w:r>
      <w:r w:rsidR="00F463AE" w:rsidRPr="000340AA">
        <w:rPr>
          <w:rFonts w:cs="新細明體" w:hint="eastAsia"/>
        </w:rPr>
        <w:t>（</w:t>
      </w:r>
      <w:r w:rsidRPr="000340AA">
        <w:rPr>
          <w:rFonts w:cs="新細明體" w:hint="eastAsia"/>
        </w:rPr>
        <w:t>852</w:t>
      </w:r>
      <w:r w:rsidR="00F463AE" w:rsidRPr="000340AA">
        <w:rPr>
          <w:rFonts w:cs="新細明體" w:hint="eastAsia"/>
        </w:rPr>
        <w:t>）</w:t>
      </w:r>
      <w:r w:rsidRPr="000340AA">
        <w:rPr>
          <w:rFonts w:cs="新細明體" w:hint="eastAsia"/>
        </w:rPr>
        <w:t>27213470</w:t>
      </w:r>
    </w:p>
    <w:p w14:paraId="5AAA7758" w14:textId="3AF35E84" w:rsidR="004001F5" w:rsidRPr="000340AA" w:rsidRDefault="004001F5" w:rsidP="004001F5">
      <w:pPr>
        <w:pStyle w:val="ae"/>
        <w:ind w:leftChars="0" w:left="764" w:firstLineChars="0" w:firstLine="0"/>
        <w:rPr>
          <w:rFonts w:cs="新細明體"/>
        </w:rPr>
      </w:pPr>
      <w:r w:rsidRPr="000340AA">
        <w:rPr>
          <w:rFonts w:cs="新細明體" w:hint="eastAsia"/>
        </w:rPr>
        <w:t>電子郵件：</w:t>
      </w:r>
      <w:r w:rsidRPr="000340AA">
        <w:rPr>
          <w:rFonts w:cs="新細明體" w:hint="eastAsia"/>
        </w:rPr>
        <w:t>hktwchamber@biznetvigator.com</w:t>
      </w:r>
    </w:p>
    <w:p w14:paraId="37F1A65E" w14:textId="77777777" w:rsidR="009271D7" w:rsidRPr="000340AA" w:rsidRDefault="009271D7" w:rsidP="009056B9">
      <w:pPr>
        <w:pStyle w:val="a4"/>
      </w:pPr>
      <w:r w:rsidRPr="000340AA">
        <w:t>三、我國金融機構在當地分行</w:t>
      </w:r>
    </w:p>
    <w:p w14:paraId="2FAD3A80" w14:textId="4E4A7553" w:rsidR="004001F5" w:rsidRPr="000340AA" w:rsidRDefault="00F463AE" w:rsidP="009A3DD2">
      <w:pPr>
        <w:pStyle w:val="ae"/>
        <w:numPr>
          <w:ilvl w:val="0"/>
          <w:numId w:val="1"/>
        </w:numPr>
        <w:ind w:leftChars="0" w:firstLineChars="0"/>
      </w:pPr>
      <w:r w:rsidRPr="000340AA">
        <w:rPr>
          <w:rFonts w:hint="eastAsia"/>
        </w:rPr>
        <w:t>臺灣</w:t>
      </w:r>
      <w:r w:rsidR="004001F5" w:rsidRPr="000340AA">
        <w:rPr>
          <w:rFonts w:hint="eastAsia"/>
        </w:rPr>
        <w:t>銀行香港分行</w:t>
      </w:r>
    </w:p>
    <w:p w14:paraId="23AA0F8D" w14:textId="77777777" w:rsidR="004001F5" w:rsidRPr="000340AA" w:rsidRDefault="004001F5" w:rsidP="004001F5">
      <w:pPr>
        <w:pStyle w:val="ae"/>
        <w:ind w:leftChars="0" w:left="764" w:firstLineChars="0" w:firstLine="0"/>
      </w:pPr>
      <w:r w:rsidRPr="000340AA">
        <w:rPr>
          <w:rFonts w:hint="eastAsia"/>
        </w:rPr>
        <w:t>香港中環皇后大道中</w:t>
      </w:r>
      <w:r w:rsidRPr="000340AA">
        <w:rPr>
          <w:rFonts w:hint="eastAsia"/>
        </w:rPr>
        <w:t>28</w:t>
      </w:r>
      <w:r w:rsidRPr="000340AA">
        <w:rPr>
          <w:rFonts w:hint="eastAsia"/>
        </w:rPr>
        <w:t>號中匯大廈</w:t>
      </w:r>
      <w:r w:rsidRPr="000340AA">
        <w:rPr>
          <w:rFonts w:hint="eastAsia"/>
        </w:rPr>
        <w:t>23</w:t>
      </w:r>
      <w:r w:rsidRPr="000340AA">
        <w:rPr>
          <w:rFonts w:hint="eastAsia"/>
        </w:rPr>
        <w:t>樓</w:t>
      </w:r>
    </w:p>
    <w:p w14:paraId="4E235FE6" w14:textId="22EB98BD" w:rsidR="004001F5" w:rsidRPr="000340AA" w:rsidRDefault="004001F5" w:rsidP="004001F5">
      <w:pPr>
        <w:pStyle w:val="ae"/>
        <w:ind w:leftChars="0" w:left="764" w:firstLineChars="0" w:firstLine="0"/>
      </w:pPr>
      <w:r w:rsidRPr="000340AA">
        <w:rPr>
          <w:rFonts w:hint="eastAsia"/>
        </w:rPr>
        <w:t>電話：</w:t>
      </w:r>
      <w:r w:rsidR="00F463AE" w:rsidRPr="000340AA">
        <w:rPr>
          <w:rFonts w:hint="eastAsia"/>
        </w:rPr>
        <w:t>（</w:t>
      </w:r>
      <w:r w:rsidRPr="000340AA">
        <w:rPr>
          <w:rFonts w:hint="eastAsia"/>
        </w:rPr>
        <w:t>852</w:t>
      </w:r>
      <w:r w:rsidR="00F463AE" w:rsidRPr="000340AA">
        <w:rPr>
          <w:rFonts w:hint="eastAsia"/>
        </w:rPr>
        <w:t>）</w:t>
      </w:r>
      <w:r w:rsidRPr="000340AA">
        <w:rPr>
          <w:rFonts w:hint="eastAsia"/>
        </w:rPr>
        <w:t>25210567</w:t>
      </w:r>
      <w:r w:rsidR="00E159F0" w:rsidRPr="000340AA">
        <w:rPr>
          <w:rFonts w:hint="eastAsia"/>
        </w:rPr>
        <w:t>傳真</w:t>
      </w:r>
      <w:r w:rsidRPr="000340AA">
        <w:rPr>
          <w:rFonts w:hint="eastAsia"/>
        </w:rPr>
        <w:t>：</w:t>
      </w:r>
      <w:r w:rsidR="00F463AE" w:rsidRPr="000340AA">
        <w:rPr>
          <w:rFonts w:hint="eastAsia"/>
        </w:rPr>
        <w:t>（</w:t>
      </w:r>
      <w:r w:rsidRPr="000340AA">
        <w:rPr>
          <w:rFonts w:hint="eastAsia"/>
        </w:rPr>
        <w:t>852</w:t>
      </w:r>
      <w:r w:rsidR="00F463AE" w:rsidRPr="000340AA">
        <w:rPr>
          <w:rFonts w:hint="eastAsia"/>
        </w:rPr>
        <w:t>）</w:t>
      </w:r>
      <w:r w:rsidRPr="000340AA">
        <w:rPr>
          <w:rFonts w:hint="eastAsia"/>
        </w:rPr>
        <w:t>28694957</w:t>
      </w:r>
    </w:p>
    <w:p w14:paraId="3E22E5ED" w14:textId="09B1C686" w:rsidR="004001F5" w:rsidRPr="000340AA" w:rsidRDefault="004001F5" w:rsidP="009A3DD2">
      <w:pPr>
        <w:pStyle w:val="ae"/>
        <w:numPr>
          <w:ilvl w:val="0"/>
          <w:numId w:val="1"/>
        </w:numPr>
        <w:ind w:leftChars="0" w:firstLineChars="0"/>
      </w:pPr>
      <w:r w:rsidRPr="000340AA">
        <w:rPr>
          <w:rFonts w:hint="eastAsia"/>
        </w:rPr>
        <w:t>第一商業銀行香港分行</w:t>
      </w:r>
    </w:p>
    <w:p w14:paraId="131C82B5" w14:textId="77777777" w:rsidR="00FA6B69" w:rsidRPr="000340AA" w:rsidRDefault="004001F5" w:rsidP="00FA6B69">
      <w:pPr>
        <w:pStyle w:val="ae"/>
        <w:ind w:leftChars="0" w:left="764" w:firstLineChars="0" w:firstLine="0"/>
        <w:rPr>
          <w:lang w:eastAsia="zh-TW"/>
        </w:rPr>
      </w:pPr>
      <w:r w:rsidRPr="000340AA">
        <w:rPr>
          <w:rFonts w:hint="eastAsia"/>
        </w:rPr>
        <w:t>香港九龍尖沙咀廣東道</w:t>
      </w:r>
      <w:r w:rsidRPr="000340AA">
        <w:rPr>
          <w:rFonts w:hint="eastAsia"/>
        </w:rPr>
        <w:t>21</w:t>
      </w:r>
      <w:r w:rsidRPr="000340AA">
        <w:rPr>
          <w:rFonts w:hint="eastAsia"/>
        </w:rPr>
        <w:t>號</w:t>
      </w:r>
    </w:p>
    <w:p w14:paraId="12B3AB98" w14:textId="47CF1938" w:rsidR="004001F5" w:rsidRPr="000340AA" w:rsidRDefault="004001F5" w:rsidP="00FA6B69">
      <w:pPr>
        <w:pStyle w:val="ae"/>
        <w:ind w:leftChars="0" w:left="764" w:firstLineChars="0" w:firstLine="0"/>
      </w:pPr>
      <w:r w:rsidRPr="000340AA">
        <w:rPr>
          <w:rFonts w:hint="eastAsia"/>
        </w:rPr>
        <w:t>海港城港威大廈英國保誠保險大樓</w:t>
      </w:r>
      <w:r w:rsidRPr="000340AA">
        <w:rPr>
          <w:rFonts w:hint="eastAsia"/>
        </w:rPr>
        <w:t>17</w:t>
      </w:r>
      <w:r w:rsidRPr="000340AA">
        <w:rPr>
          <w:rFonts w:hint="eastAsia"/>
        </w:rPr>
        <w:t>樓</w:t>
      </w:r>
      <w:r w:rsidRPr="000340AA">
        <w:rPr>
          <w:rFonts w:hint="eastAsia"/>
        </w:rPr>
        <w:t>1702</w:t>
      </w:r>
      <w:r w:rsidRPr="000340AA">
        <w:rPr>
          <w:rFonts w:hint="eastAsia"/>
        </w:rPr>
        <w:t>室</w:t>
      </w:r>
    </w:p>
    <w:p w14:paraId="11CA9906" w14:textId="6C490A72" w:rsidR="004001F5" w:rsidRPr="000340AA" w:rsidRDefault="004001F5" w:rsidP="004001F5">
      <w:pPr>
        <w:pStyle w:val="ae"/>
        <w:ind w:leftChars="0" w:left="764" w:firstLineChars="0" w:firstLine="0"/>
      </w:pPr>
      <w:r w:rsidRPr="000340AA">
        <w:rPr>
          <w:rFonts w:hint="eastAsia"/>
        </w:rPr>
        <w:t>電話：</w:t>
      </w:r>
      <w:r w:rsidR="00F463AE" w:rsidRPr="000340AA">
        <w:rPr>
          <w:rFonts w:hint="eastAsia"/>
        </w:rPr>
        <w:t>（</w:t>
      </w:r>
      <w:r w:rsidRPr="000340AA">
        <w:rPr>
          <w:rFonts w:hint="eastAsia"/>
        </w:rPr>
        <w:t>852</w:t>
      </w:r>
      <w:r w:rsidR="00F463AE" w:rsidRPr="000340AA">
        <w:rPr>
          <w:rFonts w:hint="eastAsia"/>
        </w:rPr>
        <w:t>）</w:t>
      </w:r>
      <w:r w:rsidRPr="000340AA">
        <w:rPr>
          <w:rFonts w:hint="eastAsia"/>
        </w:rPr>
        <w:t>28689008</w:t>
      </w:r>
      <w:r w:rsidR="00E159F0" w:rsidRPr="000340AA">
        <w:rPr>
          <w:rFonts w:hint="eastAsia"/>
        </w:rPr>
        <w:t>傳真</w:t>
      </w:r>
      <w:r w:rsidRPr="000340AA">
        <w:rPr>
          <w:rFonts w:hint="eastAsia"/>
        </w:rPr>
        <w:t>：</w:t>
      </w:r>
      <w:r w:rsidR="00F463AE" w:rsidRPr="000340AA">
        <w:rPr>
          <w:rFonts w:hint="eastAsia"/>
        </w:rPr>
        <w:t>（</w:t>
      </w:r>
      <w:r w:rsidRPr="000340AA">
        <w:rPr>
          <w:rFonts w:hint="eastAsia"/>
        </w:rPr>
        <w:t>852</w:t>
      </w:r>
      <w:r w:rsidR="00F463AE" w:rsidRPr="000340AA">
        <w:rPr>
          <w:rFonts w:hint="eastAsia"/>
        </w:rPr>
        <w:t>）</w:t>
      </w:r>
      <w:r w:rsidRPr="000340AA">
        <w:rPr>
          <w:rFonts w:hint="eastAsia"/>
        </w:rPr>
        <w:t>25262900</w:t>
      </w:r>
    </w:p>
    <w:p w14:paraId="245D3480" w14:textId="5861ECD6" w:rsidR="004001F5" w:rsidRPr="000340AA" w:rsidRDefault="004001F5" w:rsidP="009A3DD2">
      <w:pPr>
        <w:pStyle w:val="ae"/>
        <w:numPr>
          <w:ilvl w:val="0"/>
          <w:numId w:val="1"/>
        </w:numPr>
        <w:ind w:leftChars="0" w:firstLineChars="0"/>
      </w:pPr>
      <w:r w:rsidRPr="000340AA">
        <w:rPr>
          <w:rFonts w:hint="eastAsia"/>
        </w:rPr>
        <w:t>彰化銀行香港分行</w:t>
      </w:r>
    </w:p>
    <w:p w14:paraId="26B3EA9E" w14:textId="77777777" w:rsidR="004001F5" w:rsidRPr="000340AA" w:rsidRDefault="004001F5" w:rsidP="004001F5">
      <w:pPr>
        <w:pStyle w:val="ae"/>
        <w:ind w:leftChars="0" w:left="764" w:firstLineChars="0" w:firstLine="0"/>
      </w:pPr>
      <w:r w:rsidRPr="000340AA">
        <w:rPr>
          <w:rFonts w:hint="eastAsia"/>
        </w:rPr>
        <w:t>香港九龍尖沙咀廣東道</w:t>
      </w:r>
      <w:r w:rsidRPr="000340AA">
        <w:rPr>
          <w:rFonts w:hint="eastAsia"/>
        </w:rPr>
        <w:t>25</w:t>
      </w:r>
      <w:r w:rsidRPr="000340AA">
        <w:rPr>
          <w:rFonts w:hint="eastAsia"/>
        </w:rPr>
        <w:t>號港威大廈第</w:t>
      </w:r>
      <w:r w:rsidRPr="000340AA">
        <w:rPr>
          <w:rFonts w:hint="eastAsia"/>
        </w:rPr>
        <w:t>2</w:t>
      </w:r>
      <w:r w:rsidRPr="000340AA">
        <w:rPr>
          <w:rFonts w:hint="eastAsia"/>
        </w:rPr>
        <w:t>座</w:t>
      </w:r>
      <w:r w:rsidRPr="000340AA">
        <w:rPr>
          <w:rFonts w:hint="eastAsia"/>
        </w:rPr>
        <w:t>14</w:t>
      </w:r>
      <w:r w:rsidRPr="000340AA">
        <w:rPr>
          <w:rFonts w:hint="eastAsia"/>
        </w:rPr>
        <w:t>樓</w:t>
      </w:r>
      <w:r w:rsidRPr="000340AA">
        <w:rPr>
          <w:rFonts w:hint="eastAsia"/>
        </w:rPr>
        <w:t>1401</w:t>
      </w:r>
      <w:r w:rsidRPr="000340AA">
        <w:rPr>
          <w:rFonts w:hint="eastAsia"/>
        </w:rPr>
        <w:t>室</w:t>
      </w:r>
    </w:p>
    <w:p w14:paraId="5F3C7A40" w14:textId="2A259258" w:rsidR="004001F5" w:rsidRPr="000340AA" w:rsidRDefault="004001F5" w:rsidP="004001F5">
      <w:pPr>
        <w:pStyle w:val="ae"/>
        <w:ind w:leftChars="0" w:left="764" w:firstLineChars="0" w:firstLine="0"/>
      </w:pPr>
      <w:r w:rsidRPr="000340AA">
        <w:rPr>
          <w:rFonts w:hint="eastAsia"/>
        </w:rPr>
        <w:t>電話：</w:t>
      </w:r>
      <w:r w:rsidR="00F463AE" w:rsidRPr="000340AA">
        <w:rPr>
          <w:rFonts w:hint="eastAsia"/>
        </w:rPr>
        <w:t>（</w:t>
      </w:r>
      <w:r w:rsidRPr="000340AA">
        <w:rPr>
          <w:rFonts w:hint="eastAsia"/>
        </w:rPr>
        <w:t>852</w:t>
      </w:r>
      <w:r w:rsidR="00F463AE" w:rsidRPr="000340AA">
        <w:rPr>
          <w:rFonts w:hint="eastAsia"/>
        </w:rPr>
        <w:t>）</w:t>
      </w:r>
      <w:r w:rsidRPr="000340AA">
        <w:rPr>
          <w:rFonts w:hint="eastAsia"/>
        </w:rPr>
        <w:t>29561212</w:t>
      </w:r>
      <w:r w:rsidR="00E159F0" w:rsidRPr="000340AA">
        <w:rPr>
          <w:rFonts w:hint="eastAsia"/>
        </w:rPr>
        <w:t>傳真</w:t>
      </w:r>
      <w:r w:rsidRPr="000340AA">
        <w:rPr>
          <w:rFonts w:hint="eastAsia"/>
        </w:rPr>
        <w:t>：</w:t>
      </w:r>
      <w:r w:rsidR="00F463AE" w:rsidRPr="000340AA">
        <w:rPr>
          <w:rFonts w:hint="eastAsia"/>
        </w:rPr>
        <w:t>（</w:t>
      </w:r>
      <w:r w:rsidRPr="000340AA">
        <w:rPr>
          <w:rFonts w:hint="eastAsia"/>
        </w:rPr>
        <w:t>852</w:t>
      </w:r>
      <w:r w:rsidR="00F463AE" w:rsidRPr="000340AA">
        <w:rPr>
          <w:rFonts w:hint="eastAsia"/>
        </w:rPr>
        <w:t>）</w:t>
      </w:r>
      <w:r w:rsidRPr="000340AA">
        <w:rPr>
          <w:rFonts w:hint="eastAsia"/>
        </w:rPr>
        <w:t>29561898</w:t>
      </w:r>
    </w:p>
    <w:p w14:paraId="2E2AD4B3" w14:textId="3FC7AD47" w:rsidR="004001F5" w:rsidRPr="000340AA" w:rsidRDefault="004001F5" w:rsidP="009A3DD2">
      <w:pPr>
        <w:pStyle w:val="ae"/>
        <w:numPr>
          <w:ilvl w:val="0"/>
          <w:numId w:val="1"/>
        </w:numPr>
        <w:ind w:leftChars="0" w:firstLineChars="0"/>
      </w:pPr>
      <w:r w:rsidRPr="000340AA">
        <w:rPr>
          <w:rFonts w:hint="eastAsia"/>
        </w:rPr>
        <w:t>華南商業銀行香港分行</w:t>
      </w:r>
    </w:p>
    <w:p w14:paraId="3C2E9CA3" w14:textId="77777777" w:rsidR="004001F5" w:rsidRPr="000340AA" w:rsidRDefault="004001F5" w:rsidP="004001F5">
      <w:pPr>
        <w:pStyle w:val="ae"/>
        <w:ind w:leftChars="0" w:left="764" w:firstLineChars="0" w:firstLine="0"/>
      </w:pPr>
      <w:r w:rsidRPr="000340AA">
        <w:rPr>
          <w:rFonts w:hint="eastAsia"/>
        </w:rPr>
        <w:t>香港灣仔港灣道</w:t>
      </w:r>
      <w:r w:rsidRPr="000340AA">
        <w:rPr>
          <w:rFonts w:hint="eastAsia"/>
        </w:rPr>
        <w:t>18</w:t>
      </w:r>
      <w:r w:rsidRPr="000340AA">
        <w:rPr>
          <w:rFonts w:hint="eastAsia"/>
        </w:rPr>
        <w:t>號中環廣場</w:t>
      </w:r>
      <w:r w:rsidRPr="000340AA">
        <w:rPr>
          <w:rFonts w:hint="eastAsia"/>
        </w:rPr>
        <w:t>56</w:t>
      </w:r>
      <w:r w:rsidRPr="000340AA">
        <w:rPr>
          <w:rFonts w:hint="eastAsia"/>
        </w:rPr>
        <w:t>樓</w:t>
      </w:r>
      <w:r w:rsidRPr="000340AA">
        <w:rPr>
          <w:rFonts w:hint="eastAsia"/>
        </w:rPr>
        <w:t>5601-5603</w:t>
      </w:r>
      <w:r w:rsidRPr="000340AA">
        <w:rPr>
          <w:rFonts w:hint="eastAsia"/>
        </w:rPr>
        <w:t>室</w:t>
      </w:r>
    </w:p>
    <w:p w14:paraId="5D48D1B4" w14:textId="02D86676" w:rsidR="00CC6C96" w:rsidRPr="000340AA" w:rsidRDefault="004001F5" w:rsidP="00706333">
      <w:pPr>
        <w:pStyle w:val="ae"/>
        <w:ind w:leftChars="0" w:left="764" w:firstLineChars="0" w:firstLine="0"/>
        <w:rPr>
          <w:lang w:eastAsia="zh-TW"/>
        </w:rPr>
      </w:pPr>
      <w:r w:rsidRPr="000340AA">
        <w:rPr>
          <w:rFonts w:hint="eastAsia"/>
        </w:rPr>
        <w:t>電話：</w:t>
      </w:r>
      <w:r w:rsidR="00F463AE" w:rsidRPr="000340AA">
        <w:rPr>
          <w:rFonts w:hint="eastAsia"/>
        </w:rPr>
        <w:t>（</w:t>
      </w:r>
      <w:r w:rsidRPr="000340AA">
        <w:rPr>
          <w:rFonts w:hint="eastAsia"/>
        </w:rPr>
        <w:t>852</w:t>
      </w:r>
      <w:r w:rsidR="00F463AE" w:rsidRPr="000340AA">
        <w:rPr>
          <w:rFonts w:hint="eastAsia"/>
        </w:rPr>
        <w:t>）</w:t>
      </w:r>
      <w:r w:rsidRPr="000340AA">
        <w:rPr>
          <w:rFonts w:hint="eastAsia"/>
        </w:rPr>
        <w:t>28240288</w:t>
      </w:r>
      <w:r w:rsidR="00E159F0" w:rsidRPr="000340AA">
        <w:rPr>
          <w:rFonts w:hint="eastAsia"/>
        </w:rPr>
        <w:t>傳真</w:t>
      </w:r>
      <w:r w:rsidRPr="000340AA">
        <w:rPr>
          <w:rFonts w:hint="eastAsia"/>
        </w:rPr>
        <w:t>：</w:t>
      </w:r>
      <w:r w:rsidR="00F463AE" w:rsidRPr="000340AA">
        <w:rPr>
          <w:rFonts w:hint="eastAsia"/>
        </w:rPr>
        <w:t>（</w:t>
      </w:r>
      <w:r w:rsidRPr="000340AA">
        <w:rPr>
          <w:rFonts w:hint="eastAsia"/>
        </w:rPr>
        <w:t>852</w:t>
      </w:r>
      <w:r w:rsidR="00F463AE" w:rsidRPr="000340AA">
        <w:rPr>
          <w:rFonts w:hint="eastAsia"/>
        </w:rPr>
        <w:t>）</w:t>
      </w:r>
      <w:r w:rsidRPr="000340AA">
        <w:rPr>
          <w:rFonts w:hint="eastAsia"/>
        </w:rPr>
        <w:t>28242515</w:t>
      </w:r>
    </w:p>
    <w:p w14:paraId="58462FED" w14:textId="77777777" w:rsidR="00820A3A" w:rsidRPr="000340AA" w:rsidRDefault="00820A3A" w:rsidP="00706333">
      <w:pPr>
        <w:pStyle w:val="ae"/>
        <w:ind w:leftChars="0" w:left="764" w:firstLineChars="0" w:firstLine="0"/>
        <w:rPr>
          <w:lang w:eastAsia="zh-TW"/>
        </w:rPr>
      </w:pPr>
    </w:p>
    <w:p w14:paraId="0C6FA2B4" w14:textId="6A4F46F8" w:rsidR="004001F5" w:rsidRPr="000340AA" w:rsidRDefault="004001F5" w:rsidP="009A3DD2">
      <w:pPr>
        <w:pStyle w:val="ae"/>
        <w:numPr>
          <w:ilvl w:val="0"/>
          <w:numId w:val="1"/>
        </w:numPr>
        <w:ind w:leftChars="0" w:firstLineChars="0"/>
      </w:pPr>
      <w:r w:rsidRPr="000340AA">
        <w:rPr>
          <w:rFonts w:hint="eastAsia"/>
        </w:rPr>
        <w:t>中國信託商業銀行香港分行</w:t>
      </w:r>
    </w:p>
    <w:p w14:paraId="31C18931" w14:textId="77777777" w:rsidR="004001F5" w:rsidRPr="000340AA" w:rsidRDefault="004001F5" w:rsidP="004001F5">
      <w:pPr>
        <w:pStyle w:val="ae"/>
        <w:ind w:leftChars="0" w:left="764" w:firstLineChars="0" w:firstLine="0"/>
      </w:pPr>
      <w:r w:rsidRPr="000340AA">
        <w:rPr>
          <w:rFonts w:hint="eastAsia"/>
        </w:rPr>
        <w:t>香港中環金融街</w:t>
      </w:r>
      <w:r w:rsidRPr="000340AA">
        <w:rPr>
          <w:rFonts w:hint="eastAsia"/>
        </w:rPr>
        <w:t>8</w:t>
      </w:r>
      <w:r w:rsidRPr="000340AA">
        <w:rPr>
          <w:rFonts w:hint="eastAsia"/>
        </w:rPr>
        <w:t>號國際金融中心二期</w:t>
      </w:r>
      <w:r w:rsidRPr="000340AA">
        <w:rPr>
          <w:rFonts w:hint="eastAsia"/>
        </w:rPr>
        <w:t>28</w:t>
      </w:r>
      <w:r w:rsidRPr="000340AA">
        <w:rPr>
          <w:rFonts w:hint="eastAsia"/>
        </w:rPr>
        <w:t>樓</w:t>
      </w:r>
      <w:r w:rsidRPr="000340AA">
        <w:rPr>
          <w:rFonts w:hint="eastAsia"/>
        </w:rPr>
        <w:t>2801</w:t>
      </w:r>
      <w:r w:rsidRPr="000340AA">
        <w:rPr>
          <w:rFonts w:hint="eastAsia"/>
        </w:rPr>
        <w:t>室</w:t>
      </w:r>
    </w:p>
    <w:p w14:paraId="68B8E04F" w14:textId="15D187AA" w:rsidR="004001F5" w:rsidRPr="000340AA" w:rsidRDefault="004001F5" w:rsidP="004001F5">
      <w:pPr>
        <w:pStyle w:val="ae"/>
        <w:ind w:leftChars="0" w:left="764" w:firstLineChars="0" w:firstLine="0"/>
      </w:pPr>
      <w:r w:rsidRPr="000340AA">
        <w:rPr>
          <w:rFonts w:hint="eastAsia"/>
        </w:rPr>
        <w:t>電話：</w:t>
      </w:r>
      <w:r w:rsidR="00F463AE" w:rsidRPr="000340AA">
        <w:rPr>
          <w:rFonts w:hint="eastAsia"/>
        </w:rPr>
        <w:t>（</w:t>
      </w:r>
      <w:r w:rsidRPr="000340AA">
        <w:rPr>
          <w:rFonts w:hint="eastAsia"/>
        </w:rPr>
        <w:t>852</w:t>
      </w:r>
      <w:r w:rsidR="00F463AE" w:rsidRPr="000340AA">
        <w:rPr>
          <w:rFonts w:hint="eastAsia"/>
        </w:rPr>
        <w:t>）</w:t>
      </w:r>
      <w:r w:rsidRPr="000340AA">
        <w:rPr>
          <w:rFonts w:hint="eastAsia"/>
        </w:rPr>
        <w:t>29161888</w:t>
      </w:r>
      <w:r w:rsidR="00E159F0" w:rsidRPr="000340AA">
        <w:rPr>
          <w:rFonts w:hint="eastAsia"/>
        </w:rPr>
        <w:t>傳真</w:t>
      </w:r>
      <w:r w:rsidRPr="000340AA">
        <w:rPr>
          <w:rFonts w:hint="eastAsia"/>
        </w:rPr>
        <w:t>：</w:t>
      </w:r>
      <w:r w:rsidR="00F463AE" w:rsidRPr="000340AA">
        <w:rPr>
          <w:rFonts w:hint="eastAsia"/>
        </w:rPr>
        <w:t>（</w:t>
      </w:r>
      <w:r w:rsidRPr="000340AA">
        <w:rPr>
          <w:rFonts w:hint="eastAsia"/>
        </w:rPr>
        <w:t>852</w:t>
      </w:r>
      <w:r w:rsidR="00F463AE" w:rsidRPr="000340AA">
        <w:rPr>
          <w:rFonts w:hint="eastAsia"/>
        </w:rPr>
        <w:t>）</w:t>
      </w:r>
      <w:r w:rsidRPr="000340AA">
        <w:rPr>
          <w:rFonts w:hint="eastAsia"/>
        </w:rPr>
        <w:t>28109472</w:t>
      </w:r>
    </w:p>
    <w:p w14:paraId="178229CB" w14:textId="6F968960" w:rsidR="004001F5" w:rsidRPr="000340AA" w:rsidRDefault="00F463AE" w:rsidP="009A3DD2">
      <w:pPr>
        <w:pStyle w:val="ae"/>
        <w:numPr>
          <w:ilvl w:val="0"/>
          <w:numId w:val="1"/>
        </w:numPr>
        <w:ind w:leftChars="0" w:firstLineChars="0"/>
      </w:pPr>
      <w:r w:rsidRPr="000340AA">
        <w:rPr>
          <w:rFonts w:hint="eastAsia"/>
        </w:rPr>
        <w:t>臺灣</w:t>
      </w:r>
      <w:r w:rsidR="004001F5" w:rsidRPr="000340AA">
        <w:rPr>
          <w:rFonts w:hint="eastAsia"/>
        </w:rPr>
        <w:t>中小企業銀行香港分行</w:t>
      </w:r>
    </w:p>
    <w:p w14:paraId="778A0438" w14:textId="77777777" w:rsidR="004001F5" w:rsidRPr="000340AA" w:rsidRDefault="004001F5" w:rsidP="004001F5">
      <w:pPr>
        <w:pStyle w:val="ae"/>
        <w:ind w:leftChars="0" w:left="764" w:firstLineChars="0" w:firstLine="0"/>
      </w:pPr>
      <w:r w:rsidRPr="000340AA">
        <w:rPr>
          <w:rFonts w:hint="eastAsia"/>
        </w:rPr>
        <w:t>香港九龍尖沙咀廣東道</w:t>
      </w:r>
      <w:r w:rsidRPr="000340AA">
        <w:rPr>
          <w:rFonts w:hint="eastAsia"/>
        </w:rPr>
        <w:t>9</w:t>
      </w:r>
      <w:r w:rsidRPr="000340AA">
        <w:rPr>
          <w:rFonts w:hint="eastAsia"/>
        </w:rPr>
        <w:t>號港威大廈第</w:t>
      </w:r>
      <w:r w:rsidRPr="000340AA">
        <w:rPr>
          <w:rFonts w:hint="eastAsia"/>
        </w:rPr>
        <w:t>6</w:t>
      </w:r>
      <w:r w:rsidRPr="000340AA">
        <w:rPr>
          <w:rFonts w:hint="eastAsia"/>
        </w:rPr>
        <w:t>座</w:t>
      </w:r>
      <w:r w:rsidRPr="000340AA">
        <w:rPr>
          <w:rFonts w:hint="eastAsia"/>
        </w:rPr>
        <w:t>27</w:t>
      </w:r>
      <w:r w:rsidRPr="000340AA">
        <w:rPr>
          <w:rFonts w:hint="eastAsia"/>
        </w:rPr>
        <w:t>樓</w:t>
      </w:r>
      <w:r w:rsidRPr="000340AA">
        <w:rPr>
          <w:rFonts w:hint="eastAsia"/>
        </w:rPr>
        <w:t>2705-9</w:t>
      </w:r>
      <w:r w:rsidRPr="000340AA">
        <w:rPr>
          <w:rFonts w:hint="eastAsia"/>
        </w:rPr>
        <w:t>室</w:t>
      </w:r>
    </w:p>
    <w:p w14:paraId="04D0D062" w14:textId="79BD94DD" w:rsidR="004001F5" w:rsidRPr="000340AA" w:rsidRDefault="004001F5" w:rsidP="004001F5">
      <w:pPr>
        <w:pStyle w:val="ae"/>
        <w:ind w:leftChars="0" w:left="764" w:firstLineChars="0" w:firstLine="0"/>
      </w:pPr>
      <w:r w:rsidRPr="000340AA">
        <w:rPr>
          <w:rFonts w:hint="eastAsia"/>
        </w:rPr>
        <w:t>電話：</w:t>
      </w:r>
      <w:r w:rsidR="00F463AE" w:rsidRPr="000340AA">
        <w:rPr>
          <w:rFonts w:hint="eastAsia"/>
        </w:rPr>
        <w:t>（</w:t>
      </w:r>
      <w:r w:rsidRPr="000340AA">
        <w:rPr>
          <w:rFonts w:hint="eastAsia"/>
        </w:rPr>
        <w:t>852</w:t>
      </w:r>
      <w:r w:rsidR="00F463AE" w:rsidRPr="000340AA">
        <w:rPr>
          <w:rFonts w:hint="eastAsia"/>
        </w:rPr>
        <w:t>）</w:t>
      </w:r>
      <w:r w:rsidRPr="000340AA">
        <w:rPr>
          <w:rFonts w:hint="eastAsia"/>
        </w:rPr>
        <w:t>29710111</w:t>
      </w:r>
      <w:r w:rsidR="00E159F0" w:rsidRPr="000340AA">
        <w:rPr>
          <w:rFonts w:hint="eastAsia"/>
        </w:rPr>
        <w:t>傳真</w:t>
      </w:r>
      <w:r w:rsidRPr="000340AA">
        <w:rPr>
          <w:rFonts w:hint="eastAsia"/>
        </w:rPr>
        <w:t>：</w:t>
      </w:r>
      <w:r w:rsidR="00F463AE" w:rsidRPr="000340AA">
        <w:rPr>
          <w:rFonts w:hint="eastAsia"/>
        </w:rPr>
        <w:t>（</w:t>
      </w:r>
      <w:r w:rsidRPr="000340AA">
        <w:rPr>
          <w:rFonts w:hint="eastAsia"/>
        </w:rPr>
        <w:t>852</w:t>
      </w:r>
      <w:r w:rsidR="00F463AE" w:rsidRPr="000340AA">
        <w:rPr>
          <w:rFonts w:hint="eastAsia"/>
        </w:rPr>
        <w:t>）</w:t>
      </w:r>
      <w:r w:rsidRPr="000340AA">
        <w:rPr>
          <w:rFonts w:hint="eastAsia"/>
        </w:rPr>
        <w:t>25116791</w:t>
      </w:r>
    </w:p>
    <w:p w14:paraId="59D6F2C7" w14:textId="2676B8EC" w:rsidR="004001F5" w:rsidRPr="000340AA" w:rsidRDefault="004001F5" w:rsidP="009A3DD2">
      <w:pPr>
        <w:pStyle w:val="ae"/>
        <w:numPr>
          <w:ilvl w:val="0"/>
          <w:numId w:val="1"/>
        </w:numPr>
        <w:ind w:leftChars="0" w:firstLineChars="0"/>
      </w:pPr>
      <w:r w:rsidRPr="000340AA">
        <w:rPr>
          <w:rFonts w:hint="eastAsia"/>
        </w:rPr>
        <w:t>兆豐國際商業銀行香港分行</w:t>
      </w:r>
    </w:p>
    <w:p w14:paraId="262C9875" w14:textId="77777777" w:rsidR="004001F5" w:rsidRPr="000340AA" w:rsidRDefault="004001F5" w:rsidP="004001F5">
      <w:pPr>
        <w:pStyle w:val="ae"/>
        <w:ind w:leftChars="0" w:left="764" w:firstLineChars="0" w:firstLine="0"/>
      </w:pPr>
      <w:r w:rsidRPr="000340AA">
        <w:rPr>
          <w:rFonts w:hint="eastAsia"/>
        </w:rPr>
        <w:t>香港九龍尖沙咀廣東道</w:t>
      </w:r>
      <w:r w:rsidRPr="000340AA">
        <w:rPr>
          <w:rFonts w:hint="eastAsia"/>
        </w:rPr>
        <w:t>21</w:t>
      </w:r>
      <w:r w:rsidRPr="000340AA">
        <w:rPr>
          <w:rFonts w:hint="eastAsia"/>
        </w:rPr>
        <w:t>號</w:t>
      </w:r>
    </w:p>
    <w:p w14:paraId="17E18404" w14:textId="77777777" w:rsidR="004001F5" w:rsidRPr="000340AA" w:rsidRDefault="004001F5" w:rsidP="004001F5">
      <w:pPr>
        <w:pStyle w:val="ae"/>
        <w:ind w:leftChars="0" w:left="764" w:firstLineChars="0" w:firstLine="0"/>
      </w:pPr>
      <w:r w:rsidRPr="000340AA">
        <w:rPr>
          <w:rFonts w:hint="eastAsia"/>
        </w:rPr>
        <w:t>海港城港威大廈英國保誠保險大樓</w:t>
      </w:r>
      <w:r w:rsidRPr="000340AA">
        <w:rPr>
          <w:rFonts w:hint="eastAsia"/>
        </w:rPr>
        <w:t>22</w:t>
      </w:r>
      <w:r w:rsidRPr="000340AA">
        <w:rPr>
          <w:rFonts w:hint="eastAsia"/>
        </w:rPr>
        <w:t>樓</w:t>
      </w:r>
      <w:r w:rsidRPr="000340AA">
        <w:rPr>
          <w:rFonts w:hint="eastAsia"/>
        </w:rPr>
        <w:t>2201</w:t>
      </w:r>
      <w:r w:rsidRPr="000340AA">
        <w:rPr>
          <w:rFonts w:hint="eastAsia"/>
        </w:rPr>
        <w:t>室</w:t>
      </w:r>
    </w:p>
    <w:p w14:paraId="41925A2E" w14:textId="28EAE56D" w:rsidR="004001F5" w:rsidRPr="000340AA" w:rsidRDefault="004001F5" w:rsidP="004001F5">
      <w:pPr>
        <w:pStyle w:val="ae"/>
        <w:ind w:leftChars="0" w:left="764" w:firstLineChars="0" w:firstLine="0"/>
      </w:pPr>
      <w:r w:rsidRPr="000340AA">
        <w:rPr>
          <w:rFonts w:hint="eastAsia"/>
        </w:rPr>
        <w:t>電話︰</w:t>
      </w:r>
      <w:r w:rsidR="00F463AE" w:rsidRPr="000340AA">
        <w:rPr>
          <w:rFonts w:hint="eastAsia"/>
        </w:rPr>
        <w:t>（</w:t>
      </w:r>
      <w:r w:rsidRPr="000340AA">
        <w:rPr>
          <w:rFonts w:hint="eastAsia"/>
        </w:rPr>
        <w:t>852</w:t>
      </w:r>
      <w:r w:rsidR="00F463AE" w:rsidRPr="000340AA">
        <w:rPr>
          <w:rFonts w:hint="eastAsia"/>
        </w:rPr>
        <w:t>）</w:t>
      </w:r>
      <w:r w:rsidRPr="000340AA">
        <w:rPr>
          <w:rFonts w:hint="eastAsia"/>
        </w:rPr>
        <w:t>25259687</w:t>
      </w:r>
      <w:r w:rsidR="00E159F0" w:rsidRPr="000340AA">
        <w:rPr>
          <w:rFonts w:hint="eastAsia"/>
        </w:rPr>
        <w:t>傳真</w:t>
      </w:r>
      <w:r w:rsidRPr="000340AA">
        <w:rPr>
          <w:rFonts w:hint="eastAsia"/>
        </w:rPr>
        <w:t>︰</w:t>
      </w:r>
      <w:r w:rsidR="00F463AE" w:rsidRPr="000340AA">
        <w:rPr>
          <w:rFonts w:hint="eastAsia"/>
        </w:rPr>
        <w:t>（</w:t>
      </w:r>
      <w:r w:rsidRPr="000340AA">
        <w:rPr>
          <w:rFonts w:hint="eastAsia"/>
        </w:rPr>
        <w:t>852</w:t>
      </w:r>
      <w:r w:rsidR="00F463AE" w:rsidRPr="000340AA">
        <w:rPr>
          <w:rFonts w:hint="eastAsia"/>
        </w:rPr>
        <w:t>）</w:t>
      </w:r>
      <w:r w:rsidRPr="000340AA">
        <w:rPr>
          <w:rFonts w:hint="eastAsia"/>
        </w:rPr>
        <w:t>25259014</w:t>
      </w:r>
    </w:p>
    <w:p w14:paraId="269A708D" w14:textId="33A10263" w:rsidR="004001F5" w:rsidRPr="000340AA" w:rsidRDefault="004001F5" w:rsidP="009A3DD2">
      <w:pPr>
        <w:pStyle w:val="ae"/>
        <w:numPr>
          <w:ilvl w:val="0"/>
          <w:numId w:val="1"/>
        </w:numPr>
        <w:ind w:leftChars="0" w:firstLineChars="0"/>
      </w:pPr>
      <w:r w:rsidRPr="000340AA">
        <w:rPr>
          <w:rFonts w:hint="eastAsia"/>
        </w:rPr>
        <w:t>國泰世華銀行香港分行</w:t>
      </w:r>
    </w:p>
    <w:p w14:paraId="0DDCA2E6" w14:textId="77777777" w:rsidR="004001F5" w:rsidRPr="000340AA" w:rsidRDefault="004001F5" w:rsidP="004001F5">
      <w:pPr>
        <w:pStyle w:val="ae"/>
        <w:ind w:leftChars="0" w:left="764" w:firstLineChars="0" w:firstLine="0"/>
      </w:pPr>
      <w:r w:rsidRPr="000340AA">
        <w:rPr>
          <w:rFonts w:hint="eastAsia"/>
        </w:rPr>
        <w:t>香港銅鑼灣新寧道</w:t>
      </w:r>
      <w:r w:rsidRPr="000340AA">
        <w:rPr>
          <w:rFonts w:hint="eastAsia"/>
        </w:rPr>
        <w:t>1</w:t>
      </w:r>
      <w:r w:rsidRPr="000340AA">
        <w:rPr>
          <w:rFonts w:hint="eastAsia"/>
        </w:rPr>
        <w:t>號利園三期</w:t>
      </w:r>
      <w:r w:rsidRPr="000340AA">
        <w:rPr>
          <w:rFonts w:hint="eastAsia"/>
        </w:rPr>
        <w:t>10-11</w:t>
      </w:r>
      <w:r w:rsidRPr="000340AA">
        <w:rPr>
          <w:rFonts w:hint="eastAsia"/>
        </w:rPr>
        <w:t>樓</w:t>
      </w:r>
      <w:r w:rsidRPr="000340AA">
        <w:rPr>
          <w:rFonts w:hint="eastAsia"/>
        </w:rPr>
        <w:t>1102</w:t>
      </w:r>
      <w:r w:rsidRPr="000340AA">
        <w:rPr>
          <w:rFonts w:hint="eastAsia"/>
        </w:rPr>
        <w:t>室</w:t>
      </w:r>
    </w:p>
    <w:p w14:paraId="64620494" w14:textId="6ED5B038" w:rsidR="004001F5" w:rsidRPr="000340AA" w:rsidRDefault="004001F5" w:rsidP="004001F5">
      <w:pPr>
        <w:pStyle w:val="ae"/>
        <w:ind w:leftChars="0" w:left="764" w:firstLineChars="0" w:firstLine="0"/>
      </w:pPr>
      <w:r w:rsidRPr="000340AA">
        <w:rPr>
          <w:rFonts w:hint="eastAsia"/>
        </w:rPr>
        <w:t>電話︰</w:t>
      </w:r>
      <w:r w:rsidR="00F463AE" w:rsidRPr="000340AA">
        <w:rPr>
          <w:rFonts w:hint="eastAsia"/>
        </w:rPr>
        <w:t>（</w:t>
      </w:r>
      <w:r w:rsidRPr="000340AA">
        <w:rPr>
          <w:rFonts w:hint="eastAsia"/>
        </w:rPr>
        <w:t>852</w:t>
      </w:r>
      <w:r w:rsidR="00F463AE" w:rsidRPr="000340AA">
        <w:rPr>
          <w:rFonts w:hint="eastAsia"/>
        </w:rPr>
        <w:t>）</w:t>
      </w:r>
      <w:r w:rsidRPr="000340AA">
        <w:rPr>
          <w:rFonts w:hint="eastAsia"/>
        </w:rPr>
        <w:t>28775488</w:t>
      </w:r>
      <w:r w:rsidR="00E159F0" w:rsidRPr="000340AA">
        <w:rPr>
          <w:rFonts w:hint="eastAsia"/>
        </w:rPr>
        <w:t>傳真</w:t>
      </w:r>
      <w:r w:rsidRPr="000340AA">
        <w:rPr>
          <w:rFonts w:hint="eastAsia"/>
        </w:rPr>
        <w:t>︰</w:t>
      </w:r>
      <w:r w:rsidR="00F463AE" w:rsidRPr="000340AA">
        <w:rPr>
          <w:rFonts w:hint="eastAsia"/>
        </w:rPr>
        <w:t>（</w:t>
      </w:r>
      <w:r w:rsidRPr="000340AA">
        <w:rPr>
          <w:rFonts w:hint="eastAsia"/>
        </w:rPr>
        <w:t>852</w:t>
      </w:r>
      <w:r w:rsidR="00F463AE" w:rsidRPr="000340AA">
        <w:rPr>
          <w:rFonts w:hint="eastAsia"/>
        </w:rPr>
        <w:t>）</w:t>
      </w:r>
      <w:r w:rsidRPr="000340AA">
        <w:rPr>
          <w:rFonts w:hint="eastAsia"/>
        </w:rPr>
        <w:t>25270966</w:t>
      </w:r>
    </w:p>
    <w:p w14:paraId="1F56965B" w14:textId="42E562D6" w:rsidR="004001F5" w:rsidRPr="000340AA" w:rsidRDefault="004001F5" w:rsidP="009A3DD2">
      <w:pPr>
        <w:pStyle w:val="ae"/>
        <w:numPr>
          <w:ilvl w:val="0"/>
          <w:numId w:val="1"/>
        </w:numPr>
        <w:ind w:leftChars="0" w:firstLineChars="0"/>
      </w:pPr>
      <w:r w:rsidRPr="000340AA">
        <w:rPr>
          <w:rFonts w:hint="eastAsia"/>
        </w:rPr>
        <w:t>台新銀行香港分行</w:t>
      </w:r>
    </w:p>
    <w:p w14:paraId="57D2ECCF" w14:textId="77777777" w:rsidR="004001F5" w:rsidRPr="000340AA" w:rsidRDefault="004001F5" w:rsidP="004001F5">
      <w:pPr>
        <w:pStyle w:val="ae"/>
        <w:ind w:leftChars="0" w:left="764" w:firstLineChars="0" w:firstLine="0"/>
      </w:pPr>
      <w:r w:rsidRPr="000340AA">
        <w:rPr>
          <w:rFonts w:hint="eastAsia"/>
        </w:rPr>
        <w:t>香港九龍尖沙咀廣東道</w:t>
      </w:r>
      <w:r w:rsidRPr="000340AA">
        <w:rPr>
          <w:rFonts w:hint="eastAsia"/>
        </w:rPr>
        <w:t>15</w:t>
      </w:r>
      <w:r w:rsidRPr="000340AA">
        <w:rPr>
          <w:rFonts w:hint="eastAsia"/>
        </w:rPr>
        <w:t>號港威大廈永明金融大廈</w:t>
      </w:r>
      <w:r w:rsidRPr="000340AA">
        <w:rPr>
          <w:rFonts w:hint="eastAsia"/>
        </w:rPr>
        <w:t>6</w:t>
      </w:r>
      <w:r w:rsidRPr="000340AA">
        <w:rPr>
          <w:rFonts w:hint="eastAsia"/>
        </w:rPr>
        <w:t>樓</w:t>
      </w:r>
    </w:p>
    <w:p w14:paraId="51D3B38A" w14:textId="52E60EBB" w:rsidR="004001F5" w:rsidRPr="000340AA" w:rsidRDefault="004001F5" w:rsidP="004001F5">
      <w:pPr>
        <w:pStyle w:val="ae"/>
        <w:ind w:leftChars="0" w:left="764" w:firstLineChars="0" w:firstLine="0"/>
      </w:pPr>
      <w:r w:rsidRPr="000340AA">
        <w:rPr>
          <w:rFonts w:hint="eastAsia"/>
        </w:rPr>
        <w:t>電話︰</w:t>
      </w:r>
      <w:r w:rsidR="00F463AE" w:rsidRPr="000340AA">
        <w:rPr>
          <w:rFonts w:hint="eastAsia"/>
        </w:rPr>
        <w:t>（</w:t>
      </w:r>
      <w:r w:rsidRPr="000340AA">
        <w:rPr>
          <w:rFonts w:hint="eastAsia"/>
        </w:rPr>
        <w:t>852</w:t>
      </w:r>
      <w:r w:rsidR="00F463AE" w:rsidRPr="000340AA">
        <w:rPr>
          <w:rFonts w:hint="eastAsia"/>
        </w:rPr>
        <w:t>）</w:t>
      </w:r>
      <w:r w:rsidRPr="000340AA">
        <w:rPr>
          <w:rFonts w:hint="eastAsia"/>
        </w:rPr>
        <w:t>22349009</w:t>
      </w:r>
      <w:r w:rsidR="00E159F0" w:rsidRPr="000340AA">
        <w:rPr>
          <w:rFonts w:hint="eastAsia"/>
        </w:rPr>
        <w:t>傳真</w:t>
      </w:r>
      <w:r w:rsidRPr="000340AA">
        <w:rPr>
          <w:rFonts w:hint="eastAsia"/>
        </w:rPr>
        <w:t>︰</w:t>
      </w:r>
      <w:r w:rsidR="00F463AE" w:rsidRPr="000340AA">
        <w:rPr>
          <w:rFonts w:hint="eastAsia"/>
        </w:rPr>
        <w:t>（</w:t>
      </w:r>
      <w:r w:rsidRPr="000340AA">
        <w:rPr>
          <w:rFonts w:hint="eastAsia"/>
        </w:rPr>
        <w:t>852</w:t>
      </w:r>
      <w:r w:rsidR="00F463AE" w:rsidRPr="000340AA">
        <w:rPr>
          <w:rFonts w:hint="eastAsia"/>
        </w:rPr>
        <w:t>）</w:t>
      </w:r>
      <w:r w:rsidRPr="000340AA">
        <w:rPr>
          <w:rFonts w:hint="eastAsia"/>
        </w:rPr>
        <w:t>22349293</w:t>
      </w:r>
    </w:p>
    <w:p w14:paraId="419B9604" w14:textId="750D8188" w:rsidR="004001F5" w:rsidRPr="000340AA" w:rsidRDefault="004001F5" w:rsidP="009A3DD2">
      <w:pPr>
        <w:pStyle w:val="ae"/>
        <w:numPr>
          <w:ilvl w:val="0"/>
          <w:numId w:val="1"/>
        </w:numPr>
        <w:ind w:leftChars="0" w:firstLineChars="0"/>
      </w:pPr>
      <w:r w:rsidRPr="000340AA">
        <w:rPr>
          <w:rFonts w:hint="eastAsia"/>
        </w:rPr>
        <w:t>玉山銀行香港分行</w:t>
      </w:r>
    </w:p>
    <w:p w14:paraId="08D6EBFA" w14:textId="77777777" w:rsidR="004001F5" w:rsidRPr="000340AA" w:rsidRDefault="004001F5" w:rsidP="004001F5">
      <w:pPr>
        <w:pStyle w:val="ae"/>
        <w:ind w:leftChars="0" w:left="764" w:firstLineChars="0" w:firstLine="0"/>
      </w:pPr>
      <w:r w:rsidRPr="000340AA">
        <w:rPr>
          <w:rFonts w:hint="eastAsia"/>
        </w:rPr>
        <w:t>香港九龍尖沙咀廣東道</w:t>
      </w:r>
      <w:r w:rsidRPr="000340AA">
        <w:rPr>
          <w:rFonts w:hint="eastAsia"/>
        </w:rPr>
        <w:t>9</w:t>
      </w:r>
      <w:r w:rsidRPr="000340AA">
        <w:rPr>
          <w:rFonts w:hint="eastAsia"/>
        </w:rPr>
        <w:t>號港威大廈第</w:t>
      </w:r>
      <w:r w:rsidRPr="000340AA">
        <w:rPr>
          <w:rFonts w:hint="eastAsia"/>
        </w:rPr>
        <w:t>6</w:t>
      </w:r>
      <w:r w:rsidRPr="000340AA">
        <w:rPr>
          <w:rFonts w:hint="eastAsia"/>
        </w:rPr>
        <w:t>座</w:t>
      </w:r>
      <w:r w:rsidRPr="000340AA">
        <w:rPr>
          <w:rFonts w:hint="eastAsia"/>
        </w:rPr>
        <w:t>28</w:t>
      </w:r>
      <w:r w:rsidRPr="000340AA">
        <w:rPr>
          <w:rFonts w:hint="eastAsia"/>
        </w:rPr>
        <w:t>樓</w:t>
      </w:r>
    </w:p>
    <w:p w14:paraId="3827851A" w14:textId="20094A9E" w:rsidR="004001F5" w:rsidRPr="000340AA" w:rsidRDefault="004001F5" w:rsidP="004001F5">
      <w:pPr>
        <w:pStyle w:val="ae"/>
        <w:ind w:leftChars="0" w:left="764" w:firstLineChars="0" w:firstLine="0"/>
      </w:pPr>
      <w:r w:rsidRPr="000340AA">
        <w:rPr>
          <w:rFonts w:hint="eastAsia"/>
        </w:rPr>
        <w:t>電話︰</w:t>
      </w:r>
      <w:r w:rsidR="00F463AE" w:rsidRPr="000340AA">
        <w:rPr>
          <w:rFonts w:hint="eastAsia"/>
        </w:rPr>
        <w:t>（</w:t>
      </w:r>
      <w:r w:rsidRPr="000340AA">
        <w:rPr>
          <w:rFonts w:hint="eastAsia"/>
        </w:rPr>
        <w:t>852</w:t>
      </w:r>
      <w:r w:rsidR="00F463AE" w:rsidRPr="000340AA">
        <w:rPr>
          <w:rFonts w:hint="eastAsia"/>
        </w:rPr>
        <w:t>）</w:t>
      </w:r>
      <w:r w:rsidRPr="000340AA">
        <w:rPr>
          <w:rFonts w:hint="eastAsia"/>
        </w:rPr>
        <w:t>34056168</w:t>
      </w:r>
      <w:r w:rsidR="00E159F0" w:rsidRPr="000340AA">
        <w:rPr>
          <w:rFonts w:hint="eastAsia"/>
        </w:rPr>
        <w:t>傳真</w:t>
      </w:r>
      <w:r w:rsidRPr="000340AA">
        <w:rPr>
          <w:rFonts w:hint="eastAsia"/>
        </w:rPr>
        <w:t>︰</w:t>
      </w:r>
      <w:r w:rsidR="00F463AE" w:rsidRPr="000340AA">
        <w:rPr>
          <w:rFonts w:hint="eastAsia"/>
        </w:rPr>
        <w:t>（</w:t>
      </w:r>
      <w:r w:rsidRPr="000340AA">
        <w:rPr>
          <w:rFonts w:hint="eastAsia"/>
        </w:rPr>
        <w:t>852</w:t>
      </w:r>
      <w:r w:rsidR="00F463AE" w:rsidRPr="000340AA">
        <w:rPr>
          <w:rFonts w:hint="eastAsia"/>
        </w:rPr>
        <w:t>）</w:t>
      </w:r>
      <w:r w:rsidRPr="000340AA">
        <w:rPr>
          <w:rFonts w:hint="eastAsia"/>
        </w:rPr>
        <w:t>25118788</w:t>
      </w:r>
    </w:p>
    <w:p w14:paraId="5F2A0186" w14:textId="222F3DC9" w:rsidR="004001F5" w:rsidRPr="000340AA" w:rsidRDefault="004001F5" w:rsidP="009A3DD2">
      <w:pPr>
        <w:pStyle w:val="ae"/>
        <w:numPr>
          <w:ilvl w:val="0"/>
          <w:numId w:val="1"/>
        </w:numPr>
        <w:ind w:leftChars="0" w:firstLineChars="0"/>
      </w:pPr>
      <w:r w:rsidRPr="000340AA">
        <w:rPr>
          <w:rFonts w:hint="eastAsia"/>
        </w:rPr>
        <w:t>台北富邦銀行香港分行</w:t>
      </w:r>
    </w:p>
    <w:p w14:paraId="69894BAB" w14:textId="39D6F018" w:rsidR="004001F5" w:rsidRPr="000340AA" w:rsidRDefault="004001F5" w:rsidP="004001F5">
      <w:pPr>
        <w:pStyle w:val="ae"/>
        <w:ind w:leftChars="0" w:left="764" w:firstLineChars="0" w:firstLine="0"/>
      </w:pPr>
      <w:r w:rsidRPr="000340AA">
        <w:rPr>
          <w:rFonts w:hint="eastAsia"/>
        </w:rPr>
        <w:t>香港九龍尖沙咀梳士巴利道</w:t>
      </w:r>
      <w:r w:rsidRPr="000340AA">
        <w:rPr>
          <w:rFonts w:hint="eastAsia"/>
        </w:rPr>
        <w:t>18</w:t>
      </w:r>
      <w:r w:rsidRPr="000340AA">
        <w:rPr>
          <w:rFonts w:hint="eastAsia"/>
        </w:rPr>
        <w:t>號</w:t>
      </w:r>
      <w:r w:rsidRPr="000340AA">
        <w:rPr>
          <w:rFonts w:hint="eastAsia"/>
        </w:rPr>
        <w:t>,VictoriaDockside,K11Atelier16</w:t>
      </w:r>
      <w:r w:rsidRPr="000340AA">
        <w:rPr>
          <w:rFonts w:hint="eastAsia"/>
        </w:rPr>
        <w:t>樓</w:t>
      </w:r>
    </w:p>
    <w:p w14:paraId="5328BEBB" w14:textId="1DCE5277" w:rsidR="004001F5" w:rsidRPr="000340AA" w:rsidRDefault="004001F5" w:rsidP="004001F5">
      <w:pPr>
        <w:pStyle w:val="ae"/>
        <w:ind w:leftChars="0" w:left="764" w:firstLineChars="0" w:firstLine="0"/>
      </w:pPr>
      <w:r w:rsidRPr="000340AA">
        <w:rPr>
          <w:rFonts w:hint="eastAsia"/>
        </w:rPr>
        <w:t>電話：</w:t>
      </w:r>
      <w:r w:rsidR="00F463AE" w:rsidRPr="000340AA">
        <w:rPr>
          <w:rFonts w:hint="eastAsia"/>
        </w:rPr>
        <w:t>（</w:t>
      </w:r>
      <w:r w:rsidRPr="000340AA">
        <w:rPr>
          <w:rFonts w:hint="eastAsia"/>
        </w:rPr>
        <w:t>852</w:t>
      </w:r>
      <w:r w:rsidR="00F463AE" w:rsidRPr="000340AA">
        <w:rPr>
          <w:rFonts w:hint="eastAsia"/>
        </w:rPr>
        <w:t>）</w:t>
      </w:r>
      <w:r w:rsidRPr="000340AA">
        <w:rPr>
          <w:rFonts w:hint="eastAsia"/>
        </w:rPr>
        <w:t>28227700</w:t>
      </w:r>
      <w:r w:rsidR="00E159F0" w:rsidRPr="000340AA">
        <w:rPr>
          <w:rFonts w:hint="eastAsia"/>
        </w:rPr>
        <w:t>傳真</w:t>
      </w:r>
      <w:r w:rsidRPr="000340AA">
        <w:rPr>
          <w:rFonts w:hint="eastAsia"/>
        </w:rPr>
        <w:t>：</w:t>
      </w:r>
      <w:r w:rsidR="00F463AE" w:rsidRPr="000340AA">
        <w:rPr>
          <w:rFonts w:hint="eastAsia"/>
        </w:rPr>
        <w:t>（</w:t>
      </w:r>
      <w:r w:rsidRPr="000340AA">
        <w:rPr>
          <w:rFonts w:hint="eastAsia"/>
        </w:rPr>
        <w:t>852</w:t>
      </w:r>
      <w:r w:rsidR="00F463AE" w:rsidRPr="000340AA">
        <w:rPr>
          <w:rFonts w:hint="eastAsia"/>
        </w:rPr>
        <w:t>）</w:t>
      </w:r>
      <w:r w:rsidRPr="000340AA">
        <w:rPr>
          <w:rFonts w:hint="eastAsia"/>
        </w:rPr>
        <w:t>28104483</w:t>
      </w:r>
    </w:p>
    <w:p w14:paraId="5D29DD14" w14:textId="096219C5" w:rsidR="004001F5" w:rsidRPr="000340AA" w:rsidRDefault="004001F5" w:rsidP="009A3DD2">
      <w:pPr>
        <w:pStyle w:val="ae"/>
        <w:numPr>
          <w:ilvl w:val="0"/>
          <w:numId w:val="1"/>
        </w:numPr>
        <w:ind w:leftChars="0" w:firstLineChars="0"/>
      </w:pPr>
      <w:r w:rsidRPr="000340AA">
        <w:rPr>
          <w:rFonts w:hint="eastAsia"/>
        </w:rPr>
        <w:t>永豐商業銀行香港分行</w:t>
      </w:r>
    </w:p>
    <w:p w14:paraId="2A133D9B" w14:textId="77777777" w:rsidR="004001F5" w:rsidRPr="000340AA" w:rsidRDefault="004001F5" w:rsidP="004001F5">
      <w:pPr>
        <w:pStyle w:val="ae"/>
        <w:ind w:leftChars="0" w:left="764" w:firstLineChars="0" w:firstLine="0"/>
      </w:pPr>
      <w:r w:rsidRPr="000340AA">
        <w:rPr>
          <w:rFonts w:hint="eastAsia"/>
        </w:rPr>
        <w:t>香港中環皇后大道</w:t>
      </w:r>
      <w:r w:rsidRPr="000340AA">
        <w:rPr>
          <w:rFonts w:hint="eastAsia"/>
        </w:rPr>
        <w:t>28</w:t>
      </w:r>
      <w:r w:rsidRPr="000340AA">
        <w:rPr>
          <w:rFonts w:hint="eastAsia"/>
        </w:rPr>
        <w:t>號中匯大廈</w:t>
      </w:r>
      <w:r w:rsidRPr="000340AA">
        <w:rPr>
          <w:rFonts w:hint="eastAsia"/>
        </w:rPr>
        <w:t>26</w:t>
      </w:r>
      <w:r w:rsidRPr="000340AA">
        <w:rPr>
          <w:rFonts w:hint="eastAsia"/>
        </w:rPr>
        <w:t>樓</w:t>
      </w:r>
    </w:p>
    <w:p w14:paraId="3F2F2805" w14:textId="268A9A81" w:rsidR="004001F5" w:rsidRPr="000340AA" w:rsidRDefault="004001F5" w:rsidP="004001F5">
      <w:pPr>
        <w:pStyle w:val="ae"/>
        <w:ind w:leftChars="0" w:left="764" w:firstLineChars="0" w:firstLine="0"/>
      </w:pPr>
      <w:r w:rsidRPr="000340AA">
        <w:rPr>
          <w:rFonts w:hint="eastAsia"/>
        </w:rPr>
        <w:t>電話︰</w:t>
      </w:r>
      <w:r w:rsidR="00F463AE" w:rsidRPr="000340AA">
        <w:rPr>
          <w:rFonts w:hint="eastAsia"/>
        </w:rPr>
        <w:t>（</w:t>
      </w:r>
      <w:r w:rsidRPr="000340AA">
        <w:rPr>
          <w:rFonts w:hint="eastAsia"/>
        </w:rPr>
        <w:t>852</w:t>
      </w:r>
      <w:r w:rsidR="00F463AE" w:rsidRPr="000340AA">
        <w:rPr>
          <w:rFonts w:hint="eastAsia"/>
        </w:rPr>
        <w:t>）</w:t>
      </w:r>
      <w:r w:rsidRPr="000340AA">
        <w:rPr>
          <w:rFonts w:hint="eastAsia"/>
        </w:rPr>
        <w:t>28012801</w:t>
      </w:r>
      <w:r w:rsidR="00E159F0" w:rsidRPr="000340AA">
        <w:rPr>
          <w:rFonts w:hint="eastAsia"/>
        </w:rPr>
        <w:t>傳真</w:t>
      </w:r>
      <w:r w:rsidRPr="000340AA">
        <w:rPr>
          <w:rFonts w:hint="eastAsia"/>
        </w:rPr>
        <w:t>︰</w:t>
      </w:r>
      <w:r w:rsidR="00F463AE" w:rsidRPr="000340AA">
        <w:rPr>
          <w:rFonts w:hint="eastAsia"/>
        </w:rPr>
        <w:t>（</w:t>
      </w:r>
      <w:r w:rsidRPr="000340AA">
        <w:rPr>
          <w:rFonts w:hint="eastAsia"/>
        </w:rPr>
        <w:t>852</w:t>
      </w:r>
      <w:r w:rsidR="00F463AE" w:rsidRPr="000340AA">
        <w:rPr>
          <w:rFonts w:hint="eastAsia"/>
        </w:rPr>
        <w:t>）</w:t>
      </w:r>
      <w:r w:rsidRPr="000340AA">
        <w:rPr>
          <w:rFonts w:hint="eastAsia"/>
        </w:rPr>
        <w:t>28513163</w:t>
      </w:r>
    </w:p>
    <w:p w14:paraId="0F1F10F3" w14:textId="13835490" w:rsidR="004001F5" w:rsidRPr="000340AA" w:rsidRDefault="004001F5" w:rsidP="009A3DD2">
      <w:pPr>
        <w:pStyle w:val="ae"/>
        <w:numPr>
          <w:ilvl w:val="0"/>
          <w:numId w:val="1"/>
        </w:numPr>
        <w:ind w:leftChars="0" w:firstLineChars="0"/>
      </w:pPr>
      <w:r w:rsidRPr="000340AA">
        <w:rPr>
          <w:rFonts w:hint="eastAsia"/>
        </w:rPr>
        <w:t>永豐商業銀行九龍分行</w:t>
      </w:r>
    </w:p>
    <w:p w14:paraId="35D9F88B" w14:textId="77777777" w:rsidR="004001F5" w:rsidRPr="000340AA" w:rsidRDefault="004001F5" w:rsidP="004001F5">
      <w:pPr>
        <w:pStyle w:val="ae"/>
        <w:ind w:leftChars="0" w:left="764" w:firstLineChars="0" w:firstLine="0"/>
      </w:pPr>
      <w:r w:rsidRPr="000340AA">
        <w:rPr>
          <w:rFonts w:hint="eastAsia"/>
        </w:rPr>
        <w:t>香港九龍尖沙咀北京道</w:t>
      </w:r>
      <w:r w:rsidRPr="000340AA">
        <w:rPr>
          <w:rFonts w:hint="eastAsia"/>
        </w:rPr>
        <w:t>1</w:t>
      </w:r>
      <w:r w:rsidRPr="000340AA">
        <w:rPr>
          <w:rFonts w:hint="eastAsia"/>
        </w:rPr>
        <w:t>號</w:t>
      </w:r>
      <w:r w:rsidRPr="000340AA">
        <w:rPr>
          <w:rFonts w:hint="eastAsia"/>
        </w:rPr>
        <w:t>18</w:t>
      </w:r>
      <w:r w:rsidRPr="000340AA">
        <w:rPr>
          <w:rFonts w:hint="eastAsia"/>
        </w:rPr>
        <w:t>樓</w:t>
      </w:r>
    </w:p>
    <w:p w14:paraId="0620C42B" w14:textId="69A16FB8" w:rsidR="004001F5" w:rsidRPr="000340AA" w:rsidRDefault="004001F5" w:rsidP="004001F5">
      <w:pPr>
        <w:pStyle w:val="ae"/>
        <w:ind w:leftChars="0" w:left="764" w:firstLineChars="0" w:firstLine="0"/>
      </w:pPr>
      <w:r w:rsidRPr="000340AA">
        <w:rPr>
          <w:rFonts w:hint="eastAsia"/>
        </w:rPr>
        <w:t>電話︰</w:t>
      </w:r>
      <w:r w:rsidR="00F463AE" w:rsidRPr="000340AA">
        <w:rPr>
          <w:rFonts w:hint="eastAsia"/>
        </w:rPr>
        <w:t>（</w:t>
      </w:r>
      <w:r w:rsidRPr="000340AA">
        <w:rPr>
          <w:rFonts w:hint="eastAsia"/>
        </w:rPr>
        <w:t>852</w:t>
      </w:r>
      <w:r w:rsidR="00F463AE" w:rsidRPr="000340AA">
        <w:rPr>
          <w:rFonts w:hint="eastAsia"/>
        </w:rPr>
        <w:t>）</w:t>
      </w:r>
      <w:r w:rsidRPr="000340AA">
        <w:rPr>
          <w:rFonts w:hint="eastAsia"/>
        </w:rPr>
        <w:t>36558688</w:t>
      </w:r>
      <w:r w:rsidR="00E159F0" w:rsidRPr="000340AA">
        <w:rPr>
          <w:rFonts w:hint="eastAsia"/>
        </w:rPr>
        <w:t>傳真</w:t>
      </w:r>
      <w:r w:rsidRPr="000340AA">
        <w:rPr>
          <w:rFonts w:hint="eastAsia"/>
        </w:rPr>
        <w:t>︰</w:t>
      </w:r>
      <w:r w:rsidR="00F463AE" w:rsidRPr="000340AA">
        <w:rPr>
          <w:rFonts w:hint="eastAsia"/>
        </w:rPr>
        <w:t>（</w:t>
      </w:r>
      <w:r w:rsidRPr="000340AA">
        <w:rPr>
          <w:rFonts w:hint="eastAsia"/>
        </w:rPr>
        <w:t>852</w:t>
      </w:r>
      <w:r w:rsidR="00F463AE" w:rsidRPr="000340AA">
        <w:rPr>
          <w:rFonts w:hint="eastAsia"/>
        </w:rPr>
        <w:t>）</w:t>
      </w:r>
      <w:r w:rsidRPr="000340AA">
        <w:rPr>
          <w:rFonts w:hint="eastAsia"/>
        </w:rPr>
        <w:t>36558610</w:t>
      </w:r>
    </w:p>
    <w:p w14:paraId="321246AA" w14:textId="792B7A1E" w:rsidR="004001F5" w:rsidRPr="000340AA" w:rsidRDefault="00F463AE" w:rsidP="009A3DD2">
      <w:pPr>
        <w:pStyle w:val="ae"/>
        <w:numPr>
          <w:ilvl w:val="0"/>
          <w:numId w:val="1"/>
        </w:numPr>
        <w:ind w:leftChars="0" w:firstLineChars="0"/>
      </w:pPr>
      <w:r w:rsidRPr="000340AA">
        <w:rPr>
          <w:rFonts w:hint="eastAsia"/>
        </w:rPr>
        <w:t>臺灣</w:t>
      </w:r>
      <w:r w:rsidR="004001F5" w:rsidRPr="000340AA">
        <w:rPr>
          <w:rFonts w:hint="eastAsia"/>
        </w:rPr>
        <w:t>土地銀行香港分行</w:t>
      </w:r>
    </w:p>
    <w:p w14:paraId="022DC592" w14:textId="77777777" w:rsidR="004001F5" w:rsidRPr="000340AA" w:rsidRDefault="004001F5" w:rsidP="004001F5">
      <w:pPr>
        <w:pStyle w:val="ae"/>
        <w:ind w:leftChars="0" w:left="764" w:firstLineChars="0" w:firstLine="0"/>
      </w:pPr>
      <w:r w:rsidRPr="000340AA">
        <w:rPr>
          <w:rFonts w:hint="eastAsia"/>
        </w:rPr>
        <w:t>香港九龍尖沙咀廣東道</w:t>
      </w:r>
      <w:r w:rsidRPr="000340AA">
        <w:rPr>
          <w:rFonts w:hint="eastAsia"/>
        </w:rPr>
        <w:t>25</w:t>
      </w:r>
      <w:r w:rsidRPr="000340AA">
        <w:rPr>
          <w:rFonts w:hint="eastAsia"/>
        </w:rPr>
        <w:t>號</w:t>
      </w:r>
    </w:p>
    <w:p w14:paraId="31013567" w14:textId="77777777" w:rsidR="004001F5" w:rsidRPr="000340AA" w:rsidRDefault="004001F5" w:rsidP="004001F5">
      <w:pPr>
        <w:pStyle w:val="ae"/>
        <w:ind w:leftChars="0" w:left="764" w:firstLineChars="0" w:firstLine="0"/>
      </w:pPr>
      <w:r w:rsidRPr="000340AA">
        <w:rPr>
          <w:rFonts w:hint="eastAsia"/>
        </w:rPr>
        <w:t>港威大廈第一座</w:t>
      </w:r>
      <w:r w:rsidRPr="000340AA">
        <w:rPr>
          <w:rFonts w:hint="eastAsia"/>
        </w:rPr>
        <w:t>31</w:t>
      </w:r>
      <w:r w:rsidRPr="000340AA">
        <w:rPr>
          <w:rFonts w:hint="eastAsia"/>
        </w:rPr>
        <w:t>樓</w:t>
      </w:r>
      <w:r w:rsidRPr="000340AA">
        <w:rPr>
          <w:rFonts w:hint="eastAsia"/>
        </w:rPr>
        <w:t>3101-6</w:t>
      </w:r>
      <w:r w:rsidRPr="000340AA">
        <w:rPr>
          <w:rFonts w:hint="eastAsia"/>
        </w:rPr>
        <w:t>室</w:t>
      </w:r>
    </w:p>
    <w:p w14:paraId="166A6F37" w14:textId="1599DAFC" w:rsidR="004001F5" w:rsidRPr="000340AA" w:rsidRDefault="004001F5" w:rsidP="004001F5">
      <w:pPr>
        <w:pStyle w:val="ae"/>
        <w:ind w:leftChars="0" w:left="764" w:firstLineChars="0" w:firstLine="0"/>
      </w:pPr>
      <w:r w:rsidRPr="000340AA">
        <w:rPr>
          <w:rFonts w:hint="eastAsia"/>
        </w:rPr>
        <w:t>電話︰</w:t>
      </w:r>
      <w:r w:rsidR="00F463AE" w:rsidRPr="000340AA">
        <w:rPr>
          <w:rFonts w:hint="eastAsia"/>
        </w:rPr>
        <w:t>（</w:t>
      </w:r>
      <w:r w:rsidRPr="000340AA">
        <w:rPr>
          <w:rFonts w:hint="eastAsia"/>
        </w:rPr>
        <w:t>852</w:t>
      </w:r>
      <w:r w:rsidR="00F463AE" w:rsidRPr="000340AA">
        <w:rPr>
          <w:rFonts w:hint="eastAsia"/>
        </w:rPr>
        <w:t>）</w:t>
      </w:r>
      <w:r w:rsidRPr="000340AA">
        <w:rPr>
          <w:rFonts w:hint="eastAsia"/>
        </w:rPr>
        <w:t>25810788</w:t>
      </w:r>
      <w:r w:rsidR="00E159F0" w:rsidRPr="000340AA">
        <w:rPr>
          <w:rFonts w:hint="eastAsia"/>
        </w:rPr>
        <w:t>傳真</w:t>
      </w:r>
      <w:r w:rsidRPr="000340AA">
        <w:rPr>
          <w:rFonts w:hint="eastAsia"/>
        </w:rPr>
        <w:t>︰</w:t>
      </w:r>
      <w:r w:rsidR="00F463AE" w:rsidRPr="000340AA">
        <w:rPr>
          <w:rFonts w:hint="eastAsia"/>
        </w:rPr>
        <w:t>（</w:t>
      </w:r>
      <w:r w:rsidRPr="000340AA">
        <w:rPr>
          <w:rFonts w:hint="eastAsia"/>
        </w:rPr>
        <w:t>852</w:t>
      </w:r>
      <w:r w:rsidR="00F463AE" w:rsidRPr="000340AA">
        <w:rPr>
          <w:rFonts w:hint="eastAsia"/>
        </w:rPr>
        <w:t>）</w:t>
      </w:r>
      <w:r w:rsidRPr="000340AA">
        <w:rPr>
          <w:rFonts w:hint="eastAsia"/>
        </w:rPr>
        <w:t>25810777</w:t>
      </w:r>
    </w:p>
    <w:p w14:paraId="0C393D57" w14:textId="03ADEF01" w:rsidR="004001F5" w:rsidRPr="000340AA" w:rsidRDefault="004001F5" w:rsidP="009A3DD2">
      <w:pPr>
        <w:pStyle w:val="ae"/>
        <w:numPr>
          <w:ilvl w:val="0"/>
          <w:numId w:val="1"/>
        </w:numPr>
        <w:ind w:leftChars="0" w:firstLineChars="0"/>
      </w:pPr>
      <w:r w:rsidRPr="000340AA">
        <w:rPr>
          <w:rFonts w:hint="eastAsia"/>
        </w:rPr>
        <w:t>合作金庫銀行香港分行</w:t>
      </w:r>
    </w:p>
    <w:p w14:paraId="0AF2FA77" w14:textId="299F039C" w:rsidR="004001F5" w:rsidRPr="000340AA" w:rsidRDefault="004001F5" w:rsidP="004001F5">
      <w:pPr>
        <w:pStyle w:val="ae"/>
        <w:ind w:leftChars="0" w:left="764" w:firstLineChars="0" w:firstLine="0"/>
        <w:rPr>
          <w:lang w:eastAsia="zh-TW"/>
        </w:rPr>
      </w:pPr>
      <w:r w:rsidRPr="000340AA">
        <w:rPr>
          <w:rFonts w:hint="eastAsia"/>
        </w:rPr>
        <w:t>香港灣仔告士打道</w:t>
      </w:r>
      <w:r w:rsidRPr="000340AA">
        <w:rPr>
          <w:rFonts w:hint="eastAsia"/>
        </w:rPr>
        <w:t>108</w:t>
      </w:r>
      <w:r w:rsidRPr="000340AA">
        <w:rPr>
          <w:rFonts w:hint="eastAsia"/>
        </w:rPr>
        <w:t>號大新金融中心</w:t>
      </w:r>
      <w:r w:rsidRPr="000340AA">
        <w:rPr>
          <w:rFonts w:hint="eastAsia"/>
        </w:rPr>
        <w:t>13</w:t>
      </w:r>
      <w:r w:rsidRPr="000340AA">
        <w:rPr>
          <w:rFonts w:hint="eastAsia"/>
        </w:rPr>
        <w:t>樓</w:t>
      </w:r>
      <w:r w:rsidR="00170968" w:rsidRPr="000340AA">
        <w:rPr>
          <w:rFonts w:hint="eastAsia"/>
          <w:lang w:eastAsia="zh-TW"/>
        </w:rPr>
        <w:t>1303-1310</w:t>
      </w:r>
      <w:r w:rsidR="00170968" w:rsidRPr="000340AA">
        <w:rPr>
          <w:rFonts w:hint="eastAsia"/>
          <w:lang w:eastAsia="zh-TW"/>
        </w:rPr>
        <w:t>室</w:t>
      </w:r>
    </w:p>
    <w:p w14:paraId="267F6220" w14:textId="27F9924F" w:rsidR="004001F5" w:rsidRPr="000340AA" w:rsidRDefault="004001F5" w:rsidP="004001F5">
      <w:pPr>
        <w:pStyle w:val="ae"/>
        <w:ind w:leftChars="0" w:left="764" w:firstLineChars="0" w:firstLine="0"/>
      </w:pPr>
      <w:r w:rsidRPr="000340AA">
        <w:rPr>
          <w:rFonts w:hint="eastAsia"/>
        </w:rPr>
        <w:t>電話：</w:t>
      </w:r>
      <w:r w:rsidR="00F463AE" w:rsidRPr="000340AA">
        <w:rPr>
          <w:rFonts w:hint="eastAsia"/>
        </w:rPr>
        <w:t>（</w:t>
      </w:r>
      <w:r w:rsidRPr="000340AA">
        <w:rPr>
          <w:rFonts w:hint="eastAsia"/>
        </w:rPr>
        <w:t>852</w:t>
      </w:r>
      <w:r w:rsidR="00F463AE" w:rsidRPr="000340AA">
        <w:rPr>
          <w:rFonts w:hint="eastAsia"/>
        </w:rPr>
        <w:t>）</w:t>
      </w:r>
      <w:r w:rsidRPr="000340AA">
        <w:rPr>
          <w:rFonts w:hint="eastAsia"/>
        </w:rPr>
        <w:t>25981128</w:t>
      </w:r>
      <w:r w:rsidR="00E159F0" w:rsidRPr="000340AA">
        <w:rPr>
          <w:rFonts w:hint="eastAsia"/>
        </w:rPr>
        <w:t>傳真</w:t>
      </w:r>
      <w:r w:rsidRPr="000340AA">
        <w:rPr>
          <w:rFonts w:hint="eastAsia"/>
        </w:rPr>
        <w:t>：</w:t>
      </w:r>
      <w:r w:rsidR="00F463AE" w:rsidRPr="000340AA">
        <w:rPr>
          <w:rFonts w:hint="eastAsia"/>
        </w:rPr>
        <w:t>（</w:t>
      </w:r>
      <w:r w:rsidRPr="000340AA">
        <w:rPr>
          <w:rFonts w:hint="eastAsia"/>
        </w:rPr>
        <w:t>852</w:t>
      </w:r>
      <w:r w:rsidR="00F463AE" w:rsidRPr="000340AA">
        <w:rPr>
          <w:rFonts w:hint="eastAsia"/>
        </w:rPr>
        <w:t>）</w:t>
      </w:r>
      <w:r w:rsidRPr="000340AA">
        <w:rPr>
          <w:rFonts w:hint="eastAsia"/>
        </w:rPr>
        <w:t>25981028</w:t>
      </w:r>
    </w:p>
    <w:p w14:paraId="7FE4369E" w14:textId="42B69B75" w:rsidR="004001F5" w:rsidRPr="000340AA" w:rsidRDefault="004001F5" w:rsidP="009A3DD2">
      <w:pPr>
        <w:pStyle w:val="ae"/>
        <w:numPr>
          <w:ilvl w:val="0"/>
          <w:numId w:val="1"/>
        </w:numPr>
        <w:ind w:leftChars="0" w:firstLineChars="0"/>
      </w:pPr>
      <w:r w:rsidRPr="000340AA">
        <w:rPr>
          <w:rFonts w:hint="eastAsia"/>
        </w:rPr>
        <w:t>遠東國際商業銀行香港分行</w:t>
      </w:r>
    </w:p>
    <w:p w14:paraId="71105929" w14:textId="77777777" w:rsidR="004001F5" w:rsidRPr="000340AA" w:rsidRDefault="004001F5" w:rsidP="004001F5">
      <w:pPr>
        <w:pStyle w:val="ae"/>
        <w:ind w:leftChars="0" w:left="764" w:firstLineChars="0" w:firstLine="0"/>
      </w:pPr>
      <w:r w:rsidRPr="000340AA">
        <w:rPr>
          <w:rFonts w:hint="eastAsia"/>
        </w:rPr>
        <w:t>香港中環皇后大道中</w:t>
      </w:r>
      <w:r w:rsidRPr="000340AA">
        <w:rPr>
          <w:rFonts w:hint="eastAsia"/>
        </w:rPr>
        <w:t>8</w:t>
      </w:r>
      <w:r w:rsidRPr="000340AA">
        <w:rPr>
          <w:rFonts w:hint="eastAsia"/>
        </w:rPr>
        <w:t>號</w:t>
      </w:r>
      <w:r w:rsidRPr="000340AA">
        <w:rPr>
          <w:rFonts w:hint="eastAsia"/>
        </w:rPr>
        <w:t>20</w:t>
      </w:r>
      <w:r w:rsidRPr="000340AA">
        <w:rPr>
          <w:rFonts w:hint="eastAsia"/>
        </w:rPr>
        <w:t>樓</w:t>
      </w:r>
    </w:p>
    <w:p w14:paraId="1B396D36" w14:textId="7B4368C3" w:rsidR="004001F5" w:rsidRPr="000340AA" w:rsidRDefault="004001F5" w:rsidP="004001F5">
      <w:pPr>
        <w:pStyle w:val="ae"/>
        <w:ind w:leftChars="0" w:left="764" w:firstLineChars="0" w:firstLine="0"/>
      </w:pPr>
      <w:r w:rsidRPr="000340AA">
        <w:rPr>
          <w:rFonts w:hint="eastAsia"/>
        </w:rPr>
        <w:t>電話︰</w:t>
      </w:r>
      <w:r w:rsidR="00F463AE" w:rsidRPr="000340AA">
        <w:rPr>
          <w:rFonts w:hint="eastAsia"/>
        </w:rPr>
        <w:t>（</w:t>
      </w:r>
      <w:r w:rsidRPr="000340AA">
        <w:rPr>
          <w:rFonts w:hint="eastAsia"/>
        </w:rPr>
        <w:t>852</w:t>
      </w:r>
      <w:r w:rsidR="00F463AE" w:rsidRPr="000340AA">
        <w:rPr>
          <w:rFonts w:hint="eastAsia"/>
        </w:rPr>
        <w:t>）</w:t>
      </w:r>
      <w:r w:rsidRPr="000340AA">
        <w:rPr>
          <w:rFonts w:hint="eastAsia"/>
        </w:rPr>
        <w:t>21678183</w:t>
      </w:r>
      <w:r w:rsidR="00E159F0" w:rsidRPr="000340AA">
        <w:rPr>
          <w:rFonts w:hint="eastAsia"/>
        </w:rPr>
        <w:t>傳真</w:t>
      </w:r>
      <w:r w:rsidRPr="000340AA">
        <w:rPr>
          <w:rFonts w:hint="eastAsia"/>
        </w:rPr>
        <w:t>︰</w:t>
      </w:r>
      <w:r w:rsidR="00F463AE" w:rsidRPr="000340AA">
        <w:rPr>
          <w:rFonts w:hint="eastAsia"/>
        </w:rPr>
        <w:t>（</w:t>
      </w:r>
      <w:r w:rsidRPr="000340AA">
        <w:rPr>
          <w:rFonts w:hint="eastAsia"/>
        </w:rPr>
        <w:t>852</w:t>
      </w:r>
      <w:r w:rsidR="00F463AE" w:rsidRPr="000340AA">
        <w:rPr>
          <w:rFonts w:hint="eastAsia"/>
        </w:rPr>
        <w:t>）</w:t>
      </w:r>
      <w:r w:rsidRPr="000340AA">
        <w:rPr>
          <w:rFonts w:hint="eastAsia"/>
        </w:rPr>
        <w:t>21678367</w:t>
      </w:r>
    </w:p>
    <w:p w14:paraId="051F7914" w14:textId="7276A3C7" w:rsidR="004001F5" w:rsidRPr="000340AA" w:rsidRDefault="004001F5" w:rsidP="009A3DD2">
      <w:pPr>
        <w:pStyle w:val="ae"/>
        <w:numPr>
          <w:ilvl w:val="0"/>
          <w:numId w:val="1"/>
        </w:numPr>
        <w:ind w:leftChars="0" w:firstLineChars="0"/>
      </w:pPr>
      <w:r w:rsidRPr="000340AA">
        <w:rPr>
          <w:rFonts w:hint="eastAsia"/>
        </w:rPr>
        <w:t>王道商業銀行</w:t>
      </w:r>
    </w:p>
    <w:p w14:paraId="4B4BAD1A" w14:textId="6F1BFB6A" w:rsidR="004001F5" w:rsidRPr="000340AA" w:rsidRDefault="004001F5" w:rsidP="00170968">
      <w:pPr>
        <w:pStyle w:val="ae"/>
        <w:ind w:leftChars="0" w:left="764" w:firstLineChars="0" w:firstLine="0"/>
      </w:pPr>
      <w:r w:rsidRPr="000340AA">
        <w:rPr>
          <w:rFonts w:hint="eastAsia"/>
        </w:rPr>
        <w:t>香港九龍尖沙咀廣東道</w:t>
      </w:r>
      <w:r w:rsidRPr="000340AA">
        <w:rPr>
          <w:rFonts w:hint="eastAsia"/>
        </w:rPr>
        <w:t>9</w:t>
      </w:r>
      <w:r w:rsidRPr="000340AA">
        <w:rPr>
          <w:rFonts w:hint="eastAsia"/>
        </w:rPr>
        <w:t>號</w:t>
      </w:r>
      <w:r w:rsidR="00170968" w:rsidRPr="000340AA">
        <w:rPr>
          <w:lang w:eastAsia="zh-TW"/>
        </w:rPr>
        <w:br/>
      </w:r>
      <w:r w:rsidRPr="000340AA">
        <w:rPr>
          <w:rFonts w:hint="eastAsia"/>
        </w:rPr>
        <w:t>港威大廈</w:t>
      </w:r>
      <w:r w:rsidRPr="000340AA">
        <w:rPr>
          <w:rFonts w:hint="eastAsia"/>
        </w:rPr>
        <w:t>6</w:t>
      </w:r>
      <w:r w:rsidRPr="000340AA">
        <w:rPr>
          <w:rFonts w:hint="eastAsia"/>
        </w:rPr>
        <w:t>座</w:t>
      </w:r>
      <w:r w:rsidRPr="000340AA">
        <w:rPr>
          <w:rFonts w:hint="eastAsia"/>
        </w:rPr>
        <w:t>32</w:t>
      </w:r>
      <w:r w:rsidRPr="000340AA">
        <w:rPr>
          <w:rFonts w:hint="eastAsia"/>
        </w:rPr>
        <w:t>樓</w:t>
      </w:r>
      <w:r w:rsidRPr="000340AA">
        <w:rPr>
          <w:rFonts w:hint="eastAsia"/>
        </w:rPr>
        <w:t>3210-14</w:t>
      </w:r>
      <w:r w:rsidRPr="000340AA">
        <w:rPr>
          <w:rFonts w:hint="eastAsia"/>
        </w:rPr>
        <w:t>室</w:t>
      </w:r>
    </w:p>
    <w:p w14:paraId="313CA8D8" w14:textId="6DF96210" w:rsidR="004001F5" w:rsidRPr="000340AA" w:rsidRDefault="004001F5" w:rsidP="004001F5">
      <w:pPr>
        <w:pStyle w:val="ae"/>
        <w:ind w:leftChars="0" w:left="764" w:firstLineChars="0" w:firstLine="0"/>
      </w:pPr>
      <w:r w:rsidRPr="000340AA">
        <w:rPr>
          <w:rFonts w:hint="eastAsia"/>
        </w:rPr>
        <w:t>電話：</w:t>
      </w:r>
      <w:r w:rsidR="00F463AE" w:rsidRPr="000340AA">
        <w:rPr>
          <w:rFonts w:hint="eastAsia"/>
        </w:rPr>
        <w:t>（</w:t>
      </w:r>
      <w:r w:rsidRPr="000340AA">
        <w:rPr>
          <w:rFonts w:hint="eastAsia"/>
        </w:rPr>
        <w:t>852</w:t>
      </w:r>
      <w:r w:rsidR="00F463AE" w:rsidRPr="000340AA">
        <w:rPr>
          <w:rFonts w:hint="eastAsia"/>
        </w:rPr>
        <w:t>）</w:t>
      </w:r>
      <w:r w:rsidRPr="000340AA">
        <w:rPr>
          <w:rFonts w:hint="eastAsia"/>
        </w:rPr>
        <w:t>31658899</w:t>
      </w:r>
      <w:r w:rsidR="00E159F0" w:rsidRPr="000340AA">
        <w:rPr>
          <w:rFonts w:hint="eastAsia"/>
        </w:rPr>
        <w:t>傳真</w:t>
      </w:r>
      <w:r w:rsidRPr="000340AA">
        <w:rPr>
          <w:rFonts w:hint="eastAsia"/>
        </w:rPr>
        <w:t>：</w:t>
      </w:r>
      <w:r w:rsidR="00F463AE" w:rsidRPr="000340AA">
        <w:rPr>
          <w:rFonts w:hint="eastAsia"/>
        </w:rPr>
        <w:t>（</w:t>
      </w:r>
      <w:r w:rsidRPr="000340AA">
        <w:rPr>
          <w:rFonts w:hint="eastAsia"/>
        </w:rPr>
        <w:t>852</w:t>
      </w:r>
      <w:r w:rsidR="00F463AE" w:rsidRPr="000340AA">
        <w:rPr>
          <w:rFonts w:hint="eastAsia"/>
        </w:rPr>
        <w:t>）</w:t>
      </w:r>
      <w:r w:rsidRPr="000340AA">
        <w:rPr>
          <w:rFonts w:hint="eastAsia"/>
        </w:rPr>
        <w:t>31658871</w:t>
      </w:r>
    </w:p>
    <w:p w14:paraId="7F263D9B" w14:textId="4C76060C" w:rsidR="004001F5" w:rsidRPr="000340AA" w:rsidRDefault="004001F5" w:rsidP="009A3DD2">
      <w:pPr>
        <w:pStyle w:val="ae"/>
        <w:numPr>
          <w:ilvl w:val="0"/>
          <w:numId w:val="1"/>
        </w:numPr>
        <w:ind w:leftChars="0" w:firstLineChars="0"/>
      </w:pPr>
      <w:r w:rsidRPr="000340AA">
        <w:rPr>
          <w:rFonts w:hint="eastAsia"/>
        </w:rPr>
        <w:t>上海商業儲蓄銀行香港分行</w:t>
      </w:r>
    </w:p>
    <w:p w14:paraId="79166D06" w14:textId="77777777" w:rsidR="004001F5" w:rsidRPr="000340AA" w:rsidRDefault="004001F5" w:rsidP="004001F5">
      <w:pPr>
        <w:pStyle w:val="ae"/>
        <w:ind w:leftChars="0" w:left="764" w:firstLineChars="0" w:firstLine="0"/>
      </w:pPr>
      <w:r w:rsidRPr="000340AA">
        <w:rPr>
          <w:rFonts w:hint="eastAsia"/>
        </w:rPr>
        <w:t>香港九龍尖沙咀中間道</w:t>
      </w:r>
      <w:r w:rsidRPr="000340AA">
        <w:rPr>
          <w:rFonts w:hint="eastAsia"/>
        </w:rPr>
        <w:t>18</w:t>
      </w:r>
      <w:r w:rsidRPr="000340AA">
        <w:rPr>
          <w:rFonts w:hint="eastAsia"/>
        </w:rPr>
        <w:t>號半島大廈</w:t>
      </w:r>
      <w:r w:rsidRPr="000340AA">
        <w:rPr>
          <w:rFonts w:hint="eastAsia"/>
        </w:rPr>
        <w:t>10</w:t>
      </w:r>
      <w:r w:rsidRPr="000340AA">
        <w:rPr>
          <w:rFonts w:hint="eastAsia"/>
        </w:rPr>
        <w:t>樓</w:t>
      </w:r>
    </w:p>
    <w:p w14:paraId="6C6179FC" w14:textId="24336648" w:rsidR="004001F5" w:rsidRPr="000340AA" w:rsidRDefault="004001F5" w:rsidP="004001F5">
      <w:pPr>
        <w:pStyle w:val="ae"/>
        <w:ind w:leftChars="0" w:left="764" w:firstLineChars="0" w:firstLine="0"/>
      </w:pPr>
      <w:r w:rsidRPr="000340AA">
        <w:rPr>
          <w:rFonts w:hint="eastAsia"/>
        </w:rPr>
        <w:t>電話︰</w:t>
      </w:r>
      <w:r w:rsidR="00F463AE" w:rsidRPr="000340AA">
        <w:rPr>
          <w:rFonts w:hint="eastAsia"/>
        </w:rPr>
        <w:t>（</w:t>
      </w:r>
      <w:r w:rsidRPr="000340AA">
        <w:rPr>
          <w:rFonts w:hint="eastAsia"/>
        </w:rPr>
        <w:t>852</w:t>
      </w:r>
      <w:r w:rsidR="00F463AE" w:rsidRPr="000340AA">
        <w:rPr>
          <w:rFonts w:hint="eastAsia"/>
        </w:rPr>
        <w:t>）</w:t>
      </w:r>
      <w:r w:rsidRPr="000340AA">
        <w:rPr>
          <w:rFonts w:hint="eastAsia"/>
        </w:rPr>
        <w:t>39601111</w:t>
      </w:r>
      <w:r w:rsidR="00E159F0" w:rsidRPr="000340AA">
        <w:rPr>
          <w:rFonts w:hint="eastAsia"/>
        </w:rPr>
        <w:t>傳真</w:t>
      </w:r>
      <w:r w:rsidRPr="000340AA">
        <w:rPr>
          <w:rFonts w:hint="eastAsia"/>
        </w:rPr>
        <w:t>︰</w:t>
      </w:r>
      <w:r w:rsidR="00F463AE" w:rsidRPr="000340AA">
        <w:rPr>
          <w:rFonts w:hint="eastAsia"/>
        </w:rPr>
        <w:t>（</w:t>
      </w:r>
      <w:r w:rsidRPr="000340AA">
        <w:rPr>
          <w:rFonts w:hint="eastAsia"/>
        </w:rPr>
        <w:t>852</w:t>
      </w:r>
      <w:r w:rsidR="00F463AE" w:rsidRPr="000340AA">
        <w:rPr>
          <w:rFonts w:hint="eastAsia"/>
        </w:rPr>
        <w:t>）</w:t>
      </w:r>
      <w:r w:rsidRPr="000340AA">
        <w:rPr>
          <w:rFonts w:hint="eastAsia"/>
        </w:rPr>
        <w:t>21961000</w:t>
      </w:r>
    </w:p>
    <w:p w14:paraId="7291ADA8" w14:textId="66D2E4D5" w:rsidR="004001F5" w:rsidRPr="000340AA" w:rsidRDefault="004001F5" w:rsidP="009A3DD2">
      <w:pPr>
        <w:pStyle w:val="ae"/>
        <w:numPr>
          <w:ilvl w:val="0"/>
          <w:numId w:val="1"/>
        </w:numPr>
        <w:ind w:leftChars="0" w:firstLineChars="0"/>
      </w:pPr>
      <w:r w:rsidRPr="000340AA">
        <w:rPr>
          <w:rFonts w:hint="eastAsia"/>
        </w:rPr>
        <w:t>新光銀行香港分行</w:t>
      </w:r>
    </w:p>
    <w:p w14:paraId="59C002A3" w14:textId="77777777" w:rsidR="004001F5" w:rsidRPr="000340AA" w:rsidRDefault="004001F5" w:rsidP="004001F5">
      <w:pPr>
        <w:pStyle w:val="ae"/>
        <w:ind w:leftChars="0" w:left="764" w:firstLineChars="0" w:firstLine="0"/>
      </w:pPr>
      <w:r w:rsidRPr="000340AA">
        <w:rPr>
          <w:rFonts w:hint="eastAsia"/>
        </w:rPr>
        <w:t>香港九龍尖沙咀廣東道</w:t>
      </w:r>
      <w:r w:rsidRPr="000340AA">
        <w:rPr>
          <w:rFonts w:hint="eastAsia"/>
        </w:rPr>
        <w:t>25</w:t>
      </w:r>
      <w:r w:rsidRPr="000340AA">
        <w:rPr>
          <w:rFonts w:hint="eastAsia"/>
        </w:rPr>
        <w:t>號港威大廈</w:t>
      </w:r>
      <w:r w:rsidRPr="000340AA">
        <w:rPr>
          <w:rFonts w:hint="eastAsia"/>
        </w:rPr>
        <w:t>2</w:t>
      </w:r>
      <w:r w:rsidRPr="000340AA">
        <w:rPr>
          <w:rFonts w:hint="eastAsia"/>
        </w:rPr>
        <w:t>座</w:t>
      </w:r>
      <w:r w:rsidRPr="000340AA">
        <w:rPr>
          <w:rFonts w:hint="eastAsia"/>
        </w:rPr>
        <w:t>15</w:t>
      </w:r>
      <w:r w:rsidRPr="000340AA">
        <w:rPr>
          <w:rFonts w:hint="eastAsia"/>
        </w:rPr>
        <w:t>樓</w:t>
      </w:r>
      <w:r w:rsidRPr="000340AA">
        <w:rPr>
          <w:rFonts w:hint="eastAsia"/>
        </w:rPr>
        <w:t>1502-12</w:t>
      </w:r>
      <w:r w:rsidRPr="000340AA">
        <w:rPr>
          <w:rFonts w:hint="eastAsia"/>
        </w:rPr>
        <w:t>室</w:t>
      </w:r>
    </w:p>
    <w:p w14:paraId="363203C1" w14:textId="42CF1816" w:rsidR="004001F5" w:rsidRPr="000340AA" w:rsidRDefault="004001F5" w:rsidP="004001F5">
      <w:pPr>
        <w:pStyle w:val="ae"/>
        <w:ind w:leftChars="0" w:left="764" w:firstLineChars="0" w:firstLine="0"/>
      </w:pPr>
      <w:r w:rsidRPr="000340AA">
        <w:rPr>
          <w:rFonts w:hint="eastAsia"/>
        </w:rPr>
        <w:t>電話：</w:t>
      </w:r>
      <w:r w:rsidR="00F463AE" w:rsidRPr="000340AA">
        <w:rPr>
          <w:rFonts w:hint="eastAsia"/>
        </w:rPr>
        <w:t>（</w:t>
      </w:r>
      <w:r w:rsidRPr="000340AA">
        <w:rPr>
          <w:rFonts w:hint="eastAsia"/>
        </w:rPr>
        <w:t>852</w:t>
      </w:r>
      <w:r w:rsidR="00F463AE" w:rsidRPr="000340AA">
        <w:rPr>
          <w:rFonts w:hint="eastAsia"/>
        </w:rPr>
        <w:t>）</w:t>
      </w:r>
      <w:r w:rsidRPr="000340AA">
        <w:rPr>
          <w:rFonts w:hint="eastAsia"/>
        </w:rPr>
        <w:t>35574666</w:t>
      </w:r>
      <w:r w:rsidR="00E159F0" w:rsidRPr="000340AA">
        <w:rPr>
          <w:rFonts w:hint="eastAsia"/>
        </w:rPr>
        <w:t>傳真</w:t>
      </w:r>
      <w:r w:rsidRPr="000340AA">
        <w:rPr>
          <w:rFonts w:hint="eastAsia"/>
        </w:rPr>
        <w:t>：</w:t>
      </w:r>
      <w:r w:rsidR="00F463AE" w:rsidRPr="000340AA">
        <w:rPr>
          <w:rFonts w:hint="eastAsia"/>
        </w:rPr>
        <w:t>（</w:t>
      </w:r>
      <w:r w:rsidRPr="000340AA">
        <w:rPr>
          <w:rFonts w:hint="eastAsia"/>
        </w:rPr>
        <w:t>852</w:t>
      </w:r>
      <w:r w:rsidR="00F463AE" w:rsidRPr="000340AA">
        <w:rPr>
          <w:rFonts w:hint="eastAsia"/>
        </w:rPr>
        <w:t>）</w:t>
      </w:r>
      <w:r w:rsidRPr="000340AA">
        <w:rPr>
          <w:rFonts w:hint="eastAsia"/>
        </w:rPr>
        <w:t>29562180</w:t>
      </w:r>
    </w:p>
    <w:p w14:paraId="37C6C31A" w14:textId="43A19D7D" w:rsidR="004001F5" w:rsidRPr="000340AA" w:rsidRDefault="004001F5" w:rsidP="009A3DD2">
      <w:pPr>
        <w:pStyle w:val="ae"/>
        <w:numPr>
          <w:ilvl w:val="0"/>
          <w:numId w:val="1"/>
        </w:numPr>
        <w:ind w:leftChars="0" w:firstLineChars="0"/>
      </w:pPr>
      <w:r w:rsidRPr="000340AA">
        <w:rPr>
          <w:rFonts w:hint="eastAsia"/>
        </w:rPr>
        <w:t>元大銀行香港分行</w:t>
      </w:r>
    </w:p>
    <w:p w14:paraId="5F379AEE" w14:textId="2A23A3A5" w:rsidR="004001F5" w:rsidRPr="000340AA" w:rsidRDefault="004001F5" w:rsidP="004001F5">
      <w:pPr>
        <w:pStyle w:val="ae"/>
        <w:ind w:leftChars="0" w:left="764" w:firstLineChars="0" w:firstLine="0"/>
      </w:pPr>
      <w:r w:rsidRPr="000340AA">
        <w:rPr>
          <w:rFonts w:hint="eastAsia"/>
        </w:rPr>
        <w:t>香港金鐘夏愨道</w:t>
      </w:r>
      <w:r w:rsidRPr="000340AA">
        <w:rPr>
          <w:rFonts w:hint="eastAsia"/>
        </w:rPr>
        <w:t>18</w:t>
      </w:r>
      <w:r w:rsidRPr="000340AA">
        <w:rPr>
          <w:rFonts w:hint="eastAsia"/>
        </w:rPr>
        <w:t>號海富中心</w:t>
      </w:r>
      <w:r w:rsidRPr="000340AA">
        <w:rPr>
          <w:rFonts w:hint="eastAsia"/>
        </w:rPr>
        <w:t>1</w:t>
      </w:r>
      <w:r w:rsidRPr="000340AA">
        <w:rPr>
          <w:rFonts w:hint="eastAsia"/>
        </w:rPr>
        <w:t>座</w:t>
      </w:r>
      <w:r w:rsidRPr="000340AA">
        <w:rPr>
          <w:rFonts w:hint="eastAsia"/>
        </w:rPr>
        <w:t>25</w:t>
      </w:r>
      <w:r w:rsidRPr="000340AA">
        <w:rPr>
          <w:rFonts w:hint="eastAsia"/>
        </w:rPr>
        <w:t>樓</w:t>
      </w:r>
      <w:r w:rsidRPr="000340AA">
        <w:rPr>
          <w:rFonts w:hint="eastAsia"/>
        </w:rPr>
        <w:t>2508</w:t>
      </w:r>
      <w:r w:rsidRPr="000340AA">
        <w:rPr>
          <w:rFonts w:hint="eastAsia"/>
        </w:rPr>
        <w:t>室</w:t>
      </w:r>
    </w:p>
    <w:p w14:paraId="733F782C" w14:textId="17474124" w:rsidR="004001F5" w:rsidRPr="000340AA" w:rsidRDefault="004001F5" w:rsidP="004001F5">
      <w:pPr>
        <w:pStyle w:val="ae"/>
        <w:ind w:leftChars="0" w:left="764" w:firstLineChars="0" w:firstLine="0"/>
      </w:pPr>
      <w:r w:rsidRPr="000340AA">
        <w:rPr>
          <w:rFonts w:hint="eastAsia"/>
        </w:rPr>
        <w:t>電話：</w:t>
      </w:r>
      <w:r w:rsidR="00F463AE" w:rsidRPr="000340AA">
        <w:rPr>
          <w:rFonts w:hint="eastAsia"/>
        </w:rPr>
        <w:t>（</w:t>
      </w:r>
      <w:r w:rsidRPr="000340AA">
        <w:rPr>
          <w:rFonts w:hint="eastAsia"/>
        </w:rPr>
        <w:t>852</w:t>
      </w:r>
      <w:r w:rsidR="00F463AE" w:rsidRPr="000340AA">
        <w:rPr>
          <w:rFonts w:hint="eastAsia"/>
        </w:rPr>
        <w:t>）</w:t>
      </w:r>
      <w:r w:rsidRPr="000340AA">
        <w:rPr>
          <w:rFonts w:hint="eastAsia"/>
        </w:rPr>
        <w:t>25111719</w:t>
      </w:r>
    </w:p>
    <w:p w14:paraId="64F21669" w14:textId="7DEB9AE3" w:rsidR="004001F5" w:rsidRPr="000340AA" w:rsidRDefault="004001F5" w:rsidP="009A3DD2">
      <w:pPr>
        <w:pStyle w:val="ae"/>
        <w:numPr>
          <w:ilvl w:val="0"/>
          <w:numId w:val="1"/>
        </w:numPr>
        <w:ind w:leftChars="0" w:firstLineChars="0"/>
      </w:pPr>
      <w:r w:rsidRPr="000340AA">
        <w:rPr>
          <w:rFonts w:hint="eastAsia"/>
        </w:rPr>
        <w:t>元大寶來證券</w:t>
      </w:r>
      <w:r w:rsidR="00F463AE" w:rsidRPr="000340AA">
        <w:rPr>
          <w:rFonts w:hint="eastAsia"/>
        </w:rPr>
        <w:t>（</w:t>
      </w:r>
      <w:r w:rsidRPr="000340AA">
        <w:rPr>
          <w:rFonts w:hint="eastAsia"/>
        </w:rPr>
        <w:t>香港</w:t>
      </w:r>
      <w:r w:rsidR="00F463AE" w:rsidRPr="000340AA">
        <w:rPr>
          <w:rFonts w:hint="eastAsia"/>
        </w:rPr>
        <w:t>）</w:t>
      </w:r>
      <w:r w:rsidRPr="000340AA">
        <w:rPr>
          <w:rFonts w:hint="eastAsia"/>
        </w:rPr>
        <w:t>有限公司</w:t>
      </w:r>
    </w:p>
    <w:p w14:paraId="36529FAC" w14:textId="77777777" w:rsidR="004001F5" w:rsidRPr="000340AA" w:rsidRDefault="004001F5" w:rsidP="004001F5">
      <w:pPr>
        <w:pStyle w:val="ae"/>
        <w:ind w:leftChars="0" w:left="764" w:firstLineChars="0" w:firstLine="0"/>
      </w:pPr>
      <w:r w:rsidRPr="000340AA">
        <w:rPr>
          <w:rFonts w:hint="eastAsia"/>
        </w:rPr>
        <w:t>香港金鐘夏愨道</w:t>
      </w:r>
      <w:r w:rsidRPr="000340AA">
        <w:rPr>
          <w:rFonts w:hint="eastAsia"/>
        </w:rPr>
        <w:t>18</w:t>
      </w:r>
      <w:r w:rsidRPr="000340AA">
        <w:rPr>
          <w:rFonts w:hint="eastAsia"/>
        </w:rPr>
        <w:t>號海富中心</w:t>
      </w:r>
      <w:r w:rsidRPr="000340AA">
        <w:rPr>
          <w:rFonts w:hint="eastAsia"/>
        </w:rPr>
        <w:t>1</w:t>
      </w:r>
      <w:r w:rsidRPr="000340AA">
        <w:rPr>
          <w:rFonts w:hint="eastAsia"/>
        </w:rPr>
        <w:t>座</w:t>
      </w:r>
      <w:r w:rsidRPr="000340AA">
        <w:rPr>
          <w:rFonts w:hint="eastAsia"/>
        </w:rPr>
        <w:t>23</w:t>
      </w:r>
      <w:r w:rsidRPr="000340AA">
        <w:rPr>
          <w:rFonts w:hint="eastAsia"/>
        </w:rPr>
        <w:t>樓</w:t>
      </w:r>
    </w:p>
    <w:p w14:paraId="1AC4680C" w14:textId="1015149E" w:rsidR="004001F5" w:rsidRPr="000340AA" w:rsidRDefault="004001F5" w:rsidP="004001F5">
      <w:pPr>
        <w:pStyle w:val="ae"/>
        <w:ind w:leftChars="0" w:left="764" w:firstLineChars="0" w:firstLine="0"/>
      </w:pPr>
      <w:r w:rsidRPr="000340AA">
        <w:rPr>
          <w:rFonts w:hint="eastAsia"/>
        </w:rPr>
        <w:t>電話：</w:t>
      </w:r>
      <w:r w:rsidR="00F463AE" w:rsidRPr="000340AA">
        <w:rPr>
          <w:rFonts w:hint="eastAsia"/>
        </w:rPr>
        <w:t>（</w:t>
      </w:r>
      <w:r w:rsidRPr="000340AA">
        <w:rPr>
          <w:rFonts w:hint="eastAsia"/>
        </w:rPr>
        <w:t>852</w:t>
      </w:r>
      <w:r w:rsidR="00F463AE" w:rsidRPr="000340AA">
        <w:rPr>
          <w:rFonts w:hint="eastAsia"/>
        </w:rPr>
        <w:t>）</w:t>
      </w:r>
      <w:r w:rsidRPr="000340AA">
        <w:rPr>
          <w:rFonts w:hint="eastAsia"/>
        </w:rPr>
        <w:t>35557888</w:t>
      </w:r>
      <w:r w:rsidRPr="000340AA">
        <w:rPr>
          <w:rFonts w:hint="eastAsia"/>
        </w:rPr>
        <w:t>傳真</w:t>
      </w:r>
      <w:r w:rsidRPr="000340AA">
        <w:rPr>
          <w:rFonts w:hint="eastAsia"/>
        </w:rPr>
        <w:t>:</w:t>
      </w:r>
      <w:r w:rsidR="00F463AE" w:rsidRPr="000340AA">
        <w:rPr>
          <w:rFonts w:hint="eastAsia"/>
        </w:rPr>
        <w:t>（</w:t>
      </w:r>
      <w:r w:rsidRPr="000340AA">
        <w:rPr>
          <w:rFonts w:hint="eastAsia"/>
        </w:rPr>
        <w:t>852</w:t>
      </w:r>
      <w:r w:rsidR="00F463AE" w:rsidRPr="000340AA">
        <w:rPr>
          <w:rFonts w:hint="eastAsia"/>
        </w:rPr>
        <w:t>）</w:t>
      </w:r>
      <w:r w:rsidRPr="000340AA">
        <w:rPr>
          <w:rFonts w:hint="eastAsia"/>
        </w:rPr>
        <w:t>35557889</w:t>
      </w:r>
    </w:p>
    <w:p w14:paraId="7BD850AC" w14:textId="3EDB9D41" w:rsidR="004001F5" w:rsidRPr="000340AA" w:rsidRDefault="004001F5" w:rsidP="009A3DD2">
      <w:pPr>
        <w:pStyle w:val="ae"/>
        <w:numPr>
          <w:ilvl w:val="0"/>
          <w:numId w:val="1"/>
        </w:numPr>
        <w:ind w:leftChars="0" w:firstLineChars="0"/>
      </w:pPr>
      <w:r w:rsidRPr="000340AA">
        <w:rPr>
          <w:rFonts w:hint="eastAsia"/>
        </w:rPr>
        <w:t>元富證券</w:t>
      </w:r>
      <w:r w:rsidR="00F463AE" w:rsidRPr="000340AA">
        <w:rPr>
          <w:rFonts w:hint="eastAsia"/>
        </w:rPr>
        <w:t>（</w:t>
      </w:r>
      <w:r w:rsidRPr="000340AA">
        <w:rPr>
          <w:rFonts w:hint="eastAsia"/>
        </w:rPr>
        <w:t>香港</w:t>
      </w:r>
      <w:r w:rsidR="00F463AE" w:rsidRPr="000340AA">
        <w:rPr>
          <w:rFonts w:hint="eastAsia"/>
        </w:rPr>
        <w:t>）</w:t>
      </w:r>
      <w:r w:rsidRPr="000340AA">
        <w:rPr>
          <w:rFonts w:hint="eastAsia"/>
        </w:rPr>
        <w:t>有限公司</w:t>
      </w:r>
    </w:p>
    <w:p w14:paraId="349BDF28" w14:textId="77777777" w:rsidR="004001F5" w:rsidRPr="000340AA" w:rsidRDefault="004001F5" w:rsidP="004001F5">
      <w:pPr>
        <w:pStyle w:val="ae"/>
        <w:ind w:leftChars="0" w:left="764" w:firstLineChars="0" w:firstLine="0"/>
      </w:pPr>
      <w:r w:rsidRPr="000340AA">
        <w:rPr>
          <w:rFonts w:hint="eastAsia"/>
        </w:rPr>
        <w:t>上環文咸東街</w:t>
      </w:r>
      <w:r w:rsidRPr="000340AA">
        <w:rPr>
          <w:rFonts w:hint="eastAsia"/>
        </w:rPr>
        <w:t>50</w:t>
      </w:r>
      <w:r w:rsidRPr="000340AA">
        <w:rPr>
          <w:rFonts w:hint="eastAsia"/>
        </w:rPr>
        <w:t>號寶恆商業中心</w:t>
      </w:r>
      <w:r w:rsidRPr="000340AA">
        <w:rPr>
          <w:rFonts w:hint="eastAsia"/>
        </w:rPr>
        <w:t>26</w:t>
      </w:r>
      <w:r w:rsidRPr="000340AA">
        <w:rPr>
          <w:rFonts w:hint="eastAsia"/>
        </w:rPr>
        <w:t>樓</w:t>
      </w:r>
    </w:p>
    <w:p w14:paraId="5ACCC0FF" w14:textId="13C4ADA5" w:rsidR="004001F5" w:rsidRPr="000340AA" w:rsidRDefault="004001F5" w:rsidP="004001F5">
      <w:pPr>
        <w:pStyle w:val="ae"/>
        <w:ind w:leftChars="0" w:left="764" w:firstLineChars="0" w:firstLine="0"/>
      </w:pPr>
      <w:r w:rsidRPr="000340AA">
        <w:rPr>
          <w:rFonts w:hint="eastAsia"/>
        </w:rPr>
        <w:t>電話：</w:t>
      </w:r>
      <w:r w:rsidR="00F463AE" w:rsidRPr="000340AA">
        <w:rPr>
          <w:rFonts w:hint="eastAsia"/>
        </w:rPr>
        <w:t>（</w:t>
      </w:r>
      <w:r w:rsidRPr="000340AA">
        <w:rPr>
          <w:rFonts w:hint="eastAsia"/>
        </w:rPr>
        <w:t>852</w:t>
      </w:r>
      <w:r w:rsidR="00F463AE" w:rsidRPr="000340AA">
        <w:rPr>
          <w:rFonts w:hint="eastAsia"/>
        </w:rPr>
        <w:t>）</w:t>
      </w:r>
      <w:r w:rsidR="007D7277" w:rsidRPr="000340AA">
        <w:t>22953228</w:t>
      </w:r>
    </w:p>
    <w:p w14:paraId="7C14CAB4" w14:textId="445A9971" w:rsidR="004001F5" w:rsidRPr="000340AA" w:rsidRDefault="004001F5" w:rsidP="009A3DD2">
      <w:pPr>
        <w:pStyle w:val="ae"/>
        <w:numPr>
          <w:ilvl w:val="0"/>
          <w:numId w:val="1"/>
        </w:numPr>
        <w:ind w:leftChars="0" w:firstLineChars="0"/>
      </w:pPr>
      <w:r w:rsidRPr="000340AA">
        <w:rPr>
          <w:rFonts w:hint="eastAsia"/>
        </w:rPr>
        <w:t>永豐金證券</w:t>
      </w:r>
      <w:r w:rsidR="00F463AE" w:rsidRPr="000340AA">
        <w:rPr>
          <w:rFonts w:hint="eastAsia"/>
        </w:rPr>
        <w:t>（</w:t>
      </w:r>
      <w:r w:rsidRPr="000340AA">
        <w:rPr>
          <w:rFonts w:hint="eastAsia"/>
        </w:rPr>
        <w:t>亞洲</w:t>
      </w:r>
      <w:r w:rsidR="00F463AE" w:rsidRPr="000340AA">
        <w:rPr>
          <w:rFonts w:hint="eastAsia"/>
        </w:rPr>
        <w:t>）</w:t>
      </w:r>
      <w:r w:rsidRPr="000340AA">
        <w:rPr>
          <w:rFonts w:hint="eastAsia"/>
        </w:rPr>
        <w:t>有限公司</w:t>
      </w:r>
    </w:p>
    <w:p w14:paraId="44B153F3" w14:textId="77777777" w:rsidR="004001F5" w:rsidRPr="000340AA" w:rsidRDefault="004001F5" w:rsidP="004001F5">
      <w:pPr>
        <w:pStyle w:val="ae"/>
        <w:ind w:leftChars="0" w:left="764" w:firstLineChars="0" w:firstLine="0"/>
      </w:pPr>
      <w:r w:rsidRPr="000340AA">
        <w:rPr>
          <w:rFonts w:hint="eastAsia"/>
        </w:rPr>
        <w:t>香港銅鑼灣新寧道一號利園三期七樓</w:t>
      </w:r>
    </w:p>
    <w:p w14:paraId="61EE7528" w14:textId="5F8C99F4" w:rsidR="004001F5" w:rsidRPr="000340AA" w:rsidRDefault="004001F5" w:rsidP="004001F5">
      <w:pPr>
        <w:pStyle w:val="ae"/>
        <w:ind w:leftChars="0" w:left="764" w:firstLineChars="0" w:firstLine="0"/>
      </w:pPr>
      <w:r w:rsidRPr="000340AA">
        <w:rPr>
          <w:rFonts w:hint="eastAsia"/>
        </w:rPr>
        <w:t>電話：</w:t>
      </w:r>
      <w:r w:rsidR="00F463AE" w:rsidRPr="000340AA">
        <w:rPr>
          <w:rFonts w:hint="eastAsia"/>
        </w:rPr>
        <w:t>（</w:t>
      </w:r>
      <w:r w:rsidRPr="000340AA">
        <w:rPr>
          <w:rFonts w:hint="eastAsia"/>
        </w:rPr>
        <w:t>852</w:t>
      </w:r>
      <w:r w:rsidR="00F463AE" w:rsidRPr="000340AA">
        <w:rPr>
          <w:rFonts w:hint="eastAsia"/>
        </w:rPr>
        <w:t>）</w:t>
      </w:r>
      <w:r w:rsidRPr="000340AA">
        <w:rPr>
          <w:rFonts w:hint="eastAsia"/>
        </w:rPr>
        <w:t>25236685</w:t>
      </w:r>
      <w:r w:rsidR="00E159F0" w:rsidRPr="000340AA">
        <w:rPr>
          <w:rFonts w:hint="eastAsia"/>
        </w:rPr>
        <w:t>傳真</w:t>
      </w:r>
      <w:r w:rsidRPr="000340AA">
        <w:rPr>
          <w:rFonts w:hint="eastAsia"/>
        </w:rPr>
        <w:t>：</w:t>
      </w:r>
      <w:r w:rsidR="00F463AE" w:rsidRPr="000340AA">
        <w:rPr>
          <w:rFonts w:hint="eastAsia"/>
        </w:rPr>
        <w:t>（</w:t>
      </w:r>
      <w:r w:rsidRPr="000340AA">
        <w:rPr>
          <w:rFonts w:hint="eastAsia"/>
        </w:rPr>
        <w:t>852</w:t>
      </w:r>
      <w:r w:rsidR="00F463AE" w:rsidRPr="000340AA">
        <w:rPr>
          <w:rFonts w:hint="eastAsia"/>
        </w:rPr>
        <w:t>）</w:t>
      </w:r>
      <w:r w:rsidRPr="000340AA">
        <w:rPr>
          <w:rFonts w:hint="eastAsia"/>
        </w:rPr>
        <w:t>25868300</w:t>
      </w:r>
    </w:p>
    <w:p w14:paraId="14115E3E" w14:textId="79B287E5" w:rsidR="004001F5" w:rsidRPr="000340AA" w:rsidRDefault="004001F5" w:rsidP="009A3DD2">
      <w:pPr>
        <w:pStyle w:val="ae"/>
        <w:numPr>
          <w:ilvl w:val="0"/>
          <w:numId w:val="1"/>
        </w:numPr>
        <w:ind w:leftChars="0" w:firstLineChars="0"/>
      </w:pPr>
      <w:r w:rsidRPr="000340AA">
        <w:rPr>
          <w:rFonts w:hint="eastAsia"/>
        </w:rPr>
        <w:t>國泰證券</w:t>
      </w:r>
      <w:r w:rsidR="00F463AE" w:rsidRPr="000340AA">
        <w:rPr>
          <w:rFonts w:hint="eastAsia"/>
        </w:rPr>
        <w:t>（</w:t>
      </w:r>
      <w:r w:rsidRPr="000340AA">
        <w:rPr>
          <w:rFonts w:hint="eastAsia"/>
        </w:rPr>
        <w:t>香港</w:t>
      </w:r>
      <w:r w:rsidR="00F463AE" w:rsidRPr="000340AA">
        <w:rPr>
          <w:rFonts w:hint="eastAsia"/>
        </w:rPr>
        <w:t>）</w:t>
      </w:r>
      <w:r w:rsidRPr="000340AA">
        <w:rPr>
          <w:rFonts w:hint="eastAsia"/>
        </w:rPr>
        <w:t>有限公司</w:t>
      </w:r>
    </w:p>
    <w:p w14:paraId="79593AC6" w14:textId="77777777" w:rsidR="004001F5" w:rsidRPr="000340AA" w:rsidRDefault="004001F5" w:rsidP="004001F5">
      <w:pPr>
        <w:pStyle w:val="ae"/>
        <w:ind w:leftChars="0" w:left="764" w:firstLineChars="0" w:firstLine="0"/>
      </w:pPr>
      <w:r w:rsidRPr="000340AA">
        <w:rPr>
          <w:rFonts w:hint="eastAsia"/>
        </w:rPr>
        <w:t>香港中環皇后大道中</w:t>
      </w:r>
      <w:r w:rsidRPr="000340AA">
        <w:rPr>
          <w:rFonts w:hint="eastAsia"/>
        </w:rPr>
        <w:t>29</w:t>
      </w:r>
      <w:r w:rsidRPr="000340AA">
        <w:rPr>
          <w:rFonts w:hint="eastAsia"/>
        </w:rPr>
        <w:t>號華人行</w:t>
      </w:r>
      <w:r w:rsidRPr="000340AA">
        <w:rPr>
          <w:rFonts w:hint="eastAsia"/>
        </w:rPr>
        <w:t>10</w:t>
      </w:r>
      <w:r w:rsidRPr="000340AA">
        <w:rPr>
          <w:rFonts w:hint="eastAsia"/>
        </w:rPr>
        <w:t>樓</w:t>
      </w:r>
      <w:r w:rsidRPr="000340AA">
        <w:rPr>
          <w:rFonts w:hint="eastAsia"/>
        </w:rPr>
        <w:t>1001</w:t>
      </w:r>
      <w:r w:rsidRPr="000340AA">
        <w:rPr>
          <w:rFonts w:hint="eastAsia"/>
        </w:rPr>
        <w:t>室</w:t>
      </w:r>
    </w:p>
    <w:p w14:paraId="6F30BE5B" w14:textId="73D03A6E" w:rsidR="004001F5" w:rsidRPr="000340AA" w:rsidRDefault="004001F5" w:rsidP="004001F5">
      <w:pPr>
        <w:pStyle w:val="ae"/>
        <w:ind w:leftChars="0" w:left="764" w:firstLineChars="0" w:firstLine="0"/>
      </w:pPr>
      <w:r w:rsidRPr="000340AA">
        <w:rPr>
          <w:rFonts w:hint="eastAsia"/>
        </w:rPr>
        <w:t>電話：</w:t>
      </w:r>
      <w:r w:rsidR="00F463AE" w:rsidRPr="000340AA">
        <w:rPr>
          <w:rFonts w:hint="eastAsia"/>
        </w:rPr>
        <w:t>（</w:t>
      </w:r>
      <w:r w:rsidRPr="000340AA">
        <w:rPr>
          <w:rFonts w:hint="eastAsia"/>
        </w:rPr>
        <w:t>852</w:t>
      </w:r>
      <w:r w:rsidR="00F463AE" w:rsidRPr="000340AA">
        <w:rPr>
          <w:rFonts w:hint="eastAsia"/>
        </w:rPr>
        <w:t>）</w:t>
      </w:r>
      <w:r w:rsidRPr="000340AA">
        <w:rPr>
          <w:rFonts w:hint="eastAsia"/>
        </w:rPr>
        <w:t>37012288</w:t>
      </w:r>
      <w:r w:rsidR="00E159F0" w:rsidRPr="000340AA">
        <w:rPr>
          <w:rFonts w:hint="eastAsia"/>
        </w:rPr>
        <w:t>傳真</w:t>
      </w:r>
      <w:r w:rsidRPr="000340AA">
        <w:rPr>
          <w:rFonts w:hint="eastAsia"/>
        </w:rPr>
        <w:t>：</w:t>
      </w:r>
      <w:r w:rsidR="00F463AE" w:rsidRPr="000340AA">
        <w:rPr>
          <w:rFonts w:hint="eastAsia"/>
        </w:rPr>
        <w:t>（</w:t>
      </w:r>
      <w:r w:rsidRPr="000340AA">
        <w:rPr>
          <w:rFonts w:hint="eastAsia"/>
        </w:rPr>
        <w:t>852</w:t>
      </w:r>
      <w:r w:rsidR="00F463AE" w:rsidRPr="000340AA">
        <w:rPr>
          <w:rFonts w:hint="eastAsia"/>
        </w:rPr>
        <w:t>）</w:t>
      </w:r>
      <w:r w:rsidRPr="000340AA">
        <w:rPr>
          <w:rFonts w:hint="eastAsia"/>
        </w:rPr>
        <w:t>37012281</w:t>
      </w:r>
    </w:p>
    <w:p w14:paraId="3C038FC9" w14:textId="4AC1F496" w:rsidR="004001F5" w:rsidRPr="000340AA" w:rsidRDefault="004001F5" w:rsidP="009A3DD2">
      <w:pPr>
        <w:pStyle w:val="ae"/>
        <w:numPr>
          <w:ilvl w:val="0"/>
          <w:numId w:val="1"/>
        </w:numPr>
        <w:ind w:leftChars="0" w:firstLineChars="0"/>
      </w:pPr>
      <w:r w:rsidRPr="000340AA">
        <w:rPr>
          <w:rFonts w:hint="eastAsia"/>
        </w:rPr>
        <w:t>康和證券</w:t>
      </w:r>
      <w:r w:rsidR="00F463AE" w:rsidRPr="000340AA">
        <w:rPr>
          <w:rFonts w:hint="eastAsia"/>
        </w:rPr>
        <w:t>（</w:t>
      </w:r>
      <w:r w:rsidRPr="000340AA">
        <w:rPr>
          <w:rFonts w:hint="eastAsia"/>
        </w:rPr>
        <w:t>香港</w:t>
      </w:r>
      <w:r w:rsidR="00F463AE" w:rsidRPr="000340AA">
        <w:rPr>
          <w:rFonts w:hint="eastAsia"/>
        </w:rPr>
        <w:t>）</w:t>
      </w:r>
      <w:r w:rsidRPr="000340AA">
        <w:rPr>
          <w:rFonts w:hint="eastAsia"/>
        </w:rPr>
        <w:t>有限公司</w:t>
      </w:r>
      <w:r w:rsidR="009662C4" w:rsidRPr="000340AA">
        <w:rPr>
          <w:rFonts w:hint="eastAsia"/>
          <w:lang w:eastAsia="zh-TW"/>
        </w:rPr>
        <w:t>（</w:t>
      </w:r>
      <w:r w:rsidR="00170968" w:rsidRPr="000340AA">
        <w:rPr>
          <w:rFonts w:hint="eastAsia"/>
          <w:lang w:eastAsia="zh-TW"/>
        </w:rPr>
        <w:t>停止營業</w:t>
      </w:r>
      <w:r w:rsidR="009662C4" w:rsidRPr="000340AA">
        <w:rPr>
          <w:rFonts w:hint="eastAsia"/>
          <w:lang w:eastAsia="zh-TW"/>
        </w:rPr>
        <w:t>）</w:t>
      </w:r>
    </w:p>
    <w:p w14:paraId="6FAFED0E" w14:textId="77777777" w:rsidR="004001F5" w:rsidRPr="000340AA" w:rsidRDefault="004001F5" w:rsidP="004001F5">
      <w:pPr>
        <w:pStyle w:val="ae"/>
        <w:ind w:leftChars="0" w:left="764" w:firstLineChars="0" w:firstLine="0"/>
      </w:pPr>
      <w:r w:rsidRPr="000340AA">
        <w:rPr>
          <w:rFonts w:hint="eastAsia"/>
        </w:rPr>
        <w:t>香港金鐘夏愨道</w:t>
      </w:r>
      <w:r w:rsidRPr="000340AA">
        <w:rPr>
          <w:rFonts w:hint="eastAsia"/>
        </w:rPr>
        <w:t>18</w:t>
      </w:r>
      <w:r w:rsidRPr="000340AA">
        <w:rPr>
          <w:rFonts w:hint="eastAsia"/>
        </w:rPr>
        <w:t>號海富中心一座</w:t>
      </w:r>
      <w:r w:rsidRPr="000340AA">
        <w:rPr>
          <w:rFonts w:hint="eastAsia"/>
        </w:rPr>
        <w:t>7</w:t>
      </w:r>
      <w:r w:rsidRPr="000340AA">
        <w:rPr>
          <w:rFonts w:hint="eastAsia"/>
        </w:rPr>
        <w:t>樓</w:t>
      </w:r>
      <w:r w:rsidRPr="000340AA">
        <w:rPr>
          <w:rFonts w:hint="eastAsia"/>
        </w:rPr>
        <w:t>702</w:t>
      </w:r>
      <w:r w:rsidRPr="000340AA">
        <w:rPr>
          <w:rFonts w:hint="eastAsia"/>
        </w:rPr>
        <w:t>室</w:t>
      </w:r>
    </w:p>
    <w:p w14:paraId="4B262686" w14:textId="715D5396" w:rsidR="004001F5" w:rsidRPr="000340AA" w:rsidRDefault="004001F5" w:rsidP="004001F5">
      <w:pPr>
        <w:pStyle w:val="ae"/>
        <w:ind w:leftChars="0" w:left="764" w:firstLineChars="0" w:firstLine="0"/>
      </w:pPr>
      <w:r w:rsidRPr="000340AA">
        <w:rPr>
          <w:rFonts w:hint="eastAsia"/>
        </w:rPr>
        <w:t>電話：</w:t>
      </w:r>
      <w:r w:rsidR="00F463AE" w:rsidRPr="000340AA">
        <w:rPr>
          <w:rFonts w:hint="eastAsia"/>
        </w:rPr>
        <w:t>（</w:t>
      </w:r>
      <w:r w:rsidRPr="000340AA">
        <w:rPr>
          <w:rFonts w:hint="eastAsia"/>
        </w:rPr>
        <w:t>852</w:t>
      </w:r>
      <w:r w:rsidR="00F463AE" w:rsidRPr="000340AA">
        <w:rPr>
          <w:rFonts w:hint="eastAsia"/>
        </w:rPr>
        <w:t>）</w:t>
      </w:r>
      <w:r w:rsidRPr="000340AA">
        <w:rPr>
          <w:rFonts w:hint="eastAsia"/>
        </w:rPr>
        <w:t>34057388</w:t>
      </w:r>
      <w:r w:rsidR="00E159F0" w:rsidRPr="000340AA">
        <w:rPr>
          <w:rFonts w:hint="eastAsia"/>
        </w:rPr>
        <w:t>傳真</w:t>
      </w:r>
      <w:r w:rsidRPr="000340AA">
        <w:rPr>
          <w:rFonts w:hint="eastAsia"/>
        </w:rPr>
        <w:t>：</w:t>
      </w:r>
      <w:r w:rsidR="00F463AE" w:rsidRPr="000340AA">
        <w:rPr>
          <w:rFonts w:hint="eastAsia"/>
        </w:rPr>
        <w:t>（</w:t>
      </w:r>
      <w:r w:rsidRPr="000340AA">
        <w:rPr>
          <w:rFonts w:hint="eastAsia"/>
        </w:rPr>
        <w:t>852</w:t>
      </w:r>
      <w:r w:rsidR="00F463AE" w:rsidRPr="000340AA">
        <w:rPr>
          <w:rFonts w:hint="eastAsia"/>
        </w:rPr>
        <w:t>）</w:t>
      </w:r>
      <w:r w:rsidRPr="000340AA">
        <w:rPr>
          <w:rFonts w:hint="eastAsia"/>
        </w:rPr>
        <w:t>34057300</w:t>
      </w:r>
    </w:p>
    <w:p w14:paraId="11A0C703" w14:textId="66129143" w:rsidR="004001F5" w:rsidRPr="000340AA" w:rsidRDefault="004001F5" w:rsidP="009A3DD2">
      <w:pPr>
        <w:pStyle w:val="ae"/>
        <w:numPr>
          <w:ilvl w:val="0"/>
          <w:numId w:val="1"/>
        </w:numPr>
        <w:ind w:leftChars="0" w:firstLineChars="0"/>
      </w:pPr>
      <w:r w:rsidRPr="000340AA">
        <w:rPr>
          <w:rFonts w:hint="eastAsia"/>
        </w:rPr>
        <w:t>第一金和昇證券</w:t>
      </w:r>
      <w:r w:rsidR="00F463AE" w:rsidRPr="000340AA">
        <w:rPr>
          <w:rFonts w:hint="eastAsia"/>
        </w:rPr>
        <w:t>（</w:t>
      </w:r>
      <w:r w:rsidRPr="000340AA">
        <w:rPr>
          <w:rFonts w:hint="eastAsia"/>
        </w:rPr>
        <w:t>香港</w:t>
      </w:r>
      <w:r w:rsidR="00F463AE" w:rsidRPr="000340AA">
        <w:rPr>
          <w:rFonts w:hint="eastAsia"/>
        </w:rPr>
        <w:t>）</w:t>
      </w:r>
      <w:r w:rsidRPr="000340AA">
        <w:rPr>
          <w:rFonts w:hint="eastAsia"/>
        </w:rPr>
        <w:t>有限公司</w:t>
      </w:r>
    </w:p>
    <w:p w14:paraId="421B146C" w14:textId="77777777" w:rsidR="00170968" w:rsidRPr="000340AA" w:rsidRDefault="00170968" w:rsidP="004001F5">
      <w:pPr>
        <w:pStyle w:val="ae"/>
        <w:ind w:leftChars="0" w:left="764" w:firstLineChars="0" w:firstLine="0"/>
        <w:rPr>
          <w:lang w:eastAsia="zh-TW"/>
        </w:rPr>
      </w:pPr>
      <w:r w:rsidRPr="000340AA">
        <w:rPr>
          <w:rFonts w:hint="eastAsia"/>
        </w:rPr>
        <w:t>香港灣仔港灣道</w:t>
      </w:r>
      <w:r w:rsidRPr="000340AA">
        <w:rPr>
          <w:rFonts w:hint="eastAsia"/>
        </w:rPr>
        <w:t>6-8</w:t>
      </w:r>
      <w:r w:rsidRPr="000340AA">
        <w:rPr>
          <w:rFonts w:hint="eastAsia"/>
        </w:rPr>
        <w:t>號瑞安中心</w:t>
      </w:r>
      <w:r w:rsidRPr="000340AA">
        <w:rPr>
          <w:rFonts w:hint="eastAsia"/>
        </w:rPr>
        <w:t>9</w:t>
      </w:r>
      <w:r w:rsidRPr="000340AA">
        <w:rPr>
          <w:rFonts w:hint="eastAsia"/>
        </w:rPr>
        <w:t>樓</w:t>
      </w:r>
      <w:r w:rsidRPr="000340AA">
        <w:rPr>
          <w:rFonts w:hint="eastAsia"/>
        </w:rPr>
        <w:t>901</w:t>
      </w:r>
      <w:r w:rsidRPr="000340AA">
        <w:rPr>
          <w:rFonts w:hint="eastAsia"/>
        </w:rPr>
        <w:t>室</w:t>
      </w:r>
    </w:p>
    <w:p w14:paraId="66F3AAFE" w14:textId="4497DBD7" w:rsidR="004001F5" w:rsidRPr="000340AA" w:rsidRDefault="004001F5" w:rsidP="004001F5">
      <w:pPr>
        <w:pStyle w:val="ae"/>
        <w:ind w:leftChars="0" w:left="764" w:firstLineChars="0" w:firstLine="0"/>
      </w:pPr>
      <w:r w:rsidRPr="000340AA">
        <w:rPr>
          <w:rFonts w:hint="eastAsia"/>
        </w:rPr>
        <w:t>電話：</w:t>
      </w:r>
      <w:r w:rsidR="00F463AE" w:rsidRPr="000340AA">
        <w:rPr>
          <w:rFonts w:hint="eastAsia"/>
        </w:rPr>
        <w:t>（</w:t>
      </w:r>
      <w:r w:rsidRPr="000340AA">
        <w:rPr>
          <w:rFonts w:hint="eastAsia"/>
        </w:rPr>
        <w:t>852</w:t>
      </w:r>
      <w:r w:rsidR="00F463AE" w:rsidRPr="000340AA">
        <w:rPr>
          <w:rFonts w:hint="eastAsia"/>
        </w:rPr>
        <w:t>）</w:t>
      </w:r>
      <w:r w:rsidRPr="000340AA">
        <w:rPr>
          <w:rFonts w:hint="eastAsia"/>
        </w:rPr>
        <w:t>28677288</w:t>
      </w:r>
      <w:r w:rsidR="00E159F0" w:rsidRPr="000340AA">
        <w:rPr>
          <w:rFonts w:hint="eastAsia"/>
        </w:rPr>
        <w:t>傳真</w:t>
      </w:r>
      <w:r w:rsidRPr="000340AA">
        <w:rPr>
          <w:rFonts w:hint="eastAsia"/>
        </w:rPr>
        <w:t>：</w:t>
      </w:r>
      <w:r w:rsidR="00F463AE" w:rsidRPr="000340AA">
        <w:rPr>
          <w:rFonts w:hint="eastAsia"/>
        </w:rPr>
        <w:t>（</w:t>
      </w:r>
      <w:r w:rsidRPr="000340AA">
        <w:rPr>
          <w:rFonts w:hint="eastAsia"/>
        </w:rPr>
        <w:t>852</w:t>
      </w:r>
      <w:r w:rsidR="00F463AE" w:rsidRPr="000340AA">
        <w:rPr>
          <w:rFonts w:hint="eastAsia"/>
        </w:rPr>
        <w:t>）</w:t>
      </w:r>
      <w:r w:rsidRPr="000340AA">
        <w:rPr>
          <w:rFonts w:hint="eastAsia"/>
        </w:rPr>
        <w:t>28100281</w:t>
      </w:r>
    </w:p>
    <w:p w14:paraId="2CF3AE96" w14:textId="2288C71F" w:rsidR="004001F5" w:rsidRPr="000340AA" w:rsidRDefault="004001F5" w:rsidP="009A3DD2">
      <w:pPr>
        <w:pStyle w:val="ae"/>
        <w:numPr>
          <w:ilvl w:val="0"/>
          <w:numId w:val="1"/>
        </w:numPr>
        <w:ind w:leftChars="0" w:firstLineChars="0"/>
      </w:pPr>
      <w:r w:rsidRPr="000340AA">
        <w:rPr>
          <w:rFonts w:hint="eastAsia"/>
        </w:rPr>
        <w:t>統一證券</w:t>
      </w:r>
      <w:r w:rsidR="00F463AE" w:rsidRPr="000340AA">
        <w:rPr>
          <w:rFonts w:hint="eastAsia"/>
        </w:rPr>
        <w:t>（</w:t>
      </w:r>
      <w:r w:rsidRPr="000340AA">
        <w:rPr>
          <w:rFonts w:hint="eastAsia"/>
        </w:rPr>
        <w:t>香港</w:t>
      </w:r>
      <w:r w:rsidR="00F463AE" w:rsidRPr="000340AA">
        <w:rPr>
          <w:rFonts w:hint="eastAsia"/>
        </w:rPr>
        <w:t>）</w:t>
      </w:r>
      <w:r w:rsidRPr="000340AA">
        <w:rPr>
          <w:rFonts w:hint="eastAsia"/>
        </w:rPr>
        <w:t>有限公司</w:t>
      </w:r>
    </w:p>
    <w:p w14:paraId="1B7D81F1" w14:textId="77777777" w:rsidR="004001F5" w:rsidRPr="000340AA" w:rsidRDefault="004001F5" w:rsidP="004001F5">
      <w:pPr>
        <w:pStyle w:val="ae"/>
        <w:ind w:leftChars="0" w:left="764" w:firstLineChars="0" w:firstLine="0"/>
      </w:pPr>
      <w:r w:rsidRPr="000340AA">
        <w:rPr>
          <w:rFonts w:hint="eastAsia"/>
        </w:rPr>
        <w:t>香港上環德輔道中</w:t>
      </w:r>
      <w:r w:rsidRPr="000340AA">
        <w:rPr>
          <w:rFonts w:hint="eastAsia"/>
        </w:rPr>
        <w:t>199</w:t>
      </w:r>
      <w:r w:rsidRPr="000340AA">
        <w:rPr>
          <w:rFonts w:hint="eastAsia"/>
        </w:rPr>
        <w:t>號無限極廣場</w:t>
      </w:r>
      <w:r w:rsidRPr="000340AA">
        <w:rPr>
          <w:rFonts w:hint="eastAsia"/>
        </w:rPr>
        <w:t>26</w:t>
      </w:r>
      <w:r w:rsidRPr="000340AA">
        <w:rPr>
          <w:rFonts w:hint="eastAsia"/>
        </w:rPr>
        <w:t>樓</w:t>
      </w:r>
      <w:r w:rsidRPr="000340AA">
        <w:rPr>
          <w:rFonts w:hint="eastAsia"/>
        </w:rPr>
        <w:t>2603-6</w:t>
      </w:r>
      <w:r w:rsidRPr="000340AA">
        <w:rPr>
          <w:rFonts w:hint="eastAsia"/>
        </w:rPr>
        <w:t>室</w:t>
      </w:r>
    </w:p>
    <w:p w14:paraId="38EEBF09" w14:textId="132C9991" w:rsidR="004001F5" w:rsidRPr="000340AA" w:rsidRDefault="004001F5" w:rsidP="004001F5">
      <w:pPr>
        <w:pStyle w:val="ae"/>
        <w:ind w:leftChars="0" w:left="764" w:firstLineChars="0" w:firstLine="0"/>
      </w:pPr>
      <w:r w:rsidRPr="000340AA">
        <w:rPr>
          <w:rFonts w:hint="eastAsia"/>
        </w:rPr>
        <w:t>電話：</w:t>
      </w:r>
      <w:r w:rsidR="00F463AE" w:rsidRPr="000340AA">
        <w:rPr>
          <w:rFonts w:hint="eastAsia"/>
        </w:rPr>
        <w:t>（</w:t>
      </w:r>
      <w:r w:rsidRPr="000340AA">
        <w:rPr>
          <w:rFonts w:hint="eastAsia"/>
        </w:rPr>
        <w:t>852</w:t>
      </w:r>
      <w:r w:rsidR="00F463AE" w:rsidRPr="000340AA">
        <w:rPr>
          <w:rFonts w:hint="eastAsia"/>
        </w:rPr>
        <w:t>）</w:t>
      </w:r>
      <w:r w:rsidRPr="000340AA">
        <w:rPr>
          <w:rFonts w:hint="eastAsia"/>
        </w:rPr>
        <w:t>29563330</w:t>
      </w:r>
      <w:r w:rsidR="00E159F0" w:rsidRPr="000340AA">
        <w:rPr>
          <w:rFonts w:hint="eastAsia"/>
        </w:rPr>
        <w:t>傳真</w:t>
      </w:r>
      <w:r w:rsidRPr="000340AA">
        <w:rPr>
          <w:rFonts w:hint="eastAsia"/>
        </w:rPr>
        <w:t>：</w:t>
      </w:r>
      <w:r w:rsidR="00F463AE" w:rsidRPr="000340AA">
        <w:rPr>
          <w:rFonts w:hint="eastAsia"/>
        </w:rPr>
        <w:t>（</w:t>
      </w:r>
      <w:r w:rsidRPr="000340AA">
        <w:rPr>
          <w:rFonts w:hint="eastAsia"/>
        </w:rPr>
        <w:t>852</w:t>
      </w:r>
      <w:r w:rsidR="00F463AE" w:rsidRPr="000340AA">
        <w:rPr>
          <w:rFonts w:hint="eastAsia"/>
        </w:rPr>
        <w:t>）</w:t>
      </w:r>
      <w:r w:rsidRPr="000340AA">
        <w:rPr>
          <w:rFonts w:hint="eastAsia"/>
        </w:rPr>
        <w:t>29563822</w:t>
      </w:r>
    </w:p>
    <w:p w14:paraId="3A2396DC" w14:textId="30E6FB88" w:rsidR="004001F5" w:rsidRPr="000340AA" w:rsidRDefault="004001F5" w:rsidP="009A3DD2">
      <w:pPr>
        <w:pStyle w:val="ae"/>
        <w:numPr>
          <w:ilvl w:val="0"/>
          <w:numId w:val="1"/>
        </w:numPr>
        <w:ind w:leftChars="0" w:firstLineChars="0"/>
      </w:pPr>
      <w:r w:rsidRPr="000340AA">
        <w:rPr>
          <w:rFonts w:hint="eastAsia"/>
        </w:rPr>
        <w:t>凱基證券亞洲有限公司</w:t>
      </w:r>
    </w:p>
    <w:p w14:paraId="025F408E" w14:textId="77777777" w:rsidR="004001F5" w:rsidRPr="000340AA" w:rsidRDefault="004001F5" w:rsidP="004001F5">
      <w:pPr>
        <w:pStyle w:val="ae"/>
        <w:ind w:leftChars="0" w:left="764" w:firstLineChars="0" w:firstLine="0"/>
      </w:pPr>
      <w:r w:rsidRPr="000340AA">
        <w:rPr>
          <w:rFonts w:hint="eastAsia"/>
        </w:rPr>
        <w:t>香港灣仔港灣道</w:t>
      </w:r>
      <w:r w:rsidRPr="000340AA">
        <w:rPr>
          <w:rFonts w:hint="eastAsia"/>
        </w:rPr>
        <w:t>18</w:t>
      </w:r>
      <w:r w:rsidRPr="000340AA">
        <w:rPr>
          <w:rFonts w:hint="eastAsia"/>
        </w:rPr>
        <w:t>號中環廣場</w:t>
      </w:r>
      <w:r w:rsidRPr="000340AA">
        <w:rPr>
          <w:rFonts w:hint="eastAsia"/>
        </w:rPr>
        <w:t>41</w:t>
      </w:r>
      <w:r w:rsidRPr="000340AA">
        <w:rPr>
          <w:rFonts w:hint="eastAsia"/>
        </w:rPr>
        <w:t>樓</w:t>
      </w:r>
    </w:p>
    <w:p w14:paraId="1B3C37C4" w14:textId="512D5BE5" w:rsidR="004001F5" w:rsidRPr="000340AA" w:rsidRDefault="004001F5" w:rsidP="004001F5">
      <w:pPr>
        <w:pStyle w:val="ae"/>
        <w:ind w:leftChars="0" w:left="764" w:firstLineChars="0" w:firstLine="0"/>
      </w:pPr>
      <w:r w:rsidRPr="000340AA">
        <w:rPr>
          <w:rFonts w:hint="eastAsia"/>
        </w:rPr>
        <w:t>電話：</w:t>
      </w:r>
      <w:r w:rsidR="00F463AE" w:rsidRPr="000340AA">
        <w:rPr>
          <w:rFonts w:hint="eastAsia"/>
        </w:rPr>
        <w:t>（</w:t>
      </w:r>
      <w:r w:rsidRPr="000340AA">
        <w:rPr>
          <w:rFonts w:hint="eastAsia"/>
        </w:rPr>
        <w:t>852</w:t>
      </w:r>
      <w:r w:rsidR="00F463AE" w:rsidRPr="000340AA">
        <w:rPr>
          <w:rFonts w:hint="eastAsia"/>
        </w:rPr>
        <w:t>）</w:t>
      </w:r>
      <w:r w:rsidRPr="000340AA">
        <w:rPr>
          <w:rFonts w:hint="eastAsia"/>
        </w:rPr>
        <w:t>28786888</w:t>
      </w:r>
      <w:r w:rsidR="00E159F0" w:rsidRPr="000340AA">
        <w:rPr>
          <w:rFonts w:hint="eastAsia"/>
        </w:rPr>
        <w:t>傳真</w:t>
      </w:r>
      <w:r w:rsidRPr="000340AA">
        <w:rPr>
          <w:rFonts w:hint="eastAsia"/>
        </w:rPr>
        <w:t>：</w:t>
      </w:r>
      <w:r w:rsidR="00F463AE" w:rsidRPr="000340AA">
        <w:rPr>
          <w:rFonts w:hint="eastAsia"/>
        </w:rPr>
        <w:t>（</w:t>
      </w:r>
      <w:r w:rsidRPr="000340AA">
        <w:rPr>
          <w:rFonts w:hint="eastAsia"/>
        </w:rPr>
        <w:t>852</w:t>
      </w:r>
      <w:r w:rsidR="00F463AE" w:rsidRPr="000340AA">
        <w:rPr>
          <w:rFonts w:hint="eastAsia"/>
        </w:rPr>
        <w:t>）</w:t>
      </w:r>
      <w:r w:rsidRPr="000340AA">
        <w:rPr>
          <w:rFonts w:hint="eastAsia"/>
        </w:rPr>
        <w:t>28786800</w:t>
      </w:r>
    </w:p>
    <w:p w14:paraId="70342C2D" w14:textId="3B3733A0" w:rsidR="004001F5" w:rsidRPr="000340AA" w:rsidRDefault="004001F5" w:rsidP="009A3DD2">
      <w:pPr>
        <w:pStyle w:val="ae"/>
        <w:numPr>
          <w:ilvl w:val="0"/>
          <w:numId w:val="1"/>
        </w:numPr>
        <w:ind w:leftChars="0" w:firstLineChars="0"/>
      </w:pPr>
      <w:r w:rsidRPr="000340AA">
        <w:rPr>
          <w:rFonts w:hint="eastAsia"/>
        </w:rPr>
        <w:t>富邦證券</w:t>
      </w:r>
      <w:r w:rsidR="00F463AE" w:rsidRPr="000340AA">
        <w:rPr>
          <w:rFonts w:hint="eastAsia"/>
        </w:rPr>
        <w:t>（</w:t>
      </w:r>
      <w:r w:rsidRPr="000340AA">
        <w:rPr>
          <w:rFonts w:hint="eastAsia"/>
        </w:rPr>
        <w:t>香港</w:t>
      </w:r>
      <w:r w:rsidR="00F463AE" w:rsidRPr="000340AA">
        <w:rPr>
          <w:rFonts w:hint="eastAsia"/>
        </w:rPr>
        <w:t>）</w:t>
      </w:r>
      <w:r w:rsidRPr="000340AA">
        <w:rPr>
          <w:rFonts w:hint="eastAsia"/>
        </w:rPr>
        <w:t>有限公司</w:t>
      </w:r>
    </w:p>
    <w:p w14:paraId="1C8FA041" w14:textId="77777777" w:rsidR="004001F5" w:rsidRPr="000340AA" w:rsidRDefault="004001F5" w:rsidP="004001F5">
      <w:pPr>
        <w:pStyle w:val="ae"/>
        <w:ind w:leftChars="0" w:left="764" w:firstLineChars="0" w:firstLine="0"/>
      </w:pPr>
      <w:r w:rsidRPr="000340AA">
        <w:rPr>
          <w:rFonts w:hint="eastAsia"/>
        </w:rPr>
        <w:t>香港北角電氣道</w:t>
      </w:r>
      <w:r w:rsidRPr="000340AA">
        <w:t>218</w:t>
      </w:r>
      <w:r w:rsidRPr="000340AA">
        <w:rPr>
          <w:rFonts w:hint="eastAsia"/>
        </w:rPr>
        <w:t>號港滙東</w:t>
      </w:r>
      <w:r w:rsidRPr="000340AA">
        <w:t>10</w:t>
      </w:r>
      <w:r w:rsidRPr="000340AA">
        <w:rPr>
          <w:rFonts w:hint="eastAsia"/>
        </w:rPr>
        <w:t>樓</w:t>
      </w:r>
      <w:r w:rsidRPr="000340AA">
        <w:t>1002</w:t>
      </w:r>
      <w:r w:rsidRPr="000340AA">
        <w:rPr>
          <w:rFonts w:hint="eastAsia"/>
        </w:rPr>
        <w:t>室</w:t>
      </w:r>
    </w:p>
    <w:p w14:paraId="4D03924A" w14:textId="2417AF62" w:rsidR="004001F5" w:rsidRPr="000340AA" w:rsidRDefault="004001F5" w:rsidP="004001F5">
      <w:pPr>
        <w:pStyle w:val="ae"/>
        <w:ind w:leftChars="0" w:left="764" w:firstLineChars="0" w:firstLine="0"/>
      </w:pPr>
      <w:r w:rsidRPr="000340AA">
        <w:rPr>
          <w:rFonts w:hint="eastAsia"/>
        </w:rPr>
        <w:t>電話：</w:t>
      </w:r>
      <w:r w:rsidR="00F463AE" w:rsidRPr="000340AA">
        <w:rPr>
          <w:rFonts w:hint="eastAsia"/>
        </w:rPr>
        <w:t>（</w:t>
      </w:r>
      <w:r w:rsidRPr="000340AA">
        <w:rPr>
          <w:rFonts w:hint="eastAsia"/>
        </w:rPr>
        <w:t>852</w:t>
      </w:r>
      <w:r w:rsidR="00F463AE" w:rsidRPr="000340AA">
        <w:rPr>
          <w:rFonts w:hint="eastAsia"/>
        </w:rPr>
        <w:t>）</w:t>
      </w:r>
      <w:r w:rsidRPr="000340AA">
        <w:rPr>
          <w:rFonts w:hint="eastAsia"/>
        </w:rPr>
        <w:t>28814500</w:t>
      </w:r>
      <w:r w:rsidR="00E159F0" w:rsidRPr="000340AA">
        <w:rPr>
          <w:rFonts w:hint="eastAsia"/>
        </w:rPr>
        <w:t>傳真</w:t>
      </w:r>
      <w:r w:rsidRPr="000340AA">
        <w:rPr>
          <w:rFonts w:hint="eastAsia"/>
        </w:rPr>
        <w:t>：</w:t>
      </w:r>
      <w:r w:rsidR="00F463AE" w:rsidRPr="000340AA">
        <w:rPr>
          <w:rFonts w:hint="eastAsia"/>
        </w:rPr>
        <w:t>（</w:t>
      </w:r>
      <w:r w:rsidRPr="000340AA">
        <w:rPr>
          <w:rFonts w:hint="eastAsia"/>
        </w:rPr>
        <w:t>852</w:t>
      </w:r>
      <w:r w:rsidR="00F463AE" w:rsidRPr="000340AA">
        <w:rPr>
          <w:rFonts w:hint="eastAsia"/>
        </w:rPr>
        <w:t>）</w:t>
      </w:r>
      <w:r w:rsidRPr="000340AA">
        <w:rPr>
          <w:rFonts w:hint="eastAsia"/>
        </w:rPr>
        <w:t>28126269</w:t>
      </w:r>
    </w:p>
    <w:p w14:paraId="1D0FEEF6" w14:textId="2104F575" w:rsidR="004001F5" w:rsidRPr="000340AA" w:rsidRDefault="004001F5" w:rsidP="009A3DD2">
      <w:pPr>
        <w:pStyle w:val="ae"/>
        <w:numPr>
          <w:ilvl w:val="0"/>
          <w:numId w:val="1"/>
        </w:numPr>
        <w:ind w:leftChars="0" w:firstLineChars="0"/>
      </w:pPr>
      <w:r w:rsidRPr="000340AA">
        <w:rPr>
          <w:rFonts w:hint="eastAsia"/>
        </w:rPr>
        <w:t>華南永昌證券</w:t>
      </w:r>
      <w:r w:rsidR="00F463AE" w:rsidRPr="000340AA">
        <w:rPr>
          <w:rFonts w:hint="eastAsia"/>
        </w:rPr>
        <w:t>（</w:t>
      </w:r>
      <w:r w:rsidRPr="000340AA">
        <w:rPr>
          <w:rFonts w:hint="eastAsia"/>
        </w:rPr>
        <w:t>香港</w:t>
      </w:r>
      <w:r w:rsidR="00F463AE" w:rsidRPr="000340AA">
        <w:rPr>
          <w:rFonts w:hint="eastAsia"/>
        </w:rPr>
        <w:t>）</w:t>
      </w:r>
      <w:r w:rsidRPr="000340AA">
        <w:rPr>
          <w:rFonts w:hint="eastAsia"/>
        </w:rPr>
        <w:t>有限公司</w:t>
      </w:r>
    </w:p>
    <w:p w14:paraId="074F1130" w14:textId="77777777" w:rsidR="004001F5" w:rsidRPr="000340AA" w:rsidRDefault="004001F5" w:rsidP="004001F5">
      <w:pPr>
        <w:pStyle w:val="ae"/>
        <w:ind w:leftChars="0" w:left="764" w:firstLineChars="0" w:firstLine="0"/>
      </w:pPr>
      <w:r w:rsidRPr="000340AA">
        <w:rPr>
          <w:rFonts w:hint="eastAsia"/>
        </w:rPr>
        <w:t>香港中環德輔道中</w:t>
      </w:r>
      <w:r w:rsidRPr="000340AA">
        <w:rPr>
          <w:rFonts w:hint="eastAsia"/>
        </w:rPr>
        <w:t>232</w:t>
      </w:r>
      <w:r w:rsidRPr="000340AA">
        <w:rPr>
          <w:rFonts w:hint="eastAsia"/>
        </w:rPr>
        <w:t>號嘉華銀行中心</w:t>
      </w:r>
      <w:r w:rsidRPr="000340AA">
        <w:rPr>
          <w:rFonts w:hint="eastAsia"/>
        </w:rPr>
        <w:t>6</w:t>
      </w:r>
      <w:r w:rsidRPr="000340AA">
        <w:rPr>
          <w:rFonts w:hint="eastAsia"/>
        </w:rPr>
        <w:t>樓</w:t>
      </w:r>
    </w:p>
    <w:p w14:paraId="7F530C4A" w14:textId="0068E10C" w:rsidR="004001F5" w:rsidRPr="000340AA" w:rsidRDefault="004001F5" w:rsidP="004001F5">
      <w:pPr>
        <w:pStyle w:val="ae"/>
        <w:ind w:leftChars="0" w:left="764" w:firstLineChars="0" w:firstLine="0"/>
      </w:pPr>
      <w:r w:rsidRPr="000340AA">
        <w:rPr>
          <w:rFonts w:hint="eastAsia"/>
        </w:rPr>
        <w:t>電話：</w:t>
      </w:r>
      <w:r w:rsidR="00F463AE" w:rsidRPr="000340AA">
        <w:rPr>
          <w:rFonts w:hint="eastAsia"/>
        </w:rPr>
        <w:t>（</w:t>
      </w:r>
      <w:r w:rsidRPr="000340AA">
        <w:rPr>
          <w:rFonts w:hint="eastAsia"/>
        </w:rPr>
        <w:t>852</w:t>
      </w:r>
      <w:r w:rsidR="00F463AE" w:rsidRPr="000340AA">
        <w:rPr>
          <w:rFonts w:hint="eastAsia"/>
        </w:rPr>
        <w:t>）</w:t>
      </w:r>
      <w:r w:rsidRPr="000340AA">
        <w:rPr>
          <w:rFonts w:hint="eastAsia"/>
        </w:rPr>
        <w:t>22934500</w:t>
      </w:r>
      <w:r w:rsidR="00E159F0" w:rsidRPr="000340AA">
        <w:rPr>
          <w:rFonts w:hint="eastAsia"/>
        </w:rPr>
        <w:t>傳真</w:t>
      </w:r>
      <w:r w:rsidRPr="000340AA">
        <w:rPr>
          <w:rFonts w:hint="eastAsia"/>
        </w:rPr>
        <w:t>：</w:t>
      </w:r>
      <w:r w:rsidR="00F463AE" w:rsidRPr="000340AA">
        <w:rPr>
          <w:rFonts w:hint="eastAsia"/>
        </w:rPr>
        <w:t>（</w:t>
      </w:r>
      <w:r w:rsidRPr="000340AA">
        <w:rPr>
          <w:rFonts w:hint="eastAsia"/>
        </w:rPr>
        <w:t>852</w:t>
      </w:r>
      <w:r w:rsidR="00F463AE" w:rsidRPr="000340AA">
        <w:rPr>
          <w:rFonts w:hint="eastAsia"/>
        </w:rPr>
        <w:t>）</w:t>
      </w:r>
      <w:r w:rsidRPr="000340AA">
        <w:rPr>
          <w:rFonts w:hint="eastAsia"/>
        </w:rPr>
        <w:t>25228205</w:t>
      </w:r>
    </w:p>
    <w:p w14:paraId="300B7961" w14:textId="34EB3F2D" w:rsidR="004001F5" w:rsidRPr="000340AA" w:rsidRDefault="004001F5" w:rsidP="009A3DD2">
      <w:pPr>
        <w:pStyle w:val="ae"/>
        <w:numPr>
          <w:ilvl w:val="0"/>
          <w:numId w:val="1"/>
        </w:numPr>
        <w:ind w:leftChars="0" w:firstLineChars="0"/>
      </w:pPr>
      <w:r w:rsidRPr="000340AA">
        <w:rPr>
          <w:rFonts w:hint="eastAsia"/>
        </w:rPr>
        <w:t>群益證券</w:t>
      </w:r>
      <w:r w:rsidR="00F463AE" w:rsidRPr="000340AA">
        <w:rPr>
          <w:rFonts w:hint="eastAsia"/>
        </w:rPr>
        <w:t>（</w:t>
      </w:r>
      <w:r w:rsidRPr="000340AA">
        <w:rPr>
          <w:rFonts w:hint="eastAsia"/>
        </w:rPr>
        <w:t>香港</w:t>
      </w:r>
      <w:r w:rsidR="00F463AE" w:rsidRPr="000340AA">
        <w:rPr>
          <w:rFonts w:hint="eastAsia"/>
        </w:rPr>
        <w:t>）</w:t>
      </w:r>
      <w:r w:rsidRPr="000340AA">
        <w:rPr>
          <w:rFonts w:hint="eastAsia"/>
        </w:rPr>
        <w:t>有限公司</w:t>
      </w:r>
    </w:p>
    <w:p w14:paraId="433C59E0" w14:textId="77777777" w:rsidR="004001F5" w:rsidRPr="000340AA" w:rsidRDefault="004001F5" w:rsidP="004001F5">
      <w:pPr>
        <w:pStyle w:val="ae"/>
        <w:ind w:leftChars="0" w:left="764" w:firstLineChars="0" w:firstLine="0"/>
      </w:pPr>
      <w:r w:rsidRPr="000340AA">
        <w:rPr>
          <w:rFonts w:hint="eastAsia"/>
        </w:rPr>
        <w:t>香港德輔道中</w:t>
      </w:r>
      <w:r w:rsidRPr="000340AA">
        <w:t>308</w:t>
      </w:r>
      <w:r w:rsidRPr="000340AA">
        <w:rPr>
          <w:rFonts w:hint="eastAsia"/>
        </w:rPr>
        <w:t>號富衞金融中心</w:t>
      </w:r>
      <w:r w:rsidRPr="000340AA">
        <w:t>3</w:t>
      </w:r>
      <w:r w:rsidRPr="000340AA">
        <w:rPr>
          <w:rFonts w:hint="eastAsia"/>
        </w:rPr>
        <w:t>樓</w:t>
      </w:r>
    </w:p>
    <w:p w14:paraId="7D50C5D5" w14:textId="05600E37" w:rsidR="004001F5" w:rsidRPr="000340AA" w:rsidRDefault="004001F5" w:rsidP="004001F5">
      <w:pPr>
        <w:pStyle w:val="ae"/>
        <w:ind w:leftChars="0" w:left="764" w:firstLineChars="0" w:firstLine="0"/>
      </w:pPr>
      <w:r w:rsidRPr="000340AA">
        <w:rPr>
          <w:rFonts w:hint="eastAsia"/>
        </w:rPr>
        <w:t>電話：</w:t>
      </w:r>
      <w:r w:rsidR="00F463AE" w:rsidRPr="000340AA">
        <w:rPr>
          <w:rFonts w:hint="eastAsia"/>
        </w:rPr>
        <w:t>（</w:t>
      </w:r>
      <w:r w:rsidRPr="000340AA">
        <w:rPr>
          <w:rFonts w:hint="eastAsia"/>
        </w:rPr>
        <w:t>852</w:t>
      </w:r>
      <w:r w:rsidR="00F463AE" w:rsidRPr="000340AA">
        <w:rPr>
          <w:rFonts w:hint="eastAsia"/>
        </w:rPr>
        <w:t>）</w:t>
      </w:r>
      <w:r w:rsidRPr="000340AA">
        <w:rPr>
          <w:rFonts w:hint="eastAsia"/>
        </w:rPr>
        <w:t>25309966</w:t>
      </w:r>
      <w:r w:rsidR="00E159F0" w:rsidRPr="000340AA">
        <w:rPr>
          <w:rFonts w:hint="eastAsia"/>
        </w:rPr>
        <w:t>傳真</w:t>
      </w:r>
      <w:r w:rsidRPr="000340AA">
        <w:rPr>
          <w:rFonts w:hint="eastAsia"/>
        </w:rPr>
        <w:t>：</w:t>
      </w:r>
      <w:r w:rsidR="00F463AE" w:rsidRPr="000340AA">
        <w:rPr>
          <w:rFonts w:hint="eastAsia"/>
        </w:rPr>
        <w:t>（</w:t>
      </w:r>
      <w:r w:rsidRPr="000340AA">
        <w:rPr>
          <w:rFonts w:hint="eastAsia"/>
        </w:rPr>
        <w:t>852</w:t>
      </w:r>
      <w:r w:rsidR="00F463AE" w:rsidRPr="000340AA">
        <w:rPr>
          <w:rFonts w:hint="eastAsia"/>
        </w:rPr>
        <w:t>）</w:t>
      </w:r>
      <w:r w:rsidRPr="000340AA">
        <w:rPr>
          <w:rFonts w:hint="eastAsia"/>
        </w:rPr>
        <w:t>21046006</w:t>
      </w:r>
    </w:p>
    <w:p w14:paraId="1EC265F5" w14:textId="3AF54C6F" w:rsidR="004001F5" w:rsidRPr="000340AA" w:rsidRDefault="004001F5" w:rsidP="009A3DD2">
      <w:pPr>
        <w:pStyle w:val="ae"/>
        <w:numPr>
          <w:ilvl w:val="0"/>
          <w:numId w:val="1"/>
        </w:numPr>
        <w:ind w:leftChars="0" w:firstLineChars="0"/>
      </w:pPr>
      <w:r w:rsidRPr="000340AA">
        <w:rPr>
          <w:rFonts w:hint="eastAsia"/>
        </w:rPr>
        <w:t>中國信託證券</w:t>
      </w:r>
      <w:r w:rsidR="00F463AE" w:rsidRPr="000340AA">
        <w:rPr>
          <w:rFonts w:hint="eastAsia"/>
        </w:rPr>
        <w:t>（</w:t>
      </w:r>
      <w:r w:rsidRPr="000340AA">
        <w:rPr>
          <w:rFonts w:hint="eastAsia"/>
        </w:rPr>
        <w:t>香港</w:t>
      </w:r>
      <w:r w:rsidR="00F463AE" w:rsidRPr="000340AA">
        <w:rPr>
          <w:rFonts w:hint="eastAsia"/>
        </w:rPr>
        <w:t>）</w:t>
      </w:r>
      <w:r w:rsidRPr="000340AA">
        <w:rPr>
          <w:rFonts w:hint="eastAsia"/>
        </w:rPr>
        <w:t>有限公司</w:t>
      </w:r>
    </w:p>
    <w:p w14:paraId="22CE18EF" w14:textId="77777777" w:rsidR="004001F5" w:rsidRPr="000340AA" w:rsidRDefault="004001F5" w:rsidP="004001F5">
      <w:pPr>
        <w:pStyle w:val="ae"/>
        <w:ind w:leftChars="0" w:left="764" w:firstLineChars="0" w:firstLine="0"/>
      </w:pPr>
      <w:r w:rsidRPr="000340AA">
        <w:rPr>
          <w:rFonts w:hint="eastAsia"/>
        </w:rPr>
        <w:t>香港中環金融街</w:t>
      </w:r>
      <w:r w:rsidRPr="000340AA">
        <w:rPr>
          <w:rFonts w:hint="eastAsia"/>
        </w:rPr>
        <w:t>8</w:t>
      </w:r>
      <w:r w:rsidRPr="000340AA">
        <w:rPr>
          <w:rFonts w:hint="eastAsia"/>
        </w:rPr>
        <w:t>號國際金融中心二期</w:t>
      </w:r>
      <w:r w:rsidRPr="000340AA">
        <w:rPr>
          <w:rFonts w:hint="eastAsia"/>
        </w:rPr>
        <w:t>28</w:t>
      </w:r>
      <w:r w:rsidRPr="000340AA">
        <w:rPr>
          <w:rFonts w:hint="eastAsia"/>
        </w:rPr>
        <w:t>樓</w:t>
      </w:r>
      <w:r w:rsidRPr="000340AA">
        <w:rPr>
          <w:rFonts w:hint="eastAsia"/>
        </w:rPr>
        <w:t>2809</w:t>
      </w:r>
      <w:r w:rsidRPr="000340AA">
        <w:rPr>
          <w:rFonts w:hint="eastAsia"/>
        </w:rPr>
        <w:t>室</w:t>
      </w:r>
    </w:p>
    <w:p w14:paraId="579F53C0" w14:textId="6D53FF62" w:rsidR="004001F5" w:rsidRPr="000340AA" w:rsidRDefault="004001F5" w:rsidP="004001F5">
      <w:pPr>
        <w:pStyle w:val="ae"/>
        <w:ind w:leftChars="0" w:left="764" w:firstLineChars="0" w:firstLine="0"/>
      </w:pPr>
      <w:r w:rsidRPr="000340AA">
        <w:rPr>
          <w:rFonts w:hint="eastAsia"/>
        </w:rPr>
        <w:t>電話：</w:t>
      </w:r>
      <w:r w:rsidR="00F463AE" w:rsidRPr="000340AA">
        <w:rPr>
          <w:rFonts w:hint="eastAsia"/>
        </w:rPr>
        <w:t>（</w:t>
      </w:r>
      <w:r w:rsidRPr="000340AA">
        <w:rPr>
          <w:rFonts w:hint="eastAsia"/>
        </w:rPr>
        <w:t>852</w:t>
      </w:r>
      <w:r w:rsidR="00F463AE" w:rsidRPr="000340AA">
        <w:rPr>
          <w:rFonts w:hint="eastAsia"/>
        </w:rPr>
        <w:t>）</w:t>
      </w:r>
      <w:r w:rsidRPr="000340AA">
        <w:rPr>
          <w:rFonts w:hint="eastAsia"/>
        </w:rPr>
        <w:t>2916-1772</w:t>
      </w:r>
      <w:r w:rsidR="00E159F0" w:rsidRPr="000340AA">
        <w:rPr>
          <w:rFonts w:hint="eastAsia"/>
        </w:rPr>
        <w:t>傳真</w:t>
      </w:r>
      <w:r w:rsidRPr="000340AA">
        <w:rPr>
          <w:rFonts w:hint="eastAsia"/>
        </w:rPr>
        <w:t>：</w:t>
      </w:r>
      <w:r w:rsidR="00F463AE" w:rsidRPr="000340AA">
        <w:rPr>
          <w:rFonts w:hint="eastAsia"/>
        </w:rPr>
        <w:t>（</w:t>
      </w:r>
      <w:r w:rsidRPr="000340AA">
        <w:rPr>
          <w:rFonts w:hint="eastAsia"/>
        </w:rPr>
        <w:t>852</w:t>
      </w:r>
      <w:r w:rsidR="00F463AE" w:rsidRPr="000340AA">
        <w:rPr>
          <w:rFonts w:hint="eastAsia"/>
        </w:rPr>
        <w:t>）</w:t>
      </w:r>
      <w:r w:rsidRPr="000340AA">
        <w:rPr>
          <w:rFonts w:hint="eastAsia"/>
        </w:rPr>
        <w:t>3101-0278</w:t>
      </w:r>
    </w:p>
    <w:p w14:paraId="165CDF2B" w14:textId="02DFEDFF" w:rsidR="004001F5" w:rsidRPr="000340AA" w:rsidRDefault="004001F5" w:rsidP="009A3DD2">
      <w:pPr>
        <w:pStyle w:val="ae"/>
        <w:numPr>
          <w:ilvl w:val="0"/>
          <w:numId w:val="1"/>
        </w:numPr>
        <w:ind w:leftChars="0" w:firstLineChars="0"/>
      </w:pPr>
      <w:r w:rsidRPr="000340AA">
        <w:rPr>
          <w:rFonts w:hint="eastAsia"/>
        </w:rPr>
        <w:t>日盛嘉富證券股份有限公司</w:t>
      </w:r>
    </w:p>
    <w:p w14:paraId="03EA361D" w14:textId="77777777" w:rsidR="004001F5" w:rsidRPr="000340AA" w:rsidRDefault="004001F5" w:rsidP="004001F5">
      <w:pPr>
        <w:pStyle w:val="ae"/>
        <w:ind w:leftChars="0" w:left="764" w:firstLineChars="0" w:firstLine="0"/>
      </w:pPr>
      <w:r w:rsidRPr="000340AA">
        <w:rPr>
          <w:rFonts w:hint="eastAsia"/>
        </w:rPr>
        <w:t>香港紅磡德豐街</w:t>
      </w:r>
      <w:r w:rsidRPr="000340AA">
        <w:rPr>
          <w:rFonts w:hint="eastAsia"/>
        </w:rPr>
        <w:t>22</w:t>
      </w:r>
      <w:r w:rsidRPr="000340AA">
        <w:rPr>
          <w:rFonts w:hint="eastAsia"/>
        </w:rPr>
        <w:t>號海濱廣場</w:t>
      </w:r>
      <w:r w:rsidRPr="000340AA">
        <w:rPr>
          <w:rFonts w:hint="eastAsia"/>
        </w:rPr>
        <w:t>2</w:t>
      </w:r>
      <w:r w:rsidRPr="000340AA">
        <w:rPr>
          <w:rFonts w:hint="eastAsia"/>
        </w:rPr>
        <w:t>座</w:t>
      </w:r>
      <w:r w:rsidRPr="000340AA">
        <w:rPr>
          <w:rFonts w:hint="eastAsia"/>
        </w:rPr>
        <w:t>905-906</w:t>
      </w:r>
      <w:r w:rsidRPr="000340AA">
        <w:rPr>
          <w:rFonts w:hint="eastAsia"/>
        </w:rPr>
        <w:t>室</w:t>
      </w:r>
    </w:p>
    <w:p w14:paraId="4B2AA092" w14:textId="0A0FEAA3" w:rsidR="004001F5" w:rsidRPr="000340AA" w:rsidRDefault="004001F5" w:rsidP="004001F5">
      <w:pPr>
        <w:pStyle w:val="ae"/>
        <w:ind w:leftChars="0" w:left="764" w:firstLineChars="0" w:firstLine="0"/>
      </w:pPr>
      <w:r w:rsidRPr="000340AA">
        <w:rPr>
          <w:rFonts w:hint="eastAsia"/>
        </w:rPr>
        <w:t>電話：</w:t>
      </w:r>
      <w:r w:rsidR="00F463AE" w:rsidRPr="000340AA">
        <w:rPr>
          <w:rFonts w:hint="eastAsia"/>
        </w:rPr>
        <w:t>（</w:t>
      </w:r>
      <w:r w:rsidRPr="000340AA">
        <w:rPr>
          <w:rFonts w:hint="eastAsia"/>
        </w:rPr>
        <w:t>852</w:t>
      </w:r>
      <w:r w:rsidR="00F463AE" w:rsidRPr="000340AA">
        <w:rPr>
          <w:rFonts w:hint="eastAsia"/>
        </w:rPr>
        <w:t>）</w:t>
      </w:r>
      <w:r w:rsidRPr="000340AA">
        <w:rPr>
          <w:rFonts w:hint="eastAsia"/>
        </w:rPr>
        <w:t>28697066</w:t>
      </w:r>
      <w:r w:rsidR="00E159F0" w:rsidRPr="000340AA">
        <w:rPr>
          <w:rFonts w:hint="eastAsia"/>
        </w:rPr>
        <w:t>傳真</w:t>
      </w:r>
      <w:r w:rsidRPr="000340AA">
        <w:rPr>
          <w:rFonts w:hint="eastAsia"/>
        </w:rPr>
        <w:t>：</w:t>
      </w:r>
      <w:r w:rsidR="00F463AE" w:rsidRPr="000340AA">
        <w:rPr>
          <w:rFonts w:hint="eastAsia"/>
        </w:rPr>
        <w:t>（</w:t>
      </w:r>
      <w:r w:rsidRPr="000340AA">
        <w:rPr>
          <w:rFonts w:hint="eastAsia"/>
        </w:rPr>
        <w:t>852</w:t>
      </w:r>
      <w:r w:rsidR="00F463AE" w:rsidRPr="000340AA">
        <w:rPr>
          <w:rFonts w:hint="eastAsia"/>
        </w:rPr>
        <w:t>）</w:t>
      </w:r>
      <w:r w:rsidRPr="000340AA">
        <w:rPr>
          <w:rFonts w:hint="eastAsia"/>
        </w:rPr>
        <w:t>27661232</w:t>
      </w:r>
    </w:p>
    <w:p w14:paraId="3D5ED70F" w14:textId="5DBA6FE1" w:rsidR="004001F5" w:rsidRPr="000340AA" w:rsidRDefault="00054727" w:rsidP="009A3DD2">
      <w:pPr>
        <w:pStyle w:val="ae"/>
        <w:numPr>
          <w:ilvl w:val="0"/>
          <w:numId w:val="1"/>
        </w:numPr>
        <w:ind w:leftChars="0" w:firstLineChars="0"/>
      </w:pPr>
      <w:r w:rsidRPr="000340AA">
        <w:rPr>
          <w:rFonts w:cs="新細明體" w:hint="eastAsia"/>
          <w:lang w:eastAsia="zh-TW"/>
        </w:rPr>
        <w:t>臺灣</w:t>
      </w:r>
      <w:r w:rsidR="004001F5" w:rsidRPr="000340AA">
        <w:rPr>
          <w:rFonts w:hint="eastAsia"/>
        </w:rPr>
        <w:t>工銀證</w:t>
      </w:r>
      <w:r w:rsidR="00F463AE" w:rsidRPr="000340AA">
        <w:rPr>
          <w:rFonts w:hint="eastAsia"/>
        </w:rPr>
        <w:t>（</w:t>
      </w:r>
      <w:r w:rsidR="004001F5" w:rsidRPr="000340AA">
        <w:rPr>
          <w:rFonts w:hint="eastAsia"/>
        </w:rPr>
        <w:t>香港</w:t>
      </w:r>
      <w:r w:rsidR="00F463AE" w:rsidRPr="000340AA">
        <w:rPr>
          <w:rFonts w:hint="eastAsia"/>
        </w:rPr>
        <w:t>）</w:t>
      </w:r>
      <w:r w:rsidR="004001F5" w:rsidRPr="000340AA">
        <w:rPr>
          <w:rFonts w:hint="eastAsia"/>
        </w:rPr>
        <w:t>有限公司</w:t>
      </w:r>
    </w:p>
    <w:p w14:paraId="7A6D2201" w14:textId="77777777" w:rsidR="004001F5" w:rsidRPr="000340AA" w:rsidRDefault="004001F5" w:rsidP="004001F5">
      <w:pPr>
        <w:pStyle w:val="ae"/>
        <w:ind w:leftChars="0" w:left="764" w:firstLineChars="0" w:firstLine="0"/>
      </w:pPr>
      <w:r w:rsidRPr="000340AA">
        <w:rPr>
          <w:rFonts w:hint="eastAsia"/>
        </w:rPr>
        <w:t>香港金鐘道</w:t>
      </w:r>
      <w:r w:rsidRPr="000340AA">
        <w:rPr>
          <w:rFonts w:hint="eastAsia"/>
        </w:rPr>
        <w:t>89</w:t>
      </w:r>
      <w:r w:rsidRPr="000340AA">
        <w:rPr>
          <w:rFonts w:hint="eastAsia"/>
        </w:rPr>
        <w:t>號力寶中心第</w:t>
      </w:r>
      <w:r w:rsidRPr="000340AA">
        <w:rPr>
          <w:rFonts w:hint="eastAsia"/>
        </w:rPr>
        <w:t>1</w:t>
      </w:r>
      <w:r w:rsidRPr="000340AA">
        <w:rPr>
          <w:rFonts w:hint="eastAsia"/>
        </w:rPr>
        <w:t>座</w:t>
      </w:r>
      <w:r w:rsidRPr="000340AA">
        <w:rPr>
          <w:rFonts w:hint="eastAsia"/>
        </w:rPr>
        <w:t>13</w:t>
      </w:r>
      <w:r w:rsidRPr="000340AA">
        <w:rPr>
          <w:rFonts w:hint="eastAsia"/>
        </w:rPr>
        <w:t>樓</w:t>
      </w:r>
      <w:r w:rsidRPr="000340AA">
        <w:rPr>
          <w:rFonts w:hint="eastAsia"/>
        </w:rPr>
        <w:t>1308B-10</w:t>
      </w:r>
      <w:r w:rsidRPr="000340AA">
        <w:rPr>
          <w:rFonts w:hint="eastAsia"/>
        </w:rPr>
        <w:t>室</w:t>
      </w:r>
    </w:p>
    <w:p w14:paraId="47BE6C1C" w14:textId="5FB0E697" w:rsidR="004001F5" w:rsidRPr="000340AA" w:rsidRDefault="004001F5" w:rsidP="004001F5">
      <w:pPr>
        <w:pStyle w:val="ae"/>
        <w:ind w:leftChars="0" w:left="764" w:firstLineChars="0" w:firstLine="0"/>
      </w:pPr>
      <w:r w:rsidRPr="000340AA">
        <w:rPr>
          <w:rFonts w:hint="eastAsia"/>
        </w:rPr>
        <w:t>電話：</w:t>
      </w:r>
      <w:r w:rsidR="00F463AE" w:rsidRPr="000340AA">
        <w:rPr>
          <w:rFonts w:hint="eastAsia"/>
        </w:rPr>
        <w:t>（</w:t>
      </w:r>
      <w:r w:rsidRPr="000340AA">
        <w:rPr>
          <w:rFonts w:hint="eastAsia"/>
        </w:rPr>
        <w:t>852</w:t>
      </w:r>
      <w:r w:rsidR="00F463AE" w:rsidRPr="000340AA">
        <w:rPr>
          <w:rFonts w:hint="eastAsia"/>
        </w:rPr>
        <w:t>）</w:t>
      </w:r>
      <w:r w:rsidRPr="000340AA">
        <w:rPr>
          <w:rFonts w:hint="eastAsia"/>
        </w:rPr>
        <w:t>21070888</w:t>
      </w:r>
      <w:r w:rsidR="00E159F0" w:rsidRPr="000340AA">
        <w:rPr>
          <w:rFonts w:hint="eastAsia"/>
        </w:rPr>
        <w:t>傳真</w:t>
      </w:r>
      <w:r w:rsidRPr="000340AA">
        <w:rPr>
          <w:rFonts w:hint="eastAsia"/>
        </w:rPr>
        <w:t>：</w:t>
      </w:r>
      <w:r w:rsidR="00F463AE" w:rsidRPr="000340AA">
        <w:rPr>
          <w:rFonts w:hint="eastAsia"/>
        </w:rPr>
        <w:t>（</w:t>
      </w:r>
      <w:r w:rsidRPr="000340AA">
        <w:rPr>
          <w:rFonts w:hint="eastAsia"/>
        </w:rPr>
        <w:t>852</w:t>
      </w:r>
      <w:r w:rsidR="00F463AE" w:rsidRPr="000340AA">
        <w:rPr>
          <w:rFonts w:hint="eastAsia"/>
        </w:rPr>
        <w:t>）</w:t>
      </w:r>
      <w:r w:rsidRPr="000340AA">
        <w:rPr>
          <w:rFonts w:hint="eastAsia"/>
        </w:rPr>
        <w:t>25303180</w:t>
      </w:r>
    </w:p>
    <w:p w14:paraId="6F464FCD" w14:textId="0FF4269C" w:rsidR="004001F5" w:rsidRPr="000340AA" w:rsidRDefault="004001F5" w:rsidP="009A3DD2">
      <w:pPr>
        <w:pStyle w:val="ae"/>
        <w:numPr>
          <w:ilvl w:val="0"/>
          <w:numId w:val="1"/>
        </w:numPr>
        <w:ind w:leftChars="0" w:firstLineChars="0"/>
      </w:pPr>
      <w:r w:rsidRPr="000340AA">
        <w:rPr>
          <w:rFonts w:hint="eastAsia"/>
        </w:rPr>
        <w:t>富邦人壽</w:t>
      </w:r>
      <w:r w:rsidR="00F463AE" w:rsidRPr="000340AA">
        <w:rPr>
          <w:rFonts w:hint="eastAsia"/>
        </w:rPr>
        <w:t>（</w:t>
      </w:r>
      <w:r w:rsidRPr="000340AA">
        <w:rPr>
          <w:rFonts w:hint="eastAsia"/>
        </w:rPr>
        <w:t>香港</w:t>
      </w:r>
      <w:r w:rsidR="00F463AE" w:rsidRPr="000340AA">
        <w:rPr>
          <w:rFonts w:hint="eastAsia"/>
        </w:rPr>
        <w:t>）</w:t>
      </w:r>
      <w:r w:rsidRPr="000340AA">
        <w:rPr>
          <w:rFonts w:hint="eastAsia"/>
        </w:rPr>
        <w:t>有限公司</w:t>
      </w:r>
    </w:p>
    <w:p w14:paraId="77705F4F" w14:textId="77777777" w:rsidR="004001F5" w:rsidRPr="000340AA" w:rsidRDefault="004001F5" w:rsidP="004001F5">
      <w:pPr>
        <w:pStyle w:val="ae"/>
        <w:ind w:leftChars="0" w:left="764" w:firstLineChars="0" w:firstLine="0"/>
      </w:pPr>
      <w:r w:rsidRPr="000340AA">
        <w:rPr>
          <w:rFonts w:hint="eastAsia"/>
        </w:rPr>
        <w:t>香港鰂魚涌太古灣道</w:t>
      </w:r>
      <w:r w:rsidRPr="000340AA">
        <w:t>12</w:t>
      </w:r>
      <w:r w:rsidRPr="000340AA">
        <w:rPr>
          <w:rFonts w:hint="eastAsia"/>
        </w:rPr>
        <w:t>號太古城中心</w:t>
      </w:r>
      <w:r w:rsidRPr="000340AA">
        <w:t>4</w:t>
      </w:r>
      <w:r w:rsidRPr="000340AA">
        <w:rPr>
          <w:rFonts w:hint="eastAsia"/>
        </w:rPr>
        <w:t>座</w:t>
      </w:r>
      <w:r w:rsidRPr="000340AA">
        <w:t>3</w:t>
      </w:r>
      <w:r w:rsidRPr="000340AA">
        <w:rPr>
          <w:rFonts w:hint="eastAsia"/>
        </w:rPr>
        <w:t>樓</w:t>
      </w:r>
      <w:r w:rsidRPr="000340AA">
        <w:t>301-303</w:t>
      </w:r>
      <w:r w:rsidRPr="000340AA">
        <w:rPr>
          <w:rFonts w:hint="eastAsia"/>
        </w:rPr>
        <w:t>室</w:t>
      </w:r>
    </w:p>
    <w:p w14:paraId="5A1AD0E7" w14:textId="05D0254B" w:rsidR="004001F5" w:rsidRPr="000340AA" w:rsidRDefault="004001F5" w:rsidP="004001F5">
      <w:pPr>
        <w:pStyle w:val="ae"/>
        <w:ind w:leftChars="0" w:left="764" w:firstLineChars="0" w:firstLine="0"/>
      </w:pPr>
      <w:r w:rsidRPr="000340AA">
        <w:rPr>
          <w:rFonts w:hint="eastAsia"/>
        </w:rPr>
        <w:t>電話：</w:t>
      </w:r>
      <w:r w:rsidR="00F463AE" w:rsidRPr="000340AA">
        <w:rPr>
          <w:rFonts w:hint="eastAsia"/>
        </w:rPr>
        <w:t>（</w:t>
      </w:r>
      <w:r w:rsidRPr="000340AA">
        <w:rPr>
          <w:rFonts w:hint="eastAsia"/>
        </w:rPr>
        <w:t>852</w:t>
      </w:r>
      <w:r w:rsidR="00F463AE" w:rsidRPr="000340AA">
        <w:rPr>
          <w:rFonts w:hint="eastAsia"/>
        </w:rPr>
        <w:t>）</w:t>
      </w:r>
      <w:r w:rsidRPr="000340AA">
        <w:rPr>
          <w:rFonts w:hint="eastAsia"/>
        </w:rPr>
        <w:t>25160133</w:t>
      </w:r>
      <w:r w:rsidR="00E159F0" w:rsidRPr="000340AA">
        <w:rPr>
          <w:rFonts w:hint="eastAsia"/>
        </w:rPr>
        <w:t>傳真</w:t>
      </w:r>
      <w:r w:rsidRPr="000340AA">
        <w:rPr>
          <w:rFonts w:hint="eastAsia"/>
        </w:rPr>
        <w:t>：</w:t>
      </w:r>
      <w:r w:rsidR="00F463AE" w:rsidRPr="000340AA">
        <w:rPr>
          <w:rFonts w:hint="eastAsia"/>
        </w:rPr>
        <w:t>（</w:t>
      </w:r>
      <w:r w:rsidRPr="000340AA">
        <w:rPr>
          <w:rFonts w:hint="eastAsia"/>
        </w:rPr>
        <w:t>852</w:t>
      </w:r>
      <w:r w:rsidR="00F463AE" w:rsidRPr="000340AA">
        <w:rPr>
          <w:rFonts w:hint="eastAsia"/>
        </w:rPr>
        <w:t>）</w:t>
      </w:r>
      <w:r w:rsidRPr="000340AA">
        <w:rPr>
          <w:rFonts w:hint="eastAsia"/>
        </w:rPr>
        <w:t>25160199</w:t>
      </w:r>
    </w:p>
    <w:p w14:paraId="60B0FFD0" w14:textId="505CC4E4" w:rsidR="00237FDD" w:rsidRPr="000340AA" w:rsidRDefault="00237FDD" w:rsidP="00381F29">
      <w:pPr>
        <w:pStyle w:val="ae"/>
        <w:ind w:leftChars="200" w:left="944" w:hangingChars="200" w:hanging="472"/>
        <w:rPr>
          <w:szCs w:val="24"/>
        </w:rPr>
      </w:pPr>
    </w:p>
    <w:p w14:paraId="6BDF1429" w14:textId="77777777" w:rsidR="009271D7" w:rsidRPr="000340AA" w:rsidRDefault="00381F29" w:rsidP="009056B9">
      <w:pPr>
        <w:pStyle w:val="a3"/>
        <w:spacing w:before="514" w:after="771"/>
      </w:pPr>
      <w:bookmarkStart w:id="20" w:name="_Toc428889745"/>
      <w:r w:rsidRPr="000340AA">
        <w:br w:type="page"/>
      </w:r>
      <w:bookmarkStart w:id="21" w:name="_Toc139143107"/>
      <w:r w:rsidR="009271D7" w:rsidRPr="000340AA">
        <w:t>附錄二　當地重要投資相關機構</w:t>
      </w:r>
      <w:bookmarkEnd w:id="20"/>
      <w:bookmarkEnd w:id="21"/>
    </w:p>
    <w:p w14:paraId="68156580" w14:textId="77777777" w:rsidR="009271D7" w:rsidRPr="000340AA" w:rsidRDefault="009271D7" w:rsidP="009056B9">
      <w:pPr>
        <w:pStyle w:val="a4"/>
      </w:pPr>
      <w:r w:rsidRPr="000340AA">
        <w:t>一、駐我國單位</w:t>
      </w:r>
    </w:p>
    <w:p w14:paraId="17E3BC0A" w14:textId="0A77D685" w:rsidR="00D710A8" w:rsidRPr="000340AA" w:rsidRDefault="00D710A8" w:rsidP="009A3DD2">
      <w:pPr>
        <w:pStyle w:val="ae"/>
        <w:numPr>
          <w:ilvl w:val="0"/>
          <w:numId w:val="1"/>
        </w:numPr>
        <w:ind w:leftChars="0" w:left="472" w:firstLineChars="0" w:hanging="236"/>
      </w:pPr>
      <w:r w:rsidRPr="000340AA">
        <w:t>香港經濟貿易文化辦事處</w:t>
      </w:r>
      <w:r w:rsidR="00BE11B7" w:rsidRPr="000340AA">
        <w:rPr>
          <w:rFonts w:hint="eastAsia"/>
          <w:lang w:eastAsia="zh-TW"/>
        </w:rPr>
        <w:t>（</w:t>
      </w:r>
      <w:r w:rsidR="00F57213" w:rsidRPr="000340AA">
        <w:rPr>
          <w:rFonts w:hint="eastAsia"/>
          <w:lang w:eastAsia="zh-TW"/>
        </w:rPr>
        <w:t>暫時停止運作</w:t>
      </w:r>
      <w:r w:rsidR="00BE11B7" w:rsidRPr="000340AA">
        <w:rPr>
          <w:lang w:eastAsia="zh-TW"/>
        </w:rPr>
        <w:t>）</w:t>
      </w:r>
    </w:p>
    <w:p w14:paraId="2D46996F" w14:textId="56F6AADA" w:rsidR="00DA138F" w:rsidRPr="000340AA" w:rsidRDefault="00DA138F" w:rsidP="00DA138F">
      <w:pPr>
        <w:pStyle w:val="ae"/>
        <w:ind w:leftChars="200" w:left="944" w:hangingChars="200" w:hanging="472"/>
        <w:rPr>
          <w:rFonts w:cs="新細明體"/>
        </w:rPr>
      </w:pPr>
      <w:r w:rsidRPr="000340AA">
        <w:rPr>
          <w:rFonts w:cs="新細明體"/>
        </w:rPr>
        <w:t>電話：</w:t>
      </w:r>
      <w:r w:rsidRPr="000340AA">
        <w:rPr>
          <w:rFonts w:cs="新細明體" w:hint="eastAsia"/>
        </w:rPr>
        <w:t>+</w:t>
      </w:r>
      <w:r w:rsidRPr="000340AA">
        <w:rPr>
          <w:rFonts w:cs="新細明體"/>
        </w:rPr>
        <w:t>85228246111</w:t>
      </w:r>
    </w:p>
    <w:p w14:paraId="08790720" w14:textId="77777777" w:rsidR="00DA138F" w:rsidRPr="000340AA" w:rsidRDefault="00DA138F" w:rsidP="00DA138F">
      <w:pPr>
        <w:pStyle w:val="ae"/>
        <w:ind w:leftChars="200" w:left="944" w:hangingChars="200" w:hanging="472"/>
      </w:pPr>
      <w:r w:rsidRPr="000340AA">
        <w:rPr>
          <w:rFonts w:cs="新細明體"/>
        </w:rPr>
        <w:t>電子郵</w:t>
      </w:r>
      <w:r w:rsidRPr="000340AA">
        <w:t>件：</w:t>
      </w:r>
      <w:r w:rsidRPr="000340AA">
        <w:t>enquiry@immd.gov.hk</w:t>
      </w:r>
    </w:p>
    <w:p w14:paraId="2DCEE903" w14:textId="77777777" w:rsidR="00D710A8" w:rsidRPr="000340AA" w:rsidRDefault="00D710A8" w:rsidP="009A3DD2">
      <w:pPr>
        <w:pStyle w:val="ae"/>
        <w:numPr>
          <w:ilvl w:val="0"/>
          <w:numId w:val="1"/>
        </w:numPr>
        <w:ind w:leftChars="0" w:left="472" w:firstLineChars="0" w:hanging="236"/>
      </w:pPr>
      <w:r w:rsidRPr="000340AA">
        <w:t>香港貿易發展局</w:t>
      </w:r>
      <w:r w:rsidR="00B23444" w:rsidRPr="000340AA">
        <w:t>臺灣</w:t>
      </w:r>
      <w:r w:rsidRPr="000340AA">
        <w:t>分公司</w:t>
      </w:r>
    </w:p>
    <w:p w14:paraId="75CDD72D" w14:textId="1D7C6E0D" w:rsidR="00D710A8" w:rsidRPr="000340AA" w:rsidRDefault="00B23444" w:rsidP="00381F29">
      <w:pPr>
        <w:pStyle w:val="ae"/>
        <w:ind w:leftChars="200" w:left="944" w:hangingChars="200" w:hanging="472"/>
        <w:rPr>
          <w:rFonts w:cs="新細明體"/>
        </w:rPr>
      </w:pPr>
      <w:r w:rsidRPr="000340AA">
        <w:t>臺灣</w:t>
      </w:r>
      <w:r w:rsidR="0056546C" w:rsidRPr="000340AA">
        <w:t>臺</w:t>
      </w:r>
      <w:r w:rsidR="00D710A8" w:rsidRPr="000340AA">
        <w:rPr>
          <w:rFonts w:cs="新細明體"/>
        </w:rPr>
        <w:t>北市松仁路</w:t>
      </w:r>
      <w:r w:rsidR="00D710A8" w:rsidRPr="000340AA">
        <w:rPr>
          <w:rFonts w:cs="新細明體"/>
        </w:rPr>
        <w:t>97</w:t>
      </w:r>
      <w:r w:rsidR="00D710A8" w:rsidRPr="000340AA">
        <w:rPr>
          <w:rFonts w:cs="新細明體"/>
        </w:rPr>
        <w:t>號</w:t>
      </w:r>
      <w:r w:rsidR="00D710A8" w:rsidRPr="000340AA">
        <w:rPr>
          <w:rFonts w:cs="新細明體"/>
        </w:rPr>
        <w:t>7</w:t>
      </w:r>
      <w:r w:rsidR="00D710A8" w:rsidRPr="000340AA">
        <w:rPr>
          <w:rFonts w:cs="新細明體"/>
        </w:rPr>
        <w:t>樓</w:t>
      </w:r>
      <w:r w:rsidR="00D710A8" w:rsidRPr="000340AA">
        <w:rPr>
          <w:rFonts w:cs="新細明體"/>
        </w:rPr>
        <w:t>B</w:t>
      </w:r>
      <w:r w:rsidR="00D710A8" w:rsidRPr="000340AA">
        <w:rPr>
          <w:rFonts w:cs="新細明體"/>
        </w:rPr>
        <w:t>室</w:t>
      </w:r>
    </w:p>
    <w:p w14:paraId="74C4D74D" w14:textId="500558A4" w:rsidR="00D710A8" w:rsidRPr="000340AA" w:rsidRDefault="00D710A8" w:rsidP="00381F29">
      <w:pPr>
        <w:pStyle w:val="ae"/>
        <w:ind w:leftChars="200" w:left="944" w:hangingChars="200" w:hanging="472"/>
        <w:rPr>
          <w:rFonts w:cs="新細明體"/>
        </w:rPr>
      </w:pPr>
      <w:r w:rsidRPr="000340AA">
        <w:rPr>
          <w:rFonts w:cs="新細明體"/>
        </w:rPr>
        <w:t>電話：</w:t>
      </w:r>
      <w:r w:rsidR="00B23444" w:rsidRPr="000340AA">
        <w:rPr>
          <w:rFonts w:cs="新細明體"/>
        </w:rPr>
        <w:t>（</w:t>
      </w:r>
      <w:r w:rsidRPr="000340AA">
        <w:rPr>
          <w:rFonts w:cs="新細明體"/>
        </w:rPr>
        <w:t>02</w:t>
      </w:r>
      <w:r w:rsidR="00B23444" w:rsidRPr="000340AA">
        <w:rPr>
          <w:rFonts w:cs="新細明體"/>
        </w:rPr>
        <w:t>）</w:t>
      </w:r>
      <w:r w:rsidRPr="000340AA">
        <w:rPr>
          <w:rFonts w:cs="新細明體"/>
        </w:rPr>
        <w:t>87884545</w:t>
      </w:r>
      <w:r w:rsidR="00E159F0" w:rsidRPr="000340AA">
        <w:rPr>
          <w:rFonts w:cs="新細明體"/>
        </w:rPr>
        <w:t>傳真</w:t>
      </w:r>
      <w:r w:rsidRPr="000340AA">
        <w:rPr>
          <w:rFonts w:cs="新細明體"/>
        </w:rPr>
        <w:t>：</w:t>
      </w:r>
      <w:r w:rsidR="00B23444" w:rsidRPr="000340AA">
        <w:rPr>
          <w:rFonts w:cs="新細明體"/>
        </w:rPr>
        <w:t>（</w:t>
      </w:r>
      <w:r w:rsidRPr="000340AA">
        <w:rPr>
          <w:rFonts w:cs="新細明體"/>
        </w:rPr>
        <w:t>02</w:t>
      </w:r>
      <w:r w:rsidR="00B23444" w:rsidRPr="000340AA">
        <w:rPr>
          <w:rFonts w:cs="新細明體"/>
        </w:rPr>
        <w:t>）</w:t>
      </w:r>
      <w:r w:rsidRPr="000340AA">
        <w:rPr>
          <w:rFonts w:cs="新細明體"/>
        </w:rPr>
        <w:t>8788-4209</w:t>
      </w:r>
    </w:p>
    <w:p w14:paraId="3E848BDA" w14:textId="77777777" w:rsidR="00D710A8" w:rsidRPr="000340AA" w:rsidRDefault="00D710A8" w:rsidP="00381F29">
      <w:pPr>
        <w:pStyle w:val="ae"/>
        <w:ind w:leftChars="200" w:left="944" w:hangingChars="200" w:hanging="472"/>
      </w:pPr>
      <w:r w:rsidRPr="000340AA">
        <w:rPr>
          <w:rFonts w:cs="新細明體"/>
        </w:rPr>
        <w:t>電子郵</w:t>
      </w:r>
      <w:r w:rsidRPr="000340AA">
        <w:t>件：</w:t>
      </w:r>
      <w:r w:rsidRPr="000340AA">
        <w:t>taipe</w:t>
      </w:r>
      <w:r w:rsidRPr="000340AA">
        <w:rPr>
          <w:szCs w:val="24"/>
        </w:rPr>
        <w:t>i.office@hktdc.org</w:t>
      </w:r>
    </w:p>
    <w:p w14:paraId="7DF5ECCE" w14:textId="77777777" w:rsidR="009271D7" w:rsidRPr="000340AA" w:rsidRDefault="009271D7" w:rsidP="009056B9">
      <w:pPr>
        <w:pStyle w:val="a4"/>
      </w:pPr>
      <w:r w:rsidRPr="000340AA">
        <w:t>二、當地投資相關機構</w:t>
      </w:r>
    </w:p>
    <w:p w14:paraId="5E8A8708" w14:textId="77777777" w:rsidR="009271D7" w:rsidRPr="000340AA" w:rsidRDefault="009271D7" w:rsidP="009A3DD2">
      <w:pPr>
        <w:pStyle w:val="ae"/>
        <w:numPr>
          <w:ilvl w:val="0"/>
          <w:numId w:val="1"/>
        </w:numPr>
        <w:ind w:leftChars="0" w:left="472" w:firstLineChars="0" w:hanging="236"/>
      </w:pPr>
      <w:r w:rsidRPr="000340AA">
        <w:t>投資推廣署</w:t>
      </w:r>
    </w:p>
    <w:p w14:paraId="036B22D7" w14:textId="00102BEF" w:rsidR="009271D7" w:rsidRPr="000340AA" w:rsidRDefault="009271D7" w:rsidP="00381F29">
      <w:pPr>
        <w:pStyle w:val="ae"/>
        <w:ind w:leftChars="200" w:left="944" w:hangingChars="200" w:hanging="472"/>
        <w:rPr>
          <w:rFonts w:cs="新細明體"/>
        </w:rPr>
      </w:pPr>
      <w:r w:rsidRPr="000340AA">
        <w:t>香港中</w:t>
      </w:r>
      <w:r w:rsidRPr="000340AA">
        <w:rPr>
          <w:rFonts w:cs="新細明體"/>
        </w:rPr>
        <w:t>環紅棉路</w:t>
      </w:r>
      <w:r w:rsidRPr="000340AA">
        <w:rPr>
          <w:rFonts w:cs="新細明體"/>
        </w:rPr>
        <w:t>8</w:t>
      </w:r>
      <w:r w:rsidRPr="000340AA">
        <w:rPr>
          <w:rFonts w:cs="新細明體"/>
        </w:rPr>
        <w:t>號東昌大廈</w:t>
      </w:r>
      <w:r w:rsidRPr="000340AA">
        <w:rPr>
          <w:rFonts w:cs="新細明體"/>
        </w:rPr>
        <w:t>2</w:t>
      </w:r>
      <w:r w:rsidR="00B07C2E" w:rsidRPr="000340AA">
        <w:rPr>
          <w:rFonts w:cs="新細明體" w:hint="eastAsia"/>
        </w:rPr>
        <w:t>4</w:t>
      </w:r>
      <w:r w:rsidRPr="000340AA">
        <w:rPr>
          <w:rFonts w:cs="新細明體"/>
        </w:rPr>
        <w:t>樓</w:t>
      </w:r>
    </w:p>
    <w:p w14:paraId="402438EB" w14:textId="053F466E" w:rsidR="009271D7" w:rsidRPr="000340AA" w:rsidRDefault="009271D7" w:rsidP="00381F29">
      <w:pPr>
        <w:pStyle w:val="ae"/>
        <w:ind w:leftChars="200" w:left="944" w:hangingChars="200" w:hanging="472"/>
        <w:rPr>
          <w:rFonts w:cs="新細明體"/>
        </w:rPr>
      </w:pPr>
      <w:r w:rsidRPr="000340AA">
        <w:rPr>
          <w:rFonts w:cs="新細明體"/>
        </w:rPr>
        <w:t>電話：</w:t>
      </w:r>
      <w:r w:rsidRPr="000340AA">
        <w:rPr>
          <w:rFonts w:cs="新細明體"/>
        </w:rPr>
        <w:t>31071000</w:t>
      </w:r>
      <w:r w:rsidRPr="000340AA">
        <w:rPr>
          <w:rFonts w:cs="新細明體"/>
        </w:rPr>
        <w:t>傳真：</w:t>
      </w:r>
      <w:r w:rsidRPr="000340AA">
        <w:rPr>
          <w:rFonts w:cs="新細明體"/>
        </w:rPr>
        <w:t>31079007</w:t>
      </w:r>
    </w:p>
    <w:p w14:paraId="48A86CA8" w14:textId="77777777" w:rsidR="009271D7" w:rsidRPr="000340AA" w:rsidRDefault="009271D7" w:rsidP="00381F29">
      <w:pPr>
        <w:pStyle w:val="ae"/>
        <w:ind w:leftChars="200" w:left="944" w:hangingChars="200" w:hanging="472"/>
      </w:pPr>
      <w:r w:rsidRPr="000340AA">
        <w:rPr>
          <w:rFonts w:cs="新細明體"/>
        </w:rPr>
        <w:t>網址：</w:t>
      </w:r>
      <w:r w:rsidRPr="000340AA">
        <w:rPr>
          <w:rFonts w:cs="新細明體"/>
        </w:rPr>
        <w:t>h</w:t>
      </w:r>
      <w:r w:rsidRPr="000340AA">
        <w:t>ttp://www.investhk.gov.hk/</w:t>
      </w:r>
    </w:p>
    <w:p w14:paraId="005D4858" w14:textId="77777777" w:rsidR="009271D7" w:rsidRPr="000340AA" w:rsidRDefault="009271D7" w:rsidP="009A3DD2">
      <w:pPr>
        <w:pStyle w:val="ae"/>
        <w:numPr>
          <w:ilvl w:val="0"/>
          <w:numId w:val="1"/>
        </w:numPr>
        <w:ind w:leftChars="0" w:left="472" w:firstLineChars="0" w:hanging="236"/>
      </w:pPr>
      <w:r w:rsidRPr="000340AA">
        <w:t>公司註冊處</w:t>
      </w:r>
    </w:p>
    <w:p w14:paraId="15AD0D3F" w14:textId="77777777" w:rsidR="009271D7" w:rsidRPr="000340AA" w:rsidRDefault="009271D7" w:rsidP="00381F29">
      <w:pPr>
        <w:pStyle w:val="ae"/>
        <w:ind w:leftChars="200" w:left="944" w:hangingChars="200" w:hanging="472"/>
        <w:rPr>
          <w:rFonts w:cs="新細明體"/>
        </w:rPr>
      </w:pPr>
      <w:r w:rsidRPr="000340AA">
        <w:t>香港金</w:t>
      </w:r>
      <w:r w:rsidRPr="000340AA">
        <w:rPr>
          <w:rFonts w:cs="新細明體"/>
        </w:rPr>
        <w:t>鐘道</w:t>
      </w:r>
      <w:r w:rsidRPr="000340AA">
        <w:rPr>
          <w:rFonts w:cs="新細明體"/>
        </w:rPr>
        <w:t>66</w:t>
      </w:r>
      <w:r w:rsidRPr="000340AA">
        <w:rPr>
          <w:rFonts w:cs="新細明體"/>
        </w:rPr>
        <w:t>號金鐘道政府合署</w:t>
      </w:r>
      <w:r w:rsidRPr="000340AA">
        <w:rPr>
          <w:rFonts w:cs="新細明體"/>
        </w:rPr>
        <w:t>14</w:t>
      </w:r>
      <w:r w:rsidRPr="000340AA">
        <w:rPr>
          <w:rFonts w:cs="新細明體"/>
        </w:rPr>
        <w:t>樓詢問處</w:t>
      </w:r>
    </w:p>
    <w:p w14:paraId="2AE1E2FC" w14:textId="440E1650" w:rsidR="009271D7" w:rsidRPr="000340AA" w:rsidRDefault="009271D7" w:rsidP="00381F29">
      <w:pPr>
        <w:pStyle w:val="ae"/>
        <w:ind w:leftChars="200" w:left="944" w:hangingChars="200" w:hanging="472"/>
        <w:rPr>
          <w:rFonts w:cs="新細明體"/>
        </w:rPr>
      </w:pPr>
      <w:r w:rsidRPr="000340AA">
        <w:rPr>
          <w:rFonts w:cs="新細明體"/>
        </w:rPr>
        <w:t>電話：</w:t>
      </w:r>
      <w:r w:rsidRPr="000340AA">
        <w:rPr>
          <w:rFonts w:cs="新細明體"/>
        </w:rPr>
        <w:t>22349933</w:t>
      </w:r>
      <w:r w:rsidRPr="000340AA">
        <w:rPr>
          <w:rFonts w:cs="新細明體"/>
        </w:rPr>
        <w:t>傳真：</w:t>
      </w:r>
      <w:r w:rsidRPr="000340AA">
        <w:rPr>
          <w:rFonts w:cs="新細明體"/>
        </w:rPr>
        <w:t>25960585</w:t>
      </w:r>
    </w:p>
    <w:p w14:paraId="36CDAF20" w14:textId="77777777" w:rsidR="009271D7" w:rsidRPr="000340AA" w:rsidRDefault="009271D7" w:rsidP="00381F29">
      <w:pPr>
        <w:pStyle w:val="ae"/>
        <w:ind w:leftChars="200" w:left="944" w:hangingChars="200" w:hanging="472"/>
        <w:rPr>
          <w:lang w:eastAsia="zh-TW"/>
        </w:rPr>
      </w:pPr>
      <w:r w:rsidRPr="000340AA">
        <w:rPr>
          <w:rFonts w:cs="新細明體"/>
        </w:rPr>
        <w:t>網址：</w:t>
      </w:r>
      <w:hyperlink r:id="rId32" w:history="1">
        <w:r w:rsidRPr="000340AA">
          <w:t>http://www.cr.gov.hk/tc/home/index.htm</w:t>
        </w:r>
      </w:hyperlink>
    </w:p>
    <w:p w14:paraId="01C83E21" w14:textId="77777777" w:rsidR="009271D7" w:rsidRPr="000340AA" w:rsidRDefault="009271D7" w:rsidP="009A3DD2">
      <w:pPr>
        <w:pStyle w:val="ae"/>
        <w:numPr>
          <w:ilvl w:val="0"/>
          <w:numId w:val="1"/>
        </w:numPr>
        <w:ind w:leftChars="0" w:left="472" w:firstLineChars="0" w:hanging="236"/>
      </w:pPr>
      <w:r w:rsidRPr="000340AA">
        <w:t>工業貿易署</w:t>
      </w:r>
    </w:p>
    <w:p w14:paraId="7A0438A6" w14:textId="77777777" w:rsidR="009271D7" w:rsidRPr="000340AA" w:rsidRDefault="009271D7" w:rsidP="00381F29">
      <w:pPr>
        <w:pStyle w:val="ae"/>
        <w:ind w:leftChars="200" w:left="944" w:hangingChars="200" w:hanging="472"/>
        <w:rPr>
          <w:rFonts w:cs="新細明體"/>
          <w:lang w:eastAsia="zh-TW"/>
        </w:rPr>
      </w:pPr>
      <w:r w:rsidRPr="000340AA">
        <w:t>香港九</w:t>
      </w:r>
      <w:r w:rsidRPr="000340AA">
        <w:rPr>
          <w:rFonts w:cs="新細明體"/>
        </w:rPr>
        <w:t>龍城協調道</w:t>
      </w:r>
      <w:r w:rsidRPr="000340AA">
        <w:rPr>
          <w:rFonts w:cs="新細明體"/>
        </w:rPr>
        <w:t>3</w:t>
      </w:r>
      <w:r w:rsidRPr="000340AA">
        <w:rPr>
          <w:rFonts w:cs="新細明體"/>
        </w:rPr>
        <w:t>號工業貿易大樓</w:t>
      </w:r>
    </w:p>
    <w:p w14:paraId="0EFE2F26" w14:textId="6254D2F1" w:rsidR="009271D7" w:rsidRPr="000340AA" w:rsidRDefault="009271D7" w:rsidP="00381F29">
      <w:pPr>
        <w:pStyle w:val="ae"/>
        <w:ind w:leftChars="200" w:left="944" w:hangingChars="200" w:hanging="472"/>
        <w:rPr>
          <w:rFonts w:cs="新細明體"/>
        </w:rPr>
      </w:pPr>
      <w:r w:rsidRPr="000340AA">
        <w:rPr>
          <w:rFonts w:cs="新細明體"/>
        </w:rPr>
        <w:t>電話：</w:t>
      </w:r>
      <w:r w:rsidRPr="000340AA">
        <w:rPr>
          <w:rFonts w:cs="新細明體"/>
        </w:rPr>
        <w:t>23922922</w:t>
      </w:r>
      <w:r w:rsidRPr="000340AA">
        <w:rPr>
          <w:rFonts w:cs="新細明體"/>
        </w:rPr>
        <w:t>電郵：</w:t>
      </w:r>
      <w:hyperlink r:id="rId33" w:history="1">
        <w:r w:rsidRPr="000340AA">
          <w:rPr>
            <w:rFonts w:cs="新細明體"/>
          </w:rPr>
          <w:t>enquiry@tid.gov.hk</w:t>
        </w:r>
      </w:hyperlink>
    </w:p>
    <w:p w14:paraId="48636C24" w14:textId="77777777" w:rsidR="009271D7" w:rsidRPr="000340AA" w:rsidRDefault="009271D7" w:rsidP="00381F29">
      <w:pPr>
        <w:pStyle w:val="ae"/>
        <w:ind w:leftChars="200" w:left="944" w:hangingChars="200" w:hanging="472"/>
      </w:pPr>
      <w:r w:rsidRPr="000340AA">
        <w:rPr>
          <w:rFonts w:cs="新細明體"/>
        </w:rPr>
        <w:t>網址：</w:t>
      </w:r>
      <w:hyperlink r:id="rId34" w:history="1">
        <w:r w:rsidRPr="000340AA">
          <w:rPr>
            <w:rFonts w:cs="新細明體"/>
          </w:rPr>
          <w:t>http://www.tid.gov.hk/cindex.html</w:t>
        </w:r>
      </w:hyperlink>
    </w:p>
    <w:p w14:paraId="293888C8" w14:textId="77777777" w:rsidR="009271D7" w:rsidRPr="000340AA" w:rsidRDefault="009271D7" w:rsidP="009A3DD2">
      <w:pPr>
        <w:pStyle w:val="ae"/>
        <w:numPr>
          <w:ilvl w:val="0"/>
          <w:numId w:val="1"/>
        </w:numPr>
        <w:ind w:leftChars="0" w:left="472" w:firstLineChars="0" w:hanging="236"/>
      </w:pPr>
      <w:r w:rsidRPr="000340AA">
        <w:t>稅務局商業登記署</w:t>
      </w:r>
    </w:p>
    <w:p w14:paraId="110C4FBF" w14:textId="0C1755D0" w:rsidR="00CD4DC0" w:rsidRPr="000340AA" w:rsidRDefault="00CD4DC0" w:rsidP="00381F29">
      <w:pPr>
        <w:pStyle w:val="ae"/>
        <w:ind w:leftChars="200" w:left="944" w:hangingChars="200" w:hanging="472"/>
        <w:rPr>
          <w:lang w:eastAsia="zh-TW"/>
        </w:rPr>
      </w:pPr>
      <w:r w:rsidRPr="000340AA">
        <w:rPr>
          <w:rFonts w:hint="eastAsia"/>
        </w:rPr>
        <w:t>香港九龍啟德協調道</w:t>
      </w:r>
      <w:r w:rsidRPr="000340AA">
        <w:t>5</w:t>
      </w:r>
      <w:r w:rsidRPr="000340AA">
        <w:rPr>
          <w:rFonts w:hint="eastAsia"/>
        </w:rPr>
        <w:t>號</w:t>
      </w:r>
      <w:r w:rsidR="00E159F0" w:rsidRPr="000340AA">
        <w:rPr>
          <w:rFonts w:hint="eastAsia"/>
          <w:lang w:eastAsia="zh-TW"/>
        </w:rPr>
        <w:t>稅</w:t>
      </w:r>
      <w:r w:rsidRPr="000340AA">
        <w:rPr>
          <w:rFonts w:hint="eastAsia"/>
        </w:rPr>
        <w:t>務中心</w:t>
      </w:r>
      <w:r w:rsidRPr="000340AA">
        <w:t>2</w:t>
      </w:r>
      <w:r w:rsidRPr="000340AA">
        <w:rPr>
          <w:rFonts w:hint="eastAsia"/>
        </w:rPr>
        <w:t>字樓</w:t>
      </w:r>
    </w:p>
    <w:p w14:paraId="63241428" w14:textId="44CD4CFF" w:rsidR="009271D7" w:rsidRPr="000340AA" w:rsidRDefault="009271D7" w:rsidP="00381F29">
      <w:pPr>
        <w:pStyle w:val="ae"/>
        <w:ind w:leftChars="200" w:left="944" w:hangingChars="200" w:hanging="472"/>
        <w:rPr>
          <w:rFonts w:cs="新細明體"/>
        </w:rPr>
      </w:pPr>
      <w:r w:rsidRPr="000340AA">
        <w:rPr>
          <w:rFonts w:cs="新細明體"/>
        </w:rPr>
        <w:t>電話：</w:t>
      </w:r>
      <w:r w:rsidRPr="000340AA">
        <w:rPr>
          <w:rFonts w:cs="新細明體"/>
        </w:rPr>
        <w:t>1878088</w:t>
      </w:r>
      <w:r w:rsidRPr="000340AA">
        <w:rPr>
          <w:rFonts w:cs="新細明體"/>
        </w:rPr>
        <w:t>電郵：</w:t>
      </w:r>
      <w:hyperlink r:id="rId35" w:history="1">
        <w:r w:rsidRPr="000340AA">
          <w:rPr>
            <w:rFonts w:cs="新細明體"/>
          </w:rPr>
          <w:t>taxbro@ird.gov.hk</w:t>
        </w:r>
      </w:hyperlink>
    </w:p>
    <w:p w14:paraId="7A262FD9" w14:textId="77777777" w:rsidR="009271D7" w:rsidRPr="000340AA" w:rsidRDefault="009271D7" w:rsidP="00381F29">
      <w:pPr>
        <w:pStyle w:val="ae"/>
        <w:ind w:leftChars="200" w:left="944" w:hangingChars="200" w:hanging="472"/>
      </w:pPr>
      <w:r w:rsidRPr="000340AA">
        <w:rPr>
          <w:rFonts w:cs="新細明體"/>
        </w:rPr>
        <w:t>網址：</w:t>
      </w:r>
      <w:hyperlink r:id="rId36" w:history="1">
        <w:r w:rsidRPr="000340AA">
          <w:rPr>
            <w:rFonts w:cs="新細明體"/>
          </w:rPr>
          <w:t>http://www.ird.gov.hk/chi/welcome.htm</w:t>
        </w:r>
      </w:hyperlink>
    </w:p>
    <w:p w14:paraId="26069890" w14:textId="77777777" w:rsidR="009271D7" w:rsidRPr="000340AA" w:rsidRDefault="009271D7" w:rsidP="009271D7">
      <w:pPr>
        <w:pStyle w:val="ae"/>
      </w:pPr>
    </w:p>
    <w:p w14:paraId="6617822F" w14:textId="77777777" w:rsidR="009271D7" w:rsidRPr="000340AA" w:rsidRDefault="009271D7" w:rsidP="00511541">
      <w:pPr>
        <w:pStyle w:val="a3"/>
        <w:spacing w:before="514" w:after="771"/>
      </w:pPr>
      <w:r w:rsidRPr="000340AA">
        <w:br w:type="page"/>
      </w:r>
      <w:bookmarkStart w:id="22" w:name="_Toc428889746"/>
      <w:bookmarkStart w:id="23" w:name="_Toc139143108"/>
      <w:r w:rsidRPr="000340AA">
        <w:t xml:space="preserve">附錄三　</w:t>
      </w:r>
      <w:bookmarkStart w:id="24" w:name="_Hlk39047943"/>
      <w:r w:rsidRPr="000340AA">
        <w:t>當地外人投資統計</w:t>
      </w:r>
      <w:bookmarkEnd w:id="22"/>
      <w:bookmarkEnd w:id="23"/>
      <w:bookmarkEnd w:id="24"/>
    </w:p>
    <w:p w14:paraId="2EEA35EB" w14:textId="77777777" w:rsidR="009271D7" w:rsidRPr="000340AA" w:rsidRDefault="009271D7" w:rsidP="009271D7">
      <w:pPr>
        <w:pStyle w:val="afb"/>
        <w:ind w:firstLine="472"/>
        <w:jc w:val="right"/>
      </w:pPr>
      <w:r w:rsidRPr="000340AA">
        <w:t>單位</w:t>
      </w:r>
      <w:r w:rsidRPr="000340AA">
        <w:rPr>
          <w:rFonts w:ascii="新細明體" w:hAnsi="新細明體" w:cs="新細明體"/>
        </w:rPr>
        <w:t>：</w:t>
      </w:r>
      <w:r w:rsidRPr="000340AA">
        <w:t>百萬美元</w:t>
      </w:r>
    </w:p>
    <w:tbl>
      <w:tblPr>
        <w:tblW w:w="5000" w:type="pct"/>
        <w:tblCellMar>
          <w:left w:w="28" w:type="dxa"/>
          <w:right w:w="28" w:type="dxa"/>
        </w:tblCellMar>
        <w:tblLook w:val="04A0" w:firstRow="1" w:lastRow="0" w:firstColumn="1" w:lastColumn="0" w:noHBand="0" w:noVBand="1"/>
      </w:tblPr>
      <w:tblGrid>
        <w:gridCol w:w="1591"/>
        <w:gridCol w:w="1161"/>
        <w:gridCol w:w="1162"/>
        <w:gridCol w:w="1161"/>
        <w:gridCol w:w="1162"/>
        <w:gridCol w:w="1161"/>
        <w:gridCol w:w="1162"/>
      </w:tblGrid>
      <w:tr w:rsidR="000340AA" w:rsidRPr="000340AA" w14:paraId="7A7CA7E9" w14:textId="77777777" w:rsidTr="00AF1EC3">
        <w:trPr>
          <w:trHeight w:val="567"/>
        </w:trPr>
        <w:tc>
          <w:tcPr>
            <w:tcW w:w="929"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6A2340F9" w14:textId="77777777" w:rsidR="00AF1EC3" w:rsidRPr="000340AA" w:rsidRDefault="00AF1EC3" w:rsidP="008108FB">
            <w:pPr>
              <w:widowControl/>
              <w:autoSpaceDE/>
              <w:autoSpaceDN/>
              <w:ind w:firstLineChars="0" w:firstLine="0"/>
              <w:jc w:val="center"/>
              <w:rPr>
                <w:kern w:val="0"/>
                <w:lang w:eastAsia="zh-TW"/>
              </w:rPr>
            </w:pPr>
            <w:r w:rsidRPr="000340AA">
              <w:rPr>
                <w:kern w:val="0"/>
                <w:lang w:eastAsia="zh-TW"/>
              </w:rPr>
              <w:t>國家別</w:t>
            </w:r>
          </w:p>
        </w:tc>
        <w:tc>
          <w:tcPr>
            <w:tcW w:w="1357" w:type="pct"/>
            <w:gridSpan w:val="2"/>
            <w:tcBorders>
              <w:top w:val="single" w:sz="8" w:space="0" w:color="auto"/>
              <w:left w:val="nil"/>
              <w:bottom w:val="single" w:sz="4" w:space="0" w:color="auto"/>
              <w:right w:val="single" w:sz="4" w:space="0" w:color="auto"/>
            </w:tcBorders>
            <w:shd w:val="clear" w:color="auto" w:fill="auto"/>
            <w:vAlign w:val="center"/>
          </w:tcPr>
          <w:p w14:paraId="65809108" w14:textId="03334187" w:rsidR="00AF1EC3" w:rsidRPr="000340AA" w:rsidRDefault="007C5825" w:rsidP="00180972">
            <w:pPr>
              <w:widowControl/>
              <w:autoSpaceDE/>
              <w:autoSpaceDN/>
              <w:ind w:firstLineChars="0" w:firstLine="0"/>
              <w:jc w:val="center"/>
              <w:rPr>
                <w:kern w:val="0"/>
                <w:lang w:eastAsia="zh-TW"/>
              </w:rPr>
            </w:pPr>
            <w:r w:rsidRPr="000340AA">
              <w:rPr>
                <w:kern w:val="0"/>
                <w:lang w:eastAsia="zh-TW"/>
              </w:rPr>
              <w:t>20</w:t>
            </w:r>
            <w:r w:rsidRPr="000340AA">
              <w:rPr>
                <w:rFonts w:hint="eastAsia"/>
                <w:kern w:val="0"/>
                <w:lang w:eastAsia="zh-TW"/>
              </w:rPr>
              <w:t>20</w:t>
            </w:r>
          </w:p>
        </w:tc>
        <w:tc>
          <w:tcPr>
            <w:tcW w:w="1357" w:type="pct"/>
            <w:gridSpan w:val="2"/>
            <w:tcBorders>
              <w:top w:val="single" w:sz="8" w:space="0" w:color="auto"/>
              <w:left w:val="nil"/>
              <w:bottom w:val="single" w:sz="4" w:space="0" w:color="auto"/>
              <w:right w:val="single" w:sz="4" w:space="0" w:color="auto"/>
            </w:tcBorders>
            <w:shd w:val="clear" w:color="auto" w:fill="auto"/>
            <w:vAlign w:val="center"/>
            <w:hideMark/>
          </w:tcPr>
          <w:p w14:paraId="1048D46C" w14:textId="0DBB8C94" w:rsidR="00AF1EC3" w:rsidRPr="000340AA" w:rsidRDefault="007C5825" w:rsidP="00180972">
            <w:pPr>
              <w:widowControl/>
              <w:autoSpaceDE/>
              <w:autoSpaceDN/>
              <w:ind w:firstLineChars="0" w:firstLine="0"/>
              <w:jc w:val="center"/>
              <w:rPr>
                <w:kern w:val="0"/>
                <w:lang w:eastAsia="zh-TW"/>
              </w:rPr>
            </w:pPr>
            <w:r w:rsidRPr="000340AA">
              <w:t>202</w:t>
            </w:r>
            <w:r w:rsidRPr="000340AA">
              <w:rPr>
                <w:rFonts w:hint="eastAsia"/>
                <w:lang w:eastAsia="zh-TW"/>
              </w:rPr>
              <w:t>1</w:t>
            </w:r>
          </w:p>
        </w:tc>
        <w:tc>
          <w:tcPr>
            <w:tcW w:w="1357" w:type="pct"/>
            <w:gridSpan w:val="2"/>
            <w:tcBorders>
              <w:top w:val="single" w:sz="8" w:space="0" w:color="auto"/>
              <w:left w:val="nil"/>
              <w:bottom w:val="single" w:sz="4" w:space="0" w:color="auto"/>
              <w:right w:val="single" w:sz="8" w:space="0" w:color="000000"/>
            </w:tcBorders>
            <w:shd w:val="clear" w:color="auto" w:fill="auto"/>
            <w:vAlign w:val="center"/>
            <w:hideMark/>
          </w:tcPr>
          <w:p w14:paraId="5509F805" w14:textId="730FF426" w:rsidR="00AF1EC3" w:rsidRPr="000340AA" w:rsidRDefault="00AF1EC3" w:rsidP="00AF1EC3">
            <w:pPr>
              <w:pStyle w:val="afb"/>
              <w:rPr>
                <w:szCs w:val="24"/>
              </w:rPr>
            </w:pPr>
            <w:r w:rsidRPr="000340AA">
              <w:t>20</w:t>
            </w:r>
            <w:r w:rsidR="007C5825" w:rsidRPr="000340AA">
              <w:rPr>
                <w:rFonts w:hint="eastAsia"/>
              </w:rPr>
              <w:t>22</w:t>
            </w:r>
          </w:p>
        </w:tc>
      </w:tr>
      <w:tr w:rsidR="000340AA" w:rsidRPr="000340AA" w14:paraId="689A6D3B" w14:textId="77777777" w:rsidTr="00AF1EC3">
        <w:trPr>
          <w:trHeight w:val="567"/>
        </w:trPr>
        <w:tc>
          <w:tcPr>
            <w:tcW w:w="929" w:type="pct"/>
            <w:vMerge/>
            <w:tcBorders>
              <w:top w:val="single" w:sz="8" w:space="0" w:color="auto"/>
              <w:left w:val="single" w:sz="8" w:space="0" w:color="auto"/>
              <w:bottom w:val="single" w:sz="4" w:space="0" w:color="auto"/>
              <w:right w:val="single" w:sz="4" w:space="0" w:color="auto"/>
            </w:tcBorders>
            <w:vAlign w:val="center"/>
            <w:hideMark/>
          </w:tcPr>
          <w:p w14:paraId="1B429C85" w14:textId="77777777" w:rsidR="00AF1EC3" w:rsidRPr="000340AA" w:rsidRDefault="00AF1EC3" w:rsidP="00180972">
            <w:pPr>
              <w:widowControl/>
              <w:autoSpaceDE/>
              <w:autoSpaceDN/>
              <w:ind w:firstLineChars="0" w:firstLine="0"/>
              <w:jc w:val="left"/>
              <w:rPr>
                <w:kern w:val="0"/>
                <w:lang w:eastAsia="zh-TW"/>
              </w:rPr>
            </w:pPr>
          </w:p>
        </w:tc>
        <w:tc>
          <w:tcPr>
            <w:tcW w:w="678" w:type="pct"/>
            <w:tcBorders>
              <w:top w:val="nil"/>
              <w:left w:val="nil"/>
              <w:bottom w:val="single" w:sz="4" w:space="0" w:color="auto"/>
              <w:right w:val="single" w:sz="4" w:space="0" w:color="auto"/>
            </w:tcBorders>
            <w:shd w:val="clear" w:color="auto" w:fill="auto"/>
            <w:vAlign w:val="center"/>
          </w:tcPr>
          <w:p w14:paraId="657B4BFE" w14:textId="08C6C057" w:rsidR="00AF1EC3" w:rsidRPr="000340AA" w:rsidRDefault="00AF1EC3" w:rsidP="00180972">
            <w:pPr>
              <w:widowControl/>
              <w:autoSpaceDE/>
              <w:autoSpaceDN/>
              <w:ind w:firstLineChars="0" w:firstLine="0"/>
              <w:jc w:val="center"/>
              <w:rPr>
                <w:kern w:val="0"/>
                <w:lang w:eastAsia="zh-TW"/>
              </w:rPr>
            </w:pPr>
            <w:r w:rsidRPr="000340AA">
              <w:rPr>
                <w:kern w:val="0"/>
                <w:lang w:eastAsia="zh-TW"/>
              </w:rPr>
              <w:t>件數</w:t>
            </w:r>
          </w:p>
        </w:tc>
        <w:tc>
          <w:tcPr>
            <w:tcW w:w="679" w:type="pct"/>
            <w:tcBorders>
              <w:top w:val="nil"/>
              <w:left w:val="nil"/>
              <w:bottom w:val="single" w:sz="4" w:space="0" w:color="auto"/>
              <w:right w:val="single" w:sz="4" w:space="0" w:color="auto"/>
            </w:tcBorders>
            <w:shd w:val="clear" w:color="auto" w:fill="auto"/>
            <w:vAlign w:val="center"/>
          </w:tcPr>
          <w:p w14:paraId="461F3986" w14:textId="4BCD75F6" w:rsidR="00AF1EC3" w:rsidRPr="000340AA" w:rsidRDefault="00AF1EC3" w:rsidP="00180972">
            <w:pPr>
              <w:widowControl/>
              <w:autoSpaceDE/>
              <w:autoSpaceDN/>
              <w:ind w:firstLineChars="0" w:firstLine="0"/>
              <w:jc w:val="center"/>
              <w:rPr>
                <w:kern w:val="0"/>
                <w:lang w:eastAsia="zh-TW"/>
              </w:rPr>
            </w:pPr>
            <w:r w:rsidRPr="000340AA">
              <w:rPr>
                <w:kern w:val="0"/>
                <w:lang w:eastAsia="zh-TW"/>
              </w:rPr>
              <w:t>金額</w:t>
            </w:r>
          </w:p>
        </w:tc>
        <w:tc>
          <w:tcPr>
            <w:tcW w:w="678" w:type="pct"/>
            <w:tcBorders>
              <w:top w:val="nil"/>
              <w:left w:val="nil"/>
              <w:bottom w:val="single" w:sz="4" w:space="0" w:color="auto"/>
              <w:right w:val="single" w:sz="4" w:space="0" w:color="auto"/>
            </w:tcBorders>
            <w:shd w:val="clear" w:color="auto" w:fill="auto"/>
            <w:vAlign w:val="center"/>
            <w:hideMark/>
          </w:tcPr>
          <w:p w14:paraId="36EE92E3" w14:textId="072A5B7F" w:rsidR="00AF1EC3" w:rsidRPr="000340AA" w:rsidRDefault="00AF1EC3" w:rsidP="00180972">
            <w:pPr>
              <w:widowControl/>
              <w:autoSpaceDE/>
              <w:autoSpaceDN/>
              <w:ind w:firstLineChars="0" w:firstLine="0"/>
              <w:jc w:val="center"/>
              <w:rPr>
                <w:kern w:val="0"/>
                <w:lang w:eastAsia="zh-TW"/>
              </w:rPr>
            </w:pPr>
            <w:r w:rsidRPr="000340AA">
              <w:rPr>
                <w:kern w:val="0"/>
                <w:lang w:eastAsia="zh-TW"/>
              </w:rPr>
              <w:t>件數</w:t>
            </w:r>
          </w:p>
        </w:tc>
        <w:tc>
          <w:tcPr>
            <w:tcW w:w="679" w:type="pct"/>
            <w:tcBorders>
              <w:top w:val="nil"/>
              <w:left w:val="nil"/>
              <w:bottom w:val="single" w:sz="4" w:space="0" w:color="auto"/>
              <w:right w:val="single" w:sz="4" w:space="0" w:color="auto"/>
            </w:tcBorders>
            <w:shd w:val="clear" w:color="auto" w:fill="auto"/>
            <w:vAlign w:val="center"/>
            <w:hideMark/>
          </w:tcPr>
          <w:p w14:paraId="7985D3B2" w14:textId="77777777" w:rsidR="00AF1EC3" w:rsidRPr="000340AA" w:rsidRDefault="00AF1EC3" w:rsidP="00180972">
            <w:pPr>
              <w:widowControl/>
              <w:autoSpaceDE/>
              <w:autoSpaceDN/>
              <w:ind w:firstLineChars="0" w:firstLine="0"/>
              <w:jc w:val="center"/>
              <w:rPr>
                <w:kern w:val="0"/>
                <w:lang w:eastAsia="zh-TW"/>
              </w:rPr>
            </w:pPr>
            <w:r w:rsidRPr="000340AA">
              <w:rPr>
                <w:kern w:val="0"/>
                <w:lang w:eastAsia="zh-TW"/>
              </w:rPr>
              <w:t>金額</w:t>
            </w:r>
          </w:p>
        </w:tc>
        <w:tc>
          <w:tcPr>
            <w:tcW w:w="678" w:type="pct"/>
            <w:tcBorders>
              <w:top w:val="nil"/>
              <w:left w:val="nil"/>
              <w:bottom w:val="single" w:sz="4" w:space="0" w:color="auto"/>
              <w:right w:val="single" w:sz="4" w:space="0" w:color="auto"/>
            </w:tcBorders>
            <w:shd w:val="clear" w:color="auto" w:fill="auto"/>
            <w:vAlign w:val="center"/>
            <w:hideMark/>
          </w:tcPr>
          <w:p w14:paraId="1E174D93" w14:textId="77777777" w:rsidR="00AF1EC3" w:rsidRPr="000340AA" w:rsidRDefault="00AF1EC3" w:rsidP="00DF632F">
            <w:pPr>
              <w:pStyle w:val="afb"/>
            </w:pPr>
            <w:r w:rsidRPr="000340AA">
              <w:t>件數</w:t>
            </w:r>
          </w:p>
        </w:tc>
        <w:tc>
          <w:tcPr>
            <w:tcW w:w="679" w:type="pct"/>
            <w:tcBorders>
              <w:top w:val="nil"/>
              <w:left w:val="nil"/>
              <w:bottom w:val="single" w:sz="4" w:space="0" w:color="auto"/>
              <w:right w:val="single" w:sz="8" w:space="0" w:color="auto"/>
            </w:tcBorders>
            <w:shd w:val="clear" w:color="auto" w:fill="auto"/>
            <w:vAlign w:val="center"/>
            <w:hideMark/>
          </w:tcPr>
          <w:p w14:paraId="7F07C841" w14:textId="77777777" w:rsidR="00AF1EC3" w:rsidRPr="000340AA" w:rsidRDefault="00AF1EC3" w:rsidP="00DF632F">
            <w:pPr>
              <w:pStyle w:val="afb"/>
            </w:pPr>
            <w:r w:rsidRPr="000340AA">
              <w:t>金額</w:t>
            </w:r>
          </w:p>
        </w:tc>
      </w:tr>
      <w:tr w:rsidR="000340AA" w:rsidRPr="000340AA" w14:paraId="2208C6BD" w14:textId="77777777" w:rsidTr="002E6AFC">
        <w:trPr>
          <w:trHeight w:val="567"/>
        </w:trPr>
        <w:tc>
          <w:tcPr>
            <w:tcW w:w="929" w:type="pct"/>
            <w:tcBorders>
              <w:top w:val="nil"/>
              <w:left w:val="single" w:sz="8" w:space="0" w:color="auto"/>
              <w:bottom w:val="single" w:sz="4" w:space="0" w:color="auto"/>
              <w:right w:val="single" w:sz="4" w:space="0" w:color="auto"/>
            </w:tcBorders>
            <w:shd w:val="clear" w:color="auto" w:fill="auto"/>
            <w:vAlign w:val="center"/>
            <w:hideMark/>
          </w:tcPr>
          <w:p w14:paraId="075D67F3" w14:textId="381C21DF" w:rsidR="00326F18" w:rsidRPr="000340AA" w:rsidRDefault="00326F18" w:rsidP="007D2034">
            <w:pPr>
              <w:widowControl/>
              <w:autoSpaceDE/>
              <w:autoSpaceDN/>
              <w:ind w:firstLineChars="0" w:firstLine="0"/>
              <w:jc w:val="center"/>
              <w:rPr>
                <w:kern w:val="0"/>
                <w:lang w:eastAsia="zh-TW"/>
              </w:rPr>
            </w:pPr>
            <w:r w:rsidRPr="000340AA">
              <w:rPr>
                <w:kern w:val="0"/>
                <w:lang w:eastAsia="zh-TW"/>
              </w:rPr>
              <w:t>英屬維京群島</w:t>
            </w:r>
          </w:p>
        </w:tc>
        <w:tc>
          <w:tcPr>
            <w:tcW w:w="678" w:type="pct"/>
            <w:tcBorders>
              <w:top w:val="nil"/>
              <w:left w:val="nil"/>
              <w:bottom w:val="single" w:sz="4" w:space="0" w:color="auto"/>
              <w:right w:val="single" w:sz="4" w:space="0" w:color="auto"/>
            </w:tcBorders>
            <w:shd w:val="clear" w:color="auto" w:fill="auto"/>
            <w:vAlign w:val="center"/>
          </w:tcPr>
          <w:p w14:paraId="25697DE4" w14:textId="24334C97" w:rsidR="00326F18" w:rsidRPr="000340AA" w:rsidRDefault="00326F18" w:rsidP="00AF1EC3">
            <w:pPr>
              <w:widowControl/>
              <w:autoSpaceDE/>
              <w:autoSpaceDN/>
              <w:ind w:rightChars="50" w:right="118" w:firstLineChars="0" w:firstLine="0"/>
              <w:jc w:val="right"/>
              <w:rPr>
                <w:rFonts w:eastAsia="新細明體"/>
                <w:kern w:val="0"/>
                <w:lang w:eastAsia="zh-TW"/>
              </w:rPr>
            </w:pPr>
            <w:r w:rsidRPr="000340AA">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tcPr>
          <w:p w14:paraId="5B0F5889" w14:textId="5F0DF7BF" w:rsidR="00326F18" w:rsidRPr="000340AA" w:rsidRDefault="00326F18" w:rsidP="00AF1EC3">
            <w:pPr>
              <w:widowControl/>
              <w:autoSpaceDE/>
              <w:autoSpaceDN/>
              <w:ind w:rightChars="50" w:right="118" w:firstLineChars="0" w:firstLine="0"/>
              <w:jc w:val="right"/>
              <w:rPr>
                <w:rFonts w:eastAsia="新細明體"/>
                <w:kern w:val="0"/>
                <w:lang w:eastAsia="zh-TW"/>
              </w:rPr>
            </w:pPr>
            <w:r w:rsidRPr="000340AA">
              <w:t>33,218</w:t>
            </w:r>
          </w:p>
        </w:tc>
        <w:tc>
          <w:tcPr>
            <w:tcW w:w="678" w:type="pct"/>
            <w:tcBorders>
              <w:top w:val="nil"/>
              <w:left w:val="nil"/>
              <w:bottom w:val="single" w:sz="4" w:space="0" w:color="auto"/>
              <w:right w:val="single" w:sz="4" w:space="0" w:color="auto"/>
            </w:tcBorders>
            <w:shd w:val="clear" w:color="auto" w:fill="auto"/>
            <w:vAlign w:val="center"/>
            <w:hideMark/>
          </w:tcPr>
          <w:p w14:paraId="76C46F43" w14:textId="74510C8D" w:rsidR="00326F18" w:rsidRPr="000340AA" w:rsidRDefault="00326F18" w:rsidP="00AF1EC3">
            <w:pPr>
              <w:widowControl/>
              <w:autoSpaceDE/>
              <w:autoSpaceDN/>
              <w:ind w:rightChars="50" w:right="118" w:firstLineChars="0" w:firstLine="0"/>
              <w:jc w:val="right"/>
              <w:rPr>
                <w:rFonts w:eastAsia="新細明體"/>
                <w:kern w:val="0"/>
                <w:lang w:eastAsia="zh-TW"/>
              </w:rPr>
            </w:pPr>
            <w:r w:rsidRPr="000340AA">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vAlign w:val="bottom"/>
            <w:hideMark/>
          </w:tcPr>
          <w:p w14:paraId="68ED41F7" w14:textId="08F94671" w:rsidR="00326F18" w:rsidRPr="000340AA" w:rsidRDefault="00326F18" w:rsidP="00326F18">
            <w:pPr>
              <w:widowControl/>
              <w:autoSpaceDE/>
              <w:autoSpaceDN/>
              <w:ind w:rightChars="50" w:right="118" w:firstLineChars="0" w:firstLine="0"/>
              <w:jc w:val="right"/>
            </w:pPr>
            <w:r w:rsidRPr="000340AA">
              <w:rPr>
                <w:rFonts w:hint="eastAsia"/>
              </w:rPr>
              <w:t>30</w:t>
            </w:r>
            <w:r w:rsidRPr="000340AA">
              <w:rPr>
                <w:rFonts w:hint="eastAsia"/>
                <w:lang w:eastAsia="zh-TW"/>
              </w:rPr>
              <w:t>,</w:t>
            </w:r>
            <w:r w:rsidRPr="000340AA">
              <w:rPr>
                <w:rFonts w:hint="eastAsia"/>
              </w:rPr>
              <w:t>564</w:t>
            </w:r>
          </w:p>
        </w:tc>
        <w:tc>
          <w:tcPr>
            <w:tcW w:w="678" w:type="pct"/>
            <w:tcBorders>
              <w:top w:val="nil"/>
              <w:left w:val="nil"/>
              <w:bottom w:val="single" w:sz="4" w:space="0" w:color="auto"/>
              <w:right w:val="single" w:sz="4" w:space="0" w:color="auto"/>
            </w:tcBorders>
            <w:shd w:val="clear" w:color="auto" w:fill="auto"/>
            <w:vAlign w:val="center"/>
            <w:hideMark/>
          </w:tcPr>
          <w:p w14:paraId="71089ED5" w14:textId="77777777" w:rsidR="00326F18" w:rsidRPr="000340AA" w:rsidRDefault="00326F18" w:rsidP="007D2034">
            <w:pPr>
              <w:widowControl/>
              <w:autoSpaceDE/>
              <w:autoSpaceDN/>
              <w:ind w:rightChars="50" w:right="118" w:firstLineChars="0" w:firstLine="0"/>
              <w:jc w:val="right"/>
            </w:pPr>
            <w:r w:rsidRPr="000340AA">
              <w:t>-</w:t>
            </w:r>
          </w:p>
        </w:tc>
        <w:tc>
          <w:tcPr>
            <w:tcW w:w="679" w:type="pct"/>
            <w:tcBorders>
              <w:top w:val="nil"/>
              <w:left w:val="nil"/>
              <w:bottom w:val="single" w:sz="4" w:space="0" w:color="auto"/>
              <w:right w:val="single" w:sz="8" w:space="0" w:color="auto"/>
            </w:tcBorders>
            <w:shd w:val="clear" w:color="auto" w:fill="auto"/>
            <w:vAlign w:val="bottom"/>
          </w:tcPr>
          <w:p w14:paraId="72C2461D" w14:textId="1D53630F" w:rsidR="00326F18" w:rsidRPr="000340AA" w:rsidRDefault="00326F18" w:rsidP="00326F18">
            <w:pPr>
              <w:widowControl/>
              <w:autoSpaceDE/>
              <w:autoSpaceDN/>
              <w:ind w:rightChars="50" w:right="118" w:firstLineChars="0" w:firstLine="0"/>
              <w:jc w:val="right"/>
            </w:pPr>
            <w:r w:rsidRPr="000340AA">
              <w:rPr>
                <w:rFonts w:hint="eastAsia"/>
              </w:rPr>
              <w:t>39</w:t>
            </w:r>
            <w:r w:rsidRPr="000340AA">
              <w:rPr>
                <w:rFonts w:hint="eastAsia"/>
                <w:lang w:eastAsia="zh-TW"/>
              </w:rPr>
              <w:t>,</w:t>
            </w:r>
            <w:r w:rsidRPr="000340AA">
              <w:rPr>
                <w:rFonts w:hint="eastAsia"/>
              </w:rPr>
              <w:t>872</w:t>
            </w:r>
          </w:p>
        </w:tc>
      </w:tr>
      <w:tr w:rsidR="000340AA" w:rsidRPr="000340AA" w14:paraId="7EEC256F" w14:textId="77777777" w:rsidTr="002E6AFC">
        <w:trPr>
          <w:trHeight w:val="567"/>
        </w:trPr>
        <w:tc>
          <w:tcPr>
            <w:tcW w:w="929" w:type="pct"/>
            <w:tcBorders>
              <w:top w:val="nil"/>
              <w:left w:val="single" w:sz="8" w:space="0" w:color="auto"/>
              <w:bottom w:val="single" w:sz="4" w:space="0" w:color="auto"/>
              <w:right w:val="single" w:sz="4" w:space="0" w:color="auto"/>
            </w:tcBorders>
            <w:shd w:val="clear" w:color="auto" w:fill="auto"/>
            <w:vAlign w:val="center"/>
            <w:hideMark/>
          </w:tcPr>
          <w:p w14:paraId="45BD1268" w14:textId="2931863B" w:rsidR="00326F18" w:rsidRPr="000340AA" w:rsidRDefault="00326F18" w:rsidP="007D2034">
            <w:pPr>
              <w:widowControl/>
              <w:autoSpaceDE/>
              <w:autoSpaceDN/>
              <w:ind w:firstLineChars="0" w:firstLine="0"/>
              <w:jc w:val="center"/>
              <w:rPr>
                <w:kern w:val="0"/>
                <w:lang w:eastAsia="zh-TW"/>
              </w:rPr>
            </w:pPr>
            <w:r w:rsidRPr="000340AA">
              <w:rPr>
                <w:kern w:val="0"/>
                <w:lang w:eastAsia="zh-TW"/>
              </w:rPr>
              <w:t>中國大陸</w:t>
            </w:r>
          </w:p>
        </w:tc>
        <w:tc>
          <w:tcPr>
            <w:tcW w:w="678" w:type="pct"/>
            <w:tcBorders>
              <w:top w:val="nil"/>
              <w:left w:val="nil"/>
              <w:bottom w:val="single" w:sz="4" w:space="0" w:color="auto"/>
              <w:right w:val="single" w:sz="4" w:space="0" w:color="auto"/>
            </w:tcBorders>
            <w:shd w:val="clear" w:color="auto" w:fill="auto"/>
            <w:vAlign w:val="center"/>
          </w:tcPr>
          <w:p w14:paraId="01780025" w14:textId="35E651C0" w:rsidR="00326F18" w:rsidRPr="000340AA" w:rsidRDefault="00326F18" w:rsidP="00AF1EC3">
            <w:pPr>
              <w:widowControl/>
              <w:autoSpaceDE/>
              <w:autoSpaceDN/>
              <w:ind w:rightChars="50" w:right="118" w:firstLineChars="0" w:firstLine="0"/>
              <w:jc w:val="right"/>
              <w:rPr>
                <w:rFonts w:eastAsia="新細明體"/>
                <w:kern w:val="0"/>
                <w:lang w:eastAsia="zh-TW"/>
              </w:rPr>
            </w:pPr>
            <w:r w:rsidRPr="000340AA">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tcPr>
          <w:p w14:paraId="73AA2F2E" w14:textId="5FDAF3C9" w:rsidR="00326F18" w:rsidRPr="000340AA" w:rsidRDefault="00326F18" w:rsidP="00AF1EC3">
            <w:pPr>
              <w:widowControl/>
              <w:autoSpaceDE/>
              <w:autoSpaceDN/>
              <w:ind w:rightChars="50" w:right="118" w:firstLineChars="0" w:firstLine="0"/>
              <w:jc w:val="right"/>
              <w:rPr>
                <w:rFonts w:eastAsia="新細明體"/>
                <w:kern w:val="0"/>
                <w:lang w:eastAsia="zh-TW"/>
              </w:rPr>
            </w:pPr>
            <w:r w:rsidRPr="000340AA">
              <w:t>41090</w:t>
            </w:r>
          </w:p>
        </w:tc>
        <w:tc>
          <w:tcPr>
            <w:tcW w:w="678" w:type="pct"/>
            <w:tcBorders>
              <w:top w:val="nil"/>
              <w:left w:val="nil"/>
              <w:bottom w:val="single" w:sz="4" w:space="0" w:color="auto"/>
              <w:right w:val="single" w:sz="4" w:space="0" w:color="auto"/>
            </w:tcBorders>
            <w:shd w:val="clear" w:color="auto" w:fill="auto"/>
            <w:vAlign w:val="center"/>
            <w:hideMark/>
          </w:tcPr>
          <w:p w14:paraId="62E0EA33" w14:textId="23D39CC3" w:rsidR="00326F18" w:rsidRPr="000340AA" w:rsidRDefault="00326F18" w:rsidP="00AF1EC3">
            <w:pPr>
              <w:widowControl/>
              <w:autoSpaceDE/>
              <w:autoSpaceDN/>
              <w:ind w:rightChars="50" w:right="118" w:firstLineChars="0" w:firstLine="0"/>
              <w:jc w:val="right"/>
              <w:rPr>
                <w:rFonts w:eastAsia="新細明體"/>
                <w:kern w:val="0"/>
                <w:lang w:eastAsia="zh-TW"/>
              </w:rPr>
            </w:pPr>
            <w:r w:rsidRPr="000340AA">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vAlign w:val="bottom"/>
            <w:hideMark/>
          </w:tcPr>
          <w:p w14:paraId="6985A0E2" w14:textId="5E1009DB" w:rsidR="00326F18" w:rsidRPr="000340AA" w:rsidRDefault="00326F18" w:rsidP="00326F18">
            <w:pPr>
              <w:widowControl/>
              <w:autoSpaceDE/>
              <w:autoSpaceDN/>
              <w:ind w:rightChars="50" w:right="118" w:firstLineChars="0" w:firstLine="0"/>
              <w:jc w:val="right"/>
            </w:pPr>
            <w:r w:rsidRPr="000340AA">
              <w:rPr>
                <w:rFonts w:hint="eastAsia"/>
              </w:rPr>
              <w:t>43</w:t>
            </w:r>
            <w:r w:rsidRPr="000340AA">
              <w:rPr>
                <w:rFonts w:hint="eastAsia"/>
                <w:lang w:eastAsia="zh-TW"/>
              </w:rPr>
              <w:t>,</w:t>
            </w:r>
            <w:r w:rsidRPr="000340AA">
              <w:rPr>
                <w:rFonts w:hint="eastAsia"/>
              </w:rPr>
              <w:t>231</w:t>
            </w:r>
          </w:p>
        </w:tc>
        <w:tc>
          <w:tcPr>
            <w:tcW w:w="678" w:type="pct"/>
            <w:tcBorders>
              <w:top w:val="nil"/>
              <w:left w:val="nil"/>
              <w:bottom w:val="single" w:sz="4" w:space="0" w:color="auto"/>
              <w:right w:val="single" w:sz="4" w:space="0" w:color="auto"/>
            </w:tcBorders>
            <w:shd w:val="clear" w:color="auto" w:fill="auto"/>
            <w:vAlign w:val="center"/>
            <w:hideMark/>
          </w:tcPr>
          <w:p w14:paraId="4679EFB1" w14:textId="77777777" w:rsidR="00326F18" w:rsidRPr="000340AA" w:rsidRDefault="00326F18" w:rsidP="007D2034">
            <w:pPr>
              <w:widowControl/>
              <w:autoSpaceDE/>
              <w:autoSpaceDN/>
              <w:ind w:rightChars="50" w:right="118" w:firstLineChars="0" w:firstLine="0"/>
              <w:jc w:val="right"/>
            </w:pPr>
            <w:r w:rsidRPr="000340AA">
              <w:t>-</w:t>
            </w:r>
          </w:p>
        </w:tc>
        <w:tc>
          <w:tcPr>
            <w:tcW w:w="679" w:type="pct"/>
            <w:tcBorders>
              <w:top w:val="nil"/>
              <w:left w:val="nil"/>
              <w:bottom w:val="single" w:sz="4" w:space="0" w:color="auto"/>
              <w:right w:val="single" w:sz="8" w:space="0" w:color="auto"/>
            </w:tcBorders>
            <w:shd w:val="clear" w:color="auto" w:fill="auto"/>
            <w:vAlign w:val="bottom"/>
          </w:tcPr>
          <w:p w14:paraId="4EED413A" w14:textId="42038D60" w:rsidR="00326F18" w:rsidRPr="000340AA" w:rsidRDefault="00326F18" w:rsidP="00326F18">
            <w:pPr>
              <w:widowControl/>
              <w:autoSpaceDE/>
              <w:autoSpaceDN/>
              <w:ind w:rightChars="50" w:right="118" w:firstLineChars="0" w:firstLine="0"/>
              <w:jc w:val="right"/>
            </w:pPr>
            <w:r w:rsidRPr="000340AA">
              <w:rPr>
                <w:rFonts w:hint="eastAsia"/>
              </w:rPr>
              <w:t>45</w:t>
            </w:r>
            <w:r w:rsidRPr="000340AA">
              <w:rPr>
                <w:rFonts w:hint="eastAsia"/>
                <w:lang w:eastAsia="zh-TW"/>
              </w:rPr>
              <w:t>,</w:t>
            </w:r>
            <w:r w:rsidRPr="000340AA">
              <w:rPr>
                <w:rFonts w:hint="eastAsia"/>
              </w:rPr>
              <w:t>077</w:t>
            </w:r>
          </w:p>
        </w:tc>
      </w:tr>
      <w:tr w:rsidR="000340AA" w:rsidRPr="000340AA" w14:paraId="705896C9" w14:textId="77777777" w:rsidTr="002E6AFC">
        <w:trPr>
          <w:trHeight w:val="567"/>
        </w:trPr>
        <w:tc>
          <w:tcPr>
            <w:tcW w:w="929" w:type="pct"/>
            <w:tcBorders>
              <w:top w:val="nil"/>
              <w:left w:val="single" w:sz="8" w:space="0" w:color="auto"/>
              <w:bottom w:val="single" w:sz="4" w:space="0" w:color="auto"/>
              <w:right w:val="single" w:sz="4" w:space="0" w:color="auto"/>
            </w:tcBorders>
            <w:shd w:val="clear" w:color="auto" w:fill="auto"/>
            <w:vAlign w:val="center"/>
            <w:hideMark/>
          </w:tcPr>
          <w:p w14:paraId="44650B96" w14:textId="77777777" w:rsidR="00326F18" w:rsidRPr="000340AA" w:rsidRDefault="00326F18" w:rsidP="007D2034">
            <w:pPr>
              <w:widowControl/>
              <w:autoSpaceDE/>
              <w:autoSpaceDN/>
              <w:ind w:firstLineChars="0" w:firstLine="0"/>
              <w:jc w:val="center"/>
              <w:rPr>
                <w:kern w:val="0"/>
                <w:lang w:eastAsia="zh-TW"/>
              </w:rPr>
            </w:pPr>
            <w:r w:rsidRPr="000340AA">
              <w:rPr>
                <w:kern w:val="0"/>
                <w:lang w:eastAsia="zh-TW"/>
              </w:rPr>
              <w:t>開曼群島</w:t>
            </w:r>
          </w:p>
        </w:tc>
        <w:tc>
          <w:tcPr>
            <w:tcW w:w="678" w:type="pct"/>
            <w:tcBorders>
              <w:top w:val="nil"/>
              <w:left w:val="nil"/>
              <w:bottom w:val="single" w:sz="4" w:space="0" w:color="auto"/>
              <w:right w:val="single" w:sz="4" w:space="0" w:color="auto"/>
            </w:tcBorders>
            <w:shd w:val="clear" w:color="auto" w:fill="auto"/>
            <w:vAlign w:val="center"/>
          </w:tcPr>
          <w:p w14:paraId="737A417F" w14:textId="6DC75955" w:rsidR="00326F18" w:rsidRPr="000340AA" w:rsidRDefault="00326F18" w:rsidP="00AF1EC3">
            <w:pPr>
              <w:widowControl/>
              <w:autoSpaceDE/>
              <w:autoSpaceDN/>
              <w:ind w:rightChars="50" w:right="118" w:firstLineChars="0" w:firstLine="0"/>
              <w:jc w:val="right"/>
              <w:rPr>
                <w:rFonts w:eastAsia="新細明體"/>
                <w:kern w:val="0"/>
                <w:lang w:eastAsia="zh-TW"/>
              </w:rPr>
            </w:pPr>
            <w:r w:rsidRPr="000340AA">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tcPr>
          <w:p w14:paraId="342F9455" w14:textId="13BB00A0" w:rsidR="00326F18" w:rsidRPr="000340AA" w:rsidRDefault="00326F18" w:rsidP="00AF1EC3">
            <w:pPr>
              <w:widowControl/>
              <w:autoSpaceDE/>
              <w:autoSpaceDN/>
              <w:ind w:rightChars="50" w:right="118" w:firstLineChars="0" w:firstLine="0"/>
              <w:jc w:val="right"/>
              <w:rPr>
                <w:rFonts w:eastAsia="新細明體"/>
                <w:kern w:val="0"/>
                <w:lang w:eastAsia="zh-TW"/>
              </w:rPr>
            </w:pPr>
            <w:r w:rsidRPr="000340AA">
              <w:t>4,949</w:t>
            </w:r>
          </w:p>
        </w:tc>
        <w:tc>
          <w:tcPr>
            <w:tcW w:w="678" w:type="pct"/>
            <w:tcBorders>
              <w:top w:val="nil"/>
              <w:left w:val="nil"/>
              <w:bottom w:val="single" w:sz="4" w:space="0" w:color="auto"/>
              <w:right w:val="single" w:sz="4" w:space="0" w:color="auto"/>
            </w:tcBorders>
            <w:shd w:val="clear" w:color="auto" w:fill="auto"/>
            <w:vAlign w:val="center"/>
            <w:hideMark/>
          </w:tcPr>
          <w:p w14:paraId="205A49A3" w14:textId="74732D27" w:rsidR="00326F18" w:rsidRPr="000340AA" w:rsidRDefault="00326F18" w:rsidP="00AF1EC3">
            <w:pPr>
              <w:widowControl/>
              <w:autoSpaceDE/>
              <w:autoSpaceDN/>
              <w:ind w:rightChars="50" w:right="118" w:firstLineChars="0" w:firstLine="0"/>
              <w:jc w:val="right"/>
              <w:rPr>
                <w:rFonts w:eastAsia="新細明體"/>
                <w:kern w:val="0"/>
                <w:lang w:eastAsia="zh-TW"/>
              </w:rPr>
            </w:pPr>
            <w:r w:rsidRPr="000340AA">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vAlign w:val="bottom"/>
            <w:hideMark/>
          </w:tcPr>
          <w:p w14:paraId="42C7B401" w14:textId="2857083A" w:rsidR="00326F18" w:rsidRPr="000340AA" w:rsidRDefault="00326F18" w:rsidP="00326F18">
            <w:pPr>
              <w:widowControl/>
              <w:autoSpaceDE/>
              <w:autoSpaceDN/>
              <w:ind w:rightChars="50" w:right="118" w:firstLineChars="0" w:firstLine="0"/>
              <w:jc w:val="right"/>
            </w:pPr>
            <w:r w:rsidRPr="000340AA">
              <w:rPr>
                <w:rFonts w:hint="eastAsia"/>
              </w:rPr>
              <w:t>16</w:t>
            </w:r>
            <w:r w:rsidRPr="000340AA">
              <w:rPr>
                <w:rFonts w:hint="eastAsia"/>
                <w:lang w:eastAsia="zh-TW"/>
              </w:rPr>
              <w:t>,</w:t>
            </w:r>
            <w:r w:rsidRPr="000340AA">
              <w:rPr>
                <w:rFonts w:hint="eastAsia"/>
              </w:rPr>
              <w:t>308</w:t>
            </w:r>
          </w:p>
        </w:tc>
        <w:tc>
          <w:tcPr>
            <w:tcW w:w="678" w:type="pct"/>
            <w:tcBorders>
              <w:top w:val="nil"/>
              <w:left w:val="nil"/>
              <w:bottom w:val="single" w:sz="4" w:space="0" w:color="auto"/>
              <w:right w:val="single" w:sz="4" w:space="0" w:color="auto"/>
            </w:tcBorders>
            <w:shd w:val="clear" w:color="auto" w:fill="auto"/>
            <w:vAlign w:val="center"/>
            <w:hideMark/>
          </w:tcPr>
          <w:p w14:paraId="02515047" w14:textId="77777777" w:rsidR="00326F18" w:rsidRPr="000340AA" w:rsidRDefault="00326F18" w:rsidP="007D2034">
            <w:pPr>
              <w:widowControl/>
              <w:autoSpaceDE/>
              <w:autoSpaceDN/>
              <w:ind w:rightChars="50" w:right="118" w:firstLineChars="0" w:firstLine="0"/>
              <w:jc w:val="right"/>
            </w:pPr>
            <w:r w:rsidRPr="000340AA">
              <w:t>-</w:t>
            </w:r>
          </w:p>
        </w:tc>
        <w:tc>
          <w:tcPr>
            <w:tcW w:w="679" w:type="pct"/>
            <w:tcBorders>
              <w:top w:val="nil"/>
              <w:left w:val="nil"/>
              <w:bottom w:val="single" w:sz="4" w:space="0" w:color="auto"/>
              <w:right w:val="single" w:sz="8" w:space="0" w:color="auto"/>
            </w:tcBorders>
            <w:shd w:val="clear" w:color="auto" w:fill="auto"/>
            <w:vAlign w:val="bottom"/>
          </w:tcPr>
          <w:p w14:paraId="048152F8" w14:textId="3E90546C" w:rsidR="00326F18" w:rsidRPr="000340AA" w:rsidRDefault="00326F18" w:rsidP="00326F18">
            <w:pPr>
              <w:widowControl/>
              <w:autoSpaceDE/>
              <w:autoSpaceDN/>
              <w:ind w:rightChars="50" w:right="118" w:firstLineChars="0" w:firstLine="0"/>
              <w:jc w:val="right"/>
            </w:pPr>
            <w:r w:rsidRPr="000340AA">
              <w:rPr>
                <w:rFonts w:hint="eastAsia"/>
              </w:rPr>
              <w:t>15</w:t>
            </w:r>
            <w:r w:rsidRPr="000340AA">
              <w:rPr>
                <w:rFonts w:hint="eastAsia"/>
                <w:lang w:eastAsia="zh-TW"/>
              </w:rPr>
              <w:t>,</w:t>
            </w:r>
            <w:r w:rsidRPr="000340AA">
              <w:rPr>
                <w:rFonts w:hint="eastAsia"/>
              </w:rPr>
              <w:t>449</w:t>
            </w:r>
          </w:p>
        </w:tc>
      </w:tr>
      <w:tr w:rsidR="000340AA" w:rsidRPr="000340AA" w14:paraId="18FFA668" w14:textId="77777777" w:rsidTr="002E6AFC">
        <w:trPr>
          <w:trHeight w:val="567"/>
        </w:trPr>
        <w:tc>
          <w:tcPr>
            <w:tcW w:w="929" w:type="pct"/>
            <w:tcBorders>
              <w:top w:val="nil"/>
              <w:left w:val="single" w:sz="8" w:space="0" w:color="auto"/>
              <w:bottom w:val="single" w:sz="4" w:space="0" w:color="auto"/>
              <w:right w:val="single" w:sz="4" w:space="0" w:color="auto"/>
            </w:tcBorders>
            <w:shd w:val="clear" w:color="auto" w:fill="auto"/>
            <w:vAlign w:val="center"/>
            <w:hideMark/>
          </w:tcPr>
          <w:p w14:paraId="119D91AD" w14:textId="011DE3A0" w:rsidR="00326F18" w:rsidRPr="000340AA" w:rsidRDefault="00326F18" w:rsidP="007D2034">
            <w:pPr>
              <w:widowControl/>
              <w:autoSpaceDE/>
              <w:autoSpaceDN/>
              <w:ind w:firstLineChars="0" w:firstLine="0"/>
              <w:jc w:val="center"/>
              <w:rPr>
                <w:kern w:val="0"/>
                <w:lang w:eastAsia="zh-TW"/>
              </w:rPr>
            </w:pPr>
            <w:r w:rsidRPr="000340AA">
              <w:rPr>
                <w:kern w:val="0"/>
                <w:lang w:eastAsia="zh-TW"/>
              </w:rPr>
              <w:t>英國</w:t>
            </w:r>
          </w:p>
        </w:tc>
        <w:tc>
          <w:tcPr>
            <w:tcW w:w="678" w:type="pct"/>
            <w:tcBorders>
              <w:top w:val="nil"/>
              <w:left w:val="nil"/>
              <w:bottom w:val="single" w:sz="4" w:space="0" w:color="auto"/>
              <w:right w:val="single" w:sz="4" w:space="0" w:color="auto"/>
            </w:tcBorders>
            <w:shd w:val="clear" w:color="auto" w:fill="auto"/>
            <w:vAlign w:val="center"/>
          </w:tcPr>
          <w:p w14:paraId="64EA5D5B" w14:textId="0813BF70" w:rsidR="00326F18" w:rsidRPr="000340AA" w:rsidRDefault="00326F18" w:rsidP="00AF1EC3">
            <w:pPr>
              <w:widowControl/>
              <w:autoSpaceDE/>
              <w:autoSpaceDN/>
              <w:ind w:rightChars="50" w:right="118" w:firstLineChars="0" w:firstLine="0"/>
              <w:jc w:val="right"/>
              <w:rPr>
                <w:rFonts w:eastAsia="新細明體"/>
                <w:kern w:val="0"/>
                <w:lang w:eastAsia="zh-TW"/>
              </w:rPr>
            </w:pPr>
            <w:r w:rsidRPr="000340AA">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tcPr>
          <w:p w14:paraId="0E0C5F27" w14:textId="78A3DFD6" w:rsidR="00326F18" w:rsidRPr="000340AA" w:rsidRDefault="00326F18" w:rsidP="00AF1EC3">
            <w:pPr>
              <w:widowControl/>
              <w:autoSpaceDE/>
              <w:autoSpaceDN/>
              <w:ind w:rightChars="50" w:right="118" w:firstLineChars="0" w:firstLine="0"/>
              <w:jc w:val="right"/>
              <w:rPr>
                <w:rFonts w:eastAsia="新細明體"/>
                <w:kern w:val="0"/>
                <w:lang w:eastAsia="zh-TW"/>
              </w:rPr>
            </w:pPr>
            <w:r w:rsidRPr="000340AA">
              <w:t>3,282</w:t>
            </w:r>
          </w:p>
        </w:tc>
        <w:tc>
          <w:tcPr>
            <w:tcW w:w="678" w:type="pct"/>
            <w:tcBorders>
              <w:top w:val="nil"/>
              <w:left w:val="nil"/>
              <w:bottom w:val="single" w:sz="4" w:space="0" w:color="auto"/>
              <w:right w:val="single" w:sz="4" w:space="0" w:color="auto"/>
            </w:tcBorders>
            <w:shd w:val="clear" w:color="auto" w:fill="auto"/>
            <w:vAlign w:val="center"/>
            <w:hideMark/>
          </w:tcPr>
          <w:p w14:paraId="0BAB0EA6" w14:textId="4388DF44" w:rsidR="00326F18" w:rsidRPr="000340AA" w:rsidRDefault="00326F18" w:rsidP="00AF1EC3">
            <w:pPr>
              <w:widowControl/>
              <w:autoSpaceDE/>
              <w:autoSpaceDN/>
              <w:ind w:rightChars="50" w:right="118" w:firstLineChars="0" w:firstLine="0"/>
              <w:jc w:val="right"/>
              <w:rPr>
                <w:rFonts w:eastAsia="新細明體"/>
                <w:kern w:val="0"/>
                <w:lang w:eastAsia="zh-TW"/>
              </w:rPr>
            </w:pPr>
            <w:r w:rsidRPr="000340AA">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vAlign w:val="bottom"/>
            <w:hideMark/>
          </w:tcPr>
          <w:p w14:paraId="3C5DA19D" w14:textId="2DE3619A" w:rsidR="00326F18" w:rsidRPr="000340AA" w:rsidRDefault="00326F18" w:rsidP="00326F18">
            <w:pPr>
              <w:widowControl/>
              <w:autoSpaceDE/>
              <w:autoSpaceDN/>
              <w:ind w:rightChars="50" w:right="118" w:firstLineChars="0" w:firstLine="0"/>
              <w:jc w:val="right"/>
            </w:pPr>
            <w:r w:rsidRPr="000340AA">
              <w:rPr>
                <w:rFonts w:hint="eastAsia"/>
              </w:rPr>
              <w:t>10</w:t>
            </w:r>
            <w:r w:rsidRPr="000340AA">
              <w:rPr>
                <w:rFonts w:hint="eastAsia"/>
                <w:lang w:eastAsia="zh-TW"/>
              </w:rPr>
              <w:t>,</w:t>
            </w:r>
            <w:r w:rsidRPr="000340AA">
              <w:rPr>
                <w:rFonts w:hint="eastAsia"/>
              </w:rPr>
              <w:t>385</w:t>
            </w:r>
          </w:p>
        </w:tc>
        <w:tc>
          <w:tcPr>
            <w:tcW w:w="678" w:type="pct"/>
            <w:tcBorders>
              <w:top w:val="nil"/>
              <w:left w:val="nil"/>
              <w:bottom w:val="single" w:sz="4" w:space="0" w:color="auto"/>
              <w:right w:val="single" w:sz="4" w:space="0" w:color="auto"/>
            </w:tcBorders>
            <w:shd w:val="clear" w:color="auto" w:fill="auto"/>
            <w:vAlign w:val="center"/>
            <w:hideMark/>
          </w:tcPr>
          <w:p w14:paraId="6F0DDD6C" w14:textId="77777777" w:rsidR="00326F18" w:rsidRPr="000340AA" w:rsidRDefault="00326F18" w:rsidP="007D2034">
            <w:pPr>
              <w:widowControl/>
              <w:autoSpaceDE/>
              <w:autoSpaceDN/>
              <w:ind w:rightChars="50" w:right="118" w:firstLineChars="0" w:firstLine="0"/>
              <w:jc w:val="right"/>
            </w:pPr>
            <w:r w:rsidRPr="000340AA">
              <w:t>-</w:t>
            </w:r>
          </w:p>
        </w:tc>
        <w:tc>
          <w:tcPr>
            <w:tcW w:w="679" w:type="pct"/>
            <w:tcBorders>
              <w:top w:val="nil"/>
              <w:left w:val="nil"/>
              <w:bottom w:val="single" w:sz="4" w:space="0" w:color="auto"/>
              <w:right w:val="single" w:sz="8" w:space="0" w:color="auto"/>
            </w:tcBorders>
            <w:shd w:val="clear" w:color="auto" w:fill="auto"/>
            <w:vAlign w:val="bottom"/>
          </w:tcPr>
          <w:p w14:paraId="01F46CD4" w14:textId="0F1F4B16" w:rsidR="00326F18" w:rsidRPr="000340AA" w:rsidRDefault="00326F18" w:rsidP="00326F18">
            <w:pPr>
              <w:widowControl/>
              <w:autoSpaceDE/>
              <w:autoSpaceDN/>
              <w:ind w:rightChars="50" w:right="118" w:firstLineChars="0" w:firstLine="0"/>
              <w:jc w:val="right"/>
            </w:pPr>
            <w:r w:rsidRPr="000340AA">
              <w:rPr>
                <w:rFonts w:hint="eastAsia"/>
              </w:rPr>
              <w:t>3</w:t>
            </w:r>
            <w:r w:rsidRPr="000340AA">
              <w:rPr>
                <w:rFonts w:hint="eastAsia"/>
                <w:lang w:eastAsia="zh-TW"/>
              </w:rPr>
              <w:t>,</w:t>
            </w:r>
            <w:r w:rsidRPr="000340AA">
              <w:rPr>
                <w:rFonts w:hint="eastAsia"/>
              </w:rPr>
              <w:t>244</w:t>
            </w:r>
          </w:p>
        </w:tc>
      </w:tr>
      <w:tr w:rsidR="000340AA" w:rsidRPr="000340AA" w14:paraId="1E9D4518" w14:textId="77777777" w:rsidTr="002E6AFC">
        <w:trPr>
          <w:trHeight w:val="567"/>
        </w:trPr>
        <w:tc>
          <w:tcPr>
            <w:tcW w:w="929" w:type="pct"/>
            <w:tcBorders>
              <w:top w:val="nil"/>
              <w:left w:val="single" w:sz="8" w:space="0" w:color="auto"/>
              <w:bottom w:val="single" w:sz="4" w:space="0" w:color="auto"/>
              <w:right w:val="single" w:sz="4" w:space="0" w:color="auto"/>
            </w:tcBorders>
            <w:shd w:val="clear" w:color="auto" w:fill="auto"/>
            <w:vAlign w:val="center"/>
            <w:hideMark/>
          </w:tcPr>
          <w:p w14:paraId="229FAFC3" w14:textId="77777777" w:rsidR="00326F18" w:rsidRPr="000340AA" w:rsidRDefault="00326F18" w:rsidP="007D2034">
            <w:pPr>
              <w:widowControl/>
              <w:autoSpaceDE/>
              <w:autoSpaceDN/>
              <w:ind w:firstLineChars="0" w:firstLine="0"/>
              <w:jc w:val="center"/>
              <w:rPr>
                <w:kern w:val="0"/>
                <w:lang w:eastAsia="zh-TW"/>
              </w:rPr>
            </w:pPr>
            <w:r w:rsidRPr="000340AA">
              <w:rPr>
                <w:kern w:val="0"/>
                <w:lang w:eastAsia="zh-TW"/>
              </w:rPr>
              <w:t>百慕達群島</w:t>
            </w:r>
          </w:p>
        </w:tc>
        <w:tc>
          <w:tcPr>
            <w:tcW w:w="678" w:type="pct"/>
            <w:tcBorders>
              <w:top w:val="nil"/>
              <w:left w:val="nil"/>
              <w:bottom w:val="single" w:sz="4" w:space="0" w:color="auto"/>
              <w:right w:val="single" w:sz="4" w:space="0" w:color="auto"/>
            </w:tcBorders>
            <w:shd w:val="clear" w:color="auto" w:fill="auto"/>
            <w:vAlign w:val="center"/>
          </w:tcPr>
          <w:p w14:paraId="63269D5C" w14:textId="41CEFEC4" w:rsidR="00326F18" w:rsidRPr="000340AA" w:rsidRDefault="00326F18" w:rsidP="00AF1EC3">
            <w:pPr>
              <w:widowControl/>
              <w:autoSpaceDE/>
              <w:autoSpaceDN/>
              <w:ind w:rightChars="50" w:right="118" w:firstLineChars="0" w:firstLine="0"/>
              <w:jc w:val="right"/>
              <w:rPr>
                <w:rFonts w:eastAsia="新細明體"/>
                <w:kern w:val="0"/>
                <w:lang w:eastAsia="zh-TW"/>
              </w:rPr>
            </w:pPr>
            <w:r w:rsidRPr="000340AA">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tcPr>
          <w:p w14:paraId="5B6FC43D" w14:textId="3D107FF1" w:rsidR="00326F18" w:rsidRPr="000340AA" w:rsidRDefault="00326F18" w:rsidP="00AF1EC3">
            <w:pPr>
              <w:widowControl/>
              <w:autoSpaceDE/>
              <w:autoSpaceDN/>
              <w:ind w:rightChars="50" w:right="118" w:firstLineChars="0" w:firstLine="0"/>
              <w:jc w:val="right"/>
              <w:rPr>
                <w:rFonts w:eastAsia="新細明體"/>
                <w:kern w:val="0"/>
                <w:lang w:eastAsia="zh-TW"/>
              </w:rPr>
            </w:pPr>
            <w:r w:rsidRPr="000340AA">
              <w:t>5,295</w:t>
            </w:r>
          </w:p>
        </w:tc>
        <w:tc>
          <w:tcPr>
            <w:tcW w:w="678" w:type="pct"/>
            <w:tcBorders>
              <w:top w:val="nil"/>
              <w:left w:val="nil"/>
              <w:bottom w:val="single" w:sz="4" w:space="0" w:color="auto"/>
              <w:right w:val="single" w:sz="4" w:space="0" w:color="auto"/>
            </w:tcBorders>
            <w:shd w:val="clear" w:color="auto" w:fill="auto"/>
            <w:vAlign w:val="center"/>
            <w:hideMark/>
          </w:tcPr>
          <w:p w14:paraId="69C82EA0" w14:textId="51DA0D59" w:rsidR="00326F18" w:rsidRPr="000340AA" w:rsidRDefault="00326F18" w:rsidP="00AF1EC3">
            <w:pPr>
              <w:widowControl/>
              <w:autoSpaceDE/>
              <w:autoSpaceDN/>
              <w:ind w:rightChars="50" w:right="118" w:firstLineChars="0" w:firstLine="0"/>
              <w:jc w:val="right"/>
              <w:rPr>
                <w:rFonts w:eastAsia="新細明體"/>
                <w:kern w:val="0"/>
                <w:lang w:eastAsia="zh-TW"/>
              </w:rPr>
            </w:pPr>
            <w:r w:rsidRPr="000340AA">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vAlign w:val="bottom"/>
            <w:hideMark/>
          </w:tcPr>
          <w:p w14:paraId="3FB1A17E" w14:textId="07242432" w:rsidR="00326F18" w:rsidRPr="000340AA" w:rsidRDefault="00326F18" w:rsidP="00326F18">
            <w:pPr>
              <w:widowControl/>
              <w:autoSpaceDE/>
              <w:autoSpaceDN/>
              <w:ind w:rightChars="50" w:right="118" w:firstLineChars="0" w:firstLine="0"/>
              <w:jc w:val="right"/>
            </w:pPr>
            <w:r w:rsidRPr="000340AA">
              <w:rPr>
                <w:rFonts w:hint="eastAsia"/>
              </w:rPr>
              <w:t>-4</w:t>
            </w:r>
            <w:r w:rsidRPr="000340AA">
              <w:rPr>
                <w:rFonts w:hint="eastAsia"/>
                <w:lang w:eastAsia="zh-TW"/>
              </w:rPr>
              <w:t>,</w:t>
            </w:r>
            <w:r w:rsidRPr="000340AA">
              <w:rPr>
                <w:rFonts w:hint="eastAsia"/>
              </w:rPr>
              <w:t>615</w:t>
            </w:r>
          </w:p>
        </w:tc>
        <w:tc>
          <w:tcPr>
            <w:tcW w:w="678" w:type="pct"/>
            <w:tcBorders>
              <w:top w:val="nil"/>
              <w:left w:val="nil"/>
              <w:bottom w:val="single" w:sz="4" w:space="0" w:color="auto"/>
              <w:right w:val="single" w:sz="4" w:space="0" w:color="auto"/>
            </w:tcBorders>
            <w:shd w:val="clear" w:color="auto" w:fill="auto"/>
            <w:vAlign w:val="center"/>
            <w:hideMark/>
          </w:tcPr>
          <w:p w14:paraId="1C8D31CC" w14:textId="77777777" w:rsidR="00326F18" w:rsidRPr="000340AA" w:rsidRDefault="00326F18" w:rsidP="007D2034">
            <w:pPr>
              <w:widowControl/>
              <w:autoSpaceDE/>
              <w:autoSpaceDN/>
              <w:ind w:rightChars="50" w:right="118" w:firstLineChars="0" w:firstLine="0"/>
              <w:jc w:val="right"/>
            </w:pPr>
            <w:r w:rsidRPr="000340AA">
              <w:t>-</w:t>
            </w:r>
          </w:p>
        </w:tc>
        <w:tc>
          <w:tcPr>
            <w:tcW w:w="679" w:type="pct"/>
            <w:tcBorders>
              <w:top w:val="nil"/>
              <w:left w:val="nil"/>
              <w:bottom w:val="single" w:sz="4" w:space="0" w:color="auto"/>
              <w:right w:val="single" w:sz="8" w:space="0" w:color="auto"/>
            </w:tcBorders>
            <w:shd w:val="clear" w:color="auto" w:fill="auto"/>
            <w:vAlign w:val="bottom"/>
          </w:tcPr>
          <w:p w14:paraId="6FBC1C79" w14:textId="5AC33D9B" w:rsidR="00326F18" w:rsidRPr="000340AA" w:rsidRDefault="00326F18" w:rsidP="00326F18">
            <w:pPr>
              <w:widowControl/>
              <w:autoSpaceDE/>
              <w:autoSpaceDN/>
              <w:ind w:rightChars="50" w:right="118" w:firstLineChars="0" w:firstLine="0"/>
              <w:jc w:val="right"/>
            </w:pPr>
            <w:r w:rsidRPr="000340AA">
              <w:rPr>
                <w:rFonts w:hint="eastAsia"/>
              </w:rPr>
              <w:t>11</w:t>
            </w:r>
            <w:r w:rsidRPr="000340AA">
              <w:rPr>
                <w:rFonts w:hint="eastAsia"/>
                <w:lang w:eastAsia="zh-TW"/>
              </w:rPr>
              <w:t>,</w:t>
            </w:r>
            <w:r w:rsidRPr="000340AA">
              <w:rPr>
                <w:rFonts w:hint="eastAsia"/>
              </w:rPr>
              <w:t>244</w:t>
            </w:r>
          </w:p>
        </w:tc>
      </w:tr>
      <w:tr w:rsidR="000340AA" w:rsidRPr="000340AA" w14:paraId="46E45023" w14:textId="77777777" w:rsidTr="002E6AFC">
        <w:trPr>
          <w:trHeight w:val="567"/>
        </w:trPr>
        <w:tc>
          <w:tcPr>
            <w:tcW w:w="929" w:type="pct"/>
            <w:tcBorders>
              <w:top w:val="nil"/>
              <w:left w:val="single" w:sz="8" w:space="0" w:color="auto"/>
              <w:bottom w:val="single" w:sz="4" w:space="0" w:color="auto"/>
              <w:right w:val="single" w:sz="4" w:space="0" w:color="auto"/>
            </w:tcBorders>
            <w:shd w:val="clear" w:color="auto" w:fill="auto"/>
            <w:vAlign w:val="center"/>
          </w:tcPr>
          <w:p w14:paraId="224FCEB5" w14:textId="0E93BA71" w:rsidR="00326F18" w:rsidRPr="000340AA" w:rsidRDefault="00326F18" w:rsidP="007C50EA">
            <w:pPr>
              <w:widowControl/>
              <w:autoSpaceDE/>
              <w:autoSpaceDN/>
              <w:ind w:firstLineChars="0" w:firstLine="0"/>
              <w:jc w:val="center"/>
              <w:rPr>
                <w:kern w:val="0"/>
                <w:lang w:eastAsia="zh-TW"/>
              </w:rPr>
            </w:pPr>
            <w:r w:rsidRPr="000340AA">
              <w:rPr>
                <w:kern w:val="0"/>
                <w:lang w:eastAsia="zh-TW"/>
              </w:rPr>
              <w:t>新加坡</w:t>
            </w:r>
          </w:p>
        </w:tc>
        <w:tc>
          <w:tcPr>
            <w:tcW w:w="678" w:type="pct"/>
            <w:tcBorders>
              <w:top w:val="nil"/>
              <w:left w:val="nil"/>
              <w:bottom w:val="single" w:sz="4" w:space="0" w:color="auto"/>
              <w:right w:val="single" w:sz="4" w:space="0" w:color="auto"/>
            </w:tcBorders>
            <w:shd w:val="clear" w:color="auto" w:fill="auto"/>
            <w:vAlign w:val="center"/>
          </w:tcPr>
          <w:p w14:paraId="6AB9A9AD" w14:textId="3D09191E" w:rsidR="00326F18" w:rsidRPr="000340AA" w:rsidRDefault="00326F18" w:rsidP="00AF1EC3">
            <w:pPr>
              <w:widowControl/>
              <w:autoSpaceDE/>
              <w:autoSpaceDN/>
              <w:ind w:rightChars="50" w:right="118" w:firstLineChars="0" w:firstLine="0"/>
              <w:jc w:val="right"/>
              <w:rPr>
                <w:rFonts w:eastAsia="新細明體"/>
                <w:kern w:val="0"/>
                <w:lang w:eastAsia="zh-TW"/>
              </w:rPr>
            </w:pPr>
            <w:r w:rsidRPr="000340AA">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tcPr>
          <w:p w14:paraId="6FAF4D54" w14:textId="21156233" w:rsidR="00326F18" w:rsidRPr="000340AA" w:rsidRDefault="00326F18" w:rsidP="00AF1EC3">
            <w:pPr>
              <w:widowControl/>
              <w:autoSpaceDE/>
              <w:autoSpaceDN/>
              <w:ind w:rightChars="50" w:right="118" w:firstLineChars="0" w:firstLine="0"/>
              <w:jc w:val="right"/>
            </w:pPr>
            <w:r w:rsidRPr="000340AA">
              <w:t>4,692</w:t>
            </w:r>
          </w:p>
        </w:tc>
        <w:tc>
          <w:tcPr>
            <w:tcW w:w="678" w:type="pct"/>
            <w:tcBorders>
              <w:top w:val="nil"/>
              <w:left w:val="nil"/>
              <w:bottom w:val="single" w:sz="4" w:space="0" w:color="auto"/>
              <w:right w:val="single" w:sz="4" w:space="0" w:color="auto"/>
            </w:tcBorders>
            <w:shd w:val="clear" w:color="auto" w:fill="auto"/>
            <w:vAlign w:val="center"/>
          </w:tcPr>
          <w:p w14:paraId="3336768B" w14:textId="49B7CC54" w:rsidR="00326F18" w:rsidRPr="000340AA" w:rsidRDefault="00326F18" w:rsidP="00AF1EC3">
            <w:pPr>
              <w:widowControl/>
              <w:autoSpaceDE/>
              <w:autoSpaceDN/>
              <w:ind w:rightChars="50" w:right="118" w:firstLineChars="0" w:firstLine="0"/>
              <w:jc w:val="right"/>
              <w:rPr>
                <w:rFonts w:eastAsia="新細明體"/>
                <w:kern w:val="0"/>
                <w:lang w:eastAsia="zh-TW"/>
              </w:rPr>
            </w:pPr>
            <w:r w:rsidRPr="000340AA">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vAlign w:val="bottom"/>
          </w:tcPr>
          <w:p w14:paraId="4B6E830B" w14:textId="108D3E13" w:rsidR="00326F18" w:rsidRPr="000340AA" w:rsidRDefault="00326F18" w:rsidP="00326F18">
            <w:pPr>
              <w:widowControl/>
              <w:autoSpaceDE/>
              <w:autoSpaceDN/>
              <w:ind w:rightChars="50" w:right="118" w:firstLineChars="0" w:firstLine="0"/>
              <w:jc w:val="right"/>
            </w:pPr>
            <w:r w:rsidRPr="000340AA">
              <w:rPr>
                <w:rFonts w:hint="eastAsia"/>
              </w:rPr>
              <w:t>1</w:t>
            </w:r>
            <w:r w:rsidRPr="000340AA">
              <w:rPr>
                <w:rFonts w:hint="eastAsia"/>
                <w:lang w:eastAsia="zh-TW"/>
              </w:rPr>
              <w:t>,</w:t>
            </w:r>
            <w:r w:rsidRPr="000340AA">
              <w:rPr>
                <w:rFonts w:hint="eastAsia"/>
              </w:rPr>
              <w:t>090</w:t>
            </w:r>
          </w:p>
        </w:tc>
        <w:tc>
          <w:tcPr>
            <w:tcW w:w="678" w:type="pct"/>
            <w:tcBorders>
              <w:top w:val="nil"/>
              <w:left w:val="nil"/>
              <w:bottom w:val="single" w:sz="4" w:space="0" w:color="auto"/>
              <w:right w:val="single" w:sz="4" w:space="0" w:color="auto"/>
            </w:tcBorders>
            <w:shd w:val="clear" w:color="auto" w:fill="auto"/>
            <w:vAlign w:val="center"/>
          </w:tcPr>
          <w:p w14:paraId="69A620F3" w14:textId="77777777" w:rsidR="00326F18" w:rsidRPr="000340AA" w:rsidRDefault="00326F18" w:rsidP="007C50EA">
            <w:pPr>
              <w:widowControl/>
              <w:autoSpaceDE/>
              <w:autoSpaceDN/>
              <w:ind w:rightChars="50" w:right="118" w:firstLineChars="0" w:firstLine="0"/>
              <w:jc w:val="right"/>
            </w:pPr>
          </w:p>
        </w:tc>
        <w:tc>
          <w:tcPr>
            <w:tcW w:w="679" w:type="pct"/>
            <w:tcBorders>
              <w:top w:val="nil"/>
              <w:left w:val="nil"/>
              <w:bottom w:val="single" w:sz="4" w:space="0" w:color="auto"/>
              <w:right w:val="single" w:sz="8" w:space="0" w:color="auto"/>
            </w:tcBorders>
            <w:shd w:val="clear" w:color="auto" w:fill="auto"/>
            <w:vAlign w:val="bottom"/>
          </w:tcPr>
          <w:p w14:paraId="254AEFF5" w14:textId="2E4651F7" w:rsidR="00326F18" w:rsidRPr="000340AA" w:rsidRDefault="00326F18" w:rsidP="00326F18">
            <w:pPr>
              <w:widowControl/>
              <w:autoSpaceDE/>
              <w:autoSpaceDN/>
              <w:ind w:rightChars="50" w:right="118" w:firstLineChars="0" w:firstLine="0"/>
              <w:jc w:val="right"/>
            </w:pPr>
            <w:r w:rsidRPr="000340AA">
              <w:rPr>
                <w:rFonts w:hint="eastAsia"/>
              </w:rPr>
              <w:t>-1</w:t>
            </w:r>
            <w:r w:rsidRPr="000340AA">
              <w:rPr>
                <w:rFonts w:hint="eastAsia"/>
                <w:lang w:eastAsia="zh-TW"/>
              </w:rPr>
              <w:t>,</w:t>
            </w:r>
            <w:r w:rsidRPr="000340AA">
              <w:rPr>
                <w:rFonts w:hint="eastAsia"/>
              </w:rPr>
              <w:t>295</w:t>
            </w:r>
          </w:p>
        </w:tc>
      </w:tr>
      <w:tr w:rsidR="000340AA" w:rsidRPr="000340AA" w14:paraId="05E5D158" w14:textId="77777777" w:rsidTr="002E6AFC">
        <w:trPr>
          <w:trHeight w:val="567"/>
        </w:trPr>
        <w:tc>
          <w:tcPr>
            <w:tcW w:w="929" w:type="pct"/>
            <w:tcBorders>
              <w:top w:val="nil"/>
              <w:left w:val="single" w:sz="8" w:space="0" w:color="auto"/>
              <w:bottom w:val="single" w:sz="4" w:space="0" w:color="auto"/>
              <w:right w:val="single" w:sz="4" w:space="0" w:color="auto"/>
            </w:tcBorders>
            <w:shd w:val="clear" w:color="000000" w:fill="FFFFFF"/>
            <w:vAlign w:val="center"/>
            <w:hideMark/>
          </w:tcPr>
          <w:p w14:paraId="12707C5E" w14:textId="2B3A91AC" w:rsidR="00326F18" w:rsidRPr="000340AA" w:rsidRDefault="00326F18" w:rsidP="007D2034">
            <w:pPr>
              <w:widowControl/>
              <w:autoSpaceDE/>
              <w:autoSpaceDN/>
              <w:ind w:firstLineChars="0" w:firstLine="0"/>
              <w:jc w:val="center"/>
              <w:rPr>
                <w:kern w:val="0"/>
                <w:lang w:eastAsia="zh-TW"/>
              </w:rPr>
            </w:pPr>
            <w:r w:rsidRPr="000340AA">
              <w:rPr>
                <w:kern w:val="0"/>
                <w:lang w:eastAsia="zh-TW"/>
              </w:rPr>
              <w:t>美國</w:t>
            </w:r>
          </w:p>
        </w:tc>
        <w:tc>
          <w:tcPr>
            <w:tcW w:w="678" w:type="pct"/>
            <w:tcBorders>
              <w:top w:val="nil"/>
              <w:left w:val="nil"/>
              <w:bottom w:val="single" w:sz="4" w:space="0" w:color="auto"/>
              <w:right w:val="single" w:sz="4" w:space="0" w:color="auto"/>
            </w:tcBorders>
            <w:shd w:val="clear" w:color="auto" w:fill="auto"/>
            <w:vAlign w:val="center"/>
          </w:tcPr>
          <w:p w14:paraId="005FE30A" w14:textId="4C65113F" w:rsidR="00326F18" w:rsidRPr="000340AA" w:rsidRDefault="00326F18" w:rsidP="00AF1EC3">
            <w:pPr>
              <w:widowControl/>
              <w:autoSpaceDE/>
              <w:autoSpaceDN/>
              <w:ind w:rightChars="50" w:right="118" w:firstLineChars="0" w:firstLine="0"/>
              <w:jc w:val="right"/>
              <w:rPr>
                <w:rFonts w:eastAsia="新細明體"/>
                <w:kern w:val="0"/>
                <w:lang w:eastAsia="zh-TW"/>
              </w:rPr>
            </w:pPr>
            <w:r w:rsidRPr="000340AA">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tcPr>
          <w:p w14:paraId="7995B5A5" w14:textId="5C538C1B" w:rsidR="00326F18" w:rsidRPr="000340AA" w:rsidRDefault="00326F18" w:rsidP="00AF1EC3">
            <w:pPr>
              <w:widowControl/>
              <w:autoSpaceDE/>
              <w:autoSpaceDN/>
              <w:ind w:rightChars="50" w:right="118" w:firstLineChars="0" w:firstLine="0"/>
              <w:jc w:val="right"/>
              <w:rPr>
                <w:rFonts w:eastAsia="新細明體"/>
                <w:kern w:val="0"/>
                <w:lang w:eastAsia="zh-TW"/>
              </w:rPr>
            </w:pPr>
            <w:r w:rsidRPr="000340AA">
              <w:t>5282</w:t>
            </w:r>
          </w:p>
        </w:tc>
        <w:tc>
          <w:tcPr>
            <w:tcW w:w="678" w:type="pct"/>
            <w:tcBorders>
              <w:top w:val="nil"/>
              <w:left w:val="nil"/>
              <w:bottom w:val="single" w:sz="4" w:space="0" w:color="auto"/>
              <w:right w:val="single" w:sz="4" w:space="0" w:color="auto"/>
            </w:tcBorders>
            <w:shd w:val="clear" w:color="auto" w:fill="auto"/>
            <w:vAlign w:val="center"/>
            <w:hideMark/>
          </w:tcPr>
          <w:p w14:paraId="7F6671ED" w14:textId="0133CD1D" w:rsidR="00326F18" w:rsidRPr="000340AA" w:rsidRDefault="00326F18" w:rsidP="00AF1EC3">
            <w:pPr>
              <w:widowControl/>
              <w:autoSpaceDE/>
              <w:autoSpaceDN/>
              <w:ind w:rightChars="50" w:right="118" w:firstLineChars="0" w:firstLine="0"/>
              <w:jc w:val="right"/>
              <w:rPr>
                <w:rFonts w:eastAsia="新細明體"/>
                <w:kern w:val="0"/>
                <w:lang w:eastAsia="zh-TW"/>
              </w:rPr>
            </w:pPr>
            <w:r w:rsidRPr="000340AA">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vAlign w:val="bottom"/>
            <w:hideMark/>
          </w:tcPr>
          <w:p w14:paraId="182D8A69" w14:textId="15932351" w:rsidR="00326F18" w:rsidRPr="000340AA" w:rsidRDefault="00326F18" w:rsidP="00326F18">
            <w:pPr>
              <w:widowControl/>
              <w:autoSpaceDE/>
              <w:autoSpaceDN/>
              <w:ind w:rightChars="50" w:right="118" w:firstLineChars="0" w:firstLine="0"/>
              <w:jc w:val="right"/>
            </w:pPr>
            <w:r w:rsidRPr="000340AA">
              <w:rPr>
                <w:rFonts w:hint="eastAsia"/>
              </w:rPr>
              <w:t>10</w:t>
            </w:r>
            <w:r w:rsidRPr="000340AA">
              <w:rPr>
                <w:rFonts w:hint="eastAsia"/>
                <w:lang w:eastAsia="zh-TW"/>
              </w:rPr>
              <w:t>,</w:t>
            </w:r>
            <w:r w:rsidRPr="000340AA">
              <w:rPr>
                <w:rFonts w:hint="eastAsia"/>
              </w:rPr>
              <w:t>936</w:t>
            </w:r>
          </w:p>
        </w:tc>
        <w:tc>
          <w:tcPr>
            <w:tcW w:w="678" w:type="pct"/>
            <w:tcBorders>
              <w:top w:val="nil"/>
              <w:left w:val="nil"/>
              <w:bottom w:val="single" w:sz="4" w:space="0" w:color="auto"/>
              <w:right w:val="single" w:sz="4" w:space="0" w:color="auto"/>
            </w:tcBorders>
            <w:shd w:val="clear" w:color="auto" w:fill="auto"/>
            <w:vAlign w:val="center"/>
            <w:hideMark/>
          </w:tcPr>
          <w:p w14:paraId="2623949F" w14:textId="77777777" w:rsidR="00326F18" w:rsidRPr="000340AA" w:rsidRDefault="00326F18" w:rsidP="007D2034">
            <w:pPr>
              <w:widowControl/>
              <w:autoSpaceDE/>
              <w:autoSpaceDN/>
              <w:ind w:rightChars="50" w:right="118" w:firstLineChars="0" w:firstLine="0"/>
              <w:jc w:val="right"/>
            </w:pPr>
            <w:r w:rsidRPr="000340AA">
              <w:t>-</w:t>
            </w:r>
          </w:p>
        </w:tc>
        <w:tc>
          <w:tcPr>
            <w:tcW w:w="679" w:type="pct"/>
            <w:tcBorders>
              <w:top w:val="nil"/>
              <w:left w:val="nil"/>
              <w:bottom w:val="single" w:sz="4" w:space="0" w:color="auto"/>
              <w:right w:val="single" w:sz="8" w:space="0" w:color="auto"/>
            </w:tcBorders>
            <w:shd w:val="clear" w:color="auto" w:fill="auto"/>
            <w:vAlign w:val="bottom"/>
          </w:tcPr>
          <w:p w14:paraId="3E094D43" w14:textId="2C575AE2" w:rsidR="00326F18" w:rsidRPr="000340AA" w:rsidRDefault="00326F18" w:rsidP="00326F18">
            <w:pPr>
              <w:widowControl/>
              <w:autoSpaceDE/>
              <w:autoSpaceDN/>
              <w:ind w:rightChars="50" w:right="118" w:firstLineChars="0" w:firstLine="0"/>
              <w:jc w:val="right"/>
            </w:pPr>
            <w:r w:rsidRPr="000340AA">
              <w:rPr>
                <w:rFonts w:hint="eastAsia"/>
              </w:rPr>
              <w:t>-5</w:t>
            </w:r>
            <w:r w:rsidRPr="000340AA">
              <w:rPr>
                <w:rFonts w:hint="eastAsia"/>
                <w:lang w:eastAsia="zh-TW"/>
              </w:rPr>
              <w:t>,</w:t>
            </w:r>
            <w:r w:rsidRPr="000340AA">
              <w:rPr>
                <w:rFonts w:hint="eastAsia"/>
              </w:rPr>
              <w:t>218</w:t>
            </w:r>
          </w:p>
        </w:tc>
      </w:tr>
      <w:tr w:rsidR="000340AA" w:rsidRPr="000340AA" w14:paraId="072E2A81" w14:textId="77777777" w:rsidTr="002E6AFC">
        <w:trPr>
          <w:trHeight w:val="567"/>
        </w:trPr>
        <w:tc>
          <w:tcPr>
            <w:tcW w:w="929" w:type="pct"/>
            <w:tcBorders>
              <w:top w:val="nil"/>
              <w:left w:val="single" w:sz="8" w:space="0" w:color="auto"/>
              <w:bottom w:val="single" w:sz="4" w:space="0" w:color="auto"/>
              <w:right w:val="single" w:sz="4" w:space="0" w:color="auto"/>
            </w:tcBorders>
            <w:shd w:val="clear" w:color="000000" w:fill="FFFFFF"/>
            <w:hideMark/>
          </w:tcPr>
          <w:p w14:paraId="5C9CD3D1" w14:textId="24575D2B" w:rsidR="00326F18" w:rsidRPr="000340AA" w:rsidRDefault="00326F18" w:rsidP="0001151B">
            <w:pPr>
              <w:widowControl/>
              <w:autoSpaceDE/>
              <w:autoSpaceDN/>
              <w:ind w:firstLineChars="0" w:firstLine="0"/>
              <w:jc w:val="center"/>
              <w:rPr>
                <w:kern w:val="0"/>
                <w:lang w:eastAsia="zh-TW"/>
              </w:rPr>
            </w:pPr>
            <w:r w:rsidRPr="000340AA">
              <w:t>加拿大</w:t>
            </w:r>
          </w:p>
        </w:tc>
        <w:tc>
          <w:tcPr>
            <w:tcW w:w="678" w:type="pct"/>
            <w:tcBorders>
              <w:top w:val="nil"/>
              <w:left w:val="nil"/>
              <w:bottom w:val="single" w:sz="4" w:space="0" w:color="auto"/>
              <w:right w:val="single" w:sz="4" w:space="0" w:color="auto"/>
            </w:tcBorders>
            <w:shd w:val="clear" w:color="auto" w:fill="auto"/>
            <w:vAlign w:val="center"/>
          </w:tcPr>
          <w:p w14:paraId="0776D145" w14:textId="53BBE233" w:rsidR="00326F18" w:rsidRPr="000340AA" w:rsidRDefault="00326F18" w:rsidP="00AF1EC3">
            <w:pPr>
              <w:widowControl/>
              <w:autoSpaceDE/>
              <w:autoSpaceDN/>
              <w:ind w:rightChars="50" w:right="118" w:firstLineChars="0" w:firstLine="0"/>
              <w:jc w:val="right"/>
              <w:rPr>
                <w:rFonts w:eastAsia="新細明體"/>
                <w:kern w:val="0"/>
                <w:lang w:eastAsia="zh-TW"/>
              </w:rPr>
            </w:pPr>
          </w:p>
        </w:tc>
        <w:tc>
          <w:tcPr>
            <w:tcW w:w="679" w:type="pct"/>
            <w:tcBorders>
              <w:top w:val="nil"/>
              <w:left w:val="nil"/>
              <w:bottom w:val="single" w:sz="4" w:space="0" w:color="auto"/>
              <w:right w:val="single" w:sz="4" w:space="0" w:color="auto"/>
            </w:tcBorders>
            <w:shd w:val="clear" w:color="auto" w:fill="auto"/>
          </w:tcPr>
          <w:p w14:paraId="7446FD75" w14:textId="0C32C912" w:rsidR="00326F18" w:rsidRPr="000340AA" w:rsidRDefault="00326F18" w:rsidP="00AF1EC3">
            <w:pPr>
              <w:widowControl/>
              <w:autoSpaceDE/>
              <w:autoSpaceDN/>
              <w:ind w:rightChars="50" w:right="118" w:firstLineChars="0" w:firstLine="0"/>
              <w:jc w:val="right"/>
              <w:rPr>
                <w:rFonts w:eastAsia="新細明體"/>
                <w:kern w:val="0"/>
                <w:lang w:eastAsia="zh-TW"/>
              </w:rPr>
            </w:pPr>
            <w:r w:rsidRPr="000340AA">
              <w:rPr>
                <w:rFonts w:eastAsia="新細明體"/>
                <w:kern w:val="0"/>
                <w:lang w:eastAsia="zh-TW"/>
              </w:rPr>
              <w:t>3,038</w:t>
            </w:r>
          </w:p>
        </w:tc>
        <w:tc>
          <w:tcPr>
            <w:tcW w:w="678" w:type="pct"/>
            <w:tcBorders>
              <w:top w:val="nil"/>
              <w:left w:val="nil"/>
              <w:bottom w:val="single" w:sz="4" w:space="0" w:color="auto"/>
              <w:right w:val="single" w:sz="4" w:space="0" w:color="auto"/>
            </w:tcBorders>
            <w:shd w:val="clear" w:color="auto" w:fill="auto"/>
            <w:vAlign w:val="center"/>
          </w:tcPr>
          <w:p w14:paraId="627676F3" w14:textId="2AD92DFD" w:rsidR="00326F18" w:rsidRPr="000340AA" w:rsidRDefault="00326F18" w:rsidP="00AF1EC3">
            <w:pPr>
              <w:widowControl/>
              <w:autoSpaceDE/>
              <w:autoSpaceDN/>
              <w:ind w:rightChars="50" w:right="118" w:firstLineChars="0" w:firstLine="0"/>
              <w:jc w:val="right"/>
              <w:rPr>
                <w:rFonts w:eastAsia="新細明體"/>
                <w:kern w:val="0"/>
                <w:lang w:eastAsia="zh-TW"/>
              </w:rPr>
            </w:pPr>
          </w:p>
        </w:tc>
        <w:tc>
          <w:tcPr>
            <w:tcW w:w="679" w:type="pct"/>
            <w:tcBorders>
              <w:top w:val="nil"/>
              <w:left w:val="nil"/>
              <w:bottom w:val="single" w:sz="4" w:space="0" w:color="auto"/>
              <w:right w:val="single" w:sz="4" w:space="0" w:color="auto"/>
            </w:tcBorders>
            <w:shd w:val="clear" w:color="auto" w:fill="auto"/>
            <w:vAlign w:val="bottom"/>
          </w:tcPr>
          <w:p w14:paraId="75BE3572" w14:textId="48BE87AF" w:rsidR="00326F18" w:rsidRPr="000340AA" w:rsidRDefault="00326F18" w:rsidP="00326F18">
            <w:pPr>
              <w:widowControl/>
              <w:autoSpaceDE/>
              <w:autoSpaceDN/>
              <w:ind w:rightChars="50" w:right="118" w:firstLineChars="0" w:firstLine="0"/>
              <w:jc w:val="right"/>
            </w:pPr>
            <w:r w:rsidRPr="000340AA">
              <w:rPr>
                <w:rFonts w:hint="eastAsia"/>
              </w:rPr>
              <w:t>9</w:t>
            </w:r>
            <w:r w:rsidRPr="000340AA">
              <w:rPr>
                <w:rFonts w:hint="eastAsia"/>
                <w:lang w:eastAsia="zh-TW"/>
              </w:rPr>
              <w:t>,</w:t>
            </w:r>
            <w:r w:rsidRPr="000340AA">
              <w:rPr>
                <w:rFonts w:hint="eastAsia"/>
              </w:rPr>
              <w:t>321</w:t>
            </w:r>
          </w:p>
        </w:tc>
        <w:tc>
          <w:tcPr>
            <w:tcW w:w="678" w:type="pct"/>
            <w:tcBorders>
              <w:top w:val="nil"/>
              <w:left w:val="nil"/>
              <w:bottom w:val="single" w:sz="4" w:space="0" w:color="auto"/>
              <w:right w:val="single" w:sz="4" w:space="0" w:color="auto"/>
            </w:tcBorders>
            <w:shd w:val="clear" w:color="auto" w:fill="auto"/>
            <w:vAlign w:val="center"/>
            <w:hideMark/>
          </w:tcPr>
          <w:p w14:paraId="1D154935" w14:textId="77777777" w:rsidR="00326F18" w:rsidRPr="000340AA" w:rsidRDefault="00326F18" w:rsidP="0001151B">
            <w:pPr>
              <w:widowControl/>
              <w:autoSpaceDE/>
              <w:autoSpaceDN/>
              <w:ind w:rightChars="50" w:right="118" w:firstLineChars="0" w:firstLine="0"/>
              <w:jc w:val="right"/>
            </w:pPr>
            <w:r w:rsidRPr="000340AA">
              <w:t>-</w:t>
            </w:r>
          </w:p>
        </w:tc>
        <w:tc>
          <w:tcPr>
            <w:tcW w:w="679" w:type="pct"/>
            <w:tcBorders>
              <w:top w:val="nil"/>
              <w:left w:val="nil"/>
              <w:bottom w:val="single" w:sz="4" w:space="0" w:color="auto"/>
              <w:right w:val="single" w:sz="8" w:space="0" w:color="auto"/>
            </w:tcBorders>
            <w:shd w:val="clear" w:color="auto" w:fill="auto"/>
            <w:vAlign w:val="bottom"/>
          </w:tcPr>
          <w:p w14:paraId="54A63438" w14:textId="5DCD698E" w:rsidR="00326F18" w:rsidRPr="000340AA" w:rsidRDefault="00326F18" w:rsidP="00326F18">
            <w:pPr>
              <w:widowControl/>
              <w:autoSpaceDE/>
              <w:autoSpaceDN/>
              <w:ind w:rightChars="50" w:right="118" w:firstLineChars="0" w:firstLine="0"/>
              <w:jc w:val="right"/>
            </w:pPr>
            <w:r w:rsidRPr="000340AA">
              <w:rPr>
                <w:rFonts w:hint="eastAsia"/>
              </w:rPr>
              <w:t>4</w:t>
            </w:r>
            <w:r w:rsidRPr="000340AA">
              <w:rPr>
                <w:rFonts w:hint="eastAsia"/>
                <w:lang w:eastAsia="zh-TW"/>
              </w:rPr>
              <w:t>,</w:t>
            </w:r>
            <w:r w:rsidRPr="000340AA">
              <w:rPr>
                <w:rFonts w:hint="eastAsia"/>
              </w:rPr>
              <w:t>128</w:t>
            </w:r>
          </w:p>
        </w:tc>
      </w:tr>
      <w:tr w:rsidR="000340AA" w:rsidRPr="000340AA" w14:paraId="02848F9F" w14:textId="77777777" w:rsidTr="002E6AFC">
        <w:trPr>
          <w:trHeight w:val="567"/>
        </w:trPr>
        <w:tc>
          <w:tcPr>
            <w:tcW w:w="929" w:type="pct"/>
            <w:tcBorders>
              <w:top w:val="nil"/>
              <w:left w:val="single" w:sz="8" w:space="0" w:color="auto"/>
              <w:bottom w:val="single" w:sz="4" w:space="0" w:color="auto"/>
              <w:right w:val="single" w:sz="4" w:space="0" w:color="auto"/>
            </w:tcBorders>
            <w:shd w:val="clear" w:color="auto" w:fill="auto"/>
            <w:hideMark/>
          </w:tcPr>
          <w:p w14:paraId="11214865" w14:textId="36B53BE0" w:rsidR="00326F18" w:rsidRPr="000340AA" w:rsidRDefault="00326F18" w:rsidP="0001151B">
            <w:pPr>
              <w:widowControl/>
              <w:autoSpaceDE/>
              <w:autoSpaceDN/>
              <w:ind w:firstLineChars="0" w:firstLine="0"/>
              <w:jc w:val="center"/>
              <w:rPr>
                <w:kern w:val="0"/>
                <w:lang w:eastAsia="zh-TW"/>
              </w:rPr>
            </w:pPr>
            <w:r w:rsidRPr="000340AA">
              <w:t>庫克群島</w:t>
            </w:r>
          </w:p>
        </w:tc>
        <w:tc>
          <w:tcPr>
            <w:tcW w:w="678" w:type="pct"/>
            <w:tcBorders>
              <w:top w:val="nil"/>
              <w:left w:val="nil"/>
              <w:bottom w:val="single" w:sz="4" w:space="0" w:color="auto"/>
              <w:right w:val="single" w:sz="4" w:space="0" w:color="auto"/>
            </w:tcBorders>
            <w:shd w:val="clear" w:color="auto" w:fill="auto"/>
            <w:vAlign w:val="center"/>
          </w:tcPr>
          <w:p w14:paraId="44E300A4" w14:textId="1358622D" w:rsidR="00326F18" w:rsidRPr="000340AA" w:rsidRDefault="00326F18" w:rsidP="00AF1EC3">
            <w:pPr>
              <w:widowControl/>
              <w:autoSpaceDE/>
              <w:autoSpaceDN/>
              <w:ind w:rightChars="50" w:right="118" w:firstLineChars="0" w:firstLine="0"/>
              <w:jc w:val="right"/>
              <w:rPr>
                <w:rFonts w:eastAsia="新細明體"/>
                <w:kern w:val="0"/>
                <w:lang w:eastAsia="zh-TW"/>
              </w:rPr>
            </w:pPr>
            <w:r w:rsidRPr="000340AA">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tcPr>
          <w:p w14:paraId="539C6506" w14:textId="40BB1963" w:rsidR="00326F18" w:rsidRPr="000340AA" w:rsidRDefault="00326F18" w:rsidP="00AF1EC3">
            <w:pPr>
              <w:widowControl/>
              <w:autoSpaceDE/>
              <w:autoSpaceDN/>
              <w:ind w:rightChars="50" w:right="118" w:firstLineChars="0" w:firstLine="0"/>
              <w:jc w:val="right"/>
              <w:rPr>
                <w:rFonts w:eastAsia="新細明體"/>
                <w:kern w:val="0"/>
                <w:lang w:eastAsia="zh-TW"/>
              </w:rPr>
            </w:pPr>
            <w:r w:rsidRPr="000340AA">
              <w:t>1,154</w:t>
            </w:r>
          </w:p>
        </w:tc>
        <w:tc>
          <w:tcPr>
            <w:tcW w:w="678" w:type="pct"/>
            <w:tcBorders>
              <w:top w:val="nil"/>
              <w:left w:val="nil"/>
              <w:bottom w:val="single" w:sz="4" w:space="0" w:color="auto"/>
              <w:right w:val="single" w:sz="4" w:space="0" w:color="auto"/>
            </w:tcBorders>
            <w:shd w:val="clear" w:color="auto" w:fill="auto"/>
            <w:vAlign w:val="center"/>
            <w:hideMark/>
          </w:tcPr>
          <w:p w14:paraId="31DC8207" w14:textId="1AEED70F" w:rsidR="00326F18" w:rsidRPr="000340AA" w:rsidRDefault="00326F18" w:rsidP="00AF1EC3">
            <w:pPr>
              <w:widowControl/>
              <w:autoSpaceDE/>
              <w:autoSpaceDN/>
              <w:ind w:rightChars="50" w:right="118" w:firstLineChars="0" w:firstLine="0"/>
              <w:jc w:val="right"/>
              <w:rPr>
                <w:rFonts w:eastAsia="新細明體"/>
                <w:kern w:val="0"/>
                <w:lang w:eastAsia="zh-TW"/>
              </w:rPr>
            </w:pPr>
            <w:r w:rsidRPr="000340AA">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vAlign w:val="bottom"/>
            <w:hideMark/>
          </w:tcPr>
          <w:p w14:paraId="73752121" w14:textId="7726A7AF" w:rsidR="00326F18" w:rsidRPr="000340AA" w:rsidRDefault="00326F18" w:rsidP="00326F18">
            <w:pPr>
              <w:widowControl/>
              <w:autoSpaceDE/>
              <w:autoSpaceDN/>
              <w:ind w:rightChars="50" w:right="118" w:firstLineChars="0" w:firstLine="0"/>
              <w:jc w:val="right"/>
            </w:pPr>
            <w:r w:rsidRPr="000340AA">
              <w:rPr>
                <w:rFonts w:hint="eastAsia"/>
              </w:rPr>
              <w:t>474</w:t>
            </w:r>
          </w:p>
        </w:tc>
        <w:tc>
          <w:tcPr>
            <w:tcW w:w="678" w:type="pct"/>
            <w:tcBorders>
              <w:top w:val="nil"/>
              <w:left w:val="nil"/>
              <w:bottom w:val="single" w:sz="4" w:space="0" w:color="auto"/>
              <w:right w:val="single" w:sz="4" w:space="0" w:color="auto"/>
            </w:tcBorders>
            <w:shd w:val="clear" w:color="auto" w:fill="auto"/>
            <w:vAlign w:val="center"/>
            <w:hideMark/>
          </w:tcPr>
          <w:p w14:paraId="6F84DFFA" w14:textId="77777777" w:rsidR="00326F18" w:rsidRPr="000340AA" w:rsidRDefault="00326F18" w:rsidP="0001151B">
            <w:pPr>
              <w:widowControl/>
              <w:autoSpaceDE/>
              <w:autoSpaceDN/>
              <w:ind w:rightChars="50" w:right="118" w:firstLineChars="0" w:firstLine="0"/>
              <w:jc w:val="right"/>
            </w:pPr>
            <w:r w:rsidRPr="000340AA">
              <w:t>-</w:t>
            </w:r>
          </w:p>
        </w:tc>
        <w:tc>
          <w:tcPr>
            <w:tcW w:w="679" w:type="pct"/>
            <w:tcBorders>
              <w:top w:val="nil"/>
              <w:left w:val="nil"/>
              <w:bottom w:val="single" w:sz="4" w:space="0" w:color="auto"/>
              <w:right w:val="single" w:sz="8" w:space="0" w:color="auto"/>
            </w:tcBorders>
            <w:shd w:val="clear" w:color="auto" w:fill="auto"/>
            <w:vAlign w:val="bottom"/>
          </w:tcPr>
          <w:p w14:paraId="579176BA" w14:textId="3BC709BD" w:rsidR="00326F18" w:rsidRPr="000340AA" w:rsidRDefault="00326F18" w:rsidP="00326F18">
            <w:pPr>
              <w:widowControl/>
              <w:autoSpaceDE/>
              <w:autoSpaceDN/>
              <w:ind w:rightChars="50" w:right="118" w:firstLineChars="0" w:firstLine="0"/>
              <w:jc w:val="right"/>
            </w:pPr>
            <w:r w:rsidRPr="000340AA">
              <w:rPr>
                <w:rFonts w:hint="eastAsia"/>
              </w:rPr>
              <w:t>4</w:t>
            </w:r>
            <w:r w:rsidRPr="000340AA">
              <w:rPr>
                <w:rFonts w:hint="eastAsia"/>
                <w:lang w:eastAsia="zh-TW"/>
              </w:rPr>
              <w:t>,</w:t>
            </w:r>
            <w:r w:rsidRPr="000340AA">
              <w:rPr>
                <w:rFonts w:hint="eastAsia"/>
              </w:rPr>
              <w:t>910</w:t>
            </w:r>
          </w:p>
        </w:tc>
      </w:tr>
      <w:tr w:rsidR="000340AA" w:rsidRPr="000340AA" w14:paraId="31382E01" w14:textId="77777777" w:rsidTr="002E6AFC">
        <w:trPr>
          <w:trHeight w:val="567"/>
        </w:trPr>
        <w:tc>
          <w:tcPr>
            <w:tcW w:w="929" w:type="pct"/>
            <w:tcBorders>
              <w:top w:val="nil"/>
              <w:left w:val="single" w:sz="8" w:space="0" w:color="auto"/>
              <w:bottom w:val="single" w:sz="4" w:space="0" w:color="auto"/>
              <w:right w:val="single" w:sz="4" w:space="0" w:color="auto"/>
            </w:tcBorders>
            <w:shd w:val="clear" w:color="auto" w:fill="auto"/>
            <w:hideMark/>
          </w:tcPr>
          <w:p w14:paraId="32867644" w14:textId="226C7BA6" w:rsidR="00326F18" w:rsidRPr="000340AA" w:rsidRDefault="00326F18" w:rsidP="0001151B">
            <w:pPr>
              <w:ind w:firstLine="472"/>
              <w:rPr>
                <w:kern w:val="0"/>
                <w:lang w:eastAsia="zh-TW"/>
              </w:rPr>
            </w:pPr>
            <w:r w:rsidRPr="000340AA">
              <w:t>泰國</w:t>
            </w:r>
          </w:p>
        </w:tc>
        <w:tc>
          <w:tcPr>
            <w:tcW w:w="678" w:type="pct"/>
            <w:tcBorders>
              <w:top w:val="nil"/>
              <w:left w:val="nil"/>
              <w:bottom w:val="single" w:sz="4" w:space="0" w:color="auto"/>
              <w:right w:val="single" w:sz="4" w:space="0" w:color="auto"/>
            </w:tcBorders>
            <w:shd w:val="clear" w:color="auto" w:fill="auto"/>
            <w:vAlign w:val="center"/>
          </w:tcPr>
          <w:p w14:paraId="6B73EEB0" w14:textId="64C9B7EA" w:rsidR="00326F18" w:rsidRPr="000340AA" w:rsidRDefault="00326F18" w:rsidP="00AF1EC3">
            <w:pPr>
              <w:widowControl/>
              <w:autoSpaceDE/>
              <w:autoSpaceDN/>
              <w:ind w:rightChars="50" w:right="118" w:firstLineChars="0" w:firstLine="0"/>
              <w:jc w:val="right"/>
              <w:rPr>
                <w:rFonts w:eastAsia="新細明體"/>
                <w:kern w:val="0"/>
                <w:lang w:eastAsia="zh-TW"/>
              </w:rPr>
            </w:pPr>
            <w:r w:rsidRPr="000340AA">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tcPr>
          <w:p w14:paraId="5998BA91" w14:textId="29A17AC1" w:rsidR="00326F18" w:rsidRPr="000340AA" w:rsidRDefault="00326F18" w:rsidP="00AF1EC3">
            <w:pPr>
              <w:widowControl/>
              <w:autoSpaceDE/>
              <w:autoSpaceDN/>
              <w:ind w:rightChars="50" w:right="118" w:firstLineChars="0" w:firstLine="0"/>
              <w:jc w:val="right"/>
              <w:rPr>
                <w:rFonts w:eastAsia="新細明體"/>
                <w:kern w:val="0"/>
                <w:lang w:eastAsia="zh-TW"/>
              </w:rPr>
            </w:pPr>
            <w:r w:rsidRPr="000340AA">
              <w:t>6,833</w:t>
            </w:r>
          </w:p>
        </w:tc>
        <w:tc>
          <w:tcPr>
            <w:tcW w:w="678" w:type="pct"/>
            <w:tcBorders>
              <w:top w:val="nil"/>
              <w:left w:val="nil"/>
              <w:bottom w:val="single" w:sz="4" w:space="0" w:color="auto"/>
              <w:right w:val="single" w:sz="4" w:space="0" w:color="auto"/>
            </w:tcBorders>
            <w:shd w:val="clear" w:color="auto" w:fill="auto"/>
            <w:vAlign w:val="center"/>
            <w:hideMark/>
          </w:tcPr>
          <w:p w14:paraId="533A246A" w14:textId="0CDFD6D9" w:rsidR="00326F18" w:rsidRPr="000340AA" w:rsidRDefault="00326F18" w:rsidP="00AF1EC3">
            <w:pPr>
              <w:widowControl/>
              <w:autoSpaceDE/>
              <w:autoSpaceDN/>
              <w:ind w:rightChars="50" w:right="118" w:firstLineChars="0" w:firstLine="0"/>
              <w:jc w:val="right"/>
              <w:rPr>
                <w:rFonts w:eastAsia="新細明體"/>
                <w:kern w:val="0"/>
                <w:lang w:eastAsia="zh-TW"/>
              </w:rPr>
            </w:pPr>
            <w:r w:rsidRPr="000340AA">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vAlign w:val="bottom"/>
            <w:hideMark/>
          </w:tcPr>
          <w:p w14:paraId="7893EB3E" w14:textId="50681353" w:rsidR="00326F18" w:rsidRPr="000340AA" w:rsidRDefault="00326F18" w:rsidP="00326F18">
            <w:pPr>
              <w:widowControl/>
              <w:autoSpaceDE/>
              <w:autoSpaceDN/>
              <w:ind w:rightChars="50" w:right="118" w:firstLineChars="0" w:firstLine="0"/>
              <w:jc w:val="right"/>
            </w:pPr>
            <w:r w:rsidRPr="000340AA">
              <w:rPr>
                <w:rFonts w:hint="eastAsia"/>
              </w:rPr>
              <w:t>3</w:t>
            </w:r>
            <w:r w:rsidRPr="000340AA">
              <w:rPr>
                <w:rFonts w:hint="eastAsia"/>
                <w:lang w:eastAsia="zh-TW"/>
              </w:rPr>
              <w:t>,</w:t>
            </w:r>
            <w:r w:rsidRPr="000340AA">
              <w:rPr>
                <w:rFonts w:hint="eastAsia"/>
              </w:rPr>
              <w:t>192</w:t>
            </w:r>
          </w:p>
        </w:tc>
        <w:tc>
          <w:tcPr>
            <w:tcW w:w="678" w:type="pct"/>
            <w:tcBorders>
              <w:top w:val="nil"/>
              <w:left w:val="nil"/>
              <w:bottom w:val="single" w:sz="4" w:space="0" w:color="auto"/>
              <w:right w:val="single" w:sz="4" w:space="0" w:color="auto"/>
            </w:tcBorders>
            <w:shd w:val="clear" w:color="auto" w:fill="auto"/>
            <w:vAlign w:val="center"/>
            <w:hideMark/>
          </w:tcPr>
          <w:p w14:paraId="5DB4A993" w14:textId="77777777" w:rsidR="00326F18" w:rsidRPr="000340AA" w:rsidRDefault="00326F18" w:rsidP="0001151B">
            <w:pPr>
              <w:widowControl/>
              <w:autoSpaceDE/>
              <w:autoSpaceDN/>
              <w:ind w:rightChars="50" w:right="118" w:firstLineChars="0" w:firstLine="0"/>
              <w:jc w:val="right"/>
            </w:pPr>
            <w:r w:rsidRPr="000340AA">
              <w:t>-</w:t>
            </w:r>
          </w:p>
        </w:tc>
        <w:tc>
          <w:tcPr>
            <w:tcW w:w="679" w:type="pct"/>
            <w:tcBorders>
              <w:top w:val="nil"/>
              <w:left w:val="nil"/>
              <w:bottom w:val="single" w:sz="4" w:space="0" w:color="auto"/>
              <w:right w:val="single" w:sz="8" w:space="0" w:color="auto"/>
            </w:tcBorders>
            <w:shd w:val="clear" w:color="auto" w:fill="auto"/>
            <w:vAlign w:val="bottom"/>
          </w:tcPr>
          <w:p w14:paraId="76DA5693" w14:textId="7F0346FB" w:rsidR="00326F18" w:rsidRPr="000340AA" w:rsidRDefault="00326F18" w:rsidP="00326F18">
            <w:pPr>
              <w:widowControl/>
              <w:autoSpaceDE/>
              <w:autoSpaceDN/>
              <w:ind w:rightChars="50" w:right="118" w:firstLineChars="0" w:firstLine="0"/>
              <w:jc w:val="right"/>
            </w:pPr>
            <w:r w:rsidRPr="000340AA">
              <w:rPr>
                <w:rFonts w:hint="eastAsia"/>
              </w:rPr>
              <w:t>5</w:t>
            </w:r>
            <w:r w:rsidRPr="000340AA">
              <w:rPr>
                <w:rFonts w:hint="eastAsia"/>
                <w:lang w:eastAsia="zh-TW"/>
              </w:rPr>
              <w:t>,</w:t>
            </w:r>
            <w:r w:rsidRPr="000340AA">
              <w:rPr>
                <w:rFonts w:hint="eastAsia"/>
              </w:rPr>
              <w:t>077</w:t>
            </w:r>
          </w:p>
        </w:tc>
      </w:tr>
      <w:tr w:rsidR="000340AA" w:rsidRPr="000340AA" w14:paraId="27BD8922" w14:textId="77777777" w:rsidTr="002E6AFC">
        <w:trPr>
          <w:trHeight w:val="567"/>
        </w:trPr>
        <w:tc>
          <w:tcPr>
            <w:tcW w:w="929" w:type="pct"/>
            <w:tcBorders>
              <w:top w:val="nil"/>
              <w:left w:val="single" w:sz="8" w:space="0" w:color="auto"/>
              <w:bottom w:val="single" w:sz="4" w:space="0" w:color="auto"/>
              <w:right w:val="single" w:sz="4" w:space="0" w:color="auto"/>
            </w:tcBorders>
            <w:shd w:val="clear" w:color="auto" w:fill="auto"/>
            <w:vAlign w:val="center"/>
            <w:hideMark/>
          </w:tcPr>
          <w:p w14:paraId="35639F7A" w14:textId="77777777" w:rsidR="00326F18" w:rsidRPr="000340AA" w:rsidRDefault="00326F18" w:rsidP="007D2034">
            <w:pPr>
              <w:widowControl/>
              <w:autoSpaceDE/>
              <w:autoSpaceDN/>
              <w:ind w:firstLineChars="0" w:firstLine="0"/>
              <w:jc w:val="center"/>
              <w:rPr>
                <w:kern w:val="0"/>
                <w:lang w:eastAsia="zh-TW"/>
              </w:rPr>
            </w:pPr>
            <w:r w:rsidRPr="000340AA">
              <w:rPr>
                <w:kern w:val="0"/>
                <w:lang w:eastAsia="zh-TW"/>
              </w:rPr>
              <w:t>其他</w:t>
            </w:r>
          </w:p>
        </w:tc>
        <w:tc>
          <w:tcPr>
            <w:tcW w:w="678" w:type="pct"/>
            <w:tcBorders>
              <w:top w:val="nil"/>
              <w:left w:val="nil"/>
              <w:bottom w:val="single" w:sz="4" w:space="0" w:color="auto"/>
              <w:right w:val="single" w:sz="4" w:space="0" w:color="auto"/>
            </w:tcBorders>
            <w:shd w:val="clear" w:color="auto" w:fill="auto"/>
            <w:vAlign w:val="center"/>
          </w:tcPr>
          <w:p w14:paraId="49E9DD5E" w14:textId="32EF036C" w:rsidR="00326F18" w:rsidRPr="000340AA" w:rsidRDefault="00326F18" w:rsidP="00AF1EC3">
            <w:pPr>
              <w:widowControl/>
              <w:autoSpaceDE/>
              <w:autoSpaceDN/>
              <w:ind w:rightChars="50" w:right="118" w:firstLineChars="0" w:firstLine="0"/>
              <w:jc w:val="right"/>
              <w:rPr>
                <w:rFonts w:eastAsia="新細明體"/>
                <w:kern w:val="0"/>
                <w:lang w:eastAsia="zh-TW"/>
              </w:rPr>
            </w:pPr>
            <w:r w:rsidRPr="000340AA">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tcPr>
          <w:p w14:paraId="2BDE3505" w14:textId="166320C0" w:rsidR="00326F18" w:rsidRPr="000340AA" w:rsidRDefault="00326F18" w:rsidP="00AF1EC3">
            <w:pPr>
              <w:widowControl/>
              <w:autoSpaceDE/>
              <w:autoSpaceDN/>
              <w:ind w:rightChars="50" w:right="118" w:firstLineChars="0" w:firstLine="0"/>
              <w:jc w:val="right"/>
              <w:rPr>
                <w:rFonts w:eastAsia="新細明體"/>
                <w:kern w:val="0"/>
                <w:lang w:eastAsia="zh-TW"/>
              </w:rPr>
            </w:pPr>
            <w:r w:rsidRPr="000340AA">
              <w:t>-34,782</w:t>
            </w:r>
          </w:p>
        </w:tc>
        <w:tc>
          <w:tcPr>
            <w:tcW w:w="678" w:type="pct"/>
            <w:tcBorders>
              <w:top w:val="nil"/>
              <w:left w:val="nil"/>
              <w:bottom w:val="single" w:sz="4" w:space="0" w:color="auto"/>
              <w:right w:val="single" w:sz="4" w:space="0" w:color="auto"/>
            </w:tcBorders>
            <w:shd w:val="clear" w:color="auto" w:fill="auto"/>
            <w:vAlign w:val="center"/>
            <w:hideMark/>
          </w:tcPr>
          <w:p w14:paraId="06A4BA71" w14:textId="383C9EBE" w:rsidR="00326F18" w:rsidRPr="000340AA" w:rsidRDefault="00326F18" w:rsidP="00AF1EC3">
            <w:pPr>
              <w:widowControl/>
              <w:autoSpaceDE/>
              <w:autoSpaceDN/>
              <w:ind w:rightChars="50" w:right="118" w:firstLineChars="0" w:firstLine="0"/>
              <w:jc w:val="right"/>
              <w:rPr>
                <w:rFonts w:eastAsia="新細明體"/>
                <w:kern w:val="0"/>
                <w:lang w:eastAsia="zh-TW"/>
              </w:rPr>
            </w:pPr>
            <w:r w:rsidRPr="000340AA">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vAlign w:val="bottom"/>
            <w:hideMark/>
          </w:tcPr>
          <w:p w14:paraId="7891284F" w14:textId="43BA2D52" w:rsidR="00326F18" w:rsidRPr="000340AA" w:rsidRDefault="00326F18" w:rsidP="00326F18">
            <w:pPr>
              <w:widowControl/>
              <w:autoSpaceDE/>
              <w:autoSpaceDN/>
              <w:ind w:rightChars="50" w:right="118" w:firstLineChars="0" w:firstLine="0"/>
              <w:jc w:val="right"/>
            </w:pPr>
            <w:r w:rsidRPr="000340AA">
              <w:rPr>
                <w:rFonts w:hint="eastAsia"/>
              </w:rPr>
              <w:t>13</w:t>
            </w:r>
            <w:r w:rsidRPr="000340AA">
              <w:rPr>
                <w:rFonts w:hint="eastAsia"/>
                <w:lang w:eastAsia="zh-TW"/>
              </w:rPr>
              <w:t>,</w:t>
            </w:r>
            <w:r w:rsidRPr="000340AA">
              <w:rPr>
                <w:rFonts w:hint="eastAsia"/>
              </w:rPr>
              <w:t>064</w:t>
            </w:r>
          </w:p>
        </w:tc>
        <w:tc>
          <w:tcPr>
            <w:tcW w:w="678" w:type="pct"/>
            <w:tcBorders>
              <w:top w:val="nil"/>
              <w:left w:val="nil"/>
              <w:bottom w:val="single" w:sz="4" w:space="0" w:color="auto"/>
              <w:right w:val="single" w:sz="4" w:space="0" w:color="auto"/>
            </w:tcBorders>
            <w:shd w:val="clear" w:color="auto" w:fill="auto"/>
            <w:vAlign w:val="center"/>
            <w:hideMark/>
          </w:tcPr>
          <w:p w14:paraId="73C465CB" w14:textId="77777777" w:rsidR="00326F18" w:rsidRPr="000340AA" w:rsidRDefault="00326F18" w:rsidP="007D2034">
            <w:pPr>
              <w:widowControl/>
              <w:autoSpaceDE/>
              <w:autoSpaceDN/>
              <w:ind w:rightChars="50" w:right="118" w:firstLineChars="0" w:firstLine="0"/>
              <w:jc w:val="right"/>
            </w:pPr>
            <w:r w:rsidRPr="000340AA">
              <w:t>-</w:t>
            </w:r>
          </w:p>
        </w:tc>
        <w:tc>
          <w:tcPr>
            <w:tcW w:w="679" w:type="pct"/>
            <w:tcBorders>
              <w:top w:val="nil"/>
              <w:left w:val="nil"/>
              <w:bottom w:val="single" w:sz="4" w:space="0" w:color="auto"/>
              <w:right w:val="single" w:sz="8" w:space="0" w:color="auto"/>
            </w:tcBorders>
            <w:shd w:val="clear" w:color="auto" w:fill="auto"/>
            <w:vAlign w:val="bottom"/>
          </w:tcPr>
          <w:p w14:paraId="508209C4" w14:textId="46D546A0" w:rsidR="00326F18" w:rsidRPr="000340AA" w:rsidRDefault="00326F18" w:rsidP="00326F18">
            <w:pPr>
              <w:widowControl/>
              <w:autoSpaceDE/>
              <w:autoSpaceDN/>
              <w:ind w:rightChars="50" w:right="118" w:firstLineChars="0" w:firstLine="0"/>
              <w:jc w:val="right"/>
            </w:pPr>
            <w:r w:rsidRPr="000340AA">
              <w:rPr>
                <w:rFonts w:hint="eastAsia"/>
              </w:rPr>
              <w:t>17</w:t>
            </w:r>
            <w:r w:rsidRPr="000340AA">
              <w:rPr>
                <w:rFonts w:hint="eastAsia"/>
                <w:lang w:eastAsia="zh-TW"/>
              </w:rPr>
              <w:t>,</w:t>
            </w:r>
            <w:r w:rsidRPr="000340AA">
              <w:rPr>
                <w:rFonts w:hint="eastAsia"/>
              </w:rPr>
              <w:t>218</w:t>
            </w:r>
          </w:p>
        </w:tc>
      </w:tr>
      <w:tr w:rsidR="000340AA" w:rsidRPr="000340AA" w14:paraId="7CAAE5A9" w14:textId="77777777" w:rsidTr="002E6AFC">
        <w:trPr>
          <w:trHeight w:val="567"/>
        </w:trPr>
        <w:tc>
          <w:tcPr>
            <w:tcW w:w="929" w:type="pct"/>
            <w:tcBorders>
              <w:top w:val="nil"/>
              <w:left w:val="single" w:sz="8" w:space="0" w:color="auto"/>
              <w:bottom w:val="single" w:sz="8" w:space="0" w:color="auto"/>
              <w:right w:val="single" w:sz="4" w:space="0" w:color="auto"/>
            </w:tcBorders>
            <w:shd w:val="clear" w:color="auto" w:fill="auto"/>
            <w:vAlign w:val="center"/>
            <w:hideMark/>
          </w:tcPr>
          <w:p w14:paraId="2D42AA87" w14:textId="77777777" w:rsidR="00326F18" w:rsidRPr="000340AA" w:rsidRDefault="00326F18" w:rsidP="007D2034">
            <w:pPr>
              <w:widowControl/>
              <w:autoSpaceDE/>
              <w:autoSpaceDN/>
              <w:ind w:firstLineChars="0" w:firstLine="0"/>
              <w:jc w:val="center"/>
              <w:rPr>
                <w:kern w:val="0"/>
                <w:lang w:eastAsia="zh-TW"/>
              </w:rPr>
            </w:pPr>
            <w:r w:rsidRPr="000340AA">
              <w:rPr>
                <w:kern w:val="0"/>
                <w:lang w:eastAsia="zh-TW"/>
              </w:rPr>
              <w:t>總計</w:t>
            </w:r>
          </w:p>
        </w:tc>
        <w:tc>
          <w:tcPr>
            <w:tcW w:w="678" w:type="pct"/>
            <w:tcBorders>
              <w:top w:val="nil"/>
              <w:left w:val="nil"/>
              <w:bottom w:val="single" w:sz="8" w:space="0" w:color="auto"/>
              <w:right w:val="single" w:sz="4" w:space="0" w:color="auto"/>
            </w:tcBorders>
            <w:shd w:val="clear" w:color="auto" w:fill="auto"/>
            <w:vAlign w:val="center"/>
          </w:tcPr>
          <w:p w14:paraId="7194DA53" w14:textId="73EC2968" w:rsidR="00326F18" w:rsidRPr="000340AA" w:rsidRDefault="00326F18" w:rsidP="00AF1EC3">
            <w:pPr>
              <w:widowControl/>
              <w:autoSpaceDE/>
              <w:autoSpaceDN/>
              <w:ind w:rightChars="50" w:right="118" w:firstLineChars="0" w:firstLine="0"/>
              <w:jc w:val="right"/>
              <w:rPr>
                <w:rFonts w:eastAsia="新細明體"/>
                <w:kern w:val="0"/>
                <w:lang w:eastAsia="zh-TW"/>
              </w:rPr>
            </w:pPr>
            <w:r w:rsidRPr="000340AA">
              <w:rPr>
                <w:rFonts w:eastAsia="新細明體"/>
                <w:kern w:val="0"/>
                <w:lang w:eastAsia="zh-TW"/>
              </w:rPr>
              <w:t>-</w:t>
            </w:r>
          </w:p>
        </w:tc>
        <w:tc>
          <w:tcPr>
            <w:tcW w:w="679" w:type="pct"/>
            <w:tcBorders>
              <w:top w:val="nil"/>
              <w:left w:val="nil"/>
              <w:bottom w:val="single" w:sz="8" w:space="0" w:color="auto"/>
              <w:right w:val="single" w:sz="4" w:space="0" w:color="auto"/>
            </w:tcBorders>
            <w:shd w:val="clear" w:color="auto" w:fill="auto"/>
          </w:tcPr>
          <w:p w14:paraId="7688A7D2" w14:textId="45FD7BCF" w:rsidR="00326F18" w:rsidRPr="000340AA" w:rsidRDefault="00326F18" w:rsidP="00AF1EC3">
            <w:pPr>
              <w:widowControl/>
              <w:autoSpaceDE/>
              <w:autoSpaceDN/>
              <w:ind w:rightChars="50" w:right="118" w:firstLineChars="0" w:firstLine="0"/>
              <w:jc w:val="right"/>
              <w:rPr>
                <w:rFonts w:eastAsia="新細明體"/>
                <w:kern w:val="0"/>
                <w:lang w:eastAsia="zh-TW"/>
              </w:rPr>
            </w:pPr>
            <w:r w:rsidRPr="000340AA">
              <w:t>74,051</w:t>
            </w:r>
          </w:p>
        </w:tc>
        <w:tc>
          <w:tcPr>
            <w:tcW w:w="678" w:type="pct"/>
            <w:tcBorders>
              <w:top w:val="nil"/>
              <w:left w:val="nil"/>
              <w:bottom w:val="single" w:sz="8" w:space="0" w:color="auto"/>
              <w:right w:val="single" w:sz="4" w:space="0" w:color="auto"/>
            </w:tcBorders>
            <w:shd w:val="clear" w:color="auto" w:fill="auto"/>
            <w:vAlign w:val="center"/>
            <w:hideMark/>
          </w:tcPr>
          <w:p w14:paraId="739B2549" w14:textId="6398561C" w:rsidR="00326F18" w:rsidRPr="000340AA" w:rsidRDefault="00326F18" w:rsidP="00AF1EC3">
            <w:pPr>
              <w:widowControl/>
              <w:autoSpaceDE/>
              <w:autoSpaceDN/>
              <w:ind w:rightChars="50" w:right="118" w:firstLineChars="0" w:firstLine="0"/>
              <w:jc w:val="right"/>
              <w:rPr>
                <w:rFonts w:eastAsia="新細明體"/>
                <w:kern w:val="0"/>
                <w:lang w:eastAsia="zh-TW"/>
              </w:rPr>
            </w:pPr>
            <w:r w:rsidRPr="000340AA">
              <w:rPr>
                <w:rFonts w:eastAsia="新細明體"/>
                <w:kern w:val="0"/>
                <w:lang w:eastAsia="zh-TW"/>
              </w:rPr>
              <w:t>-</w:t>
            </w:r>
          </w:p>
        </w:tc>
        <w:tc>
          <w:tcPr>
            <w:tcW w:w="679" w:type="pct"/>
            <w:tcBorders>
              <w:top w:val="nil"/>
              <w:left w:val="nil"/>
              <w:bottom w:val="single" w:sz="8" w:space="0" w:color="auto"/>
              <w:right w:val="single" w:sz="4" w:space="0" w:color="auto"/>
            </w:tcBorders>
            <w:shd w:val="clear" w:color="auto" w:fill="auto"/>
            <w:vAlign w:val="bottom"/>
            <w:hideMark/>
          </w:tcPr>
          <w:p w14:paraId="21F2676B" w14:textId="58697848" w:rsidR="00326F18" w:rsidRPr="000340AA" w:rsidRDefault="00326F18" w:rsidP="00326F18">
            <w:pPr>
              <w:widowControl/>
              <w:autoSpaceDE/>
              <w:autoSpaceDN/>
              <w:ind w:rightChars="50" w:right="118" w:firstLineChars="0" w:firstLine="0"/>
              <w:jc w:val="right"/>
            </w:pPr>
            <w:r w:rsidRPr="000340AA">
              <w:rPr>
                <w:rFonts w:hint="eastAsia"/>
              </w:rPr>
              <w:t>133</w:t>
            </w:r>
            <w:r w:rsidRPr="000340AA">
              <w:rPr>
                <w:rFonts w:hint="eastAsia"/>
                <w:lang w:eastAsia="zh-TW"/>
              </w:rPr>
              <w:t>,</w:t>
            </w:r>
            <w:r w:rsidRPr="000340AA">
              <w:rPr>
                <w:rFonts w:hint="eastAsia"/>
              </w:rPr>
              <w:t>974</w:t>
            </w:r>
          </w:p>
        </w:tc>
        <w:tc>
          <w:tcPr>
            <w:tcW w:w="678" w:type="pct"/>
            <w:tcBorders>
              <w:top w:val="nil"/>
              <w:left w:val="nil"/>
              <w:bottom w:val="single" w:sz="8" w:space="0" w:color="auto"/>
              <w:right w:val="single" w:sz="4" w:space="0" w:color="auto"/>
            </w:tcBorders>
            <w:shd w:val="clear" w:color="auto" w:fill="auto"/>
            <w:vAlign w:val="center"/>
            <w:hideMark/>
          </w:tcPr>
          <w:p w14:paraId="6B763E1F" w14:textId="77777777" w:rsidR="00326F18" w:rsidRPr="000340AA" w:rsidRDefault="00326F18" w:rsidP="007D2034">
            <w:pPr>
              <w:widowControl/>
              <w:autoSpaceDE/>
              <w:autoSpaceDN/>
              <w:ind w:rightChars="50" w:right="118" w:firstLineChars="0" w:firstLine="0"/>
              <w:jc w:val="right"/>
            </w:pPr>
            <w:r w:rsidRPr="000340AA">
              <w:t>-</w:t>
            </w:r>
          </w:p>
        </w:tc>
        <w:tc>
          <w:tcPr>
            <w:tcW w:w="679" w:type="pct"/>
            <w:tcBorders>
              <w:top w:val="nil"/>
              <w:left w:val="nil"/>
              <w:bottom w:val="single" w:sz="8" w:space="0" w:color="auto"/>
              <w:right w:val="single" w:sz="8" w:space="0" w:color="auto"/>
            </w:tcBorders>
            <w:shd w:val="clear" w:color="auto" w:fill="auto"/>
            <w:vAlign w:val="bottom"/>
          </w:tcPr>
          <w:p w14:paraId="323A2BB1" w14:textId="613845A9" w:rsidR="00326F18" w:rsidRPr="000340AA" w:rsidRDefault="00326F18" w:rsidP="00326F18">
            <w:pPr>
              <w:widowControl/>
              <w:autoSpaceDE/>
              <w:autoSpaceDN/>
              <w:ind w:rightChars="50" w:right="118" w:firstLineChars="0" w:firstLine="0"/>
              <w:jc w:val="right"/>
            </w:pPr>
            <w:r w:rsidRPr="000340AA">
              <w:rPr>
                <w:rFonts w:hint="eastAsia"/>
              </w:rPr>
              <w:t>139</w:t>
            </w:r>
            <w:r w:rsidRPr="000340AA">
              <w:rPr>
                <w:rFonts w:hint="eastAsia"/>
                <w:lang w:eastAsia="zh-TW"/>
              </w:rPr>
              <w:t>,</w:t>
            </w:r>
            <w:r w:rsidRPr="000340AA">
              <w:rPr>
                <w:rFonts w:hint="eastAsia"/>
              </w:rPr>
              <w:t>705</w:t>
            </w:r>
          </w:p>
        </w:tc>
      </w:tr>
    </w:tbl>
    <w:p w14:paraId="433985B9" w14:textId="7DA62013" w:rsidR="009271D7" w:rsidRPr="000340AA" w:rsidRDefault="009271D7" w:rsidP="00DF632F">
      <w:pPr>
        <w:pStyle w:val="afb"/>
        <w:jc w:val="left"/>
      </w:pPr>
      <w:r w:rsidRPr="000340AA">
        <w:t>資料來源：香港特別行政區政府統計處，</w:t>
      </w:r>
      <w:r w:rsidR="00667403" w:rsidRPr="000340AA">
        <w:rPr>
          <w:rFonts w:hint="eastAsia"/>
        </w:rPr>
        <w:t>20</w:t>
      </w:r>
      <w:r w:rsidR="009F6D63" w:rsidRPr="000340AA">
        <w:rPr>
          <w:rFonts w:hint="eastAsia"/>
        </w:rPr>
        <w:t>2</w:t>
      </w:r>
      <w:r w:rsidR="007C5825" w:rsidRPr="000340AA">
        <w:rPr>
          <w:rFonts w:hint="eastAsia"/>
        </w:rPr>
        <w:t>3</w:t>
      </w:r>
      <w:r w:rsidRPr="000340AA">
        <w:t>年</w:t>
      </w:r>
      <w:r w:rsidR="009F6D63" w:rsidRPr="000340AA">
        <w:rPr>
          <w:rFonts w:hint="eastAsia"/>
        </w:rPr>
        <w:t>1</w:t>
      </w:r>
      <w:r w:rsidR="00D51D8B" w:rsidRPr="000340AA">
        <w:t>2</w:t>
      </w:r>
      <w:r w:rsidRPr="000340AA">
        <w:t>月。</w:t>
      </w:r>
    </w:p>
    <w:p w14:paraId="10CBD178" w14:textId="33FFE9DC" w:rsidR="009271D7" w:rsidRPr="000340AA" w:rsidRDefault="009271D7" w:rsidP="00DF632F">
      <w:pPr>
        <w:pStyle w:val="afb"/>
        <w:jc w:val="left"/>
      </w:pPr>
      <w:r w:rsidRPr="000340AA">
        <w:t>註：</w:t>
      </w:r>
      <w:r w:rsidR="0058641D" w:rsidRPr="000340AA">
        <w:rPr>
          <w:rFonts w:hint="eastAsia"/>
        </w:rPr>
        <w:t>匯</w:t>
      </w:r>
      <w:r w:rsidRPr="000340AA">
        <w:t>率以</w:t>
      </w:r>
      <w:r w:rsidRPr="000340AA">
        <w:t>1</w:t>
      </w:r>
      <w:r w:rsidRPr="000340AA">
        <w:t>美元兌換</w:t>
      </w:r>
      <w:r w:rsidRPr="000340AA">
        <w:t>7.8</w:t>
      </w:r>
      <w:r w:rsidRPr="000340AA">
        <w:t>港元計算。</w:t>
      </w:r>
    </w:p>
    <w:p w14:paraId="762F921A" w14:textId="77777777" w:rsidR="009271D7" w:rsidRPr="000340AA" w:rsidRDefault="009271D7" w:rsidP="00202ED0">
      <w:pPr>
        <w:pStyle w:val="a3"/>
        <w:spacing w:before="514" w:after="771" w:line="420" w:lineRule="exact"/>
      </w:pPr>
      <w:r w:rsidRPr="000340AA">
        <w:br w:type="page"/>
      </w:r>
      <w:bookmarkStart w:id="25" w:name="_Toc428889747"/>
      <w:bookmarkStart w:id="26" w:name="_Toc139143109"/>
      <w:r w:rsidRPr="000340AA">
        <w:t xml:space="preserve">附錄四　</w:t>
      </w:r>
      <w:r w:rsidR="00DB57F2" w:rsidRPr="000340AA">
        <w:t>我國廠商對當地國投資統計</w:t>
      </w:r>
      <w:bookmarkEnd w:id="25"/>
      <w:bookmarkEnd w:id="26"/>
    </w:p>
    <w:p w14:paraId="2A1177EC" w14:textId="64E7758F" w:rsidR="00CC6C96" w:rsidRPr="000340AA" w:rsidRDefault="009271D7" w:rsidP="00CC6C96">
      <w:pPr>
        <w:pStyle w:val="afc"/>
        <w:spacing w:before="257"/>
        <w:rPr>
          <w:lang w:eastAsia="zh-TW"/>
        </w:rPr>
      </w:pPr>
      <w:r w:rsidRPr="000340AA">
        <w:rPr>
          <w:lang w:eastAsia="zh-TW"/>
        </w:rPr>
        <w:t>（一）</w:t>
      </w:r>
      <w:r w:rsidR="008033BD" w:rsidRPr="000340AA">
        <w:rPr>
          <w:rFonts w:hint="eastAsia"/>
          <w:lang w:eastAsia="zh-TW"/>
        </w:rPr>
        <w:t>年度別統計表</w:t>
      </w:r>
    </w:p>
    <w:tbl>
      <w:tblPr>
        <w:tblW w:w="8574" w:type="dxa"/>
        <w:tblInd w:w="30"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1770"/>
        <w:gridCol w:w="2950"/>
        <w:gridCol w:w="3854"/>
      </w:tblGrid>
      <w:tr w:rsidR="000340AA" w:rsidRPr="000340AA" w14:paraId="1ED2FC1F" w14:textId="77777777" w:rsidTr="00CC6C96">
        <w:trPr>
          <w:trHeight w:val="510"/>
          <w:tblHeader/>
        </w:trPr>
        <w:tc>
          <w:tcPr>
            <w:tcW w:w="1770" w:type="dxa"/>
            <w:shd w:val="clear" w:color="auto" w:fill="auto"/>
            <w:vAlign w:val="center"/>
          </w:tcPr>
          <w:p w14:paraId="7B325366" w14:textId="77777777" w:rsidR="00CC6C96" w:rsidRPr="000340AA" w:rsidRDefault="00CC6C96" w:rsidP="00CC6C96">
            <w:pPr>
              <w:pStyle w:val="afb"/>
              <w:snapToGrid w:val="0"/>
              <w:rPr>
                <w:szCs w:val="24"/>
              </w:rPr>
            </w:pPr>
            <w:r w:rsidRPr="000340AA">
              <w:rPr>
                <w:szCs w:val="24"/>
              </w:rPr>
              <w:t>年度</w:t>
            </w:r>
          </w:p>
        </w:tc>
        <w:tc>
          <w:tcPr>
            <w:tcW w:w="2950" w:type="dxa"/>
            <w:shd w:val="clear" w:color="auto" w:fill="auto"/>
            <w:vAlign w:val="center"/>
          </w:tcPr>
          <w:p w14:paraId="54B678DF" w14:textId="77777777" w:rsidR="00CC6C96" w:rsidRPr="000340AA" w:rsidRDefault="00CC6C96" w:rsidP="00CC6C96">
            <w:pPr>
              <w:pStyle w:val="afb"/>
              <w:snapToGrid w:val="0"/>
              <w:rPr>
                <w:szCs w:val="24"/>
              </w:rPr>
            </w:pPr>
            <w:r w:rsidRPr="000340AA">
              <w:rPr>
                <w:szCs w:val="24"/>
              </w:rPr>
              <w:t>件數</w:t>
            </w:r>
          </w:p>
        </w:tc>
        <w:tc>
          <w:tcPr>
            <w:tcW w:w="3854" w:type="dxa"/>
            <w:shd w:val="clear" w:color="auto" w:fill="auto"/>
            <w:vAlign w:val="center"/>
          </w:tcPr>
          <w:p w14:paraId="7747F6C6" w14:textId="77777777" w:rsidR="00CC6C96" w:rsidRPr="000340AA" w:rsidRDefault="00CC6C96" w:rsidP="00CC6C96">
            <w:pPr>
              <w:pStyle w:val="afb"/>
              <w:snapToGrid w:val="0"/>
              <w:rPr>
                <w:szCs w:val="24"/>
              </w:rPr>
            </w:pPr>
            <w:r w:rsidRPr="000340AA">
              <w:rPr>
                <w:szCs w:val="24"/>
              </w:rPr>
              <w:t>金額（千美元）</w:t>
            </w:r>
          </w:p>
        </w:tc>
      </w:tr>
      <w:tr w:rsidR="000340AA" w:rsidRPr="000340AA" w14:paraId="6175F074" w14:textId="77777777" w:rsidTr="00CC6C96">
        <w:trPr>
          <w:trHeight w:val="510"/>
        </w:trPr>
        <w:tc>
          <w:tcPr>
            <w:tcW w:w="1770" w:type="dxa"/>
            <w:shd w:val="clear" w:color="auto" w:fill="auto"/>
            <w:vAlign w:val="center"/>
          </w:tcPr>
          <w:p w14:paraId="1F1F0436" w14:textId="77777777" w:rsidR="00CC6C96" w:rsidRPr="000340AA" w:rsidRDefault="00CC6C96" w:rsidP="00CC6C96">
            <w:pPr>
              <w:pStyle w:val="afb"/>
              <w:snapToGrid w:val="0"/>
              <w:rPr>
                <w:szCs w:val="24"/>
              </w:rPr>
            </w:pPr>
            <w:r w:rsidRPr="000340AA">
              <w:rPr>
                <w:rFonts w:hint="eastAsia"/>
                <w:szCs w:val="24"/>
              </w:rPr>
              <w:t>1952</w:t>
            </w:r>
            <w:r w:rsidRPr="000340AA">
              <w:rPr>
                <w:szCs w:val="24"/>
              </w:rPr>
              <w:t>-</w:t>
            </w:r>
            <w:r w:rsidRPr="000340AA">
              <w:rPr>
                <w:rFonts w:hint="eastAsia"/>
                <w:szCs w:val="24"/>
              </w:rPr>
              <w:t>1974</w:t>
            </w:r>
          </w:p>
        </w:tc>
        <w:tc>
          <w:tcPr>
            <w:tcW w:w="2950" w:type="dxa"/>
            <w:shd w:val="clear" w:color="auto" w:fill="auto"/>
            <w:vAlign w:val="center"/>
          </w:tcPr>
          <w:p w14:paraId="03F14205" w14:textId="77777777" w:rsidR="00CC6C96" w:rsidRPr="000340AA" w:rsidRDefault="00CC6C96" w:rsidP="00CC6C96">
            <w:pPr>
              <w:pStyle w:val="afb"/>
              <w:snapToGrid w:val="0"/>
              <w:ind w:rightChars="500" w:right="1181"/>
              <w:jc w:val="right"/>
              <w:rPr>
                <w:szCs w:val="24"/>
              </w:rPr>
            </w:pPr>
            <w:r w:rsidRPr="000340AA">
              <w:rPr>
                <w:rFonts w:hint="eastAsia"/>
                <w:szCs w:val="24"/>
              </w:rPr>
              <w:t>6</w:t>
            </w:r>
          </w:p>
        </w:tc>
        <w:tc>
          <w:tcPr>
            <w:tcW w:w="3854" w:type="dxa"/>
            <w:shd w:val="clear" w:color="auto" w:fill="auto"/>
            <w:vAlign w:val="center"/>
          </w:tcPr>
          <w:p w14:paraId="597E6858" w14:textId="77777777" w:rsidR="00CC6C96" w:rsidRPr="000340AA" w:rsidRDefault="00CC6C96" w:rsidP="00CC6C96">
            <w:pPr>
              <w:pStyle w:val="afb"/>
              <w:snapToGrid w:val="0"/>
              <w:ind w:rightChars="500" w:right="1181"/>
              <w:jc w:val="right"/>
              <w:rPr>
                <w:szCs w:val="24"/>
              </w:rPr>
            </w:pPr>
            <w:r w:rsidRPr="000340AA">
              <w:rPr>
                <w:szCs w:val="24"/>
              </w:rPr>
              <w:t>1,</w:t>
            </w:r>
            <w:r w:rsidRPr="000340AA">
              <w:rPr>
                <w:rFonts w:hint="eastAsia"/>
                <w:szCs w:val="24"/>
              </w:rPr>
              <w:t>608</w:t>
            </w:r>
          </w:p>
        </w:tc>
      </w:tr>
      <w:tr w:rsidR="000340AA" w:rsidRPr="000340AA" w14:paraId="3946F79D" w14:textId="77777777" w:rsidTr="00CC6C96">
        <w:trPr>
          <w:trHeight w:val="510"/>
        </w:trPr>
        <w:tc>
          <w:tcPr>
            <w:tcW w:w="1770" w:type="dxa"/>
            <w:shd w:val="clear" w:color="auto" w:fill="auto"/>
            <w:vAlign w:val="center"/>
          </w:tcPr>
          <w:p w14:paraId="04966EFB" w14:textId="77777777" w:rsidR="00CC6C96" w:rsidRPr="000340AA" w:rsidRDefault="00CC6C96" w:rsidP="00CC6C96">
            <w:pPr>
              <w:pStyle w:val="afb"/>
              <w:snapToGrid w:val="0"/>
            </w:pPr>
            <w:r w:rsidRPr="000340AA">
              <w:rPr>
                <w:rFonts w:hint="eastAsia"/>
              </w:rPr>
              <w:t>1975</w:t>
            </w:r>
          </w:p>
        </w:tc>
        <w:tc>
          <w:tcPr>
            <w:tcW w:w="2950" w:type="dxa"/>
            <w:shd w:val="clear" w:color="auto" w:fill="auto"/>
            <w:vAlign w:val="center"/>
          </w:tcPr>
          <w:p w14:paraId="1A2C48AF" w14:textId="77777777" w:rsidR="00CC6C96" w:rsidRPr="000340AA" w:rsidRDefault="00CC6C96" w:rsidP="00CC6C96">
            <w:pPr>
              <w:pStyle w:val="afb"/>
              <w:snapToGrid w:val="0"/>
              <w:ind w:rightChars="500" w:right="1181"/>
              <w:jc w:val="right"/>
              <w:rPr>
                <w:szCs w:val="24"/>
              </w:rPr>
            </w:pPr>
            <w:r w:rsidRPr="000340AA">
              <w:rPr>
                <w:rFonts w:hint="eastAsia"/>
                <w:szCs w:val="24"/>
              </w:rPr>
              <w:t>0</w:t>
            </w:r>
          </w:p>
        </w:tc>
        <w:tc>
          <w:tcPr>
            <w:tcW w:w="3854" w:type="dxa"/>
            <w:shd w:val="clear" w:color="auto" w:fill="auto"/>
            <w:vAlign w:val="center"/>
          </w:tcPr>
          <w:p w14:paraId="2FED2F93" w14:textId="77777777" w:rsidR="00CC6C96" w:rsidRPr="000340AA" w:rsidRDefault="00CC6C96" w:rsidP="00CC6C96">
            <w:pPr>
              <w:pStyle w:val="afb"/>
              <w:snapToGrid w:val="0"/>
              <w:ind w:rightChars="500" w:right="1181"/>
              <w:jc w:val="right"/>
              <w:rPr>
                <w:szCs w:val="24"/>
              </w:rPr>
            </w:pPr>
            <w:r w:rsidRPr="000340AA">
              <w:rPr>
                <w:rFonts w:hint="eastAsia"/>
                <w:szCs w:val="24"/>
              </w:rPr>
              <w:t>763</w:t>
            </w:r>
          </w:p>
        </w:tc>
      </w:tr>
      <w:tr w:rsidR="000340AA" w:rsidRPr="000340AA" w14:paraId="108C82EC" w14:textId="77777777" w:rsidTr="00CC6C96">
        <w:trPr>
          <w:trHeight w:val="510"/>
        </w:trPr>
        <w:tc>
          <w:tcPr>
            <w:tcW w:w="1770" w:type="dxa"/>
            <w:shd w:val="clear" w:color="auto" w:fill="auto"/>
            <w:vAlign w:val="center"/>
          </w:tcPr>
          <w:p w14:paraId="72961A5F" w14:textId="77777777" w:rsidR="00CC6C96" w:rsidRPr="000340AA" w:rsidRDefault="00CC6C96" w:rsidP="00CC6C96">
            <w:pPr>
              <w:pStyle w:val="afb"/>
              <w:snapToGrid w:val="0"/>
            </w:pPr>
            <w:r w:rsidRPr="000340AA">
              <w:rPr>
                <w:rFonts w:hint="eastAsia"/>
              </w:rPr>
              <w:t>1976</w:t>
            </w:r>
          </w:p>
        </w:tc>
        <w:tc>
          <w:tcPr>
            <w:tcW w:w="2950" w:type="dxa"/>
            <w:shd w:val="clear" w:color="auto" w:fill="auto"/>
            <w:vAlign w:val="center"/>
          </w:tcPr>
          <w:p w14:paraId="037EB4A3" w14:textId="77777777" w:rsidR="00CC6C96" w:rsidRPr="000340AA" w:rsidRDefault="00CC6C96" w:rsidP="00CC6C96">
            <w:pPr>
              <w:pStyle w:val="afb"/>
              <w:snapToGrid w:val="0"/>
              <w:ind w:rightChars="500" w:right="1181"/>
              <w:jc w:val="right"/>
              <w:rPr>
                <w:szCs w:val="24"/>
              </w:rPr>
            </w:pPr>
            <w:r w:rsidRPr="000340AA">
              <w:rPr>
                <w:rFonts w:hint="eastAsia"/>
                <w:szCs w:val="24"/>
              </w:rPr>
              <w:t>0</w:t>
            </w:r>
          </w:p>
        </w:tc>
        <w:tc>
          <w:tcPr>
            <w:tcW w:w="3854" w:type="dxa"/>
            <w:shd w:val="clear" w:color="auto" w:fill="auto"/>
            <w:vAlign w:val="center"/>
          </w:tcPr>
          <w:p w14:paraId="2EE489F0" w14:textId="77777777" w:rsidR="00CC6C96" w:rsidRPr="000340AA" w:rsidRDefault="00CC6C96" w:rsidP="00CC6C96">
            <w:pPr>
              <w:pStyle w:val="afb"/>
              <w:snapToGrid w:val="0"/>
              <w:ind w:rightChars="500" w:right="1181"/>
              <w:jc w:val="right"/>
              <w:rPr>
                <w:szCs w:val="24"/>
              </w:rPr>
            </w:pPr>
            <w:r w:rsidRPr="000340AA">
              <w:rPr>
                <w:rFonts w:hint="eastAsia"/>
                <w:szCs w:val="24"/>
              </w:rPr>
              <w:t>0</w:t>
            </w:r>
          </w:p>
        </w:tc>
      </w:tr>
      <w:tr w:rsidR="000340AA" w:rsidRPr="000340AA" w14:paraId="05A11453" w14:textId="77777777" w:rsidTr="00CC6C96">
        <w:trPr>
          <w:trHeight w:val="510"/>
        </w:trPr>
        <w:tc>
          <w:tcPr>
            <w:tcW w:w="1770" w:type="dxa"/>
            <w:shd w:val="clear" w:color="auto" w:fill="auto"/>
            <w:vAlign w:val="center"/>
          </w:tcPr>
          <w:p w14:paraId="79875D31" w14:textId="77777777" w:rsidR="00CC6C96" w:rsidRPr="000340AA" w:rsidRDefault="00CC6C96" w:rsidP="00CC6C96">
            <w:pPr>
              <w:pStyle w:val="afb"/>
              <w:snapToGrid w:val="0"/>
            </w:pPr>
            <w:r w:rsidRPr="000340AA">
              <w:t>1977</w:t>
            </w:r>
          </w:p>
        </w:tc>
        <w:tc>
          <w:tcPr>
            <w:tcW w:w="2950" w:type="dxa"/>
            <w:shd w:val="clear" w:color="auto" w:fill="auto"/>
            <w:vAlign w:val="center"/>
          </w:tcPr>
          <w:p w14:paraId="590F0940" w14:textId="77777777" w:rsidR="00CC6C96" w:rsidRPr="000340AA" w:rsidRDefault="00CC6C96" w:rsidP="00CC6C96">
            <w:pPr>
              <w:pStyle w:val="afb"/>
              <w:snapToGrid w:val="0"/>
              <w:ind w:rightChars="500" w:right="1181"/>
              <w:jc w:val="right"/>
              <w:rPr>
                <w:szCs w:val="24"/>
              </w:rPr>
            </w:pPr>
            <w:r w:rsidRPr="000340AA">
              <w:rPr>
                <w:rFonts w:hint="eastAsia"/>
                <w:szCs w:val="24"/>
              </w:rPr>
              <w:t>0</w:t>
            </w:r>
          </w:p>
        </w:tc>
        <w:tc>
          <w:tcPr>
            <w:tcW w:w="3854" w:type="dxa"/>
            <w:shd w:val="clear" w:color="auto" w:fill="auto"/>
            <w:vAlign w:val="center"/>
          </w:tcPr>
          <w:p w14:paraId="30E2BE08" w14:textId="77777777" w:rsidR="00CC6C96" w:rsidRPr="000340AA" w:rsidRDefault="00CC6C96" w:rsidP="00CC6C96">
            <w:pPr>
              <w:pStyle w:val="afb"/>
              <w:snapToGrid w:val="0"/>
              <w:ind w:rightChars="500" w:right="1181"/>
              <w:jc w:val="right"/>
              <w:rPr>
                <w:szCs w:val="24"/>
              </w:rPr>
            </w:pPr>
            <w:r w:rsidRPr="000340AA">
              <w:rPr>
                <w:rFonts w:hint="eastAsia"/>
                <w:szCs w:val="24"/>
              </w:rPr>
              <w:t>0</w:t>
            </w:r>
          </w:p>
        </w:tc>
      </w:tr>
      <w:tr w:rsidR="000340AA" w:rsidRPr="000340AA" w14:paraId="31F12075" w14:textId="77777777" w:rsidTr="00CC6C96">
        <w:trPr>
          <w:trHeight w:val="510"/>
        </w:trPr>
        <w:tc>
          <w:tcPr>
            <w:tcW w:w="1770" w:type="dxa"/>
            <w:shd w:val="clear" w:color="auto" w:fill="auto"/>
            <w:vAlign w:val="center"/>
          </w:tcPr>
          <w:p w14:paraId="0F955859" w14:textId="77777777" w:rsidR="00CC6C96" w:rsidRPr="000340AA" w:rsidRDefault="00CC6C96" w:rsidP="00CC6C96">
            <w:pPr>
              <w:pStyle w:val="afb"/>
              <w:snapToGrid w:val="0"/>
            </w:pPr>
            <w:r w:rsidRPr="000340AA">
              <w:t>1978</w:t>
            </w:r>
          </w:p>
        </w:tc>
        <w:tc>
          <w:tcPr>
            <w:tcW w:w="2950" w:type="dxa"/>
            <w:shd w:val="clear" w:color="auto" w:fill="auto"/>
            <w:vAlign w:val="center"/>
          </w:tcPr>
          <w:p w14:paraId="6F6AF78A" w14:textId="77777777" w:rsidR="00CC6C96" w:rsidRPr="000340AA" w:rsidRDefault="00CC6C96" w:rsidP="00CC6C96">
            <w:pPr>
              <w:pStyle w:val="afb"/>
              <w:snapToGrid w:val="0"/>
              <w:ind w:rightChars="500" w:right="1181"/>
              <w:jc w:val="right"/>
              <w:rPr>
                <w:szCs w:val="24"/>
              </w:rPr>
            </w:pPr>
            <w:r w:rsidRPr="000340AA">
              <w:rPr>
                <w:rFonts w:hint="eastAsia"/>
                <w:szCs w:val="24"/>
              </w:rPr>
              <w:t>0</w:t>
            </w:r>
          </w:p>
        </w:tc>
        <w:tc>
          <w:tcPr>
            <w:tcW w:w="3854" w:type="dxa"/>
            <w:shd w:val="clear" w:color="auto" w:fill="auto"/>
            <w:vAlign w:val="center"/>
          </w:tcPr>
          <w:p w14:paraId="75A76596" w14:textId="77777777" w:rsidR="00CC6C96" w:rsidRPr="000340AA" w:rsidRDefault="00CC6C96" w:rsidP="00CC6C96">
            <w:pPr>
              <w:pStyle w:val="afb"/>
              <w:snapToGrid w:val="0"/>
              <w:ind w:rightChars="500" w:right="1181"/>
              <w:jc w:val="right"/>
              <w:rPr>
                <w:szCs w:val="24"/>
              </w:rPr>
            </w:pPr>
            <w:r w:rsidRPr="000340AA">
              <w:rPr>
                <w:rFonts w:hint="eastAsia"/>
                <w:szCs w:val="24"/>
              </w:rPr>
              <w:t>548</w:t>
            </w:r>
          </w:p>
        </w:tc>
      </w:tr>
      <w:tr w:rsidR="000340AA" w:rsidRPr="000340AA" w14:paraId="0F1BB7E0" w14:textId="77777777" w:rsidTr="00CC6C96">
        <w:trPr>
          <w:trHeight w:val="510"/>
        </w:trPr>
        <w:tc>
          <w:tcPr>
            <w:tcW w:w="1770" w:type="dxa"/>
            <w:shd w:val="clear" w:color="auto" w:fill="auto"/>
            <w:vAlign w:val="center"/>
          </w:tcPr>
          <w:p w14:paraId="0A76F0D0" w14:textId="77777777" w:rsidR="00CC6C96" w:rsidRPr="000340AA" w:rsidRDefault="00CC6C96" w:rsidP="00CC6C96">
            <w:pPr>
              <w:pStyle w:val="afb"/>
              <w:snapToGrid w:val="0"/>
            </w:pPr>
            <w:r w:rsidRPr="000340AA">
              <w:t>1979</w:t>
            </w:r>
          </w:p>
        </w:tc>
        <w:tc>
          <w:tcPr>
            <w:tcW w:w="2950" w:type="dxa"/>
            <w:shd w:val="clear" w:color="auto" w:fill="auto"/>
            <w:vAlign w:val="center"/>
          </w:tcPr>
          <w:p w14:paraId="100119E8" w14:textId="77777777" w:rsidR="00CC6C96" w:rsidRPr="000340AA" w:rsidRDefault="00CC6C96" w:rsidP="00CC6C96">
            <w:pPr>
              <w:pStyle w:val="afb"/>
              <w:snapToGrid w:val="0"/>
              <w:ind w:rightChars="500" w:right="1181"/>
              <w:jc w:val="right"/>
              <w:rPr>
                <w:szCs w:val="24"/>
              </w:rPr>
            </w:pPr>
            <w:r w:rsidRPr="000340AA">
              <w:rPr>
                <w:szCs w:val="24"/>
              </w:rPr>
              <w:t>1</w:t>
            </w:r>
          </w:p>
        </w:tc>
        <w:tc>
          <w:tcPr>
            <w:tcW w:w="3854" w:type="dxa"/>
            <w:shd w:val="clear" w:color="auto" w:fill="auto"/>
            <w:vAlign w:val="center"/>
          </w:tcPr>
          <w:p w14:paraId="154B918E" w14:textId="77777777" w:rsidR="00CC6C96" w:rsidRPr="000340AA" w:rsidRDefault="00CC6C96" w:rsidP="00CC6C96">
            <w:pPr>
              <w:pStyle w:val="afb"/>
              <w:snapToGrid w:val="0"/>
              <w:ind w:rightChars="500" w:right="1181"/>
              <w:jc w:val="right"/>
              <w:rPr>
                <w:szCs w:val="24"/>
              </w:rPr>
            </w:pPr>
            <w:r w:rsidRPr="000340AA">
              <w:rPr>
                <w:rFonts w:hint="eastAsia"/>
                <w:szCs w:val="24"/>
              </w:rPr>
              <w:t>927</w:t>
            </w:r>
          </w:p>
        </w:tc>
      </w:tr>
      <w:tr w:rsidR="000340AA" w:rsidRPr="000340AA" w14:paraId="1718769F" w14:textId="77777777" w:rsidTr="00CC6C96">
        <w:trPr>
          <w:trHeight w:val="510"/>
        </w:trPr>
        <w:tc>
          <w:tcPr>
            <w:tcW w:w="1770" w:type="dxa"/>
            <w:shd w:val="clear" w:color="auto" w:fill="auto"/>
            <w:vAlign w:val="center"/>
          </w:tcPr>
          <w:p w14:paraId="3569C433" w14:textId="77777777" w:rsidR="00CC6C96" w:rsidRPr="000340AA" w:rsidRDefault="00CC6C96" w:rsidP="00CC6C96">
            <w:pPr>
              <w:pStyle w:val="afb"/>
              <w:snapToGrid w:val="0"/>
            </w:pPr>
            <w:r w:rsidRPr="000340AA">
              <w:t>1980</w:t>
            </w:r>
          </w:p>
        </w:tc>
        <w:tc>
          <w:tcPr>
            <w:tcW w:w="2950" w:type="dxa"/>
            <w:shd w:val="clear" w:color="auto" w:fill="auto"/>
            <w:vAlign w:val="center"/>
          </w:tcPr>
          <w:p w14:paraId="3598985E" w14:textId="77777777" w:rsidR="00CC6C96" w:rsidRPr="000340AA" w:rsidRDefault="00CC6C96" w:rsidP="00CC6C96">
            <w:pPr>
              <w:pStyle w:val="afb"/>
              <w:snapToGrid w:val="0"/>
              <w:ind w:rightChars="500" w:right="1181"/>
              <w:jc w:val="right"/>
              <w:rPr>
                <w:szCs w:val="24"/>
              </w:rPr>
            </w:pPr>
            <w:r w:rsidRPr="000340AA">
              <w:rPr>
                <w:rFonts w:hint="eastAsia"/>
                <w:szCs w:val="24"/>
              </w:rPr>
              <w:t>1</w:t>
            </w:r>
          </w:p>
        </w:tc>
        <w:tc>
          <w:tcPr>
            <w:tcW w:w="3854" w:type="dxa"/>
            <w:shd w:val="clear" w:color="auto" w:fill="auto"/>
            <w:vAlign w:val="center"/>
          </w:tcPr>
          <w:p w14:paraId="3A1A1EB2" w14:textId="77777777" w:rsidR="00CC6C96" w:rsidRPr="000340AA" w:rsidRDefault="00CC6C96" w:rsidP="00CC6C96">
            <w:pPr>
              <w:pStyle w:val="afb"/>
              <w:snapToGrid w:val="0"/>
              <w:ind w:rightChars="500" w:right="1181"/>
              <w:jc w:val="right"/>
              <w:rPr>
                <w:szCs w:val="24"/>
              </w:rPr>
            </w:pPr>
            <w:r w:rsidRPr="000340AA">
              <w:rPr>
                <w:rFonts w:hint="eastAsia"/>
                <w:szCs w:val="24"/>
              </w:rPr>
              <w:t>14</w:t>
            </w:r>
          </w:p>
        </w:tc>
      </w:tr>
      <w:tr w:rsidR="000340AA" w:rsidRPr="000340AA" w14:paraId="365E5DD4" w14:textId="77777777" w:rsidTr="00CC6C96">
        <w:trPr>
          <w:trHeight w:val="510"/>
        </w:trPr>
        <w:tc>
          <w:tcPr>
            <w:tcW w:w="1770" w:type="dxa"/>
            <w:shd w:val="clear" w:color="auto" w:fill="auto"/>
            <w:vAlign w:val="center"/>
          </w:tcPr>
          <w:p w14:paraId="208B7114" w14:textId="77777777" w:rsidR="00CC6C96" w:rsidRPr="000340AA" w:rsidRDefault="00CC6C96" w:rsidP="00CC6C96">
            <w:pPr>
              <w:pStyle w:val="afb"/>
              <w:snapToGrid w:val="0"/>
            </w:pPr>
            <w:r w:rsidRPr="000340AA">
              <w:t>1981</w:t>
            </w:r>
          </w:p>
        </w:tc>
        <w:tc>
          <w:tcPr>
            <w:tcW w:w="2950" w:type="dxa"/>
            <w:shd w:val="clear" w:color="auto" w:fill="auto"/>
            <w:vAlign w:val="center"/>
          </w:tcPr>
          <w:p w14:paraId="207DD267" w14:textId="77777777" w:rsidR="00CC6C96" w:rsidRPr="000340AA" w:rsidRDefault="00CC6C96" w:rsidP="00CC6C96">
            <w:pPr>
              <w:pStyle w:val="afb"/>
              <w:snapToGrid w:val="0"/>
              <w:ind w:rightChars="500" w:right="1181"/>
              <w:jc w:val="right"/>
              <w:rPr>
                <w:szCs w:val="24"/>
              </w:rPr>
            </w:pPr>
            <w:r w:rsidRPr="000340AA">
              <w:rPr>
                <w:rFonts w:hint="eastAsia"/>
                <w:szCs w:val="24"/>
              </w:rPr>
              <w:t>1</w:t>
            </w:r>
          </w:p>
        </w:tc>
        <w:tc>
          <w:tcPr>
            <w:tcW w:w="3854" w:type="dxa"/>
            <w:shd w:val="clear" w:color="auto" w:fill="auto"/>
            <w:vAlign w:val="center"/>
          </w:tcPr>
          <w:p w14:paraId="15FD6D7F" w14:textId="77777777" w:rsidR="00CC6C96" w:rsidRPr="000340AA" w:rsidRDefault="00CC6C96" w:rsidP="00CC6C96">
            <w:pPr>
              <w:pStyle w:val="afb"/>
              <w:snapToGrid w:val="0"/>
              <w:ind w:rightChars="500" w:right="1181"/>
              <w:jc w:val="right"/>
              <w:rPr>
                <w:szCs w:val="24"/>
              </w:rPr>
            </w:pPr>
            <w:r w:rsidRPr="000340AA">
              <w:rPr>
                <w:rFonts w:hint="eastAsia"/>
                <w:szCs w:val="24"/>
              </w:rPr>
              <w:t>3,212</w:t>
            </w:r>
          </w:p>
        </w:tc>
      </w:tr>
      <w:tr w:rsidR="000340AA" w:rsidRPr="000340AA" w14:paraId="40CA0843" w14:textId="77777777" w:rsidTr="00CC6C96">
        <w:trPr>
          <w:trHeight w:val="510"/>
        </w:trPr>
        <w:tc>
          <w:tcPr>
            <w:tcW w:w="1770" w:type="dxa"/>
            <w:shd w:val="clear" w:color="auto" w:fill="auto"/>
            <w:vAlign w:val="center"/>
          </w:tcPr>
          <w:p w14:paraId="5D426CCC" w14:textId="77777777" w:rsidR="00CC6C96" w:rsidRPr="000340AA" w:rsidRDefault="00CC6C96" w:rsidP="00CC6C96">
            <w:pPr>
              <w:pStyle w:val="afb"/>
              <w:snapToGrid w:val="0"/>
            </w:pPr>
            <w:r w:rsidRPr="000340AA">
              <w:t>1982</w:t>
            </w:r>
          </w:p>
        </w:tc>
        <w:tc>
          <w:tcPr>
            <w:tcW w:w="2950" w:type="dxa"/>
            <w:shd w:val="clear" w:color="auto" w:fill="auto"/>
            <w:vAlign w:val="center"/>
          </w:tcPr>
          <w:p w14:paraId="5854C5B2" w14:textId="77777777" w:rsidR="00CC6C96" w:rsidRPr="000340AA" w:rsidRDefault="00CC6C96" w:rsidP="00CC6C96">
            <w:pPr>
              <w:pStyle w:val="afb"/>
              <w:snapToGrid w:val="0"/>
              <w:ind w:rightChars="500" w:right="1181"/>
              <w:jc w:val="right"/>
              <w:rPr>
                <w:szCs w:val="24"/>
              </w:rPr>
            </w:pPr>
            <w:r w:rsidRPr="000340AA">
              <w:rPr>
                <w:rFonts w:hint="eastAsia"/>
                <w:szCs w:val="24"/>
              </w:rPr>
              <w:t>0</w:t>
            </w:r>
          </w:p>
        </w:tc>
        <w:tc>
          <w:tcPr>
            <w:tcW w:w="3854" w:type="dxa"/>
            <w:shd w:val="clear" w:color="auto" w:fill="auto"/>
            <w:vAlign w:val="center"/>
          </w:tcPr>
          <w:p w14:paraId="4731139B" w14:textId="77777777" w:rsidR="00CC6C96" w:rsidRPr="000340AA" w:rsidRDefault="00CC6C96" w:rsidP="00CC6C96">
            <w:pPr>
              <w:pStyle w:val="afb"/>
              <w:snapToGrid w:val="0"/>
              <w:ind w:rightChars="500" w:right="1181"/>
              <w:jc w:val="right"/>
              <w:rPr>
                <w:szCs w:val="24"/>
              </w:rPr>
            </w:pPr>
            <w:r w:rsidRPr="000340AA">
              <w:rPr>
                <w:rFonts w:hint="eastAsia"/>
                <w:szCs w:val="24"/>
              </w:rPr>
              <w:t>76</w:t>
            </w:r>
          </w:p>
        </w:tc>
      </w:tr>
      <w:tr w:rsidR="000340AA" w:rsidRPr="000340AA" w14:paraId="58F9DC4B" w14:textId="77777777" w:rsidTr="00CC6C96">
        <w:trPr>
          <w:trHeight w:val="510"/>
        </w:trPr>
        <w:tc>
          <w:tcPr>
            <w:tcW w:w="1770" w:type="dxa"/>
            <w:shd w:val="clear" w:color="auto" w:fill="auto"/>
            <w:vAlign w:val="center"/>
          </w:tcPr>
          <w:p w14:paraId="21ABBBD9" w14:textId="77777777" w:rsidR="00CC6C96" w:rsidRPr="000340AA" w:rsidRDefault="00CC6C96" w:rsidP="00CC6C96">
            <w:pPr>
              <w:pStyle w:val="afb"/>
              <w:snapToGrid w:val="0"/>
            </w:pPr>
            <w:r w:rsidRPr="000340AA">
              <w:t>1983</w:t>
            </w:r>
          </w:p>
        </w:tc>
        <w:tc>
          <w:tcPr>
            <w:tcW w:w="2950" w:type="dxa"/>
            <w:shd w:val="clear" w:color="auto" w:fill="auto"/>
            <w:vAlign w:val="center"/>
          </w:tcPr>
          <w:p w14:paraId="54522E93" w14:textId="77777777" w:rsidR="00CC6C96" w:rsidRPr="000340AA" w:rsidRDefault="00CC6C96" w:rsidP="00CC6C96">
            <w:pPr>
              <w:pStyle w:val="afb"/>
              <w:snapToGrid w:val="0"/>
              <w:ind w:rightChars="500" w:right="1181"/>
              <w:jc w:val="right"/>
              <w:rPr>
                <w:szCs w:val="24"/>
              </w:rPr>
            </w:pPr>
            <w:r w:rsidRPr="000340AA">
              <w:rPr>
                <w:rFonts w:hint="eastAsia"/>
                <w:szCs w:val="24"/>
              </w:rPr>
              <w:t>0</w:t>
            </w:r>
          </w:p>
        </w:tc>
        <w:tc>
          <w:tcPr>
            <w:tcW w:w="3854" w:type="dxa"/>
            <w:shd w:val="clear" w:color="auto" w:fill="auto"/>
            <w:vAlign w:val="center"/>
          </w:tcPr>
          <w:p w14:paraId="6FD1A6D3" w14:textId="77777777" w:rsidR="00CC6C96" w:rsidRPr="000340AA" w:rsidRDefault="00CC6C96" w:rsidP="00CC6C96">
            <w:pPr>
              <w:pStyle w:val="afb"/>
              <w:snapToGrid w:val="0"/>
              <w:ind w:rightChars="500" w:right="1181"/>
              <w:jc w:val="right"/>
              <w:rPr>
                <w:szCs w:val="24"/>
              </w:rPr>
            </w:pPr>
            <w:r w:rsidRPr="000340AA">
              <w:rPr>
                <w:rFonts w:hint="eastAsia"/>
                <w:szCs w:val="24"/>
              </w:rPr>
              <w:t>638</w:t>
            </w:r>
          </w:p>
        </w:tc>
      </w:tr>
      <w:tr w:rsidR="000340AA" w:rsidRPr="000340AA" w14:paraId="2AB0DDF2" w14:textId="77777777" w:rsidTr="00CC6C96">
        <w:trPr>
          <w:trHeight w:val="510"/>
        </w:trPr>
        <w:tc>
          <w:tcPr>
            <w:tcW w:w="1770" w:type="dxa"/>
            <w:shd w:val="clear" w:color="auto" w:fill="auto"/>
            <w:vAlign w:val="center"/>
          </w:tcPr>
          <w:p w14:paraId="04851BD1" w14:textId="77777777" w:rsidR="00CC6C96" w:rsidRPr="000340AA" w:rsidRDefault="00CC6C96" w:rsidP="00CC6C96">
            <w:pPr>
              <w:pStyle w:val="afb"/>
              <w:snapToGrid w:val="0"/>
            </w:pPr>
            <w:r w:rsidRPr="000340AA">
              <w:t>1984</w:t>
            </w:r>
          </w:p>
        </w:tc>
        <w:tc>
          <w:tcPr>
            <w:tcW w:w="2950" w:type="dxa"/>
            <w:shd w:val="clear" w:color="auto" w:fill="auto"/>
            <w:vAlign w:val="center"/>
          </w:tcPr>
          <w:p w14:paraId="0188C9FE" w14:textId="77777777" w:rsidR="00CC6C96" w:rsidRPr="000340AA" w:rsidRDefault="00CC6C96" w:rsidP="00CC6C96">
            <w:pPr>
              <w:pStyle w:val="afb"/>
              <w:snapToGrid w:val="0"/>
              <w:ind w:rightChars="500" w:right="1181"/>
              <w:jc w:val="right"/>
              <w:rPr>
                <w:szCs w:val="24"/>
              </w:rPr>
            </w:pPr>
            <w:r w:rsidRPr="000340AA">
              <w:rPr>
                <w:rFonts w:hint="eastAsia"/>
                <w:szCs w:val="24"/>
              </w:rPr>
              <w:t>1</w:t>
            </w:r>
          </w:p>
        </w:tc>
        <w:tc>
          <w:tcPr>
            <w:tcW w:w="3854" w:type="dxa"/>
            <w:shd w:val="clear" w:color="auto" w:fill="auto"/>
            <w:vAlign w:val="center"/>
          </w:tcPr>
          <w:p w14:paraId="77B9B710" w14:textId="77777777" w:rsidR="00CC6C96" w:rsidRPr="000340AA" w:rsidRDefault="00CC6C96" w:rsidP="00CC6C96">
            <w:pPr>
              <w:pStyle w:val="afb"/>
              <w:snapToGrid w:val="0"/>
              <w:ind w:rightChars="500" w:right="1181"/>
              <w:jc w:val="right"/>
              <w:rPr>
                <w:szCs w:val="24"/>
              </w:rPr>
            </w:pPr>
            <w:r w:rsidRPr="000340AA">
              <w:rPr>
                <w:rFonts w:hint="eastAsia"/>
                <w:szCs w:val="24"/>
              </w:rPr>
              <w:t>26</w:t>
            </w:r>
          </w:p>
        </w:tc>
      </w:tr>
      <w:tr w:rsidR="000340AA" w:rsidRPr="000340AA" w14:paraId="13EA6010" w14:textId="77777777" w:rsidTr="00CC6C96">
        <w:trPr>
          <w:trHeight w:val="510"/>
        </w:trPr>
        <w:tc>
          <w:tcPr>
            <w:tcW w:w="1770" w:type="dxa"/>
            <w:shd w:val="clear" w:color="auto" w:fill="auto"/>
            <w:vAlign w:val="center"/>
          </w:tcPr>
          <w:p w14:paraId="5E3F58F7" w14:textId="77777777" w:rsidR="00CC6C96" w:rsidRPr="000340AA" w:rsidRDefault="00CC6C96" w:rsidP="00CC6C96">
            <w:pPr>
              <w:pStyle w:val="afb"/>
              <w:snapToGrid w:val="0"/>
            </w:pPr>
            <w:r w:rsidRPr="000340AA">
              <w:t>1985</w:t>
            </w:r>
          </w:p>
        </w:tc>
        <w:tc>
          <w:tcPr>
            <w:tcW w:w="2950" w:type="dxa"/>
            <w:shd w:val="clear" w:color="auto" w:fill="auto"/>
            <w:vAlign w:val="center"/>
          </w:tcPr>
          <w:p w14:paraId="3F44E395" w14:textId="77777777" w:rsidR="00CC6C96" w:rsidRPr="000340AA" w:rsidRDefault="00CC6C96" w:rsidP="00CC6C96">
            <w:pPr>
              <w:pStyle w:val="afb"/>
              <w:snapToGrid w:val="0"/>
              <w:ind w:rightChars="500" w:right="1181"/>
              <w:jc w:val="right"/>
              <w:rPr>
                <w:szCs w:val="24"/>
              </w:rPr>
            </w:pPr>
            <w:r w:rsidRPr="000340AA">
              <w:rPr>
                <w:rFonts w:hint="eastAsia"/>
                <w:szCs w:val="24"/>
              </w:rPr>
              <w:t>2</w:t>
            </w:r>
          </w:p>
        </w:tc>
        <w:tc>
          <w:tcPr>
            <w:tcW w:w="3854" w:type="dxa"/>
            <w:shd w:val="clear" w:color="auto" w:fill="auto"/>
            <w:vAlign w:val="center"/>
          </w:tcPr>
          <w:p w14:paraId="50DB9B87" w14:textId="77777777" w:rsidR="00CC6C96" w:rsidRPr="000340AA" w:rsidRDefault="00CC6C96" w:rsidP="00CC6C96">
            <w:pPr>
              <w:pStyle w:val="afb"/>
              <w:snapToGrid w:val="0"/>
              <w:ind w:rightChars="500" w:right="1181"/>
              <w:jc w:val="right"/>
              <w:rPr>
                <w:szCs w:val="24"/>
              </w:rPr>
            </w:pPr>
            <w:r w:rsidRPr="000340AA">
              <w:rPr>
                <w:rFonts w:hint="eastAsia"/>
                <w:szCs w:val="24"/>
              </w:rPr>
              <w:t>314</w:t>
            </w:r>
          </w:p>
        </w:tc>
      </w:tr>
      <w:tr w:rsidR="000340AA" w:rsidRPr="000340AA" w14:paraId="7C14E075" w14:textId="77777777" w:rsidTr="00CC6C96">
        <w:trPr>
          <w:trHeight w:val="510"/>
        </w:trPr>
        <w:tc>
          <w:tcPr>
            <w:tcW w:w="1770" w:type="dxa"/>
            <w:shd w:val="clear" w:color="auto" w:fill="auto"/>
            <w:vAlign w:val="center"/>
          </w:tcPr>
          <w:p w14:paraId="21740D5F" w14:textId="77777777" w:rsidR="00CC6C96" w:rsidRPr="000340AA" w:rsidRDefault="00CC6C96" w:rsidP="00CC6C96">
            <w:pPr>
              <w:pStyle w:val="afb"/>
              <w:snapToGrid w:val="0"/>
            </w:pPr>
            <w:r w:rsidRPr="000340AA">
              <w:t>1986</w:t>
            </w:r>
          </w:p>
        </w:tc>
        <w:tc>
          <w:tcPr>
            <w:tcW w:w="2950" w:type="dxa"/>
            <w:shd w:val="clear" w:color="auto" w:fill="auto"/>
            <w:vAlign w:val="center"/>
          </w:tcPr>
          <w:p w14:paraId="7C31BAE4" w14:textId="77777777" w:rsidR="00CC6C96" w:rsidRPr="000340AA" w:rsidRDefault="00CC6C96" w:rsidP="00CC6C96">
            <w:pPr>
              <w:pStyle w:val="afb"/>
              <w:snapToGrid w:val="0"/>
              <w:ind w:rightChars="500" w:right="1181"/>
              <w:jc w:val="right"/>
              <w:rPr>
                <w:szCs w:val="24"/>
              </w:rPr>
            </w:pPr>
            <w:r w:rsidRPr="000340AA">
              <w:rPr>
                <w:rFonts w:hint="eastAsia"/>
                <w:szCs w:val="24"/>
              </w:rPr>
              <w:t>1</w:t>
            </w:r>
          </w:p>
        </w:tc>
        <w:tc>
          <w:tcPr>
            <w:tcW w:w="3854" w:type="dxa"/>
            <w:shd w:val="clear" w:color="auto" w:fill="auto"/>
            <w:vAlign w:val="center"/>
          </w:tcPr>
          <w:p w14:paraId="1ADBC4AD" w14:textId="77777777" w:rsidR="00CC6C96" w:rsidRPr="000340AA" w:rsidRDefault="00CC6C96" w:rsidP="00CC6C96">
            <w:pPr>
              <w:pStyle w:val="afb"/>
              <w:snapToGrid w:val="0"/>
              <w:ind w:rightChars="500" w:right="1181"/>
              <w:jc w:val="right"/>
              <w:rPr>
                <w:szCs w:val="24"/>
              </w:rPr>
            </w:pPr>
            <w:r w:rsidRPr="000340AA">
              <w:rPr>
                <w:rFonts w:hint="eastAsia"/>
                <w:szCs w:val="24"/>
              </w:rPr>
              <w:t>255</w:t>
            </w:r>
          </w:p>
        </w:tc>
      </w:tr>
      <w:tr w:rsidR="000340AA" w:rsidRPr="000340AA" w14:paraId="7C6B553C" w14:textId="77777777" w:rsidTr="00CC6C96">
        <w:trPr>
          <w:trHeight w:val="510"/>
        </w:trPr>
        <w:tc>
          <w:tcPr>
            <w:tcW w:w="1770" w:type="dxa"/>
            <w:shd w:val="clear" w:color="auto" w:fill="auto"/>
            <w:vAlign w:val="center"/>
          </w:tcPr>
          <w:p w14:paraId="47F3F0E0" w14:textId="77777777" w:rsidR="00CC6C96" w:rsidRPr="000340AA" w:rsidRDefault="00CC6C96" w:rsidP="00CC6C96">
            <w:pPr>
              <w:pStyle w:val="afb"/>
              <w:snapToGrid w:val="0"/>
            </w:pPr>
            <w:r w:rsidRPr="000340AA">
              <w:t>1987</w:t>
            </w:r>
          </w:p>
        </w:tc>
        <w:tc>
          <w:tcPr>
            <w:tcW w:w="2950" w:type="dxa"/>
            <w:shd w:val="clear" w:color="auto" w:fill="auto"/>
            <w:vAlign w:val="center"/>
          </w:tcPr>
          <w:p w14:paraId="746C8B54" w14:textId="77777777" w:rsidR="00CC6C96" w:rsidRPr="000340AA" w:rsidRDefault="00CC6C96" w:rsidP="00CC6C96">
            <w:pPr>
              <w:pStyle w:val="afb"/>
              <w:snapToGrid w:val="0"/>
              <w:ind w:rightChars="500" w:right="1181"/>
              <w:jc w:val="right"/>
              <w:rPr>
                <w:szCs w:val="24"/>
              </w:rPr>
            </w:pPr>
            <w:r w:rsidRPr="000340AA">
              <w:rPr>
                <w:rFonts w:hint="eastAsia"/>
                <w:szCs w:val="24"/>
              </w:rPr>
              <w:t>3</w:t>
            </w:r>
          </w:p>
        </w:tc>
        <w:tc>
          <w:tcPr>
            <w:tcW w:w="3854" w:type="dxa"/>
            <w:shd w:val="clear" w:color="auto" w:fill="auto"/>
            <w:vAlign w:val="center"/>
          </w:tcPr>
          <w:p w14:paraId="0329FA13" w14:textId="77777777" w:rsidR="00CC6C96" w:rsidRPr="000340AA" w:rsidRDefault="00CC6C96" w:rsidP="00CC6C96">
            <w:pPr>
              <w:pStyle w:val="afb"/>
              <w:snapToGrid w:val="0"/>
              <w:ind w:rightChars="500" w:right="1181"/>
              <w:jc w:val="right"/>
              <w:rPr>
                <w:szCs w:val="24"/>
              </w:rPr>
            </w:pPr>
            <w:r w:rsidRPr="000340AA">
              <w:rPr>
                <w:szCs w:val="24"/>
              </w:rPr>
              <w:t>1</w:t>
            </w:r>
            <w:r w:rsidRPr="000340AA">
              <w:rPr>
                <w:rFonts w:hint="eastAsia"/>
                <w:szCs w:val="24"/>
              </w:rPr>
              <w:t>,283</w:t>
            </w:r>
          </w:p>
        </w:tc>
      </w:tr>
      <w:tr w:rsidR="000340AA" w:rsidRPr="000340AA" w14:paraId="2319526B" w14:textId="77777777" w:rsidTr="00CC6C96">
        <w:trPr>
          <w:trHeight w:val="510"/>
        </w:trPr>
        <w:tc>
          <w:tcPr>
            <w:tcW w:w="1770" w:type="dxa"/>
            <w:shd w:val="clear" w:color="auto" w:fill="auto"/>
            <w:vAlign w:val="center"/>
          </w:tcPr>
          <w:p w14:paraId="3CB1D0B1" w14:textId="77777777" w:rsidR="00CC6C96" w:rsidRPr="000340AA" w:rsidRDefault="00CC6C96" w:rsidP="00CC6C96">
            <w:pPr>
              <w:pStyle w:val="afb"/>
              <w:snapToGrid w:val="0"/>
            </w:pPr>
            <w:r w:rsidRPr="000340AA">
              <w:t>1988</w:t>
            </w:r>
          </w:p>
        </w:tc>
        <w:tc>
          <w:tcPr>
            <w:tcW w:w="2950" w:type="dxa"/>
            <w:shd w:val="clear" w:color="auto" w:fill="auto"/>
            <w:vAlign w:val="center"/>
          </w:tcPr>
          <w:p w14:paraId="0C9FE44E" w14:textId="77777777" w:rsidR="00CC6C96" w:rsidRPr="000340AA" w:rsidRDefault="00CC6C96" w:rsidP="00CC6C96">
            <w:pPr>
              <w:pStyle w:val="afb"/>
              <w:snapToGrid w:val="0"/>
              <w:ind w:rightChars="500" w:right="1181"/>
              <w:jc w:val="right"/>
              <w:rPr>
                <w:szCs w:val="24"/>
              </w:rPr>
            </w:pPr>
            <w:r w:rsidRPr="000340AA">
              <w:rPr>
                <w:rFonts w:hint="eastAsia"/>
                <w:szCs w:val="24"/>
              </w:rPr>
              <w:t>9</w:t>
            </w:r>
          </w:p>
        </w:tc>
        <w:tc>
          <w:tcPr>
            <w:tcW w:w="3854" w:type="dxa"/>
            <w:shd w:val="clear" w:color="auto" w:fill="auto"/>
            <w:vAlign w:val="center"/>
          </w:tcPr>
          <w:p w14:paraId="6D063B2E" w14:textId="77777777" w:rsidR="00CC6C96" w:rsidRPr="000340AA" w:rsidRDefault="00CC6C96" w:rsidP="00CC6C96">
            <w:pPr>
              <w:pStyle w:val="afb"/>
              <w:snapToGrid w:val="0"/>
              <w:ind w:rightChars="500" w:right="1181"/>
              <w:jc w:val="right"/>
              <w:rPr>
                <w:szCs w:val="24"/>
              </w:rPr>
            </w:pPr>
            <w:r w:rsidRPr="000340AA">
              <w:rPr>
                <w:rFonts w:hint="eastAsia"/>
                <w:szCs w:val="24"/>
              </w:rPr>
              <w:t>8,060</w:t>
            </w:r>
          </w:p>
        </w:tc>
      </w:tr>
      <w:tr w:rsidR="000340AA" w:rsidRPr="000340AA" w14:paraId="59C0738F" w14:textId="77777777" w:rsidTr="00CC6C96">
        <w:trPr>
          <w:trHeight w:val="510"/>
        </w:trPr>
        <w:tc>
          <w:tcPr>
            <w:tcW w:w="1770" w:type="dxa"/>
            <w:shd w:val="clear" w:color="auto" w:fill="auto"/>
            <w:vAlign w:val="center"/>
          </w:tcPr>
          <w:p w14:paraId="1D7B8C58" w14:textId="77777777" w:rsidR="00CC6C96" w:rsidRPr="000340AA" w:rsidRDefault="00CC6C96" w:rsidP="00CC6C96">
            <w:pPr>
              <w:pStyle w:val="afb"/>
              <w:snapToGrid w:val="0"/>
            </w:pPr>
            <w:r w:rsidRPr="000340AA">
              <w:t>1989</w:t>
            </w:r>
          </w:p>
        </w:tc>
        <w:tc>
          <w:tcPr>
            <w:tcW w:w="2950" w:type="dxa"/>
            <w:shd w:val="clear" w:color="auto" w:fill="auto"/>
            <w:vAlign w:val="center"/>
          </w:tcPr>
          <w:p w14:paraId="27C3CBA9" w14:textId="77777777" w:rsidR="00CC6C96" w:rsidRPr="000340AA" w:rsidRDefault="00CC6C96" w:rsidP="00CC6C96">
            <w:pPr>
              <w:pStyle w:val="afb"/>
              <w:snapToGrid w:val="0"/>
              <w:ind w:rightChars="500" w:right="1181"/>
              <w:jc w:val="right"/>
              <w:rPr>
                <w:szCs w:val="24"/>
              </w:rPr>
            </w:pPr>
            <w:r w:rsidRPr="000340AA">
              <w:rPr>
                <w:rFonts w:hint="eastAsia"/>
                <w:szCs w:val="24"/>
              </w:rPr>
              <w:t>5</w:t>
            </w:r>
          </w:p>
        </w:tc>
        <w:tc>
          <w:tcPr>
            <w:tcW w:w="3854" w:type="dxa"/>
            <w:shd w:val="clear" w:color="auto" w:fill="auto"/>
            <w:vAlign w:val="center"/>
          </w:tcPr>
          <w:p w14:paraId="1D68D502" w14:textId="77777777" w:rsidR="00CC6C96" w:rsidRPr="000340AA" w:rsidRDefault="00CC6C96" w:rsidP="00CC6C96">
            <w:pPr>
              <w:pStyle w:val="afb"/>
              <w:snapToGrid w:val="0"/>
              <w:ind w:rightChars="500" w:right="1181"/>
              <w:jc w:val="right"/>
              <w:rPr>
                <w:szCs w:val="24"/>
              </w:rPr>
            </w:pPr>
            <w:r w:rsidRPr="000340AA">
              <w:rPr>
                <w:rFonts w:hint="eastAsia"/>
                <w:szCs w:val="24"/>
              </w:rPr>
              <w:t>10,372</w:t>
            </w:r>
          </w:p>
        </w:tc>
      </w:tr>
      <w:tr w:rsidR="000340AA" w:rsidRPr="000340AA" w14:paraId="45EDB38E" w14:textId="77777777" w:rsidTr="00CC6C96">
        <w:trPr>
          <w:trHeight w:val="510"/>
        </w:trPr>
        <w:tc>
          <w:tcPr>
            <w:tcW w:w="1770" w:type="dxa"/>
            <w:shd w:val="clear" w:color="auto" w:fill="auto"/>
            <w:vAlign w:val="center"/>
          </w:tcPr>
          <w:p w14:paraId="471E19E1" w14:textId="77777777" w:rsidR="00CC6C96" w:rsidRPr="000340AA" w:rsidRDefault="00CC6C96" w:rsidP="00CC6C96">
            <w:pPr>
              <w:pStyle w:val="afb"/>
              <w:snapToGrid w:val="0"/>
            </w:pPr>
            <w:r w:rsidRPr="000340AA">
              <w:t>1990</w:t>
            </w:r>
          </w:p>
        </w:tc>
        <w:tc>
          <w:tcPr>
            <w:tcW w:w="2950" w:type="dxa"/>
            <w:shd w:val="clear" w:color="auto" w:fill="auto"/>
            <w:vAlign w:val="center"/>
          </w:tcPr>
          <w:p w14:paraId="68D399EA" w14:textId="77777777" w:rsidR="00CC6C96" w:rsidRPr="000340AA" w:rsidRDefault="00CC6C96" w:rsidP="00CC6C96">
            <w:pPr>
              <w:pStyle w:val="afb"/>
              <w:snapToGrid w:val="0"/>
              <w:ind w:rightChars="500" w:right="1181"/>
              <w:jc w:val="right"/>
              <w:rPr>
                <w:szCs w:val="24"/>
              </w:rPr>
            </w:pPr>
            <w:r w:rsidRPr="000340AA">
              <w:rPr>
                <w:rFonts w:hint="eastAsia"/>
                <w:szCs w:val="24"/>
              </w:rPr>
              <w:t>27</w:t>
            </w:r>
          </w:p>
        </w:tc>
        <w:tc>
          <w:tcPr>
            <w:tcW w:w="3854" w:type="dxa"/>
            <w:shd w:val="clear" w:color="auto" w:fill="auto"/>
            <w:vAlign w:val="center"/>
          </w:tcPr>
          <w:p w14:paraId="18C4834C" w14:textId="77777777" w:rsidR="00CC6C96" w:rsidRPr="000340AA" w:rsidRDefault="00CC6C96" w:rsidP="00CC6C96">
            <w:pPr>
              <w:pStyle w:val="afb"/>
              <w:snapToGrid w:val="0"/>
              <w:ind w:rightChars="500" w:right="1181"/>
              <w:jc w:val="right"/>
              <w:rPr>
                <w:szCs w:val="24"/>
              </w:rPr>
            </w:pPr>
            <w:r w:rsidRPr="000340AA">
              <w:rPr>
                <w:rFonts w:hint="eastAsia"/>
                <w:szCs w:val="24"/>
              </w:rPr>
              <w:t>33,092</w:t>
            </w:r>
          </w:p>
        </w:tc>
      </w:tr>
      <w:tr w:rsidR="000340AA" w:rsidRPr="000340AA" w14:paraId="1A07B2AC" w14:textId="77777777" w:rsidTr="00CC6C96">
        <w:trPr>
          <w:trHeight w:val="510"/>
        </w:trPr>
        <w:tc>
          <w:tcPr>
            <w:tcW w:w="1770" w:type="dxa"/>
            <w:shd w:val="clear" w:color="auto" w:fill="auto"/>
            <w:vAlign w:val="center"/>
          </w:tcPr>
          <w:p w14:paraId="4B0E2A39" w14:textId="77777777" w:rsidR="00CC6C96" w:rsidRPr="000340AA" w:rsidRDefault="00CC6C96" w:rsidP="00CC6C96">
            <w:pPr>
              <w:pStyle w:val="afb"/>
              <w:snapToGrid w:val="0"/>
            </w:pPr>
            <w:r w:rsidRPr="000340AA">
              <w:t>1991</w:t>
            </w:r>
          </w:p>
        </w:tc>
        <w:tc>
          <w:tcPr>
            <w:tcW w:w="2950" w:type="dxa"/>
            <w:shd w:val="clear" w:color="auto" w:fill="auto"/>
            <w:vAlign w:val="center"/>
          </w:tcPr>
          <w:p w14:paraId="7976AC2A" w14:textId="77777777" w:rsidR="00CC6C96" w:rsidRPr="000340AA" w:rsidRDefault="00CC6C96" w:rsidP="00CC6C96">
            <w:pPr>
              <w:pStyle w:val="afb"/>
              <w:snapToGrid w:val="0"/>
              <w:ind w:rightChars="500" w:right="1181"/>
              <w:jc w:val="right"/>
              <w:rPr>
                <w:szCs w:val="24"/>
              </w:rPr>
            </w:pPr>
            <w:r w:rsidRPr="000340AA">
              <w:rPr>
                <w:rFonts w:hint="eastAsia"/>
                <w:szCs w:val="24"/>
              </w:rPr>
              <w:t>49</w:t>
            </w:r>
          </w:p>
        </w:tc>
        <w:tc>
          <w:tcPr>
            <w:tcW w:w="3854" w:type="dxa"/>
            <w:shd w:val="clear" w:color="auto" w:fill="auto"/>
            <w:vAlign w:val="center"/>
          </w:tcPr>
          <w:p w14:paraId="58B7B0D5" w14:textId="77777777" w:rsidR="00CC6C96" w:rsidRPr="000340AA" w:rsidRDefault="00CC6C96" w:rsidP="00CC6C96">
            <w:pPr>
              <w:pStyle w:val="afb"/>
              <w:snapToGrid w:val="0"/>
              <w:ind w:rightChars="500" w:right="1181"/>
              <w:jc w:val="right"/>
              <w:rPr>
                <w:szCs w:val="24"/>
              </w:rPr>
            </w:pPr>
            <w:r w:rsidRPr="000340AA">
              <w:rPr>
                <w:rFonts w:hint="eastAsia"/>
                <w:szCs w:val="24"/>
              </w:rPr>
              <w:t>199,630</w:t>
            </w:r>
          </w:p>
        </w:tc>
      </w:tr>
      <w:tr w:rsidR="000340AA" w:rsidRPr="000340AA" w14:paraId="1C2C2EE0" w14:textId="77777777" w:rsidTr="00CC6C96">
        <w:trPr>
          <w:trHeight w:val="510"/>
        </w:trPr>
        <w:tc>
          <w:tcPr>
            <w:tcW w:w="1770" w:type="dxa"/>
            <w:shd w:val="clear" w:color="auto" w:fill="auto"/>
            <w:vAlign w:val="center"/>
          </w:tcPr>
          <w:p w14:paraId="345E3B6A" w14:textId="77777777" w:rsidR="00CC6C96" w:rsidRPr="000340AA" w:rsidRDefault="00CC6C96" w:rsidP="00CC6C96">
            <w:pPr>
              <w:pStyle w:val="afb"/>
              <w:snapToGrid w:val="0"/>
            </w:pPr>
            <w:r w:rsidRPr="000340AA">
              <w:t>1992</w:t>
            </w:r>
          </w:p>
        </w:tc>
        <w:tc>
          <w:tcPr>
            <w:tcW w:w="2950" w:type="dxa"/>
            <w:shd w:val="clear" w:color="auto" w:fill="auto"/>
            <w:vAlign w:val="center"/>
          </w:tcPr>
          <w:p w14:paraId="1E1A1D90" w14:textId="77777777" w:rsidR="00CC6C96" w:rsidRPr="000340AA" w:rsidRDefault="00CC6C96" w:rsidP="00CC6C96">
            <w:pPr>
              <w:pStyle w:val="afb"/>
              <w:snapToGrid w:val="0"/>
              <w:ind w:rightChars="500" w:right="1181"/>
              <w:jc w:val="right"/>
              <w:rPr>
                <w:szCs w:val="24"/>
              </w:rPr>
            </w:pPr>
            <w:r w:rsidRPr="000340AA">
              <w:rPr>
                <w:szCs w:val="24"/>
              </w:rPr>
              <w:t>53</w:t>
            </w:r>
          </w:p>
        </w:tc>
        <w:tc>
          <w:tcPr>
            <w:tcW w:w="3854" w:type="dxa"/>
            <w:shd w:val="clear" w:color="auto" w:fill="auto"/>
            <w:vAlign w:val="center"/>
          </w:tcPr>
          <w:p w14:paraId="6AECDECC" w14:textId="77777777" w:rsidR="00CC6C96" w:rsidRPr="000340AA" w:rsidRDefault="00CC6C96" w:rsidP="00CC6C96">
            <w:pPr>
              <w:pStyle w:val="afb"/>
              <w:snapToGrid w:val="0"/>
              <w:ind w:rightChars="500" w:right="1181"/>
              <w:jc w:val="right"/>
              <w:rPr>
                <w:szCs w:val="24"/>
              </w:rPr>
            </w:pPr>
            <w:r w:rsidRPr="000340AA">
              <w:rPr>
                <w:rFonts w:hint="eastAsia"/>
                <w:szCs w:val="24"/>
              </w:rPr>
              <w:t>54,447</w:t>
            </w:r>
          </w:p>
        </w:tc>
      </w:tr>
      <w:tr w:rsidR="000340AA" w:rsidRPr="000340AA" w14:paraId="5D38C7B8" w14:textId="77777777" w:rsidTr="00CC6C96">
        <w:trPr>
          <w:trHeight w:val="510"/>
        </w:trPr>
        <w:tc>
          <w:tcPr>
            <w:tcW w:w="1770" w:type="dxa"/>
            <w:shd w:val="clear" w:color="auto" w:fill="auto"/>
            <w:vAlign w:val="center"/>
          </w:tcPr>
          <w:p w14:paraId="660EF71A" w14:textId="77777777" w:rsidR="00CC6C96" w:rsidRPr="000340AA" w:rsidRDefault="00CC6C96" w:rsidP="00CC6C96">
            <w:pPr>
              <w:pStyle w:val="afb"/>
              <w:snapToGrid w:val="0"/>
            </w:pPr>
            <w:r w:rsidRPr="000340AA">
              <w:t>1993</w:t>
            </w:r>
          </w:p>
        </w:tc>
        <w:tc>
          <w:tcPr>
            <w:tcW w:w="2950" w:type="dxa"/>
            <w:shd w:val="clear" w:color="auto" w:fill="auto"/>
            <w:vAlign w:val="center"/>
          </w:tcPr>
          <w:p w14:paraId="672A9555" w14:textId="77777777" w:rsidR="00CC6C96" w:rsidRPr="000340AA" w:rsidRDefault="00CC6C96" w:rsidP="00CC6C96">
            <w:pPr>
              <w:pStyle w:val="afb"/>
              <w:snapToGrid w:val="0"/>
              <w:ind w:rightChars="500" w:right="1181"/>
              <w:jc w:val="right"/>
              <w:rPr>
                <w:szCs w:val="24"/>
              </w:rPr>
            </w:pPr>
            <w:r w:rsidRPr="000340AA">
              <w:rPr>
                <w:rFonts w:hint="eastAsia"/>
                <w:szCs w:val="24"/>
              </w:rPr>
              <w:t>79</w:t>
            </w:r>
          </w:p>
        </w:tc>
        <w:tc>
          <w:tcPr>
            <w:tcW w:w="3854" w:type="dxa"/>
            <w:shd w:val="clear" w:color="auto" w:fill="auto"/>
            <w:vAlign w:val="center"/>
          </w:tcPr>
          <w:p w14:paraId="67AFC581" w14:textId="77777777" w:rsidR="00CC6C96" w:rsidRPr="000340AA" w:rsidRDefault="00CC6C96" w:rsidP="00CC6C96">
            <w:pPr>
              <w:pStyle w:val="afb"/>
              <w:snapToGrid w:val="0"/>
              <w:ind w:rightChars="500" w:right="1181"/>
              <w:jc w:val="right"/>
              <w:rPr>
                <w:szCs w:val="24"/>
              </w:rPr>
            </w:pPr>
            <w:r w:rsidRPr="000340AA">
              <w:rPr>
                <w:rFonts w:hint="eastAsia"/>
                <w:szCs w:val="24"/>
              </w:rPr>
              <w:t>161,918</w:t>
            </w:r>
          </w:p>
        </w:tc>
      </w:tr>
      <w:tr w:rsidR="000340AA" w:rsidRPr="000340AA" w14:paraId="06844123" w14:textId="77777777" w:rsidTr="00CC6C96">
        <w:trPr>
          <w:trHeight w:val="510"/>
        </w:trPr>
        <w:tc>
          <w:tcPr>
            <w:tcW w:w="1770" w:type="dxa"/>
            <w:shd w:val="clear" w:color="auto" w:fill="auto"/>
            <w:vAlign w:val="center"/>
          </w:tcPr>
          <w:p w14:paraId="6652C039" w14:textId="77777777" w:rsidR="00CC6C96" w:rsidRPr="000340AA" w:rsidRDefault="00CC6C96" w:rsidP="00CC6C96">
            <w:pPr>
              <w:pStyle w:val="afb"/>
              <w:snapToGrid w:val="0"/>
            </w:pPr>
            <w:r w:rsidRPr="000340AA">
              <w:t>1994</w:t>
            </w:r>
          </w:p>
        </w:tc>
        <w:tc>
          <w:tcPr>
            <w:tcW w:w="2950" w:type="dxa"/>
            <w:shd w:val="clear" w:color="auto" w:fill="auto"/>
            <w:vAlign w:val="center"/>
          </w:tcPr>
          <w:p w14:paraId="0FA53782" w14:textId="77777777" w:rsidR="00CC6C96" w:rsidRPr="000340AA" w:rsidRDefault="00CC6C96" w:rsidP="00CC6C96">
            <w:pPr>
              <w:pStyle w:val="afb"/>
              <w:snapToGrid w:val="0"/>
              <w:ind w:rightChars="500" w:right="1181"/>
              <w:jc w:val="right"/>
              <w:rPr>
                <w:szCs w:val="24"/>
              </w:rPr>
            </w:pPr>
            <w:r w:rsidRPr="000340AA">
              <w:rPr>
                <w:rFonts w:hint="eastAsia"/>
                <w:szCs w:val="24"/>
              </w:rPr>
              <w:t>47</w:t>
            </w:r>
          </w:p>
        </w:tc>
        <w:tc>
          <w:tcPr>
            <w:tcW w:w="3854" w:type="dxa"/>
            <w:shd w:val="clear" w:color="auto" w:fill="auto"/>
            <w:vAlign w:val="center"/>
          </w:tcPr>
          <w:p w14:paraId="504F1FD0" w14:textId="77777777" w:rsidR="00CC6C96" w:rsidRPr="000340AA" w:rsidRDefault="00CC6C96" w:rsidP="00CC6C96">
            <w:pPr>
              <w:pStyle w:val="afb"/>
              <w:snapToGrid w:val="0"/>
              <w:ind w:rightChars="500" w:right="1181"/>
              <w:jc w:val="right"/>
              <w:rPr>
                <w:szCs w:val="24"/>
              </w:rPr>
            </w:pPr>
            <w:r w:rsidRPr="000340AA">
              <w:rPr>
                <w:rFonts w:hint="eastAsia"/>
                <w:szCs w:val="24"/>
              </w:rPr>
              <w:t>127,284</w:t>
            </w:r>
          </w:p>
        </w:tc>
      </w:tr>
      <w:tr w:rsidR="000340AA" w:rsidRPr="000340AA" w14:paraId="10E34100" w14:textId="77777777" w:rsidTr="00CC6C96">
        <w:trPr>
          <w:trHeight w:val="510"/>
        </w:trPr>
        <w:tc>
          <w:tcPr>
            <w:tcW w:w="1770" w:type="dxa"/>
            <w:shd w:val="clear" w:color="auto" w:fill="auto"/>
            <w:vAlign w:val="center"/>
          </w:tcPr>
          <w:p w14:paraId="1AC395A3" w14:textId="77777777" w:rsidR="00CC6C96" w:rsidRPr="000340AA" w:rsidRDefault="00CC6C96" w:rsidP="00CC6C96">
            <w:pPr>
              <w:pStyle w:val="afb"/>
              <w:snapToGrid w:val="0"/>
            </w:pPr>
            <w:r w:rsidRPr="000340AA">
              <w:t>1995</w:t>
            </w:r>
          </w:p>
        </w:tc>
        <w:tc>
          <w:tcPr>
            <w:tcW w:w="2950" w:type="dxa"/>
            <w:shd w:val="clear" w:color="auto" w:fill="auto"/>
            <w:vAlign w:val="center"/>
          </w:tcPr>
          <w:p w14:paraId="5C505159" w14:textId="77777777" w:rsidR="00CC6C96" w:rsidRPr="000340AA" w:rsidRDefault="00CC6C96" w:rsidP="00CC6C96">
            <w:pPr>
              <w:pStyle w:val="afb"/>
              <w:snapToGrid w:val="0"/>
              <w:ind w:rightChars="500" w:right="1181"/>
              <w:jc w:val="right"/>
              <w:rPr>
                <w:szCs w:val="24"/>
              </w:rPr>
            </w:pPr>
            <w:r w:rsidRPr="000340AA">
              <w:rPr>
                <w:szCs w:val="24"/>
              </w:rPr>
              <w:t>5</w:t>
            </w:r>
            <w:r w:rsidRPr="000340AA">
              <w:rPr>
                <w:rFonts w:hint="eastAsia"/>
                <w:szCs w:val="24"/>
              </w:rPr>
              <w:t>0</w:t>
            </w:r>
          </w:p>
        </w:tc>
        <w:tc>
          <w:tcPr>
            <w:tcW w:w="3854" w:type="dxa"/>
            <w:shd w:val="clear" w:color="auto" w:fill="auto"/>
            <w:vAlign w:val="center"/>
          </w:tcPr>
          <w:p w14:paraId="104DB9F2" w14:textId="77777777" w:rsidR="00CC6C96" w:rsidRPr="000340AA" w:rsidRDefault="00CC6C96" w:rsidP="00CC6C96">
            <w:pPr>
              <w:pStyle w:val="afb"/>
              <w:snapToGrid w:val="0"/>
              <w:ind w:rightChars="500" w:right="1181"/>
              <w:jc w:val="right"/>
              <w:rPr>
                <w:szCs w:val="24"/>
              </w:rPr>
            </w:pPr>
            <w:r w:rsidRPr="000340AA">
              <w:rPr>
                <w:rFonts w:hint="eastAsia"/>
                <w:szCs w:val="24"/>
              </w:rPr>
              <w:t>99,555</w:t>
            </w:r>
          </w:p>
        </w:tc>
      </w:tr>
      <w:tr w:rsidR="000340AA" w:rsidRPr="000340AA" w14:paraId="0DEF22D1" w14:textId="77777777" w:rsidTr="00CC6C96">
        <w:trPr>
          <w:trHeight w:val="510"/>
        </w:trPr>
        <w:tc>
          <w:tcPr>
            <w:tcW w:w="1770" w:type="dxa"/>
            <w:shd w:val="clear" w:color="auto" w:fill="auto"/>
            <w:vAlign w:val="center"/>
          </w:tcPr>
          <w:p w14:paraId="7941466F" w14:textId="77777777" w:rsidR="00CC6C96" w:rsidRPr="000340AA" w:rsidRDefault="00CC6C96" w:rsidP="00CC6C96">
            <w:pPr>
              <w:pStyle w:val="afb"/>
              <w:snapToGrid w:val="0"/>
            </w:pPr>
            <w:r w:rsidRPr="000340AA">
              <w:t>1996</w:t>
            </w:r>
          </w:p>
        </w:tc>
        <w:tc>
          <w:tcPr>
            <w:tcW w:w="2950" w:type="dxa"/>
            <w:shd w:val="clear" w:color="auto" w:fill="auto"/>
            <w:vAlign w:val="center"/>
          </w:tcPr>
          <w:p w14:paraId="5837FB52" w14:textId="77777777" w:rsidR="00CC6C96" w:rsidRPr="000340AA" w:rsidRDefault="00CC6C96" w:rsidP="00CC6C96">
            <w:pPr>
              <w:pStyle w:val="afb"/>
              <w:snapToGrid w:val="0"/>
              <w:ind w:rightChars="500" w:right="1181"/>
              <w:jc w:val="right"/>
              <w:rPr>
                <w:szCs w:val="24"/>
              </w:rPr>
            </w:pPr>
            <w:r w:rsidRPr="000340AA">
              <w:rPr>
                <w:rFonts w:hint="eastAsia"/>
                <w:szCs w:val="24"/>
              </w:rPr>
              <w:t>37</w:t>
            </w:r>
          </w:p>
        </w:tc>
        <w:tc>
          <w:tcPr>
            <w:tcW w:w="3854" w:type="dxa"/>
            <w:shd w:val="clear" w:color="auto" w:fill="auto"/>
            <w:vAlign w:val="center"/>
          </w:tcPr>
          <w:p w14:paraId="76B16150" w14:textId="77777777" w:rsidR="00CC6C96" w:rsidRPr="000340AA" w:rsidRDefault="00CC6C96" w:rsidP="00CC6C96">
            <w:pPr>
              <w:pStyle w:val="afb"/>
              <w:snapToGrid w:val="0"/>
              <w:ind w:rightChars="500" w:right="1181"/>
              <w:jc w:val="right"/>
              <w:rPr>
                <w:szCs w:val="24"/>
              </w:rPr>
            </w:pPr>
            <w:r w:rsidRPr="000340AA">
              <w:rPr>
                <w:rFonts w:hint="eastAsia"/>
                <w:szCs w:val="24"/>
              </w:rPr>
              <w:t>59,927</w:t>
            </w:r>
          </w:p>
        </w:tc>
      </w:tr>
      <w:tr w:rsidR="000340AA" w:rsidRPr="000340AA" w14:paraId="70ECE9B7" w14:textId="77777777" w:rsidTr="00CC6C96">
        <w:trPr>
          <w:trHeight w:val="510"/>
        </w:trPr>
        <w:tc>
          <w:tcPr>
            <w:tcW w:w="1770" w:type="dxa"/>
            <w:shd w:val="clear" w:color="auto" w:fill="auto"/>
            <w:vAlign w:val="center"/>
          </w:tcPr>
          <w:p w14:paraId="2A175CDB" w14:textId="77777777" w:rsidR="00CC6C96" w:rsidRPr="000340AA" w:rsidRDefault="00CC6C96" w:rsidP="00CC6C96">
            <w:pPr>
              <w:pStyle w:val="afb"/>
              <w:snapToGrid w:val="0"/>
            </w:pPr>
            <w:r w:rsidRPr="000340AA">
              <w:t>1997</w:t>
            </w:r>
          </w:p>
        </w:tc>
        <w:tc>
          <w:tcPr>
            <w:tcW w:w="2950" w:type="dxa"/>
            <w:shd w:val="clear" w:color="auto" w:fill="auto"/>
            <w:vAlign w:val="center"/>
          </w:tcPr>
          <w:p w14:paraId="5D52087C" w14:textId="77777777" w:rsidR="00CC6C96" w:rsidRPr="000340AA" w:rsidRDefault="00CC6C96" w:rsidP="00CC6C96">
            <w:pPr>
              <w:pStyle w:val="afb"/>
              <w:snapToGrid w:val="0"/>
              <w:ind w:rightChars="500" w:right="1181"/>
              <w:jc w:val="right"/>
              <w:rPr>
                <w:szCs w:val="24"/>
              </w:rPr>
            </w:pPr>
            <w:r w:rsidRPr="000340AA">
              <w:rPr>
                <w:rFonts w:hint="eastAsia"/>
                <w:szCs w:val="24"/>
              </w:rPr>
              <w:t>57</w:t>
            </w:r>
          </w:p>
        </w:tc>
        <w:tc>
          <w:tcPr>
            <w:tcW w:w="3854" w:type="dxa"/>
            <w:shd w:val="clear" w:color="auto" w:fill="auto"/>
            <w:vAlign w:val="center"/>
          </w:tcPr>
          <w:p w14:paraId="2F1C6F77" w14:textId="77777777" w:rsidR="00CC6C96" w:rsidRPr="000340AA" w:rsidRDefault="00CC6C96" w:rsidP="00CC6C96">
            <w:pPr>
              <w:pStyle w:val="afb"/>
              <w:snapToGrid w:val="0"/>
              <w:ind w:rightChars="500" w:right="1181"/>
              <w:jc w:val="right"/>
              <w:rPr>
                <w:szCs w:val="24"/>
              </w:rPr>
            </w:pPr>
            <w:r w:rsidRPr="000340AA">
              <w:rPr>
                <w:rFonts w:hint="eastAsia"/>
                <w:szCs w:val="24"/>
              </w:rPr>
              <w:t>141</w:t>
            </w:r>
            <w:r w:rsidRPr="000340AA">
              <w:rPr>
                <w:szCs w:val="24"/>
              </w:rPr>
              <w:t>,</w:t>
            </w:r>
            <w:r w:rsidRPr="000340AA">
              <w:rPr>
                <w:rFonts w:hint="eastAsia"/>
                <w:szCs w:val="24"/>
              </w:rPr>
              <w:t>593</w:t>
            </w:r>
          </w:p>
        </w:tc>
      </w:tr>
      <w:tr w:rsidR="000340AA" w:rsidRPr="000340AA" w14:paraId="2CFD3C5D" w14:textId="77777777" w:rsidTr="00CC6C96">
        <w:trPr>
          <w:trHeight w:val="510"/>
        </w:trPr>
        <w:tc>
          <w:tcPr>
            <w:tcW w:w="1770" w:type="dxa"/>
            <w:shd w:val="clear" w:color="auto" w:fill="auto"/>
            <w:vAlign w:val="center"/>
          </w:tcPr>
          <w:p w14:paraId="4BCF083E" w14:textId="77777777" w:rsidR="00CC6C96" w:rsidRPr="000340AA" w:rsidRDefault="00CC6C96" w:rsidP="00CC6C96">
            <w:pPr>
              <w:pStyle w:val="afb"/>
              <w:snapToGrid w:val="0"/>
            </w:pPr>
            <w:r w:rsidRPr="000340AA">
              <w:t>1998</w:t>
            </w:r>
          </w:p>
        </w:tc>
        <w:tc>
          <w:tcPr>
            <w:tcW w:w="2950" w:type="dxa"/>
            <w:shd w:val="clear" w:color="auto" w:fill="auto"/>
            <w:vAlign w:val="center"/>
          </w:tcPr>
          <w:p w14:paraId="607C089D" w14:textId="77777777" w:rsidR="00CC6C96" w:rsidRPr="000340AA" w:rsidRDefault="00CC6C96" w:rsidP="00CC6C96">
            <w:pPr>
              <w:pStyle w:val="afb"/>
              <w:snapToGrid w:val="0"/>
              <w:ind w:rightChars="500" w:right="1181"/>
              <w:jc w:val="right"/>
              <w:rPr>
                <w:szCs w:val="24"/>
              </w:rPr>
            </w:pPr>
            <w:r w:rsidRPr="000340AA">
              <w:rPr>
                <w:rFonts w:hint="eastAsia"/>
                <w:szCs w:val="24"/>
              </w:rPr>
              <w:t>48</w:t>
            </w:r>
          </w:p>
        </w:tc>
        <w:tc>
          <w:tcPr>
            <w:tcW w:w="3854" w:type="dxa"/>
            <w:shd w:val="clear" w:color="auto" w:fill="auto"/>
            <w:vAlign w:val="center"/>
          </w:tcPr>
          <w:p w14:paraId="116363ED" w14:textId="77777777" w:rsidR="00CC6C96" w:rsidRPr="000340AA" w:rsidRDefault="00CC6C96" w:rsidP="00CC6C96">
            <w:pPr>
              <w:pStyle w:val="afb"/>
              <w:snapToGrid w:val="0"/>
              <w:ind w:rightChars="500" w:right="1181"/>
              <w:jc w:val="right"/>
              <w:rPr>
                <w:szCs w:val="24"/>
              </w:rPr>
            </w:pPr>
            <w:r w:rsidRPr="000340AA">
              <w:rPr>
                <w:rFonts w:hint="eastAsia"/>
                <w:szCs w:val="24"/>
              </w:rPr>
              <w:t>68,643</w:t>
            </w:r>
          </w:p>
        </w:tc>
      </w:tr>
      <w:tr w:rsidR="000340AA" w:rsidRPr="000340AA" w14:paraId="603F459A" w14:textId="77777777" w:rsidTr="00CC6C96">
        <w:trPr>
          <w:trHeight w:val="510"/>
        </w:trPr>
        <w:tc>
          <w:tcPr>
            <w:tcW w:w="1770" w:type="dxa"/>
            <w:shd w:val="clear" w:color="auto" w:fill="auto"/>
            <w:vAlign w:val="center"/>
          </w:tcPr>
          <w:p w14:paraId="0A017748" w14:textId="77777777" w:rsidR="00CC6C96" w:rsidRPr="000340AA" w:rsidRDefault="00CC6C96" w:rsidP="00CC6C96">
            <w:pPr>
              <w:pStyle w:val="afb"/>
              <w:snapToGrid w:val="0"/>
            </w:pPr>
            <w:r w:rsidRPr="000340AA">
              <w:t>1999</w:t>
            </w:r>
          </w:p>
        </w:tc>
        <w:tc>
          <w:tcPr>
            <w:tcW w:w="2950" w:type="dxa"/>
            <w:shd w:val="clear" w:color="auto" w:fill="auto"/>
            <w:vAlign w:val="center"/>
          </w:tcPr>
          <w:p w14:paraId="7549C12C" w14:textId="77777777" w:rsidR="00CC6C96" w:rsidRPr="000340AA" w:rsidRDefault="00CC6C96" w:rsidP="00CC6C96">
            <w:pPr>
              <w:pStyle w:val="afb"/>
              <w:snapToGrid w:val="0"/>
              <w:ind w:rightChars="500" w:right="1181"/>
              <w:jc w:val="right"/>
              <w:rPr>
                <w:szCs w:val="24"/>
              </w:rPr>
            </w:pPr>
            <w:r w:rsidRPr="000340AA">
              <w:rPr>
                <w:rFonts w:hint="eastAsia"/>
                <w:szCs w:val="24"/>
              </w:rPr>
              <w:t>51</w:t>
            </w:r>
          </w:p>
        </w:tc>
        <w:tc>
          <w:tcPr>
            <w:tcW w:w="3854" w:type="dxa"/>
            <w:shd w:val="clear" w:color="auto" w:fill="auto"/>
            <w:vAlign w:val="center"/>
          </w:tcPr>
          <w:p w14:paraId="2984A1C8" w14:textId="77777777" w:rsidR="00CC6C96" w:rsidRPr="000340AA" w:rsidRDefault="00CC6C96" w:rsidP="00CC6C96">
            <w:pPr>
              <w:pStyle w:val="afb"/>
              <w:snapToGrid w:val="0"/>
              <w:ind w:rightChars="500" w:right="1181"/>
              <w:jc w:val="right"/>
              <w:rPr>
                <w:szCs w:val="24"/>
              </w:rPr>
            </w:pPr>
            <w:r w:rsidRPr="000340AA">
              <w:rPr>
                <w:rFonts w:hint="eastAsia"/>
                <w:szCs w:val="24"/>
              </w:rPr>
              <w:t>100</w:t>
            </w:r>
            <w:r w:rsidRPr="000340AA">
              <w:rPr>
                <w:szCs w:val="24"/>
              </w:rPr>
              <w:t>,</w:t>
            </w:r>
            <w:r w:rsidRPr="000340AA">
              <w:rPr>
                <w:rFonts w:hint="eastAsia"/>
                <w:szCs w:val="24"/>
              </w:rPr>
              <w:t>318</w:t>
            </w:r>
          </w:p>
        </w:tc>
      </w:tr>
      <w:tr w:rsidR="000340AA" w:rsidRPr="000340AA" w14:paraId="5974218B" w14:textId="77777777" w:rsidTr="00CC6C96">
        <w:trPr>
          <w:trHeight w:val="510"/>
        </w:trPr>
        <w:tc>
          <w:tcPr>
            <w:tcW w:w="1770" w:type="dxa"/>
            <w:shd w:val="clear" w:color="auto" w:fill="auto"/>
            <w:vAlign w:val="center"/>
          </w:tcPr>
          <w:p w14:paraId="765E1DE0" w14:textId="77777777" w:rsidR="00CC6C96" w:rsidRPr="000340AA" w:rsidRDefault="00CC6C96" w:rsidP="00CC6C96">
            <w:pPr>
              <w:pStyle w:val="afb"/>
              <w:snapToGrid w:val="0"/>
            </w:pPr>
            <w:r w:rsidRPr="000340AA">
              <w:t>2000</w:t>
            </w:r>
          </w:p>
        </w:tc>
        <w:tc>
          <w:tcPr>
            <w:tcW w:w="2950" w:type="dxa"/>
            <w:shd w:val="clear" w:color="auto" w:fill="auto"/>
            <w:vAlign w:val="center"/>
          </w:tcPr>
          <w:p w14:paraId="13AD2106" w14:textId="77777777" w:rsidR="00CC6C96" w:rsidRPr="000340AA" w:rsidRDefault="00CC6C96" w:rsidP="00CC6C96">
            <w:pPr>
              <w:pStyle w:val="afb"/>
              <w:snapToGrid w:val="0"/>
              <w:ind w:rightChars="500" w:right="1181"/>
              <w:jc w:val="right"/>
              <w:rPr>
                <w:szCs w:val="24"/>
              </w:rPr>
            </w:pPr>
            <w:r w:rsidRPr="000340AA">
              <w:rPr>
                <w:rFonts w:hint="eastAsia"/>
                <w:szCs w:val="24"/>
              </w:rPr>
              <w:t>53</w:t>
            </w:r>
          </w:p>
        </w:tc>
        <w:tc>
          <w:tcPr>
            <w:tcW w:w="3854" w:type="dxa"/>
            <w:shd w:val="clear" w:color="auto" w:fill="auto"/>
            <w:vAlign w:val="center"/>
          </w:tcPr>
          <w:p w14:paraId="73D8A663" w14:textId="77777777" w:rsidR="00CC6C96" w:rsidRPr="000340AA" w:rsidRDefault="00CC6C96" w:rsidP="00CC6C96">
            <w:pPr>
              <w:pStyle w:val="afb"/>
              <w:snapToGrid w:val="0"/>
              <w:ind w:rightChars="500" w:right="1181"/>
              <w:jc w:val="right"/>
              <w:rPr>
                <w:szCs w:val="24"/>
              </w:rPr>
            </w:pPr>
            <w:r w:rsidRPr="000340AA">
              <w:rPr>
                <w:rFonts w:hint="eastAsia"/>
                <w:szCs w:val="24"/>
              </w:rPr>
              <w:t>47,512</w:t>
            </w:r>
          </w:p>
        </w:tc>
      </w:tr>
      <w:tr w:rsidR="000340AA" w:rsidRPr="000340AA" w14:paraId="1D95B0E4" w14:textId="77777777" w:rsidTr="00CC6C96">
        <w:trPr>
          <w:trHeight w:val="510"/>
        </w:trPr>
        <w:tc>
          <w:tcPr>
            <w:tcW w:w="1770" w:type="dxa"/>
            <w:shd w:val="clear" w:color="auto" w:fill="auto"/>
            <w:vAlign w:val="center"/>
          </w:tcPr>
          <w:p w14:paraId="5737BBD1" w14:textId="77777777" w:rsidR="00CC6C96" w:rsidRPr="000340AA" w:rsidRDefault="00CC6C96" w:rsidP="00CC6C96">
            <w:pPr>
              <w:pStyle w:val="afb"/>
              <w:snapToGrid w:val="0"/>
            </w:pPr>
            <w:r w:rsidRPr="000340AA">
              <w:t>2001</w:t>
            </w:r>
          </w:p>
        </w:tc>
        <w:tc>
          <w:tcPr>
            <w:tcW w:w="2950" w:type="dxa"/>
            <w:shd w:val="clear" w:color="auto" w:fill="auto"/>
            <w:vAlign w:val="center"/>
          </w:tcPr>
          <w:p w14:paraId="102D3777" w14:textId="77777777" w:rsidR="00CC6C96" w:rsidRPr="000340AA" w:rsidRDefault="00CC6C96" w:rsidP="00CC6C96">
            <w:pPr>
              <w:pStyle w:val="afb"/>
              <w:snapToGrid w:val="0"/>
              <w:ind w:rightChars="500" w:right="1181"/>
              <w:jc w:val="right"/>
              <w:rPr>
                <w:szCs w:val="24"/>
              </w:rPr>
            </w:pPr>
            <w:r w:rsidRPr="000340AA">
              <w:rPr>
                <w:rFonts w:hint="eastAsia"/>
                <w:szCs w:val="24"/>
              </w:rPr>
              <w:t>76</w:t>
            </w:r>
          </w:p>
        </w:tc>
        <w:tc>
          <w:tcPr>
            <w:tcW w:w="3854" w:type="dxa"/>
            <w:shd w:val="clear" w:color="auto" w:fill="auto"/>
            <w:vAlign w:val="center"/>
          </w:tcPr>
          <w:p w14:paraId="31B59158" w14:textId="77777777" w:rsidR="00CC6C96" w:rsidRPr="000340AA" w:rsidRDefault="00CC6C96" w:rsidP="00CC6C96">
            <w:pPr>
              <w:pStyle w:val="afb"/>
              <w:snapToGrid w:val="0"/>
              <w:ind w:rightChars="500" w:right="1181"/>
              <w:jc w:val="right"/>
              <w:rPr>
                <w:szCs w:val="24"/>
              </w:rPr>
            </w:pPr>
            <w:r w:rsidRPr="000340AA">
              <w:rPr>
                <w:rFonts w:hint="eastAsia"/>
                <w:szCs w:val="24"/>
              </w:rPr>
              <w:t>94,901</w:t>
            </w:r>
          </w:p>
        </w:tc>
      </w:tr>
      <w:tr w:rsidR="000340AA" w:rsidRPr="000340AA" w14:paraId="21D9608C" w14:textId="77777777" w:rsidTr="00CC6C96">
        <w:trPr>
          <w:trHeight w:val="510"/>
        </w:trPr>
        <w:tc>
          <w:tcPr>
            <w:tcW w:w="1770" w:type="dxa"/>
            <w:shd w:val="clear" w:color="auto" w:fill="auto"/>
            <w:vAlign w:val="center"/>
          </w:tcPr>
          <w:p w14:paraId="12AFDF17" w14:textId="77777777" w:rsidR="00CC6C96" w:rsidRPr="000340AA" w:rsidRDefault="00CC6C96" w:rsidP="00CC6C96">
            <w:pPr>
              <w:pStyle w:val="afb"/>
              <w:snapToGrid w:val="0"/>
            </w:pPr>
            <w:r w:rsidRPr="000340AA">
              <w:t>2002</w:t>
            </w:r>
          </w:p>
        </w:tc>
        <w:tc>
          <w:tcPr>
            <w:tcW w:w="2950" w:type="dxa"/>
            <w:shd w:val="clear" w:color="auto" w:fill="auto"/>
            <w:vAlign w:val="center"/>
          </w:tcPr>
          <w:p w14:paraId="000E3B0B" w14:textId="77777777" w:rsidR="00CC6C96" w:rsidRPr="000340AA" w:rsidRDefault="00CC6C96" w:rsidP="00CC6C96">
            <w:pPr>
              <w:pStyle w:val="afb"/>
              <w:snapToGrid w:val="0"/>
              <w:ind w:rightChars="500" w:right="1181"/>
              <w:jc w:val="right"/>
              <w:rPr>
                <w:szCs w:val="24"/>
              </w:rPr>
            </w:pPr>
            <w:r w:rsidRPr="000340AA">
              <w:rPr>
                <w:szCs w:val="24"/>
              </w:rPr>
              <w:t>5</w:t>
            </w:r>
            <w:r w:rsidRPr="000340AA">
              <w:rPr>
                <w:rFonts w:hint="eastAsia"/>
                <w:szCs w:val="24"/>
              </w:rPr>
              <w:t>5</w:t>
            </w:r>
          </w:p>
        </w:tc>
        <w:tc>
          <w:tcPr>
            <w:tcW w:w="3854" w:type="dxa"/>
            <w:shd w:val="clear" w:color="auto" w:fill="auto"/>
            <w:vAlign w:val="center"/>
          </w:tcPr>
          <w:p w14:paraId="3CFBC5A0" w14:textId="77777777" w:rsidR="00CC6C96" w:rsidRPr="000340AA" w:rsidRDefault="00CC6C96" w:rsidP="00CC6C96">
            <w:pPr>
              <w:pStyle w:val="afb"/>
              <w:snapToGrid w:val="0"/>
              <w:ind w:rightChars="500" w:right="1181"/>
              <w:jc w:val="right"/>
              <w:rPr>
                <w:szCs w:val="24"/>
              </w:rPr>
            </w:pPr>
            <w:r w:rsidRPr="000340AA">
              <w:rPr>
                <w:rFonts w:hint="eastAsia"/>
                <w:szCs w:val="24"/>
              </w:rPr>
              <w:t>167,063</w:t>
            </w:r>
          </w:p>
        </w:tc>
      </w:tr>
      <w:tr w:rsidR="000340AA" w:rsidRPr="000340AA" w14:paraId="4DFE7F7B" w14:textId="77777777" w:rsidTr="00CC6C96">
        <w:trPr>
          <w:trHeight w:val="510"/>
        </w:trPr>
        <w:tc>
          <w:tcPr>
            <w:tcW w:w="1770" w:type="dxa"/>
            <w:shd w:val="clear" w:color="auto" w:fill="auto"/>
            <w:vAlign w:val="center"/>
          </w:tcPr>
          <w:p w14:paraId="2B599EAC" w14:textId="77777777" w:rsidR="00CC6C96" w:rsidRPr="000340AA" w:rsidRDefault="00CC6C96" w:rsidP="00CC6C96">
            <w:pPr>
              <w:pStyle w:val="afb"/>
              <w:snapToGrid w:val="0"/>
            </w:pPr>
            <w:r w:rsidRPr="000340AA">
              <w:t>2003</w:t>
            </w:r>
          </w:p>
        </w:tc>
        <w:tc>
          <w:tcPr>
            <w:tcW w:w="2950" w:type="dxa"/>
            <w:shd w:val="clear" w:color="auto" w:fill="auto"/>
            <w:vAlign w:val="center"/>
          </w:tcPr>
          <w:p w14:paraId="2828EEB9" w14:textId="77777777" w:rsidR="00CC6C96" w:rsidRPr="000340AA" w:rsidRDefault="00CC6C96" w:rsidP="00CC6C96">
            <w:pPr>
              <w:pStyle w:val="afb"/>
              <w:snapToGrid w:val="0"/>
              <w:ind w:rightChars="500" w:right="1181"/>
              <w:jc w:val="right"/>
              <w:rPr>
                <w:szCs w:val="24"/>
              </w:rPr>
            </w:pPr>
            <w:r w:rsidRPr="000340AA">
              <w:rPr>
                <w:rFonts w:hint="eastAsia"/>
                <w:szCs w:val="24"/>
              </w:rPr>
              <w:t>60</w:t>
            </w:r>
          </w:p>
        </w:tc>
        <w:tc>
          <w:tcPr>
            <w:tcW w:w="3854" w:type="dxa"/>
            <w:shd w:val="clear" w:color="auto" w:fill="auto"/>
            <w:vAlign w:val="center"/>
          </w:tcPr>
          <w:p w14:paraId="455AF890" w14:textId="77777777" w:rsidR="00CC6C96" w:rsidRPr="000340AA" w:rsidRDefault="00CC6C96" w:rsidP="00CC6C96">
            <w:pPr>
              <w:pStyle w:val="afb"/>
              <w:snapToGrid w:val="0"/>
              <w:ind w:rightChars="500" w:right="1181"/>
              <w:jc w:val="right"/>
              <w:rPr>
                <w:szCs w:val="24"/>
              </w:rPr>
            </w:pPr>
            <w:r w:rsidRPr="000340AA">
              <w:rPr>
                <w:rFonts w:hint="eastAsia"/>
                <w:szCs w:val="24"/>
              </w:rPr>
              <w:t>641</w:t>
            </w:r>
            <w:r w:rsidRPr="000340AA">
              <w:rPr>
                <w:szCs w:val="24"/>
              </w:rPr>
              <w:t>,</w:t>
            </w:r>
            <w:r w:rsidRPr="000340AA">
              <w:rPr>
                <w:rFonts w:hint="eastAsia"/>
                <w:szCs w:val="24"/>
              </w:rPr>
              <w:t>287</w:t>
            </w:r>
          </w:p>
        </w:tc>
      </w:tr>
      <w:tr w:rsidR="000340AA" w:rsidRPr="000340AA" w14:paraId="678EA5C5" w14:textId="77777777" w:rsidTr="00CC6C96">
        <w:trPr>
          <w:trHeight w:val="510"/>
        </w:trPr>
        <w:tc>
          <w:tcPr>
            <w:tcW w:w="1770" w:type="dxa"/>
            <w:shd w:val="clear" w:color="auto" w:fill="auto"/>
            <w:vAlign w:val="center"/>
          </w:tcPr>
          <w:p w14:paraId="376D835A" w14:textId="77777777" w:rsidR="00CC6C96" w:rsidRPr="000340AA" w:rsidRDefault="00CC6C96" w:rsidP="00CC6C96">
            <w:pPr>
              <w:pStyle w:val="afb"/>
              <w:snapToGrid w:val="0"/>
            </w:pPr>
            <w:r w:rsidRPr="000340AA">
              <w:t>2004</w:t>
            </w:r>
          </w:p>
        </w:tc>
        <w:tc>
          <w:tcPr>
            <w:tcW w:w="2950" w:type="dxa"/>
            <w:shd w:val="clear" w:color="auto" w:fill="auto"/>
            <w:vAlign w:val="center"/>
          </w:tcPr>
          <w:p w14:paraId="7F54DC39" w14:textId="77777777" w:rsidR="00CC6C96" w:rsidRPr="000340AA" w:rsidRDefault="00CC6C96" w:rsidP="00CC6C96">
            <w:pPr>
              <w:pStyle w:val="afb"/>
              <w:snapToGrid w:val="0"/>
              <w:ind w:rightChars="500" w:right="1181"/>
              <w:jc w:val="right"/>
              <w:rPr>
                <w:szCs w:val="24"/>
              </w:rPr>
            </w:pPr>
            <w:r w:rsidRPr="000340AA">
              <w:rPr>
                <w:rFonts w:hint="eastAsia"/>
                <w:szCs w:val="24"/>
              </w:rPr>
              <w:t>56</w:t>
            </w:r>
          </w:p>
        </w:tc>
        <w:tc>
          <w:tcPr>
            <w:tcW w:w="3854" w:type="dxa"/>
            <w:shd w:val="clear" w:color="auto" w:fill="auto"/>
            <w:vAlign w:val="center"/>
          </w:tcPr>
          <w:p w14:paraId="75917050" w14:textId="77777777" w:rsidR="00CC6C96" w:rsidRPr="000340AA" w:rsidRDefault="00CC6C96" w:rsidP="00CC6C96">
            <w:pPr>
              <w:pStyle w:val="afb"/>
              <w:snapToGrid w:val="0"/>
              <w:ind w:rightChars="500" w:right="1181"/>
              <w:jc w:val="right"/>
              <w:rPr>
                <w:szCs w:val="24"/>
              </w:rPr>
            </w:pPr>
            <w:r w:rsidRPr="000340AA">
              <w:rPr>
                <w:rFonts w:hint="eastAsia"/>
                <w:szCs w:val="24"/>
              </w:rPr>
              <w:t>139,702</w:t>
            </w:r>
          </w:p>
        </w:tc>
      </w:tr>
      <w:tr w:rsidR="000340AA" w:rsidRPr="000340AA" w14:paraId="2A7E4E85" w14:textId="77777777" w:rsidTr="00CC6C96">
        <w:trPr>
          <w:trHeight w:val="510"/>
        </w:trPr>
        <w:tc>
          <w:tcPr>
            <w:tcW w:w="1770" w:type="dxa"/>
            <w:shd w:val="clear" w:color="auto" w:fill="auto"/>
            <w:vAlign w:val="center"/>
          </w:tcPr>
          <w:p w14:paraId="667A6861" w14:textId="77777777" w:rsidR="00CC6C96" w:rsidRPr="000340AA" w:rsidRDefault="00CC6C96" w:rsidP="00CC6C96">
            <w:pPr>
              <w:pStyle w:val="afb"/>
              <w:snapToGrid w:val="0"/>
            </w:pPr>
            <w:r w:rsidRPr="000340AA">
              <w:t>2005</w:t>
            </w:r>
          </w:p>
        </w:tc>
        <w:tc>
          <w:tcPr>
            <w:tcW w:w="2950" w:type="dxa"/>
            <w:shd w:val="clear" w:color="auto" w:fill="auto"/>
            <w:vAlign w:val="center"/>
          </w:tcPr>
          <w:p w14:paraId="01034E13" w14:textId="77777777" w:rsidR="00CC6C96" w:rsidRPr="000340AA" w:rsidRDefault="00CC6C96" w:rsidP="00CC6C96">
            <w:pPr>
              <w:pStyle w:val="afb"/>
              <w:snapToGrid w:val="0"/>
              <w:ind w:rightChars="500" w:right="1181"/>
              <w:jc w:val="right"/>
              <w:rPr>
                <w:szCs w:val="24"/>
              </w:rPr>
            </w:pPr>
            <w:r w:rsidRPr="000340AA">
              <w:rPr>
                <w:rFonts w:hint="eastAsia"/>
                <w:szCs w:val="24"/>
              </w:rPr>
              <w:t>37</w:t>
            </w:r>
          </w:p>
        </w:tc>
        <w:tc>
          <w:tcPr>
            <w:tcW w:w="3854" w:type="dxa"/>
            <w:shd w:val="clear" w:color="auto" w:fill="auto"/>
            <w:vAlign w:val="center"/>
          </w:tcPr>
          <w:p w14:paraId="76D6D38A" w14:textId="77777777" w:rsidR="00CC6C96" w:rsidRPr="000340AA" w:rsidRDefault="00CC6C96" w:rsidP="00CC6C96">
            <w:pPr>
              <w:pStyle w:val="afb"/>
              <w:snapToGrid w:val="0"/>
              <w:ind w:rightChars="500" w:right="1181"/>
              <w:jc w:val="right"/>
              <w:rPr>
                <w:szCs w:val="24"/>
              </w:rPr>
            </w:pPr>
            <w:r w:rsidRPr="000340AA">
              <w:rPr>
                <w:rFonts w:hint="eastAsia"/>
                <w:szCs w:val="24"/>
              </w:rPr>
              <w:t>107</w:t>
            </w:r>
            <w:r w:rsidRPr="000340AA">
              <w:rPr>
                <w:szCs w:val="24"/>
              </w:rPr>
              <w:t>,</w:t>
            </w:r>
            <w:r w:rsidRPr="000340AA">
              <w:rPr>
                <w:rFonts w:hint="eastAsia"/>
                <w:szCs w:val="24"/>
              </w:rPr>
              <w:t>559</w:t>
            </w:r>
          </w:p>
        </w:tc>
      </w:tr>
      <w:tr w:rsidR="000340AA" w:rsidRPr="000340AA" w14:paraId="2C49448F" w14:textId="77777777" w:rsidTr="00CC6C96">
        <w:trPr>
          <w:trHeight w:val="510"/>
        </w:trPr>
        <w:tc>
          <w:tcPr>
            <w:tcW w:w="1770" w:type="dxa"/>
            <w:shd w:val="clear" w:color="auto" w:fill="auto"/>
            <w:vAlign w:val="center"/>
          </w:tcPr>
          <w:p w14:paraId="4A970D39" w14:textId="77777777" w:rsidR="00CC6C96" w:rsidRPr="000340AA" w:rsidRDefault="00CC6C96" w:rsidP="00CC6C96">
            <w:pPr>
              <w:pStyle w:val="afb"/>
              <w:snapToGrid w:val="0"/>
            </w:pPr>
            <w:r w:rsidRPr="000340AA">
              <w:t>2006</w:t>
            </w:r>
          </w:p>
        </w:tc>
        <w:tc>
          <w:tcPr>
            <w:tcW w:w="2950" w:type="dxa"/>
            <w:shd w:val="clear" w:color="auto" w:fill="auto"/>
            <w:vAlign w:val="center"/>
          </w:tcPr>
          <w:p w14:paraId="1FE3136F" w14:textId="77777777" w:rsidR="00CC6C96" w:rsidRPr="000340AA" w:rsidRDefault="00CC6C96" w:rsidP="00CC6C96">
            <w:pPr>
              <w:pStyle w:val="afb"/>
              <w:snapToGrid w:val="0"/>
              <w:ind w:rightChars="500" w:right="1181"/>
              <w:jc w:val="right"/>
              <w:rPr>
                <w:szCs w:val="24"/>
              </w:rPr>
            </w:pPr>
            <w:r w:rsidRPr="000340AA">
              <w:rPr>
                <w:rFonts w:hint="eastAsia"/>
                <w:szCs w:val="24"/>
              </w:rPr>
              <w:t>54</w:t>
            </w:r>
          </w:p>
        </w:tc>
        <w:tc>
          <w:tcPr>
            <w:tcW w:w="3854" w:type="dxa"/>
            <w:shd w:val="clear" w:color="auto" w:fill="auto"/>
            <w:vAlign w:val="center"/>
          </w:tcPr>
          <w:p w14:paraId="656D46FD" w14:textId="77777777" w:rsidR="00CC6C96" w:rsidRPr="000340AA" w:rsidRDefault="00CC6C96" w:rsidP="00CC6C96">
            <w:pPr>
              <w:pStyle w:val="afb"/>
              <w:snapToGrid w:val="0"/>
              <w:ind w:rightChars="500" w:right="1181"/>
              <w:jc w:val="right"/>
              <w:rPr>
                <w:szCs w:val="24"/>
              </w:rPr>
            </w:pPr>
            <w:r w:rsidRPr="000340AA">
              <w:rPr>
                <w:rFonts w:hint="eastAsia"/>
                <w:szCs w:val="24"/>
              </w:rPr>
              <w:t>272,021</w:t>
            </w:r>
          </w:p>
        </w:tc>
      </w:tr>
      <w:tr w:rsidR="000340AA" w:rsidRPr="000340AA" w14:paraId="52CD5611" w14:textId="77777777" w:rsidTr="00CC6C96">
        <w:trPr>
          <w:trHeight w:val="510"/>
        </w:trPr>
        <w:tc>
          <w:tcPr>
            <w:tcW w:w="1770" w:type="dxa"/>
            <w:shd w:val="clear" w:color="auto" w:fill="auto"/>
            <w:vAlign w:val="center"/>
          </w:tcPr>
          <w:p w14:paraId="11D7E3F7" w14:textId="77777777" w:rsidR="00CC6C96" w:rsidRPr="000340AA" w:rsidRDefault="00CC6C96" w:rsidP="00CC6C96">
            <w:pPr>
              <w:pStyle w:val="afb"/>
              <w:snapToGrid w:val="0"/>
            </w:pPr>
            <w:r w:rsidRPr="000340AA">
              <w:t>2007</w:t>
            </w:r>
          </w:p>
        </w:tc>
        <w:tc>
          <w:tcPr>
            <w:tcW w:w="2950" w:type="dxa"/>
            <w:shd w:val="clear" w:color="auto" w:fill="auto"/>
            <w:vAlign w:val="center"/>
          </w:tcPr>
          <w:p w14:paraId="22512F2F" w14:textId="77777777" w:rsidR="00CC6C96" w:rsidRPr="000340AA" w:rsidRDefault="00CC6C96" w:rsidP="00CC6C96">
            <w:pPr>
              <w:pStyle w:val="afb"/>
              <w:snapToGrid w:val="0"/>
              <w:ind w:rightChars="500" w:right="1181"/>
              <w:jc w:val="right"/>
              <w:rPr>
                <w:szCs w:val="24"/>
              </w:rPr>
            </w:pPr>
            <w:r w:rsidRPr="000340AA">
              <w:rPr>
                <w:rFonts w:hint="eastAsia"/>
                <w:szCs w:val="24"/>
              </w:rPr>
              <w:t>50</w:t>
            </w:r>
          </w:p>
        </w:tc>
        <w:tc>
          <w:tcPr>
            <w:tcW w:w="3854" w:type="dxa"/>
            <w:shd w:val="clear" w:color="auto" w:fill="auto"/>
            <w:vAlign w:val="center"/>
          </w:tcPr>
          <w:p w14:paraId="1F8BD73F" w14:textId="77777777" w:rsidR="00CC6C96" w:rsidRPr="000340AA" w:rsidRDefault="00CC6C96" w:rsidP="00CC6C96">
            <w:pPr>
              <w:pStyle w:val="afb"/>
              <w:snapToGrid w:val="0"/>
              <w:ind w:rightChars="500" w:right="1181"/>
              <w:jc w:val="right"/>
              <w:rPr>
                <w:szCs w:val="24"/>
              </w:rPr>
            </w:pPr>
            <w:r w:rsidRPr="000340AA">
              <w:rPr>
                <w:rFonts w:hint="eastAsia"/>
                <w:szCs w:val="24"/>
              </w:rPr>
              <w:t>189,568</w:t>
            </w:r>
          </w:p>
        </w:tc>
      </w:tr>
      <w:tr w:rsidR="000340AA" w:rsidRPr="000340AA" w14:paraId="78E25D80" w14:textId="77777777" w:rsidTr="00CC6C96">
        <w:trPr>
          <w:trHeight w:val="510"/>
        </w:trPr>
        <w:tc>
          <w:tcPr>
            <w:tcW w:w="1770" w:type="dxa"/>
            <w:shd w:val="clear" w:color="auto" w:fill="auto"/>
            <w:vAlign w:val="center"/>
          </w:tcPr>
          <w:p w14:paraId="2A6B9D46" w14:textId="77777777" w:rsidR="00CC6C96" w:rsidRPr="000340AA" w:rsidRDefault="00CC6C96" w:rsidP="00CC6C96">
            <w:pPr>
              <w:pStyle w:val="afb"/>
              <w:snapToGrid w:val="0"/>
            </w:pPr>
            <w:r w:rsidRPr="000340AA">
              <w:rPr>
                <w:rFonts w:hint="eastAsia"/>
              </w:rPr>
              <w:t>2008</w:t>
            </w:r>
          </w:p>
        </w:tc>
        <w:tc>
          <w:tcPr>
            <w:tcW w:w="2950" w:type="dxa"/>
            <w:shd w:val="clear" w:color="auto" w:fill="auto"/>
            <w:vAlign w:val="center"/>
          </w:tcPr>
          <w:p w14:paraId="7D7D4AC3" w14:textId="77777777" w:rsidR="00CC6C96" w:rsidRPr="000340AA" w:rsidRDefault="00CC6C96" w:rsidP="00CC6C96">
            <w:pPr>
              <w:pStyle w:val="afb"/>
              <w:snapToGrid w:val="0"/>
              <w:ind w:rightChars="500" w:right="1181"/>
              <w:jc w:val="right"/>
              <w:rPr>
                <w:szCs w:val="24"/>
              </w:rPr>
            </w:pPr>
            <w:r w:rsidRPr="000340AA">
              <w:rPr>
                <w:rFonts w:hint="eastAsia"/>
                <w:szCs w:val="24"/>
              </w:rPr>
              <w:t>55</w:t>
            </w:r>
          </w:p>
        </w:tc>
        <w:tc>
          <w:tcPr>
            <w:tcW w:w="3854" w:type="dxa"/>
            <w:shd w:val="clear" w:color="auto" w:fill="auto"/>
            <w:vAlign w:val="center"/>
          </w:tcPr>
          <w:p w14:paraId="4AAA0DDB" w14:textId="77777777" w:rsidR="00CC6C96" w:rsidRPr="000340AA" w:rsidRDefault="00CC6C96" w:rsidP="00CC6C96">
            <w:pPr>
              <w:pStyle w:val="afb"/>
              <w:snapToGrid w:val="0"/>
              <w:ind w:rightChars="500" w:right="1181"/>
              <w:jc w:val="right"/>
              <w:rPr>
                <w:szCs w:val="24"/>
              </w:rPr>
            </w:pPr>
            <w:r w:rsidRPr="000340AA">
              <w:rPr>
                <w:rFonts w:hint="eastAsia"/>
                <w:szCs w:val="24"/>
              </w:rPr>
              <w:t>337,361</w:t>
            </w:r>
          </w:p>
        </w:tc>
      </w:tr>
      <w:tr w:rsidR="000340AA" w:rsidRPr="000340AA" w14:paraId="557FEA06" w14:textId="77777777" w:rsidTr="00CC6C96">
        <w:trPr>
          <w:trHeight w:val="510"/>
        </w:trPr>
        <w:tc>
          <w:tcPr>
            <w:tcW w:w="1770" w:type="dxa"/>
            <w:shd w:val="clear" w:color="auto" w:fill="auto"/>
            <w:vAlign w:val="center"/>
          </w:tcPr>
          <w:p w14:paraId="1F29FAA0" w14:textId="77777777" w:rsidR="00CC6C96" w:rsidRPr="000340AA" w:rsidRDefault="00CC6C96" w:rsidP="00CC6C96">
            <w:pPr>
              <w:pStyle w:val="afb"/>
              <w:snapToGrid w:val="0"/>
            </w:pPr>
            <w:r w:rsidRPr="000340AA">
              <w:rPr>
                <w:rFonts w:hint="eastAsia"/>
              </w:rPr>
              <w:t>2009</w:t>
            </w:r>
          </w:p>
        </w:tc>
        <w:tc>
          <w:tcPr>
            <w:tcW w:w="2950" w:type="dxa"/>
            <w:shd w:val="clear" w:color="auto" w:fill="auto"/>
            <w:vAlign w:val="center"/>
          </w:tcPr>
          <w:p w14:paraId="2880A105" w14:textId="77777777" w:rsidR="00CC6C96" w:rsidRPr="000340AA" w:rsidRDefault="00CC6C96" w:rsidP="00CC6C96">
            <w:pPr>
              <w:pStyle w:val="afb"/>
              <w:snapToGrid w:val="0"/>
              <w:ind w:rightChars="500" w:right="1181"/>
              <w:jc w:val="right"/>
              <w:rPr>
                <w:szCs w:val="24"/>
              </w:rPr>
            </w:pPr>
            <w:r w:rsidRPr="000340AA">
              <w:rPr>
                <w:rFonts w:hint="eastAsia"/>
                <w:szCs w:val="24"/>
              </w:rPr>
              <w:t>53</w:t>
            </w:r>
          </w:p>
        </w:tc>
        <w:tc>
          <w:tcPr>
            <w:tcW w:w="3854" w:type="dxa"/>
            <w:shd w:val="clear" w:color="auto" w:fill="auto"/>
            <w:vAlign w:val="center"/>
          </w:tcPr>
          <w:p w14:paraId="69AE0EF0" w14:textId="77777777" w:rsidR="00CC6C96" w:rsidRPr="000340AA" w:rsidRDefault="00CC6C96" w:rsidP="00CC6C96">
            <w:pPr>
              <w:pStyle w:val="afb"/>
              <w:snapToGrid w:val="0"/>
              <w:ind w:rightChars="500" w:right="1181"/>
              <w:jc w:val="right"/>
              <w:rPr>
                <w:szCs w:val="24"/>
              </w:rPr>
            </w:pPr>
            <w:r w:rsidRPr="000340AA">
              <w:rPr>
                <w:rFonts w:hint="eastAsia"/>
                <w:szCs w:val="24"/>
              </w:rPr>
              <w:t>241,242</w:t>
            </w:r>
          </w:p>
        </w:tc>
      </w:tr>
      <w:tr w:rsidR="000340AA" w:rsidRPr="000340AA" w14:paraId="7935632B" w14:textId="77777777" w:rsidTr="00CC6C96">
        <w:trPr>
          <w:trHeight w:val="510"/>
        </w:trPr>
        <w:tc>
          <w:tcPr>
            <w:tcW w:w="1770" w:type="dxa"/>
            <w:shd w:val="clear" w:color="auto" w:fill="auto"/>
            <w:vAlign w:val="center"/>
          </w:tcPr>
          <w:p w14:paraId="2741C40B" w14:textId="77777777" w:rsidR="00CC6C96" w:rsidRPr="000340AA" w:rsidRDefault="00CC6C96" w:rsidP="00CC6C96">
            <w:pPr>
              <w:pStyle w:val="afb"/>
              <w:snapToGrid w:val="0"/>
            </w:pPr>
            <w:r w:rsidRPr="000340AA">
              <w:rPr>
                <w:rFonts w:hint="eastAsia"/>
              </w:rPr>
              <w:t>2010</w:t>
            </w:r>
          </w:p>
        </w:tc>
        <w:tc>
          <w:tcPr>
            <w:tcW w:w="2950" w:type="dxa"/>
            <w:shd w:val="clear" w:color="auto" w:fill="auto"/>
            <w:vAlign w:val="center"/>
          </w:tcPr>
          <w:p w14:paraId="210AA800" w14:textId="77777777" w:rsidR="00CC6C96" w:rsidRPr="000340AA" w:rsidRDefault="00CC6C96" w:rsidP="00CC6C96">
            <w:pPr>
              <w:pStyle w:val="afb"/>
              <w:snapToGrid w:val="0"/>
              <w:ind w:rightChars="500" w:right="1181"/>
              <w:jc w:val="right"/>
              <w:rPr>
                <w:szCs w:val="24"/>
              </w:rPr>
            </w:pPr>
            <w:r w:rsidRPr="000340AA">
              <w:rPr>
                <w:rFonts w:hint="eastAsia"/>
                <w:szCs w:val="24"/>
              </w:rPr>
              <w:t>49</w:t>
            </w:r>
          </w:p>
        </w:tc>
        <w:tc>
          <w:tcPr>
            <w:tcW w:w="3854" w:type="dxa"/>
            <w:shd w:val="clear" w:color="auto" w:fill="auto"/>
            <w:vAlign w:val="center"/>
          </w:tcPr>
          <w:p w14:paraId="30DBBED9" w14:textId="77777777" w:rsidR="00CC6C96" w:rsidRPr="000340AA" w:rsidRDefault="00CC6C96" w:rsidP="00CC6C96">
            <w:pPr>
              <w:pStyle w:val="afb"/>
              <w:snapToGrid w:val="0"/>
              <w:ind w:rightChars="500" w:right="1181"/>
              <w:jc w:val="right"/>
              <w:rPr>
                <w:szCs w:val="24"/>
              </w:rPr>
            </w:pPr>
            <w:r w:rsidRPr="000340AA">
              <w:rPr>
                <w:rFonts w:hint="eastAsia"/>
                <w:szCs w:val="24"/>
              </w:rPr>
              <w:t>244,464</w:t>
            </w:r>
          </w:p>
        </w:tc>
      </w:tr>
      <w:tr w:rsidR="000340AA" w:rsidRPr="000340AA" w14:paraId="175BDFBE" w14:textId="77777777" w:rsidTr="00CC6C96">
        <w:trPr>
          <w:trHeight w:val="510"/>
        </w:trPr>
        <w:tc>
          <w:tcPr>
            <w:tcW w:w="1770" w:type="dxa"/>
            <w:shd w:val="clear" w:color="auto" w:fill="auto"/>
            <w:vAlign w:val="center"/>
          </w:tcPr>
          <w:p w14:paraId="102A6EBF" w14:textId="77777777" w:rsidR="00CC6C96" w:rsidRPr="000340AA" w:rsidRDefault="00CC6C96" w:rsidP="00CC6C96">
            <w:pPr>
              <w:pStyle w:val="afb"/>
              <w:snapToGrid w:val="0"/>
            </w:pPr>
            <w:r w:rsidRPr="000340AA">
              <w:rPr>
                <w:rFonts w:hint="eastAsia"/>
              </w:rPr>
              <w:t>2011</w:t>
            </w:r>
          </w:p>
        </w:tc>
        <w:tc>
          <w:tcPr>
            <w:tcW w:w="2950" w:type="dxa"/>
            <w:shd w:val="clear" w:color="auto" w:fill="auto"/>
            <w:vAlign w:val="center"/>
          </w:tcPr>
          <w:p w14:paraId="46E74E1B" w14:textId="77777777" w:rsidR="00CC6C96" w:rsidRPr="000340AA" w:rsidRDefault="00CC6C96" w:rsidP="00CC6C96">
            <w:pPr>
              <w:pStyle w:val="afb"/>
              <w:snapToGrid w:val="0"/>
              <w:ind w:rightChars="500" w:right="1181"/>
              <w:jc w:val="right"/>
              <w:rPr>
                <w:szCs w:val="24"/>
              </w:rPr>
            </w:pPr>
            <w:r w:rsidRPr="000340AA">
              <w:rPr>
                <w:rFonts w:hint="eastAsia"/>
                <w:szCs w:val="24"/>
              </w:rPr>
              <w:t>63</w:t>
            </w:r>
          </w:p>
        </w:tc>
        <w:tc>
          <w:tcPr>
            <w:tcW w:w="3854" w:type="dxa"/>
            <w:shd w:val="clear" w:color="auto" w:fill="auto"/>
            <w:vAlign w:val="center"/>
          </w:tcPr>
          <w:p w14:paraId="32AC4EE8" w14:textId="77777777" w:rsidR="00CC6C96" w:rsidRPr="000340AA" w:rsidRDefault="00CC6C96" w:rsidP="00CC6C96">
            <w:pPr>
              <w:pStyle w:val="afb"/>
              <w:snapToGrid w:val="0"/>
              <w:ind w:rightChars="500" w:right="1181"/>
              <w:jc w:val="right"/>
              <w:rPr>
                <w:szCs w:val="24"/>
              </w:rPr>
            </w:pPr>
            <w:r w:rsidRPr="000340AA">
              <w:rPr>
                <w:rFonts w:hint="eastAsia"/>
                <w:szCs w:val="24"/>
              </w:rPr>
              <w:t>254,355</w:t>
            </w:r>
          </w:p>
        </w:tc>
      </w:tr>
      <w:tr w:rsidR="000340AA" w:rsidRPr="000340AA" w14:paraId="221A40A4" w14:textId="77777777" w:rsidTr="00CC6C96">
        <w:trPr>
          <w:trHeight w:val="510"/>
        </w:trPr>
        <w:tc>
          <w:tcPr>
            <w:tcW w:w="1770" w:type="dxa"/>
            <w:shd w:val="clear" w:color="auto" w:fill="auto"/>
            <w:vAlign w:val="center"/>
          </w:tcPr>
          <w:p w14:paraId="3AA33E1C" w14:textId="77777777" w:rsidR="00CC6C96" w:rsidRPr="000340AA" w:rsidRDefault="00CC6C96" w:rsidP="00CC6C96">
            <w:pPr>
              <w:pStyle w:val="afb"/>
              <w:snapToGrid w:val="0"/>
            </w:pPr>
            <w:r w:rsidRPr="000340AA">
              <w:rPr>
                <w:rFonts w:hint="eastAsia"/>
              </w:rPr>
              <w:t>2012</w:t>
            </w:r>
          </w:p>
        </w:tc>
        <w:tc>
          <w:tcPr>
            <w:tcW w:w="2950" w:type="dxa"/>
            <w:shd w:val="clear" w:color="auto" w:fill="auto"/>
            <w:vAlign w:val="center"/>
          </w:tcPr>
          <w:p w14:paraId="239299F5" w14:textId="77777777" w:rsidR="00CC6C96" w:rsidRPr="000340AA" w:rsidRDefault="00CC6C96" w:rsidP="00CC6C96">
            <w:pPr>
              <w:pStyle w:val="afb"/>
              <w:snapToGrid w:val="0"/>
              <w:ind w:rightChars="500" w:right="1181"/>
              <w:jc w:val="right"/>
              <w:rPr>
                <w:szCs w:val="24"/>
              </w:rPr>
            </w:pPr>
            <w:r w:rsidRPr="000340AA">
              <w:rPr>
                <w:rFonts w:hint="eastAsia"/>
                <w:szCs w:val="24"/>
              </w:rPr>
              <w:t>64</w:t>
            </w:r>
          </w:p>
        </w:tc>
        <w:tc>
          <w:tcPr>
            <w:tcW w:w="3854" w:type="dxa"/>
            <w:shd w:val="clear" w:color="auto" w:fill="auto"/>
            <w:vAlign w:val="center"/>
          </w:tcPr>
          <w:p w14:paraId="4A29010E" w14:textId="77777777" w:rsidR="00CC6C96" w:rsidRPr="000340AA" w:rsidRDefault="00CC6C96" w:rsidP="00CC6C96">
            <w:pPr>
              <w:pStyle w:val="afb"/>
              <w:snapToGrid w:val="0"/>
              <w:ind w:rightChars="500" w:right="1181"/>
              <w:jc w:val="right"/>
              <w:rPr>
                <w:szCs w:val="24"/>
              </w:rPr>
            </w:pPr>
            <w:r w:rsidRPr="000340AA">
              <w:rPr>
                <w:rFonts w:hint="eastAsia"/>
                <w:szCs w:val="24"/>
              </w:rPr>
              <w:t>291,579</w:t>
            </w:r>
          </w:p>
        </w:tc>
      </w:tr>
      <w:tr w:rsidR="000340AA" w:rsidRPr="000340AA" w14:paraId="71EC4AE9" w14:textId="77777777" w:rsidTr="00CC6C96">
        <w:trPr>
          <w:trHeight w:val="510"/>
        </w:trPr>
        <w:tc>
          <w:tcPr>
            <w:tcW w:w="1770" w:type="dxa"/>
            <w:shd w:val="clear" w:color="auto" w:fill="auto"/>
            <w:vAlign w:val="center"/>
          </w:tcPr>
          <w:p w14:paraId="642EA326" w14:textId="77777777" w:rsidR="00CC6C96" w:rsidRPr="000340AA" w:rsidRDefault="00CC6C96" w:rsidP="00CC6C96">
            <w:pPr>
              <w:pStyle w:val="afb"/>
              <w:snapToGrid w:val="0"/>
            </w:pPr>
            <w:r w:rsidRPr="000340AA">
              <w:rPr>
                <w:rFonts w:hint="eastAsia"/>
              </w:rPr>
              <w:t>2013</w:t>
            </w:r>
          </w:p>
        </w:tc>
        <w:tc>
          <w:tcPr>
            <w:tcW w:w="2950" w:type="dxa"/>
            <w:shd w:val="clear" w:color="auto" w:fill="auto"/>
            <w:vAlign w:val="center"/>
          </w:tcPr>
          <w:p w14:paraId="6C35E542" w14:textId="77777777" w:rsidR="00CC6C96" w:rsidRPr="000340AA" w:rsidRDefault="00CC6C96" w:rsidP="00CC6C96">
            <w:pPr>
              <w:pStyle w:val="afb"/>
              <w:snapToGrid w:val="0"/>
              <w:ind w:rightChars="500" w:right="1181"/>
              <w:jc w:val="right"/>
              <w:rPr>
                <w:szCs w:val="24"/>
              </w:rPr>
            </w:pPr>
            <w:r w:rsidRPr="000340AA">
              <w:rPr>
                <w:rFonts w:hint="eastAsia"/>
                <w:szCs w:val="24"/>
              </w:rPr>
              <w:t>42</w:t>
            </w:r>
          </w:p>
        </w:tc>
        <w:tc>
          <w:tcPr>
            <w:tcW w:w="3854" w:type="dxa"/>
            <w:shd w:val="clear" w:color="auto" w:fill="auto"/>
            <w:vAlign w:val="center"/>
          </w:tcPr>
          <w:p w14:paraId="6AA909DD" w14:textId="77777777" w:rsidR="00CC6C96" w:rsidRPr="000340AA" w:rsidRDefault="00CC6C96" w:rsidP="00CC6C96">
            <w:pPr>
              <w:pStyle w:val="afb"/>
              <w:snapToGrid w:val="0"/>
              <w:ind w:rightChars="500" w:right="1181"/>
              <w:jc w:val="right"/>
              <w:rPr>
                <w:szCs w:val="24"/>
              </w:rPr>
            </w:pPr>
            <w:r w:rsidRPr="000340AA">
              <w:rPr>
                <w:rFonts w:hint="eastAsia"/>
                <w:szCs w:val="24"/>
              </w:rPr>
              <w:t>316,405</w:t>
            </w:r>
          </w:p>
        </w:tc>
      </w:tr>
      <w:tr w:rsidR="000340AA" w:rsidRPr="000340AA" w14:paraId="2664E1B8" w14:textId="77777777" w:rsidTr="00CC6C96">
        <w:trPr>
          <w:trHeight w:val="510"/>
        </w:trPr>
        <w:tc>
          <w:tcPr>
            <w:tcW w:w="1770" w:type="dxa"/>
            <w:shd w:val="clear" w:color="auto" w:fill="auto"/>
            <w:vAlign w:val="center"/>
          </w:tcPr>
          <w:p w14:paraId="1102AE81" w14:textId="77777777" w:rsidR="00CC6C96" w:rsidRPr="000340AA" w:rsidRDefault="00CC6C96" w:rsidP="00CC6C96">
            <w:pPr>
              <w:pStyle w:val="afb"/>
              <w:snapToGrid w:val="0"/>
            </w:pPr>
            <w:r w:rsidRPr="000340AA">
              <w:rPr>
                <w:rFonts w:hint="eastAsia"/>
              </w:rPr>
              <w:t>2014</w:t>
            </w:r>
          </w:p>
        </w:tc>
        <w:tc>
          <w:tcPr>
            <w:tcW w:w="2950" w:type="dxa"/>
            <w:shd w:val="clear" w:color="auto" w:fill="auto"/>
            <w:vAlign w:val="center"/>
          </w:tcPr>
          <w:p w14:paraId="2EED46E2" w14:textId="77777777" w:rsidR="00CC6C96" w:rsidRPr="000340AA" w:rsidRDefault="00CC6C96" w:rsidP="00CC6C96">
            <w:pPr>
              <w:pStyle w:val="afb"/>
              <w:snapToGrid w:val="0"/>
              <w:ind w:rightChars="500" w:right="1181"/>
              <w:jc w:val="right"/>
              <w:rPr>
                <w:szCs w:val="24"/>
              </w:rPr>
            </w:pPr>
            <w:r w:rsidRPr="000340AA">
              <w:rPr>
                <w:rFonts w:hint="eastAsia"/>
                <w:szCs w:val="24"/>
              </w:rPr>
              <w:t>76</w:t>
            </w:r>
          </w:p>
        </w:tc>
        <w:tc>
          <w:tcPr>
            <w:tcW w:w="3854" w:type="dxa"/>
            <w:shd w:val="clear" w:color="auto" w:fill="auto"/>
            <w:vAlign w:val="center"/>
          </w:tcPr>
          <w:p w14:paraId="5FC51288" w14:textId="77777777" w:rsidR="00CC6C96" w:rsidRPr="000340AA" w:rsidRDefault="00CC6C96" w:rsidP="00CC6C96">
            <w:pPr>
              <w:pStyle w:val="afb"/>
              <w:snapToGrid w:val="0"/>
              <w:ind w:rightChars="500" w:right="1181"/>
              <w:jc w:val="right"/>
              <w:rPr>
                <w:szCs w:val="24"/>
              </w:rPr>
            </w:pPr>
            <w:r w:rsidRPr="000340AA">
              <w:rPr>
                <w:rFonts w:hint="eastAsia"/>
                <w:szCs w:val="24"/>
              </w:rPr>
              <w:t>423,421</w:t>
            </w:r>
          </w:p>
        </w:tc>
      </w:tr>
      <w:tr w:rsidR="000340AA" w:rsidRPr="000340AA" w14:paraId="0A15605A" w14:textId="77777777" w:rsidTr="00CC6C96">
        <w:trPr>
          <w:trHeight w:val="510"/>
        </w:trPr>
        <w:tc>
          <w:tcPr>
            <w:tcW w:w="1770" w:type="dxa"/>
            <w:shd w:val="clear" w:color="auto" w:fill="auto"/>
            <w:vAlign w:val="center"/>
          </w:tcPr>
          <w:p w14:paraId="0734226B" w14:textId="77777777" w:rsidR="00CC6C96" w:rsidRPr="000340AA" w:rsidRDefault="00CC6C96" w:rsidP="00CC6C96">
            <w:pPr>
              <w:pStyle w:val="afb"/>
              <w:snapToGrid w:val="0"/>
            </w:pPr>
            <w:r w:rsidRPr="000340AA">
              <w:rPr>
                <w:rFonts w:hint="eastAsia"/>
              </w:rPr>
              <w:t>2015</w:t>
            </w:r>
          </w:p>
        </w:tc>
        <w:tc>
          <w:tcPr>
            <w:tcW w:w="2950" w:type="dxa"/>
            <w:shd w:val="clear" w:color="auto" w:fill="auto"/>
            <w:vAlign w:val="center"/>
          </w:tcPr>
          <w:p w14:paraId="76191CCA" w14:textId="77777777" w:rsidR="00CC6C96" w:rsidRPr="000340AA" w:rsidRDefault="00CC6C96" w:rsidP="00CC6C96">
            <w:pPr>
              <w:pStyle w:val="afb"/>
              <w:snapToGrid w:val="0"/>
              <w:ind w:rightChars="500" w:right="1181"/>
              <w:jc w:val="right"/>
              <w:rPr>
                <w:szCs w:val="24"/>
              </w:rPr>
            </w:pPr>
            <w:r w:rsidRPr="000340AA">
              <w:rPr>
                <w:rFonts w:hint="eastAsia"/>
                <w:szCs w:val="24"/>
              </w:rPr>
              <w:t>70</w:t>
            </w:r>
          </w:p>
        </w:tc>
        <w:tc>
          <w:tcPr>
            <w:tcW w:w="3854" w:type="dxa"/>
            <w:shd w:val="clear" w:color="auto" w:fill="auto"/>
            <w:vAlign w:val="center"/>
          </w:tcPr>
          <w:p w14:paraId="3C725AE2" w14:textId="77777777" w:rsidR="00CC6C96" w:rsidRPr="000340AA" w:rsidRDefault="00CC6C96" w:rsidP="00CC6C96">
            <w:pPr>
              <w:pStyle w:val="afb"/>
              <w:snapToGrid w:val="0"/>
              <w:ind w:rightChars="500" w:right="1181"/>
              <w:jc w:val="right"/>
              <w:rPr>
                <w:szCs w:val="24"/>
              </w:rPr>
            </w:pPr>
            <w:r w:rsidRPr="000340AA">
              <w:rPr>
                <w:rFonts w:hint="eastAsia"/>
                <w:szCs w:val="24"/>
              </w:rPr>
              <w:t>492,141</w:t>
            </w:r>
          </w:p>
        </w:tc>
      </w:tr>
      <w:tr w:rsidR="000340AA" w:rsidRPr="000340AA" w14:paraId="77A6F416" w14:textId="77777777" w:rsidTr="00CC6C96">
        <w:trPr>
          <w:trHeight w:val="510"/>
        </w:trPr>
        <w:tc>
          <w:tcPr>
            <w:tcW w:w="1770" w:type="dxa"/>
            <w:shd w:val="clear" w:color="auto" w:fill="auto"/>
            <w:vAlign w:val="center"/>
          </w:tcPr>
          <w:p w14:paraId="711E24C6" w14:textId="77777777" w:rsidR="00CC6C96" w:rsidRPr="000340AA" w:rsidRDefault="00CC6C96" w:rsidP="00CC6C96">
            <w:pPr>
              <w:pStyle w:val="afb"/>
              <w:snapToGrid w:val="0"/>
            </w:pPr>
            <w:r w:rsidRPr="000340AA">
              <w:rPr>
                <w:rFonts w:hint="eastAsia"/>
              </w:rPr>
              <w:t>2016</w:t>
            </w:r>
          </w:p>
        </w:tc>
        <w:tc>
          <w:tcPr>
            <w:tcW w:w="2950" w:type="dxa"/>
            <w:shd w:val="clear" w:color="auto" w:fill="auto"/>
            <w:vAlign w:val="center"/>
          </w:tcPr>
          <w:p w14:paraId="2C75B618" w14:textId="77777777" w:rsidR="00CC6C96" w:rsidRPr="000340AA" w:rsidRDefault="00CC6C96" w:rsidP="00CC6C96">
            <w:pPr>
              <w:pStyle w:val="afb"/>
              <w:snapToGrid w:val="0"/>
              <w:ind w:rightChars="500" w:right="1181"/>
              <w:jc w:val="right"/>
              <w:rPr>
                <w:szCs w:val="24"/>
              </w:rPr>
            </w:pPr>
            <w:r w:rsidRPr="000340AA">
              <w:rPr>
                <w:rFonts w:hint="eastAsia"/>
                <w:szCs w:val="24"/>
              </w:rPr>
              <w:t>62</w:t>
            </w:r>
          </w:p>
        </w:tc>
        <w:tc>
          <w:tcPr>
            <w:tcW w:w="3854" w:type="dxa"/>
            <w:shd w:val="clear" w:color="auto" w:fill="auto"/>
            <w:vAlign w:val="center"/>
          </w:tcPr>
          <w:p w14:paraId="3AD77B6E" w14:textId="77777777" w:rsidR="00CC6C96" w:rsidRPr="000340AA" w:rsidRDefault="00CC6C96" w:rsidP="00CC6C96">
            <w:pPr>
              <w:pStyle w:val="afb"/>
              <w:snapToGrid w:val="0"/>
              <w:ind w:rightChars="500" w:right="1181"/>
              <w:jc w:val="right"/>
              <w:rPr>
                <w:szCs w:val="24"/>
              </w:rPr>
            </w:pPr>
            <w:r w:rsidRPr="000340AA">
              <w:rPr>
                <w:szCs w:val="24"/>
              </w:rPr>
              <w:t>407,712</w:t>
            </w:r>
          </w:p>
        </w:tc>
      </w:tr>
      <w:tr w:rsidR="000340AA" w:rsidRPr="000340AA" w14:paraId="62E883AA" w14:textId="77777777" w:rsidTr="00CC6C96">
        <w:trPr>
          <w:trHeight w:val="510"/>
        </w:trPr>
        <w:tc>
          <w:tcPr>
            <w:tcW w:w="1770" w:type="dxa"/>
            <w:shd w:val="clear" w:color="auto" w:fill="auto"/>
            <w:vAlign w:val="center"/>
          </w:tcPr>
          <w:p w14:paraId="5AEEFAFC" w14:textId="77777777" w:rsidR="00CC6C96" w:rsidRPr="000340AA" w:rsidRDefault="00CC6C96" w:rsidP="00CC6C96">
            <w:pPr>
              <w:pStyle w:val="afb"/>
              <w:snapToGrid w:val="0"/>
            </w:pPr>
            <w:r w:rsidRPr="000340AA">
              <w:rPr>
                <w:rFonts w:hint="eastAsia"/>
              </w:rPr>
              <w:t>2017</w:t>
            </w:r>
          </w:p>
        </w:tc>
        <w:tc>
          <w:tcPr>
            <w:tcW w:w="2950" w:type="dxa"/>
            <w:shd w:val="clear" w:color="auto" w:fill="auto"/>
            <w:vAlign w:val="center"/>
          </w:tcPr>
          <w:p w14:paraId="1D1F6D4A" w14:textId="77777777" w:rsidR="00CC6C96" w:rsidRPr="000340AA" w:rsidRDefault="00CC6C96" w:rsidP="00CC6C96">
            <w:pPr>
              <w:pStyle w:val="afb"/>
              <w:snapToGrid w:val="0"/>
              <w:ind w:rightChars="500" w:right="1181"/>
              <w:jc w:val="right"/>
              <w:rPr>
                <w:szCs w:val="24"/>
              </w:rPr>
            </w:pPr>
            <w:r w:rsidRPr="000340AA">
              <w:rPr>
                <w:rFonts w:hint="eastAsia"/>
                <w:szCs w:val="24"/>
              </w:rPr>
              <w:t>57</w:t>
            </w:r>
          </w:p>
        </w:tc>
        <w:tc>
          <w:tcPr>
            <w:tcW w:w="3854" w:type="dxa"/>
            <w:shd w:val="clear" w:color="auto" w:fill="auto"/>
            <w:vAlign w:val="center"/>
          </w:tcPr>
          <w:p w14:paraId="59B07E42" w14:textId="77777777" w:rsidR="00CC6C96" w:rsidRPr="000340AA" w:rsidRDefault="00CC6C96" w:rsidP="00CC6C96">
            <w:pPr>
              <w:pStyle w:val="afb"/>
              <w:snapToGrid w:val="0"/>
              <w:ind w:rightChars="500" w:right="1181"/>
              <w:jc w:val="right"/>
              <w:rPr>
                <w:szCs w:val="24"/>
              </w:rPr>
            </w:pPr>
            <w:r w:rsidRPr="000340AA">
              <w:rPr>
                <w:rFonts w:hint="eastAsia"/>
                <w:szCs w:val="24"/>
              </w:rPr>
              <w:t>294,799</w:t>
            </w:r>
          </w:p>
        </w:tc>
      </w:tr>
      <w:tr w:rsidR="000340AA" w:rsidRPr="000340AA" w14:paraId="5A8F5496" w14:textId="77777777" w:rsidTr="00CC6C96">
        <w:trPr>
          <w:trHeight w:val="510"/>
        </w:trPr>
        <w:tc>
          <w:tcPr>
            <w:tcW w:w="1770" w:type="dxa"/>
            <w:shd w:val="clear" w:color="auto" w:fill="auto"/>
            <w:vAlign w:val="center"/>
          </w:tcPr>
          <w:p w14:paraId="0D0FFADC" w14:textId="77777777" w:rsidR="00CC6C96" w:rsidRPr="000340AA" w:rsidRDefault="00CC6C96" w:rsidP="00CC6C96">
            <w:pPr>
              <w:pStyle w:val="afb"/>
              <w:snapToGrid w:val="0"/>
            </w:pPr>
            <w:r w:rsidRPr="000340AA">
              <w:rPr>
                <w:rFonts w:hint="eastAsia"/>
              </w:rPr>
              <w:t>2018</w:t>
            </w:r>
          </w:p>
        </w:tc>
        <w:tc>
          <w:tcPr>
            <w:tcW w:w="2950" w:type="dxa"/>
            <w:shd w:val="clear" w:color="auto" w:fill="auto"/>
            <w:vAlign w:val="center"/>
          </w:tcPr>
          <w:p w14:paraId="39178531" w14:textId="77777777" w:rsidR="00CC6C96" w:rsidRPr="000340AA" w:rsidRDefault="00CC6C96" w:rsidP="00CC6C96">
            <w:pPr>
              <w:pStyle w:val="afb"/>
              <w:snapToGrid w:val="0"/>
              <w:ind w:rightChars="500" w:right="1181"/>
              <w:jc w:val="right"/>
              <w:rPr>
                <w:szCs w:val="24"/>
              </w:rPr>
            </w:pPr>
            <w:r w:rsidRPr="000340AA">
              <w:rPr>
                <w:szCs w:val="24"/>
              </w:rPr>
              <w:t>86</w:t>
            </w:r>
          </w:p>
        </w:tc>
        <w:tc>
          <w:tcPr>
            <w:tcW w:w="3854" w:type="dxa"/>
            <w:shd w:val="clear" w:color="auto" w:fill="auto"/>
            <w:vAlign w:val="center"/>
          </w:tcPr>
          <w:p w14:paraId="565D7647" w14:textId="77777777" w:rsidR="00CC6C96" w:rsidRPr="000340AA" w:rsidRDefault="00CC6C96" w:rsidP="00CC6C96">
            <w:pPr>
              <w:pStyle w:val="afb"/>
              <w:snapToGrid w:val="0"/>
              <w:ind w:rightChars="500" w:right="1181"/>
              <w:jc w:val="right"/>
              <w:rPr>
                <w:szCs w:val="24"/>
              </w:rPr>
            </w:pPr>
            <w:r w:rsidRPr="000340AA">
              <w:rPr>
                <w:szCs w:val="24"/>
              </w:rPr>
              <w:t>577,707</w:t>
            </w:r>
          </w:p>
        </w:tc>
      </w:tr>
      <w:tr w:rsidR="000340AA" w:rsidRPr="000340AA" w14:paraId="436D3745" w14:textId="77777777" w:rsidTr="00CC6C96">
        <w:trPr>
          <w:trHeight w:val="510"/>
        </w:trPr>
        <w:tc>
          <w:tcPr>
            <w:tcW w:w="1770" w:type="dxa"/>
            <w:shd w:val="clear" w:color="auto" w:fill="auto"/>
            <w:vAlign w:val="center"/>
          </w:tcPr>
          <w:p w14:paraId="47ACF3AE" w14:textId="77777777" w:rsidR="00CC6C96" w:rsidRPr="000340AA" w:rsidRDefault="00CC6C96" w:rsidP="00CC6C96">
            <w:pPr>
              <w:pStyle w:val="afb"/>
              <w:snapToGrid w:val="0"/>
              <w:rPr>
                <w:szCs w:val="24"/>
              </w:rPr>
            </w:pPr>
            <w:r w:rsidRPr="000340AA">
              <w:rPr>
                <w:rFonts w:hint="eastAsia"/>
                <w:szCs w:val="24"/>
              </w:rPr>
              <w:t>2</w:t>
            </w:r>
            <w:r w:rsidRPr="000340AA">
              <w:rPr>
                <w:szCs w:val="24"/>
              </w:rPr>
              <w:t>019</w:t>
            </w:r>
          </w:p>
        </w:tc>
        <w:tc>
          <w:tcPr>
            <w:tcW w:w="2950" w:type="dxa"/>
            <w:shd w:val="clear" w:color="auto" w:fill="auto"/>
            <w:vAlign w:val="center"/>
          </w:tcPr>
          <w:p w14:paraId="510D3759" w14:textId="77777777" w:rsidR="00CC6C96" w:rsidRPr="000340AA" w:rsidRDefault="00CC6C96" w:rsidP="00CC6C96">
            <w:pPr>
              <w:pStyle w:val="afb"/>
              <w:snapToGrid w:val="0"/>
              <w:ind w:rightChars="500" w:right="1181"/>
              <w:jc w:val="right"/>
              <w:rPr>
                <w:szCs w:val="24"/>
              </w:rPr>
            </w:pPr>
            <w:r w:rsidRPr="000340AA">
              <w:rPr>
                <w:rFonts w:hint="eastAsia"/>
                <w:szCs w:val="24"/>
              </w:rPr>
              <w:t>8</w:t>
            </w:r>
            <w:r w:rsidRPr="000340AA">
              <w:rPr>
                <w:szCs w:val="24"/>
              </w:rPr>
              <w:t>3</w:t>
            </w:r>
          </w:p>
        </w:tc>
        <w:tc>
          <w:tcPr>
            <w:tcW w:w="3854" w:type="dxa"/>
            <w:shd w:val="clear" w:color="auto" w:fill="auto"/>
            <w:vAlign w:val="center"/>
          </w:tcPr>
          <w:p w14:paraId="031122B5" w14:textId="77777777" w:rsidR="00CC6C96" w:rsidRPr="000340AA" w:rsidRDefault="00CC6C96" w:rsidP="00CC6C96">
            <w:pPr>
              <w:pStyle w:val="afb"/>
              <w:snapToGrid w:val="0"/>
              <w:ind w:rightChars="500" w:right="1181"/>
              <w:jc w:val="right"/>
              <w:rPr>
                <w:szCs w:val="24"/>
              </w:rPr>
            </w:pPr>
            <w:r w:rsidRPr="000340AA">
              <w:rPr>
                <w:szCs w:val="24"/>
              </w:rPr>
              <w:t>457,376</w:t>
            </w:r>
          </w:p>
        </w:tc>
      </w:tr>
      <w:tr w:rsidR="000340AA" w:rsidRPr="000340AA" w14:paraId="1D2AB0D2" w14:textId="77777777" w:rsidTr="00CC6C96">
        <w:trPr>
          <w:trHeight w:val="510"/>
        </w:trPr>
        <w:tc>
          <w:tcPr>
            <w:tcW w:w="1770" w:type="dxa"/>
            <w:shd w:val="clear" w:color="auto" w:fill="auto"/>
            <w:vAlign w:val="center"/>
          </w:tcPr>
          <w:p w14:paraId="4FEE30C7" w14:textId="77777777" w:rsidR="00CC6C96" w:rsidRPr="000340AA" w:rsidRDefault="00CC6C96" w:rsidP="00CC6C96">
            <w:pPr>
              <w:pStyle w:val="afb"/>
              <w:snapToGrid w:val="0"/>
              <w:rPr>
                <w:szCs w:val="24"/>
              </w:rPr>
            </w:pPr>
            <w:r w:rsidRPr="000340AA">
              <w:rPr>
                <w:rFonts w:hint="eastAsia"/>
                <w:szCs w:val="24"/>
              </w:rPr>
              <w:t>2020</w:t>
            </w:r>
          </w:p>
        </w:tc>
        <w:tc>
          <w:tcPr>
            <w:tcW w:w="2950" w:type="dxa"/>
            <w:shd w:val="clear" w:color="auto" w:fill="auto"/>
            <w:vAlign w:val="center"/>
          </w:tcPr>
          <w:p w14:paraId="7FD2238C" w14:textId="77777777" w:rsidR="00CC6C96" w:rsidRPr="000340AA" w:rsidRDefault="00CC6C96" w:rsidP="00CC6C96">
            <w:pPr>
              <w:pStyle w:val="afb"/>
              <w:snapToGrid w:val="0"/>
              <w:ind w:rightChars="500" w:right="1181"/>
              <w:jc w:val="right"/>
              <w:rPr>
                <w:szCs w:val="24"/>
              </w:rPr>
            </w:pPr>
            <w:r w:rsidRPr="000340AA">
              <w:rPr>
                <w:rFonts w:hint="eastAsia"/>
                <w:szCs w:val="24"/>
              </w:rPr>
              <w:t>60</w:t>
            </w:r>
          </w:p>
        </w:tc>
        <w:tc>
          <w:tcPr>
            <w:tcW w:w="3854" w:type="dxa"/>
            <w:shd w:val="clear" w:color="auto" w:fill="auto"/>
            <w:vAlign w:val="center"/>
          </w:tcPr>
          <w:p w14:paraId="3BAAA939" w14:textId="77777777" w:rsidR="00CC6C96" w:rsidRPr="000340AA" w:rsidRDefault="00CC6C96" w:rsidP="00CC6C96">
            <w:pPr>
              <w:pStyle w:val="afb"/>
              <w:snapToGrid w:val="0"/>
              <w:ind w:rightChars="500" w:right="1181"/>
              <w:jc w:val="right"/>
              <w:rPr>
                <w:szCs w:val="24"/>
              </w:rPr>
            </w:pPr>
            <w:r w:rsidRPr="000340AA">
              <w:rPr>
                <w:szCs w:val="24"/>
              </w:rPr>
              <w:t>911,642</w:t>
            </w:r>
          </w:p>
        </w:tc>
      </w:tr>
      <w:tr w:rsidR="000340AA" w:rsidRPr="000340AA" w14:paraId="3EA33B6C" w14:textId="77777777" w:rsidTr="00CC6C96">
        <w:trPr>
          <w:trHeight w:val="510"/>
        </w:trPr>
        <w:tc>
          <w:tcPr>
            <w:tcW w:w="1770" w:type="dxa"/>
            <w:shd w:val="clear" w:color="auto" w:fill="auto"/>
            <w:vAlign w:val="center"/>
          </w:tcPr>
          <w:p w14:paraId="0A7A7058" w14:textId="2C9C34F8" w:rsidR="00CC6C96" w:rsidRPr="000340AA" w:rsidRDefault="00CC6C96" w:rsidP="00CC6C96">
            <w:pPr>
              <w:pStyle w:val="afb"/>
              <w:snapToGrid w:val="0"/>
              <w:rPr>
                <w:szCs w:val="24"/>
              </w:rPr>
            </w:pPr>
            <w:r w:rsidRPr="000340AA">
              <w:rPr>
                <w:rFonts w:hint="eastAsia"/>
                <w:szCs w:val="24"/>
              </w:rPr>
              <w:t>2021</w:t>
            </w:r>
          </w:p>
        </w:tc>
        <w:tc>
          <w:tcPr>
            <w:tcW w:w="2950" w:type="dxa"/>
            <w:shd w:val="clear" w:color="auto" w:fill="auto"/>
            <w:vAlign w:val="center"/>
          </w:tcPr>
          <w:p w14:paraId="16348716" w14:textId="130FAF07" w:rsidR="00CC6C96" w:rsidRPr="000340AA" w:rsidRDefault="00CC6C96" w:rsidP="00CC6C96">
            <w:pPr>
              <w:pStyle w:val="afb"/>
              <w:snapToGrid w:val="0"/>
              <w:ind w:rightChars="500" w:right="1181"/>
              <w:jc w:val="right"/>
              <w:rPr>
                <w:szCs w:val="24"/>
              </w:rPr>
            </w:pPr>
            <w:r w:rsidRPr="000340AA">
              <w:rPr>
                <w:szCs w:val="24"/>
              </w:rPr>
              <w:t>47</w:t>
            </w:r>
          </w:p>
        </w:tc>
        <w:tc>
          <w:tcPr>
            <w:tcW w:w="3854" w:type="dxa"/>
            <w:shd w:val="clear" w:color="auto" w:fill="auto"/>
            <w:vAlign w:val="center"/>
          </w:tcPr>
          <w:p w14:paraId="782F036C" w14:textId="5BBA5198" w:rsidR="00CC6C96" w:rsidRPr="000340AA" w:rsidRDefault="00CC6C96" w:rsidP="00CC6C96">
            <w:pPr>
              <w:pStyle w:val="afb"/>
              <w:snapToGrid w:val="0"/>
              <w:ind w:rightChars="500" w:right="1181"/>
              <w:jc w:val="right"/>
              <w:rPr>
                <w:szCs w:val="24"/>
              </w:rPr>
            </w:pPr>
            <w:r w:rsidRPr="000340AA">
              <w:rPr>
                <w:rFonts w:hint="eastAsia"/>
                <w:szCs w:val="24"/>
              </w:rPr>
              <w:t>260,763</w:t>
            </w:r>
          </w:p>
        </w:tc>
      </w:tr>
      <w:tr w:rsidR="000340AA" w:rsidRPr="000340AA" w14:paraId="6D91E28D" w14:textId="77777777" w:rsidTr="009C5268">
        <w:trPr>
          <w:trHeight w:val="510"/>
        </w:trPr>
        <w:tc>
          <w:tcPr>
            <w:tcW w:w="1770" w:type="dxa"/>
            <w:shd w:val="clear" w:color="auto" w:fill="auto"/>
            <w:vAlign w:val="center"/>
          </w:tcPr>
          <w:p w14:paraId="4B01D367" w14:textId="3D3822BD" w:rsidR="00777D5B" w:rsidRPr="000340AA" w:rsidRDefault="00777D5B" w:rsidP="009C5268">
            <w:pPr>
              <w:pStyle w:val="afb"/>
              <w:snapToGrid w:val="0"/>
              <w:rPr>
                <w:szCs w:val="24"/>
              </w:rPr>
            </w:pPr>
            <w:r w:rsidRPr="000340AA">
              <w:rPr>
                <w:rFonts w:hint="eastAsia"/>
                <w:szCs w:val="24"/>
              </w:rPr>
              <w:t>2022</w:t>
            </w:r>
          </w:p>
        </w:tc>
        <w:tc>
          <w:tcPr>
            <w:tcW w:w="2950" w:type="dxa"/>
            <w:shd w:val="clear" w:color="auto" w:fill="auto"/>
            <w:vAlign w:val="center"/>
          </w:tcPr>
          <w:p w14:paraId="2017EEFC" w14:textId="5E1BB562" w:rsidR="00777D5B" w:rsidRPr="000340AA" w:rsidRDefault="00777D5B" w:rsidP="009C5268">
            <w:pPr>
              <w:pStyle w:val="afb"/>
              <w:snapToGrid w:val="0"/>
              <w:ind w:rightChars="500" w:right="1181"/>
              <w:jc w:val="right"/>
              <w:rPr>
                <w:szCs w:val="24"/>
              </w:rPr>
            </w:pPr>
            <w:r w:rsidRPr="000340AA">
              <w:rPr>
                <w:rFonts w:hint="eastAsia"/>
                <w:szCs w:val="24"/>
              </w:rPr>
              <w:t>44</w:t>
            </w:r>
          </w:p>
        </w:tc>
        <w:tc>
          <w:tcPr>
            <w:tcW w:w="3854" w:type="dxa"/>
            <w:shd w:val="clear" w:color="auto" w:fill="auto"/>
            <w:vAlign w:val="center"/>
          </w:tcPr>
          <w:p w14:paraId="513807D9" w14:textId="0CB9449A" w:rsidR="00777D5B" w:rsidRPr="000340AA" w:rsidRDefault="00777D5B" w:rsidP="009C5268">
            <w:pPr>
              <w:pStyle w:val="afb"/>
              <w:snapToGrid w:val="0"/>
              <w:ind w:rightChars="500" w:right="1181"/>
              <w:jc w:val="right"/>
              <w:rPr>
                <w:szCs w:val="24"/>
              </w:rPr>
            </w:pPr>
            <w:r w:rsidRPr="000340AA">
              <w:rPr>
                <w:szCs w:val="24"/>
              </w:rPr>
              <w:t>238,039</w:t>
            </w:r>
          </w:p>
        </w:tc>
      </w:tr>
      <w:tr w:rsidR="000340AA" w:rsidRPr="000340AA" w14:paraId="3A42BF85" w14:textId="77777777" w:rsidTr="009C5268">
        <w:trPr>
          <w:trHeight w:val="510"/>
        </w:trPr>
        <w:tc>
          <w:tcPr>
            <w:tcW w:w="1770" w:type="dxa"/>
            <w:shd w:val="clear" w:color="auto" w:fill="auto"/>
            <w:vAlign w:val="center"/>
          </w:tcPr>
          <w:p w14:paraId="44A45913" w14:textId="60009831" w:rsidR="003D0347" w:rsidRPr="000340AA" w:rsidRDefault="003D0347" w:rsidP="009C5268">
            <w:pPr>
              <w:pStyle w:val="afb"/>
              <w:snapToGrid w:val="0"/>
              <w:rPr>
                <w:szCs w:val="24"/>
              </w:rPr>
            </w:pPr>
            <w:r w:rsidRPr="000340AA">
              <w:rPr>
                <w:rFonts w:hint="eastAsia"/>
                <w:szCs w:val="24"/>
              </w:rPr>
              <w:t>2023</w:t>
            </w:r>
          </w:p>
        </w:tc>
        <w:tc>
          <w:tcPr>
            <w:tcW w:w="2950" w:type="dxa"/>
            <w:shd w:val="clear" w:color="auto" w:fill="auto"/>
            <w:vAlign w:val="center"/>
          </w:tcPr>
          <w:p w14:paraId="6FF9FF32" w14:textId="157564CF" w:rsidR="003D0347" w:rsidRPr="000340AA" w:rsidRDefault="00EB2E59" w:rsidP="009C5268">
            <w:pPr>
              <w:pStyle w:val="afb"/>
              <w:snapToGrid w:val="0"/>
              <w:ind w:rightChars="500" w:right="1181"/>
              <w:jc w:val="right"/>
              <w:rPr>
                <w:szCs w:val="24"/>
              </w:rPr>
            </w:pPr>
            <w:r w:rsidRPr="000340AA">
              <w:rPr>
                <w:rFonts w:hint="eastAsia"/>
                <w:szCs w:val="24"/>
              </w:rPr>
              <w:t>36</w:t>
            </w:r>
          </w:p>
        </w:tc>
        <w:tc>
          <w:tcPr>
            <w:tcW w:w="3854" w:type="dxa"/>
            <w:shd w:val="clear" w:color="auto" w:fill="auto"/>
            <w:vAlign w:val="center"/>
          </w:tcPr>
          <w:p w14:paraId="64C02470" w14:textId="73BBE9CE" w:rsidR="003D0347" w:rsidRPr="000340AA" w:rsidRDefault="00064A52" w:rsidP="009C5268">
            <w:pPr>
              <w:pStyle w:val="afb"/>
              <w:snapToGrid w:val="0"/>
              <w:ind w:rightChars="500" w:right="1181"/>
              <w:jc w:val="right"/>
              <w:rPr>
                <w:szCs w:val="24"/>
              </w:rPr>
            </w:pPr>
            <w:r w:rsidRPr="000340AA">
              <w:rPr>
                <w:rFonts w:hint="eastAsia"/>
                <w:szCs w:val="24"/>
              </w:rPr>
              <w:t>242,174</w:t>
            </w:r>
          </w:p>
        </w:tc>
      </w:tr>
      <w:tr w:rsidR="000340AA" w:rsidRPr="000340AA" w14:paraId="33848E3A" w14:textId="77777777" w:rsidTr="009C5268">
        <w:trPr>
          <w:trHeight w:val="510"/>
        </w:trPr>
        <w:tc>
          <w:tcPr>
            <w:tcW w:w="1770" w:type="dxa"/>
            <w:shd w:val="clear" w:color="auto" w:fill="auto"/>
            <w:vAlign w:val="center"/>
          </w:tcPr>
          <w:p w14:paraId="09CE3C36" w14:textId="77777777" w:rsidR="00777D5B" w:rsidRPr="000340AA" w:rsidRDefault="00777D5B" w:rsidP="009C5268">
            <w:pPr>
              <w:pStyle w:val="afb"/>
              <w:snapToGrid w:val="0"/>
              <w:rPr>
                <w:szCs w:val="24"/>
              </w:rPr>
            </w:pPr>
            <w:r w:rsidRPr="000340AA">
              <w:rPr>
                <w:szCs w:val="24"/>
              </w:rPr>
              <w:t>總計</w:t>
            </w:r>
          </w:p>
        </w:tc>
        <w:tc>
          <w:tcPr>
            <w:tcW w:w="2950" w:type="dxa"/>
            <w:shd w:val="clear" w:color="auto" w:fill="auto"/>
            <w:vAlign w:val="center"/>
          </w:tcPr>
          <w:p w14:paraId="47E8A7E0" w14:textId="0FABE4A8" w:rsidR="00777D5B" w:rsidRPr="000340AA" w:rsidRDefault="00064A52" w:rsidP="009C5268">
            <w:pPr>
              <w:pStyle w:val="afb"/>
              <w:snapToGrid w:val="0"/>
              <w:ind w:rightChars="500" w:right="1181"/>
              <w:jc w:val="right"/>
              <w:rPr>
                <w:szCs w:val="24"/>
              </w:rPr>
            </w:pPr>
            <w:r w:rsidRPr="000340AA">
              <w:rPr>
                <w:rFonts w:hint="eastAsia"/>
                <w:szCs w:val="24"/>
              </w:rPr>
              <w:t>1,916</w:t>
            </w:r>
          </w:p>
        </w:tc>
        <w:tc>
          <w:tcPr>
            <w:tcW w:w="3854" w:type="dxa"/>
            <w:shd w:val="clear" w:color="auto" w:fill="auto"/>
            <w:vAlign w:val="center"/>
          </w:tcPr>
          <w:p w14:paraId="437D286C" w14:textId="433DF638" w:rsidR="00777D5B" w:rsidRPr="000340AA" w:rsidRDefault="00064A52" w:rsidP="009C5268">
            <w:pPr>
              <w:pStyle w:val="afb"/>
              <w:snapToGrid w:val="0"/>
              <w:ind w:rightChars="500" w:right="1181"/>
              <w:jc w:val="right"/>
              <w:rPr>
                <w:szCs w:val="24"/>
              </w:rPr>
            </w:pPr>
            <w:r w:rsidRPr="000340AA">
              <w:rPr>
                <w:rFonts w:hint="eastAsia"/>
                <w:szCs w:val="24"/>
              </w:rPr>
              <w:t>8,725,296</w:t>
            </w:r>
          </w:p>
        </w:tc>
      </w:tr>
    </w:tbl>
    <w:p w14:paraId="7F511C7C" w14:textId="3553F606" w:rsidR="00CC6C96" w:rsidRPr="000340AA" w:rsidRDefault="00CC6C96" w:rsidP="00CC6C96">
      <w:pPr>
        <w:pStyle w:val="afb"/>
        <w:jc w:val="both"/>
      </w:pPr>
      <w:r w:rsidRPr="000340AA">
        <w:t>資料來源：</w:t>
      </w:r>
      <w:r w:rsidR="00A53DE6" w:rsidRPr="000340AA">
        <w:t>經濟部投資審議司</w:t>
      </w:r>
    </w:p>
    <w:p w14:paraId="65BEC3F2" w14:textId="77777777" w:rsidR="00CC6C96" w:rsidRPr="000340AA" w:rsidRDefault="00CC6C96" w:rsidP="00CC6C96">
      <w:pPr>
        <w:pStyle w:val="afc"/>
        <w:spacing w:before="257"/>
        <w:rPr>
          <w:lang w:eastAsia="zh-TW"/>
        </w:rPr>
      </w:pPr>
    </w:p>
    <w:p w14:paraId="62700157" w14:textId="77777777" w:rsidR="00CC6C96" w:rsidRPr="000340AA" w:rsidRDefault="00CC6C96" w:rsidP="00CC6C96">
      <w:pPr>
        <w:pStyle w:val="afc"/>
        <w:spacing w:before="257"/>
        <w:rPr>
          <w:lang w:eastAsia="zh-TW"/>
        </w:rPr>
      </w:pPr>
    </w:p>
    <w:p w14:paraId="7DF04C0E" w14:textId="77777777" w:rsidR="00CC6C96" w:rsidRPr="000340AA" w:rsidRDefault="00CC6C96" w:rsidP="00CC6C96">
      <w:pPr>
        <w:pStyle w:val="afc"/>
        <w:spacing w:before="257"/>
        <w:rPr>
          <w:lang w:eastAsia="zh-TW"/>
        </w:rPr>
      </w:pPr>
      <w:r w:rsidRPr="000340AA">
        <w:rPr>
          <w:lang w:eastAsia="zh-TW"/>
        </w:rPr>
        <w:br w:type="page"/>
        <w:t>（二）年度別及產業別統計表</w:t>
      </w:r>
    </w:p>
    <w:p w14:paraId="06A2B30B" w14:textId="77777777" w:rsidR="00CC6C96" w:rsidRPr="000340AA" w:rsidRDefault="00CC6C96" w:rsidP="00CC6C96">
      <w:pPr>
        <w:widowControl/>
        <w:snapToGrid w:val="0"/>
        <w:ind w:firstLineChars="0" w:firstLine="0"/>
        <w:jc w:val="right"/>
        <w:rPr>
          <w:rFonts w:cs="新細明體"/>
          <w:sz w:val="18"/>
          <w:szCs w:val="18"/>
        </w:rPr>
      </w:pPr>
      <w:r w:rsidRPr="000340AA">
        <w:rPr>
          <w:rFonts w:cs="新細明體"/>
          <w:sz w:val="18"/>
          <w:szCs w:val="18"/>
        </w:rPr>
        <w:t>單位：千美元</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3147"/>
        <w:gridCol w:w="567"/>
        <w:gridCol w:w="892"/>
        <w:gridCol w:w="476"/>
        <w:gridCol w:w="811"/>
        <w:gridCol w:w="476"/>
        <w:gridCol w:w="840"/>
        <w:gridCol w:w="474"/>
        <w:gridCol w:w="877"/>
      </w:tblGrid>
      <w:tr w:rsidR="000340AA" w:rsidRPr="000340AA" w14:paraId="4CC5AF24" w14:textId="77777777" w:rsidTr="00CC6C96">
        <w:trPr>
          <w:tblHeader/>
          <w:jc w:val="center"/>
        </w:trPr>
        <w:tc>
          <w:tcPr>
            <w:tcW w:w="3147" w:type="dxa"/>
            <w:vMerge w:val="restart"/>
            <w:tcBorders>
              <w:top w:val="single" w:sz="12" w:space="0" w:color="000000"/>
              <w:bottom w:val="single" w:sz="6" w:space="0" w:color="000000"/>
              <w:tl2br w:val="single" w:sz="6" w:space="0" w:color="000000"/>
            </w:tcBorders>
            <w:shd w:val="clear" w:color="auto" w:fill="auto"/>
            <w:vAlign w:val="center"/>
          </w:tcPr>
          <w:p w14:paraId="2ABB6D83" w14:textId="77777777" w:rsidR="00CC6C96" w:rsidRPr="000340AA" w:rsidRDefault="00CC6C96" w:rsidP="003F2FF3">
            <w:pPr>
              <w:widowControl/>
              <w:snapToGrid w:val="0"/>
              <w:spacing w:line="220" w:lineRule="exact"/>
              <w:ind w:leftChars="50" w:left="118" w:rightChars="50" w:right="118" w:firstLineChars="0" w:firstLine="0"/>
              <w:jc w:val="right"/>
              <w:rPr>
                <w:rFonts w:cs="新細明體"/>
                <w:sz w:val="18"/>
                <w:szCs w:val="18"/>
              </w:rPr>
            </w:pPr>
            <w:bookmarkStart w:id="27" w:name="OLE_LINK1"/>
            <w:r w:rsidRPr="000340AA">
              <w:rPr>
                <w:rFonts w:cs="新細明體"/>
                <w:sz w:val="18"/>
                <w:szCs w:val="18"/>
              </w:rPr>
              <w:t>年度</w:t>
            </w:r>
          </w:p>
          <w:p w14:paraId="7364FD20" w14:textId="77777777" w:rsidR="00CC6C96" w:rsidRPr="000340AA" w:rsidRDefault="00CC6C96" w:rsidP="003F2FF3">
            <w:pPr>
              <w:widowControl/>
              <w:snapToGrid w:val="0"/>
              <w:spacing w:line="220" w:lineRule="exact"/>
              <w:ind w:leftChars="50" w:left="118" w:rightChars="50" w:right="118" w:firstLineChars="0" w:firstLine="0"/>
              <w:rPr>
                <w:sz w:val="18"/>
                <w:szCs w:val="18"/>
              </w:rPr>
            </w:pPr>
            <w:r w:rsidRPr="000340AA">
              <w:rPr>
                <w:rFonts w:cs="新細明體"/>
                <w:sz w:val="18"/>
                <w:szCs w:val="18"/>
              </w:rPr>
              <w:t>業別</w:t>
            </w:r>
          </w:p>
        </w:tc>
        <w:tc>
          <w:tcPr>
            <w:tcW w:w="1459" w:type="dxa"/>
            <w:gridSpan w:val="2"/>
            <w:shd w:val="clear" w:color="auto" w:fill="auto"/>
            <w:vAlign w:val="bottom"/>
          </w:tcPr>
          <w:p w14:paraId="044F99DB" w14:textId="0BEC6626" w:rsidR="00CC6C96" w:rsidRPr="000340AA" w:rsidRDefault="00CC6C96" w:rsidP="003F2FF3">
            <w:pPr>
              <w:widowControl/>
              <w:snapToGrid w:val="0"/>
              <w:spacing w:line="220" w:lineRule="exact"/>
              <w:ind w:firstLineChars="0" w:firstLine="0"/>
              <w:jc w:val="center"/>
              <w:rPr>
                <w:rFonts w:cs="新細明體"/>
                <w:sz w:val="18"/>
                <w:szCs w:val="18"/>
                <w:lang w:eastAsia="zh-TW"/>
              </w:rPr>
            </w:pPr>
            <w:r w:rsidRPr="000340AA">
              <w:rPr>
                <w:rFonts w:cs="新細明體"/>
                <w:sz w:val="18"/>
                <w:szCs w:val="18"/>
              </w:rPr>
              <w:t>1952-</w:t>
            </w:r>
            <w:r w:rsidRPr="000340AA">
              <w:rPr>
                <w:rFonts w:cs="新細明體" w:hint="eastAsia"/>
                <w:sz w:val="18"/>
                <w:szCs w:val="18"/>
                <w:lang w:eastAsia="zh-TW"/>
              </w:rPr>
              <w:t>202</w:t>
            </w:r>
            <w:r w:rsidR="00ED3045" w:rsidRPr="000340AA">
              <w:rPr>
                <w:rFonts w:cs="新細明體" w:hint="eastAsia"/>
                <w:sz w:val="18"/>
                <w:szCs w:val="18"/>
                <w:lang w:eastAsia="zh-TW"/>
              </w:rPr>
              <w:t>3</w:t>
            </w:r>
          </w:p>
        </w:tc>
        <w:tc>
          <w:tcPr>
            <w:tcW w:w="1287" w:type="dxa"/>
            <w:gridSpan w:val="2"/>
          </w:tcPr>
          <w:p w14:paraId="7CCE2951" w14:textId="2A74B9E8" w:rsidR="00CC6C96" w:rsidRPr="000340AA" w:rsidRDefault="00CC6C96" w:rsidP="003F2FF3">
            <w:pPr>
              <w:widowControl/>
              <w:snapToGrid w:val="0"/>
              <w:spacing w:line="220" w:lineRule="exact"/>
              <w:ind w:firstLineChars="0" w:firstLine="0"/>
              <w:jc w:val="center"/>
              <w:rPr>
                <w:rFonts w:cs="新細明體"/>
                <w:sz w:val="18"/>
                <w:szCs w:val="18"/>
                <w:lang w:eastAsia="zh-TW"/>
              </w:rPr>
            </w:pPr>
            <w:r w:rsidRPr="000340AA">
              <w:rPr>
                <w:rFonts w:cs="新細明體" w:hint="eastAsia"/>
                <w:sz w:val="18"/>
                <w:szCs w:val="18"/>
                <w:lang w:eastAsia="zh-TW"/>
              </w:rPr>
              <w:t>202</w:t>
            </w:r>
            <w:r w:rsidR="00ED3045" w:rsidRPr="000340AA">
              <w:rPr>
                <w:rFonts w:cs="新細明體" w:hint="eastAsia"/>
                <w:sz w:val="18"/>
                <w:szCs w:val="18"/>
                <w:lang w:eastAsia="zh-TW"/>
              </w:rPr>
              <w:t>3</w:t>
            </w:r>
          </w:p>
        </w:tc>
        <w:tc>
          <w:tcPr>
            <w:tcW w:w="1316" w:type="dxa"/>
            <w:gridSpan w:val="2"/>
          </w:tcPr>
          <w:p w14:paraId="0C140290" w14:textId="139C5A00" w:rsidR="00CC6C96" w:rsidRPr="000340AA" w:rsidRDefault="00CC6C96" w:rsidP="003F2FF3">
            <w:pPr>
              <w:widowControl/>
              <w:snapToGrid w:val="0"/>
              <w:spacing w:line="220" w:lineRule="exact"/>
              <w:ind w:firstLineChars="0" w:firstLine="0"/>
              <w:jc w:val="center"/>
              <w:rPr>
                <w:rFonts w:cs="新細明體"/>
                <w:sz w:val="18"/>
                <w:szCs w:val="18"/>
                <w:lang w:eastAsia="zh-TW"/>
              </w:rPr>
            </w:pPr>
            <w:r w:rsidRPr="000340AA">
              <w:rPr>
                <w:rFonts w:cs="新細明體" w:hint="eastAsia"/>
                <w:sz w:val="18"/>
                <w:szCs w:val="18"/>
                <w:lang w:eastAsia="zh-TW"/>
              </w:rPr>
              <w:t>202</w:t>
            </w:r>
            <w:r w:rsidR="00ED3045" w:rsidRPr="000340AA">
              <w:rPr>
                <w:rFonts w:cs="新細明體" w:hint="eastAsia"/>
                <w:sz w:val="18"/>
                <w:szCs w:val="18"/>
                <w:lang w:eastAsia="zh-TW"/>
              </w:rPr>
              <w:t>2</w:t>
            </w:r>
          </w:p>
        </w:tc>
        <w:tc>
          <w:tcPr>
            <w:tcW w:w="1351" w:type="dxa"/>
            <w:gridSpan w:val="2"/>
            <w:vAlign w:val="bottom"/>
          </w:tcPr>
          <w:p w14:paraId="76B304A2" w14:textId="5BC79502" w:rsidR="00CC6C96" w:rsidRPr="000340AA" w:rsidRDefault="00CC6C96" w:rsidP="003F2FF3">
            <w:pPr>
              <w:widowControl/>
              <w:snapToGrid w:val="0"/>
              <w:spacing w:line="220" w:lineRule="exact"/>
              <w:ind w:firstLineChars="0" w:firstLine="0"/>
              <w:jc w:val="center"/>
              <w:rPr>
                <w:rFonts w:cs="新細明體"/>
                <w:sz w:val="18"/>
                <w:szCs w:val="18"/>
                <w:lang w:eastAsia="zh-TW"/>
              </w:rPr>
            </w:pPr>
            <w:r w:rsidRPr="000340AA">
              <w:rPr>
                <w:rFonts w:cs="新細明體" w:hint="eastAsia"/>
                <w:sz w:val="18"/>
                <w:szCs w:val="18"/>
                <w:lang w:eastAsia="zh-TW"/>
              </w:rPr>
              <w:t>2</w:t>
            </w:r>
            <w:r w:rsidRPr="000340AA">
              <w:rPr>
                <w:rFonts w:cs="新細明體"/>
                <w:sz w:val="18"/>
                <w:szCs w:val="18"/>
                <w:lang w:eastAsia="zh-TW"/>
              </w:rPr>
              <w:t>0</w:t>
            </w:r>
            <w:r w:rsidR="00ED3045" w:rsidRPr="000340AA">
              <w:rPr>
                <w:rFonts w:cs="新細明體" w:hint="eastAsia"/>
                <w:sz w:val="18"/>
                <w:szCs w:val="18"/>
                <w:lang w:eastAsia="zh-TW"/>
              </w:rPr>
              <w:t>21</w:t>
            </w:r>
          </w:p>
        </w:tc>
      </w:tr>
      <w:tr w:rsidR="009662C4" w:rsidRPr="000340AA" w14:paraId="3ECBC5C2" w14:textId="77777777" w:rsidTr="00CC6C96">
        <w:trPr>
          <w:tblHeader/>
          <w:jc w:val="center"/>
        </w:trPr>
        <w:tc>
          <w:tcPr>
            <w:tcW w:w="3147" w:type="dxa"/>
            <w:vMerge/>
            <w:tcBorders>
              <w:top w:val="single" w:sz="6" w:space="0" w:color="000000"/>
              <w:bottom w:val="single" w:sz="6" w:space="0" w:color="000000"/>
              <w:tl2br w:val="single" w:sz="6" w:space="0" w:color="000000"/>
            </w:tcBorders>
            <w:shd w:val="clear" w:color="auto" w:fill="auto"/>
            <w:vAlign w:val="center"/>
          </w:tcPr>
          <w:p w14:paraId="56DCCE52" w14:textId="77777777" w:rsidR="00CC6C96" w:rsidRPr="000340AA" w:rsidRDefault="00CC6C96" w:rsidP="003F2FF3">
            <w:pPr>
              <w:widowControl/>
              <w:snapToGrid w:val="0"/>
              <w:spacing w:line="220" w:lineRule="exact"/>
              <w:ind w:leftChars="50" w:left="118" w:rightChars="50" w:right="118" w:firstLineChars="0" w:firstLine="0"/>
              <w:rPr>
                <w:rFonts w:cs="新細明體"/>
                <w:sz w:val="18"/>
                <w:szCs w:val="18"/>
              </w:rPr>
            </w:pPr>
          </w:p>
        </w:tc>
        <w:tc>
          <w:tcPr>
            <w:tcW w:w="567" w:type="dxa"/>
            <w:shd w:val="clear" w:color="auto" w:fill="auto"/>
            <w:vAlign w:val="center"/>
          </w:tcPr>
          <w:p w14:paraId="6FE3FC3F" w14:textId="77777777" w:rsidR="00CC6C96" w:rsidRPr="000340AA" w:rsidRDefault="00CC6C96" w:rsidP="003F2FF3">
            <w:pPr>
              <w:widowControl/>
              <w:snapToGrid w:val="0"/>
              <w:spacing w:line="220" w:lineRule="exact"/>
              <w:ind w:firstLineChars="0" w:firstLine="0"/>
              <w:jc w:val="center"/>
              <w:rPr>
                <w:rFonts w:cs="新細明體"/>
                <w:sz w:val="18"/>
                <w:szCs w:val="18"/>
              </w:rPr>
            </w:pPr>
            <w:r w:rsidRPr="000340AA">
              <w:rPr>
                <w:rFonts w:cs="新細明體"/>
                <w:sz w:val="18"/>
                <w:szCs w:val="18"/>
              </w:rPr>
              <w:t>件數</w:t>
            </w:r>
          </w:p>
        </w:tc>
        <w:tc>
          <w:tcPr>
            <w:tcW w:w="892" w:type="dxa"/>
            <w:shd w:val="clear" w:color="auto" w:fill="auto"/>
            <w:vAlign w:val="bottom"/>
          </w:tcPr>
          <w:p w14:paraId="185102A3" w14:textId="77777777" w:rsidR="00CC6C96" w:rsidRPr="000340AA" w:rsidRDefault="00CC6C96" w:rsidP="003F2FF3">
            <w:pPr>
              <w:widowControl/>
              <w:snapToGrid w:val="0"/>
              <w:spacing w:line="220" w:lineRule="exact"/>
              <w:ind w:firstLineChars="0" w:firstLine="0"/>
              <w:jc w:val="center"/>
              <w:rPr>
                <w:rFonts w:cs="新細明體"/>
                <w:sz w:val="18"/>
                <w:szCs w:val="18"/>
              </w:rPr>
            </w:pPr>
            <w:r w:rsidRPr="000340AA">
              <w:rPr>
                <w:rFonts w:cs="新細明體"/>
                <w:sz w:val="18"/>
                <w:szCs w:val="18"/>
              </w:rPr>
              <w:t>金額</w:t>
            </w:r>
          </w:p>
        </w:tc>
        <w:tc>
          <w:tcPr>
            <w:tcW w:w="476" w:type="dxa"/>
            <w:vAlign w:val="center"/>
          </w:tcPr>
          <w:p w14:paraId="76DEE387" w14:textId="77777777" w:rsidR="00CC6C96" w:rsidRPr="000340AA" w:rsidRDefault="00CC6C96" w:rsidP="003F2FF3">
            <w:pPr>
              <w:widowControl/>
              <w:snapToGrid w:val="0"/>
              <w:spacing w:line="220" w:lineRule="exact"/>
              <w:ind w:firstLineChars="0" w:firstLine="0"/>
              <w:jc w:val="center"/>
              <w:rPr>
                <w:rFonts w:cs="新細明體"/>
                <w:sz w:val="18"/>
                <w:szCs w:val="18"/>
              </w:rPr>
            </w:pPr>
            <w:r w:rsidRPr="000340AA">
              <w:rPr>
                <w:rFonts w:cs="新細明體"/>
                <w:sz w:val="18"/>
                <w:szCs w:val="18"/>
              </w:rPr>
              <w:t>件數</w:t>
            </w:r>
          </w:p>
        </w:tc>
        <w:tc>
          <w:tcPr>
            <w:tcW w:w="811" w:type="dxa"/>
            <w:vAlign w:val="bottom"/>
          </w:tcPr>
          <w:p w14:paraId="5FCBBAB6" w14:textId="77777777" w:rsidR="00CC6C96" w:rsidRPr="000340AA" w:rsidRDefault="00CC6C96" w:rsidP="003F2FF3">
            <w:pPr>
              <w:widowControl/>
              <w:snapToGrid w:val="0"/>
              <w:spacing w:line="220" w:lineRule="exact"/>
              <w:ind w:firstLineChars="0" w:firstLine="0"/>
              <w:jc w:val="center"/>
              <w:rPr>
                <w:rFonts w:cs="新細明體"/>
                <w:sz w:val="18"/>
                <w:szCs w:val="18"/>
              </w:rPr>
            </w:pPr>
            <w:r w:rsidRPr="000340AA">
              <w:rPr>
                <w:rFonts w:cs="新細明體"/>
                <w:sz w:val="18"/>
                <w:szCs w:val="18"/>
              </w:rPr>
              <w:t>金額</w:t>
            </w:r>
          </w:p>
        </w:tc>
        <w:tc>
          <w:tcPr>
            <w:tcW w:w="476" w:type="dxa"/>
          </w:tcPr>
          <w:p w14:paraId="25C6BDF2" w14:textId="77777777" w:rsidR="00CC6C96" w:rsidRPr="000340AA" w:rsidRDefault="00CC6C96" w:rsidP="003F2FF3">
            <w:pPr>
              <w:widowControl/>
              <w:snapToGrid w:val="0"/>
              <w:spacing w:line="220" w:lineRule="exact"/>
              <w:ind w:firstLineChars="0" w:firstLine="0"/>
              <w:jc w:val="center"/>
              <w:rPr>
                <w:rFonts w:cs="新細明體"/>
                <w:sz w:val="18"/>
                <w:szCs w:val="18"/>
              </w:rPr>
            </w:pPr>
            <w:r w:rsidRPr="000340AA">
              <w:rPr>
                <w:rFonts w:cs="新細明體"/>
                <w:sz w:val="18"/>
                <w:szCs w:val="18"/>
              </w:rPr>
              <w:t>件數</w:t>
            </w:r>
          </w:p>
        </w:tc>
        <w:tc>
          <w:tcPr>
            <w:tcW w:w="840" w:type="dxa"/>
          </w:tcPr>
          <w:p w14:paraId="5471C0FC" w14:textId="77777777" w:rsidR="00CC6C96" w:rsidRPr="000340AA" w:rsidRDefault="00CC6C96" w:rsidP="003F2FF3">
            <w:pPr>
              <w:widowControl/>
              <w:snapToGrid w:val="0"/>
              <w:spacing w:line="220" w:lineRule="exact"/>
              <w:ind w:firstLineChars="0" w:firstLine="0"/>
              <w:jc w:val="center"/>
              <w:rPr>
                <w:rFonts w:cs="新細明體"/>
                <w:sz w:val="18"/>
                <w:szCs w:val="18"/>
              </w:rPr>
            </w:pPr>
            <w:r w:rsidRPr="000340AA">
              <w:rPr>
                <w:rFonts w:cs="新細明體"/>
                <w:sz w:val="18"/>
                <w:szCs w:val="18"/>
              </w:rPr>
              <w:t>金額</w:t>
            </w:r>
          </w:p>
        </w:tc>
        <w:tc>
          <w:tcPr>
            <w:tcW w:w="474" w:type="dxa"/>
          </w:tcPr>
          <w:p w14:paraId="2B0555BF" w14:textId="00D17EED" w:rsidR="00CC6C96" w:rsidRPr="000340AA" w:rsidRDefault="00CC6C96" w:rsidP="003F2FF3">
            <w:pPr>
              <w:widowControl/>
              <w:snapToGrid w:val="0"/>
              <w:spacing w:line="220" w:lineRule="exact"/>
              <w:ind w:firstLineChars="0" w:firstLine="0"/>
              <w:jc w:val="center"/>
              <w:rPr>
                <w:rFonts w:cs="新細明體"/>
                <w:sz w:val="18"/>
                <w:szCs w:val="18"/>
              </w:rPr>
            </w:pPr>
            <w:r w:rsidRPr="000340AA">
              <w:rPr>
                <w:rFonts w:cs="新細明體"/>
                <w:sz w:val="18"/>
                <w:szCs w:val="18"/>
              </w:rPr>
              <w:t>件數</w:t>
            </w:r>
          </w:p>
        </w:tc>
        <w:tc>
          <w:tcPr>
            <w:tcW w:w="877" w:type="dxa"/>
          </w:tcPr>
          <w:p w14:paraId="06B73DD5" w14:textId="7FFEFCBF" w:rsidR="00CC6C96" w:rsidRPr="000340AA" w:rsidRDefault="00CC6C96" w:rsidP="003F2FF3">
            <w:pPr>
              <w:widowControl/>
              <w:snapToGrid w:val="0"/>
              <w:spacing w:line="220" w:lineRule="exact"/>
              <w:ind w:firstLineChars="0" w:firstLine="0"/>
              <w:jc w:val="center"/>
              <w:rPr>
                <w:rFonts w:cs="新細明體"/>
                <w:sz w:val="18"/>
                <w:szCs w:val="18"/>
              </w:rPr>
            </w:pPr>
            <w:r w:rsidRPr="000340AA">
              <w:rPr>
                <w:rFonts w:cs="新細明體"/>
                <w:sz w:val="18"/>
                <w:szCs w:val="18"/>
              </w:rPr>
              <w:t>金額</w:t>
            </w:r>
          </w:p>
        </w:tc>
      </w:tr>
      <w:tr w:rsidR="003F2FF3" w:rsidRPr="000340AA" w14:paraId="7A57687C" w14:textId="77777777" w:rsidTr="00F51D96">
        <w:trPr>
          <w:jc w:val="center"/>
        </w:trPr>
        <w:tc>
          <w:tcPr>
            <w:tcW w:w="3147" w:type="dxa"/>
            <w:tcBorders>
              <w:top w:val="single" w:sz="6" w:space="0" w:color="000000"/>
            </w:tcBorders>
            <w:shd w:val="clear" w:color="auto" w:fill="auto"/>
            <w:vAlign w:val="center"/>
          </w:tcPr>
          <w:p w14:paraId="2A6E71DA" w14:textId="63F0DFB8" w:rsidR="003F2FF3" w:rsidRPr="000340AA" w:rsidRDefault="003F2FF3" w:rsidP="003F2FF3">
            <w:pPr>
              <w:widowControl/>
              <w:snapToGrid w:val="0"/>
              <w:spacing w:line="220" w:lineRule="exact"/>
              <w:ind w:firstLineChars="0" w:firstLine="0"/>
              <w:rPr>
                <w:kern w:val="0"/>
                <w:sz w:val="18"/>
                <w:szCs w:val="18"/>
                <w:lang w:eastAsia="zh-TW"/>
              </w:rPr>
            </w:pPr>
            <w:r w:rsidRPr="000340AA">
              <w:rPr>
                <w:rFonts w:eastAsia="微軟正黑體"/>
                <w:kern w:val="0"/>
                <w:sz w:val="18"/>
                <w:szCs w:val="18"/>
                <w:lang w:eastAsia="zh-TW"/>
              </w:rPr>
              <w:t>合計</w:t>
            </w:r>
          </w:p>
        </w:tc>
        <w:tc>
          <w:tcPr>
            <w:tcW w:w="567" w:type="dxa"/>
            <w:shd w:val="clear" w:color="auto" w:fill="auto"/>
            <w:vAlign w:val="bottom"/>
          </w:tcPr>
          <w:p w14:paraId="6A1291E2" w14:textId="23BAF05C"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1,916</w:t>
            </w:r>
          </w:p>
        </w:tc>
        <w:tc>
          <w:tcPr>
            <w:tcW w:w="892" w:type="dxa"/>
            <w:shd w:val="clear" w:color="auto" w:fill="auto"/>
            <w:vAlign w:val="bottom"/>
          </w:tcPr>
          <w:p w14:paraId="65737533" w14:textId="06D8BAF1"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8,725,296</w:t>
            </w:r>
          </w:p>
        </w:tc>
        <w:tc>
          <w:tcPr>
            <w:tcW w:w="476" w:type="dxa"/>
            <w:vAlign w:val="bottom"/>
          </w:tcPr>
          <w:p w14:paraId="19640729" w14:textId="78CF52C7"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36</w:t>
            </w:r>
          </w:p>
        </w:tc>
        <w:tc>
          <w:tcPr>
            <w:tcW w:w="811" w:type="dxa"/>
            <w:vAlign w:val="bottom"/>
          </w:tcPr>
          <w:p w14:paraId="2D737D5F" w14:textId="6D31459F"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242,174</w:t>
            </w:r>
          </w:p>
        </w:tc>
        <w:tc>
          <w:tcPr>
            <w:tcW w:w="476" w:type="dxa"/>
          </w:tcPr>
          <w:p w14:paraId="429D784F" w14:textId="1C21CED9"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44</w:t>
            </w:r>
          </w:p>
        </w:tc>
        <w:tc>
          <w:tcPr>
            <w:tcW w:w="840" w:type="dxa"/>
          </w:tcPr>
          <w:p w14:paraId="2E1D3D86" w14:textId="58091CC5"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238,039</w:t>
            </w:r>
          </w:p>
        </w:tc>
        <w:tc>
          <w:tcPr>
            <w:tcW w:w="474" w:type="dxa"/>
            <w:vAlign w:val="center"/>
          </w:tcPr>
          <w:p w14:paraId="32CE1AD1" w14:textId="70A18569"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47</w:t>
            </w:r>
          </w:p>
        </w:tc>
        <w:tc>
          <w:tcPr>
            <w:tcW w:w="877" w:type="dxa"/>
            <w:vAlign w:val="center"/>
          </w:tcPr>
          <w:p w14:paraId="27E7954D" w14:textId="7F87F0CC"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260,763</w:t>
            </w:r>
          </w:p>
        </w:tc>
      </w:tr>
      <w:tr w:rsidR="003F2FF3" w:rsidRPr="000340AA" w14:paraId="164FE21B" w14:textId="77777777" w:rsidTr="003B5F6D">
        <w:trPr>
          <w:jc w:val="center"/>
        </w:trPr>
        <w:tc>
          <w:tcPr>
            <w:tcW w:w="3147" w:type="dxa"/>
            <w:shd w:val="clear" w:color="auto" w:fill="auto"/>
            <w:vAlign w:val="center"/>
          </w:tcPr>
          <w:p w14:paraId="06506220" w14:textId="28D984A4" w:rsidR="003F2FF3" w:rsidRPr="000340AA" w:rsidRDefault="003F2FF3" w:rsidP="003F2FF3">
            <w:pPr>
              <w:widowControl/>
              <w:snapToGrid w:val="0"/>
              <w:spacing w:line="220" w:lineRule="exact"/>
              <w:ind w:firstLineChars="0" w:firstLine="0"/>
              <w:rPr>
                <w:kern w:val="0"/>
                <w:sz w:val="18"/>
                <w:szCs w:val="18"/>
                <w:lang w:eastAsia="zh-TW"/>
              </w:rPr>
            </w:pPr>
            <w:r w:rsidRPr="000340AA">
              <w:rPr>
                <w:rFonts w:eastAsia="微軟正黑體"/>
                <w:kern w:val="0"/>
                <w:sz w:val="18"/>
                <w:szCs w:val="18"/>
                <w:lang w:eastAsia="zh-TW"/>
              </w:rPr>
              <w:t>農林漁牧業</w:t>
            </w:r>
          </w:p>
        </w:tc>
        <w:tc>
          <w:tcPr>
            <w:tcW w:w="567" w:type="dxa"/>
            <w:shd w:val="clear" w:color="auto" w:fill="auto"/>
            <w:vAlign w:val="bottom"/>
          </w:tcPr>
          <w:p w14:paraId="54D10984" w14:textId="327A29B6"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1</w:t>
            </w:r>
          </w:p>
        </w:tc>
        <w:tc>
          <w:tcPr>
            <w:tcW w:w="892" w:type="dxa"/>
            <w:shd w:val="clear" w:color="auto" w:fill="auto"/>
            <w:vAlign w:val="bottom"/>
          </w:tcPr>
          <w:p w14:paraId="7266E704" w14:textId="5520ED19"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2,000</w:t>
            </w:r>
          </w:p>
        </w:tc>
        <w:tc>
          <w:tcPr>
            <w:tcW w:w="476" w:type="dxa"/>
            <w:vAlign w:val="bottom"/>
          </w:tcPr>
          <w:p w14:paraId="70B96B07" w14:textId="5A774259"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811" w:type="dxa"/>
            <w:vAlign w:val="bottom"/>
          </w:tcPr>
          <w:p w14:paraId="144BDF03" w14:textId="28026C6F"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476" w:type="dxa"/>
          </w:tcPr>
          <w:p w14:paraId="3DB7261F" w14:textId="3C4BE5A9"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40" w:type="dxa"/>
          </w:tcPr>
          <w:p w14:paraId="363E374C" w14:textId="46B6693F"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474" w:type="dxa"/>
            <w:vAlign w:val="center"/>
          </w:tcPr>
          <w:p w14:paraId="0BDC35C1" w14:textId="5EF08275"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77" w:type="dxa"/>
            <w:vAlign w:val="center"/>
          </w:tcPr>
          <w:p w14:paraId="1A06EA1C" w14:textId="4BC9A3E9"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r>
      <w:tr w:rsidR="003F2FF3" w:rsidRPr="000340AA" w14:paraId="0B0E1FB1" w14:textId="77777777" w:rsidTr="003B5F6D">
        <w:trPr>
          <w:jc w:val="center"/>
        </w:trPr>
        <w:tc>
          <w:tcPr>
            <w:tcW w:w="3147" w:type="dxa"/>
            <w:shd w:val="clear" w:color="auto" w:fill="auto"/>
            <w:vAlign w:val="center"/>
          </w:tcPr>
          <w:p w14:paraId="11A1E68D" w14:textId="29822A2B" w:rsidR="003F2FF3" w:rsidRPr="000340AA" w:rsidRDefault="003F2FF3" w:rsidP="003F2FF3">
            <w:pPr>
              <w:widowControl/>
              <w:snapToGrid w:val="0"/>
              <w:spacing w:line="220" w:lineRule="exact"/>
              <w:ind w:firstLineChars="0" w:firstLine="0"/>
              <w:rPr>
                <w:kern w:val="0"/>
                <w:sz w:val="18"/>
                <w:szCs w:val="18"/>
                <w:lang w:eastAsia="zh-TW"/>
              </w:rPr>
            </w:pPr>
            <w:r w:rsidRPr="000340AA">
              <w:rPr>
                <w:rFonts w:eastAsia="微軟正黑體"/>
                <w:kern w:val="0"/>
                <w:sz w:val="18"/>
                <w:szCs w:val="18"/>
                <w:lang w:eastAsia="zh-TW"/>
              </w:rPr>
              <w:t>礦業及土石採取業</w:t>
            </w:r>
          </w:p>
        </w:tc>
        <w:tc>
          <w:tcPr>
            <w:tcW w:w="567" w:type="dxa"/>
            <w:shd w:val="clear" w:color="auto" w:fill="auto"/>
            <w:vAlign w:val="bottom"/>
          </w:tcPr>
          <w:p w14:paraId="0B16604E" w14:textId="633AF2A2"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7</w:t>
            </w:r>
          </w:p>
        </w:tc>
        <w:tc>
          <w:tcPr>
            <w:tcW w:w="892" w:type="dxa"/>
            <w:shd w:val="clear" w:color="auto" w:fill="auto"/>
            <w:vAlign w:val="bottom"/>
          </w:tcPr>
          <w:p w14:paraId="747942D6" w14:textId="78052692"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515</w:t>
            </w:r>
          </w:p>
        </w:tc>
        <w:tc>
          <w:tcPr>
            <w:tcW w:w="476" w:type="dxa"/>
            <w:vAlign w:val="bottom"/>
          </w:tcPr>
          <w:p w14:paraId="6B05F5EA" w14:textId="1AB78D3F"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811" w:type="dxa"/>
            <w:vAlign w:val="bottom"/>
          </w:tcPr>
          <w:p w14:paraId="5EB7FAAE" w14:textId="6CC2CBEF"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476" w:type="dxa"/>
          </w:tcPr>
          <w:p w14:paraId="5318DBF9" w14:textId="324952D0"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40" w:type="dxa"/>
          </w:tcPr>
          <w:p w14:paraId="7BBBB579" w14:textId="41FAB806"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474" w:type="dxa"/>
            <w:vAlign w:val="center"/>
          </w:tcPr>
          <w:p w14:paraId="6B2DD0E0" w14:textId="4A729C70"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77" w:type="dxa"/>
            <w:vAlign w:val="center"/>
          </w:tcPr>
          <w:p w14:paraId="57B30D32" w14:textId="29E861DC"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r>
      <w:tr w:rsidR="003F2FF3" w:rsidRPr="000340AA" w14:paraId="12745C74" w14:textId="77777777" w:rsidTr="003B5F6D">
        <w:trPr>
          <w:jc w:val="center"/>
        </w:trPr>
        <w:tc>
          <w:tcPr>
            <w:tcW w:w="3147" w:type="dxa"/>
            <w:shd w:val="clear" w:color="auto" w:fill="auto"/>
            <w:vAlign w:val="center"/>
          </w:tcPr>
          <w:p w14:paraId="37E28BB0" w14:textId="51589D7E" w:rsidR="003F2FF3" w:rsidRPr="000340AA" w:rsidRDefault="003F2FF3" w:rsidP="003F2FF3">
            <w:pPr>
              <w:widowControl/>
              <w:snapToGrid w:val="0"/>
              <w:spacing w:line="220" w:lineRule="exact"/>
              <w:ind w:firstLineChars="0" w:firstLine="0"/>
              <w:rPr>
                <w:kern w:val="0"/>
                <w:sz w:val="18"/>
                <w:szCs w:val="18"/>
                <w:lang w:eastAsia="zh-TW"/>
              </w:rPr>
            </w:pPr>
            <w:r w:rsidRPr="000340AA">
              <w:rPr>
                <w:rFonts w:eastAsia="微軟正黑體"/>
                <w:kern w:val="0"/>
                <w:sz w:val="18"/>
                <w:szCs w:val="18"/>
                <w:lang w:eastAsia="zh-TW"/>
              </w:rPr>
              <w:t>製造業</w:t>
            </w:r>
          </w:p>
        </w:tc>
        <w:tc>
          <w:tcPr>
            <w:tcW w:w="567" w:type="dxa"/>
            <w:shd w:val="clear" w:color="auto" w:fill="auto"/>
            <w:vAlign w:val="bottom"/>
          </w:tcPr>
          <w:p w14:paraId="0915B63C" w14:textId="0688B78D"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569</w:t>
            </w:r>
          </w:p>
        </w:tc>
        <w:tc>
          <w:tcPr>
            <w:tcW w:w="892" w:type="dxa"/>
            <w:shd w:val="clear" w:color="auto" w:fill="auto"/>
            <w:vAlign w:val="bottom"/>
          </w:tcPr>
          <w:p w14:paraId="20FCC05D" w14:textId="15A15499"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1,305,712</w:t>
            </w:r>
          </w:p>
        </w:tc>
        <w:tc>
          <w:tcPr>
            <w:tcW w:w="476" w:type="dxa"/>
            <w:vAlign w:val="bottom"/>
          </w:tcPr>
          <w:p w14:paraId="1B6C7BD7" w14:textId="645571A6"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1</w:t>
            </w:r>
          </w:p>
        </w:tc>
        <w:tc>
          <w:tcPr>
            <w:tcW w:w="811" w:type="dxa"/>
            <w:vAlign w:val="bottom"/>
          </w:tcPr>
          <w:p w14:paraId="2BD7A898" w14:textId="416EC85B"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31,553</w:t>
            </w:r>
          </w:p>
        </w:tc>
        <w:tc>
          <w:tcPr>
            <w:tcW w:w="476" w:type="dxa"/>
          </w:tcPr>
          <w:p w14:paraId="0B6B9F9F" w14:textId="390DC91D"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7</w:t>
            </w:r>
          </w:p>
        </w:tc>
        <w:tc>
          <w:tcPr>
            <w:tcW w:w="840" w:type="dxa"/>
          </w:tcPr>
          <w:p w14:paraId="3AD7466B" w14:textId="60E939D8"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20,726</w:t>
            </w:r>
          </w:p>
        </w:tc>
        <w:tc>
          <w:tcPr>
            <w:tcW w:w="474" w:type="dxa"/>
            <w:vAlign w:val="center"/>
          </w:tcPr>
          <w:p w14:paraId="6FB53E6D" w14:textId="6E5D0B47"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3</w:t>
            </w:r>
          </w:p>
        </w:tc>
        <w:tc>
          <w:tcPr>
            <w:tcW w:w="877" w:type="dxa"/>
            <w:vAlign w:val="center"/>
          </w:tcPr>
          <w:p w14:paraId="1728C759" w14:textId="02868DA5"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18,252</w:t>
            </w:r>
          </w:p>
        </w:tc>
      </w:tr>
      <w:tr w:rsidR="003F2FF3" w:rsidRPr="000340AA" w14:paraId="159E4A5A" w14:textId="77777777" w:rsidTr="003B5F6D">
        <w:trPr>
          <w:jc w:val="center"/>
        </w:trPr>
        <w:tc>
          <w:tcPr>
            <w:tcW w:w="3147" w:type="dxa"/>
            <w:shd w:val="clear" w:color="auto" w:fill="auto"/>
            <w:vAlign w:val="center"/>
          </w:tcPr>
          <w:p w14:paraId="150B8DAF" w14:textId="180F2201" w:rsidR="003F2FF3" w:rsidRPr="000340AA" w:rsidRDefault="003F2FF3" w:rsidP="003F2FF3">
            <w:pPr>
              <w:widowControl/>
              <w:snapToGrid w:val="0"/>
              <w:spacing w:line="220" w:lineRule="exact"/>
              <w:ind w:firstLineChars="0" w:firstLine="0"/>
              <w:rPr>
                <w:kern w:val="0"/>
                <w:sz w:val="18"/>
                <w:szCs w:val="18"/>
                <w:lang w:eastAsia="zh-TW"/>
              </w:rPr>
            </w:pPr>
            <w:r w:rsidRPr="000340AA">
              <w:rPr>
                <w:rFonts w:eastAsia="微軟正黑體"/>
                <w:kern w:val="0"/>
                <w:sz w:val="18"/>
                <w:szCs w:val="18"/>
                <w:lang w:eastAsia="zh-TW"/>
              </w:rPr>
              <w:t xml:space="preserve">    </w:t>
            </w:r>
            <w:r w:rsidRPr="000340AA">
              <w:rPr>
                <w:rFonts w:eastAsia="微軟正黑體"/>
                <w:kern w:val="0"/>
                <w:sz w:val="18"/>
                <w:szCs w:val="18"/>
                <w:lang w:eastAsia="zh-TW"/>
              </w:rPr>
              <w:t>食品製造業</w:t>
            </w:r>
          </w:p>
        </w:tc>
        <w:tc>
          <w:tcPr>
            <w:tcW w:w="567" w:type="dxa"/>
            <w:shd w:val="clear" w:color="auto" w:fill="auto"/>
            <w:vAlign w:val="bottom"/>
          </w:tcPr>
          <w:p w14:paraId="7747273F" w14:textId="05F126F7"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13</w:t>
            </w:r>
          </w:p>
        </w:tc>
        <w:tc>
          <w:tcPr>
            <w:tcW w:w="892" w:type="dxa"/>
            <w:shd w:val="clear" w:color="auto" w:fill="auto"/>
            <w:vAlign w:val="bottom"/>
          </w:tcPr>
          <w:p w14:paraId="7FB99052" w14:textId="6D2B7779"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11,288</w:t>
            </w:r>
          </w:p>
        </w:tc>
        <w:tc>
          <w:tcPr>
            <w:tcW w:w="476" w:type="dxa"/>
            <w:vAlign w:val="bottom"/>
          </w:tcPr>
          <w:p w14:paraId="0CE2A456" w14:textId="44047B49"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811" w:type="dxa"/>
            <w:vAlign w:val="bottom"/>
          </w:tcPr>
          <w:p w14:paraId="6DC7252C" w14:textId="78395721"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476" w:type="dxa"/>
          </w:tcPr>
          <w:p w14:paraId="0BE9F017" w14:textId="52583549"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40" w:type="dxa"/>
          </w:tcPr>
          <w:p w14:paraId="28AC536F" w14:textId="1D01152D"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474" w:type="dxa"/>
            <w:vAlign w:val="center"/>
          </w:tcPr>
          <w:p w14:paraId="7609A230" w14:textId="4D962927"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77" w:type="dxa"/>
            <w:vAlign w:val="center"/>
          </w:tcPr>
          <w:p w14:paraId="6A9FF59C" w14:textId="14B593CA"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r>
      <w:tr w:rsidR="003F2FF3" w:rsidRPr="000340AA" w14:paraId="049590B6" w14:textId="77777777" w:rsidTr="003B5F6D">
        <w:trPr>
          <w:jc w:val="center"/>
        </w:trPr>
        <w:tc>
          <w:tcPr>
            <w:tcW w:w="3147" w:type="dxa"/>
            <w:shd w:val="clear" w:color="auto" w:fill="auto"/>
            <w:vAlign w:val="center"/>
          </w:tcPr>
          <w:p w14:paraId="749708A7" w14:textId="44B63487" w:rsidR="003F2FF3" w:rsidRPr="000340AA" w:rsidRDefault="003F2FF3" w:rsidP="003F2FF3">
            <w:pPr>
              <w:widowControl/>
              <w:snapToGrid w:val="0"/>
              <w:spacing w:line="220" w:lineRule="exact"/>
              <w:ind w:firstLineChars="0" w:firstLine="0"/>
              <w:rPr>
                <w:kern w:val="0"/>
                <w:sz w:val="18"/>
                <w:szCs w:val="18"/>
                <w:lang w:eastAsia="zh-TW"/>
              </w:rPr>
            </w:pPr>
            <w:r w:rsidRPr="000340AA">
              <w:rPr>
                <w:rFonts w:eastAsia="微軟正黑體"/>
                <w:kern w:val="0"/>
                <w:sz w:val="18"/>
                <w:szCs w:val="18"/>
                <w:lang w:eastAsia="zh-TW"/>
              </w:rPr>
              <w:t xml:space="preserve">    </w:t>
            </w:r>
            <w:r w:rsidRPr="000340AA">
              <w:rPr>
                <w:rFonts w:eastAsia="微軟正黑體"/>
                <w:kern w:val="0"/>
                <w:sz w:val="18"/>
                <w:szCs w:val="18"/>
                <w:lang w:eastAsia="zh-TW"/>
              </w:rPr>
              <w:t>飲料製造業</w:t>
            </w:r>
          </w:p>
        </w:tc>
        <w:tc>
          <w:tcPr>
            <w:tcW w:w="567" w:type="dxa"/>
            <w:shd w:val="clear" w:color="auto" w:fill="auto"/>
            <w:vAlign w:val="bottom"/>
          </w:tcPr>
          <w:p w14:paraId="6133E414" w14:textId="27B52A52"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2</w:t>
            </w:r>
          </w:p>
        </w:tc>
        <w:tc>
          <w:tcPr>
            <w:tcW w:w="892" w:type="dxa"/>
            <w:shd w:val="clear" w:color="auto" w:fill="auto"/>
            <w:vAlign w:val="bottom"/>
          </w:tcPr>
          <w:p w14:paraId="1EC1C562" w14:textId="6F881C60"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509</w:t>
            </w:r>
          </w:p>
        </w:tc>
        <w:tc>
          <w:tcPr>
            <w:tcW w:w="476" w:type="dxa"/>
            <w:vAlign w:val="bottom"/>
          </w:tcPr>
          <w:p w14:paraId="0ABE0C95" w14:textId="3F40D17A"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811" w:type="dxa"/>
            <w:vAlign w:val="bottom"/>
          </w:tcPr>
          <w:p w14:paraId="37F56AA6" w14:textId="07910A37"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476" w:type="dxa"/>
          </w:tcPr>
          <w:p w14:paraId="5D0936D3" w14:textId="608CFCE1"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40" w:type="dxa"/>
          </w:tcPr>
          <w:p w14:paraId="4589124C" w14:textId="1BCE20CD"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474" w:type="dxa"/>
            <w:vAlign w:val="center"/>
          </w:tcPr>
          <w:p w14:paraId="368FB8B0" w14:textId="4DCD22E0"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77" w:type="dxa"/>
            <w:vAlign w:val="center"/>
          </w:tcPr>
          <w:p w14:paraId="42AD11ED" w14:textId="51BFD360"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r>
      <w:tr w:rsidR="003F2FF3" w:rsidRPr="000340AA" w14:paraId="09CCDCC0" w14:textId="77777777" w:rsidTr="003B5F6D">
        <w:trPr>
          <w:jc w:val="center"/>
        </w:trPr>
        <w:tc>
          <w:tcPr>
            <w:tcW w:w="3147" w:type="dxa"/>
            <w:shd w:val="clear" w:color="auto" w:fill="auto"/>
            <w:vAlign w:val="center"/>
          </w:tcPr>
          <w:p w14:paraId="78DD40E6" w14:textId="233620EC" w:rsidR="003F2FF3" w:rsidRPr="000340AA" w:rsidRDefault="003F2FF3" w:rsidP="003F2FF3">
            <w:pPr>
              <w:widowControl/>
              <w:snapToGrid w:val="0"/>
              <w:spacing w:line="220" w:lineRule="exact"/>
              <w:ind w:firstLineChars="0" w:firstLine="0"/>
              <w:rPr>
                <w:kern w:val="0"/>
                <w:sz w:val="18"/>
                <w:szCs w:val="18"/>
                <w:lang w:eastAsia="zh-TW"/>
              </w:rPr>
            </w:pPr>
            <w:r w:rsidRPr="000340AA">
              <w:rPr>
                <w:rFonts w:eastAsia="微軟正黑體"/>
                <w:kern w:val="0"/>
                <w:sz w:val="18"/>
                <w:szCs w:val="18"/>
                <w:lang w:eastAsia="zh-TW"/>
              </w:rPr>
              <w:t xml:space="preserve">    </w:t>
            </w:r>
            <w:r w:rsidRPr="000340AA">
              <w:rPr>
                <w:rFonts w:eastAsia="微軟正黑體"/>
                <w:kern w:val="0"/>
                <w:sz w:val="18"/>
                <w:szCs w:val="18"/>
                <w:lang w:eastAsia="zh-TW"/>
              </w:rPr>
              <w:t>菸草製造業</w:t>
            </w:r>
          </w:p>
        </w:tc>
        <w:tc>
          <w:tcPr>
            <w:tcW w:w="567" w:type="dxa"/>
            <w:shd w:val="clear" w:color="auto" w:fill="auto"/>
            <w:vAlign w:val="bottom"/>
          </w:tcPr>
          <w:p w14:paraId="5B0FACE4" w14:textId="76E2C826"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892" w:type="dxa"/>
            <w:shd w:val="clear" w:color="auto" w:fill="auto"/>
            <w:vAlign w:val="bottom"/>
          </w:tcPr>
          <w:p w14:paraId="036891E8" w14:textId="32B90A65"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476" w:type="dxa"/>
            <w:vAlign w:val="bottom"/>
          </w:tcPr>
          <w:p w14:paraId="5DB2140C" w14:textId="0BC7FE64"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811" w:type="dxa"/>
            <w:vAlign w:val="bottom"/>
          </w:tcPr>
          <w:p w14:paraId="13B7F4FE" w14:textId="7947CB6D"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476" w:type="dxa"/>
          </w:tcPr>
          <w:p w14:paraId="133E6594" w14:textId="569B523D"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40" w:type="dxa"/>
          </w:tcPr>
          <w:p w14:paraId="5BCBA62C" w14:textId="1FAED7D0"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474" w:type="dxa"/>
            <w:vAlign w:val="center"/>
          </w:tcPr>
          <w:p w14:paraId="2EB2C3CC" w14:textId="1199FE63"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77" w:type="dxa"/>
            <w:vAlign w:val="center"/>
          </w:tcPr>
          <w:p w14:paraId="1B0E2C79" w14:textId="5BC0DBCD"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r>
      <w:tr w:rsidR="003F2FF3" w:rsidRPr="000340AA" w14:paraId="1EA30E4B" w14:textId="77777777" w:rsidTr="003B5F6D">
        <w:trPr>
          <w:jc w:val="center"/>
        </w:trPr>
        <w:tc>
          <w:tcPr>
            <w:tcW w:w="3147" w:type="dxa"/>
            <w:shd w:val="clear" w:color="auto" w:fill="auto"/>
            <w:vAlign w:val="center"/>
          </w:tcPr>
          <w:p w14:paraId="133D6D79" w14:textId="1AE242C3" w:rsidR="003F2FF3" w:rsidRPr="000340AA" w:rsidRDefault="003F2FF3" w:rsidP="003F2FF3">
            <w:pPr>
              <w:widowControl/>
              <w:snapToGrid w:val="0"/>
              <w:spacing w:line="220" w:lineRule="exact"/>
              <w:ind w:firstLineChars="0" w:firstLine="0"/>
              <w:rPr>
                <w:kern w:val="0"/>
                <w:sz w:val="18"/>
                <w:szCs w:val="18"/>
                <w:lang w:eastAsia="zh-TW"/>
              </w:rPr>
            </w:pPr>
            <w:r w:rsidRPr="000340AA">
              <w:rPr>
                <w:rFonts w:eastAsia="微軟正黑體"/>
                <w:kern w:val="0"/>
                <w:sz w:val="18"/>
                <w:szCs w:val="18"/>
                <w:lang w:eastAsia="zh-TW"/>
              </w:rPr>
              <w:t xml:space="preserve">    </w:t>
            </w:r>
            <w:r w:rsidRPr="000340AA">
              <w:rPr>
                <w:rFonts w:eastAsia="微軟正黑體"/>
                <w:kern w:val="0"/>
                <w:sz w:val="18"/>
                <w:szCs w:val="18"/>
                <w:lang w:eastAsia="zh-TW"/>
              </w:rPr>
              <w:t>紡織業</w:t>
            </w:r>
          </w:p>
        </w:tc>
        <w:tc>
          <w:tcPr>
            <w:tcW w:w="567" w:type="dxa"/>
            <w:shd w:val="clear" w:color="auto" w:fill="auto"/>
            <w:vAlign w:val="bottom"/>
          </w:tcPr>
          <w:p w14:paraId="369D6584" w14:textId="7EF774C0"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13</w:t>
            </w:r>
          </w:p>
        </w:tc>
        <w:tc>
          <w:tcPr>
            <w:tcW w:w="892" w:type="dxa"/>
            <w:shd w:val="clear" w:color="auto" w:fill="auto"/>
            <w:vAlign w:val="bottom"/>
          </w:tcPr>
          <w:p w14:paraId="4F4C5963" w14:textId="196788F1"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24,988</w:t>
            </w:r>
          </w:p>
        </w:tc>
        <w:tc>
          <w:tcPr>
            <w:tcW w:w="476" w:type="dxa"/>
            <w:vAlign w:val="bottom"/>
          </w:tcPr>
          <w:p w14:paraId="3F0DFC0A" w14:textId="7E55B226"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811" w:type="dxa"/>
            <w:vAlign w:val="bottom"/>
          </w:tcPr>
          <w:p w14:paraId="168AD3A4" w14:textId="7CCB1551"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476" w:type="dxa"/>
          </w:tcPr>
          <w:p w14:paraId="66E60368" w14:textId="40EA1C2E"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40" w:type="dxa"/>
          </w:tcPr>
          <w:p w14:paraId="211D9BE7" w14:textId="7047F3C3"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474" w:type="dxa"/>
            <w:vAlign w:val="center"/>
          </w:tcPr>
          <w:p w14:paraId="07F2AEB5" w14:textId="135F84FE"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77" w:type="dxa"/>
            <w:vAlign w:val="center"/>
          </w:tcPr>
          <w:p w14:paraId="04251BAA" w14:textId="527DAF35"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r>
      <w:tr w:rsidR="003F2FF3" w:rsidRPr="000340AA" w14:paraId="31E07DED" w14:textId="77777777" w:rsidTr="003B5F6D">
        <w:trPr>
          <w:jc w:val="center"/>
        </w:trPr>
        <w:tc>
          <w:tcPr>
            <w:tcW w:w="3147" w:type="dxa"/>
            <w:shd w:val="clear" w:color="auto" w:fill="auto"/>
            <w:vAlign w:val="center"/>
          </w:tcPr>
          <w:p w14:paraId="70681C4C" w14:textId="1B281025" w:rsidR="003F2FF3" w:rsidRPr="000340AA" w:rsidRDefault="003F2FF3" w:rsidP="003F2FF3">
            <w:pPr>
              <w:widowControl/>
              <w:snapToGrid w:val="0"/>
              <w:spacing w:line="220" w:lineRule="exact"/>
              <w:ind w:firstLineChars="0" w:firstLine="0"/>
              <w:rPr>
                <w:kern w:val="0"/>
                <w:sz w:val="18"/>
                <w:szCs w:val="18"/>
                <w:lang w:eastAsia="zh-TW"/>
              </w:rPr>
            </w:pPr>
            <w:r w:rsidRPr="000340AA">
              <w:rPr>
                <w:rFonts w:eastAsia="微軟正黑體"/>
                <w:kern w:val="0"/>
                <w:sz w:val="18"/>
                <w:szCs w:val="18"/>
                <w:lang w:eastAsia="zh-TW"/>
              </w:rPr>
              <w:t xml:space="preserve">    </w:t>
            </w:r>
            <w:r w:rsidRPr="000340AA">
              <w:rPr>
                <w:rFonts w:eastAsia="微軟正黑體"/>
                <w:kern w:val="0"/>
                <w:sz w:val="18"/>
                <w:szCs w:val="18"/>
                <w:lang w:eastAsia="zh-TW"/>
              </w:rPr>
              <w:t>成衣及服飾品製造業</w:t>
            </w:r>
          </w:p>
        </w:tc>
        <w:tc>
          <w:tcPr>
            <w:tcW w:w="567" w:type="dxa"/>
            <w:shd w:val="clear" w:color="auto" w:fill="auto"/>
            <w:vAlign w:val="bottom"/>
          </w:tcPr>
          <w:p w14:paraId="651293A2" w14:textId="1727F4B2"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2</w:t>
            </w:r>
          </w:p>
        </w:tc>
        <w:tc>
          <w:tcPr>
            <w:tcW w:w="892" w:type="dxa"/>
            <w:shd w:val="clear" w:color="auto" w:fill="auto"/>
            <w:vAlign w:val="bottom"/>
          </w:tcPr>
          <w:p w14:paraId="14B689A4" w14:textId="0DCBC098"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8,265</w:t>
            </w:r>
          </w:p>
        </w:tc>
        <w:tc>
          <w:tcPr>
            <w:tcW w:w="476" w:type="dxa"/>
            <w:vAlign w:val="bottom"/>
          </w:tcPr>
          <w:p w14:paraId="39CB1F9C" w14:textId="406DA8B1"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811" w:type="dxa"/>
            <w:vAlign w:val="bottom"/>
          </w:tcPr>
          <w:p w14:paraId="40888501" w14:textId="31DB349B"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476" w:type="dxa"/>
          </w:tcPr>
          <w:p w14:paraId="50634F54" w14:textId="75A6466B"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40" w:type="dxa"/>
          </w:tcPr>
          <w:p w14:paraId="0CE72CCD" w14:textId="06E86864"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474" w:type="dxa"/>
            <w:vAlign w:val="center"/>
          </w:tcPr>
          <w:p w14:paraId="1BAE5B70" w14:textId="1CF97F00"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77" w:type="dxa"/>
            <w:vAlign w:val="center"/>
          </w:tcPr>
          <w:p w14:paraId="0AF69C8D" w14:textId="2A89DF18"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r>
      <w:tr w:rsidR="003F2FF3" w:rsidRPr="000340AA" w14:paraId="275EF766" w14:textId="77777777" w:rsidTr="003B5F6D">
        <w:trPr>
          <w:jc w:val="center"/>
        </w:trPr>
        <w:tc>
          <w:tcPr>
            <w:tcW w:w="3147" w:type="dxa"/>
            <w:shd w:val="clear" w:color="auto" w:fill="auto"/>
            <w:vAlign w:val="center"/>
          </w:tcPr>
          <w:p w14:paraId="0C4BC97D" w14:textId="001A7314" w:rsidR="003F2FF3" w:rsidRPr="000340AA" w:rsidRDefault="003F2FF3" w:rsidP="003F2FF3">
            <w:pPr>
              <w:widowControl/>
              <w:snapToGrid w:val="0"/>
              <w:spacing w:line="220" w:lineRule="exact"/>
              <w:ind w:firstLineChars="0" w:firstLine="0"/>
              <w:rPr>
                <w:kern w:val="0"/>
                <w:sz w:val="18"/>
                <w:szCs w:val="18"/>
                <w:lang w:eastAsia="zh-TW"/>
              </w:rPr>
            </w:pPr>
            <w:r w:rsidRPr="000340AA">
              <w:rPr>
                <w:rFonts w:eastAsia="微軟正黑體"/>
                <w:kern w:val="0"/>
                <w:sz w:val="18"/>
                <w:szCs w:val="18"/>
                <w:lang w:eastAsia="zh-TW"/>
              </w:rPr>
              <w:t xml:space="preserve">    </w:t>
            </w:r>
            <w:r w:rsidRPr="000340AA">
              <w:rPr>
                <w:rFonts w:eastAsia="微軟正黑體"/>
                <w:kern w:val="0"/>
                <w:sz w:val="18"/>
                <w:szCs w:val="18"/>
                <w:lang w:eastAsia="zh-TW"/>
              </w:rPr>
              <w:t>皮革、毛皮及其製品製造業</w:t>
            </w:r>
          </w:p>
        </w:tc>
        <w:tc>
          <w:tcPr>
            <w:tcW w:w="567" w:type="dxa"/>
            <w:shd w:val="clear" w:color="auto" w:fill="auto"/>
            <w:vAlign w:val="bottom"/>
          </w:tcPr>
          <w:p w14:paraId="527D7276" w14:textId="3CB29268"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4</w:t>
            </w:r>
          </w:p>
        </w:tc>
        <w:tc>
          <w:tcPr>
            <w:tcW w:w="892" w:type="dxa"/>
            <w:shd w:val="clear" w:color="auto" w:fill="auto"/>
            <w:vAlign w:val="bottom"/>
          </w:tcPr>
          <w:p w14:paraId="319CFF98" w14:textId="17426DD6"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1,002</w:t>
            </w:r>
          </w:p>
        </w:tc>
        <w:tc>
          <w:tcPr>
            <w:tcW w:w="476" w:type="dxa"/>
            <w:vAlign w:val="bottom"/>
          </w:tcPr>
          <w:p w14:paraId="6F06452E" w14:textId="1977720A"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811" w:type="dxa"/>
            <w:vAlign w:val="bottom"/>
          </w:tcPr>
          <w:p w14:paraId="5E98E32E" w14:textId="4795A325"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476" w:type="dxa"/>
          </w:tcPr>
          <w:p w14:paraId="2A504416" w14:textId="3F580A10"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40" w:type="dxa"/>
          </w:tcPr>
          <w:p w14:paraId="6450DACE" w14:textId="2F86D5D0"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474" w:type="dxa"/>
            <w:vAlign w:val="center"/>
          </w:tcPr>
          <w:p w14:paraId="0CE6F05F" w14:textId="62C569C6"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77" w:type="dxa"/>
            <w:vAlign w:val="center"/>
          </w:tcPr>
          <w:p w14:paraId="12A036B2" w14:textId="4A77A945"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r>
      <w:tr w:rsidR="003F2FF3" w:rsidRPr="000340AA" w14:paraId="67FFB3FF" w14:textId="77777777" w:rsidTr="003B5F6D">
        <w:trPr>
          <w:jc w:val="center"/>
        </w:trPr>
        <w:tc>
          <w:tcPr>
            <w:tcW w:w="3147" w:type="dxa"/>
            <w:shd w:val="clear" w:color="auto" w:fill="auto"/>
            <w:vAlign w:val="center"/>
          </w:tcPr>
          <w:p w14:paraId="0145C865" w14:textId="29E0A322" w:rsidR="003F2FF3" w:rsidRPr="000340AA" w:rsidRDefault="003F2FF3" w:rsidP="003F2FF3">
            <w:pPr>
              <w:widowControl/>
              <w:snapToGrid w:val="0"/>
              <w:spacing w:line="220" w:lineRule="exact"/>
              <w:ind w:firstLineChars="0" w:firstLine="0"/>
              <w:rPr>
                <w:kern w:val="0"/>
                <w:sz w:val="18"/>
                <w:szCs w:val="18"/>
                <w:lang w:eastAsia="zh-TW"/>
              </w:rPr>
            </w:pPr>
            <w:r w:rsidRPr="000340AA">
              <w:rPr>
                <w:rFonts w:eastAsia="微軟正黑體"/>
                <w:kern w:val="0"/>
                <w:sz w:val="18"/>
                <w:szCs w:val="18"/>
                <w:lang w:eastAsia="zh-TW"/>
              </w:rPr>
              <w:t xml:space="preserve">    </w:t>
            </w:r>
            <w:r w:rsidRPr="000340AA">
              <w:rPr>
                <w:rFonts w:eastAsia="微軟正黑體"/>
                <w:kern w:val="0"/>
                <w:sz w:val="18"/>
                <w:szCs w:val="18"/>
                <w:lang w:eastAsia="zh-TW"/>
              </w:rPr>
              <w:t>木竹製品製造業</w:t>
            </w:r>
          </w:p>
        </w:tc>
        <w:tc>
          <w:tcPr>
            <w:tcW w:w="567" w:type="dxa"/>
            <w:shd w:val="clear" w:color="auto" w:fill="auto"/>
            <w:vAlign w:val="bottom"/>
          </w:tcPr>
          <w:p w14:paraId="6D2570FA" w14:textId="40CCD54A"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15</w:t>
            </w:r>
          </w:p>
        </w:tc>
        <w:tc>
          <w:tcPr>
            <w:tcW w:w="892" w:type="dxa"/>
            <w:shd w:val="clear" w:color="auto" w:fill="auto"/>
            <w:vAlign w:val="bottom"/>
          </w:tcPr>
          <w:p w14:paraId="506C200E" w14:textId="07DF1D3E"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19,082</w:t>
            </w:r>
          </w:p>
        </w:tc>
        <w:tc>
          <w:tcPr>
            <w:tcW w:w="476" w:type="dxa"/>
            <w:vAlign w:val="bottom"/>
          </w:tcPr>
          <w:p w14:paraId="5F169A6B" w14:textId="7633AC5A"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811" w:type="dxa"/>
            <w:vAlign w:val="bottom"/>
          </w:tcPr>
          <w:p w14:paraId="012ED2D7" w14:textId="295191E9"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476" w:type="dxa"/>
          </w:tcPr>
          <w:p w14:paraId="7C5B3F05" w14:textId="0CBCE927"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40" w:type="dxa"/>
          </w:tcPr>
          <w:p w14:paraId="538D9682" w14:textId="4649299A"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474" w:type="dxa"/>
            <w:vAlign w:val="center"/>
          </w:tcPr>
          <w:p w14:paraId="79D3C99F" w14:textId="7FCDC7C4"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77" w:type="dxa"/>
            <w:vAlign w:val="center"/>
          </w:tcPr>
          <w:p w14:paraId="4CEAD524" w14:textId="1475ADB5"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r>
      <w:tr w:rsidR="003F2FF3" w:rsidRPr="000340AA" w14:paraId="239400BE" w14:textId="77777777" w:rsidTr="003B5F6D">
        <w:trPr>
          <w:jc w:val="center"/>
        </w:trPr>
        <w:tc>
          <w:tcPr>
            <w:tcW w:w="3147" w:type="dxa"/>
            <w:shd w:val="clear" w:color="auto" w:fill="auto"/>
            <w:vAlign w:val="center"/>
          </w:tcPr>
          <w:p w14:paraId="57A92962" w14:textId="701063F9" w:rsidR="003F2FF3" w:rsidRPr="000340AA" w:rsidRDefault="003F2FF3" w:rsidP="003F2FF3">
            <w:pPr>
              <w:widowControl/>
              <w:snapToGrid w:val="0"/>
              <w:spacing w:line="220" w:lineRule="exact"/>
              <w:ind w:firstLineChars="0" w:firstLine="0"/>
              <w:rPr>
                <w:kern w:val="0"/>
                <w:sz w:val="18"/>
                <w:szCs w:val="18"/>
                <w:lang w:eastAsia="zh-TW"/>
              </w:rPr>
            </w:pPr>
            <w:r w:rsidRPr="000340AA">
              <w:rPr>
                <w:rFonts w:eastAsia="微軟正黑體"/>
                <w:kern w:val="0"/>
                <w:sz w:val="18"/>
                <w:szCs w:val="18"/>
                <w:lang w:eastAsia="zh-TW"/>
              </w:rPr>
              <w:t xml:space="preserve">    </w:t>
            </w:r>
            <w:r w:rsidRPr="000340AA">
              <w:rPr>
                <w:rFonts w:eastAsia="微軟正黑體"/>
                <w:kern w:val="0"/>
                <w:sz w:val="18"/>
                <w:szCs w:val="18"/>
                <w:lang w:eastAsia="zh-TW"/>
              </w:rPr>
              <w:t>紙漿、紙及紙製品製造業</w:t>
            </w:r>
          </w:p>
        </w:tc>
        <w:tc>
          <w:tcPr>
            <w:tcW w:w="567" w:type="dxa"/>
            <w:shd w:val="clear" w:color="auto" w:fill="auto"/>
            <w:vAlign w:val="bottom"/>
          </w:tcPr>
          <w:p w14:paraId="0FA57616" w14:textId="3E85E5FC"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5</w:t>
            </w:r>
          </w:p>
        </w:tc>
        <w:tc>
          <w:tcPr>
            <w:tcW w:w="892" w:type="dxa"/>
            <w:shd w:val="clear" w:color="auto" w:fill="auto"/>
            <w:vAlign w:val="bottom"/>
          </w:tcPr>
          <w:p w14:paraId="59AFE988" w14:textId="4A665000"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14,030</w:t>
            </w:r>
          </w:p>
        </w:tc>
        <w:tc>
          <w:tcPr>
            <w:tcW w:w="476" w:type="dxa"/>
            <w:vAlign w:val="bottom"/>
          </w:tcPr>
          <w:p w14:paraId="4C9EE172" w14:textId="69C65DEF"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811" w:type="dxa"/>
            <w:vAlign w:val="bottom"/>
          </w:tcPr>
          <w:p w14:paraId="063BA07E" w14:textId="1A329302"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476" w:type="dxa"/>
          </w:tcPr>
          <w:p w14:paraId="3888BF97" w14:textId="6C0B3AD3"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40" w:type="dxa"/>
          </w:tcPr>
          <w:p w14:paraId="712AD812" w14:textId="05DC9F40"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474" w:type="dxa"/>
            <w:vAlign w:val="center"/>
          </w:tcPr>
          <w:p w14:paraId="13B0310A" w14:textId="7BD6119E"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77" w:type="dxa"/>
            <w:vAlign w:val="center"/>
          </w:tcPr>
          <w:p w14:paraId="695601E8" w14:textId="5E6EE384"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r>
      <w:tr w:rsidR="003F2FF3" w:rsidRPr="000340AA" w14:paraId="1FADD922" w14:textId="77777777" w:rsidTr="003B5F6D">
        <w:trPr>
          <w:jc w:val="center"/>
        </w:trPr>
        <w:tc>
          <w:tcPr>
            <w:tcW w:w="3147" w:type="dxa"/>
            <w:shd w:val="clear" w:color="auto" w:fill="auto"/>
            <w:vAlign w:val="center"/>
          </w:tcPr>
          <w:p w14:paraId="7FED3C3B" w14:textId="62D842E4" w:rsidR="003F2FF3" w:rsidRPr="000340AA" w:rsidRDefault="003F2FF3" w:rsidP="003F2FF3">
            <w:pPr>
              <w:widowControl/>
              <w:snapToGrid w:val="0"/>
              <w:spacing w:line="220" w:lineRule="exact"/>
              <w:ind w:firstLineChars="0" w:firstLine="0"/>
              <w:rPr>
                <w:kern w:val="0"/>
                <w:sz w:val="18"/>
                <w:szCs w:val="18"/>
                <w:lang w:eastAsia="zh-TW"/>
              </w:rPr>
            </w:pPr>
            <w:r w:rsidRPr="000340AA">
              <w:rPr>
                <w:rFonts w:eastAsia="微軟正黑體"/>
                <w:kern w:val="0"/>
                <w:sz w:val="18"/>
                <w:szCs w:val="18"/>
                <w:lang w:eastAsia="zh-TW"/>
              </w:rPr>
              <w:t xml:space="preserve">    </w:t>
            </w:r>
            <w:r w:rsidRPr="000340AA">
              <w:rPr>
                <w:rFonts w:eastAsia="微軟正黑體"/>
                <w:kern w:val="0"/>
                <w:sz w:val="18"/>
                <w:szCs w:val="18"/>
                <w:lang w:eastAsia="zh-TW"/>
              </w:rPr>
              <w:t>印刷及資料儲存媒體複製業</w:t>
            </w:r>
          </w:p>
        </w:tc>
        <w:tc>
          <w:tcPr>
            <w:tcW w:w="567" w:type="dxa"/>
            <w:shd w:val="clear" w:color="auto" w:fill="auto"/>
            <w:vAlign w:val="bottom"/>
          </w:tcPr>
          <w:p w14:paraId="4B2CA103" w14:textId="7BD71EBD"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2</w:t>
            </w:r>
          </w:p>
        </w:tc>
        <w:tc>
          <w:tcPr>
            <w:tcW w:w="892" w:type="dxa"/>
            <w:shd w:val="clear" w:color="auto" w:fill="auto"/>
            <w:vAlign w:val="bottom"/>
          </w:tcPr>
          <w:p w14:paraId="0A29DA6B" w14:textId="08809E05"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307</w:t>
            </w:r>
          </w:p>
        </w:tc>
        <w:tc>
          <w:tcPr>
            <w:tcW w:w="476" w:type="dxa"/>
            <w:vAlign w:val="bottom"/>
          </w:tcPr>
          <w:p w14:paraId="02ACE4AF" w14:textId="71634F10"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811" w:type="dxa"/>
            <w:vAlign w:val="bottom"/>
          </w:tcPr>
          <w:p w14:paraId="3DCDCEB0" w14:textId="7D97B3ED"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476" w:type="dxa"/>
          </w:tcPr>
          <w:p w14:paraId="1B7F09DD" w14:textId="08BA8772"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40" w:type="dxa"/>
          </w:tcPr>
          <w:p w14:paraId="73AA182F" w14:textId="76EAD3BD"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474" w:type="dxa"/>
            <w:vAlign w:val="center"/>
          </w:tcPr>
          <w:p w14:paraId="5F6EA60E" w14:textId="29C9E3C3"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77" w:type="dxa"/>
            <w:vAlign w:val="center"/>
          </w:tcPr>
          <w:p w14:paraId="32E53EFA" w14:textId="41336B1C"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r>
      <w:tr w:rsidR="003F2FF3" w:rsidRPr="000340AA" w14:paraId="2EA93A5B" w14:textId="77777777" w:rsidTr="003B5F6D">
        <w:trPr>
          <w:jc w:val="center"/>
        </w:trPr>
        <w:tc>
          <w:tcPr>
            <w:tcW w:w="3147" w:type="dxa"/>
            <w:shd w:val="clear" w:color="auto" w:fill="auto"/>
            <w:vAlign w:val="center"/>
          </w:tcPr>
          <w:p w14:paraId="6B6FBECC" w14:textId="79868A36" w:rsidR="003F2FF3" w:rsidRPr="000340AA" w:rsidRDefault="003F2FF3" w:rsidP="003F2FF3">
            <w:pPr>
              <w:widowControl/>
              <w:snapToGrid w:val="0"/>
              <w:spacing w:line="220" w:lineRule="exact"/>
              <w:ind w:firstLineChars="0" w:firstLine="0"/>
              <w:rPr>
                <w:kern w:val="0"/>
                <w:sz w:val="18"/>
                <w:szCs w:val="18"/>
                <w:lang w:eastAsia="zh-TW"/>
              </w:rPr>
            </w:pPr>
            <w:r w:rsidRPr="000340AA">
              <w:rPr>
                <w:rFonts w:eastAsia="微軟正黑體"/>
                <w:kern w:val="0"/>
                <w:sz w:val="18"/>
                <w:szCs w:val="18"/>
                <w:lang w:eastAsia="zh-TW"/>
              </w:rPr>
              <w:t xml:space="preserve">    </w:t>
            </w:r>
            <w:r w:rsidRPr="000340AA">
              <w:rPr>
                <w:rFonts w:eastAsia="微軟正黑體"/>
                <w:kern w:val="0"/>
                <w:sz w:val="18"/>
                <w:szCs w:val="18"/>
                <w:lang w:eastAsia="zh-TW"/>
              </w:rPr>
              <w:t>石油及煤製品製造業</w:t>
            </w:r>
          </w:p>
        </w:tc>
        <w:tc>
          <w:tcPr>
            <w:tcW w:w="567" w:type="dxa"/>
            <w:shd w:val="clear" w:color="auto" w:fill="auto"/>
            <w:vAlign w:val="bottom"/>
          </w:tcPr>
          <w:p w14:paraId="38F782F5" w14:textId="742A2756"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2</w:t>
            </w:r>
          </w:p>
        </w:tc>
        <w:tc>
          <w:tcPr>
            <w:tcW w:w="892" w:type="dxa"/>
            <w:shd w:val="clear" w:color="auto" w:fill="auto"/>
            <w:vAlign w:val="bottom"/>
          </w:tcPr>
          <w:p w14:paraId="0A67CB99" w14:textId="33C84EE1"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6,923</w:t>
            </w:r>
          </w:p>
        </w:tc>
        <w:tc>
          <w:tcPr>
            <w:tcW w:w="476" w:type="dxa"/>
            <w:vAlign w:val="bottom"/>
          </w:tcPr>
          <w:p w14:paraId="4AFA50D9" w14:textId="585EF176"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811" w:type="dxa"/>
            <w:vAlign w:val="bottom"/>
          </w:tcPr>
          <w:p w14:paraId="7FFC6B5F" w14:textId="48FB5A80"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476" w:type="dxa"/>
          </w:tcPr>
          <w:p w14:paraId="11B013DA" w14:textId="60C0DB06"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40" w:type="dxa"/>
          </w:tcPr>
          <w:p w14:paraId="2AF63ABC" w14:textId="619F5550"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474" w:type="dxa"/>
            <w:vAlign w:val="center"/>
          </w:tcPr>
          <w:p w14:paraId="4337FC0A" w14:textId="3898B9A0"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77" w:type="dxa"/>
            <w:vAlign w:val="center"/>
          </w:tcPr>
          <w:p w14:paraId="55CCD8E2" w14:textId="5616079D"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r>
      <w:tr w:rsidR="003F2FF3" w:rsidRPr="000340AA" w14:paraId="2623E2E9" w14:textId="77777777" w:rsidTr="003B5F6D">
        <w:trPr>
          <w:jc w:val="center"/>
        </w:trPr>
        <w:tc>
          <w:tcPr>
            <w:tcW w:w="3147" w:type="dxa"/>
            <w:shd w:val="clear" w:color="auto" w:fill="auto"/>
            <w:vAlign w:val="center"/>
          </w:tcPr>
          <w:p w14:paraId="2D30903F" w14:textId="4617B23B" w:rsidR="003F2FF3" w:rsidRPr="000340AA" w:rsidRDefault="003F2FF3" w:rsidP="003F2FF3">
            <w:pPr>
              <w:widowControl/>
              <w:snapToGrid w:val="0"/>
              <w:spacing w:line="220" w:lineRule="exact"/>
              <w:ind w:firstLineChars="0" w:firstLine="0"/>
              <w:rPr>
                <w:kern w:val="0"/>
                <w:sz w:val="18"/>
                <w:szCs w:val="18"/>
                <w:lang w:eastAsia="zh-TW"/>
              </w:rPr>
            </w:pPr>
            <w:r w:rsidRPr="000340AA">
              <w:rPr>
                <w:rFonts w:eastAsia="微軟正黑體"/>
                <w:kern w:val="0"/>
                <w:sz w:val="18"/>
                <w:szCs w:val="18"/>
                <w:lang w:eastAsia="zh-TW"/>
              </w:rPr>
              <w:t xml:space="preserve">    </w:t>
            </w:r>
            <w:r w:rsidRPr="000340AA">
              <w:rPr>
                <w:rFonts w:eastAsia="微軟正黑體"/>
                <w:kern w:val="0"/>
                <w:sz w:val="18"/>
                <w:szCs w:val="18"/>
                <w:lang w:eastAsia="zh-TW"/>
              </w:rPr>
              <w:t>化學材料製造業</w:t>
            </w:r>
          </w:p>
        </w:tc>
        <w:tc>
          <w:tcPr>
            <w:tcW w:w="567" w:type="dxa"/>
            <w:shd w:val="clear" w:color="auto" w:fill="auto"/>
            <w:vAlign w:val="bottom"/>
          </w:tcPr>
          <w:p w14:paraId="3B1A9CE6" w14:textId="1CABF5C4"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117</w:t>
            </w:r>
          </w:p>
        </w:tc>
        <w:tc>
          <w:tcPr>
            <w:tcW w:w="892" w:type="dxa"/>
            <w:shd w:val="clear" w:color="auto" w:fill="auto"/>
            <w:vAlign w:val="bottom"/>
          </w:tcPr>
          <w:p w14:paraId="0701FF7F" w14:textId="79DA6D90"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116,882</w:t>
            </w:r>
          </w:p>
        </w:tc>
        <w:tc>
          <w:tcPr>
            <w:tcW w:w="476" w:type="dxa"/>
            <w:vAlign w:val="bottom"/>
          </w:tcPr>
          <w:p w14:paraId="72B359BD" w14:textId="3C6205A6"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811" w:type="dxa"/>
            <w:vAlign w:val="bottom"/>
          </w:tcPr>
          <w:p w14:paraId="6586A71C" w14:textId="110A3323"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476" w:type="dxa"/>
          </w:tcPr>
          <w:p w14:paraId="79C5DC52" w14:textId="7608F16E"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40" w:type="dxa"/>
          </w:tcPr>
          <w:p w14:paraId="36A23F5C" w14:textId="5022F575"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474" w:type="dxa"/>
            <w:vAlign w:val="center"/>
          </w:tcPr>
          <w:p w14:paraId="096572C8" w14:textId="682F63F1"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1</w:t>
            </w:r>
          </w:p>
        </w:tc>
        <w:tc>
          <w:tcPr>
            <w:tcW w:w="877" w:type="dxa"/>
            <w:vAlign w:val="center"/>
          </w:tcPr>
          <w:p w14:paraId="13F12BA4" w14:textId="7D19F79A"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5,700</w:t>
            </w:r>
          </w:p>
        </w:tc>
      </w:tr>
      <w:tr w:rsidR="003F2FF3" w:rsidRPr="000340AA" w14:paraId="409F6D53" w14:textId="77777777" w:rsidTr="003B5F6D">
        <w:trPr>
          <w:jc w:val="center"/>
        </w:trPr>
        <w:tc>
          <w:tcPr>
            <w:tcW w:w="3147" w:type="dxa"/>
            <w:shd w:val="clear" w:color="auto" w:fill="auto"/>
            <w:vAlign w:val="center"/>
          </w:tcPr>
          <w:p w14:paraId="49C4BE30" w14:textId="7F3ABE7C" w:rsidR="003F2FF3" w:rsidRPr="000340AA" w:rsidRDefault="003F2FF3" w:rsidP="003F2FF3">
            <w:pPr>
              <w:widowControl/>
              <w:snapToGrid w:val="0"/>
              <w:spacing w:line="220" w:lineRule="exact"/>
              <w:ind w:firstLineChars="0" w:firstLine="0"/>
              <w:rPr>
                <w:kern w:val="0"/>
                <w:sz w:val="18"/>
                <w:szCs w:val="18"/>
                <w:lang w:eastAsia="zh-TW"/>
              </w:rPr>
            </w:pPr>
            <w:r w:rsidRPr="000340AA">
              <w:rPr>
                <w:rFonts w:eastAsia="微軟正黑體"/>
                <w:kern w:val="0"/>
                <w:sz w:val="18"/>
                <w:szCs w:val="18"/>
                <w:lang w:eastAsia="zh-TW"/>
              </w:rPr>
              <w:t xml:space="preserve">    </w:t>
            </w:r>
            <w:r w:rsidRPr="000340AA">
              <w:rPr>
                <w:rFonts w:eastAsia="微軟正黑體"/>
                <w:kern w:val="0"/>
                <w:sz w:val="18"/>
                <w:szCs w:val="18"/>
                <w:lang w:eastAsia="zh-TW"/>
              </w:rPr>
              <w:t>化學製品製造業</w:t>
            </w:r>
          </w:p>
        </w:tc>
        <w:tc>
          <w:tcPr>
            <w:tcW w:w="567" w:type="dxa"/>
            <w:shd w:val="clear" w:color="auto" w:fill="auto"/>
            <w:vAlign w:val="bottom"/>
          </w:tcPr>
          <w:p w14:paraId="1BC12476" w14:textId="57177B5D"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5</w:t>
            </w:r>
          </w:p>
        </w:tc>
        <w:tc>
          <w:tcPr>
            <w:tcW w:w="892" w:type="dxa"/>
            <w:shd w:val="clear" w:color="auto" w:fill="auto"/>
            <w:vAlign w:val="bottom"/>
          </w:tcPr>
          <w:p w14:paraId="5BA0815B" w14:textId="68F48F4E"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6,912</w:t>
            </w:r>
          </w:p>
        </w:tc>
        <w:tc>
          <w:tcPr>
            <w:tcW w:w="476" w:type="dxa"/>
            <w:vAlign w:val="bottom"/>
          </w:tcPr>
          <w:p w14:paraId="378F6CA1" w14:textId="10CF173C"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811" w:type="dxa"/>
            <w:vAlign w:val="bottom"/>
          </w:tcPr>
          <w:p w14:paraId="14473DE6" w14:textId="69AA6CE9"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476" w:type="dxa"/>
          </w:tcPr>
          <w:p w14:paraId="0C1E5921" w14:textId="71D598BD"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40" w:type="dxa"/>
          </w:tcPr>
          <w:p w14:paraId="034DFFCA" w14:textId="2A518698"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474" w:type="dxa"/>
            <w:vAlign w:val="center"/>
          </w:tcPr>
          <w:p w14:paraId="625A8FB8" w14:textId="14A53955"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77" w:type="dxa"/>
            <w:vAlign w:val="center"/>
          </w:tcPr>
          <w:p w14:paraId="47486D8C" w14:textId="219529A1"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r>
      <w:tr w:rsidR="003F2FF3" w:rsidRPr="000340AA" w14:paraId="01843562" w14:textId="77777777" w:rsidTr="003B5F6D">
        <w:trPr>
          <w:jc w:val="center"/>
        </w:trPr>
        <w:tc>
          <w:tcPr>
            <w:tcW w:w="3147" w:type="dxa"/>
            <w:shd w:val="clear" w:color="auto" w:fill="auto"/>
            <w:vAlign w:val="center"/>
          </w:tcPr>
          <w:p w14:paraId="3F31DE59" w14:textId="2CDBC35C" w:rsidR="003F2FF3" w:rsidRPr="000340AA" w:rsidRDefault="003F2FF3" w:rsidP="003F2FF3">
            <w:pPr>
              <w:widowControl/>
              <w:snapToGrid w:val="0"/>
              <w:spacing w:line="220" w:lineRule="exact"/>
              <w:ind w:firstLineChars="0" w:firstLine="0"/>
              <w:rPr>
                <w:kern w:val="0"/>
                <w:sz w:val="18"/>
                <w:szCs w:val="18"/>
                <w:lang w:eastAsia="zh-TW"/>
              </w:rPr>
            </w:pPr>
            <w:r w:rsidRPr="000340AA">
              <w:rPr>
                <w:rFonts w:eastAsia="微軟正黑體"/>
                <w:kern w:val="0"/>
                <w:sz w:val="18"/>
                <w:szCs w:val="18"/>
                <w:lang w:eastAsia="zh-TW"/>
              </w:rPr>
              <w:t xml:space="preserve">    </w:t>
            </w:r>
            <w:r w:rsidRPr="000340AA">
              <w:rPr>
                <w:rFonts w:eastAsia="微軟正黑體"/>
                <w:kern w:val="0"/>
                <w:sz w:val="18"/>
                <w:szCs w:val="18"/>
                <w:lang w:eastAsia="zh-TW"/>
              </w:rPr>
              <w:t>藥品製造業</w:t>
            </w:r>
          </w:p>
        </w:tc>
        <w:tc>
          <w:tcPr>
            <w:tcW w:w="567" w:type="dxa"/>
            <w:shd w:val="clear" w:color="auto" w:fill="auto"/>
            <w:vAlign w:val="bottom"/>
          </w:tcPr>
          <w:p w14:paraId="772BC3F6" w14:textId="4138B4AE"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22</w:t>
            </w:r>
          </w:p>
        </w:tc>
        <w:tc>
          <w:tcPr>
            <w:tcW w:w="892" w:type="dxa"/>
            <w:shd w:val="clear" w:color="auto" w:fill="auto"/>
            <w:vAlign w:val="bottom"/>
          </w:tcPr>
          <w:p w14:paraId="6509A715" w14:textId="1CA7DE75"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10,169</w:t>
            </w:r>
          </w:p>
        </w:tc>
        <w:tc>
          <w:tcPr>
            <w:tcW w:w="476" w:type="dxa"/>
            <w:vAlign w:val="bottom"/>
          </w:tcPr>
          <w:p w14:paraId="3E5BAE11" w14:textId="71F0C620"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811" w:type="dxa"/>
            <w:vAlign w:val="bottom"/>
          </w:tcPr>
          <w:p w14:paraId="5E31890E" w14:textId="06861133"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835</w:t>
            </w:r>
          </w:p>
        </w:tc>
        <w:tc>
          <w:tcPr>
            <w:tcW w:w="476" w:type="dxa"/>
          </w:tcPr>
          <w:p w14:paraId="2D63D7D9" w14:textId="197D43EC"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2</w:t>
            </w:r>
          </w:p>
        </w:tc>
        <w:tc>
          <w:tcPr>
            <w:tcW w:w="840" w:type="dxa"/>
          </w:tcPr>
          <w:p w14:paraId="6A5C59AD" w14:textId="75A366EF"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2,436</w:t>
            </w:r>
          </w:p>
        </w:tc>
        <w:tc>
          <w:tcPr>
            <w:tcW w:w="474" w:type="dxa"/>
            <w:vAlign w:val="center"/>
          </w:tcPr>
          <w:p w14:paraId="73E92460" w14:textId="18B0D37E"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77" w:type="dxa"/>
            <w:vAlign w:val="center"/>
          </w:tcPr>
          <w:p w14:paraId="5225719B" w14:textId="52AE3535"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r>
      <w:tr w:rsidR="003F2FF3" w:rsidRPr="000340AA" w14:paraId="62A89834" w14:textId="77777777" w:rsidTr="003B5F6D">
        <w:trPr>
          <w:jc w:val="center"/>
        </w:trPr>
        <w:tc>
          <w:tcPr>
            <w:tcW w:w="3147" w:type="dxa"/>
            <w:shd w:val="clear" w:color="auto" w:fill="auto"/>
            <w:vAlign w:val="center"/>
          </w:tcPr>
          <w:p w14:paraId="48009D8F" w14:textId="5BF21417" w:rsidR="003F2FF3" w:rsidRPr="000340AA" w:rsidRDefault="003F2FF3" w:rsidP="003F2FF3">
            <w:pPr>
              <w:widowControl/>
              <w:snapToGrid w:val="0"/>
              <w:spacing w:line="220" w:lineRule="exact"/>
              <w:ind w:firstLineChars="0" w:firstLine="0"/>
              <w:rPr>
                <w:kern w:val="0"/>
                <w:sz w:val="18"/>
                <w:szCs w:val="18"/>
                <w:lang w:eastAsia="zh-TW"/>
              </w:rPr>
            </w:pPr>
            <w:r w:rsidRPr="000340AA">
              <w:rPr>
                <w:rFonts w:eastAsia="微軟正黑體"/>
                <w:kern w:val="0"/>
                <w:sz w:val="18"/>
                <w:szCs w:val="18"/>
                <w:lang w:eastAsia="zh-TW"/>
              </w:rPr>
              <w:t xml:space="preserve">    </w:t>
            </w:r>
            <w:r w:rsidRPr="000340AA">
              <w:rPr>
                <w:rFonts w:eastAsia="微軟正黑體"/>
                <w:kern w:val="0"/>
                <w:sz w:val="18"/>
                <w:szCs w:val="18"/>
                <w:lang w:eastAsia="zh-TW"/>
              </w:rPr>
              <w:t>橡膠製品製造業</w:t>
            </w:r>
          </w:p>
        </w:tc>
        <w:tc>
          <w:tcPr>
            <w:tcW w:w="567" w:type="dxa"/>
            <w:shd w:val="clear" w:color="auto" w:fill="auto"/>
            <w:vAlign w:val="bottom"/>
          </w:tcPr>
          <w:p w14:paraId="5AA95030" w14:textId="07745461"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2</w:t>
            </w:r>
          </w:p>
        </w:tc>
        <w:tc>
          <w:tcPr>
            <w:tcW w:w="892" w:type="dxa"/>
            <w:shd w:val="clear" w:color="auto" w:fill="auto"/>
            <w:vAlign w:val="bottom"/>
          </w:tcPr>
          <w:p w14:paraId="2C76338E" w14:textId="66C5045C"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7,866</w:t>
            </w:r>
          </w:p>
        </w:tc>
        <w:tc>
          <w:tcPr>
            <w:tcW w:w="476" w:type="dxa"/>
            <w:vAlign w:val="bottom"/>
          </w:tcPr>
          <w:p w14:paraId="4DA49A90" w14:textId="3D7CBE1E"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811" w:type="dxa"/>
            <w:vAlign w:val="bottom"/>
          </w:tcPr>
          <w:p w14:paraId="3ECA6732" w14:textId="21DA8B92"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7,000</w:t>
            </w:r>
          </w:p>
        </w:tc>
        <w:tc>
          <w:tcPr>
            <w:tcW w:w="476" w:type="dxa"/>
          </w:tcPr>
          <w:p w14:paraId="75E5BDAE" w14:textId="7D035A3F"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40" w:type="dxa"/>
          </w:tcPr>
          <w:p w14:paraId="09AAB839" w14:textId="04AA2C89"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474" w:type="dxa"/>
            <w:vAlign w:val="center"/>
          </w:tcPr>
          <w:p w14:paraId="756A077E" w14:textId="0F7B2ACF"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77" w:type="dxa"/>
            <w:vAlign w:val="center"/>
          </w:tcPr>
          <w:p w14:paraId="7FAE7417" w14:textId="03261308"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r>
      <w:tr w:rsidR="003F2FF3" w:rsidRPr="000340AA" w14:paraId="7AE03B19" w14:textId="77777777" w:rsidTr="003B5F6D">
        <w:trPr>
          <w:jc w:val="center"/>
        </w:trPr>
        <w:tc>
          <w:tcPr>
            <w:tcW w:w="3147" w:type="dxa"/>
            <w:shd w:val="clear" w:color="auto" w:fill="auto"/>
            <w:vAlign w:val="center"/>
          </w:tcPr>
          <w:p w14:paraId="78E3FAD9" w14:textId="31543D61" w:rsidR="003F2FF3" w:rsidRPr="000340AA" w:rsidRDefault="003F2FF3" w:rsidP="003F2FF3">
            <w:pPr>
              <w:widowControl/>
              <w:snapToGrid w:val="0"/>
              <w:spacing w:line="220" w:lineRule="exact"/>
              <w:ind w:firstLineChars="0" w:firstLine="0"/>
              <w:rPr>
                <w:kern w:val="0"/>
                <w:sz w:val="18"/>
                <w:szCs w:val="18"/>
                <w:lang w:eastAsia="zh-TW"/>
              </w:rPr>
            </w:pPr>
            <w:r w:rsidRPr="000340AA">
              <w:rPr>
                <w:rFonts w:eastAsia="微軟正黑體"/>
                <w:kern w:val="0"/>
                <w:sz w:val="18"/>
                <w:szCs w:val="18"/>
                <w:lang w:eastAsia="zh-TW"/>
              </w:rPr>
              <w:t xml:space="preserve">    </w:t>
            </w:r>
            <w:r w:rsidRPr="000340AA">
              <w:rPr>
                <w:rFonts w:eastAsia="微軟正黑體"/>
                <w:kern w:val="0"/>
                <w:sz w:val="18"/>
                <w:szCs w:val="18"/>
                <w:lang w:eastAsia="zh-TW"/>
              </w:rPr>
              <w:t>塑膠製品製造業</w:t>
            </w:r>
          </w:p>
        </w:tc>
        <w:tc>
          <w:tcPr>
            <w:tcW w:w="567" w:type="dxa"/>
            <w:shd w:val="clear" w:color="auto" w:fill="auto"/>
            <w:vAlign w:val="bottom"/>
          </w:tcPr>
          <w:p w14:paraId="5D1B4F9D" w14:textId="096EED72"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18</w:t>
            </w:r>
          </w:p>
        </w:tc>
        <w:tc>
          <w:tcPr>
            <w:tcW w:w="892" w:type="dxa"/>
            <w:shd w:val="clear" w:color="auto" w:fill="auto"/>
            <w:vAlign w:val="bottom"/>
          </w:tcPr>
          <w:p w14:paraId="7BCA32BE" w14:textId="00FB36EB"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56,845</w:t>
            </w:r>
          </w:p>
        </w:tc>
        <w:tc>
          <w:tcPr>
            <w:tcW w:w="476" w:type="dxa"/>
            <w:vAlign w:val="bottom"/>
          </w:tcPr>
          <w:p w14:paraId="170994C4" w14:textId="3E4E190D"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811" w:type="dxa"/>
            <w:vAlign w:val="bottom"/>
          </w:tcPr>
          <w:p w14:paraId="659CF2B3" w14:textId="5D3D9B39"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476" w:type="dxa"/>
          </w:tcPr>
          <w:p w14:paraId="5117B284" w14:textId="22760045"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40" w:type="dxa"/>
          </w:tcPr>
          <w:p w14:paraId="1528449A" w14:textId="23F51376"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474" w:type="dxa"/>
            <w:vAlign w:val="center"/>
          </w:tcPr>
          <w:p w14:paraId="44DC88D5" w14:textId="0BF858C8"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77" w:type="dxa"/>
            <w:vAlign w:val="center"/>
          </w:tcPr>
          <w:p w14:paraId="5B7A38C1" w14:textId="5172AC00"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r>
      <w:tr w:rsidR="003F2FF3" w:rsidRPr="000340AA" w14:paraId="25A79803" w14:textId="77777777" w:rsidTr="003B5F6D">
        <w:trPr>
          <w:jc w:val="center"/>
        </w:trPr>
        <w:tc>
          <w:tcPr>
            <w:tcW w:w="3147" w:type="dxa"/>
            <w:shd w:val="clear" w:color="auto" w:fill="auto"/>
            <w:vAlign w:val="center"/>
          </w:tcPr>
          <w:p w14:paraId="07481902" w14:textId="7396F04C" w:rsidR="003F2FF3" w:rsidRPr="000340AA" w:rsidRDefault="003F2FF3" w:rsidP="003F2FF3">
            <w:pPr>
              <w:widowControl/>
              <w:snapToGrid w:val="0"/>
              <w:spacing w:line="220" w:lineRule="exact"/>
              <w:ind w:firstLineChars="0" w:firstLine="0"/>
              <w:rPr>
                <w:kern w:val="0"/>
                <w:sz w:val="18"/>
                <w:szCs w:val="18"/>
                <w:lang w:eastAsia="zh-TW"/>
              </w:rPr>
            </w:pPr>
            <w:r w:rsidRPr="000340AA">
              <w:rPr>
                <w:rFonts w:eastAsia="微軟正黑體"/>
                <w:kern w:val="0"/>
                <w:sz w:val="18"/>
                <w:szCs w:val="18"/>
                <w:lang w:eastAsia="zh-TW"/>
              </w:rPr>
              <w:t xml:space="preserve">    </w:t>
            </w:r>
            <w:r w:rsidRPr="000340AA">
              <w:rPr>
                <w:rFonts w:eastAsia="微軟正黑體"/>
                <w:kern w:val="0"/>
                <w:sz w:val="18"/>
                <w:szCs w:val="18"/>
                <w:lang w:eastAsia="zh-TW"/>
              </w:rPr>
              <w:t>非金屬礦物製品製造業</w:t>
            </w:r>
          </w:p>
        </w:tc>
        <w:tc>
          <w:tcPr>
            <w:tcW w:w="567" w:type="dxa"/>
            <w:shd w:val="clear" w:color="auto" w:fill="auto"/>
            <w:vAlign w:val="bottom"/>
          </w:tcPr>
          <w:p w14:paraId="73F41CFE" w14:textId="1D81091D"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13</w:t>
            </w:r>
          </w:p>
        </w:tc>
        <w:tc>
          <w:tcPr>
            <w:tcW w:w="892" w:type="dxa"/>
            <w:shd w:val="clear" w:color="auto" w:fill="auto"/>
            <w:vAlign w:val="bottom"/>
          </w:tcPr>
          <w:p w14:paraId="7709301C" w14:textId="1D888B6D"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169,531</w:t>
            </w:r>
          </w:p>
        </w:tc>
        <w:tc>
          <w:tcPr>
            <w:tcW w:w="476" w:type="dxa"/>
            <w:vAlign w:val="bottom"/>
          </w:tcPr>
          <w:p w14:paraId="36879B55" w14:textId="77ABEF93"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811" w:type="dxa"/>
            <w:vAlign w:val="bottom"/>
          </w:tcPr>
          <w:p w14:paraId="0B5EDAC8" w14:textId="611135C7"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476" w:type="dxa"/>
          </w:tcPr>
          <w:p w14:paraId="50FBE865" w14:textId="581451A8"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40" w:type="dxa"/>
          </w:tcPr>
          <w:p w14:paraId="6B0F5E4E" w14:textId="1E8D7FC9"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474" w:type="dxa"/>
            <w:vAlign w:val="center"/>
          </w:tcPr>
          <w:p w14:paraId="47A1BA97" w14:textId="356C0F1F"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77" w:type="dxa"/>
            <w:vAlign w:val="center"/>
          </w:tcPr>
          <w:p w14:paraId="22800E0C" w14:textId="0D8CEE95"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r>
      <w:tr w:rsidR="003F2FF3" w:rsidRPr="000340AA" w14:paraId="437AF6CA" w14:textId="77777777" w:rsidTr="003B5F6D">
        <w:trPr>
          <w:jc w:val="center"/>
        </w:trPr>
        <w:tc>
          <w:tcPr>
            <w:tcW w:w="3147" w:type="dxa"/>
            <w:shd w:val="clear" w:color="auto" w:fill="auto"/>
            <w:vAlign w:val="center"/>
          </w:tcPr>
          <w:p w14:paraId="297F60AA" w14:textId="512A72CB" w:rsidR="003F2FF3" w:rsidRPr="000340AA" w:rsidRDefault="003F2FF3" w:rsidP="003F2FF3">
            <w:pPr>
              <w:widowControl/>
              <w:snapToGrid w:val="0"/>
              <w:spacing w:line="220" w:lineRule="exact"/>
              <w:ind w:firstLineChars="0" w:firstLine="0"/>
              <w:rPr>
                <w:kern w:val="0"/>
                <w:sz w:val="18"/>
                <w:szCs w:val="18"/>
                <w:lang w:eastAsia="zh-TW"/>
              </w:rPr>
            </w:pPr>
            <w:r w:rsidRPr="000340AA">
              <w:rPr>
                <w:rFonts w:eastAsia="微軟正黑體"/>
                <w:kern w:val="0"/>
                <w:sz w:val="18"/>
                <w:szCs w:val="18"/>
                <w:lang w:eastAsia="zh-TW"/>
              </w:rPr>
              <w:t xml:space="preserve">    </w:t>
            </w:r>
            <w:r w:rsidRPr="000340AA">
              <w:rPr>
                <w:rFonts w:eastAsia="微軟正黑體"/>
                <w:kern w:val="0"/>
                <w:sz w:val="18"/>
                <w:szCs w:val="18"/>
                <w:lang w:eastAsia="zh-TW"/>
              </w:rPr>
              <w:t>基本金屬製造業</w:t>
            </w:r>
          </w:p>
        </w:tc>
        <w:tc>
          <w:tcPr>
            <w:tcW w:w="567" w:type="dxa"/>
            <w:shd w:val="clear" w:color="auto" w:fill="auto"/>
            <w:vAlign w:val="bottom"/>
          </w:tcPr>
          <w:p w14:paraId="16AC2EBB" w14:textId="7BF36276"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6</w:t>
            </w:r>
          </w:p>
        </w:tc>
        <w:tc>
          <w:tcPr>
            <w:tcW w:w="892" w:type="dxa"/>
            <w:shd w:val="clear" w:color="auto" w:fill="auto"/>
            <w:vAlign w:val="bottom"/>
          </w:tcPr>
          <w:p w14:paraId="66896EA8" w14:textId="22C9477A"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26,445</w:t>
            </w:r>
          </w:p>
        </w:tc>
        <w:tc>
          <w:tcPr>
            <w:tcW w:w="476" w:type="dxa"/>
            <w:vAlign w:val="bottom"/>
          </w:tcPr>
          <w:p w14:paraId="4167221C" w14:textId="46700F7F"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811" w:type="dxa"/>
            <w:vAlign w:val="bottom"/>
          </w:tcPr>
          <w:p w14:paraId="2C946869" w14:textId="69E89BC0"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3,122</w:t>
            </w:r>
          </w:p>
        </w:tc>
        <w:tc>
          <w:tcPr>
            <w:tcW w:w="476" w:type="dxa"/>
          </w:tcPr>
          <w:p w14:paraId="54764E9F" w14:textId="478BC658"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40" w:type="dxa"/>
          </w:tcPr>
          <w:p w14:paraId="59B318BB" w14:textId="5844EF6A"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474" w:type="dxa"/>
            <w:vAlign w:val="center"/>
          </w:tcPr>
          <w:p w14:paraId="46C89826" w14:textId="67A1A05A"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77" w:type="dxa"/>
            <w:vAlign w:val="center"/>
          </w:tcPr>
          <w:p w14:paraId="1881B7F5" w14:textId="3E919DA6"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r>
      <w:tr w:rsidR="003F2FF3" w:rsidRPr="000340AA" w14:paraId="3F3C7BB4" w14:textId="77777777" w:rsidTr="003B5F6D">
        <w:trPr>
          <w:jc w:val="center"/>
        </w:trPr>
        <w:tc>
          <w:tcPr>
            <w:tcW w:w="3147" w:type="dxa"/>
            <w:shd w:val="clear" w:color="auto" w:fill="auto"/>
            <w:vAlign w:val="center"/>
          </w:tcPr>
          <w:p w14:paraId="5F5A737B" w14:textId="05BEFD50" w:rsidR="003F2FF3" w:rsidRPr="000340AA" w:rsidRDefault="003F2FF3" w:rsidP="003F2FF3">
            <w:pPr>
              <w:widowControl/>
              <w:snapToGrid w:val="0"/>
              <w:spacing w:line="220" w:lineRule="exact"/>
              <w:ind w:firstLineChars="0" w:firstLine="0"/>
              <w:rPr>
                <w:kern w:val="0"/>
                <w:sz w:val="18"/>
                <w:szCs w:val="18"/>
                <w:lang w:eastAsia="zh-TW"/>
              </w:rPr>
            </w:pPr>
            <w:r w:rsidRPr="000340AA">
              <w:rPr>
                <w:rFonts w:eastAsia="微軟正黑體"/>
                <w:kern w:val="0"/>
                <w:sz w:val="18"/>
                <w:szCs w:val="18"/>
                <w:lang w:eastAsia="zh-TW"/>
              </w:rPr>
              <w:t xml:space="preserve">    </w:t>
            </w:r>
            <w:r w:rsidRPr="000340AA">
              <w:rPr>
                <w:rFonts w:eastAsia="微軟正黑體"/>
                <w:kern w:val="0"/>
                <w:sz w:val="18"/>
                <w:szCs w:val="18"/>
                <w:lang w:eastAsia="zh-TW"/>
              </w:rPr>
              <w:t>金屬製品製造業</w:t>
            </w:r>
          </w:p>
        </w:tc>
        <w:tc>
          <w:tcPr>
            <w:tcW w:w="567" w:type="dxa"/>
            <w:shd w:val="clear" w:color="auto" w:fill="auto"/>
            <w:vAlign w:val="bottom"/>
          </w:tcPr>
          <w:p w14:paraId="2C0D1631" w14:textId="74F685AE"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6</w:t>
            </w:r>
          </w:p>
        </w:tc>
        <w:tc>
          <w:tcPr>
            <w:tcW w:w="892" w:type="dxa"/>
            <w:shd w:val="clear" w:color="auto" w:fill="auto"/>
            <w:vAlign w:val="bottom"/>
          </w:tcPr>
          <w:p w14:paraId="0D192DD8" w14:textId="522E52BA"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16,748</w:t>
            </w:r>
          </w:p>
        </w:tc>
        <w:tc>
          <w:tcPr>
            <w:tcW w:w="476" w:type="dxa"/>
            <w:vAlign w:val="bottom"/>
          </w:tcPr>
          <w:p w14:paraId="1A007B5B" w14:textId="31BE3C8F"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811" w:type="dxa"/>
            <w:vAlign w:val="bottom"/>
          </w:tcPr>
          <w:p w14:paraId="1F891B44" w14:textId="4EBE617D"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476" w:type="dxa"/>
          </w:tcPr>
          <w:p w14:paraId="69E7C4EF" w14:textId="05FC24E5"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40" w:type="dxa"/>
          </w:tcPr>
          <w:p w14:paraId="7B7AFEBB" w14:textId="35200C74"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474" w:type="dxa"/>
            <w:vAlign w:val="center"/>
          </w:tcPr>
          <w:p w14:paraId="388B3A14" w14:textId="298A9EE0"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77" w:type="dxa"/>
            <w:vAlign w:val="center"/>
          </w:tcPr>
          <w:p w14:paraId="503FEB8E" w14:textId="45FDBDF5"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r>
      <w:tr w:rsidR="003F2FF3" w:rsidRPr="000340AA" w14:paraId="0DD8B1CB" w14:textId="77777777" w:rsidTr="003B5F6D">
        <w:trPr>
          <w:jc w:val="center"/>
        </w:trPr>
        <w:tc>
          <w:tcPr>
            <w:tcW w:w="3147" w:type="dxa"/>
            <w:shd w:val="clear" w:color="auto" w:fill="auto"/>
            <w:vAlign w:val="center"/>
          </w:tcPr>
          <w:p w14:paraId="0E628F6C" w14:textId="625367AF" w:rsidR="003F2FF3" w:rsidRPr="000340AA" w:rsidRDefault="003F2FF3" w:rsidP="003F2FF3">
            <w:pPr>
              <w:widowControl/>
              <w:snapToGrid w:val="0"/>
              <w:spacing w:line="220" w:lineRule="exact"/>
              <w:ind w:firstLineChars="0" w:firstLine="0"/>
              <w:rPr>
                <w:kern w:val="0"/>
                <w:sz w:val="18"/>
                <w:szCs w:val="18"/>
                <w:lang w:eastAsia="zh-TW"/>
              </w:rPr>
            </w:pPr>
            <w:r w:rsidRPr="000340AA">
              <w:rPr>
                <w:rFonts w:eastAsia="微軟正黑體"/>
                <w:kern w:val="0"/>
                <w:sz w:val="18"/>
                <w:szCs w:val="18"/>
                <w:lang w:eastAsia="zh-TW"/>
              </w:rPr>
              <w:t xml:space="preserve">    </w:t>
            </w:r>
            <w:r w:rsidRPr="000340AA">
              <w:rPr>
                <w:rFonts w:eastAsia="微軟正黑體"/>
                <w:kern w:val="0"/>
                <w:sz w:val="18"/>
                <w:szCs w:val="18"/>
                <w:lang w:eastAsia="zh-TW"/>
              </w:rPr>
              <w:t>電子零組件製造業</w:t>
            </w:r>
          </w:p>
        </w:tc>
        <w:tc>
          <w:tcPr>
            <w:tcW w:w="567" w:type="dxa"/>
            <w:shd w:val="clear" w:color="auto" w:fill="auto"/>
            <w:vAlign w:val="bottom"/>
          </w:tcPr>
          <w:p w14:paraId="7624CC57" w14:textId="6D2BEEF5"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149</w:t>
            </w:r>
          </w:p>
        </w:tc>
        <w:tc>
          <w:tcPr>
            <w:tcW w:w="892" w:type="dxa"/>
            <w:shd w:val="clear" w:color="auto" w:fill="auto"/>
            <w:vAlign w:val="bottom"/>
          </w:tcPr>
          <w:p w14:paraId="7CC028F4" w14:textId="148DC6EC"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415,886</w:t>
            </w:r>
          </w:p>
        </w:tc>
        <w:tc>
          <w:tcPr>
            <w:tcW w:w="476" w:type="dxa"/>
            <w:vAlign w:val="bottom"/>
          </w:tcPr>
          <w:p w14:paraId="72F00283" w14:textId="683196FC"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811" w:type="dxa"/>
            <w:vAlign w:val="bottom"/>
          </w:tcPr>
          <w:p w14:paraId="7C9D4EC0" w14:textId="58FD02A6"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15,500</w:t>
            </w:r>
          </w:p>
        </w:tc>
        <w:tc>
          <w:tcPr>
            <w:tcW w:w="476" w:type="dxa"/>
          </w:tcPr>
          <w:p w14:paraId="39E322FF" w14:textId="0AB3DDF9"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2</w:t>
            </w:r>
          </w:p>
        </w:tc>
        <w:tc>
          <w:tcPr>
            <w:tcW w:w="840" w:type="dxa"/>
          </w:tcPr>
          <w:p w14:paraId="59C2653B" w14:textId="31573EEC"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4,855</w:t>
            </w:r>
          </w:p>
        </w:tc>
        <w:tc>
          <w:tcPr>
            <w:tcW w:w="474" w:type="dxa"/>
            <w:vAlign w:val="center"/>
          </w:tcPr>
          <w:p w14:paraId="11B2650C" w14:textId="7B15B6AD"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1</w:t>
            </w:r>
          </w:p>
        </w:tc>
        <w:tc>
          <w:tcPr>
            <w:tcW w:w="877" w:type="dxa"/>
            <w:vAlign w:val="center"/>
          </w:tcPr>
          <w:p w14:paraId="03DB4452" w14:textId="0B0E0DFA"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11,163</w:t>
            </w:r>
          </w:p>
        </w:tc>
      </w:tr>
      <w:tr w:rsidR="003F2FF3" w:rsidRPr="000340AA" w14:paraId="3032B216" w14:textId="77777777" w:rsidTr="003B5F6D">
        <w:trPr>
          <w:jc w:val="center"/>
        </w:trPr>
        <w:tc>
          <w:tcPr>
            <w:tcW w:w="3147" w:type="dxa"/>
            <w:shd w:val="clear" w:color="auto" w:fill="auto"/>
            <w:vAlign w:val="center"/>
          </w:tcPr>
          <w:p w14:paraId="4D296E78" w14:textId="68844DB0" w:rsidR="003F2FF3" w:rsidRPr="000340AA" w:rsidRDefault="003F2FF3" w:rsidP="003F2FF3">
            <w:pPr>
              <w:widowControl/>
              <w:snapToGrid w:val="0"/>
              <w:spacing w:line="220" w:lineRule="exact"/>
              <w:ind w:firstLineChars="0" w:firstLine="0"/>
              <w:rPr>
                <w:kern w:val="0"/>
                <w:sz w:val="18"/>
                <w:szCs w:val="18"/>
                <w:lang w:eastAsia="zh-TW"/>
              </w:rPr>
            </w:pPr>
            <w:r w:rsidRPr="000340AA">
              <w:rPr>
                <w:rFonts w:eastAsia="微軟正黑體"/>
                <w:kern w:val="0"/>
                <w:sz w:val="18"/>
                <w:szCs w:val="18"/>
                <w:lang w:eastAsia="zh-TW"/>
              </w:rPr>
              <w:t xml:space="preserve">    </w:t>
            </w:r>
            <w:r w:rsidRPr="000340AA">
              <w:rPr>
                <w:rFonts w:eastAsia="微軟正黑體"/>
                <w:kern w:val="0"/>
                <w:sz w:val="18"/>
                <w:szCs w:val="18"/>
                <w:lang w:eastAsia="zh-TW"/>
              </w:rPr>
              <w:t>電腦、電子產品及光學製品製造業</w:t>
            </w:r>
          </w:p>
        </w:tc>
        <w:tc>
          <w:tcPr>
            <w:tcW w:w="567" w:type="dxa"/>
            <w:shd w:val="clear" w:color="auto" w:fill="auto"/>
            <w:vAlign w:val="bottom"/>
          </w:tcPr>
          <w:p w14:paraId="497FD480" w14:textId="273EE467"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78</w:t>
            </w:r>
          </w:p>
        </w:tc>
        <w:tc>
          <w:tcPr>
            <w:tcW w:w="892" w:type="dxa"/>
            <w:shd w:val="clear" w:color="auto" w:fill="auto"/>
            <w:vAlign w:val="bottom"/>
          </w:tcPr>
          <w:p w14:paraId="48080359" w14:textId="7EA98405"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212,779</w:t>
            </w:r>
          </w:p>
        </w:tc>
        <w:tc>
          <w:tcPr>
            <w:tcW w:w="476" w:type="dxa"/>
            <w:vAlign w:val="bottom"/>
          </w:tcPr>
          <w:p w14:paraId="767546CB" w14:textId="37640E0C"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811" w:type="dxa"/>
            <w:vAlign w:val="bottom"/>
          </w:tcPr>
          <w:p w14:paraId="0C29D54E" w14:textId="6863140B"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2,300</w:t>
            </w:r>
          </w:p>
        </w:tc>
        <w:tc>
          <w:tcPr>
            <w:tcW w:w="476" w:type="dxa"/>
          </w:tcPr>
          <w:p w14:paraId="3BE8D90B" w14:textId="40E3ED64"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2</w:t>
            </w:r>
          </w:p>
        </w:tc>
        <w:tc>
          <w:tcPr>
            <w:tcW w:w="840" w:type="dxa"/>
          </w:tcPr>
          <w:p w14:paraId="6EDB4E50" w14:textId="0316F29E"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10,376</w:t>
            </w:r>
          </w:p>
        </w:tc>
        <w:tc>
          <w:tcPr>
            <w:tcW w:w="474" w:type="dxa"/>
            <w:vAlign w:val="center"/>
          </w:tcPr>
          <w:p w14:paraId="6E5852AA" w14:textId="22665059"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77" w:type="dxa"/>
            <w:vAlign w:val="center"/>
          </w:tcPr>
          <w:p w14:paraId="4D682A7C" w14:textId="4A251B9C"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389</w:t>
            </w:r>
          </w:p>
        </w:tc>
      </w:tr>
      <w:tr w:rsidR="003F2FF3" w:rsidRPr="000340AA" w14:paraId="7E55C0E8" w14:textId="77777777" w:rsidTr="003B5F6D">
        <w:trPr>
          <w:jc w:val="center"/>
        </w:trPr>
        <w:tc>
          <w:tcPr>
            <w:tcW w:w="3147" w:type="dxa"/>
            <w:shd w:val="clear" w:color="auto" w:fill="auto"/>
            <w:vAlign w:val="center"/>
          </w:tcPr>
          <w:p w14:paraId="23E6C412" w14:textId="008D496D" w:rsidR="003F2FF3" w:rsidRPr="000340AA" w:rsidRDefault="003F2FF3" w:rsidP="003F2FF3">
            <w:pPr>
              <w:widowControl/>
              <w:snapToGrid w:val="0"/>
              <w:spacing w:line="220" w:lineRule="exact"/>
              <w:ind w:firstLineChars="0" w:firstLine="0"/>
              <w:rPr>
                <w:kern w:val="0"/>
                <w:sz w:val="18"/>
                <w:szCs w:val="18"/>
                <w:lang w:eastAsia="zh-TW"/>
              </w:rPr>
            </w:pPr>
            <w:r w:rsidRPr="000340AA">
              <w:rPr>
                <w:rFonts w:eastAsia="微軟正黑體"/>
                <w:kern w:val="0"/>
                <w:sz w:val="18"/>
                <w:szCs w:val="18"/>
                <w:lang w:eastAsia="zh-TW"/>
              </w:rPr>
              <w:t xml:space="preserve">    </w:t>
            </w:r>
            <w:r w:rsidRPr="000340AA">
              <w:rPr>
                <w:rFonts w:eastAsia="微軟正黑體"/>
                <w:kern w:val="0"/>
                <w:sz w:val="18"/>
                <w:szCs w:val="18"/>
                <w:lang w:eastAsia="zh-TW"/>
              </w:rPr>
              <w:t>電力設備製造業</w:t>
            </w:r>
          </w:p>
        </w:tc>
        <w:tc>
          <w:tcPr>
            <w:tcW w:w="567" w:type="dxa"/>
            <w:shd w:val="clear" w:color="auto" w:fill="auto"/>
            <w:vAlign w:val="bottom"/>
          </w:tcPr>
          <w:p w14:paraId="66FCA45A" w14:textId="0F49D34B"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45</w:t>
            </w:r>
          </w:p>
        </w:tc>
        <w:tc>
          <w:tcPr>
            <w:tcW w:w="892" w:type="dxa"/>
            <w:shd w:val="clear" w:color="auto" w:fill="auto"/>
            <w:vAlign w:val="bottom"/>
          </w:tcPr>
          <w:p w14:paraId="053A0B48" w14:textId="7026FB24"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107,556</w:t>
            </w:r>
          </w:p>
        </w:tc>
        <w:tc>
          <w:tcPr>
            <w:tcW w:w="476" w:type="dxa"/>
            <w:vAlign w:val="bottom"/>
          </w:tcPr>
          <w:p w14:paraId="1ECF82EE" w14:textId="2285849E"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811" w:type="dxa"/>
            <w:vAlign w:val="bottom"/>
          </w:tcPr>
          <w:p w14:paraId="19DE99AA" w14:textId="08A89322"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476" w:type="dxa"/>
          </w:tcPr>
          <w:p w14:paraId="0BB9C0E3" w14:textId="16D369AE"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1</w:t>
            </w:r>
          </w:p>
        </w:tc>
        <w:tc>
          <w:tcPr>
            <w:tcW w:w="840" w:type="dxa"/>
          </w:tcPr>
          <w:p w14:paraId="70298BCB" w14:textId="4789FD72"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559</w:t>
            </w:r>
          </w:p>
        </w:tc>
        <w:tc>
          <w:tcPr>
            <w:tcW w:w="474" w:type="dxa"/>
            <w:vAlign w:val="center"/>
          </w:tcPr>
          <w:p w14:paraId="04E4E7F5" w14:textId="13CCD1F6"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77" w:type="dxa"/>
            <w:vAlign w:val="center"/>
          </w:tcPr>
          <w:p w14:paraId="5CA34332" w14:textId="339F9226"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r>
      <w:tr w:rsidR="003F2FF3" w:rsidRPr="000340AA" w14:paraId="53CB0383" w14:textId="77777777" w:rsidTr="003B5F6D">
        <w:trPr>
          <w:jc w:val="center"/>
        </w:trPr>
        <w:tc>
          <w:tcPr>
            <w:tcW w:w="3147" w:type="dxa"/>
            <w:shd w:val="clear" w:color="auto" w:fill="auto"/>
            <w:vAlign w:val="center"/>
          </w:tcPr>
          <w:p w14:paraId="3AD68C20" w14:textId="7915BCF3" w:rsidR="003F2FF3" w:rsidRPr="000340AA" w:rsidRDefault="003F2FF3" w:rsidP="003F2FF3">
            <w:pPr>
              <w:widowControl/>
              <w:snapToGrid w:val="0"/>
              <w:spacing w:line="220" w:lineRule="exact"/>
              <w:ind w:firstLineChars="0" w:firstLine="0"/>
              <w:rPr>
                <w:kern w:val="0"/>
                <w:sz w:val="18"/>
                <w:szCs w:val="18"/>
                <w:lang w:eastAsia="zh-TW"/>
              </w:rPr>
            </w:pPr>
            <w:r w:rsidRPr="000340AA">
              <w:rPr>
                <w:rFonts w:eastAsia="微軟正黑體"/>
                <w:kern w:val="0"/>
                <w:sz w:val="18"/>
                <w:szCs w:val="18"/>
                <w:lang w:eastAsia="zh-TW"/>
              </w:rPr>
              <w:t xml:space="preserve">    </w:t>
            </w:r>
            <w:r w:rsidRPr="000340AA">
              <w:rPr>
                <w:rFonts w:eastAsia="微軟正黑體"/>
                <w:kern w:val="0"/>
                <w:sz w:val="18"/>
                <w:szCs w:val="18"/>
                <w:lang w:eastAsia="zh-TW"/>
              </w:rPr>
              <w:t>機械設備製造業</w:t>
            </w:r>
          </w:p>
        </w:tc>
        <w:tc>
          <w:tcPr>
            <w:tcW w:w="567" w:type="dxa"/>
            <w:shd w:val="clear" w:color="auto" w:fill="auto"/>
            <w:vAlign w:val="bottom"/>
          </w:tcPr>
          <w:p w14:paraId="53CA8D9A" w14:textId="4718BB0B"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18</w:t>
            </w:r>
          </w:p>
        </w:tc>
        <w:tc>
          <w:tcPr>
            <w:tcW w:w="892" w:type="dxa"/>
            <w:shd w:val="clear" w:color="auto" w:fill="auto"/>
            <w:vAlign w:val="bottom"/>
          </w:tcPr>
          <w:p w14:paraId="1CA72EF4" w14:textId="2FD8F883"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23,348</w:t>
            </w:r>
          </w:p>
        </w:tc>
        <w:tc>
          <w:tcPr>
            <w:tcW w:w="476" w:type="dxa"/>
            <w:vAlign w:val="bottom"/>
          </w:tcPr>
          <w:p w14:paraId="54C11098" w14:textId="05372335"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811" w:type="dxa"/>
            <w:vAlign w:val="bottom"/>
          </w:tcPr>
          <w:p w14:paraId="0DA67BC7" w14:textId="693C47F8"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476" w:type="dxa"/>
          </w:tcPr>
          <w:p w14:paraId="46E72BA1" w14:textId="4D81C97D"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40" w:type="dxa"/>
          </w:tcPr>
          <w:p w14:paraId="2D818B04" w14:textId="071BA617"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474" w:type="dxa"/>
            <w:vAlign w:val="center"/>
          </w:tcPr>
          <w:p w14:paraId="5DBEF5E3" w14:textId="4ABF867D"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77" w:type="dxa"/>
            <w:vAlign w:val="center"/>
          </w:tcPr>
          <w:p w14:paraId="01EBF2B7" w14:textId="309743DA"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r>
      <w:tr w:rsidR="003F2FF3" w:rsidRPr="000340AA" w14:paraId="149E741A" w14:textId="77777777" w:rsidTr="003B5F6D">
        <w:trPr>
          <w:jc w:val="center"/>
        </w:trPr>
        <w:tc>
          <w:tcPr>
            <w:tcW w:w="3147" w:type="dxa"/>
            <w:shd w:val="clear" w:color="auto" w:fill="auto"/>
            <w:vAlign w:val="center"/>
          </w:tcPr>
          <w:p w14:paraId="2E5298CD" w14:textId="35466BDD" w:rsidR="003F2FF3" w:rsidRPr="000340AA" w:rsidRDefault="003F2FF3" w:rsidP="003F2FF3">
            <w:pPr>
              <w:widowControl/>
              <w:snapToGrid w:val="0"/>
              <w:spacing w:line="220" w:lineRule="exact"/>
              <w:ind w:firstLineChars="0" w:firstLine="0"/>
              <w:rPr>
                <w:kern w:val="0"/>
                <w:sz w:val="18"/>
                <w:szCs w:val="18"/>
                <w:lang w:eastAsia="zh-TW"/>
              </w:rPr>
            </w:pPr>
            <w:r w:rsidRPr="000340AA">
              <w:rPr>
                <w:rFonts w:eastAsia="微軟正黑體"/>
                <w:kern w:val="0"/>
                <w:sz w:val="18"/>
                <w:szCs w:val="18"/>
                <w:lang w:eastAsia="zh-TW"/>
              </w:rPr>
              <w:t xml:space="preserve">    </w:t>
            </w:r>
            <w:r w:rsidRPr="000340AA">
              <w:rPr>
                <w:rFonts w:eastAsia="微軟正黑體"/>
                <w:kern w:val="0"/>
                <w:sz w:val="18"/>
                <w:szCs w:val="18"/>
                <w:lang w:eastAsia="zh-TW"/>
              </w:rPr>
              <w:t>汽車及其零件製造業</w:t>
            </w:r>
          </w:p>
        </w:tc>
        <w:tc>
          <w:tcPr>
            <w:tcW w:w="567" w:type="dxa"/>
            <w:shd w:val="clear" w:color="auto" w:fill="auto"/>
            <w:vAlign w:val="bottom"/>
          </w:tcPr>
          <w:p w14:paraId="31BCC3A5" w14:textId="0C3AC734"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6</w:t>
            </w:r>
          </w:p>
        </w:tc>
        <w:tc>
          <w:tcPr>
            <w:tcW w:w="892" w:type="dxa"/>
            <w:shd w:val="clear" w:color="auto" w:fill="auto"/>
            <w:vAlign w:val="bottom"/>
          </w:tcPr>
          <w:p w14:paraId="31AA5C3F" w14:textId="74438D77"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2,776</w:t>
            </w:r>
          </w:p>
        </w:tc>
        <w:tc>
          <w:tcPr>
            <w:tcW w:w="476" w:type="dxa"/>
            <w:vAlign w:val="bottom"/>
          </w:tcPr>
          <w:p w14:paraId="6FA1A56A" w14:textId="069749F1"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1</w:t>
            </w:r>
          </w:p>
        </w:tc>
        <w:tc>
          <w:tcPr>
            <w:tcW w:w="811" w:type="dxa"/>
            <w:vAlign w:val="bottom"/>
          </w:tcPr>
          <w:p w14:paraId="2753CD1E" w14:textId="114EC744"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796</w:t>
            </w:r>
          </w:p>
        </w:tc>
        <w:tc>
          <w:tcPr>
            <w:tcW w:w="476" w:type="dxa"/>
          </w:tcPr>
          <w:p w14:paraId="54F0CA3E" w14:textId="277A4E95"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40" w:type="dxa"/>
          </w:tcPr>
          <w:p w14:paraId="348B9E44" w14:textId="1A257A9B"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474" w:type="dxa"/>
            <w:vAlign w:val="center"/>
          </w:tcPr>
          <w:p w14:paraId="6B436633" w14:textId="2ADD42EF"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77" w:type="dxa"/>
            <w:vAlign w:val="center"/>
          </w:tcPr>
          <w:p w14:paraId="13B4A805" w14:textId="055D8E43"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r>
      <w:tr w:rsidR="003F2FF3" w:rsidRPr="000340AA" w14:paraId="2758EFFE" w14:textId="77777777" w:rsidTr="003B5F6D">
        <w:trPr>
          <w:jc w:val="center"/>
        </w:trPr>
        <w:tc>
          <w:tcPr>
            <w:tcW w:w="3147" w:type="dxa"/>
            <w:shd w:val="clear" w:color="auto" w:fill="auto"/>
            <w:vAlign w:val="center"/>
          </w:tcPr>
          <w:p w14:paraId="1DD8CA56" w14:textId="71B8B0FF" w:rsidR="003F2FF3" w:rsidRPr="000340AA" w:rsidRDefault="003F2FF3" w:rsidP="003F2FF3">
            <w:pPr>
              <w:widowControl/>
              <w:snapToGrid w:val="0"/>
              <w:spacing w:line="220" w:lineRule="exact"/>
              <w:ind w:firstLineChars="0" w:firstLine="0"/>
              <w:rPr>
                <w:kern w:val="0"/>
                <w:sz w:val="18"/>
                <w:szCs w:val="18"/>
                <w:lang w:eastAsia="zh-TW"/>
              </w:rPr>
            </w:pPr>
            <w:r w:rsidRPr="000340AA">
              <w:rPr>
                <w:rFonts w:eastAsia="微軟正黑體"/>
                <w:kern w:val="0"/>
                <w:sz w:val="18"/>
                <w:szCs w:val="18"/>
                <w:lang w:eastAsia="zh-TW"/>
              </w:rPr>
              <w:t xml:space="preserve">    </w:t>
            </w:r>
            <w:r w:rsidRPr="000340AA">
              <w:rPr>
                <w:rFonts w:eastAsia="微軟正黑體"/>
                <w:kern w:val="0"/>
                <w:sz w:val="18"/>
                <w:szCs w:val="18"/>
                <w:lang w:eastAsia="zh-TW"/>
              </w:rPr>
              <w:t>其他運輸工具製造業</w:t>
            </w:r>
          </w:p>
        </w:tc>
        <w:tc>
          <w:tcPr>
            <w:tcW w:w="567" w:type="dxa"/>
            <w:shd w:val="clear" w:color="auto" w:fill="auto"/>
            <w:vAlign w:val="bottom"/>
          </w:tcPr>
          <w:p w14:paraId="20D70442" w14:textId="6157096C"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6</w:t>
            </w:r>
          </w:p>
        </w:tc>
        <w:tc>
          <w:tcPr>
            <w:tcW w:w="892" w:type="dxa"/>
            <w:shd w:val="clear" w:color="auto" w:fill="auto"/>
            <w:vAlign w:val="bottom"/>
          </w:tcPr>
          <w:p w14:paraId="73CB2899" w14:textId="2A741A7F"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8,626</w:t>
            </w:r>
          </w:p>
        </w:tc>
        <w:tc>
          <w:tcPr>
            <w:tcW w:w="476" w:type="dxa"/>
            <w:vAlign w:val="bottom"/>
          </w:tcPr>
          <w:p w14:paraId="53E16081" w14:textId="14602297"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811" w:type="dxa"/>
            <w:vAlign w:val="bottom"/>
          </w:tcPr>
          <w:p w14:paraId="08401680" w14:textId="0A9D1455"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476" w:type="dxa"/>
          </w:tcPr>
          <w:p w14:paraId="1DABD39D" w14:textId="2016195D"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40" w:type="dxa"/>
          </w:tcPr>
          <w:p w14:paraId="63E200D4" w14:textId="0AD7CEAB"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474" w:type="dxa"/>
            <w:vAlign w:val="center"/>
          </w:tcPr>
          <w:p w14:paraId="7046BA33" w14:textId="14202D59"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77" w:type="dxa"/>
            <w:vAlign w:val="center"/>
          </w:tcPr>
          <w:p w14:paraId="64623A06" w14:textId="31785DCA"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r>
      <w:tr w:rsidR="003F2FF3" w:rsidRPr="000340AA" w14:paraId="1E059A41" w14:textId="77777777" w:rsidTr="003B5F6D">
        <w:trPr>
          <w:jc w:val="center"/>
        </w:trPr>
        <w:tc>
          <w:tcPr>
            <w:tcW w:w="3147" w:type="dxa"/>
            <w:shd w:val="clear" w:color="auto" w:fill="auto"/>
            <w:vAlign w:val="center"/>
          </w:tcPr>
          <w:p w14:paraId="19FBA7C3" w14:textId="07E69880" w:rsidR="003F2FF3" w:rsidRPr="000340AA" w:rsidRDefault="003F2FF3" w:rsidP="003F2FF3">
            <w:pPr>
              <w:widowControl/>
              <w:snapToGrid w:val="0"/>
              <w:spacing w:line="220" w:lineRule="exact"/>
              <w:ind w:firstLineChars="0" w:firstLine="0"/>
              <w:rPr>
                <w:kern w:val="0"/>
                <w:sz w:val="18"/>
                <w:szCs w:val="18"/>
                <w:lang w:eastAsia="zh-TW"/>
              </w:rPr>
            </w:pPr>
            <w:r w:rsidRPr="000340AA">
              <w:rPr>
                <w:rFonts w:eastAsia="微軟正黑體"/>
                <w:kern w:val="0"/>
                <w:sz w:val="18"/>
                <w:szCs w:val="18"/>
                <w:lang w:eastAsia="zh-TW"/>
              </w:rPr>
              <w:t xml:space="preserve">    </w:t>
            </w:r>
            <w:r w:rsidRPr="000340AA">
              <w:rPr>
                <w:rFonts w:eastAsia="微軟正黑體"/>
                <w:kern w:val="0"/>
                <w:sz w:val="18"/>
                <w:szCs w:val="18"/>
                <w:lang w:eastAsia="zh-TW"/>
              </w:rPr>
              <w:t>家具製造業</w:t>
            </w:r>
          </w:p>
        </w:tc>
        <w:tc>
          <w:tcPr>
            <w:tcW w:w="567" w:type="dxa"/>
            <w:shd w:val="clear" w:color="auto" w:fill="auto"/>
            <w:vAlign w:val="bottom"/>
          </w:tcPr>
          <w:p w14:paraId="665F9810" w14:textId="232E5381"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4</w:t>
            </w:r>
          </w:p>
        </w:tc>
        <w:tc>
          <w:tcPr>
            <w:tcW w:w="892" w:type="dxa"/>
            <w:shd w:val="clear" w:color="auto" w:fill="auto"/>
            <w:vAlign w:val="bottom"/>
          </w:tcPr>
          <w:p w14:paraId="7C598ECD" w14:textId="78677932"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3,677</w:t>
            </w:r>
          </w:p>
        </w:tc>
        <w:tc>
          <w:tcPr>
            <w:tcW w:w="476" w:type="dxa"/>
            <w:vAlign w:val="bottom"/>
          </w:tcPr>
          <w:p w14:paraId="12C84B62" w14:textId="739AD285"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811" w:type="dxa"/>
            <w:vAlign w:val="bottom"/>
          </w:tcPr>
          <w:p w14:paraId="29009A49" w14:textId="180CE330"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476" w:type="dxa"/>
          </w:tcPr>
          <w:p w14:paraId="172BB864" w14:textId="5750CFC8"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40" w:type="dxa"/>
          </w:tcPr>
          <w:p w14:paraId="034D8DF4" w14:textId="523FFE00"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474" w:type="dxa"/>
            <w:vAlign w:val="center"/>
          </w:tcPr>
          <w:p w14:paraId="514B70E7" w14:textId="7C0037BD"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77" w:type="dxa"/>
            <w:vAlign w:val="center"/>
          </w:tcPr>
          <w:p w14:paraId="56372EA7" w14:textId="2F674386"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r>
      <w:tr w:rsidR="003F2FF3" w:rsidRPr="000340AA" w14:paraId="6E02CE76" w14:textId="77777777" w:rsidTr="003B5F6D">
        <w:trPr>
          <w:jc w:val="center"/>
        </w:trPr>
        <w:tc>
          <w:tcPr>
            <w:tcW w:w="3147" w:type="dxa"/>
            <w:shd w:val="clear" w:color="auto" w:fill="auto"/>
            <w:vAlign w:val="center"/>
          </w:tcPr>
          <w:p w14:paraId="57FB846E" w14:textId="0C66B281" w:rsidR="003F2FF3" w:rsidRPr="000340AA" w:rsidRDefault="003F2FF3" w:rsidP="003F2FF3">
            <w:pPr>
              <w:widowControl/>
              <w:snapToGrid w:val="0"/>
              <w:spacing w:line="220" w:lineRule="exact"/>
              <w:ind w:firstLineChars="0" w:firstLine="0"/>
              <w:rPr>
                <w:kern w:val="0"/>
                <w:sz w:val="18"/>
                <w:szCs w:val="18"/>
                <w:lang w:eastAsia="zh-TW"/>
              </w:rPr>
            </w:pPr>
            <w:r w:rsidRPr="000340AA">
              <w:rPr>
                <w:rFonts w:eastAsia="微軟正黑體"/>
                <w:kern w:val="0"/>
                <w:sz w:val="18"/>
                <w:szCs w:val="18"/>
                <w:lang w:eastAsia="zh-TW"/>
              </w:rPr>
              <w:t xml:space="preserve">    </w:t>
            </w:r>
            <w:r w:rsidRPr="000340AA">
              <w:rPr>
                <w:rFonts w:eastAsia="微軟正黑體"/>
                <w:kern w:val="0"/>
                <w:sz w:val="18"/>
                <w:szCs w:val="18"/>
                <w:lang w:eastAsia="zh-TW"/>
              </w:rPr>
              <w:t>其他製造業</w:t>
            </w:r>
          </w:p>
        </w:tc>
        <w:tc>
          <w:tcPr>
            <w:tcW w:w="567" w:type="dxa"/>
            <w:shd w:val="clear" w:color="auto" w:fill="auto"/>
            <w:vAlign w:val="bottom"/>
          </w:tcPr>
          <w:p w14:paraId="6714617A" w14:textId="2DD4315A"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16</w:t>
            </w:r>
          </w:p>
        </w:tc>
        <w:tc>
          <w:tcPr>
            <w:tcW w:w="892" w:type="dxa"/>
            <w:shd w:val="clear" w:color="auto" w:fill="auto"/>
            <w:vAlign w:val="bottom"/>
          </w:tcPr>
          <w:p w14:paraId="13EC6648" w14:textId="0D58464D"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33,272</w:t>
            </w:r>
          </w:p>
        </w:tc>
        <w:tc>
          <w:tcPr>
            <w:tcW w:w="476" w:type="dxa"/>
            <w:vAlign w:val="bottom"/>
          </w:tcPr>
          <w:p w14:paraId="6F1C8D47" w14:textId="2A4FB6A7"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811" w:type="dxa"/>
            <w:vAlign w:val="bottom"/>
          </w:tcPr>
          <w:p w14:paraId="3564D4AE" w14:textId="706D518C"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2,000</w:t>
            </w:r>
          </w:p>
        </w:tc>
        <w:tc>
          <w:tcPr>
            <w:tcW w:w="476" w:type="dxa"/>
          </w:tcPr>
          <w:p w14:paraId="783FE2A9" w14:textId="25E41CE2"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40" w:type="dxa"/>
          </w:tcPr>
          <w:p w14:paraId="45E76A3A" w14:textId="3B34E06B"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2,500</w:t>
            </w:r>
          </w:p>
        </w:tc>
        <w:tc>
          <w:tcPr>
            <w:tcW w:w="474" w:type="dxa"/>
            <w:vAlign w:val="center"/>
          </w:tcPr>
          <w:p w14:paraId="59E2FE13" w14:textId="76924C4C"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1</w:t>
            </w:r>
          </w:p>
        </w:tc>
        <w:tc>
          <w:tcPr>
            <w:tcW w:w="877" w:type="dxa"/>
            <w:vAlign w:val="center"/>
          </w:tcPr>
          <w:p w14:paraId="7439F1EC" w14:textId="6586013C"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1,000</w:t>
            </w:r>
          </w:p>
        </w:tc>
      </w:tr>
      <w:tr w:rsidR="003F2FF3" w:rsidRPr="000340AA" w14:paraId="2667B823" w14:textId="77777777" w:rsidTr="003B5F6D">
        <w:trPr>
          <w:jc w:val="center"/>
        </w:trPr>
        <w:tc>
          <w:tcPr>
            <w:tcW w:w="3147" w:type="dxa"/>
            <w:shd w:val="clear" w:color="auto" w:fill="auto"/>
            <w:vAlign w:val="center"/>
          </w:tcPr>
          <w:p w14:paraId="7CB77C13" w14:textId="1226AEB9" w:rsidR="003F2FF3" w:rsidRPr="000340AA" w:rsidRDefault="003F2FF3" w:rsidP="003F2FF3">
            <w:pPr>
              <w:widowControl/>
              <w:snapToGrid w:val="0"/>
              <w:spacing w:line="220" w:lineRule="exact"/>
              <w:ind w:firstLineChars="0" w:firstLine="0"/>
              <w:rPr>
                <w:kern w:val="0"/>
                <w:sz w:val="18"/>
                <w:szCs w:val="18"/>
                <w:lang w:eastAsia="zh-TW"/>
              </w:rPr>
            </w:pPr>
            <w:r w:rsidRPr="000340AA">
              <w:rPr>
                <w:rFonts w:eastAsia="微軟正黑體"/>
                <w:kern w:val="0"/>
                <w:sz w:val="18"/>
                <w:szCs w:val="18"/>
                <w:lang w:eastAsia="zh-TW"/>
              </w:rPr>
              <w:t xml:space="preserve">    </w:t>
            </w:r>
            <w:r w:rsidRPr="000340AA">
              <w:rPr>
                <w:rFonts w:eastAsia="微軟正黑體"/>
                <w:kern w:val="0"/>
                <w:sz w:val="18"/>
                <w:szCs w:val="18"/>
                <w:lang w:eastAsia="zh-TW"/>
              </w:rPr>
              <w:t>產業用機械設備維修及安裝業</w:t>
            </w:r>
          </w:p>
        </w:tc>
        <w:tc>
          <w:tcPr>
            <w:tcW w:w="567" w:type="dxa"/>
            <w:shd w:val="clear" w:color="auto" w:fill="auto"/>
            <w:vAlign w:val="bottom"/>
          </w:tcPr>
          <w:p w14:paraId="261FE4CF" w14:textId="6CC90302"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892" w:type="dxa"/>
            <w:shd w:val="clear" w:color="auto" w:fill="auto"/>
            <w:vAlign w:val="bottom"/>
          </w:tcPr>
          <w:p w14:paraId="30998F13" w14:textId="716F4BA5"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476" w:type="dxa"/>
            <w:vAlign w:val="bottom"/>
          </w:tcPr>
          <w:p w14:paraId="0E129662" w14:textId="681D8415"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811" w:type="dxa"/>
            <w:vAlign w:val="bottom"/>
          </w:tcPr>
          <w:p w14:paraId="7A1FF634" w14:textId="57A51A87"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476" w:type="dxa"/>
          </w:tcPr>
          <w:p w14:paraId="37352978" w14:textId="513D7FCA"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40" w:type="dxa"/>
          </w:tcPr>
          <w:p w14:paraId="0D84AEBF" w14:textId="3F5C467E"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474" w:type="dxa"/>
            <w:vAlign w:val="center"/>
          </w:tcPr>
          <w:p w14:paraId="36309A2C" w14:textId="52092F02"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77" w:type="dxa"/>
            <w:vAlign w:val="center"/>
          </w:tcPr>
          <w:p w14:paraId="01975A16" w14:textId="455D3465"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r>
      <w:tr w:rsidR="003F2FF3" w:rsidRPr="000340AA" w14:paraId="53F58F07" w14:textId="77777777" w:rsidTr="003B5F6D">
        <w:trPr>
          <w:jc w:val="center"/>
        </w:trPr>
        <w:tc>
          <w:tcPr>
            <w:tcW w:w="3147" w:type="dxa"/>
            <w:shd w:val="clear" w:color="auto" w:fill="auto"/>
            <w:vAlign w:val="center"/>
          </w:tcPr>
          <w:p w14:paraId="740FEEC1" w14:textId="18B8D080" w:rsidR="003F2FF3" w:rsidRPr="000340AA" w:rsidRDefault="003F2FF3" w:rsidP="003F2FF3">
            <w:pPr>
              <w:widowControl/>
              <w:snapToGrid w:val="0"/>
              <w:spacing w:line="220" w:lineRule="exact"/>
              <w:ind w:firstLineChars="0" w:firstLine="0"/>
              <w:rPr>
                <w:kern w:val="0"/>
                <w:sz w:val="18"/>
                <w:szCs w:val="18"/>
                <w:lang w:eastAsia="zh-TW"/>
              </w:rPr>
            </w:pPr>
            <w:r w:rsidRPr="000340AA">
              <w:rPr>
                <w:rFonts w:eastAsia="微軟正黑體"/>
                <w:kern w:val="0"/>
                <w:sz w:val="18"/>
                <w:szCs w:val="18"/>
                <w:lang w:eastAsia="zh-TW"/>
              </w:rPr>
              <w:t>電力及燃氣供應業</w:t>
            </w:r>
          </w:p>
        </w:tc>
        <w:tc>
          <w:tcPr>
            <w:tcW w:w="567" w:type="dxa"/>
            <w:shd w:val="clear" w:color="auto" w:fill="auto"/>
            <w:vAlign w:val="bottom"/>
          </w:tcPr>
          <w:p w14:paraId="224757DD" w14:textId="40C21696"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2</w:t>
            </w:r>
          </w:p>
        </w:tc>
        <w:tc>
          <w:tcPr>
            <w:tcW w:w="892" w:type="dxa"/>
            <w:shd w:val="clear" w:color="auto" w:fill="auto"/>
            <w:vAlign w:val="bottom"/>
          </w:tcPr>
          <w:p w14:paraId="2602912E" w14:textId="4102C452"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23,950</w:t>
            </w:r>
          </w:p>
        </w:tc>
        <w:tc>
          <w:tcPr>
            <w:tcW w:w="476" w:type="dxa"/>
            <w:vAlign w:val="bottom"/>
          </w:tcPr>
          <w:p w14:paraId="4B8847A9" w14:textId="7D82154A"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811" w:type="dxa"/>
            <w:vAlign w:val="bottom"/>
          </w:tcPr>
          <w:p w14:paraId="4631EFD7" w14:textId="47FA5D6D"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476" w:type="dxa"/>
          </w:tcPr>
          <w:p w14:paraId="04CAF5F5" w14:textId="0CDF989F"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40" w:type="dxa"/>
          </w:tcPr>
          <w:p w14:paraId="794A6C3A" w14:textId="78EEB3B2"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474" w:type="dxa"/>
            <w:vAlign w:val="center"/>
          </w:tcPr>
          <w:p w14:paraId="3726DE10" w14:textId="7870ACBF"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77" w:type="dxa"/>
            <w:vAlign w:val="center"/>
          </w:tcPr>
          <w:p w14:paraId="6921E25A" w14:textId="15A0099C"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r>
      <w:tr w:rsidR="003F2FF3" w:rsidRPr="000340AA" w14:paraId="542FBFAE" w14:textId="77777777" w:rsidTr="003B5F6D">
        <w:trPr>
          <w:jc w:val="center"/>
        </w:trPr>
        <w:tc>
          <w:tcPr>
            <w:tcW w:w="3147" w:type="dxa"/>
            <w:shd w:val="clear" w:color="auto" w:fill="auto"/>
            <w:vAlign w:val="center"/>
          </w:tcPr>
          <w:p w14:paraId="0E7CF4CF" w14:textId="3DC6BF40" w:rsidR="003F2FF3" w:rsidRPr="000340AA" w:rsidRDefault="003F2FF3" w:rsidP="003F2FF3">
            <w:pPr>
              <w:widowControl/>
              <w:snapToGrid w:val="0"/>
              <w:spacing w:line="220" w:lineRule="exact"/>
              <w:ind w:firstLineChars="0" w:firstLine="0"/>
              <w:rPr>
                <w:kern w:val="0"/>
                <w:sz w:val="18"/>
                <w:szCs w:val="18"/>
                <w:lang w:eastAsia="zh-TW"/>
              </w:rPr>
            </w:pPr>
            <w:r w:rsidRPr="000340AA">
              <w:rPr>
                <w:rFonts w:eastAsia="微軟正黑體"/>
                <w:kern w:val="0"/>
                <w:sz w:val="18"/>
                <w:szCs w:val="18"/>
                <w:lang w:eastAsia="zh-TW"/>
              </w:rPr>
              <w:t>用水供應及污染整治業</w:t>
            </w:r>
          </w:p>
        </w:tc>
        <w:tc>
          <w:tcPr>
            <w:tcW w:w="567" w:type="dxa"/>
            <w:shd w:val="clear" w:color="auto" w:fill="auto"/>
            <w:vAlign w:val="bottom"/>
          </w:tcPr>
          <w:p w14:paraId="6AC866F0" w14:textId="7EFF9CAD"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892" w:type="dxa"/>
            <w:shd w:val="clear" w:color="auto" w:fill="auto"/>
            <w:vAlign w:val="bottom"/>
          </w:tcPr>
          <w:p w14:paraId="2521F8CE" w14:textId="0F8C217E"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476" w:type="dxa"/>
            <w:vAlign w:val="bottom"/>
          </w:tcPr>
          <w:p w14:paraId="2352B4CE" w14:textId="06C86B0C"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811" w:type="dxa"/>
            <w:vAlign w:val="bottom"/>
          </w:tcPr>
          <w:p w14:paraId="36EEFEA1" w14:textId="36807F96"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476" w:type="dxa"/>
          </w:tcPr>
          <w:p w14:paraId="09AB3E62" w14:textId="6606FD9E"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40" w:type="dxa"/>
          </w:tcPr>
          <w:p w14:paraId="0984EB8E" w14:textId="353C81A0"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474" w:type="dxa"/>
            <w:vAlign w:val="center"/>
          </w:tcPr>
          <w:p w14:paraId="4B4D51AB" w14:textId="6D459577"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77" w:type="dxa"/>
            <w:vAlign w:val="center"/>
          </w:tcPr>
          <w:p w14:paraId="7042F7F7" w14:textId="2183D4DE"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r>
      <w:tr w:rsidR="003F2FF3" w:rsidRPr="000340AA" w14:paraId="0781284C" w14:textId="77777777" w:rsidTr="003B5F6D">
        <w:trPr>
          <w:jc w:val="center"/>
        </w:trPr>
        <w:tc>
          <w:tcPr>
            <w:tcW w:w="3147" w:type="dxa"/>
            <w:shd w:val="clear" w:color="auto" w:fill="auto"/>
            <w:vAlign w:val="center"/>
          </w:tcPr>
          <w:p w14:paraId="46D96747" w14:textId="013DA85D" w:rsidR="003F2FF3" w:rsidRPr="000340AA" w:rsidRDefault="003F2FF3" w:rsidP="003F2FF3">
            <w:pPr>
              <w:widowControl/>
              <w:snapToGrid w:val="0"/>
              <w:spacing w:line="220" w:lineRule="exact"/>
              <w:ind w:firstLineChars="0" w:firstLine="0"/>
              <w:rPr>
                <w:kern w:val="0"/>
                <w:sz w:val="18"/>
                <w:szCs w:val="18"/>
                <w:lang w:eastAsia="zh-TW"/>
              </w:rPr>
            </w:pPr>
            <w:r w:rsidRPr="000340AA">
              <w:rPr>
                <w:rFonts w:eastAsia="微軟正黑體"/>
                <w:kern w:val="0"/>
                <w:sz w:val="18"/>
                <w:szCs w:val="18"/>
                <w:lang w:eastAsia="zh-TW"/>
              </w:rPr>
              <w:t>營造業</w:t>
            </w:r>
          </w:p>
        </w:tc>
        <w:tc>
          <w:tcPr>
            <w:tcW w:w="567" w:type="dxa"/>
            <w:shd w:val="clear" w:color="auto" w:fill="auto"/>
            <w:vAlign w:val="bottom"/>
          </w:tcPr>
          <w:p w14:paraId="1D5BEC4E" w14:textId="6D165E2C"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7</w:t>
            </w:r>
          </w:p>
        </w:tc>
        <w:tc>
          <w:tcPr>
            <w:tcW w:w="892" w:type="dxa"/>
            <w:shd w:val="clear" w:color="auto" w:fill="auto"/>
            <w:vAlign w:val="bottom"/>
          </w:tcPr>
          <w:p w14:paraId="6A853A2F" w14:textId="21E3D536"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20,098</w:t>
            </w:r>
          </w:p>
        </w:tc>
        <w:tc>
          <w:tcPr>
            <w:tcW w:w="476" w:type="dxa"/>
            <w:vAlign w:val="bottom"/>
          </w:tcPr>
          <w:p w14:paraId="141612B7" w14:textId="1E0B1531"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811" w:type="dxa"/>
            <w:vAlign w:val="bottom"/>
          </w:tcPr>
          <w:p w14:paraId="2DD8B0B4" w14:textId="5EFBC602"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476" w:type="dxa"/>
          </w:tcPr>
          <w:p w14:paraId="6CFFA209" w14:textId="6C6A9336"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2</w:t>
            </w:r>
          </w:p>
        </w:tc>
        <w:tc>
          <w:tcPr>
            <w:tcW w:w="840" w:type="dxa"/>
          </w:tcPr>
          <w:p w14:paraId="25F81966" w14:textId="4F9E5F0D"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157</w:t>
            </w:r>
          </w:p>
        </w:tc>
        <w:tc>
          <w:tcPr>
            <w:tcW w:w="474" w:type="dxa"/>
            <w:vAlign w:val="center"/>
          </w:tcPr>
          <w:p w14:paraId="39F327B6" w14:textId="09B146E0"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1</w:t>
            </w:r>
          </w:p>
        </w:tc>
        <w:tc>
          <w:tcPr>
            <w:tcW w:w="877" w:type="dxa"/>
            <w:vAlign w:val="center"/>
          </w:tcPr>
          <w:p w14:paraId="404739CC" w14:textId="70F8A7FC"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2,876</w:t>
            </w:r>
          </w:p>
        </w:tc>
      </w:tr>
      <w:tr w:rsidR="003F2FF3" w:rsidRPr="000340AA" w14:paraId="551B99B7" w14:textId="77777777" w:rsidTr="003B5F6D">
        <w:trPr>
          <w:jc w:val="center"/>
        </w:trPr>
        <w:tc>
          <w:tcPr>
            <w:tcW w:w="3147" w:type="dxa"/>
            <w:shd w:val="clear" w:color="auto" w:fill="auto"/>
            <w:vAlign w:val="center"/>
          </w:tcPr>
          <w:p w14:paraId="00F38F48" w14:textId="3D81055C" w:rsidR="003F2FF3" w:rsidRPr="000340AA" w:rsidRDefault="003F2FF3" w:rsidP="003F2FF3">
            <w:pPr>
              <w:widowControl/>
              <w:snapToGrid w:val="0"/>
              <w:spacing w:line="220" w:lineRule="exact"/>
              <w:ind w:firstLineChars="0" w:firstLine="0"/>
              <w:rPr>
                <w:kern w:val="0"/>
                <w:sz w:val="18"/>
                <w:szCs w:val="18"/>
                <w:lang w:eastAsia="zh-TW"/>
              </w:rPr>
            </w:pPr>
            <w:r w:rsidRPr="000340AA">
              <w:rPr>
                <w:rFonts w:eastAsia="微軟正黑體"/>
                <w:kern w:val="0"/>
                <w:sz w:val="18"/>
                <w:szCs w:val="18"/>
                <w:lang w:eastAsia="zh-TW"/>
              </w:rPr>
              <w:t>批發及零售業</w:t>
            </w:r>
          </w:p>
        </w:tc>
        <w:tc>
          <w:tcPr>
            <w:tcW w:w="567" w:type="dxa"/>
            <w:shd w:val="clear" w:color="auto" w:fill="auto"/>
            <w:vAlign w:val="bottom"/>
          </w:tcPr>
          <w:p w14:paraId="1ACC5BF4" w14:textId="46729D65"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639</w:t>
            </w:r>
          </w:p>
        </w:tc>
        <w:tc>
          <w:tcPr>
            <w:tcW w:w="892" w:type="dxa"/>
            <w:shd w:val="clear" w:color="auto" w:fill="auto"/>
            <w:vAlign w:val="bottom"/>
          </w:tcPr>
          <w:p w14:paraId="2CF06C38" w14:textId="2C3B2859"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1,399,053</w:t>
            </w:r>
          </w:p>
        </w:tc>
        <w:tc>
          <w:tcPr>
            <w:tcW w:w="476" w:type="dxa"/>
            <w:vAlign w:val="bottom"/>
          </w:tcPr>
          <w:p w14:paraId="1E7477C0" w14:textId="168E551F"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9</w:t>
            </w:r>
          </w:p>
        </w:tc>
        <w:tc>
          <w:tcPr>
            <w:tcW w:w="811" w:type="dxa"/>
            <w:vAlign w:val="bottom"/>
          </w:tcPr>
          <w:p w14:paraId="7522C2F2" w14:textId="37D1674D"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8,573</w:t>
            </w:r>
          </w:p>
        </w:tc>
        <w:tc>
          <w:tcPr>
            <w:tcW w:w="476" w:type="dxa"/>
          </w:tcPr>
          <w:p w14:paraId="519DBD54" w14:textId="50C0760F"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12</w:t>
            </w:r>
          </w:p>
        </w:tc>
        <w:tc>
          <w:tcPr>
            <w:tcW w:w="840" w:type="dxa"/>
          </w:tcPr>
          <w:p w14:paraId="2B7527E4" w14:textId="027E0B99"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130,515</w:t>
            </w:r>
          </w:p>
        </w:tc>
        <w:tc>
          <w:tcPr>
            <w:tcW w:w="474" w:type="dxa"/>
            <w:vAlign w:val="center"/>
          </w:tcPr>
          <w:p w14:paraId="488830A4" w14:textId="388FA082"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13</w:t>
            </w:r>
          </w:p>
        </w:tc>
        <w:tc>
          <w:tcPr>
            <w:tcW w:w="877" w:type="dxa"/>
            <w:vAlign w:val="center"/>
          </w:tcPr>
          <w:p w14:paraId="2BBEE31D" w14:textId="790D7058"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15,987</w:t>
            </w:r>
          </w:p>
        </w:tc>
      </w:tr>
      <w:tr w:rsidR="003F2FF3" w:rsidRPr="000340AA" w14:paraId="251CA2D2" w14:textId="77777777" w:rsidTr="003B5F6D">
        <w:trPr>
          <w:jc w:val="center"/>
        </w:trPr>
        <w:tc>
          <w:tcPr>
            <w:tcW w:w="3147" w:type="dxa"/>
            <w:shd w:val="clear" w:color="auto" w:fill="auto"/>
            <w:vAlign w:val="center"/>
          </w:tcPr>
          <w:p w14:paraId="1EE4D494" w14:textId="2D44A7E7" w:rsidR="003F2FF3" w:rsidRPr="000340AA" w:rsidRDefault="003F2FF3" w:rsidP="003F2FF3">
            <w:pPr>
              <w:widowControl/>
              <w:snapToGrid w:val="0"/>
              <w:spacing w:line="220" w:lineRule="exact"/>
              <w:ind w:firstLineChars="0" w:firstLine="0"/>
              <w:rPr>
                <w:kern w:val="0"/>
                <w:sz w:val="18"/>
                <w:szCs w:val="18"/>
                <w:lang w:eastAsia="zh-TW"/>
              </w:rPr>
            </w:pPr>
            <w:r w:rsidRPr="000340AA">
              <w:rPr>
                <w:rFonts w:eastAsia="微軟正黑體"/>
                <w:kern w:val="0"/>
                <w:sz w:val="18"/>
                <w:szCs w:val="18"/>
                <w:lang w:eastAsia="zh-TW"/>
              </w:rPr>
              <w:t>運輸及倉儲業</w:t>
            </w:r>
          </w:p>
        </w:tc>
        <w:tc>
          <w:tcPr>
            <w:tcW w:w="567" w:type="dxa"/>
            <w:shd w:val="clear" w:color="auto" w:fill="auto"/>
            <w:vAlign w:val="bottom"/>
          </w:tcPr>
          <w:p w14:paraId="4BBBF61A" w14:textId="13024091"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47</w:t>
            </w:r>
          </w:p>
        </w:tc>
        <w:tc>
          <w:tcPr>
            <w:tcW w:w="892" w:type="dxa"/>
            <w:shd w:val="clear" w:color="auto" w:fill="auto"/>
            <w:vAlign w:val="bottom"/>
          </w:tcPr>
          <w:p w14:paraId="04DD101A" w14:textId="6CBE33DE"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358,784</w:t>
            </w:r>
          </w:p>
        </w:tc>
        <w:tc>
          <w:tcPr>
            <w:tcW w:w="476" w:type="dxa"/>
            <w:vAlign w:val="bottom"/>
          </w:tcPr>
          <w:p w14:paraId="2FBF61F4" w14:textId="54D32E64"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2</w:t>
            </w:r>
          </w:p>
        </w:tc>
        <w:tc>
          <w:tcPr>
            <w:tcW w:w="811" w:type="dxa"/>
            <w:vAlign w:val="bottom"/>
          </w:tcPr>
          <w:p w14:paraId="5C1DA36F" w14:textId="6DDDFB14"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11,216</w:t>
            </w:r>
          </w:p>
        </w:tc>
        <w:tc>
          <w:tcPr>
            <w:tcW w:w="476" w:type="dxa"/>
          </w:tcPr>
          <w:p w14:paraId="7813B256" w14:textId="73F9E694"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4</w:t>
            </w:r>
          </w:p>
        </w:tc>
        <w:tc>
          <w:tcPr>
            <w:tcW w:w="840" w:type="dxa"/>
          </w:tcPr>
          <w:p w14:paraId="26AD855B" w14:textId="550FA0FE"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19,637</w:t>
            </w:r>
          </w:p>
        </w:tc>
        <w:tc>
          <w:tcPr>
            <w:tcW w:w="474" w:type="dxa"/>
            <w:vAlign w:val="center"/>
          </w:tcPr>
          <w:p w14:paraId="69E1AE20" w14:textId="53A01966"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2</w:t>
            </w:r>
          </w:p>
        </w:tc>
        <w:tc>
          <w:tcPr>
            <w:tcW w:w="877" w:type="dxa"/>
            <w:vAlign w:val="center"/>
          </w:tcPr>
          <w:p w14:paraId="11E1F910" w14:textId="3FFB31D3"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26,720</w:t>
            </w:r>
          </w:p>
        </w:tc>
      </w:tr>
      <w:tr w:rsidR="003F2FF3" w:rsidRPr="000340AA" w14:paraId="074F28E0" w14:textId="77777777" w:rsidTr="003B5F6D">
        <w:trPr>
          <w:jc w:val="center"/>
        </w:trPr>
        <w:tc>
          <w:tcPr>
            <w:tcW w:w="3147" w:type="dxa"/>
            <w:shd w:val="clear" w:color="auto" w:fill="auto"/>
            <w:vAlign w:val="center"/>
          </w:tcPr>
          <w:p w14:paraId="569F1B1E" w14:textId="57A0BC8A" w:rsidR="003F2FF3" w:rsidRPr="000340AA" w:rsidRDefault="003F2FF3" w:rsidP="003F2FF3">
            <w:pPr>
              <w:widowControl/>
              <w:snapToGrid w:val="0"/>
              <w:spacing w:line="220" w:lineRule="exact"/>
              <w:ind w:firstLineChars="0" w:firstLine="0"/>
              <w:rPr>
                <w:kern w:val="0"/>
                <w:sz w:val="18"/>
                <w:szCs w:val="18"/>
                <w:lang w:eastAsia="zh-TW"/>
              </w:rPr>
            </w:pPr>
            <w:r w:rsidRPr="000340AA">
              <w:rPr>
                <w:rFonts w:eastAsia="微軟正黑體"/>
                <w:kern w:val="0"/>
                <w:sz w:val="18"/>
                <w:szCs w:val="18"/>
                <w:lang w:eastAsia="zh-TW"/>
              </w:rPr>
              <w:t>住宿及餐飲業</w:t>
            </w:r>
          </w:p>
        </w:tc>
        <w:tc>
          <w:tcPr>
            <w:tcW w:w="567" w:type="dxa"/>
            <w:shd w:val="clear" w:color="auto" w:fill="auto"/>
            <w:vAlign w:val="bottom"/>
          </w:tcPr>
          <w:p w14:paraId="30E03D05" w14:textId="2FFD9F61"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7</w:t>
            </w:r>
          </w:p>
        </w:tc>
        <w:tc>
          <w:tcPr>
            <w:tcW w:w="892" w:type="dxa"/>
            <w:shd w:val="clear" w:color="auto" w:fill="auto"/>
            <w:vAlign w:val="bottom"/>
          </w:tcPr>
          <w:p w14:paraId="2591AA9B" w14:textId="0FF21932"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11,412</w:t>
            </w:r>
          </w:p>
        </w:tc>
        <w:tc>
          <w:tcPr>
            <w:tcW w:w="476" w:type="dxa"/>
            <w:vAlign w:val="bottom"/>
          </w:tcPr>
          <w:p w14:paraId="604AC237" w14:textId="39DD494A"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811" w:type="dxa"/>
            <w:vAlign w:val="bottom"/>
          </w:tcPr>
          <w:p w14:paraId="2F09A3E1" w14:textId="45C4C461"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476" w:type="dxa"/>
          </w:tcPr>
          <w:p w14:paraId="1FE0B7CC" w14:textId="3E25EEC4"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40" w:type="dxa"/>
          </w:tcPr>
          <w:p w14:paraId="0AF7C469" w14:textId="5045B496"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259</w:t>
            </w:r>
          </w:p>
        </w:tc>
        <w:tc>
          <w:tcPr>
            <w:tcW w:w="474" w:type="dxa"/>
            <w:vAlign w:val="center"/>
          </w:tcPr>
          <w:p w14:paraId="5E36A591" w14:textId="1D2DC11A"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77" w:type="dxa"/>
            <w:vAlign w:val="center"/>
          </w:tcPr>
          <w:p w14:paraId="717A9912" w14:textId="7F55B76B"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r>
      <w:tr w:rsidR="003F2FF3" w:rsidRPr="000340AA" w14:paraId="2F2C0F22" w14:textId="77777777" w:rsidTr="003B5F6D">
        <w:trPr>
          <w:jc w:val="center"/>
        </w:trPr>
        <w:tc>
          <w:tcPr>
            <w:tcW w:w="3147" w:type="dxa"/>
            <w:shd w:val="clear" w:color="auto" w:fill="auto"/>
            <w:vAlign w:val="center"/>
          </w:tcPr>
          <w:p w14:paraId="02DFCB0E" w14:textId="2DBFD9BE" w:rsidR="003F2FF3" w:rsidRPr="000340AA" w:rsidRDefault="003F2FF3" w:rsidP="003F2FF3">
            <w:pPr>
              <w:widowControl/>
              <w:snapToGrid w:val="0"/>
              <w:spacing w:line="220" w:lineRule="exact"/>
              <w:ind w:firstLineChars="0" w:firstLine="0"/>
              <w:rPr>
                <w:kern w:val="0"/>
                <w:sz w:val="18"/>
                <w:szCs w:val="18"/>
                <w:lang w:eastAsia="zh-TW"/>
              </w:rPr>
            </w:pPr>
            <w:r w:rsidRPr="000340AA">
              <w:rPr>
                <w:rFonts w:eastAsia="微軟正黑體"/>
                <w:kern w:val="0"/>
                <w:sz w:val="18"/>
                <w:szCs w:val="18"/>
                <w:lang w:eastAsia="zh-TW"/>
              </w:rPr>
              <w:t>資訊及通訊傳播業</w:t>
            </w:r>
          </w:p>
        </w:tc>
        <w:tc>
          <w:tcPr>
            <w:tcW w:w="567" w:type="dxa"/>
            <w:shd w:val="clear" w:color="auto" w:fill="auto"/>
            <w:vAlign w:val="bottom"/>
          </w:tcPr>
          <w:p w14:paraId="5E7D9BF8" w14:textId="581E00D4"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128</w:t>
            </w:r>
          </w:p>
        </w:tc>
        <w:tc>
          <w:tcPr>
            <w:tcW w:w="892" w:type="dxa"/>
            <w:shd w:val="clear" w:color="auto" w:fill="auto"/>
            <w:vAlign w:val="bottom"/>
          </w:tcPr>
          <w:p w14:paraId="13D568AB" w14:textId="70EED783"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232,929</w:t>
            </w:r>
          </w:p>
        </w:tc>
        <w:tc>
          <w:tcPr>
            <w:tcW w:w="476" w:type="dxa"/>
            <w:vAlign w:val="bottom"/>
          </w:tcPr>
          <w:p w14:paraId="7D1D1DFE" w14:textId="4B823BF9"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12</w:t>
            </w:r>
          </w:p>
        </w:tc>
        <w:tc>
          <w:tcPr>
            <w:tcW w:w="811" w:type="dxa"/>
            <w:vAlign w:val="bottom"/>
          </w:tcPr>
          <w:p w14:paraId="61148A1D" w14:textId="6422F5D9"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25,511</w:t>
            </w:r>
          </w:p>
        </w:tc>
        <w:tc>
          <w:tcPr>
            <w:tcW w:w="476" w:type="dxa"/>
          </w:tcPr>
          <w:p w14:paraId="6C036980" w14:textId="69909BBF"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4</w:t>
            </w:r>
          </w:p>
        </w:tc>
        <w:tc>
          <w:tcPr>
            <w:tcW w:w="840" w:type="dxa"/>
          </w:tcPr>
          <w:p w14:paraId="59F35413" w14:textId="6BB3EA9E"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9,315</w:t>
            </w:r>
          </w:p>
        </w:tc>
        <w:tc>
          <w:tcPr>
            <w:tcW w:w="474" w:type="dxa"/>
            <w:vAlign w:val="center"/>
          </w:tcPr>
          <w:p w14:paraId="66ED516A" w14:textId="703C8F61"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5</w:t>
            </w:r>
          </w:p>
        </w:tc>
        <w:tc>
          <w:tcPr>
            <w:tcW w:w="877" w:type="dxa"/>
            <w:vAlign w:val="center"/>
          </w:tcPr>
          <w:p w14:paraId="39593AA8" w14:textId="5E55704D"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4,899</w:t>
            </w:r>
          </w:p>
        </w:tc>
      </w:tr>
      <w:tr w:rsidR="003F2FF3" w:rsidRPr="000340AA" w14:paraId="25B112C8" w14:textId="77777777" w:rsidTr="003B5F6D">
        <w:trPr>
          <w:jc w:val="center"/>
        </w:trPr>
        <w:tc>
          <w:tcPr>
            <w:tcW w:w="3147" w:type="dxa"/>
            <w:shd w:val="clear" w:color="auto" w:fill="auto"/>
            <w:vAlign w:val="center"/>
          </w:tcPr>
          <w:p w14:paraId="484D457F" w14:textId="0CA12F99" w:rsidR="003F2FF3" w:rsidRPr="000340AA" w:rsidRDefault="003F2FF3" w:rsidP="003F2FF3">
            <w:pPr>
              <w:widowControl/>
              <w:snapToGrid w:val="0"/>
              <w:spacing w:line="220" w:lineRule="exact"/>
              <w:ind w:firstLineChars="0" w:firstLine="0"/>
              <w:rPr>
                <w:kern w:val="0"/>
                <w:sz w:val="18"/>
                <w:szCs w:val="18"/>
                <w:lang w:eastAsia="zh-TW"/>
              </w:rPr>
            </w:pPr>
            <w:r w:rsidRPr="000340AA">
              <w:rPr>
                <w:rFonts w:eastAsia="微軟正黑體"/>
                <w:kern w:val="0"/>
                <w:sz w:val="18"/>
                <w:szCs w:val="18"/>
                <w:lang w:eastAsia="zh-TW"/>
              </w:rPr>
              <w:t>金融及保險業</w:t>
            </w:r>
          </w:p>
        </w:tc>
        <w:tc>
          <w:tcPr>
            <w:tcW w:w="567" w:type="dxa"/>
            <w:shd w:val="clear" w:color="auto" w:fill="auto"/>
            <w:vAlign w:val="bottom"/>
          </w:tcPr>
          <w:p w14:paraId="576FF12D" w14:textId="32FD59A8"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387</w:t>
            </w:r>
          </w:p>
        </w:tc>
        <w:tc>
          <w:tcPr>
            <w:tcW w:w="892" w:type="dxa"/>
            <w:shd w:val="clear" w:color="auto" w:fill="auto"/>
            <w:vAlign w:val="bottom"/>
          </w:tcPr>
          <w:p w14:paraId="7C843598" w14:textId="17D5A7F0"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4,808,085</w:t>
            </w:r>
          </w:p>
        </w:tc>
        <w:tc>
          <w:tcPr>
            <w:tcW w:w="476" w:type="dxa"/>
            <w:vAlign w:val="bottom"/>
          </w:tcPr>
          <w:p w14:paraId="7708F7C9" w14:textId="70001A1E"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10</w:t>
            </w:r>
          </w:p>
        </w:tc>
        <w:tc>
          <w:tcPr>
            <w:tcW w:w="811" w:type="dxa"/>
            <w:vAlign w:val="bottom"/>
          </w:tcPr>
          <w:p w14:paraId="2E16C5B1" w14:textId="7349FBA7"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161,456</w:t>
            </w:r>
          </w:p>
        </w:tc>
        <w:tc>
          <w:tcPr>
            <w:tcW w:w="476" w:type="dxa"/>
          </w:tcPr>
          <w:p w14:paraId="3AAAF1E4" w14:textId="39546461"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11</w:t>
            </w:r>
          </w:p>
        </w:tc>
        <w:tc>
          <w:tcPr>
            <w:tcW w:w="840" w:type="dxa"/>
          </w:tcPr>
          <w:p w14:paraId="4B0E8275" w14:textId="759BA624"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50,681</w:t>
            </w:r>
          </w:p>
        </w:tc>
        <w:tc>
          <w:tcPr>
            <w:tcW w:w="474" w:type="dxa"/>
            <w:vAlign w:val="center"/>
          </w:tcPr>
          <w:p w14:paraId="06AF990D" w14:textId="6F41A92A"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19</w:t>
            </w:r>
          </w:p>
        </w:tc>
        <w:tc>
          <w:tcPr>
            <w:tcW w:w="877" w:type="dxa"/>
            <w:vAlign w:val="center"/>
          </w:tcPr>
          <w:p w14:paraId="198F3355" w14:textId="45039449"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166,219</w:t>
            </w:r>
          </w:p>
        </w:tc>
      </w:tr>
      <w:tr w:rsidR="003F2FF3" w:rsidRPr="000340AA" w14:paraId="46C1B09C" w14:textId="77777777" w:rsidTr="003B5F6D">
        <w:trPr>
          <w:jc w:val="center"/>
        </w:trPr>
        <w:tc>
          <w:tcPr>
            <w:tcW w:w="3147" w:type="dxa"/>
            <w:shd w:val="clear" w:color="auto" w:fill="auto"/>
            <w:vAlign w:val="center"/>
          </w:tcPr>
          <w:p w14:paraId="152A4066" w14:textId="3A7B2864" w:rsidR="003F2FF3" w:rsidRPr="000340AA" w:rsidRDefault="003F2FF3" w:rsidP="003F2FF3">
            <w:pPr>
              <w:widowControl/>
              <w:snapToGrid w:val="0"/>
              <w:spacing w:line="220" w:lineRule="exact"/>
              <w:ind w:firstLineChars="0" w:firstLine="0"/>
              <w:rPr>
                <w:kern w:val="0"/>
                <w:sz w:val="18"/>
                <w:szCs w:val="18"/>
                <w:lang w:eastAsia="zh-TW"/>
              </w:rPr>
            </w:pPr>
            <w:r w:rsidRPr="000340AA">
              <w:rPr>
                <w:rFonts w:eastAsia="微軟正黑體"/>
                <w:kern w:val="0"/>
                <w:sz w:val="18"/>
                <w:szCs w:val="18"/>
                <w:lang w:eastAsia="zh-TW"/>
              </w:rPr>
              <w:t>不動產業</w:t>
            </w:r>
          </w:p>
        </w:tc>
        <w:tc>
          <w:tcPr>
            <w:tcW w:w="567" w:type="dxa"/>
            <w:shd w:val="clear" w:color="auto" w:fill="auto"/>
            <w:vAlign w:val="bottom"/>
          </w:tcPr>
          <w:p w14:paraId="10F5564F" w14:textId="406054D6"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10</w:t>
            </w:r>
          </w:p>
        </w:tc>
        <w:tc>
          <w:tcPr>
            <w:tcW w:w="892" w:type="dxa"/>
            <w:shd w:val="clear" w:color="auto" w:fill="auto"/>
            <w:vAlign w:val="bottom"/>
          </w:tcPr>
          <w:p w14:paraId="2EFCD297" w14:textId="7AD43A9C"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149,948</w:t>
            </w:r>
          </w:p>
        </w:tc>
        <w:tc>
          <w:tcPr>
            <w:tcW w:w="476" w:type="dxa"/>
            <w:vAlign w:val="bottom"/>
          </w:tcPr>
          <w:p w14:paraId="3427C60B" w14:textId="05BD5863"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811" w:type="dxa"/>
            <w:vAlign w:val="bottom"/>
          </w:tcPr>
          <w:p w14:paraId="74E57001" w14:textId="7BB53923"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772</w:t>
            </w:r>
          </w:p>
        </w:tc>
        <w:tc>
          <w:tcPr>
            <w:tcW w:w="476" w:type="dxa"/>
          </w:tcPr>
          <w:p w14:paraId="2106D8AA" w14:textId="1526D67F"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40" w:type="dxa"/>
          </w:tcPr>
          <w:p w14:paraId="1EB2C6CE" w14:textId="0DFF8CCC"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474" w:type="dxa"/>
            <w:vAlign w:val="center"/>
          </w:tcPr>
          <w:p w14:paraId="4B818688" w14:textId="1FC92C9A"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77" w:type="dxa"/>
            <w:vAlign w:val="center"/>
          </w:tcPr>
          <w:p w14:paraId="4312E400" w14:textId="03C0D628"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r>
      <w:tr w:rsidR="003F2FF3" w:rsidRPr="000340AA" w14:paraId="4D2A8A3F" w14:textId="77777777" w:rsidTr="003B5F6D">
        <w:trPr>
          <w:jc w:val="center"/>
        </w:trPr>
        <w:tc>
          <w:tcPr>
            <w:tcW w:w="3147" w:type="dxa"/>
            <w:shd w:val="clear" w:color="auto" w:fill="auto"/>
            <w:vAlign w:val="center"/>
          </w:tcPr>
          <w:p w14:paraId="0FA13DFF" w14:textId="4525C9AE" w:rsidR="003F2FF3" w:rsidRPr="000340AA" w:rsidRDefault="003F2FF3" w:rsidP="003F2FF3">
            <w:pPr>
              <w:widowControl/>
              <w:snapToGrid w:val="0"/>
              <w:spacing w:line="220" w:lineRule="exact"/>
              <w:ind w:firstLineChars="0" w:firstLine="0"/>
              <w:rPr>
                <w:kern w:val="0"/>
                <w:sz w:val="18"/>
                <w:szCs w:val="18"/>
                <w:lang w:eastAsia="zh-TW"/>
              </w:rPr>
            </w:pPr>
            <w:r w:rsidRPr="000340AA">
              <w:rPr>
                <w:rFonts w:eastAsia="微軟正黑體"/>
                <w:kern w:val="0"/>
                <w:sz w:val="18"/>
                <w:szCs w:val="18"/>
                <w:lang w:eastAsia="zh-TW"/>
              </w:rPr>
              <w:t>專業、科學及技術服務業</w:t>
            </w:r>
          </w:p>
        </w:tc>
        <w:tc>
          <w:tcPr>
            <w:tcW w:w="567" w:type="dxa"/>
            <w:shd w:val="clear" w:color="auto" w:fill="auto"/>
            <w:vAlign w:val="bottom"/>
          </w:tcPr>
          <w:p w14:paraId="37D413A3" w14:textId="402D6EBF"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62</w:t>
            </w:r>
          </w:p>
        </w:tc>
        <w:tc>
          <w:tcPr>
            <w:tcW w:w="892" w:type="dxa"/>
            <w:shd w:val="clear" w:color="auto" w:fill="auto"/>
            <w:vAlign w:val="bottom"/>
          </w:tcPr>
          <w:p w14:paraId="5E02304D" w14:textId="21906F26"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46,648</w:t>
            </w:r>
          </w:p>
        </w:tc>
        <w:tc>
          <w:tcPr>
            <w:tcW w:w="476" w:type="dxa"/>
            <w:vAlign w:val="bottom"/>
          </w:tcPr>
          <w:p w14:paraId="1503DCE2" w14:textId="18049FE6"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811" w:type="dxa"/>
            <w:vAlign w:val="bottom"/>
          </w:tcPr>
          <w:p w14:paraId="503D7496" w14:textId="632EA836"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1,164</w:t>
            </w:r>
          </w:p>
        </w:tc>
        <w:tc>
          <w:tcPr>
            <w:tcW w:w="476" w:type="dxa"/>
          </w:tcPr>
          <w:p w14:paraId="60AE77F4" w14:textId="7BE6A01E"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2</w:t>
            </w:r>
          </w:p>
        </w:tc>
        <w:tc>
          <w:tcPr>
            <w:tcW w:w="840" w:type="dxa"/>
          </w:tcPr>
          <w:p w14:paraId="203CC733" w14:textId="59998699"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6,153</w:t>
            </w:r>
          </w:p>
        </w:tc>
        <w:tc>
          <w:tcPr>
            <w:tcW w:w="474" w:type="dxa"/>
            <w:vAlign w:val="center"/>
          </w:tcPr>
          <w:p w14:paraId="56B2B728" w14:textId="71CD8467"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2</w:t>
            </w:r>
          </w:p>
        </w:tc>
        <w:tc>
          <w:tcPr>
            <w:tcW w:w="877" w:type="dxa"/>
            <w:vAlign w:val="center"/>
          </w:tcPr>
          <w:p w14:paraId="21296C40" w14:textId="745D680A"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143</w:t>
            </w:r>
          </w:p>
        </w:tc>
      </w:tr>
      <w:tr w:rsidR="003F2FF3" w:rsidRPr="000340AA" w14:paraId="07D4726B" w14:textId="77777777" w:rsidTr="003B5F6D">
        <w:trPr>
          <w:jc w:val="center"/>
        </w:trPr>
        <w:tc>
          <w:tcPr>
            <w:tcW w:w="3147" w:type="dxa"/>
            <w:shd w:val="clear" w:color="auto" w:fill="auto"/>
            <w:vAlign w:val="center"/>
          </w:tcPr>
          <w:p w14:paraId="74067929" w14:textId="6839B9D4" w:rsidR="003F2FF3" w:rsidRPr="000340AA" w:rsidRDefault="003F2FF3" w:rsidP="003F2FF3">
            <w:pPr>
              <w:widowControl/>
              <w:snapToGrid w:val="0"/>
              <w:spacing w:line="220" w:lineRule="exact"/>
              <w:ind w:firstLineChars="0" w:firstLine="0"/>
              <w:rPr>
                <w:kern w:val="0"/>
                <w:sz w:val="18"/>
                <w:szCs w:val="18"/>
                <w:lang w:eastAsia="zh-TW"/>
              </w:rPr>
            </w:pPr>
            <w:r w:rsidRPr="000340AA">
              <w:rPr>
                <w:rFonts w:eastAsia="微軟正黑體"/>
                <w:kern w:val="0"/>
                <w:sz w:val="18"/>
                <w:szCs w:val="18"/>
                <w:lang w:eastAsia="zh-TW"/>
              </w:rPr>
              <w:t>支援服務業</w:t>
            </w:r>
          </w:p>
        </w:tc>
        <w:tc>
          <w:tcPr>
            <w:tcW w:w="567" w:type="dxa"/>
            <w:shd w:val="clear" w:color="auto" w:fill="auto"/>
            <w:vAlign w:val="bottom"/>
          </w:tcPr>
          <w:p w14:paraId="376317C6" w14:textId="7C0CB212"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12</w:t>
            </w:r>
          </w:p>
        </w:tc>
        <w:tc>
          <w:tcPr>
            <w:tcW w:w="892" w:type="dxa"/>
            <w:shd w:val="clear" w:color="auto" w:fill="auto"/>
            <w:vAlign w:val="bottom"/>
          </w:tcPr>
          <w:p w14:paraId="6F93E6C3" w14:textId="5762D9ED"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128,849</w:t>
            </w:r>
          </w:p>
        </w:tc>
        <w:tc>
          <w:tcPr>
            <w:tcW w:w="476" w:type="dxa"/>
            <w:vAlign w:val="bottom"/>
          </w:tcPr>
          <w:p w14:paraId="1808ACE5" w14:textId="3B629E8D"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2</w:t>
            </w:r>
          </w:p>
        </w:tc>
        <w:tc>
          <w:tcPr>
            <w:tcW w:w="811" w:type="dxa"/>
            <w:vAlign w:val="bottom"/>
          </w:tcPr>
          <w:p w14:paraId="1FDD8FCE" w14:textId="506D4F20"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1,929</w:t>
            </w:r>
          </w:p>
        </w:tc>
        <w:tc>
          <w:tcPr>
            <w:tcW w:w="476" w:type="dxa"/>
          </w:tcPr>
          <w:p w14:paraId="11E297AC" w14:textId="545FA92B"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1</w:t>
            </w:r>
          </w:p>
        </w:tc>
        <w:tc>
          <w:tcPr>
            <w:tcW w:w="840" w:type="dxa"/>
          </w:tcPr>
          <w:p w14:paraId="3CE1600D" w14:textId="74E9AEE2"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5</w:t>
            </w:r>
          </w:p>
        </w:tc>
        <w:tc>
          <w:tcPr>
            <w:tcW w:w="474" w:type="dxa"/>
            <w:vAlign w:val="center"/>
          </w:tcPr>
          <w:p w14:paraId="2D2E9FE6" w14:textId="43E71341"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77" w:type="dxa"/>
            <w:vAlign w:val="center"/>
          </w:tcPr>
          <w:p w14:paraId="70B917D6" w14:textId="12DA87E5"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r>
      <w:tr w:rsidR="003F2FF3" w:rsidRPr="000340AA" w14:paraId="1182118C" w14:textId="77777777" w:rsidTr="003B5F6D">
        <w:trPr>
          <w:jc w:val="center"/>
        </w:trPr>
        <w:tc>
          <w:tcPr>
            <w:tcW w:w="3147" w:type="dxa"/>
            <w:shd w:val="clear" w:color="auto" w:fill="auto"/>
            <w:vAlign w:val="center"/>
          </w:tcPr>
          <w:p w14:paraId="7C362824" w14:textId="18F6EE19" w:rsidR="003F2FF3" w:rsidRPr="000340AA" w:rsidRDefault="003F2FF3" w:rsidP="003F2FF3">
            <w:pPr>
              <w:widowControl/>
              <w:snapToGrid w:val="0"/>
              <w:spacing w:line="220" w:lineRule="exact"/>
              <w:ind w:firstLineChars="0" w:firstLine="0"/>
              <w:rPr>
                <w:kern w:val="0"/>
                <w:sz w:val="18"/>
                <w:szCs w:val="18"/>
                <w:lang w:eastAsia="zh-TW"/>
              </w:rPr>
            </w:pPr>
            <w:r w:rsidRPr="000340AA">
              <w:rPr>
                <w:rFonts w:eastAsia="微軟正黑體"/>
                <w:kern w:val="0"/>
                <w:sz w:val="18"/>
                <w:szCs w:val="18"/>
                <w:lang w:eastAsia="zh-TW"/>
              </w:rPr>
              <w:t>公共行政及國防；強制性社會安全</w:t>
            </w:r>
          </w:p>
        </w:tc>
        <w:tc>
          <w:tcPr>
            <w:tcW w:w="567" w:type="dxa"/>
            <w:shd w:val="clear" w:color="auto" w:fill="auto"/>
            <w:vAlign w:val="bottom"/>
          </w:tcPr>
          <w:p w14:paraId="44AEF2E6" w14:textId="2B41A63E"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892" w:type="dxa"/>
            <w:shd w:val="clear" w:color="auto" w:fill="auto"/>
            <w:vAlign w:val="bottom"/>
          </w:tcPr>
          <w:p w14:paraId="06A94B22" w14:textId="032CD03F"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476" w:type="dxa"/>
            <w:vAlign w:val="bottom"/>
          </w:tcPr>
          <w:p w14:paraId="27B40835" w14:textId="59D81724"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811" w:type="dxa"/>
            <w:vAlign w:val="bottom"/>
          </w:tcPr>
          <w:p w14:paraId="40AB9D37" w14:textId="65C8BA17"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476" w:type="dxa"/>
          </w:tcPr>
          <w:p w14:paraId="12BB1728" w14:textId="194037E6"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40" w:type="dxa"/>
          </w:tcPr>
          <w:p w14:paraId="2E741AA5" w14:textId="4FAD249B"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474" w:type="dxa"/>
            <w:vAlign w:val="center"/>
          </w:tcPr>
          <w:p w14:paraId="372EFFDD" w14:textId="40623509"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77" w:type="dxa"/>
            <w:vAlign w:val="center"/>
          </w:tcPr>
          <w:p w14:paraId="211A858C" w14:textId="1299753C"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r>
      <w:tr w:rsidR="003F2FF3" w:rsidRPr="000340AA" w14:paraId="3B2123AE" w14:textId="77777777" w:rsidTr="003B5F6D">
        <w:trPr>
          <w:jc w:val="center"/>
        </w:trPr>
        <w:tc>
          <w:tcPr>
            <w:tcW w:w="3147" w:type="dxa"/>
            <w:shd w:val="clear" w:color="auto" w:fill="auto"/>
            <w:vAlign w:val="center"/>
          </w:tcPr>
          <w:p w14:paraId="45E7D87D" w14:textId="5AD5252A" w:rsidR="003F2FF3" w:rsidRPr="000340AA" w:rsidRDefault="003F2FF3" w:rsidP="003F2FF3">
            <w:pPr>
              <w:widowControl/>
              <w:snapToGrid w:val="0"/>
              <w:spacing w:line="220" w:lineRule="exact"/>
              <w:ind w:firstLineChars="0" w:firstLine="0"/>
              <w:rPr>
                <w:kern w:val="0"/>
                <w:sz w:val="18"/>
                <w:szCs w:val="18"/>
                <w:lang w:eastAsia="zh-TW"/>
              </w:rPr>
            </w:pPr>
            <w:r w:rsidRPr="000340AA">
              <w:rPr>
                <w:rFonts w:eastAsia="微軟正黑體"/>
                <w:kern w:val="0"/>
                <w:sz w:val="18"/>
                <w:szCs w:val="18"/>
                <w:lang w:eastAsia="zh-TW"/>
              </w:rPr>
              <w:t>教育服務業</w:t>
            </w:r>
          </w:p>
        </w:tc>
        <w:tc>
          <w:tcPr>
            <w:tcW w:w="567" w:type="dxa"/>
            <w:shd w:val="clear" w:color="auto" w:fill="auto"/>
            <w:vAlign w:val="bottom"/>
          </w:tcPr>
          <w:p w14:paraId="6A6908D3" w14:textId="7F0687EA"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3</w:t>
            </w:r>
          </w:p>
        </w:tc>
        <w:tc>
          <w:tcPr>
            <w:tcW w:w="892" w:type="dxa"/>
            <w:shd w:val="clear" w:color="auto" w:fill="auto"/>
            <w:vAlign w:val="bottom"/>
          </w:tcPr>
          <w:p w14:paraId="5A84898D" w14:textId="62B9EDEF"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40,671</w:t>
            </w:r>
          </w:p>
        </w:tc>
        <w:tc>
          <w:tcPr>
            <w:tcW w:w="476" w:type="dxa"/>
            <w:vAlign w:val="bottom"/>
          </w:tcPr>
          <w:p w14:paraId="299DCC94" w14:textId="3DEBED8F"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811" w:type="dxa"/>
            <w:vAlign w:val="bottom"/>
          </w:tcPr>
          <w:p w14:paraId="25BE01E4" w14:textId="2D05AF8E"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476" w:type="dxa"/>
          </w:tcPr>
          <w:p w14:paraId="055B3D2E" w14:textId="223FFC18"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40" w:type="dxa"/>
          </w:tcPr>
          <w:p w14:paraId="1846CDC7" w14:textId="0BB6EE87"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474" w:type="dxa"/>
            <w:vAlign w:val="center"/>
          </w:tcPr>
          <w:p w14:paraId="6F510A61" w14:textId="03E9614D"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1</w:t>
            </w:r>
          </w:p>
        </w:tc>
        <w:tc>
          <w:tcPr>
            <w:tcW w:w="877" w:type="dxa"/>
            <w:vAlign w:val="center"/>
          </w:tcPr>
          <w:p w14:paraId="13082932" w14:textId="2B46798D"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25,154</w:t>
            </w:r>
          </w:p>
        </w:tc>
      </w:tr>
      <w:tr w:rsidR="003F2FF3" w:rsidRPr="000340AA" w14:paraId="676096CD" w14:textId="77777777" w:rsidTr="003B5F6D">
        <w:trPr>
          <w:jc w:val="center"/>
        </w:trPr>
        <w:tc>
          <w:tcPr>
            <w:tcW w:w="3147" w:type="dxa"/>
            <w:shd w:val="clear" w:color="auto" w:fill="auto"/>
            <w:vAlign w:val="center"/>
          </w:tcPr>
          <w:p w14:paraId="01628CC0" w14:textId="10E07240" w:rsidR="003F2FF3" w:rsidRPr="000340AA" w:rsidRDefault="003F2FF3" w:rsidP="003F2FF3">
            <w:pPr>
              <w:widowControl/>
              <w:snapToGrid w:val="0"/>
              <w:spacing w:line="220" w:lineRule="exact"/>
              <w:ind w:firstLineChars="0" w:firstLine="0"/>
              <w:rPr>
                <w:kern w:val="0"/>
                <w:sz w:val="18"/>
                <w:szCs w:val="18"/>
                <w:lang w:eastAsia="zh-TW"/>
              </w:rPr>
            </w:pPr>
            <w:r w:rsidRPr="000340AA">
              <w:rPr>
                <w:rFonts w:eastAsia="微軟正黑體"/>
                <w:kern w:val="0"/>
                <w:sz w:val="18"/>
                <w:szCs w:val="18"/>
                <w:lang w:eastAsia="zh-TW"/>
              </w:rPr>
              <w:t>醫療保健及社會工作服務業</w:t>
            </w:r>
          </w:p>
        </w:tc>
        <w:tc>
          <w:tcPr>
            <w:tcW w:w="567" w:type="dxa"/>
            <w:shd w:val="clear" w:color="auto" w:fill="auto"/>
            <w:vAlign w:val="bottom"/>
          </w:tcPr>
          <w:p w14:paraId="3CBE609E" w14:textId="5359DC05"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6</w:t>
            </w:r>
          </w:p>
        </w:tc>
        <w:tc>
          <w:tcPr>
            <w:tcW w:w="892" w:type="dxa"/>
            <w:shd w:val="clear" w:color="auto" w:fill="auto"/>
            <w:vAlign w:val="bottom"/>
          </w:tcPr>
          <w:p w14:paraId="6E8D5015" w14:textId="6141EA24"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14,091</w:t>
            </w:r>
          </w:p>
        </w:tc>
        <w:tc>
          <w:tcPr>
            <w:tcW w:w="476" w:type="dxa"/>
            <w:vAlign w:val="bottom"/>
          </w:tcPr>
          <w:p w14:paraId="3E463442" w14:textId="22AE1B4F"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811" w:type="dxa"/>
            <w:vAlign w:val="bottom"/>
          </w:tcPr>
          <w:p w14:paraId="264FA0C5" w14:textId="02E21097"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476" w:type="dxa"/>
          </w:tcPr>
          <w:p w14:paraId="57D76268" w14:textId="50787328"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1</w:t>
            </w:r>
          </w:p>
        </w:tc>
        <w:tc>
          <w:tcPr>
            <w:tcW w:w="840" w:type="dxa"/>
          </w:tcPr>
          <w:p w14:paraId="7CE71C80" w14:textId="37E6A298"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591</w:t>
            </w:r>
          </w:p>
        </w:tc>
        <w:tc>
          <w:tcPr>
            <w:tcW w:w="474" w:type="dxa"/>
            <w:vAlign w:val="center"/>
          </w:tcPr>
          <w:p w14:paraId="493D49D8" w14:textId="25F86BA0"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1</w:t>
            </w:r>
          </w:p>
        </w:tc>
        <w:tc>
          <w:tcPr>
            <w:tcW w:w="877" w:type="dxa"/>
            <w:vAlign w:val="center"/>
          </w:tcPr>
          <w:p w14:paraId="4F46BA29" w14:textId="46459AC3"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513</w:t>
            </w:r>
          </w:p>
        </w:tc>
      </w:tr>
      <w:tr w:rsidR="003F2FF3" w:rsidRPr="000340AA" w14:paraId="5C4FB073" w14:textId="77777777" w:rsidTr="003B5F6D">
        <w:trPr>
          <w:jc w:val="center"/>
        </w:trPr>
        <w:tc>
          <w:tcPr>
            <w:tcW w:w="3147" w:type="dxa"/>
            <w:shd w:val="clear" w:color="auto" w:fill="auto"/>
            <w:vAlign w:val="center"/>
          </w:tcPr>
          <w:p w14:paraId="7F86237D" w14:textId="42FD3C9D" w:rsidR="003F2FF3" w:rsidRPr="000340AA" w:rsidRDefault="003F2FF3" w:rsidP="003F2FF3">
            <w:pPr>
              <w:widowControl/>
              <w:snapToGrid w:val="0"/>
              <w:spacing w:line="220" w:lineRule="exact"/>
              <w:ind w:firstLineChars="0" w:firstLine="0"/>
              <w:rPr>
                <w:kern w:val="0"/>
                <w:sz w:val="18"/>
                <w:szCs w:val="18"/>
                <w:lang w:eastAsia="zh-TW"/>
              </w:rPr>
            </w:pPr>
            <w:r w:rsidRPr="000340AA">
              <w:rPr>
                <w:rFonts w:eastAsia="微軟正黑體"/>
                <w:kern w:val="0"/>
                <w:sz w:val="18"/>
                <w:szCs w:val="18"/>
                <w:lang w:eastAsia="zh-TW"/>
              </w:rPr>
              <w:t>藝術、娛樂及休閒服務業</w:t>
            </w:r>
          </w:p>
        </w:tc>
        <w:tc>
          <w:tcPr>
            <w:tcW w:w="567" w:type="dxa"/>
            <w:shd w:val="clear" w:color="auto" w:fill="auto"/>
            <w:vAlign w:val="bottom"/>
          </w:tcPr>
          <w:p w14:paraId="580C7DA0" w14:textId="44A6909A"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2</w:t>
            </w:r>
          </w:p>
        </w:tc>
        <w:tc>
          <w:tcPr>
            <w:tcW w:w="892" w:type="dxa"/>
            <w:shd w:val="clear" w:color="auto" w:fill="auto"/>
            <w:vAlign w:val="bottom"/>
          </w:tcPr>
          <w:p w14:paraId="723C4FB1" w14:textId="19AE4E84"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45,169</w:t>
            </w:r>
          </w:p>
        </w:tc>
        <w:tc>
          <w:tcPr>
            <w:tcW w:w="476" w:type="dxa"/>
            <w:vAlign w:val="bottom"/>
          </w:tcPr>
          <w:p w14:paraId="0ECA4113" w14:textId="4ECCA185"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811" w:type="dxa"/>
            <w:vAlign w:val="bottom"/>
          </w:tcPr>
          <w:p w14:paraId="002F2E7A" w14:textId="62A3532D"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476" w:type="dxa"/>
          </w:tcPr>
          <w:p w14:paraId="2D16B71E" w14:textId="2FAD0F2A"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40" w:type="dxa"/>
          </w:tcPr>
          <w:p w14:paraId="5B7BC799" w14:textId="1D2B9CE5"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474" w:type="dxa"/>
            <w:vAlign w:val="center"/>
          </w:tcPr>
          <w:p w14:paraId="36A52EAB" w14:textId="2D2EC07A"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77" w:type="dxa"/>
            <w:vAlign w:val="center"/>
          </w:tcPr>
          <w:p w14:paraId="79FC3A26" w14:textId="759AE681"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r>
      <w:tr w:rsidR="003F2FF3" w:rsidRPr="000340AA" w14:paraId="368540F2" w14:textId="77777777" w:rsidTr="003B5F6D">
        <w:trPr>
          <w:jc w:val="center"/>
        </w:trPr>
        <w:tc>
          <w:tcPr>
            <w:tcW w:w="3147" w:type="dxa"/>
            <w:shd w:val="clear" w:color="auto" w:fill="auto"/>
            <w:vAlign w:val="center"/>
          </w:tcPr>
          <w:p w14:paraId="78311426" w14:textId="306937AD" w:rsidR="003F2FF3" w:rsidRPr="000340AA" w:rsidRDefault="003F2FF3" w:rsidP="003F2FF3">
            <w:pPr>
              <w:widowControl/>
              <w:snapToGrid w:val="0"/>
              <w:spacing w:line="220" w:lineRule="exact"/>
              <w:ind w:firstLineChars="0" w:firstLine="0"/>
              <w:rPr>
                <w:kern w:val="0"/>
                <w:sz w:val="18"/>
                <w:szCs w:val="18"/>
                <w:lang w:eastAsia="zh-TW"/>
              </w:rPr>
            </w:pPr>
            <w:r w:rsidRPr="000340AA">
              <w:rPr>
                <w:rFonts w:eastAsia="微軟正黑體"/>
                <w:kern w:val="0"/>
                <w:sz w:val="18"/>
                <w:szCs w:val="18"/>
                <w:lang w:eastAsia="zh-TW"/>
              </w:rPr>
              <w:t>其他服務業</w:t>
            </w:r>
          </w:p>
        </w:tc>
        <w:tc>
          <w:tcPr>
            <w:tcW w:w="567" w:type="dxa"/>
            <w:shd w:val="clear" w:color="auto" w:fill="auto"/>
            <w:vAlign w:val="bottom"/>
          </w:tcPr>
          <w:p w14:paraId="0DDEF6FC" w14:textId="553E07E1"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27</w:t>
            </w:r>
          </w:p>
        </w:tc>
        <w:tc>
          <w:tcPr>
            <w:tcW w:w="892" w:type="dxa"/>
            <w:shd w:val="clear" w:color="auto" w:fill="auto"/>
            <w:vAlign w:val="bottom"/>
          </w:tcPr>
          <w:p w14:paraId="3DB5DAB8" w14:textId="58D0B026"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137,381</w:t>
            </w:r>
          </w:p>
        </w:tc>
        <w:tc>
          <w:tcPr>
            <w:tcW w:w="476" w:type="dxa"/>
            <w:vAlign w:val="bottom"/>
          </w:tcPr>
          <w:p w14:paraId="04948F07" w14:textId="528F4932"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811" w:type="dxa"/>
            <w:vAlign w:val="bottom"/>
          </w:tcPr>
          <w:p w14:paraId="523FAC46" w14:textId="0B28070B" w:rsidR="003F2FF3" w:rsidRPr="000340AA" w:rsidRDefault="003F2FF3" w:rsidP="003F2FF3">
            <w:pPr>
              <w:widowControl/>
              <w:snapToGrid w:val="0"/>
              <w:spacing w:line="220" w:lineRule="exact"/>
              <w:ind w:firstLineChars="0" w:firstLine="0"/>
              <w:jc w:val="right"/>
              <w:rPr>
                <w:sz w:val="18"/>
                <w:szCs w:val="18"/>
                <w:lang w:eastAsia="zh-TW"/>
              </w:rPr>
            </w:pPr>
            <w:r w:rsidRPr="000340AA">
              <w:rPr>
                <w:rFonts w:hint="eastAsia"/>
                <w:sz w:val="18"/>
                <w:szCs w:val="18"/>
                <w:lang w:eastAsia="zh-TW"/>
              </w:rPr>
              <w:t>0</w:t>
            </w:r>
          </w:p>
        </w:tc>
        <w:tc>
          <w:tcPr>
            <w:tcW w:w="476" w:type="dxa"/>
          </w:tcPr>
          <w:p w14:paraId="6FC0E420" w14:textId="26D63C93"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40" w:type="dxa"/>
          </w:tcPr>
          <w:p w14:paraId="55FC92A4" w14:textId="03DE998A"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474" w:type="dxa"/>
            <w:vAlign w:val="center"/>
          </w:tcPr>
          <w:p w14:paraId="55927086" w14:textId="0DB4F736"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c>
          <w:tcPr>
            <w:tcW w:w="877" w:type="dxa"/>
            <w:vAlign w:val="center"/>
          </w:tcPr>
          <w:p w14:paraId="6DF3A170" w14:textId="727C8F4E" w:rsidR="003F2FF3" w:rsidRPr="000340AA" w:rsidRDefault="003F2FF3" w:rsidP="003F2FF3">
            <w:pPr>
              <w:widowControl/>
              <w:snapToGrid w:val="0"/>
              <w:spacing w:line="220" w:lineRule="exact"/>
              <w:ind w:firstLineChars="0" w:firstLine="0"/>
              <w:jc w:val="right"/>
              <w:rPr>
                <w:sz w:val="18"/>
                <w:szCs w:val="18"/>
                <w:lang w:eastAsia="zh-TW"/>
              </w:rPr>
            </w:pPr>
            <w:r w:rsidRPr="000340AA">
              <w:rPr>
                <w:sz w:val="18"/>
                <w:szCs w:val="18"/>
                <w:lang w:eastAsia="zh-TW"/>
              </w:rPr>
              <w:t>0</w:t>
            </w:r>
          </w:p>
        </w:tc>
      </w:tr>
    </w:tbl>
    <w:bookmarkEnd w:id="27"/>
    <w:p w14:paraId="1B16C73D" w14:textId="08D15F2E" w:rsidR="009271D7" w:rsidRPr="000340AA" w:rsidRDefault="00CC6C96" w:rsidP="009271D7">
      <w:pPr>
        <w:widowControl/>
        <w:tabs>
          <w:tab w:val="left" w:pos="7080"/>
        </w:tabs>
        <w:snapToGrid w:val="0"/>
        <w:ind w:firstLineChars="0" w:firstLine="0"/>
        <w:rPr>
          <w:lang w:eastAsia="zh-TW"/>
        </w:rPr>
      </w:pPr>
      <w:r w:rsidRPr="000340AA">
        <w:rPr>
          <w:rFonts w:cs="新細明體"/>
          <w:sz w:val="18"/>
          <w:szCs w:val="18"/>
          <w:lang w:eastAsia="zh-TW"/>
        </w:rPr>
        <w:t>資料來源：</w:t>
      </w:r>
      <w:r w:rsidR="00A53DE6" w:rsidRPr="000340AA">
        <w:rPr>
          <w:rFonts w:cs="新細明體"/>
          <w:sz w:val="18"/>
          <w:szCs w:val="18"/>
          <w:lang w:eastAsia="zh-TW"/>
        </w:rPr>
        <w:t>經濟部投資審議司</w:t>
      </w:r>
    </w:p>
    <w:p w14:paraId="53E63F68" w14:textId="77777777" w:rsidR="009271D7" w:rsidRPr="000340AA" w:rsidRDefault="009271D7" w:rsidP="00CC6C96">
      <w:pPr>
        <w:pStyle w:val="afc"/>
        <w:spacing w:beforeLines="0" w:before="0"/>
        <w:rPr>
          <w:lang w:eastAsia="zh-TW"/>
        </w:rPr>
      </w:pPr>
      <w:r w:rsidRPr="000340AA">
        <w:rPr>
          <w:lang w:eastAsia="zh-TW"/>
        </w:rPr>
        <w:br w:type="page"/>
        <w:t>（三）臺商歷年對香港投資金額統計表</w:t>
      </w:r>
    </w:p>
    <w:p w14:paraId="431B673A" w14:textId="77777777" w:rsidR="009271D7" w:rsidRPr="000340AA" w:rsidRDefault="009271D7" w:rsidP="009271D7">
      <w:pPr>
        <w:pStyle w:val="afb"/>
        <w:jc w:val="right"/>
        <w:rPr>
          <w:szCs w:val="32"/>
        </w:rPr>
      </w:pPr>
      <w:r w:rsidRPr="000340AA">
        <w:t>單位：千美元</w:t>
      </w:r>
    </w:p>
    <w:tbl>
      <w:tblPr>
        <w:tblW w:w="8750" w:type="dxa"/>
        <w:tblInd w:w="-15" w:type="dxa"/>
        <w:tblLayout w:type="fixed"/>
        <w:tblLook w:val="0000" w:firstRow="0" w:lastRow="0" w:firstColumn="0" w:lastColumn="0" w:noHBand="0" w:noVBand="0"/>
      </w:tblPr>
      <w:tblGrid>
        <w:gridCol w:w="2138"/>
        <w:gridCol w:w="2916"/>
        <w:gridCol w:w="3696"/>
      </w:tblGrid>
      <w:tr w:rsidR="00B7112D" w:rsidRPr="000340AA" w14:paraId="120815FC" w14:textId="77777777" w:rsidTr="00630C36">
        <w:trPr>
          <w:trHeight w:val="454"/>
        </w:trPr>
        <w:tc>
          <w:tcPr>
            <w:tcW w:w="2138" w:type="dxa"/>
            <w:tcBorders>
              <w:top w:val="single" w:sz="12" w:space="0" w:color="000000"/>
              <w:left w:val="single" w:sz="12" w:space="0" w:color="000000"/>
              <w:bottom w:val="single" w:sz="6" w:space="0" w:color="000000"/>
            </w:tcBorders>
            <w:shd w:val="clear" w:color="auto" w:fill="auto"/>
            <w:vAlign w:val="center"/>
          </w:tcPr>
          <w:p w14:paraId="0D53EBDF" w14:textId="77777777" w:rsidR="009271D7" w:rsidRPr="000340AA" w:rsidRDefault="009271D7" w:rsidP="009C5268">
            <w:pPr>
              <w:pStyle w:val="afb"/>
              <w:snapToGrid w:val="0"/>
            </w:pPr>
            <w:r w:rsidRPr="000340AA">
              <w:rPr>
                <w:szCs w:val="32"/>
              </w:rPr>
              <w:t>年度</w:t>
            </w:r>
          </w:p>
        </w:tc>
        <w:tc>
          <w:tcPr>
            <w:tcW w:w="2916" w:type="dxa"/>
            <w:tcBorders>
              <w:top w:val="single" w:sz="12" w:space="0" w:color="000000"/>
              <w:left w:val="single" w:sz="6" w:space="0" w:color="000000"/>
              <w:bottom w:val="single" w:sz="6" w:space="0" w:color="000000"/>
            </w:tcBorders>
            <w:shd w:val="clear" w:color="auto" w:fill="auto"/>
            <w:vAlign w:val="center"/>
          </w:tcPr>
          <w:p w14:paraId="678C8EA5" w14:textId="77777777" w:rsidR="009271D7" w:rsidRPr="000340AA" w:rsidRDefault="009271D7" w:rsidP="009C5268">
            <w:pPr>
              <w:pStyle w:val="afb"/>
              <w:snapToGrid w:val="0"/>
            </w:pPr>
            <w:r w:rsidRPr="000340AA">
              <w:t>金額</w:t>
            </w:r>
          </w:p>
        </w:tc>
        <w:tc>
          <w:tcPr>
            <w:tcW w:w="3696" w:type="dxa"/>
            <w:tcBorders>
              <w:top w:val="single" w:sz="12" w:space="0" w:color="000000"/>
              <w:left w:val="single" w:sz="6" w:space="0" w:color="000000"/>
              <w:bottom w:val="single" w:sz="6" w:space="0" w:color="000000"/>
              <w:right w:val="single" w:sz="12" w:space="0" w:color="000000"/>
            </w:tcBorders>
            <w:shd w:val="clear" w:color="auto" w:fill="auto"/>
            <w:vAlign w:val="center"/>
          </w:tcPr>
          <w:p w14:paraId="16493878" w14:textId="77777777" w:rsidR="009271D7" w:rsidRPr="000340AA" w:rsidRDefault="009271D7" w:rsidP="009C5268">
            <w:pPr>
              <w:pStyle w:val="afb"/>
              <w:snapToGrid w:val="0"/>
            </w:pPr>
            <w:r w:rsidRPr="000340AA">
              <w:t>累計金額</w:t>
            </w:r>
          </w:p>
        </w:tc>
      </w:tr>
      <w:tr w:rsidR="00B7112D" w:rsidRPr="000340AA" w14:paraId="5601BCD2" w14:textId="77777777" w:rsidTr="00630C36">
        <w:trPr>
          <w:trHeight w:val="454"/>
        </w:trPr>
        <w:tc>
          <w:tcPr>
            <w:tcW w:w="2138" w:type="dxa"/>
            <w:tcBorders>
              <w:top w:val="single" w:sz="6" w:space="0" w:color="000000"/>
              <w:left w:val="single" w:sz="12" w:space="0" w:color="000000"/>
              <w:bottom w:val="single" w:sz="6" w:space="0" w:color="000000"/>
            </w:tcBorders>
            <w:shd w:val="clear" w:color="auto" w:fill="auto"/>
            <w:vAlign w:val="center"/>
          </w:tcPr>
          <w:p w14:paraId="5B401579" w14:textId="77777777" w:rsidR="009271D7" w:rsidRPr="000340AA" w:rsidRDefault="009271D7" w:rsidP="009C5268">
            <w:pPr>
              <w:pStyle w:val="afb"/>
              <w:snapToGrid w:val="0"/>
            </w:pPr>
            <w:r w:rsidRPr="000340AA">
              <w:t>2001</w:t>
            </w:r>
          </w:p>
        </w:tc>
        <w:tc>
          <w:tcPr>
            <w:tcW w:w="2916" w:type="dxa"/>
            <w:tcBorders>
              <w:top w:val="single" w:sz="6" w:space="0" w:color="000000"/>
              <w:left w:val="single" w:sz="6" w:space="0" w:color="000000"/>
              <w:bottom w:val="single" w:sz="6" w:space="0" w:color="000000"/>
            </w:tcBorders>
            <w:shd w:val="clear" w:color="auto" w:fill="auto"/>
            <w:vAlign w:val="center"/>
          </w:tcPr>
          <w:p w14:paraId="4484B440" w14:textId="77777777" w:rsidR="009271D7" w:rsidRPr="000340AA" w:rsidRDefault="009271D7" w:rsidP="009C5268">
            <w:pPr>
              <w:pStyle w:val="afb"/>
              <w:snapToGrid w:val="0"/>
              <w:ind w:rightChars="200" w:right="472"/>
              <w:jc w:val="right"/>
            </w:pPr>
            <w:r w:rsidRPr="000340AA">
              <w:t>512,820.5</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3203C74E" w14:textId="77777777" w:rsidR="009271D7" w:rsidRPr="000340AA" w:rsidRDefault="009271D7" w:rsidP="009C5268">
            <w:pPr>
              <w:pStyle w:val="afb"/>
              <w:snapToGrid w:val="0"/>
              <w:ind w:rightChars="200" w:right="472"/>
              <w:jc w:val="right"/>
            </w:pPr>
            <w:r w:rsidRPr="000340AA">
              <w:t>3,051,282.1</w:t>
            </w:r>
          </w:p>
        </w:tc>
      </w:tr>
      <w:tr w:rsidR="00B7112D" w:rsidRPr="000340AA" w14:paraId="1E870884" w14:textId="77777777" w:rsidTr="00630C36">
        <w:trPr>
          <w:trHeight w:val="454"/>
        </w:trPr>
        <w:tc>
          <w:tcPr>
            <w:tcW w:w="2138" w:type="dxa"/>
            <w:tcBorders>
              <w:top w:val="single" w:sz="6" w:space="0" w:color="000000"/>
              <w:left w:val="single" w:sz="12" w:space="0" w:color="000000"/>
              <w:bottom w:val="single" w:sz="6" w:space="0" w:color="000000"/>
            </w:tcBorders>
            <w:shd w:val="clear" w:color="auto" w:fill="auto"/>
            <w:vAlign w:val="center"/>
          </w:tcPr>
          <w:p w14:paraId="1BB5BB0E" w14:textId="77777777" w:rsidR="009271D7" w:rsidRPr="000340AA" w:rsidRDefault="009271D7" w:rsidP="009C5268">
            <w:pPr>
              <w:pStyle w:val="afb"/>
              <w:snapToGrid w:val="0"/>
            </w:pPr>
            <w:r w:rsidRPr="000340AA">
              <w:t>2002</w:t>
            </w:r>
          </w:p>
        </w:tc>
        <w:tc>
          <w:tcPr>
            <w:tcW w:w="2916" w:type="dxa"/>
            <w:tcBorders>
              <w:top w:val="single" w:sz="6" w:space="0" w:color="000000"/>
              <w:left w:val="single" w:sz="6" w:space="0" w:color="000000"/>
              <w:bottom w:val="single" w:sz="6" w:space="0" w:color="000000"/>
            </w:tcBorders>
            <w:shd w:val="clear" w:color="auto" w:fill="auto"/>
            <w:vAlign w:val="center"/>
          </w:tcPr>
          <w:p w14:paraId="25D5B7BE" w14:textId="77777777" w:rsidR="009271D7" w:rsidRPr="000340AA" w:rsidRDefault="009271D7" w:rsidP="009C5268">
            <w:pPr>
              <w:pStyle w:val="afb"/>
              <w:snapToGrid w:val="0"/>
              <w:ind w:rightChars="200" w:right="472"/>
              <w:jc w:val="right"/>
            </w:pPr>
            <w:r w:rsidRPr="000340AA">
              <w:t>269,230.8</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12F6BB95" w14:textId="77777777" w:rsidR="009271D7" w:rsidRPr="000340AA" w:rsidRDefault="009271D7" w:rsidP="009C5268">
            <w:pPr>
              <w:pStyle w:val="afb"/>
              <w:snapToGrid w:val="0"/>
              <w:ind w:rightChars="200" w:right="472"/>
              <w:jc w:val="right"/>
            </w:pPr>
            <w:r w:rsidRPr="000340AA">
              <w:t>2,628,205.1</w:t>
            </w:r>
          </w:p>
        </w:tc>
      </w:tr>
      <w:tr w:rsidR="00B7112D" w:rsidRPr="000340AA" w14:paraId="32C5116F" w14:textId="77777777" w:rsidTr="00630C36">
        <w:trPr>
          <w:trHeight w:val="454"/>
        </w:trPr>
        <w:tc>
          <w:tcPr>
            <w:tcW w:w="2138" w:type="dxa"/>
            <w:tcBorders>
              <w:top w:val="single" w:sz="6" w:space="0" w:color="000000"/>
              <w:left w:val="single" w:sz="12" w:space="0" w:color="000000"/>
              <w:bottom w:val="single" w:sz="6" w:space="0" w:color="000000"/>
            </w:tcBorders>
            <w:shd w:val="clear" w:color="auto" w:fill="auto"/>
            <w:vAlign w:val="center"/>
          </w:tcPr>
          <w:p w14:paraId="3D5E6B12" w14:textId="77777777" w:rsidR="009271D7" w:rsidRPr="000340AA" w:rsidRDefault="009271D7" w:rsidP="009C5268">
            <w:pPr>
              <w:pStyle w:val="afb"/>
              <w:snapToGrid w:val="0"/>
            </w:pPr>
            <w:r w:rsidRPr="000340AA">
              <w:t>2003</w:t>
            </w:r>
          </w:p>
        </w:tc>
        <w:tc>
          <w:tcPr>
            <w:tcW w:w="2916" w:type="dxa"/>
            <w:tcBorders>
              <w:top w:val="single" w:sz="6" w:space="0" w:color="000000"/>
              <w:left w:val="single" w:sz="6" w:space="0" w:color="000000"/>
              <w:bottom w:val="single" w:sz="6" w:space="0" w:color="000000"/>
            </w:tcBorders>
            <w:shd w:val="clear" w:color="auto" w:fill="auto"/>
            <w:vAlign w:val="center"/>
          </w:tcPr>
          <w:p w14:paraId="6A3E7770" w14:textId="77777777" w:rsidR="009271D7" w:rsidRPr="000340AA" w:rsidRDefault="009271D7" w:rsidP="009C5268">
            <w:pPr>
              <w:pStyle w:val="afb"/>
              <w:snapToGrid w:val="0"/>
              <w:ind w:rightChars="200" w:right="472"/>
              <w:jc w:val="right"/>
            </w:pPr>
            <w:r w:rsidRPr="000340AA">
              <w:t>76,923.1</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79790516" w14:textId="77777777" w:rsidR="009271D7" w:rsidRPr="000340AA" w:rsidRDefault="009271D7" w:rsidP="009C5268">
            <w:pPr>
              <w:pStyle w:val="afb"/>
              <w:snapToGrid w:val="0"/>
              <w:ind w:rightChars="200" w:right="472"/>
              <w:jc w:val="right"/>
            </w:pPr>
            <w:r w:rsidRPr="000340AA">
              <w:t>1,961,538.5</w:t>
            </w:r>
          </w:p>
        </w:tc>
      </w:tr>
      <w:tr w:rsidR="00B7112D" w:rsidRPr="000340AA" w14:paraId="4734CDFE" w14:textId="77777777" w:rsidTr="00630C36">
        <w:trPr>
          <w:trHeight w:val="454"/>
        </w:trPr>
        <w:tc>
          <w:tcPr>
            <w:tcW w:w="2138" w:type="dxa"/>
            <w:tcBorders>
              <w:top w:val="single" w:sz="6" w:space="0" w:color="000000"/>
              <w:left w:val="single" w:sz="12" w:space="0" w:color="000000"/>
              <w:bottom w:val="single" w:sz="6" w:space="0" w:color="000000"/>
            </w:tcBorders>
            <w:shd w:val="clear" w:color="auto" w:fill="auto"/>
            <w:vAlign w:val="center"/>
          </w:tcPr>
          <w:p w14:paraId="4D3A8D4A" w14:textId="77777777" w:rsidR="009271D7" w:rsidRPr="000340AA" w:rsidRDefault="009271D7" w:rsidP="009C5268">
            <w:pPr>
              <w:pStyle w:val="afb"/>
              <w:snapToGrid w:val="0"/>
            </w:pPr>
            <w:r w:rsidRPr="000340AA">
              <w:t>2004</w:t>
            </w:r>
          </w:p>
        </w:tc>
        <w:tc>
          <w:tcPr>
            <w:tcW w:w="2916" w:type="dxa"/>
            <w:tcBorders>
              <w:top w:val="single" w:sz="6" w:space="0" w:color="000000"/>
              <w:left w:val="single" w:sz="6" w:space="0" w:color="000000"/>
              <w:bottom w:val="single" w:sz="6" w:space="0" w:color="000000"/>
            </w:tcBorders>
            <w:shd w:val="clear" w:color="auto" w:fill="auto"/>
            <w:vAlign w:val="center"/>
          </w:tcPr>
          <w:p w14:paraId="5A4B320A" w14:textId="77777777" w:rsidR="009271D7" w:rsidRPr="000340AA" w:rsidRDefault="009271D7" w:rsidP="009C5268">
            <w:pPr>
              <w:pStyle w:val="afb"/>
              <w:snapToGrid w:val="0"/>
              <w:ind w:rightChars="200" w:right="472"/>
              <w:jc w:val="right"/>
            </w:pPr>
            <w:r w:rsidRPr="000340AA">
              <w:t>910,256.4</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11CB8187" w14:textId="77777777" w:rsidR="009271D7" w:rsidRPr="000340AA" w:rsidRDefault="009271D7" w:rsidP="009C5268">
            <w:pPr>
              <w:pStyle w:val="afb"/>
              <w:snapToGrid w:val="0"/>
              <w:ind w:rightChars="200" w:right="472"/>
              <w:jc w:val="right"/>
            </w:pPr>
            <w:r w:rsidRPr="000340AA">
              <w:t>3,102,564.1</w:t>
            </w:r>
          </w:p>
        </w:tc>
      </w:tr>
      <w:tr w:rsidR="00B7112D" w:rsidRPr="000340AA" w14:paraId="062CBC76" w14:textId="77777777" w:rsidTr="00630C36">
        <w:trPr>
          <w:trHeight w:val="454"/>
        </w:trPr>
        <w:tc>
          <w:tcPr>
            <w:tcW w:w="2138" w:type="dxa"/>
            <w:tcBorders>
              <w:top w:val="single" w:sz="6" w:space="0" w:color="000000"/>
              <w:left w:val="single" w:sz="12" w:space="0" w:color="000000"/>
              <w:bottom w:val="single" w:sz="6" w:space="0" w:color="000000"/>
            </w:tcBorders>
            <w:shd w:val="clear" w:color="auto" w:fill="auto"/>
            <w:vAlign w:val="center"/>
          </w:tcPr>
          <w:p w14:paraId="4FCF5AB8" w14:textId="77777777" w:rsidR="009271D7" w:rsidRPr="000340AA" w:rsidRDefault="009271D7" w:rsidP="009C5268">
            <w:pPr>
              <w:pStyle w:val="afb"/>
              <w:snapToGrid w:val="0"/>
            </w:pPr>
            <w:r w:rsidRPr="000340AA">
              <w:t>2005</w:t>
            </w:r>
          </w:p>
        </w:tc>
        <w:tc>
          <w:tcPr>
            <w:tcW w:w="2916" w:type="dxa"/>
            <w:tcBorders>
              <w:top w:val="single" w:sz="6" w:space="0" w:color="000000"/>
              <w:left w:val="single" w:sz="6" w:space="0" w:color="000000"/>
              <w:bottom w:val="single" w:sz="6" w:space="0" w:color="000000"/>
            </w:tcBorders>
            <w:shd w:val="clear" w:color="auto" w:fill="auto"/>
            <w:vAlign w:val="center"/>
          </w:tcPr>
          <w:p w14:paraId="60D82FB1" w14:textId="77777777" w:rsidR="009271D7" w:rsidRPr="000340AA" w:rsidRDefault="009271D7" w:rsidP="009C5268">
            <w:pPr>
              <w:pStyle w:val="afb"/>
              <w:snapToGrid w:val="0"/>
              <w:ind w:rightChars="200" w:right="472"/>
              <w:jc w:val="right"/>
            </w:pPr>
            <w:r w:rsidRPr="000340AA">
              <w:t>448,717.9</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60AA73E3" w14:textId="77777777" w:rsidR="009271D7" w:rsidRPr="000340AA" w:rsidRDefault="009271D7" w:rsidP="009C5268">
            <w:pPr>
              <w:pStyle w:val="afb"/>
              <w:snapToGrid w:val="0"/>
              <w:ind w:rightChars="200" w:right="472"/>
              <w:jc w:val="right"/>
            </w:pPr>
            <w:r w:rsidRPr="000340AA">
              <w:t>3,846,153.8</w:t>
            </w:r>
          </w:p>
        </w:tc>
      </w:tr>
      <w:tr w:rsidR="00B7112D" w:rsidRPr="000340AA" w14:paraId="42335A24" w14:textId="77777777" w:rsidTr="00630C36">
        <w:trPr>
          <w:trHeight w:val="454"/>
        </w:trPr>
        <w:tc>
          <w:tcPr>
            <w:tcW w:w="2138" w:type="dxa"/>
            <w:tcBorders>
              <w:top w:val="single" w:sz="6" w:space="0" w:color="000000"/>
              <w:left w:val="single" w:sz="12" w:space="0" w:color="000000"/>
              <w:bottom w:val="single" w:sz="6" w:space="0" w:color="000000"/>
            </w:tcBorders>
            <w:shd w:val="clear" w:color="auto" w:fill="auto"/>
            <w:vAlign w:val="center"/>
          </w:tcPr>
          <w:p w14:paraId="7D46AB0B" w14:textId="77777777" w:rsidR="009271D7" w:rsidRPr="000340AA" w:rsidRDefault="009271D7" w:rsidP="009C5268">
            <w:pPr>
              <w:pStyle w:val="afb"/>
              <w:snapToGrid w:val="0"/>
            </w:pPr>
            <w:r w:rsidRPr="000340AA">
              <w:t>2006</w:t>
            </w:r>
          </w:p>
        </w:tc>
        <w:tc>
          <w:tcPr>
            <w:tcW w:w="2916" w:type="dxa"/>
            <w:tcBorders>
              <w:top w:val="single" w:sz="6" w:space="0" w:color="000000"/>
              <w:left w:val="single" w:sz="6" w:space="0" w:color="000000"/>
              <w:bottom w:val="single" w:sz="6" w:space="0" w:color="000000"/>
            </w:tcBorders>
            <w:shd w:val="clear" w:color="auto" w:fill="auto"/>
            <w:vAlign w:val="center"/>
          </w:tcPr>
          <w:p w14:paraId="1B1CBD55" w14:textId="77777777" w:rsidR="009271D7" w:rsidRPr="000340AA" w:rsidRDefault="009271D7" w:rsidP="009C5268">
            <w:pPr>
              <w:pStyle w:val="afb"/>
              <w:snapToGrid w:val="0"/>
              <w:ind w:rightChars="200" w:right="472"/>
              <w:jc w:val="right"/>
            </w:pPr>
            <w:r w:rsidRPr="000340AA">
              <w:t>1,153,384.6</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389834EE" w14:textId="77777777" w:rsidR="009271D7" w:rsidRPr="000340AA" w:rsidRDefault="009271D7" w:rsidP="009C5268">
            <w:pPr>
              <w:pStyle w:val="afb"/>
              <w:snapToGrid w:val="0"/>
              <w:ind w:rightChars="200" w:right="472"/>
              <w:jc w:val="right"/>
            </w:pPr>
            <w:r w:rsidRPr="000340AA">
              <w:t>4,320,512.8</w:t>
            </w:r>
          </w:p>
        </w:tc>
      </w:tr>
      <w:tr w:rsidR="00B7112D" w:rsidRPr="000340AA" w14:paraId="5EA46FD2" w14:textId="77777777" w:rsidTr="00630C36">
        <w:trPr>
          <w:trHeight w:val="454"/>
        </w:trPr>
        <w:tc>
          <w:tcPr>
            <w:tcW w:w="2138" w:type="dxa"/>
            <w:tcBorders>
              <w:top w:val="single" w:sz="6" w:space="0" w:color="000000"/>
              <w:left w:val="single" w:sz="12" w:space="0" w:color="000000"/>
              <w:bottom w:val="single" w:sz="6" w:space="0" w:color="000000"/>
            </w:tcBorders>
            <w:shd w:val="clear" w:color="auto" w:fill="auto"/>
            <w:vAlign w:val="center"/>
          </w:tcPr>
          <w:p w14:paraId="4715DC16" w14:textId="77777777" w:rsidR="009271D7" w:rsidRPr="000340AA" w:rsidRDefault="009271D7" w:rsidP="009C5268">
            <w:pPr>
              <w:pStyle w:val="afb"/>
              <w:snapToGrid w:val="0"/>
            </w:pPr>
            <w:r w:rsidRPr="000340AA">
              <w:t>2007</w:t>
            </w:r>
          </w:p>
        </w:tc>
        <w:tc>
          <w:tcPr>
            <w:tcW w:w="2916" w:type="dxa"/>
            <w:tcBorders>
              <w:top w:val="single" w:sz="6" w:space="0" w:color="000000"/>
              <w:left w:val="single" w:sz="6" w:space="0" w:color="000000"/>
              <w:bottom w:val="single" w:sz="6" w:space="0" w:color="000000"/>
            </w:tcBorders>
            <w:shd w:val="clear" w:color="auto" w:fill="auto"/>
            <w:vAlign w:val="center"/>
          </w:tcPr>
          <w:p w14:paraId="2CA91CFF" w14:textId="77777777" w:rsidR="009271D7" w:rsidRPr="000340AA" w:rsidRDefault="009271D7" w:rsidP="009C5268">
            <w:pPr>
              <w:pStyle w:val="afb"/>
              <w:snapToGrid w:val="0"/>
              <w:ind w:rightChars="200" w:right="472"/>
              <w:jc w:val="right"/>
            </w:pPr>
            <w:r w:rsidRPr="000340AA">
              <w:t>358,974.4</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6ECA36C7" w14:textId="77777777" w:rsidR="009271D7" w:rsidRPr="000340AA" w:rsidRDefault="009271D7" w:rsidP="009C5268">
            <w:pPr>
              <w:pStyle w:val="afb"/>
              <w:snapToGrid w:val="0"/>
              <w:ind w:rightChars="200" w:right="472"/>
              <w:jc w:val="right"/>
            </w:pPr>
            <w:r w:rsidRPr="000340AA">
              <w:t>5,115,384.6</w:t>
            </w:r>
          </w:p>
        </w:tc>
      </w:tr>
      <w:tr w:rsidR="00B7112D" w:rsidRPr="000340AA" w14:paraId="10284D78" w14:textId="77777777" w:rsidTr="00630C36">
        <w:trPr>
          <w:trHeight w:val="454"/>
        </w:trPr>
        <w:tc>
          <w:tcPr>
            <w:tcW w:w="2138" w:type="dxa"/>
            <w:tcBorders>
              <w:top w:val="single" w:sz="6" w:space="0" w:color="000000"/>
              <w:left w:val="single" w:sz="12" w:space="0" w:color="000000"/>
              <w:bottom w:val="single" w:sz="6" w:space="0" w:color="000000"/>
            </w:tcBorders>
            <w:shd w:val="clear" w:color="auto" w:fill="auto"/>
            <w:vAlign w:val="center"/>
          </w:tcPr>
          <w:p w14:paraId="6562AB1F" w14:textId="77777777" w:rsidR="009271D7" w:rsidRPr="000340AA" w:rsidRDefault="009271D7" w:rsidP="009C5268">
            <w:pPr>
              <w:pStyle w:val="afb"/>
              <w:snapToGrid w:val="0"/>
            </w:pPr>
            <w:r w:rsidRPr="000340AA">
              <w:t>2008</w:t>
            </w:r>
          </w:p>
        </w:tc>
        <w:tc>
          <w:tcPr>
            <w:tcW w:w="2916" w:type="dxa"/>
            <w:tcBorders>
              <w:top w:val="single" w:sz="6" w:space="0" w:color="000000"/>
              <w:left w:val="single" w:sz="6" w:space="0" w:color="000000"/>
              <w:bottom w:val="single" w:sz="6" w:space="0" w:color="000000"/>
            </w:tcBorders>
            <w:shd w:val="clear" w:color="auto" w:fill="auto"/>
            <w:vAlign w:val="center"/>
          </w:tcPr>
          <w:p w14:paraId="154BAA51" w14:textId="77777777" w:rsidR="009271D7" w:rsidRPr="000340AA" w:rsidRDefault="009271D7" w:rsidP="009C5268">
            <w:pPr>
              <w:pStyle w:val="afb"/>
              <w:snapToGrid w:val="0"/>
              <w:ind w:rightChars="200" w:right="472"/>
              <w:jc w:val="right"/>
            </w:pPr>
            <w:r w:rsidRPr="000340AA">
              <w:t>128,205.1</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12D1A80A" w14:textId="77777777" w:rsidR="009271D7" w:rsidRPr="000340AA" w:rsidRDefault="009271D7" w:rsidP="009C5268">
            <w:pPr>
              <w:pStyle w:val="afb"/>
              <w:snapToGrid w:val="0"/>
              <w:ind w:rightChars="200" w:right="472"/>
              <w:jc w:val="right"/>
            </w:pPr>
            <w:r w:rsidRPr="000340AA">
              <w:t>4,525,641.0</w:t>
            </w:r>
          </w:p>
        </w:tc>
      </w:tr>
      <w:tr w:rsidR="00B7112D" w:rsidRPr="000340AA" w14:paraId="6A68B1B3" w14:textId="77777777" w:rsidTr="00630C36">
        <w:trPr>
          <w:trHeight w:val="454"/>
        </w:trPr>
        <w:tc>
          <w:tcPr>
            <w:tcW w:w="2138" w:type="dxa"/>
            <w:tcBorders>
              <w:top w:val="single" w:sz="6" w:space="0" w:color="000000"/>
              <w:left w:val="single" w:sz="12" w:space="0" w:color="000000"/>
              <w:bottom w:val="single" w:sz="6" w:space="0" w:color="000000"/>
            </w:tcBorders>
            <w:shd w:val="clear" w:color="auto" w:fill="auto"/>
            <w:vAlign w:val="center"/>
          </w:tcPr>
          <w:p w14:paraId="7530B328" w14:textId="77777777" w:rsidR="009271D7" w:rsidRPr="000340AA" w:rsidRDefault="009271D7" w:rsidP="009C5268">
            <w:pPr>
              <w:pStyle w:val="afb"/>
              <w:snapToGrid w:val="0"/>
            </w:pPr>
            <w:r w:rsidRPr="000340AA">
              <w:t>2009</w:t>
            </w:r>
          </w:p>
        </w:tc>
        <w:tc>
          <w:tcPr>
            <w:tcW w:w="2916" w:type="dxa"/>
            <w:tcBorders>
              <w:top w:val="single" w:sz="6" w:space="0" w:color="000000"/>
              <w:left w:val="single" w:sz="6" w:space="0" w:color="000000"/>
              <w:bottom w:val="single" w:sz="6" w:space="0" w:color="000000"/>
            </w:tcBorders>
            <w:shd w:val="clear" w:color="auto" w:fill="auto"/>
            <w:vAlign w:val="center"/>
          </w:tcPr>
          <w:p w14:paraId="6855F912" w14:textId="77777777" w:rsidR="009271D7" w:rsidRPr="000340AA" w:rsidRDefault="009271D7" w:rsidP="009C5268">
            <w:pPr>
              <w:pStyle w:val="afb"/>
              <w:snapToGrid w:val="0"/>
              <w:ind w:rightChars="200" w:right="472"/>
              <w:jc w:val="right"/>
            </w:pPr>
            <w:r w:rsidRPr="000340AA">
              <w:t>89,743.6</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454104FA" w14:textId="77777777" w:rsidR="009271D7" w:rsidRPr="000340AA" w:rsidRDefault="009271D7" w:rsidP="009C5268">
            <w:pPr>
              <w:pStyle w:val="afb"/>
              <w:snapToGrid w:val="0"/>
              <w:ind w:rightChars="200" w:right="472"/>
              <w:jc w:val="right"/>
            </w:pPr>
            <w:r w:rsidRPr="000340AA">
              <w:t>5,256,410.3</w:t>
            </w:r>
          </w:p>
        </w:tc>
      </w:tr>
      <w:tr w:rsidR="00B7112D" w:rsidRPr="000340AA" w14:paraId="5BA80350" w14:textId="77777777" w:rsidTr="00630C36">
        <w:trPr>
          <w:trHeight w:val="454"/>
        </w:trPr>
        <w:tc>
          <w:tcPr>
            <w:tcW w:w="2138" w:type="dxa"/>
            <w:tcBorders>
              <w:top w:val="single" w:sz="6" w:space="0" w:color="000000"/>
              <w:left w:val="single" w:sz="12" w:space="0" w:color="000000"/>
              <w:bottom w:val="single" w:sz="6" w:space="0" w:color="000000"/>
            </w:tcBorders>
            <w:shd w:val="clear" w:color="auto" w:fill="auto"/>
            <w:vAlign w:val="center"/>
          </w:tcPr>
          <w:p w14:paraId="4D7619C9" w14:textId="77777777" w:rsidR="009271D7" w:rsidRPr="000340AA" w:rsidRDefault="009271D7" w:rsidP="009C5268">
            <w:pPr>
              <w:pStyle w:val="afb"/>
              <w:snapToGrid w:val="0"/>
            </w:pPr>
            <w:r w:rsidRPr="000340AA">
              <w:t>2010</w:t>
            </w:r>
          </w:p>
        </w:tc>
        <w:tc>
          <w:tcPr>
            <w:tcW w:w="2916" w:type="dxa"/>
            <w:tcBorders>
              <w:top w:val="single" w:sz="6" w:space="0" w:color="000000"/>
              <w:left w:val="single" w:sz="6" w:space="0" w:color="000000"/>
              <w:bottom w:val="single" w:sz="6" w:space="0" w:color="000000"/>
            </w:tcBorders>
            <w:shd w:val="clear" w:color="auto" w:fill="auto"/>
            <w:vAlign w:val="center"/>
          </w:tcPr>
          <w:p w14:paraId="46C8143A" w14:textId="77777777" w:rsidR="009271D7" w:rsidRPr="000340AA" w:rsidRDefault="009271D7" w:rsidP="009C5268">
            <w:pPr>
              <w:pStyle w:val="afb"/>
              <w:snapToGrid w:val="0"/>
              <w:ind w:rightChars="200" w:right="472"/>
              <w:jc w:val="right"/>
            </w:pPr>
            <w:r w:rsidRPr="000340AA">
              <w:t>358,974.4</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04BCD79B" w14:textId="77777777" w:rsidR="009271D7" w:rsidRPr="000340AA" w:rsidRDefault="009271D7" w:rsidP="009C5268">
            <w:pPr>
              <w:pStyle w:val="afb"/>
              <w:snapToGrid w:val="0"/>
              <w:ind w:rightChars="200" w:right="472"/>
              <w:jc w:val="right"/>
            </w:pPr>
            <w:r w:rsidRPr="000340AA">
              <w:t>7,192,307.7</w:t>
            </w:r>
          </w:p>
        </w:tc>
      </w:tr>
      <w:tr w:rsidR="00B7112D" w:rsidRPr="000340AA" w14:paraId="01CEEFDD" w14:textId="77777777" w:rsidTr="00630C36">
        <w:trPr>
          <w:trHeight w:val="454"/>
        </w:trPr>
        <w:tc>
          <w:tcPr>
            <w:tcW w:w="2138" w:type="dxa"/>
            <w:tcBorders>
              <w:top w:val="single" w:sz="6" w:space="0" w:color="000000"/>
              <w:left w:val="single" w:sz="12" w:space="0" w:color="000000"/>
              <w:bottom w:val="single" w:sz="6" w:space="0" w:color="000000"/>
            </w:tcBorders>
            <w:shd w:val="clear" w:color="auto" w:fill="auto"/>
            <w:vAlign w:val="center"/>
          </w:tcPr>
          <w:p w14:paraId="57940222" w14:textId="77777777" w:rsidR="009271D7" w:rsidRPr="000340AA" w:rsidRDefault="009271D7" w:rsidP="009C5268">
            <w:pPr>
              <w:pStyle w:val="afb"/>
              <w:snapToGrid w:val="0"/>
            </w:pPr>
            <w:r w:rsidRPr="000340AA">
              <w:t>2011</w:t>
            </w:r>
          </w:p>
        </w:tc>
        <w:tc>
          <w:tcPr>
            <w:tcW w:w="2916" w:type="dxa"/>
            <w:tcBorders>
              <w:top w:val="single" w:sz="6" w:space="0" w:color="000000"/>
              <w:left w:val="single" w:sz="6" w:space="0" w:color="000000"/>
              <w:bottom w:val="single" w:sz="6" w:space="0" w:color="000000"/>
            </w:tcBorders>
            <w:shd w:val="clear" w:color="auto" w:fill="auto"/>
            <w:vAlign w:val="center"/>
          </w:tcPr>
          <w:p w14:paraId="6422A5AC" w14:textId="77777777" w:rsidR="009271D7" w:rsidRPr="000340AA" w:rsidRDefault="009271D7" w:rsidP="009C5268">
            <w:pPr>
              <w:pStyle w:val="afb"/>
              <w:snapToGrid w:val="0"/>
              <w:ind w:rightChars="200" w:right="472"/>
              <w:jc w:val="right"/>
            </w:pPr>
            <w:r w:rsidRPr="000340AA">
              <w:t>564,102.6</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203A90BA" w14:textId="77777777" w:rsidR="009271D7" w:rsidRPr="000340AA" w:rsidRDefault="009271D7" w:rsidP="009C5268">
            <w:pPr>
              <w:pStyle w:val="afb"/>
              <w:snapToGrid w:val="0"/>
              <w:ind w:rightChars="200" w:right="472"/>
              <w:jc w:val="right"/>
            </w:pPr>
            <w:r w:rsidRPr="000340AA">
              <w:t>7,371,794.9</w:t>
            </w:r>
          </w:p>
        </w:tc>
      </w:tr>
      <w:tr w:rsidR="00B7112D" w:rsidRPr="000340AA" w14:paraId="4FFAB3C3" w14:textId="77777777" w:rsidTr="00630C36">
        <w:trPr>
          <w:trHeight w:val="454"/>
        </w:trPr>
        <w:tc>
          <w:tcPr>
            <w:tcW w:w="2138" w:type="dxa"/>
            <w:tcBorders>
              <w:top w:val="single" w:sz="6" w:space="0" w:color="000000"/>
              <w:left w:val="single" w:sz="12" w:space="0" w:color="000000"/>
              <w:bottom w:val="single" w:sz="6" w:space="0" w:color="000000"/>
            </w:tcBorders>
            <w:shd w:val="clear" w:color="auto" w:fill="auto"/>
            <w:vAlign w:val="center"/>
          </w:tcPr>
          <w:p w14:paraId="7AD49EEA" w14:textId="77777777" w:rsidR="009271D7" w:rsidRPr="000340AA" w:rsidRDefault="009271D7" w:rsidP="009C5268">
            <w:pPr>
              <w:pStyle w:val="afb"/>
              <w:snapToGrid w:val="0"/>
            </w:pPr>
            <w:r w:rsidRPr="000340AA">
              <w:rPr>
                <w:rFonts w:hint="eastAsia"/>
              </w:rPr>
              <w:t>2012</w:t>
            </w:r>
          </w:p>
        </w:tc>
        <w:tc>
          <w:tcPr>
            <w:tcW w:w="2916" w:type="dxa"/>
            <w:tcBorders>
              <w:top w:val="single" w:sz="6" w:space="0" w:color="000000"/>
              <w:left w:val="single" w:sz="6" w:space="0" w:color="000000"/>
              <w:bottom w:val="single" w:sz="6" w:space="0" w:color="000000"/>
            </w:tcBorders>
            <w:shd w:val="clear" w:color="auto" w:fill="auto"/>
            <w:vAlign w:val="center"/>
          </w:tcPr>
          <w:p w14:paraId="49E1689A" w14:textId="77777777" w:rsidR="009271D7" w:rsidRPr="000340AA" w:rsidRDefault="009271D7" w:rsidP="009C5268">
            <w:pPr>
              <w:pStyle w:val="afb"/>
              <w:snapToGrid w:val="0"/>
              <w:ind w:rightChars="200" w:right="472"/>
              <w:jc w:val="right"/>
            </w:pPr>
            <w:r w:rsidRPr="000340AA">
              <w:rPr>
                <w:rFonts w:hint="eastAsia"/>
              </w:rPr>
              <w:t>37,756.4</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6776B495" w14:textId="77777777" w:rsidR="009271D7" w:rsidRPr="000340AA" w:rsidRDefault="009271D7" w:rsidP="009C5268">
            <w:pPr>
              <w:pStyle w:val="afb"/>
              <w:snapToGrid w:val="0"/>
              <w:ind w:rightChars="200" w:right="472"/>
              <w:jc w:val="right"/>
            </w:pPr>
            <w:r w:rsidRPr="000340AA">
              <w:rPr>
                <w:rFonts w:hint="eastAsia"/>
              </w:rPr>
              <w:t>7,409,551.3</w:t>
            </w:r>
          </w:p>
        </w:tc>
      </w:tr>
      <w:tr w:rsidR="00B7112D" w:rsidRPr="000340AA" w14:paraId="64FBAD95" w14:textId="77777777" w:rsidTr="00630C36">
        <w:trPr>
          <w:trHeight w:val="454"/>
        </w:trPr>
        <w:tc>
          <w:tcPr>
            <w:tcW w:w="2138" w:type="dxa"/>
            <w:tcBorders>
              <w:top w:val="single" w:sz="6" w:space="0" w:color="000000"/>
              <w:left w:val="single" w:sz="12" w:space="0" w:color="000000"/>
              <w:bottom w:val="single" w:sz="6" w:space="0" w:color="000000"/>
            </w:tcBorders>
            <w:shd w:val="clear" w:color="auto" w:fill="auto"/>
            <w:vAlign w:val="center"/>
          </w:tcPr>
          <w:p w14:paraId="5FCF0E70" w14:textId="77777777" w:rsidR="009271D7" w:rsidRPr="000340AA" w:rsidRDefault="009271D7" w:rsidP="009C5268">
            <w:pPr>
              <w:pStyle w:val="afb"/>
              <w:snapToGrid w:val="0"/>
            </w:pPr>
            <w:r w:rsidRPr="000340AA">
              <w:rPr>
                <w:rFonts w:hint="eastAsia"/>
              </w:rPr>
              <w:t>2013</w:t>
            </w:r>
          </w:p>
        </w:tc>
        <w:tc>
          <w:tcPr>
            <w:tcW w:w="2916" w:type="dxa"/>
            <w:tcBorders>
              <w:top w:val="single" w:sz="6" w:space="0" w:color="000000"/>
              <w:left w:val="single" w:sz="6" w:space="0" w:color="000000"/>
              <w:bottom w:val="single" w:sz="6" w:space="0" w:color="000000"/>
            </w:tcBorders>
            <w:shd w:val="clear" w:color="auto" w:fill="auto"/>
            <w:vAlign w:val="center"/>
          </w:tcPr>
          <w:p w14:paraId="2569CD49" w14:textId="77777777" w:rsidR="009271D7" w:rsidRPr="000340AA" w:rsidRDefault="009271D7" w:rsidP="009C5268">
            <w:pPr>
              <w:pStyle w:val="afb"/>
              <w:snapToGrid w:val="0"/>
              <w:ind w:rightChars="200" w:right="472"/>
              <w:jc w:val="right"/>
            </w:pPr>
            <w:r w:rsidRPr="000340AA">
              <w:rPr>
                <w:rFonts w:hint="eastAsia"/>
              </w:rPr>
              <w:t>2,294.9</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66F520E4" w14:textId="77777777" w:rsidR="009271D7" w:rsidRPr="000340AA" w:rsidRDefault="009271D7" w:rsidP="009C5268">
            <w:pPr>
              <w:pStyle w:val="afb"/>
              <w:snapToGrid w:val="0"/>
              <w:ind w:rightChars="200" w:right="472"/>
              <w:jc w:val="right"/>
            </w:pPr>
            <w:r w:rsidRPr="000340AA">
              <w:rPr>
                <w:rFonts w:hint="eastAsia"/>
              </w:rPr>
              <w:t>7,411,846.2</w:t>
            </w:r>
          </w:p>
        </w:tc>
      </w:tr>
      <w:tr w:rsidR="00B7112D" w:rsidRPr="000340AA" w14:paraId="58AAA836" w14:textId="77777777" w:rsidTr="00630C36">
        <w:trPr>
          <w:trHeight w:val="454"/>
        </w:trPr>
        <w:tc>
          <w:tcPr>
            <w:tcW w:w="2138" w:type="dxa"/>
            <w:tcBorders>
              <w:top w:val="single" w:sz="6" w:space="0" w:color="000000"/>
              <w:left w:val="single" w:sz="12" w:space="0" w:color="000000"/>
              <w:bottom w:val="single" w:sz="6" w:space="0" w:color="000000"/>
            </w:tcBorders>
            <w:shd w:val="clear" w:color="auto" w:fill="auto"/>
            <w:vAlign w:val="center"/>
          </w:tcPr>
          <w:p w14:paraId="263F1668" w14:textId="77777777" w:rsidR="009271D7" w:rsidRPr="000340AA" w:rsidRDefault="009271D7" w:rsidP="009C5268">
            <w:pPr>
              <w:pStyle w:val="afb"/>
              <w:snapToGrid w:val="0"/>
            </w:pPr>
            <w:r w:rsidRPr="000340AA">
              <w:rPr>
                <w:rFonts w:hint="eastAsia"/>
              </w:rPr>
              <w:t>2014</w:t>
            </w:r>
          </w:p>
        </w:tc>
        <w:tc>
          <w:tcPr>
            <w:tcW w:w="2916" w:type="dxa"/>
            <w:tcBorders>
              <w:top w:val="single" w:sz="6" w:space="0" w:color="000000"/>
              <w:left w:val="single" w:sz="6" w:space="0" w:color="000000"/>
              <w:bottom w:val="single" w:sz="6" w:space="0" w:color="000000"/>
            </w:tcBorders>
            <w:shd w:val="clear" w:color="auto" w:fill="auto"/>
            <w:vAlign w:val="center"/>
          </w:tcPr>
          <w:p w14:paraId="5D4B4F1F" w14:textId="77777777" w:rsidR="009271D7" w:rsidRPr="000340AA" w:rsidRDefault="0002214A" w:rsidP="009C5268">
            <w:pPr>
              <w:pStyle w:val="afb"/>
              <w:snapToGrid w:val="0"/>
              <w:ind w:rightChars="200" w:right="472"/>
              <w:jc w:val="right"/>
            </w:pPr>
            <w:r w:rsidRPr="000340AA">
              <w:rPr>
                <w:rFonts w:hint="eastAsia"/>
              </w:rPr>
              <w:t>102,564.1</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2D275312" w14:textId="77777777" w:rsidR="009271D7" w:rsidRPr="000340AA" w:rsidRDefault="0002214A" w:rsidP="009C5268">
            <w:pPr>
              <w:pStyle w:val="afb"/>
              <w:snapToGrid w:val="0"/>
              <w:ind w:rightChars="200" w:right="472"/>
              <w:jc w:val="right"/>
            </w:pPr>
            <w:r w:rsidRPr="000340AA">
              <w:rPr>
                <w:rFonts w:hint="eastAsia"/>
              </w:rPr>
              <w:t>8,794,871.8</w:t>
            </w:r>
          </w:p>
        </w:tc>
      </w:tr>
      <w:tr w:rsidR="00B7112D" w:rsidRPr="000340AA" w14:paraId="0ADF6DEA" w14:textId="77777777" w:rsidTr="00630C36">
        <w:trPr>
          <w:trHeight w:val="454"/>
        </w:trPr>
        <w:tc>
          <w:tcPr>
            <w:tcW w:w="2138" w:type="dxa"/>
            <w:tcBorders>
              <w:top w:val="single" w:sz="6" w:space="0" w:color="000000"/>
              <w:left w:val="single" w:sz="12" w:space="0" w:color="000000"/>
              <w:bottom w:val="single" w:sz="6" w:space="0" w:color="000000"/>
            </w:tcBorders>
            <w:shd w:val="clear" w:color="auto" w:fill="auto"/>
            <w:vAlign w:val="center"/>
          </w:tcPr>
          <w:p w14:paraId="2604152E" w14:textId="77777777" w:rsidR="00202ED0" w:rsidRPr="000340AA" w:rsidRDefault="00B72278" w:rsidP="009C5268">
            <w:pPr>
              <w:pStyle w:val="afb"/>
              <w:snapToGrid w:val="0"/>
            </w:pPr>
            <w:r w:rsidRPr="000340AA">
              <w:rPr>
                <w:rFonts w:hint="eastAsia"/>
              </w:rPr>
              <w:t>2015</w:t>
            </w:r>
          </w:p>
        </w:tc>
        <w:tc>
          <w:tcPr>
            <w:tcW w:w="2916" w:type="dxa"/>
            <w:tcBorders>
              <w:top w:val="single" w:sz="6" w:space="0" w:color="000000"/>
              <w:left w:val="single" w:sz="6" w:space="0" w:color="000000"/>
              <w:bottom w:val="single" w:sz="6" w:space="0" w:color="000000"/>
            </w:tcBorders>
            <w:shd w:val="clear" w:color="auto" w:fill="auto"/>
            <w:vAlign w:val="center"/>
          </w:tcPr>
          <w:p w14:paraId="05AD5F54" w14:textId="77777777" w:rsidR="00202ED0" w:rsidRPr="000340AA" w:rsidRDefault="0002214A" w:rsidP="009C5268">
            <w:pPr>
              <w:pStyle w:val="afb"/>
              <w:snapToGrid w:val="0"/>
              <w:ind w:rightChars="200" w:right="472"/>
              <w:jc w:val="right"/>
            </w:pPr>
            <w:r w:rsidRPr="000340AA">
              <w:rPr>
                <w:rFonts w:hint="eastAsia"/>
              </w:rPr>
              <w:t>333,333.3</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672ED648" w14:textId="77777777" w:rsidR="00202ED0" w:rsidRPr="000340AA" w:rsidRDefault="0002214A" w:rsidP="009C5268">
            <w:pPr>
              <w:pStyle w:val="afb"/>
              <w:snapToGrid w:val="0"/>
              <w:ind w:rightChars="200" w:right="472"/>
              <w:jc w:val="right"/>
            </w:pPr>
            <w:r w:rsidRPr="000340AA">
              <w:rPr>
                <w:rFonts w:hint="eastAsia"/>
              </w:rPr>
              <w:t>10,179,487.2</w:t>
            </w:r>
          </w:p>
        </w:tc>
      </w:tr>
      <w:tr w:rsidR="00B7112D" w:rsidRPr="000340AA" w14:paraId="2666AC8E" w14:textId="77777777" w:rsidTr="00630C36">
        <w:trPr>
          <w:trHeight w:val="454"/>
        </w:trPr>
        <w:tc>
          <w:tcPr>
            <w:tcW w:w="2138" w:type="dxa"/>
            <w:tcBorders>
              <w:top w:val="single" w:sz="6" w:space="0" w:color="000000"/>
              <w:left w:val="single" w:sz="12" w:space="0" w:color="000000"/>
              <w:bottom w:val="single" w:sz="6" w:space="0" w:color="000000"/>
            </w:tcBorders>
            <w:shd w:val="clear" w:color="auto" w:fill="auto"/>
            <w:vAlign w:val="center"/>
          </w:tcPr>
          <w:p w14:paraId="388850BF" w14:textId="77777777" w:rsidR="00B427D8" w:rsidRPr="000340AA" w:rsidRDefault="00A96F37" w:rsidP="009C5268">
            <w:pPr>
              <w:pStyle w:val="afb"/>
              <w:snapToGrid w:val="0"/>
            </w:pPr>
            <w:r w:rsidRPr="000340AA">
              <w:rPr>
                <w:rFonts w:hint="eastAsia"/>
              </w:rPr>
              <w:t>2016</w:t>
            </w:r>
          </w:p>
        </w:tc>
        <w:tc>
          <w:tcPr>
            <w:tcW w:w="2916" w:type="dxa"/>
            <w:tcBorders>
              <w:top w:val="single" w:sz="6" w:space="0" w:color="000000"/>
              <w:left w:val="single" w:sz="6" w:space="0" w:color="000000"/>
              <w:bottom w:val="single" w:sz="6" w:space="0" w:color="000000"/>
            </w:tcBorders>
            <w:shd w:val="clear" w:color="auto" w:fill="auto"/>
            <w:vAlign w:val="center"/>
          </w:tcPr>
          <w:p w14:paraId="608E85B4" w14:textId="77777777" w:rsidR="00B427D8" w:rsidRPr="000340AA" w:rsidRDefault="0002214A" w:rsidP="009C5268">
            <w:pPr>
              <w:pStyle w:val="afb"/>
              <w:snapToGrid w:val="0"/>
              <w:ind w:rightChars="200" w:right="472"/>
              <w:jc w:val="right"/>
            </w:pPr>
            <w:r w:rsidRPr="000340AA">
              <w:rPr>
                <w:rFonts w:hint="eastAsia"/>
              </w:rPr>
              <w:t>166,666.7</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56AC2DD2" w14:textId="77777777" w:rsidR="00B427D8" w:rsidRPr="000340AA" w:rsidRDefault="0002214A" w:rsidP="009C5268">
            <w:pPr>
              <w:pStyle w:val="afb"/>
              <w:snapToGrid w:val="0"/>
              <w:ind w:rightChars="200" w:right="472"/>
              <w:jc w:val="right"/>
            </w:pPr>
            <w:r w:rsidRPr="000340AA">
              <w:rPr>
                <w:rFonts w:hint="eastAsia"/>
              </w:rPr>
              <w:t>13,961,538.5</w:t>
            </w:r>
          </w:p>
        </w:tc>
      </w:tr>
      <w:tr w:rsidR="00B7112D" w:rsidRPr="000340AA" w14:paraId="539047A6" w14:textId="77777777" w:rsidTr="00630C36">
        <w:trPr>
          <w:trHeight w:val="454"/>
        </w:trPr>
        <w:tc>
          <w:tcPr>
            <w:tcW w:w="2138" w:type="dxa"/>
            <w:tcBorders>
              <w:top w:val="single" w:sz="6" w:space="0" w:color="000000"/>
              <w:left w:val="single" w:sz="12" w:space="0" w:color="000000"/>
              <w:bottom w:val="single" w:sz="6" w:space="0" w:color="000000"/>
            </w:tcBorders>
            <w:shd w:val="clear" w:color="auto" w:fill="auto"/>
            <w:vAlign w:val="center"/>
          </w:tcPr>
          <w:p w14:paraId="4BF68034" w14:textId="77777777" w:rsidR="00B273C3" w:rsidRPr="000340AA" w:rsidRDefault="00B273C3" w:rsidP="009C5268">
            <w:pPr>
              <w:pStyle w:val="afb"/>
              <w:snapToGrid w:val="0"/>
            </w:pPr>
            <w:r w:rsidRPr="000340AA">
              <w:rPr>
                <w:rFonts w:hint="eastAsia"/>
              </w:rPr>
              <w:t>2017</w:t>
            </w:r>
          </w:p>
        </w:tc>
        <w:tc>
          <w:tcPr>
            <w:tcW w:w="2916" w:type="dxa"/>
            <w:tcBorders>
              <w:top w:val="single" w:sz="6" w:space="0" w:color="000000"/>
              <w:left w:val="single" w:sz="6" w:space="0" w:color="000000"/>
              <w:bottom w:val="single" w:sz="6" w:space="0" w:color="000000"/>
            </w:tcBorders>
            <w:shd w:val="clear" w:color="auto" w:fill="auto"/>
            <w:vAlign w:val="center"/>
          </w:tcPr>
          <w:p w14:paraId="4AA122B5" w14:textId="77777777" w:rsidR="00B273C3" w:rsidRPr="000340AA" w:rsidRDefault="005E7963" w:rsidP="009C5268">
            <w:pPr>
              <w:pStyle w:val="afb"/>
              <w:snapToGrid w:val="0"/>
              <w:ind w:rightChars="200" w:right="472"/>
              <w:jc w:val="right"/>
            </w:pPr>
            <w:r w:rsidRPr="000340AA">
              <w:t>589</w:t>
            </w:r>
            <w:r w:rsidR="007072B0" w:rsidRPr="000340AA">
              <w:rPr>
                <w:rFonts w:hint="eastAsia"/>
              </w:rPr>
              <w:t>,</w:t>
            </w:r>
            <w:r w:rsidRPr="000340AA">
              <w:t>743.6</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22BD4F19" w14:textId="77777777" w:rsidR="00B273C3" w:rsidRPr="000340AA" w:rsidRDefault="007072B0" w:rsidP="009C5268">
            <w:pPr>
              <w:pStyle w:val="afb"/>
              <w:snapToGrid w:val="0"/>
              <w:ind w:rightChars="200" w:right="472"/>
              <w:jc w:val="right"/>
            </w:pPr>
            <w:r w:rsidRPr="000340AA">
              <w:t>12,935,897.4</w:t>
            </w:r>
          </w:p>
        </w:tc>
      </w:tr>
      <w:tr w:rsidR="00B7112D" w:rsidRPr="000340AA" w14:paraId="14878CF1" w14:textId="77777777" w:rsidTr="00630C36">
        <w:trPr>
          <w:trHeight w:val="454"/>
        </w:trPr>
        <w:tc>
          <w:tcPr>
            <w:tcW w:w="2138" w:type="dxa"/>
            <w:tcBorders>
              <w:top w:val="single" w:sz="6" w:space="0" w:color="000000"/>
              <w:left w:val="single" w:sz="12" w:space="0" w:color="000000"/>
              <w:bottom w:val="single" w:sz="6" w:space="0" w:color="000000"/>
            </w:tcBorders>
            <w:shd w:val="clear" w:color="auto" w:fill="auto"/>
            <w:vAlign w:val="center"/>
          </w:tcPr>
          <w:p w14:paraId="7A2913B0" w14:textId="4FA35A73" w:rsidR="00A40D0F" w:rsidRPr="000340AA" w:rsidRDefault="00A40D0F" w:rsidP="009C5268">
            <w:pPr>
              <w:pStyle w:val="afb"/>
              <w:snapToGrid w:val="0"/>
            </w:pPr>
            <w:r w:rsidRPr="000340AA">
              <w:rPr>
                <w:rFonts w:hint="eastAsia"/>
              </w:rPr>
              <w:t>2018</w:t>
            </w:r>
          </w:p>
        </w:tc>
        <w:tc>
          <w:tcPr>
            <w:tcW w:w="2916" w:type="dxa"/>
            <w:tcBorders>
              <w:top w:val="single" w:sz="6" w:space="0" w:color="000000"/>
              <w:left w:val="single" w:sz="6" w:space="0" w:color="000000"/>
              <w:bottom w:val="single" w:sz="6" w:space="0" w:color="000000"/>
            </w:tcBorders>
            <w:shd w:val="clear" w:color="auto" w:fill="auto"/>
            <w:vAlign w:val="center"/>
          </w:tcPr>
          <w:p w14:paraId="14E5360F" w14:textId="67EF9737" w:rsidR="00A40D0F" w:rsidRPr="000340AA" w:rsidRDefault="00A802D7" w:rsidP="009C5268">
            <w:pPr>
              <w:pStyle w:val="afb"/>
              <w:snapToGrid w:val="0"/>
              <w:ind w:rightChars="200" w:right="472"/>
              <w:jc w:val="right"/>
            </w:pPr>
            <w:r w:rsidRPr="000340AA">
              <w:t>1,012,820.5</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38579F50" w14:textId="16DA11B9" w:rsidR="00A40D0F" w:rsidRPr="000340AA" w:rsidRDefault="00A802D7" w:rsidP="009C5268">
            <w:pPr>
              <w:pStyle w:val="afb"/>
              <w:snapToGrid w:val="0"/>
              <w:ind w:rightChars="200" w:right="472"/>
              <w:jc w:val="right"/>
            </w:pPr>
            <w:r w:rsidRPr="000340AA">
              <w:t>13,589,743.6</w:t>
            </w:r>
          </w:p>
        </w:tc>
      </w:tr>
      <w:tr w:rsidR="00B7112D" w:rsidRPr="000340AA" w14:paraId="3CCDB71A" w14:textId="77777777" w:rsidTr="00630C36">
        <w:trPr>
          <w:trHeight w:val="454"/>
        </w:trPr>
        <w:tc>
          <w:tcPr>
            <w:tcW w:w="2138" w:type="dxa"/>
            <w:tcBorders>
              <w:top w:val="single" w:sz="6" w:space="0" w:color="000000"/>
              <w:left w:val="single" w:sz="12" w:space="0" w:color="000000"/>
              <w:bottom w:val="single" w:sz="6" w:space="0" w:color="000000"/>
            </w:tcBorders>
            <w:shd w:val="clear" w:color="auto" w:fill="auto"/>
            <w:vAlign w:val="center"/>
          </w:tcPr>
          <w:p w14:paraId="1475E434" w14:textId="53BF08B4" w:rsidR="004F14F0" w:rsidRPr="000340AA" w:rsidRDefault="004F14F0" w:rsidP="009C5268">
            <w:pPr>
              <w:pStyle w:val="afb"/>
              <w:snapToGrid w:val="0"/>
            </w:pPr>
            <w:r w:rsidRPr="000340AA">
              <w:rPr>
                <w:rFonts w:hint="eastAsia"/>
              </w:rPr>
              <w:t>2</w:t>
            </w:r>
            <w:r w:rsidRPr="000340AA">
              <w:t>019</w:t>
            </w:r>
          </w:p>
        </w:tc>
        <w:tc>
          <w:tcPr>
            <w:tcW w:w="6612" w:type="dxa"/>
            <w:gridSpan w:val="2"/>
            <w:vMerge w:val="restart"/>
            <w:tcBorders>
              <w:top w:val="single" w:sz="6" w:space="0" w:color="000000"/>
              <w:left w:val="single" w:sz="6" w:space="0" w:color="000000"/>
              <w:right w:val="single" w:sz="12" w:space="0" w:color="000000"/>
            </w:tcBorders>
            <w:shd w:val="clear" w:color="auto" w:fill="auto"/>
            <w:vAlign w:val="center"/>
          </w:tcPr>
          <w:p w14:paraId="4949CBE5" w14:textId="77777777" w:rsidR="00CE1E50" w:rsidRPr="000340AA" w:rsidRDefault="00CE1E50" w:rsidP="009C5268">
            <w:pPr>
              <w:pStyle w:val="afb"/>
              <w:snapToGrid w:val="0"/>
              <w:ind w:rightChars="200" w:right="472"/>
              <w:rPr>
                <w:rStyle w:val="af5"/>
                <w:kern w:val="2"/>
                <w:sz w:val="24"/>
                <w:szCs w:val="24"/>
              </w:rPr>
            </w:pPr>
          </w:p>
          <w:p w14:paraId="32B74B3A" w14:textId="5A31E78B" w:rsidR="004F14F0" w:rsidRPr="000340AA" w:rsidRDefault="004F14F0" w:rsidP="009C5268">
            <w:pPr>
              <w:pStyle w:val="afb"/>
              <w:snapToGrid w:val="0"/>
              <w:ind w:rightChars="200" w:right="472"/>
              <w:rPr>
                <w:rStyle w:val="af5"/>
                <w:kern w:val="2"/>
                <w:sz w:val="24"/>
                <w:szCs w:val="24"/>
              </w:rPr>
            </w:pPr>
            <w:r w:rsidRPr="000340AA">
              <w:rPr>
                <w:rStyle w:val="af5"/>
                <w:rFonts w:hint="eastAsia"/>
                <w:kern w:val="2"/>
                <w:sz w:val="24"/>
                <w:szCs w:val="24"/>
              </w:rPr>
              <w:t>香港僅公布前</w:t>
            </w:r>
            <w:r w:rsidRPr="000340AA">
              <w:rPr>
                <w:rStyle w:val="af5"/>
                <w:rFonts w:hint="eastAsia"/>
                <w:kern w:val="2"/>
                <w:sz w:val="24"/>
                <w:szCs w:val="24"/>
              </w:rPr>
              <w:t>20</w:t>
            </w:r>
            <w:r w:rsidRPr="000340AA">
              <w:rPr>
                <w:rStyle w:val="af5"/>
                <w:rFonts w:hint="eastAsia"/>
                <w:kern w:val="2"/>
                <w:sz w:val="24"/>
                <w:szCs w:val="24"/>
              </w:rPr>
              <w:t>名外資來源投資統計數據</w:t>
            </w:r>
          </w:p>
        </w:tc>
      </w:tr>
      <w:tr w:rsidR="00B7112D" w:rsidRPr="000340AA" w14:paraId="51C7CCA7" w14:textId="77777777" w:rsidTr="00630C36">
        <w:trPr>
          <w:trHeight w:val="454"/>
        </w:trPr>
        <w:tc>
          <w:tcPr>
            <w:tcW w:w="2138" w:type="dxa"/>
            <w:tcBorders>
              <w:top w:val="single" w:sz="6" w:space="0" w:color="000000"/>
              <w:left w:val="single" w:sz="12" w:space="0" w:color="000000"/>
              <w:bottom w:val="single" w:sz="6" w:space="0" w:color="000000"/>
            </w:tcBorders>
            <w:shd w:val="clear" w:color="auto" w:fill="auto"/>
            <w:vAlign w:val="center"/>
          </w:tcPr>
          <w:p w14:paraId="1623CFE9" w14:textId="5B7A7E0B" w:rsidR="004F14F0" w:rsidRPr="000340AA" w:rsidRDefault="004F14F0" w:rsidP="009C5268">
            <w:pPr>
              <w:pStyle w:val="afb"/>
              <w:snapToGrid w:val="0"/>
            </w:pPr>
            <w:r w:rsidRPr="000340AA">
              <w:rPr>
                <w:rFonts w:hint="eastAsia"/>
              </w:rPr>
              <w:t>2</w:t>
            </w:r>
            <w:r w:rsidRPr="000340AA">
              <w:t>020</w:t>
            </w:r>
          </w:p>
        </w:tc>
        <w:tc>
          <w:tcPr>
            <w:tcW w:w="6612" w:type="dxa"/>
            <w:gridSpan w:val="2"/>
            <w:vMerge/>
            <w:tcBorders>
              <w:left w:val="single" w:sz="6" w:space="0" w:color="000000"/>
              <w:right w:val="single" w:sz="12" w:space="0" w:color="000000"/>
            </w:tcBorders>
            <w:shd w:val="clear" w:color="auto" w:fill="auto"/>
            <w:vAlign w:val="center"/>
          </w:tcPr>
          <w:p w14:paraId="76EBDE9B" w14:textId="77777777" w:rsidR="004F14F0" w:rsidRPr="000340AA" w:rsidRDefault="004F14F0" w:rsidP="009C5268">
            <w:pPr>
              <w:pStyle w:val="afb"/>
              <w:snapToGrid w:val="0"/>
              <w:ind w:rightChars="200" w:right="472"/>
              <w:rPr>
                <w:rStyle w:val="af5"/>
                <w:kern w:val="2"/>
                <w:sz w:val="24"/>
                <w:szCs w:val="24"/>
              </w:rPr>
            </w:pPr>
          </w:p>
        </w:tc>
      </w:tr>
      <w:tr w:rsidR="00B7112D" w:rsidRPr="000340AA" w14:paraId="217BE258" w14:textId="77777777" w:rsidTr="00630C36">
        <w:trPr>
          <w:trHeight w:val="454"/>
        </w:trPr>
        <w:tc>
          <w:tcPr>
            <w:tcW w:w="2138" w:type="dxa"/>
            <w:tcBorders>
              <w:top w:val="single" w:sz="6" w:space="0" w:color="000000"/>
              <w:left w:val="single" w:sz="12" w:space="0" w:color="000000"/>
              <w:bottom w:val="single" w:sz="6" w:space="0" w:color="000000"/>
            </w:tcBorders>
            <w:shd w:val="clear" w:color="auto" w:fill="auto"/>
            <w:vAlign w:val="center"/>
          </w:tcPr>
          <w:p w14:paraId="5D75410F" w14:textId="55513D51" w:rsidR="004F14F0" w:rsidRPr="000340AA" w:rsidRDefault="004F14F0" w:rsidP="009C5268">
            <w:pPr>
              <w:pStyle w:val="afb"/>
              <w:snapToGrid w:val="0"/>
            </w:pPr>
            <w:r w:rsidRPr="000340AA">
              <w:rPr>
                <w:rFonts w:hint="eastAsia"/>
              </w:rPr>
              <w:t>2021</w:t>
            </w:r>
          </w:p>
        </w:tc>
        <w:tc>
          <w:tcPr>
            <w:tcW w:w="6612" w:type="dxa"/>
            <w:gridSpan w:val="2"/>
            <w:vMerge/>
            <w:tcBorders>
              <w:left w:val="single" w:sz="6" w:space="0" w:color="000000"/>
              <w:right w:val="single" w:sz="12" w:space="0" w:color="000000"/>
            </w:tcBorders>
            <w:shd w:val="clear" w:color="auto" w:fill="auto"/>
            <w:vAlign w:val="center"/>
          </w:tcPr>
          <w:p w14:paraId="764DCB44" w14:textId="77777777" w:rsidR="004F14F0" w:rsidRPr="000340AA" w:rsidRDefault="004F14F0" w:rsidP="009C5268">
            <w:pPr>
              <w:pStyle w:val="afb"/>
              <w:snapToGrid w:val="0"/>
              <w:ind w:rightChars="200" w:right="472"/>
              <w:rPr>
                <w:rStyle w:val="af5"/>
                <w:kern w:val="2"/>
                <w:sz w:val="24"/>
                <w:szCs w:val="24"/>
              </w:rPr>
            </w:pPr>
          </w:p>
        </w:tc>
      </w:tr>
      <w:tr w:rsidR="00B7112D" w:rsidRPr="000340AA" w14:paraId="16E55C24" w14:textId="77777777" w:rsidTr="00630C36">
        <w:trPr>
          <w:trHeight w:val="454"/>
        </w:trPr>
        <w:tc>
          <w:tcPr>
            <w:tcW w:w="2138" w:type="dxa"/>
            <w:tcBorders>
              <w:top w:val="single" w:sz="6" w:space="0" w:color="000000"/>
              <w:left w:val="single" w:sz="12" w:space="0" w:color="000000"/>
              <w:bottom w:val="single" w:sz="12" w:space="0" w:color="000000"/>
            </w:tcBorders>
            <w:shd w:val="clear" w:color="auto" w:fill="auto"/>
            <w:vAlign w:val="center"/>
          </w:tcPr>
          <w:p w14:paraId="164220F9" w14:textId="18928D77" w:rsidR="00CE1E50" w:rsidRPr="000340AA" w:rsidRDefault="00CE1E50" w:rsidP="009C5268">
            <w:pPr>
              <w:pStyle w:val="afb"/>
              <w:snapToGrid w:val="0"/>
            </w:pPr>
            <w:r w:rsidRPr="000340AA">
              <w:rPr>
                <w:rFonts w:hint="eastAsia"/>
              </w:rPr>
              <w:t>2022</w:t>
            </w:r>
          </w:p>
        </w:tc>
        <w:tc>
          <w:tcPr>
            <w:tcW w:w="6612" w:type="dxa"/>
            <w:gridSpan w:val="2"/>
            <w:tcBorders>
              <w:left w:val="single" w:sz="6" w:space="0" w:color="000000"/>
              <w:bottom w:val="single" w:sz="12" w:space="0" w:color="000000"/>
              <w:right w:val="single" w:sz="12" w:space="0" w:color="000000"/>
            </w:tcBorders>
            <w:shd w:val="clear" w:color="auto" w:fill="auto"/>
            <w:vAlign w:val="center"/>
          </w:tcPr>
          <w:p w14:paraId="01F7B4F2" w14:textId="77777777" w:rsidR="00CE1E50" w:rsidRPr="000340AA" w:rsidRDefault="00CE1E50" w:rsidP="009C5268">
            <w:pPr>
              <w:pStyle w:val="afb"/>
              <w:snapToGrid w:val="0"/>
              <w:ind w:rightChars="200" w:right="472"/>
              <w:rPr>
                <w:rStyle w:val="af5"/>
                <w:kern w:val="2"/>
                <w:sz w:val="24"/>
                <w:szCs w:val="24"/>
              </w:rPr>
            </w:pPr>
          </w:p>
        </w:tc>
      </w:tr>
    </w:tbl>
    <w:p w14:paraId="611995C7" w14:textId="284B952C" w:rsidR="009271D7" w:rsidRPr="000340AA" w:rsidRDefault="009271D7" w:rsidP="00CC6C96">
      <w:pPr>
        <w:pStyle w:val="afb"/>
        <w:snapToGrid w:val="0"/>
        <w:jc w:val="left"/>
      </w:pPr>
      <w:r w:rsidRPr="000340AA">
        <w:t>資料來源：香港</w:t>
      </w:r>
      <w:r w:rsidR="002D246E" w:rsidRPr="000340AA">
        <w:rPr>
          <w:rFonts w:hint="eastAsia"/>
        </w:rPr>
        <w:t>統計處</w:t>
      </w:r>
      <w:r w:rsidR="002D246E" w:rsidRPr="000340AA">
        <w:rPr>
          <w:rFonts w:hint="eastAsia"/>
        </w:rPr>
        <w:t>-20</w:t>
      </w:r>
      <w:r w:rsidR="00DB31B0" w:rsidRPr="000340AA">
        <w:rPr>
          <w:rFonts w:hint="eastAsia"/>
        </w:rPr>
        <w:t>2</w:t>
      </w:r>
      <w:r w:rsidR="00CE1E50" w:rsidRPr="000340AA">
        <w:rPr>
          <w:rFonts w:hint="eastAsia"/>
        </w:rPr>
        <w:t>2</w:t>
      </w:r>
      <w:r w:rsidR="002D246E" w:rsidRPr="000340AA">
        <w:rPr>
          <w:rFonts w:hint="eastAsia"/>
        </w:rPr>
        <w:t>年香港對外直接投資統計</w:t>
      </w:r>
    </w:p>
    <w:p w14:paraId="2D93D168" w14:textId="5A3DF3B4" w:rsidR="009271D7" w:rsidRPr="000340AA" w:rsidRDefault="009271D7" w:rsidP="00CC6C96">
      <w:pPr>
        <w:pStyle w:val="afb"/>
        <w:snapToGrid w:val="0"/>
        <w:jc w:val="left"/>
      </w:pPr>
      <w:r w:rsidRPr="000340AA">
        <w:t>註：</w:t>
      </w:r>
      <w:r w:rsidR="0058641D" w:rsidRPr="000340AA">
        <w:rPr>
          <w:rFonts w:hint="eastAsia"/>
        </w:rPr>
        <w:t>匯</w:t>
      </w:r>
      <w:r w:rsidRPr="000340AA">
        <w:t>率以</w:t>
      </w:r>
      <w:r w:rsidRPr="000340AA">
        <w:t>1</w:t>
      </w:r>
      <w:r w:rsidRPr="000340AA">
        <w:t>美元兌換</w:t>
      </w:r>
      <w:r w:rsidRPr="000340AA">
        <w:t>7.8</w:t>
      </w:r>
      <w:r w:rsidRPr="000340AA">
        <w:t>港元計算。</w:t>
      </w:r>
    </w:p>
    <w:p w14:paraId="624B961C" w14:textId="2C53A6A5" w:rsidR="0039389C" w:rsidRPr="000340AA" w:rsidRDefault="009271D7" w:rsidP="00CC6C96">
      <w:pPr>
        <w:pStyle w:val="a3"/>
        <w:pageBreakBefore/>
        <w:spacing w:before="514" w:after="771"/>
        <w:rPr>
          <w:rFonts w:ascii="Wingdings 2" w:hAnsi="Wingdings 2"/>
        </w:rPr>
      </w:pPr>
      <w:bookmarkStart w:id="28" w:name="_Toc428889748"/>
      <w:bookmarkStart w:id="29" w:name="_Toc139143110"/>
      <w:r w:rsidRPr="000340AA">
        <w:t>附錄五　其他重要資料</w:t>
      </w:r>
      <w:bookmarkEnd w:id="28"/>
      <w:bookmarkEnd w:id="29"/>
    </w:p>
    <w:p w14:paraId="1F93CFEC" w14:textId="022A0519" w:rsidR="0039389C" w:rsidRPr="000340AA" w:rsidRDefault="0039389C" w:rsidP="0039389C">
      <w:pPr>
        <w:ind w:firstLineChars="0"/>
        <w:rPr>
          <w:rFonts w:ascii="Wingdings 2" w:eastAsia="SimSun" w:hAnsi="Wingdings 2"/>
          <w:lang w:eastAsia="zh-TW"/>
        </w:rPr>
      </w:pPr>
      <w:r w:rsidRPr="000340AA">
        <w:rPr>
          <w:lang w:eastAsia="zh-TW"/>
        </w:rPr>
        <w:t>一、</w:t>
      </w:r>
      <w:r w:rsidRPr="000340AA">
        <w:rPr>
          <w:rFonts w:hint="eastAsia"/>
          <w:lang w:eastAsia="zh-TW"/>
        </w:rPr>
        <w:t>相關網站連結</w:t>
      </w:r>
    </w:p>
    <w:p w14:paraId="015E4A57" w14:textId="2F92A87C" w:rsidR="009271D7" w:rsidRPr="000340AA" w:rsidRDefault="009271D7" w:rsidP="009271D7">
      <w:pPr>
        <w:ind w:left="533" w:firstLineChars="0" w:firstLine="0"/>
        <w:rPr>
          <w:lang w:eastAsia="zh-TW"/>
        </w:rPr>
      </w:pPr>
      <w:r w:rsidRPr="000340AA">
        <w:rPr>
          <w:rFonts w:ascii="Wingdings 2" w:hAnsi="Wingdings 2"/>
          <w:lang w:eastAsia="zh-TW"/>
        </w:rPr>
        <w:t></w:t>
      </w:r>
      <w:r w:rsidRPr="000340AA">
        <w:rPr>
          <w:lang w:eastAsia="zh-TW"/>
        </w:rPr>
        <w:t>香港特別行政區政府架構暨連結</w:t>
      </w:r>
    </w:p>
    <w:p w14:paraId="1956A8D3" w14:textId="28566E59" w:rsidR="009271D7" w:rsidRPr="000340AA" w:rsidRDefault="009271D7" w:rsidP="009271D7">
      <w:pPr>
        <w:ind w:left="533" w:firstLineChars="0" w:firstLine="0"/>
        <w:rPr>
          <w:rFonts w:ascii="Wingdings 2" w:hAnsi="Wingdings 2"/>
          <w:lang w:eastAsia="zh-TW"/>
        </w:rPr>
      </w:pPr>
      <w:r w:rsidRPr="000340AA">
        <w:t>（</w:t>
      </w:r>
      <w:r w:rsidRPr="000340AA">
        <w:t>http://www.gov.hk/tc/about/govdirectory/govchart/index.htm</w:t>
      </w:r>
      <w:r w:rsidRPr="000340AA">
        <w:t>）；</w:t>
      </w:r>
    </w:p>
    <w:p w14:paraId="2C97697E" w14:textId="16D402E2" w:rsidR="009271D7" w:rsidRPr="000340AA" w:rsidRDefault="009271D7" w:rsidP="009271D7">
      <w:pPr>
        <w:ind w:left="533" w:firstLineChars="0" w:firstLine="0"/>
        <w:rPr>
          <w:rFonts w:ascii="Wingdings 2" w:hAnsi="Wingdings 2"/>
        </w:rPr>
      </w:pPr>
      <w:r w:rsidRPr="000340AA">
        <w:rPr>
          <w:rFonts w:ascii="Wingdings 2" w:hAnsi="Wingdings 2"/>
          <w:lang w:eastAsia="zh-TW"/>
        </w:rPr>
        <w:t></w:t>
      </w:r>
      <w:r w:rsidRPr="000340AA">
        <w:rPr>
          <w:lang w:eastAsia="zh-TW"/>
        </w:rPr>
        <w:t>註冊及牌照</w:t>
      </w:r>
      <w:r w:rsidRPr="000340AA">
        <w:t>（</w:t>
      </w:r>
      <w:r w:rsidRPr="000340AA">
        <w:t>http://www.gov.hk/tc/business/registration/index.htm</w:t>
      </w:r>
      <w:r w:rsidRPr="000340AA">
        <w:t>）；</w:t>
      </w:r>
    </w:p>
    <w:p w14:paraId="49EFB585" w14:textId="5E7F5491" w:rsidR="009271D7" w:rsidRPr="000340AA" w:rsidRDefault="009271D7" w:rsidP="009271D7">
      <w:pPr>
        <w:ind w:left="533" w:firstLineChars="0" w:firstLine="0"/>
        <w:rPr>
          <w:lang w:eastAsia="zh-TW"/>
        </w:rPr>
      </w:pPr>
      <w:r w:rsidRPr="000340AA">
        <w:rPr>
          <w:rFonts w:ascii="Wingdings 2" w:hAnsi="Wingdings 2"/>
          <w:lang w:eastAsia="zh-TW"/>
        </w:rPr>
        <w:t></w:t>
      </w:r>
      <w:r w:rsidRPr="000340AA">
        <w:rPr>
          <w:lang w:eastAsia="zh-TW"/>
        </w:rPr>
        <w:t>香港政府及有關機構資助</w:t>
      </w:r>
      <w:r w:rsidR="00767E77" w:rsidRPr="000340AA">
        <w:rPr>
          <w:lang w:eastAsia="zh-TW"/>
        </w:rPr>
        <w:t>計畫</w:t>
      </w:r>
    </w:p>
    <w:p w14:paraId="0C137DFF" w14:textId="55DC2EEB" w:rsidR="009271D7" w:rsidRPr="000340AA" w:rsidRDefault="009271D7" w:rsidP="009271D7">
      <w:pPr>
        <w:ind w:left="533" w:firstLineChars="0" w:firstLine="0"/>
        <w:rPr>
          <w:rFonts w:ascii="Wingdings 2" w:hAnsi="Wingdings 2"/>
        </w:rPr>
      </w:pPr>
      <w:r w:rsidRPr="000340AA">
        <w:t>（</w:t>
      </w:r>
      <w:r w:rsidRPr="000340AA">
        <w:t>http://www.gov.hk/tc/business/supportenterprises/funding/index.htm</w:t>
      </w:r>
      <w:r w:rsidRPr="000340AA">
        <w:t>）</w:t>
      </w:r>
      <w:r w:rsidRPr="000340AA">
        <w:rPr>
          <w:lang w:eastAsia="zh-TW"/>
        </w:rPr>
        <w:t>；</w:t>
      </w:r>
    </w:p>
    <w:p w14:paraId="62D54879" w14:textId="7B00CAF4" w:rsidR="009271D7" w:rsidRPr="000340AA" w:rsidRDefault="009271D7" w:rsidP="009271D7">
      <w:pPr>
        <w:ind w:left="533" w:firstLineChars="0" w:firstLine="0"/>
        <w:rPr>
          <w:lang w:eastAsia="zh-TW"/>
        </w:rPr>
      </w:pPr>
      <w:r w:rsidRPr="000340AA">
        <w:rPr>
          <w:rFonts w:ascii="Wingdings 2" w:hAnsi="Wingdings 2"/>
          <w:lang w:eastAsia="zh-TW"/>
        </w:rPr>
        <w:t></w:t>
      </w:r>
      <w:r w:rsidRPr="000340AA">
        <w:rPr>
          <w:lang w:eastAsia="zh-TW"/>
        </w:rPr>
        <w:t>對創新、設計及科技的支援</w:t>
      </w:r>
    </w:p>
    <w:p w14:paraId="2B4A2393" w14:textId="6876EDD2" w:rsidR="009056B9" w:rsidRPr="000340AA" w:rsidRDefault="009271D7" w:rsidP="00202ED0">
      <w:pPr>
        <w:ind w:left="533" w:firstLineChars="0" w:firstLine="0"/>
        <w:rPr>
          <w:rFonts w:eastAsia="SimSun"/>
        </w:rPr>
      </w:pPr>
      <w:r w:rsidRPr="000340AA">
        <w:t>（</w:t>
      </w:r>
      <w:hyperlink r:id="rId37" w:history="1">
        <w:r w:rsidR="0039389C" w:rsidRPr="000340AA">
          <w:rPr>
            <w:rStyle w:val="af4"/>
            <w:color w:val="auto"/>
            <w:u w:val="none"/>
          </w:rPr>
          <w:t>http://www.gov.hk/tc/business/supportenterprises/innovation/index.htm</w:t>
        </w:r>
      </w:hyperlink>
      <w:r w:rsidRPr="000340AA">
        <w:t>）</w:t>
      </w:r>
    </w:p>
    <w:p w14:paraId="0E353FE0" w14:textId="77777777" w:rsidR="0039389C" w:rsidRPr="000340AA" w:rsidRDefault="0039389C" w:rsidP="0039389C">
      <w:pPr>
        <w:ind w:firstLineChars="0"/>
        <w:rPr>
          <w:rFonts w:eastAsia="SimSun"/>
        </w:rPr>
      </w:pPr>
    </w:p>
    <w:p w14:paraId="0020714B" w14:textId="2405AEF6" w:rsidR="0039389C" w:rsidRPr="000340AA" w:rsidRDefault="0039389C" w:rsidP="009F6D63">
      <w:pPr>
        <w:ind w:firstLineChars="0" w:firstLine="0"/>
        <w:rPr>
          <w:rFonts w:eastAsia="SimSun"/>
          <w:lang w:eastAsia="zh-TW"/>
        </w:rPr>
      </w:pPr>
      <w:r w:rsidRPr="000340AA">
        <w:rPr>
          <w:rFonts w:hint="eastAsia"/>
          <w:lang w:eastAsia="zh-TW"/>
        </w:rPr>
        <w:t>二</w:t>
      </w:r>
      <w:r w:rsidRPr="000340AA">
        <w:rPr>
          <w:lang w:eastAsia="zh-TW"/>
        </w:rPr>
        <w:t>、</w:t>
      </w:r>
      <w:r w:rsidRPr="000340AA">
        <w:rPr>
          <w:rFonts w:hint="eastAsia"/>
          <w:lang w:eastAsia="zh-TW"/>
        </w:rPr>
        <w:t>與我國已簽署且仍有效的雙邊協議或備忘錄</w:t>
      </w:r>
    </w:p>
    <w:p w14:paraId="152DF84E" w14:textId="358E82CE" w:rsidR="0039389C" w:rsidRPr="000340AA" w:rsidRDefault="00BE11B7" w:rsidP="00B979A9">
      <w:pPr>
        <w:pStyle w:val="ae"/>
      </w:pPr>
      <w:r w:rsidRPr="000340AA">
        <w:rPr>
          <w:rFonts w:hint="eastAsia"/>
        </w:rPr>
        <w:t>（</w:t>
      </w:r>
      <w:r w:rsidR="00DA317F" w:rsidRPr="000340AA">
        <w:rPr>
          <w:rFonts w:hint="eastAsia"/>
        </w:rPr>
        <w:t>一</w:t>
      </w:r>
      <w:r w:rsidRPr="000340AA">
        <w:rPr>
          <w:rFonts w:hint="eastAsia"/>
        </w:rPr>
        <w:t>）</w:t>
      </w:r>
      <w:r w:rsidR="00DA317F" w:rsidRPr="000340AA">
        <w:t>2011</w:t>
      </w:r>
      <w:r w:rsidR="00DA317F" w:rsidRPr="000340AA">
        <w:rPr>
          <w:rFonts w:hint="eastAsia"/>
        </w:rPr>
        <w:t>年</w:t>
      </w:r>
      <w:r w:rsidR="00DA317F" w:rsidRPr="000340AA">
        <w:rPr>
          <w:rFonts w:hint="eastAsia"/>
        </w:rPr>
        <w:t>8</w:t>
      </w:r>
      <w:r w:rsidR="00DA317F" w:rsidRPr="000340AA">
        <w:rPr>
          <w:rFonts w:hint="eastAsia"/>
        </w:rPr>
        <w:t>月</w:t>
      </w:r>
      <w:r w:rsidR="0039389C" w:rsidRPr="000340AA">
        <w:t>11</w:t>
      </w:r>
      <w:r w:rsidR="00DA317F" w:rsidRPr="000340AA">
        <w:rPr>
          <w:rFonts w:hint="eastAsia"/>
        </w:rPr>
        <w:t>日</w:t>
      </w:r>
      <w:r w:rsidR="000237B5" w:rsidRPr="000340AA">
        <w:rPr>
          <w:rFonts w:hint="eastAsia"/>
          <w:lang w:eastAsia="zh-TW"/>
        </w:rPr>
        <w:t>臺</w:t>
      </w:r>
      <w:r w:rsidR="0039389C" w:rsidRPr="000340AA">
        <w:rPr>
          <w:rFonts w:hint="eastAsia"/>
        </w:rPr>
        <w:t>港銀行業監管合作瞭解備忘錄</w:t>
      </w:r>
    </w:p>
    <w:p w14:paraId="5034F593" w14:textId="373CF9CB" w:rsidR="0039389C" w:rsidRPr="000340AA" w:rsidRDefault="00BE11B7" w:rsidP="00B979A9">
      <w:pPr>
        <w:pStyle w:val="ae"/>
      </w:pPr>
      <w:r w:rsidRPr="000340AA">
        <w:rPr>
          <w:rFonts w:hint="eastAsia"/>
        </w:rPr>
        <w:t>（</w:t>
      </w:r>
      <w:r w:rsidR="00DA317F" w:rsidRPr="000340AA">
        <w:rPr>
          <w:rFonts w:hint="eastAsia"/>
        </w:rPr>
        <w:t>二</w:t>
      </w:r>
      <w:r w:rsidRPr="000340AA">
        <w:rPr>
          <w:rFonts w:hint="eastAsia"/>
        </w:rPr>
        <w:t>）</w:t>
      </w:r>
      <w:r w:rsidR="00DA317F" w:rsidRPr="000340AA">
        <w:rPr>
          <w:rFonts w:hint="eastAsia"/>
        </w:rPr>
        <w:t>2011</w:t>
      </w:r>
      <w:r w:rsidR="00DA317F" w:rsidRPr="000340AA">
        <w:rPr>
          <w:rFonts w:hint="eastAsia"/>
        </w:rPr>
        <w:t>年</w:t>
      </w:r>
      <w:r w:rsidR="0039389C" w:rsidRPr="000340AA">
        <w:rPr>
          <w:rFonts w:hint="eastAsia"/>
        </w:rPr>
        <w:t>12</w:t>
      </w:r>
      <w:r w:rsidR="00DA317F" w:rsidRPr="000340AA">
        <w:rPr>
          <w:rFonts w:hint="eastAsia"/>
        </w:rPr>
        <w:t>月</w:t>
      </w:r>
      <w:r w:rsidR="0039389C" w:rsidRPr="000340AA">
        <w:rPr>
          <w:rFonts w:hint="eastAsia"/>
        </w:rPr>
        <w:t>30</w:t>
      </w:r>
      <w:r w:rsidR="00DA317F" w:rsidRPr="000340AA">
        <w:rPr>
          <w:rFonts w:hint="eastAsia"/>
        </w:rPr>
        <w:t>日</w:t>
      </w:r>
      <w:r w:rsidRPr="000340AA">
        <w:rPr>
          <w:rFonts w:hint="eastAsia"/>
        </w:rPr>
        <w:t>臺灣</w:t>
      </w:r>
      <w:r w:rsidR="0039389C" w:rsidRPr="000340AA">
        <w:rPr>
          <w:rFonts w:hint="eastAsia"/>
        </w:rPr>
        <w:t>與香港間航空運輸協議</w:t>
      </w:r>
    </w:p>
    <w:p w14:paraId="21D65DFA" w14:textId="77777777" w:rsidR="007A4BA2" w:rsidRPr="000340AA" w:rsidRDefault="007A4BA2" w:rsidP="00202ED0">
      <w:pPr>
        <w:ind w:left="533" w:firstLineChars="0" w:firstLine="0"/>
        <w:rPr>
          <w:lang w:eastAsia="zh-TW"/>
        </w:rPr>
      </w:pPr>
    </w:p>
    <w:p w14:paraId="37E01637" w14:textId="77777777" w:rsidR="00660555" w:rsidRPr="000340AA" w:rsidRDefault="00660555" w:rsidP="00202ED0">
      <w:pPr>
        <w:ind w:left="533" w:firstLineChars="0" w:firstLine="0"/>
        <w:rPr>
          <w:lang w:eastAsia="zh-TW"/>
        </w:rPr>
        <w:sectPr w:rsidR="00660555" w:rsidRPr="000340AA" w:rsidSect="003E0BC3">
          <w:headerReference w:type="default" r:id="rId38"/>
          <w:pgSz w:w="11906" w:h="16838" w:code="9"/>
          <w:pgMar w:top="2268" w:right="1701" w:bottom="1701" w:left="1701" w:header="1134" w:footer="851" w:gutter="0"/>
          <w:cols w:space="425"/>
          <w:docGrid w:type="linesAndChars" w:linePitch="514" w:charSpace="-774"/>
        </w:sectPr>
      </w:pPr>
    </w:p>
    <w:p w14:paraId="2AC10004" w14:textId="77777777" w:rsidR="00014FE5" w:rsidRPr="000340AA" w:rsidRDefault="005C049F" w:rsidP="00202ED0">
      <w:pPr>
        <w:ind w:left="533" w:firstLineChars="0" w:firstLine="0"/>
        <w:rPr>
          <w:lang w:eastAsia="zh-TW"/>
        </w:rPr>
      </w:pPr>
      <w:r w:rsidRPr="000340AA">
        <w:rPr>
          <w:rFonts w:eastAsia="標楷體"/>
          <w:lang w:eastAsia="zh-TW"/>
        </w:rPr>
        <w:br w:type="page"/>
      </w:r>
      <w:r w:rsidR="00A0121E" w:rsidRPr="000340AA">
        <w:rPr>
          <w:noProof/>
          <w:lang w:eastAsia="zh-TW"/>
        </w:rPr>
        <mc:AlternateContent>
          <mc:Choice Requires="wps">
            <w:drawing>
              <wp:anchor distT="0" distB="0" distL="114300" distR="114300" simplePos="0" relativeHeight="251658752" behindDoc="0" locked="0" layoutInCell="1" allowOverlap="1" wp14:anchorId="2CFD9C37" wp14:editId="26A78AF9">
                <wp:simplePos x="0" y="0"/>
                <wp:positionH relativeFrom="column">
                  <wp:posOffset>-297353</wp:posOffset>
                </wp:positionH>
                <wp:positionV relativeFrom="paragraph">
                  <wp:posOffset>6533111</wp:posOffset>
                </wp:positionV>
                <wp:extent cx="6069330" cy="2306782"/>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306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C1BFE" w14:textId="156FD18A" w:rsidR="009662C4" w:rsidRPr="004B4040" w:rsidRDefault="009662C4" w:rsidP="009056B9">
                            <w:pPr>
                              <w:snapToGrid w:val="0"/>
                              <w:ind w:firstLineChars="0" w:firstLine="0"/>
                              <w:rPr>
                                <w:rFonts w:ascii="華康新特黑體" w:eastAsia="華康新特黑體"/>
                                <w:lang w:eastAsia="zh-TW"/>
                              </w:rPr>
                            </w:pPr>
                            <w:r w:rsidRPr="00FB6818">
                              <w:rPr>
                                <w:rFonts w:ascii="華康新特黑體" w:eastAsia="華康新特黑體" w:hint="eastAsia"/>
                                <w:lang w:eastAsia="zh-TW"/>
                              </w:rPr>
                              <w:t>經濟部投資促進司</w:t>
                            </w:r>
                          </w:p>
                          <w:p w14:paraId="54AAC5D9" w14:textId="29F00B8A" w:rsidR="009662C4" w:rsidRPr="004B4040" w:rsidRDefault="009662C4" w:rsidP="009056B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36750939" w14:textId="77777777" w:rsidR="009662C4" w:rsidRPr="004B4040" w:rsidRDefault="009662C4" w:rsidP="009056B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42EF9F0E" w14:textId="77777777" w:rsidR="009662C4" w:rsidRPr="004B4040" w:rsidRDefault="009662C4" w:rsidP="009056B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7DB5C3A2" w14:textId="55B270ED" w:rsidR="009662C4" w:rsidRPr="004B4040" w:rsidRDefault="009662C4" w:rsidP="009056B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Pr>
                                <w:rFonts w:ascii="華康中黑體(P)" w:eastAsia="華康中黑體(P)" w:hAnsi="Arial" w:cs="Arial" w:hint="eastAsia"/>
                                <w:kern w:val="0"/>
                                <w:sz w:val="20"/>
                                <w:szCs w:val="20"/>
                                <w:lang w:eastAsia="zh-TW"/>
                              </w:rPr>
                              <w:t>https://investtaiwan.nat.gov.tw/</w:t>
                            </w:r>
                          </w:p>
                          <w:p w14:paraId="411F1F1A" w14:textId="4402A7B8" w:rsidR="009662C4" w:rsidRPr="004B4040" w:rsidRDefault="009662C4" w:rsidP="009056B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61F90F05" w14:textId="77777777" w:rsidR="009662C4" w:rsidRDefault="009662C4" w:rsidP="009056B9">
                            <w:pPr>
                              <w:snapToGrid w:val="0"/>
                              <w:ind w:firstLineChars="0" w:firstLine="0"/>
                              <w:rPr>
                                <w:rFonts w:ascii="華康中黑體(P)" w:eastAsia="華康中黑體(P)" w:hAnsi="Arial" w:cs="Arial"/>
                                <w:sz w:val="20"/>
                                <w:szCs w:val="20"/>
                              </w:rPr>
                            </w:pPr>
                          </w:p>
                          <w:p w14:paraId="2AC22635" w14:textId="77777777" w:rsidR="009662C4" w:rsidRPr="004B4040" w:rsidRDefault="009662C4" w:rsidP="009056B9">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52" type="#_x0000_t202" style="position:absolute;left:0;text-align:left;margin-left:-23.4pt;margin-top:514.4pt;width:477.9pt;height:181.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Rl60wIAAMcFAAAOAAAAZHJzL2Uyb0RvYy54bWysVEtu2zAQ3RfoHQjuFX0sy5YQOUgsqyiQ&#10;foC0B6AlyiIqkSpJR06Lrgv0AOm6B+gBeqDkHB1S/iXZFG25IEjO8M3vzZyebdoGXVOpmOAp9k88&#10;jCgvRMn4KsXv3+XOFCOlCS9JIzhN8Q1V+Gz2/Nlp3yU0ELVoSioRgHCV9F2Ka627xHVVUdOWqBPR&#10;UQ7CSsiWaLjKlVtK0gN627iB50VuL2TZSVFQpeA1G4R4ZvGrihb6TVUpqlGTYvBN213afWl2d3ZK&#10;kpUkXc2KrRvkL7xoCeNgdA+VEU3QWrInUC0rpFCi0ieFaF1RVaygNgaIxvceRXNVk47aWCA5qtun&#10;Sf0/2OL19VuJWJni0RgjTlqo0f3t17uf3+9vf939+IYCk6K+UwloXnWgqzcXYgOltuGq7lIUHxTi&#10;Yl4TvqLnUoq+pqQEF33z0z36OuAoA7LsX4kSTJG1FhZoU8nW5A8yggAdSnWzLw/daFTAY+RF8WgE&#10;ogJkwciLJlPrnUuS3fdOKv2CihaZQ4ol1N/Ck+tLpY07JNmpGGtc5KxpLAca/uABFIcXMA5fjcy4&#10;YUv6OfbixXQxDZ0wiBZO6GWZc57PQyfK/ck4G2XzeeZ/MXb9MKlZWVJuzOzo5Yd/Vr4t0Qdi7Amm&#10;RMNKA2dcUnK1nDcSXROgd26XTTpIDmruQzdsEiCWRyH5QehdBLGTR9OJE+bh2Ikn3tTx/Pgijrww&#10;DrP8YUiXjNN/Dwn1KY7HwXhg08HpR7F5dj2NjSQt0zBAGtameLpXIonh4IKXtrSasGY4H6XCuH9I&#10;BZR7V2jLWEPSga56s9zY/vBHu05YivIGOCwFMAzYCNMPDrWQnzDqYZKkWH1cE0kxal5y6IPYD0Mz&#10;euwlHE8CuMhjyfJYQngBUCnWGA3HuR7G1bqTbFWDpaHzuDiH3qmYZbVpssGrbcfBtLDBbSebGUfH&#10;d6t1mL+z3wAAAP//AwBQSwMEFAAGAAgAAAAhAG5B7EbgAAAADQEAAA8AAABkcnMvZG93bnJldi54&#10;bWxMj0FvwjAMhe+T+A+RJ+0GCR1DtDRFaNOumwZsErfQmLZa41RNoN2/n3caN9vv6fl7+WZ0rbhi&#10;HxpPGuYzBQKp9LahSsNh/zpdgQjRkDWtJ9TwgwE2xeQuN5n1A33gdRcrwSEUMqOhjrHLpAxljc6E&#10;me+QWDv73pnIa19J25uBw10rE6WW0pmG+ENtOnyusfzeXZyGz7fz8Wuh3qsX99QNflSSXCq1frgf&#10;t2sQEcf4b4Y/fEaHgplO/kI2iFbDdLFk9MiCSlY8sSVVKdc78ekxTeYgi1zetih+AQAA//8DAFBL&#10;AQItABQABgAIAAAAIQC2gziS/gAAAOEBAAATAAAAAAAAAAAAAAAAAAAAAABbQ29udGVudF9UeXBl&#10;c10ueG1sUEsBAi0AFAAGAAgAAAAhADj9If/WAAAAlAEAAAsAAAAAAAAAAAAAAAAALwEAAF9yZWxz&#10;Ly5yZWxzUEsBAi0AFAAGAAgAAAAhAE4BGXrTAgAAxwUAAA4AAAAAAAAAAAAAAAAALgIAAGRycy9l&#10;Mm9Eb2MueG1sUEsBAi0AFAAGAAgAAAAhAG5B7EbgAAAADQEAAA8AAAAAAAAAAAAAAAAALQUAAGRy&#10;cy9kb3ducmV2LnhtbFBLBQYAAAAABAAEAPMAAAA6BgAAAAA=&#10;" filled="f" stroked="f">
                <v:textbox>
                  <w:txbxContent>
                    <w:p w14:paraId="5C5C1BFE" w14:textId="156FD18A" w:rsidR="009662C4" w:rsidRPr="004B4040" w:rsidRDefault="009662C4" w:rsidP="009056B9">
                      <w:pPr>
                        <w:snapToGrid w:val="0"/>
                        <w:ind w:firstLineChars="0" w:firstLine="0"/>
                        <w:rPr>
                          <w:rFonts w:ascii="華康新特黑體" w:eastAsia="華康新特黑體"/>
                          <w:lang w:eastAsia="zh-TW"/>
                        </w:rPr>
                      </w:pPr>
                      <w:r w:rsidRPr="00FB6818">
                        <w:rPr>
                          <w:rFonts w:ascii="華康新特黑體" w:eastAsia="華康新特黑體" w:hint="eastAsia"/>
                          <w:lang w:eastAsia="zh-TW"/>
                        </w:rPr>
                        <w:t>經濟部投資促進司</w:t>
                      </w:r>
                    </w:p>
                    <w:p w14:paraId="54AAC5D9" w14:textId="29F00B8A" w:rsidR="009662C4" w:rsidRPr="004B4040" w:rsidRDefault="009662C4" w:rsidP="009056B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36750939" w14:textId="77777777" w:rsidR="009662C4" w:rsidRPr="004B4040" w:rsidRDefault="009662C4" w:rsidP="009056B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42EF9F0E" w14:textId="77777777" w:rsidR="009662C4" w:rsidRPr="004B4040" w:rsidRDefault="009662C4" w:rsidP="009056B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7DB5C3A2" w14:textId="55B270ED" w:rsidR="009662C4" w:rsidRPr="004B4040" w:rsidRDefault="009662C4" w:rsidP="009056B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Pr>
                          <w:rFonts w:ascii="華康中黑體(P)" w:eastAsia="華康中黑體(P)" w:hAnsi="Arial" w:cs="Arial" w:hint="eastAsia"/>
                          <w:kern w:val="0"/>
                          <w:sz w:val="20"/>
                          <w:szCs w:val="20"/>
                          <w:lang w:eastAsia="zh-TW"/>
                        </w:rPr>
                        <w:t>https://investtaiwan.nat.gov.tw/</w:t>
                      </w:r>
                    </w:p>
                    <w:p w14:paraId="411F1F1A" w14:textId="4402A7B8" w:rsidR="009662C4" w:rsidRPr="004B4040" w:rsidRDefault="009662C4" w:rsidP="009056B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61F90F05" w14:textId="77777777" w:rsidR="009662C4" w:rsidRDefault="009662C4" w:rsidP="009056B9">
                      <w:pPr>
                        <w:snapToGrid w:val="0"/>
                        <w:ind w:firstLineChars="0" w:firstLine="0"/>
                        <w:rPr>
                          <w:rFonts w:ascii="華康中黑體(P)" w:eastAsia="華康中黑體(P)" w:hAnsi="Arial" w:cs="Arial"/>
                          <w:sz w:val="20"/>
                          <w:szCs w:val="20"/>
                        </w:rPr>
                      </w:pPr>
                    </w:p>
                    <w:p w14:paraId="2AC22635" w14:textId="77777777" w:rsidR="009662C4" w:rsidRPr="004B4040" w:rsidRDefault="009662C4" w:rsidP="009056B9">
                      <w:pPr>
                        <w:snapToGrid w:val="0"/>
                        <w:ind w:firstLineChars="0" w:firstLine="0"/>
                        <w:rPr>
                          <w:rFonts w:ascii="華康中黑體(P)" w:eastAsia="華康中黑體(P)" w:hAnsi="Arial" w:cs="Arial"/>
                          <w:sz w:val="20"/>
                          <w:szCs w:val="20"/>
                        </w:rPr>
                      </w:pPr>
                    </w:p>
                  </w:txbxContent>
                </v:textbox>
              </v:shape>
            </w:pict>
          </mc:Fallback>
        </mc:AlternateContent>
      </w:r>
      <w:r w:rsidR="00A0121E" w:rsidRPr="000340AA">
        <w:rPr>
          <w:noProof/>
          <w:lang w:eastAsia="zh-TW"/>
        </w:rPr>
        <w:drawing>
          <wp:anchor distT="0" distB="0" distL="114300" distR="114300" simplePos="0" relativeHeight="251655680" behindDoc="1" locked="0" layoutInCell="1" allowOverlap="1" wp14:anchorId="06E15D16" wp14:editId="0EBCBF7B">
            <wp:simplePos x="0" y="0"/>
            <wp:positionH relativeFrom="column">
              <wp:posOffset>-1111250</wp:posOffset>
            </wp:positionH>
            <wp:positionV relativeFrom="paragraph">
              <wp:posOffset>-2061210</wp:posOffset>
            </wp:positionV>
            <wp:extent cx="7598410" cy="11308080"/>
            <wp:effectExtent l="0" t="0" r="2540" b="762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598410" cy="113080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014FE5" w:rsidRPr="000340AA" w:rsidSect="003E0BC3">
      <w:headerReference w:type="default" r:id="rId40"/>
      <w:footerReference w:type="default" r:id="rId41"/>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DBD6B3" w14:textId="77777777" w:rsidR="00B7112D" w:rsidRDefault="00B7112D" w:rsidP="008E5082">
      <w:pPr>
        <w:ind w:firstLine="480"/>
      </w:pPr>
      <w:r>
        <w:separator/>
      </w:r>
    </w:p>
  </w:endnote>
  <w:endnote w:type="continuationSeparator" w:id="0">
    <w:p w14:paraId="503D54E7" w14:textId="77777777" w:rsidR="00B7112D" w:rsidRDefault="00B7112D"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Microsoft JhengHei"/>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DengXian">
    <w:altName w:val="Arial Unicode MS"/>
    <w:panose1 w:val="02010600030101010101"/>
    <w:charset w:val="86"/>
    <w:family w:val="auto"/>
    <w:pitch w:val="variable"/>
    <w:sig w:usb0="00000000" w:usb1="38CF7CFA" w:usb2="00000016" w:usb3="00000000" w:csb0="0004000F" w:csb1="00000000"/>
  </w:font>
  <w:font w:name="細明體">
    <w:altName w:val="MingLiU"/>
    <w:panose1 w:val="02020509000000000000"/>
    <w:charset w:val="88"/>
    <w:family w:val="modern"/>
    <w:pitch w:val="fixed"/>
    <w:sig w:usb0="A00002FF" w:usb1="28CFFCFA" w:usb2="00000016" w:usb3="00000000" w:csb0="00100001" w:csb1="00000000"/>
  </w:font>
  <w:font w:name="微軟正黑體">
    <w:altName w:val="Microsoft JhengHei"/>
    <w:panose1 w:val="020B0604030504040204"/>
    <w:charset w:val="88"/>
    <w:family w:val="swiss"/>
    <w:pitch w:val="variable"/>
    <w:sig w:usb0="000002A7" w:usb1="28CF4400" w:usb2="00000016" w:usb3="00000000" w:csb0="00100009" w:csb1="00000000"/>
  </w:font>
  <w:font w:name="Wingdings 2">
    <w:panose1 w:val="05020102010507070707"/>
    <w:charset w:val="02"/>
    <w:family w:val="roman"/>
    <w:pitch w:val="variable"/>
    <w:sig w:usb0="00000000" w:usb1="10000000" w:usb2="00000000" w:usb3="00000000" w:csb0="80000000"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6DB618" w14:textId="77777777" w:rsidR="009662C4" w:rsidRPr="003E0BC3" w:rsidRDefault="009662C4" w:rsidP="001B7CB9">
    <w:pPr>
      <w:pStyle w:val="a7"/>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8DA010" w14:textId="77777777" w:rsidR="009662C4" w:rsidRPr="003E0BC3" w:rsidRDefault="009662C4" w:rsidP="001B7CB9">
    <w:pPr>
      <w:pStyle w:val="a7"/>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094BF7" w14:textId="77777777" w:rsidR="009662C4" w:rsidRDefault="009662C4">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3C7C8" w14:textId="77777777" w:rsidR="009662C4" w:rsidRPr="003E0BC3" w:rsidRDefault="009662C4" w:rsidP="009970F7">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0340AA">
      <w:rPr>
        <w:rFonts w:ascii="Footlight MT Light" w:hAnsi="Footlight MT Light"/>
        <w:i/>
        <w:iCs/>
        <w:noProof/>
        <w:sz w:val="32"/>
        <w:szCs w:val="32"/>
        <w:lang w:eastAsia="zh-TW" w:bidi="hi-IN"/>
      </w:rPr>
      <w:t>2</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F8AB49" w14:textId="77777777" w:rsidR="009662C4" w:rsidRPr="003E0BC3" w:rsidRDefault="009662C4" w:rsidP="00AF2049">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0340AA">
      <w:rPr>
        <w:rFonts w:ascii="Footlight MT Light" w:hAnsi="Footlight MT Light"/>
        <w:i/>
        <w:iCs/>
        <w:noProof/>
        <w:sz w:val="32"/>
        <w:szCs w:val="32"/>
        <w:lang w:eastAsia="zh-TW"/>
      </w:rPr>
      <w:t>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99ACF" w14:textId="77777777" w:rsidR="009662C4" w:rsidRPr="003E0BC3" w:rsidRDefault="009662C4" w:rsidP="001B2153">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E6CC49" w14:textId="77777777" w:rsidR="00B7112D" w:rsidRDefault="00B7112D" w:rsidP="005B45F2">
      <w:pPr>
        <w:ind w:firstLine="480"/>
      </w:pPr>
      <w:r>
        <w:separator/>
      </w:r>
    </w:p>
  </w:footnote>
  <w:footnote w:type="continuationSeparator" w:id="0">
    <w:p w14:paraId="2C43F040" w14:textId="77777777" w:rsidR="00B7112D" w:rsidRDefault="00B7112D"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9ED59" w14:textId="77777777" w:rsidR="009662C4" w:rsidRPr="006B5364" w:rsidRDefault="009662C4" w:rsidP="00674961">
    <w:pPr>
      <w:pStyle w:val="a7"/>
      <w:tabs>
        <w:tab w:val="left" w:pos="885"/>
      </w:tabs>
      <w:ind w:rightChars="3251" w:right="7802"/>
      <w:jc w:val="left"/>
      <w:rPr>
        <w:rFonts w:ascii="Arial Black" w:hAnsi="Arial Black"/>
        <w:color w:val="FFFFFF"/>
        <w:sz w:val="22"/>
        <w:szCs w:val="22"/>
      </w:rPr>
    </w:pPr>
    <w:r>
      <w:rPr>
        <w:rFonts w:ascii="Arial Black" w:hAnsi="Arial Black"/>
        <w:color w:val="FFFFFF"/>
        <w:sz w:val="22"/>
        <w:szCs w:val="22"/>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EB3E0" w14:textId="77777777" w:rsidR="009662C4" w:rsidRPr="00562D64" w:rsidRDefault="009662C4" w:rsidP="001B215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952" behindDoc="1" locked="0" layoutInCell="1" allowOverlap="1" wp14:anchorId="19D19AC2" wp14:editId="192ABDA7">
              <wp:simplePos x="0" y="0"/>
              <wp:positionH relativeFrom="column">
                <wp:posOffset>3769360</wp:posOffset>
              </wp:positionH>
              <wp:positionV relativeFrom="paragraph">
                <wp:posOffset>-50165</wp:posOffset>
              </wp:positionV>
              <wp:extent cx="1590040" cy="198120"/>
              <wp:effectExtent l="0" t="0" r="3175" b="4445"/>
              <wp:wrapNone/>
              <wp:docPr id="1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72AE1" w14:textId="77777777" w:rsidR="009662C4" w:rsidRPr="000C2131" w:rsidRDefault="009662C4" w:rsidP="008D0793">
                          <w:pPr>
                            <w:snapToGrid w:val="0"/>
                            <w:ind w:firstLineChars="0" w:firstLine="0"/>
                            <w:jc w:val="distribute"/>
                            <w:rPr>
                              <w:rFonts w:ascii="華康超黑體" w:eastAsia="華康超黑體"/>
                              <w:noProof/>
                              <w:sz w:val="32"/>
                              <w:szCs w:val="32"/>
                            </w:rPr>
                          </w:pPr>
                          <w:r w:rsidRPr="003F563D">
                            <w:rPr>
                              <w:rFonts w:ascii="華康超黑體" w:eastAsia="華康超黑體"/>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59" type="#_x0000_t202" style="position:absolute;left:0;text-align:left;margin-left:296.8pt;margin-top:-3.95pt;width:125.2pt;height:1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cSD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RLa+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NIBxIOwAgAAsgUAAA4A&#10;AAAAAAAAAAAAAAAALgIAAGRycy9lMm9Eb2MueG1sUEsBAi0AFAAGAAgAAAAhAMgAmxDfAAAACQEA&#10;AA8AAAAAAAAAAAAAAAAACgUAAGRycy9kb3ducmV2LnhtbFBLBQYAAAAABAAEAPMAAAAWBgAAAAA=&#10;" filled="f" stroked="f">
              <v:textbox style="mso-fit-shape-to-text:t" inset="0,0,0,0">
                <w:txbxContent>
                  <w:p w14:paraId="2E072AE1" w14:textId="77777777" w:rsidR="009662C4" w:rsidRPr="000C2131" w:rsidRDefault="009662C4" w:rsidP="008D0793">
                    <w:pPr>
                      <w:snapToGrid w:val="0"/>
                      <w:ind w:firstLineChars="0" w:firstLine="0"/>
                      <w:jc w:val="distribute"/>
                      <w:rPr>
                        <w:rFonts w:ascii="華康超黑體" w:eastAsia="華康超黑體"/>
                        <w:noProof/>
                        <w:sz w:val="32"/>
                        <w:szCs w:val="32"/>
                      </w:rPr>
                    </w:pPr>
                    <w:r w:rsidRPr="003F563D">
                      <w:rPr>
                        <w:rFonts w:ascii="華康超黑體" w:eastAsia="華康超黑體"/>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8000" behindDoc="1" locked="0" layoutInCell="1" allowOverlap="1" wp14:anchorId="17BA6A7D" wp14:editId="65940770">
              <wp:simplePos x="0" y="0"/>
              <wp:positionH relativeFrom="column">
                <wp:posOffset>-1270</wp:posOffset>
              </wp:positionH>
              <wp:positionV relativeFrom="paragraph">
                <wp:posOffset>-78740</wp:posOffset>
              </wp:positionV>
              <wp:extent cx="3707130" cy="338455"/>
              <wp:effectExtent l="8255" t="35560" r="8890" b="35560"/>
              <wp:wrapNone/>
              <wp:docPr id="14"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4BCC48E" id="Freeform 9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4rHAQAAPoMAAAOAAAAZHJzL2Uyb0RvYy54bWysV9uO2zYQfS/QfyD0WKArUxdLMtYbFEm3&#10;KJC2AbL5AFqiLKGSqJK0vduvz8xItul06TWC+kEmzePDOTPD4ej+3XPfsb3UplXDOuB3i4DJoVRV&#10;O2zXwZenx5/zgBkrhkp0apDr4EWa4N3Djz/cH8aVjFSjukpqBiSDWR3GddBYO67C0JSN7IW5U6Mc&#10;YLFWuhcWpnobVlocgL3vwmixWIYHpatRq1IaA79+mBaDB+Kva1nav+raSMu6dQC2WXpqem7wGT7c&#10;i9VWi7Fpy9kM8R1W9KIdYNMT1QdhBdvp9j9UfVtqZVRt70rVh6qu21KSBlDDF9+o+dyIUZIWcI4Z&#10;T24y/x9t+ef+k2ZtBbFLAjaIHmL0qKVEj7MiRv8cRrMC2Ofxk0aFZvyoyr8NLIQXKzgxgGGbwx+q&#10;Ahqxs4p88lzrHv8Jatkzuf7l5Hr5bFkJP8bZIuMxRKiEtTjOkzTFvUOxOv673Bn7m1TEJPYfjZ1C&#10;V8GIHF/N1j8BSd13EMWfQrZgB5bmcT7H+YThDiYqOGtYGpNYiOAJFDkgsC/ycMUOLFouX+cC556M&#10;inPu40odWOGhWjqYOC9Sj1mZA0uy/HWz4HSezSqKwsNVOLA8ep2Ku35POM88XNz1fbz0sbnOT3gR&#10;+9hc7y88lrnOT6Lcp5K73od88LC5/k/i1BdK7gaAp5mHzY1AkmRLn043BAn3KI0uYrDkiYctuohB&#10;8rpp0UUIlpnvLEVuCLwHIHKDgEfSZ5obhGhZnG2DWrA9nnbRHAtA+TzMFQBGTOC1s6CqMyqD1QbL&#10;AZSUJz6XE0BhufCAQTKCqRTAftfBoAjBx0J1HQxZg+DsJjMgKRBc3ATGg4doOFhTxbxuCJ818ttE&#10;4rVA7LfJ5LNOyP6bjJmV8tukYn6jMZC/t7BjBhP8NqmYogS/kDqlwZxjGhqKb1sJHTBoJTZokViN&#10;wmJqHofssA7o/mENDOCKwYVe7eWTIog9X4hwDc2izuvd4OLwDiIL4ZDN0CPg+D0SIV4wBCzewhVw&#10;2kAy3A/XCeFqIGAeXcVh2Scc1PU3gNBb4M7UgYGLjwKO35MQLNYEm29nPxDqMAGh0F7fGEosAaGG&#10;XgdC9SRgnLyBy6akfCsoUxqAZChqF4wgCrOGmp1T+mDWOQ3PoB7brqMM6wZMqiKNUkomo7q2wkXM&#10;J6O3m/edZnuB7S595q0uYFrthorIGimqX4eK2ZcROrYBWvQA2XtZBayT0NHjiJBWtN0tSArR3Bti&#10;Ozj1jxtVvUBrqNXUgMMLAwwapf+F7aD5Xgfmn53QsHn3+wDdbcGTBLxqaZKkGZ577a5s3BUxlEC1&#10;DmwA9R+H7+3U4e9G3W4b2ImTqwb1C7SkdYudI/Wuk1XzBBpsCsH8MoAdvDsn1PmV5eEr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CCAk4rHAQAAPo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904" behindDoc="1" locked="0" layoutInCell="1" allowOverlap="1" wp14:anchorId="7AEE3F35" wp14:editId="20FBC732">
              <wp:simplePos x="0" y="0"/>
              <wp:positionH relativeFrom="column">
                <wp:posOffset>3709670</wp:posOffset>
              </wp:positionH>
              <wp:positionV relativeFrom="paragraph">
                <wp:posOffset>35560</wp:posOffset>
              </wp:positionV>
              <wp:extent cx="1714500" cy="113665"/>
              <wp:effectExtent l="4445" t="0" r="0" b="3175"/>
              <wp:wrapNone/>
              <wp:docPr id="13"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EFAEDB5" id="Rectangle 91" o:spid="_x0000_s1026" style="position:absolute;margin-left:292.1pt;margin-top:2.8pt;width:135pt;height:8.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OEc/QEAAN0DAAAOAAAAZHJzL2Uyb0RvYy54bWysU2Fv0zAQ/Y7Ef7D8nSbp2o5FTaep0xDS&#10;gInBD3AcJ7FwfObsNi2/nrPTlQLfEIpk+Xznl/fende3h8GwvUKvwVa8mOWcKSuh0bar+NcvD2/e&#10;cuaDsI0wYFXFj8rz283rV+vRlWoOPZhGISMQ68vRVbwPwZVZ5mWvBuFn4JSlZAs4iEAhdlmDYiT0&#10;wWTzPF9lI2DjEKTynk7vpyTfJPy2VTJ8aluvAjMVJ24hrZjWOq7ZZi3KDoXrtTzREP/AYhDa0k/P&#10;UPciCLZD/RfUoCWChzbMJAwZtK2WKmkgNUX+h5rnXjiVtJA53p1t8v8PVn7cPyHTDfXuijMrBurR&#10;Z3JN2M4odlNEg0bnS6p7dk8YJXr3CPKbZxa2PZWpO0QYeyUaopXqs98uxMDTVVaPH6AheLELkLw6&#10;tDhEQHKBHVJLjueWqENgkg6L62KxzKlzknJFcbVaLSOlTJQvtx368E7BwOKm4kjkE7rYP/owlb6U&#10;JPZgdPOgjUkBdvXWINsLGo9tHr8Tur8sMzYWW4jXJsR4kmRGZZNDNTRHUokwzRi9Cdr0gD84G2m+&#10;Ku6/7wQqzsx7S07dFItFHMgULJbXcwrwMlNfZoSVBFXxwNm03YZpiHcOddfTn4ok2sIdudvqJDw6&#10;P7E6kaUZStad5j0O6WWcqn69ys1PAA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Emc4Rz9AQAA3QMAAA4AAAAAAAAAAAAAAAAA&#10;LgIAAGRycy9lMm9Eb2MueG1sUEsBAi0AFAAGAAgAAAAhAJAvCPvbAAAACAEAAA8AAAAAAAAAAAAA&#10;AAAAVwQAAGRycy9kb3ducmV2LnhtbFBLBQYAAAAABAAEAPMAAABfBQ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FDF44" w14:textId="77777777" w:rsidR="009662C4" w:rsidRPr="00562D64" w:rsidRDefault="009662C4" w:rsidP="001B215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8480" behindDoc="1" locked="0" layoutInCell="1" allowOverlap="1" wp14:anchorId="76159537" wp14:editId="350A46D5">
              <wp:simplePos x="0" y="0"/>
              <wp:positionH relativeFrom="column">
                <wp:posOffset>3769360</wp:posOffset>
              </wp:positionH>
              <wp:positionV relativeFrom="paragraph">
                <wp:posOffset>-50165</wp:posOffset>
              </wp:positionV>
              <wp:extent cx="1590040" cy="198120"/>
              <wp:effectExtent l="0" t="0" r="3175" b="4445"/>
              <wp:wrapNone/>
              <wp:docPr id="1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E92AB" w14:textId="77777777" w:rsidR="009662C4" w:rsidRPr="000C2131" w:rsidRDefault="009662C4" w:rsidP="003F563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060" type="#_x0000_t202" style="position:absolute;left:0;text-align:left;margin-left:296.8pt;margin-top:-3.95pt;width:125.2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hN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RIFt0NDrFOJue4g0Izgg2JHV/Y0sv2ok5KahYs+ulJJDw2gFBbqT/tnR&#10;CUdbkN3wQVaQiB6MdEBjrTrbPegHAnQY1P1pOLaY0qZcJIRE4CrBFyRxELrp+TSdT/dKm3dMdsga&#10;GVYwfIdOjzfaAA8InUNsMiEL3rZOAK148gMCpz+QG45an63CzfNHQpJtvI0jLwqXWy8iee5dFZvI&#10;WxbBapG/yTebPPhp8wZR2vCqYsKmmbUVRH82uweVT6o4qUvLllcWzpak1X63aRU6UtB24R47LSj+&#10;LMx/WoZzA5dnlIIwItdh4hXLeOVFRbTwkhWJPRIk18mSREmUF08p3XDB/p0SGjKcLMLFJKbfciPu&#10;ecmNph03sD1a3mU4PgXR1EpwKyo3WkN5O9lnrbDlP7YCOjYP2gnWanRSqxl3o7scq/ke7GR1DwpW&#10;EgQGWoTNB0Yj1XeMBtgiGdbfDlQxjNr3Am6BXTmzoWZjNxtUlHA0wwajydyYaTUdesX3DSDP9+wK&#10;bkrBnYjtlZqqAAb2AzaD4/KwxezqOf92UY+7dv0L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Id5OE2wAgAAswUAAA4A&#10;AAAAAAAAAAAAAAAALgIAAGRycy9lMm9Eb2MueG1sUEsBAi0AFAAGAAgAAAAhAMgAmxDfAAAACQEA&#10;AA8AAAAAAAAAAAAAAAAACgUAAGRycy9kb3ducmV2LnhtbFBLBQYAAAAABAAEAPMAAAAWBgAAAAA=&#10;" filled="f" stroked="f">
              <v:textbox style="mso-fit-shape-to-text:t" inset="0,0,0,0">
                <w:txbxContent>
                  <w:p w14:paraId="245E92AB" w14:textId="77777777" w:rsidR="009662C4" w:rsidRPr="000C2131" w:rsidRDefault="009662C4" w:rsidP="003F563D">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9504" behindDoc="1" locked="0" layoutInCell="1" allowOverlap="1" wp14:anchorId="664C29ED" wp14:editId="12F14D0E">
              <wp:simplePos x="0" y="0"/>
              <wp:positionH relativeFrom="column">
                <wp:posOffset>-1270</wp:posOffset>
              </wp:positionH>
              <wp:positionV relativeFrom="paragraph">
                <wp:posOffset>-78740</wp:posOffset>
              </wp:positionV>
              <wp:extent cx="3707130" cy="338455"/>
              <wp:effectExtent l="8255" t="35560" r="8890" b="35560"/>
              <wp:wrapNone/>
              <wp:docPr id="11"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6C6DDC7" id="Freeform 142"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vvGgQAAPsMAAAOAAAAZHJzL2Uyb0RvYy54bWysV9uO2zYQfS/QfyD0WCArU3cZ6w2KJFsU&#10;SNIA2X4ALVGWUIlUSfqy/frMULJNb5deo6gfZEo8OpwzMxyO7t8fhp7suNKdFKuA3i0CwkUl605s&#10;VsGfT4/vioBow0TNein4KnjmOnj/8PNP9/txySPZyr7migCJ0Mv9uApaY8ZlGOqq5QPTd3LkAiYb&#10;qQZm4FZtwlqxPbAPfRgtFlm4l6oelay41vD04zQZPFj+puGV+aNpNDekXwVgm7FXZa9rvIYP92y5&#10;UWxsu2o2g/0HKwbWCVj0RPWRGUa2qvsX1dBVSmrZmLtKDqFsmq7iVgOooYsXar63bORWCzhHjyc3&#10;6f+Ptvq6+6ZIV0PsaEAEGyBGj4pz9DihSYQO2o96Cbjv4zeFEvX4WVZ/aZgIL2bwRgOGrPdfZA08&#10;bGukdcqhUQO+CXLJwfr++eR7fjCkgodxvshpDCGqYC6OiyRNce2QLY9vV1ttfuPSMrHdZ22m2NUw&#10;sp6vZ/OfgKQZegjjLyFZkD1Ji7iYA33CgNgTJiopaUkaxy9BkQMC+yIPV+zAoix7nStxQHFBfVyp&#10;Ays9VJmDiYsy9ZiVO7AkL143C7bnyQ9xWZYertKBFdHrVNT1e0Jp7uHCRDuvmfnYXOcntIx9bK73&#10;Fx7LXOcnUeFTSV3vQz542Fz/J3HqCyV1A0DT3MPmRiBJ8syn0w1BQj1Ko4sYZDTxsEUXMUheNy26&#10;CEGW+/ZS5IbAuwEiNwi4JX2muUGIsvJsG9SCzXG3s/ZYAKqDmCsAjAjDc2dhq84oNVYbLAdQUp7o&#10;XE4AheXCAwbJCLalANa7DgZFCD4WqutgyBoE5zeZAUmB4PImMG48RMPGmirmdUPorJHeJpLOKmFz&#10;3MQ+64Tsvwk+K6W3ScX8RqmQv7ewYwZb+G1SMUUt/ELqlAZzjinoKF72Eiog0Eus0SK2HJnB1DwO&#10;yX4V2POHtDCAIwYnBrnjT9JCzPlAhGNoFnWe74WLwzPIWgibbIYeAcf/0RLiAWOB5Vu4EnYbSIbz&#10;4TohHA0WWNiOAFxyXPD4Py2MZd/i4uwtYAlVA1a2LZifD4q1hc2nsx8IddgCodBeVYIl1gKhhl4H&#10;QvW0wDh5A5dPSflWUKY0AMlQ1C4YQRRmjW12TukDD92GR8jHru9thvUCk6pMo9Qmk5Z9V+Mk5pNW&#10;m/WHXpEdw37X/ualLmBKbkVtyVrO6k+iJuZ5hI5NQI8eIPvA64D0HFp6HFmkYV1/C9KGaO4NsR2c&#10;+se1rJ+hNVRy6sDhiwEGrVT/wHLQfa8C/feWKVi8/11Ae1vSJAGvGnuTpDnue+XOrN0ZJiqgWgUm&#10;gPqPww9mavG3o+o2LaxErauE/BVa0qbDztH2rpNV8w102DYE89cAtvDuvUWdv1kefgA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AnUL7xoEAAD7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456" behindDoc="1" locked="0" layoutInCell="1" allowOverlap="1" wp14:anchorId="4E25D166" wp14:editId="1BDF228E">
              <wp:simplePos x="0" y="0"/>
              <wp:positionH relativeFrom="column">
                <wp:posOffset>3709670</wp:posOffset>
              </wp:positionH>
              <wp:positionV relativeFrom="paragraph">
                <wp:posOffset>35560</wp:posOffset>
              </wp:positionV>
              <wp:extent cx="1714500" cy="113665"/>
              <wp:effectExtent l="4445" t="0" r="0" b="3175"/>
              <wp:wrapNone/>
              <wp:docPr id="1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B2BB217" id="Rectangle 140"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U0s/QEAAN4DAAAOAAAAZHJzL2Uyb0RvYy54bWysU2Fv0zAQ/Y7Ef7D8nSYpbQdR02nqNIQ0&#10;2MTgBziOk1g4PnN2m5Zfz9npugLfEIpk+Xx3z+89X9bXh8GwvUKvwVa8mOWcKSuh0bar+Levd2/e&#10;ceaDsI0wYFXFj8rz683rV+vRlWoOPZhGISMQ68vRVbwPwZVZ5mWvBuFn4JSlZAs4iEAhdlmDYiT0&#10;wWTzPF9lI2DjEKTynk5vpyTfJPy2VTI8tK1XgZmKE7eQVkxrHddssxZlh8L1Wp5oiH9gMQht6dIz&#10;1K0Igu1Q/wU1aIngoQ0zCUMGbaulShpITZH/oeapF04lLWSOd2eb/P+DlZ/3j8h0Q29H9lgx0Bt9&#10;IdeE7YxixSI5NDpfUuGTe8So0bt7kN89s7DtqU7dIMLYK9EQryI6mv3WEANPraweP0FD+GIXIJl1&#10;aHGIgGQDO6Q3OZ7fRB0Ck3RYXBWLZU7cJOWK4u1qtUxXiPK526EPHxQMLG4qjsQ+oYv9vQ+RjSif&#10;SxJ7MLq508akALt6a5DtBc3HNo/fCd1flhkbiy3EtgkxniSZUVmcNl/W0BxJJcI0ZPRT0KYH/MnZ&#10;SANWcf9jJ1BxZj5acup9sSB3WUjBYnk1pwAvM/VlRlhJUBUPnE3bbZimeOdQdz3dVCTRFm7I3VYn&#10;4S+sTmRpiJIfp4GPU3oZp6qX33LzCw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Cs9TSz9AQAA3gMAAA4AAAAAAAAAAAAAAAAA&#10;LgIAAGRycy9lMm9Eb2MueG1sUEsBAi0AFAAGAAgAAAAhAJAvCPvbAAAACAEAAA8AAAAAAAAAAAAA&#10;AAAAVwQAAGRycy9kb3ducmV2LnhtbFBLBQYAAAAABAAEAPMAAABfBQ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B2581C" w14:textId="77777777" w:rsidR="009662C4" w:rsidRPr="00562D64" w:rsidRDefault="009662C4" w:rsidP="001B215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5408" behindDoc="1" locked="0" layoutInCell="1" allowOverlap="1" wp14:anchorId="5A3D55A9" wp14:editId="7E0C1772">
              <wp:simplePos x="0" y="0"/>
              <wp:positionH relativeFrom="column">
                <wp:posOffset>3769360</wp:posOffset>
              </wp:positionH>
              <wp:positionV relativeFrom="paragraph">
                <wp:posOffset>-50165</wp:posOffset>
              </wp:positionV>
              <wp:extent cx="1590040" cy="198120"/>
              <wp:effectExtent l="0" t="0" r="3175" b="4445"/>
              <wp:wrapNone/>
              <wp:docPr id="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9D824" w14:textId="77777777" w:rsidR="009662C4" w:rsidRPr="000C2131" w:rsidRDefault="009662C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61" type="#_x0000_t202" style="position:absolute;left:0;text-align:left;margin-left:296.8pt;margin-top:-3.95pt;width:125.2pt;height:15.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RUXsA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fJfY+gy9zsDsvgdDM4IC+uxy1f2dpN80EnLdELFjN0rJoWGkgvhC+9J/8nTC&#10;0RZkO3yUFTgieyMd0FirzhYPyoEAHfr0eOqNDYZal4s0CGJQUdCFaRJGrnk+yebXvdLmPZMdskKO&#10;FfTeoZPDnTY2GpLNJtaZkCVvW9f/Vjy7AMPpBnzDU6uzUbh2/kyDdJNsktiLo+XGi4Oi8G7Kdewt&#10;y/ByUbwr1usi/GX9hnHW8KpiwrqZqRXGf9a6I8knUpzIpWXLKwtnQ9Jqt123Ch0IULt0n6s5aM5m&#10;/vMwXBEglxcphVEc3EapVy6TSy8u44WXXgaJF4TpbboM4jQuyucp3XHB/j0lNADrFtFiItM56Be5&#10;Be57nRvJOm5gebS8y3FyMiKZpeBGVK61hvB2kp+UwoZ/LgW0e260I6zl6MRWM25HNxunOdjK6hEY&#10;rCQQDLgIiw+ERqofGA2wRHKsv++JYhi1HwRMgd04s6BmYTsLRFB4mmOD0SSuzbSZ9r3iuwaQ5zm7&#10;gUkpuS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CrhFRewAgAAsgUAAA4A&#10;AAAAAAAAAAAAAAAALgIAAGRycy9lMm9Eb2MueG1sUEsBAi0AFAAGAAgAAAAhAMgAmxDfAAAACQEA&#10;AA8AAAAAAAAAAAAAAAAACgUAAGRycy9kb3ducmV2LnhtbFBLBQYAAAAABAAEAPMAAAAWBgAAAAA=&#10;" filled="f" stroked="f">
              <v:textbox style="mso-fit-shape-to-text:t" inset="0,0,0,0">
                <w:txbxContent>
                  <w:p w14:paraId="7A99D824" w14:textId="77777777" w:rsidR="009662C4" w:rsidRPr="000C2131" w:rsidRDefault="009662C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6432" behindDoc="1" locked="0" layoutInCell="1" allowOverlap="1" wp14:anchorId="30EC7590" wp14:editId="7A66E69B">
              <wp:simplePos x="0" y="0"/>
              <wp:positionH relativeFrom="column">
                <wp:posOffset>-1270</wp:posOffset>
              </wp:positionH>
              <wp:positionV relativeFrom="paragraph">
                <wp:posOffset>-78740</wp:posOffset>
              </wp:positionV>
              <wp:extent cx="3707130" cy="338455"/>
              <wp:effectExtent l="8255" t="35560" r="8890" b="35560"/>
              <wp:wrapNone/>
              <wp:docPr id="8"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12964ED" id="Freeform 139"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iZGgQAAPoMAAAOAAAAZHJzL2Uyb0RvYy54bWysV9tu4zYQfS/QfyD0WKCRqYslGXEWxW5T&#10;FNi2C2z6AbREWUIlUSVpO+nX78xIdug0tI2ifpBJ8/hwzsxwOLr/8Nx3bC+1adWwDvjdImByKFXV&#10;Dtt18OfT4495wIwVQyU6Nch18CJN8OHh++/uD+NKRqpRXSU1A5LBrA7jOmisHVdhaMpG9sLcqVEO&#10;sFgr3QsLU70NKy0OwN53YbRYLMOD0tWoVSmNgV8/TYvBA/HXtSztH3VtpGXdOgDbLD01PTf4DB/u&#10;xWqrxdi05WyG+A9W9KIdYNMT1SdhBdvp9l9UfVtqZVRt70rVh6qu21KSBlDDF2/UfG3EKEkLOMeM&#10;JzeZ/4+2/H3/RbO2WgcQqEH0EKJHLSU6nPG4QP8cRrMC2Nfxi0aFZvysyr8MLIRnKzgxgGGbw2+q&#10;Ah6xs4p88lzrHv8Jatkzuf7l5Hr5bFkJP8bZIuMxRKiEtTjOkzTFvUOxOv673Bn7i1TEJPafjZ1C&#10;V8GIHF/N5j8BSd13EMUfQrZgB5bmcT7H+YThDiYqOGtYGsdvQZEDAvsiD1fswKLl8n2uxAHFOfdx&#10;pQ6s8FAtHUycF6nHrMyBJVn+vlkQ9JOv4qIoPFyFA8uj96m46/eE88zDxV3fx0sfm+v8hBexj831&#10;/sJjmev8JMp9KrnrfcgHD5vr/yROfaHkbgB4mnnY3AgkSbb06XRDkHCP0ugsBkueeNiisxgk75sW&#10;nYVgmfnOUuSGwHsAIjcIeCR9prlBiJbFq21QC7bH0y6aYwEon4e5AsCICbx2FlR1RmWw2mA5gJLy&#10;xOdyAigsFx4wSEYwlQLY7zIYFCH4WKgugyFrEJzdZAYkBYKp/F41Aw8eouFgTRXzsiF81shvE8ln&#10;lXA4bmKfdUL23wSflfLbpGJ+o1TI31vYMYMJfptUTFGCn0md/D/nmIaG4m0roQMGrcQGLRKrUVhM&#10;zeOQHdYB3T+sgQFcMbjQq718UgSxrxciXEOzqNf1bnBxeAeRhXDIZugRcPweiRAvGAIW13AFnDaQ&#10;DPfDZUK4GgiYRxdxWPYJB3X9CrCAqgE7UwcGLj4KOH5PQrBYE2y+nf1AqMMEhEJ7eWMosQSEGnoZ&#10;CNWTgHFyBZdNSXktKFMagGQoameMIAqzhpqdU/pg1jkNz6Ae266jDOsGTKoijVJKJqO6tsJFzCej&#10;t5uPnWZ7ge0ufeatzmBa7YaKyBopqp+HitmXETq2AVr0ANl7WQWsk9DR44iQVrTdLUgK0dwbYjs4&#10;9Y8bVb1Aa6jV1IDDCwMMGqX/ge2g+V4H5u+d0LB59+sA3W3BkwS8ammSpBmee+2ubNwVMZRAtQ5s&#10;APUfhx/t1OHvRt1uG9iJk6sG9RO0pHWLnSP1rpNV8wQabArB/DKAHbw7J9TrK8vDNwA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q0FomRoEAAD6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384" behindDoc="1" locked="0" layoutInCell="1" allowOverlap="1" wp14:anchorId="58A9CB95" wp14:editId="04F3F5F7">
              <wp:simplePos x="0" y="0"/>
              <wp:positionH relativeFrom="column">
                <wp:posOffset>3709670</wp:posOffset>
              </wp:positionH>
              <wp:positionV relativeFrom="paragraph">
                <wp:posOffset>35560</wp:posOffset>
              </wp:positionV>
              <wp:extent cx="1714500" cy="113665"/>
              <wp:effectExtent l="4445" t="0" r="0" b="3175"/>
              <wp:wrapNone/>
              <wp:docPr id="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9FD496B" id="Rectangle 137"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mm/wEAAN0DAAAOAAAAZHJzL2Uyb0RvYy54bWysU21v0zAQ/o7Ef7D8nSbp+gJR02nqNIQ0&#10;2MTGD3AdJ7FwfObsNi2/nrPTlcK+IRTJ8vnuHj/P48vq+tAbtlfoNdiKF5OcM2Ul1Nq2Ff/2fPfu&#10;PWc+CFsLA1ZV/Kg8v16/fbMaXKmm0IGpFTICsb4cXMW7EFyZZV52qhd+Ak5ZSjaAvQgUYpvVKAZC&#10;7002zfNFNgDWDkEq7+n0dkzydcJvGiXDQ9N4FZipOHELacW0buOarVeibFG4TssTDfEPLHqhLV16&#10;hroVQbAd6ldQvZYIHpowkdBn0DRaqqSB1BT5X2qeOuFU0kLmeHe2yf8/WPll/4hM1xVfcmZFT0/0&#10;lUwTtjWKFVfLaNDgfEl1T+4Ro0Tv7kF+98zCpqM6dYMIQ6dETbSKWJ/90RADT61sO3yGmvDFLkDy&#10;6tBgHwHJBXZIT3I8P4k6BCbpsFgWs3lOLycpVxRXi8U8XSHKl26HPnxU0LO4qTgS+4Qu9vc+RDai&#10;fClJ7MHo+k4bkwJstxuDbC9oPDZ5/E7o/rLM2FhsIbaNiPEkyYzKRoe2UB9JJcI4Y/RP0KYD/MnZ&#10;QPNVcf9jJ1BxZj5ZcupDMZvFgUzBbL6cUoCXme1lRlhJUBUPnI3bTRiHeOdQtx3dVCTRFm7I3UYn&#10;4dH5kdWJLM1Q8uM073FIL+NU9fuvXP8C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TRoJpv8BAADdAwAADgAAAAAAAAAAAAAA&#10;AAAuAgAAZHJzL2Uyb0RvYy54bWxQSwECLQAUAAYACAAAACEAkC8I+9sAAAAIAQAADwAAAAAAAAAA&#10;AAAAAABZBAAAZHJzL2Rvd25yZXYueG1sUEsFBgAAAAAEAAQA8wAAAGEF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6D0BB" w14:textId="77777777" w:rsidR="009662C4" w:rsidRPr="00562D64" w:rsidRDefault="009662C4" w:rsidP="001B215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0048" behindDoc="1" locked="0" layoutInCell="1" allowOverlap="1" wp14:anchorId="1E2FA840" wp14:editId="25565679">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F2318" w14:textId="77777777" w:rsidR="009662C4" w:rsidRPr="000C2131" w:rsidRDefault="009662C4"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62" type="#_x0000_t202" style="position:absolute;left:0;text-align:left;margin-left:296.8pt;margin-top:-3.95pt;width:125.2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14:paraId="2B2F2318" w14:textId="77777777" w:rsidR="009662C4" w:rsidRPr="000C2131" w:rsidRDefault="009662C4"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1072" behindDoc="1" locked="0" layoutInCell="1" allowOverlap="1" wp14:anchorId="7C4034C6" wp14:editId="46358172">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C5AAF8A" id="Freeform 9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dcQGQQAAPkMAAAOAAAAZHJzL2Uyb0RvYy54bWysV9tu4zYQfS/QfyD0WKCRqbuMOItitykK&#10;bNsFNv0AWqIsoRKpkvQl/fqdoSSHTkPHKOoHmzKPD+fMDGfG9x9OQ08OXOlOik1A71YB4aKSdSd2&#10;m+DPp8cfi4Bow0TNein4JnjmOvjw8P1398dxzSPZyr7migCJ0OvjuAlaY8Z1GOqq5QPTd3LkAjYb&#10;qQZm4FHtwlqxI7APfRitVll4lKoelay41vDtp2kzeLD8TcMr80fTaG5IvwnANmPflX3f4nv4cM/W&#10;O8XGtqtmM9h/sGJgnYBDz1SfmGFkr7p/UQ1dpaSWjbmr5BDKpukqbjWAGrp6peZry0ZutYBz9Hh2&#10;k/7/aKvfD18U6epNkAZEsAFC9Kg4R4eTMkP3HEe9BtTX8YtCgXr8LKu/NGyEFzv4oAFDtsffZA00&#10;bG+kdcmpUQP+EsSSk/X889nz/GRIBV/G+SqnMQSogr04LpI0xbNDtl5+Xe21+YVLy8QOn7WZIlfD&#10;yvq9nq1/ApJm6CGIP4RkRY4kLeJiDvMZQx1MVFLSkjSOX4MiBwT2RR6u2IFFWfY2V+KA4oL6uCAG&#10;Z9tLD1XmYOKiTD1m5Q4syYu3zYLLeT4vLsvSw1U6sCJ6m4q6fk8ozT1c1PV9nPnYXOcntIx9bK73&#10;Vx7LXOcnUeFTSV3vQz542Fz/J3HqCyV1A0DT3MPmRiBJ8syn0w1BQj1Ko4sYZDTxsEUXMUjeNi26&#10;CEGW++5S5IbAewEiNwh4JX2muUGIsvLFNqgFu+W2s3YpANVJzBUAVoRh11nZqjNKjdUGywGUlCc6&#10;lxNAYbnwgEEygm0pgPOug0ERgpdCdR0MWYPg/CYzICkQXN4ExouHaLhYU8W8bgidNdLbRNJZJVyO&#10;m9hnnZD9N8FnpfQ2qZjfKBXy9xZ2zGALv00qpqiFX0id0mDOMQXzxOtJQgUEJoktWsTWIzOYmsuS&#10;HKGvYv8hLSygxeDGIA/8SVqIeWmI0IZmUS/7vXBx2IOshXDJZugCWD5HS4gNxgKnBg4Klv3lc8GV&#10;cNtAMvSH64TQGiywiK7isOxbHNT1d4AlVA042Q5gXgOxWFvY3J39QKjDFgiF9vrBUGItEGrodSBU&#10;TwuMk3dw+ZSU7wVlSgOQDEXtghFEYdbYYeecPvClO/AI+dj1vc2wXmBSlWmU2mTSsu9q3MR80mq3&#10;/dgrcmA47drXfNQFTMm9qC1Zy1n9s6iJeR5hYhMwoQfIPvA6ID2HgR5XFmlY19+CtCGaZ0McB6f5&#10;cSvrZxgNlZzmb/i/AItWqn/gOJi9N4H+e88UHN7/KmC4LWmSgFeNfUjSHO+9cne27g4TFVBtAhNA&#10;/cflRzMN+PtRdbsWTqLWVUL+BCNp0+HkaGfXyar5AeZrG4L5vwAO8O6zRb38Y3n4Bg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A6OdcQGQQAAPk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024" behindDoc="1" locked="0" layoutInCell="1" allowOverlap="1" wp14:anchorId="0DB3D373" wp14:editId="46C39EDF">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DB942FE" id="Rectangle 94"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Sf/gEAANwDAAAOAAAAZHJzL2Uyb0RvYy54bWysU2Fv0zAQ/Y7Ef7D8nSYpaceiptPUaQhp&#10;sInBD3AdJ7FwfObsNi2/nrPTlQLfEIpk+Xx3z+89X1Y3h8GwvUKvwda8mOWcKSuh0bar+dcv92/e&#10;ceaDsI0wYFXNj8rzm/XrV6vRVWoOPZhGISMQ66vR1bwPwVVZ5mWvBuFn4JSlZAs4iEAhdlmDYiT0&#10;wWTzPF9mI2DjEKTynk7vpiRfJ/y2VTI8tq1XgZmaE7eQVkzrNq7ZeiWqDoXrtTzREP/AYhDa0qVn&#10;qDsRBNuh/gtq0BLBQxtmEoYM2lZLlTSQmiL/Q81zL5xKWsgc7842+f8HKz/tn5DppuYlZ1YM9ESf&#10;yTRhO6PYdRn9GZ2vqOzZPWFU6N0DyG+eWdj0VKZuEWHslWiIVRHrs98aYuCplW3Hj9AQvNgFSFYd&#10;WhwiIJnADulFjucXUYfAJB0WV0W5yOnhJOWK4u1yuUhXiOql26EP7xUMLG5qjkQ+oYv9gw+Rjahe&#10;ShJ7MLq518akALvtxiDbC5qOTR6/E7q/LDM2FluIbRNiPEkyo7LJoS00R1KJMI0Y/RK06QF/cDbS&#10;eNXcf98JVJyZD5acui7KMs5jCsrF1ZwCvMxsLzPCSoKqeeBs2m7CNMM7h7rr6aYiibZwS+62OgmP&#10;zk+sTmRphJIfp3GPM3oZp6pfP+X6J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D+2Sf/gEAANwDAAAOAAAAAAAAAAAAAAAA&#10;AC4CAABkcnMvZTJvRG9jLnhtbFBLAQItABQABgAIAAAAIQCQLwj72wAAAAgBAAAPAAAAAAAAAAAA&#10;AAAAAFgEAABkcnMvZG93bnJldi54bWxQSwUGAAAAAAQABADzAAAAYAU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6A289B" w14:textId="77777777" w:rsidR="009662C4" w:rsidRPr="00562D64" w:rsidRDefault="009662C4" w:rsidP="001B215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1552" behindDoc="1" locked="0" layoutInCell="1" allowOverlap="1" wp14:anchorId="59B29E69" wp14:editId="34741456">
              <wp:simplePos x="0" y="0"/>
              <wp:positionH relativeFrom="column">
                <wp:posOffset>3769360</wp:posOffset>
              </wp:positionH>
              <wp:positionV relativeFrom="paragraph">
                <wp:posOffset>-50165</wp:posOffset>
              </wp:positionV>
              <wp:extent cx="1590040" cy="198120"/>
              <wp:effectExtent l="0" t="0" r="3175" b="4445"/>
              <wp:wrapNone/>
              <wp:docPr id="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87A9C" w14:textId="77777777" w:rsidR="009662C4" w:rsidRPr="000C2131" w:rsidRDefault="009662C4"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063" type="#_x0000_t202" style="position:absolute;left:0;text-align:left;margin-left:296.8pt;margin-top:-3.95pt;width:125.2pt;height:15.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XzvsQIAALMFAAAOAAAAZHJzL2Uyb0RvYy54bWysVNuOmzAQfa/Uf7D8znKpkwW0ZLUbQlVp&#10;e5F2+wEOmGAVbGo7gW3Vf+/YhGQvL1VbHtDAjM9czvFcXY9diw5MaS5FhsOLACMmSllxscvw14fC&#10;izHShoqKtlKwDD8yja9Xb99cDX3KItnItmIKAYjQ6dBnuDGmT31flw3rqL6QPRPgrKXqqIFPtfMr&#10;RQdA71o/CoKlP0hV9UqWTGv4m09OvHL4dc1K87muNTOozTDUZtxbuffWvv3VFU13ivYNL49l0L+o&#10;oqNcQNITVE4NRXvFX0F1vFRSy9pclLLzZV3zkrkeoJsweNHNfUN75nqB4ej+NCb9/2DLT4cvCvEq&#10;w+8wErQDih7YaNCtHFFIiJ3P0OsUwu57CDQjOIBn16vu72T5TSMh1w0VO3ajlBwaRiuoL7Qn/SdH&#10;JxxtQbbDR1lBIro30gGNters8GAcCNCBp8cTN7aY0qZcJEFAwFWCL0ziMHLk+TSdT/dKm/dMdsga&#10;GVbAvUOnhzttbDU0nUNsMiEL3raO/1Y8+wGB0x/IDUetz1bh6PyZBMkm3sTEI9Fy45Egz72bYk28&#10;ZRFeLvJ3+Xqdh79s3pCkDa8qJmyaWVoh+TPqjiKfRHESl5YtryycLUmr3XbdKnSgIO3CPW7m4DmH&#10;+c/LcEOAXl60FEYkuI0Sr1jGlx4pyMJLLoPYC8LkNlkGJCF58bylOy7Yv7eEhgwni2gxielc9Ive&#10;Ave87o2mHTewPFreZTg+BdHUSnAjKketobyd7CejsOWfRwF0z0Q7wVqNTmo143Z0dyN0WrNq3srq&#10;ESSsJCgMxAibD4xGqh8YDbBFMqy/76liGLUfBFwDu3JmQ83GdjaoKOFohg1Gk7k202ra94rvGkCe&#10;L9oNXJWCOxWfqzheMNgMrpnjFrOr5+m3izr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J7XzvsQIAALMFAAAO&#10;AAAAAAAAAAAAAAAAAC4CAABkcnMvZTJvRG9jLnhtbFBLAQItABQABgAIAAAAIQDIAJsQ3wAAAAkB&#10;AAAPAAAAAAAAAAAAAAAAAAsFAABkcnMvZG93bnJldi54bWxQSwUGAAAAAAQABADzAAAAFwYAAAAA&#10;" filled="f" stroked="f">
              <v:textbox style="mso-fit-shape-to-text:t" inset="0,0,0,0">
                <w:txbxContent>
                  <w:p w14:paraId="30F87A9C" w14:textId="77777777" w:rsidR="009662C4" w:rsidRPr="000C2131" w:rsidRDefault="009662C4"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576" behindDoc="1" locked="0" layoutInCell="1" allowOverlap="1" wp14:anchorId="643CFA30" wp14:editId="1256E034">
              <wp:simplePos x="0" y="0"/>
              <wp:positionH relativeFrom="column">
                <wp:posOffset>-1270</wp:posOffset>
              </wp:positionH>
              <wp:positionV relativeFrom="paragraph">
                <wp:posOffset>-78740</wp:posOffset>
              </wp:positionV>
              <wp:extent cx="3707130" cy="338455"/>
              <wp:effectExtent l="8255" t="35560" r="8890" b="35560"/>
              <wp:wrapNone/>
              <wp:docPr id="2"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1856678" id="Freeform 145"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PoFFAQAAPoMAAAOAAAAZHJzL2Uyb0RvYy54bWysV9tu4zYQfS/QfyD0WKCRqYslGXEWxW5T&#10;FNi2C2z6AbREWUIlUiXpS/r1O0PJNp2GtlDUDzZlHh/OmRvHjx+OfUf2XOlWinVAHxYB4aKUVSu2&#10;6+DPl+cf84Bow0TFOin4OnjlOvjw9P13j4dhxSPZyK7iigCJ0KvDsA4aY4ZVGOqy4T3TD3LgAjZr&#10;qXpm4FFtw0qxA7D3XRgtFsvwIFU1KFlyreHbT+Nm8GT565qX5o+61tyQbh2Abca+K/u+wffw6ZGt&#10;tooNTVtOZrD/YEXPWgGHnqk+McPITrX/ourbUkkta/NQyj6Udd2W3GoANXTxRs3Xhg3cagHn6OHs&#10;Jv3/0Za/778o0lbrIAqIYD2E6Flxjg4nNEnRP4dBrwD2dfiiUKEePsvyLw0b4dUOPmjAkM3hN1kB&#10;D9sZaX1yrFWPvwS15Ghd/3p2PT8aUsKXcbbIaAwRKmEvjvMktWeHbHX6dbnT5hcuLRPbf9ZmDF0F&#10;K+v4ajL/BUjqvoMo/hCSBTmQNI/zKc5nDHUwUUFJQ9I4fgsCj5yJwL7IwxU7sGi5fJ8rcUBxTn1c&#10;qQMrPFRLBxPnReoxK3NgSZa/bxZU50ViURQersKB5dH7VNT1e0Jp5uGiru/jpY/NdX5Ci9jH5np/&#10;4bHMdX4S5T6V1PU+5IOHzfV/Eqe+UFI3ADTNPGxuBJIkW/p0uiFIqEdpdBWDJU08bNFVDJL3TYuu&#10;QrDMfLUUuSHwFkDkBgFL0meaG4RoWVxsg16wPVU7a04NoDyKqQPAijC8dha26wxSY7fBdgAt5YVi&#10;dQMFoLBdeMAgGcG2FdwFgyIEnxrVbWbIGgRns8yApEBwMQuMhYdoKKw5Eumkkc4TSSeVUByz2Ced&#10;kP2z4JNSOk8q5jdKhfydw44ZbOHzpGKKWviV1DENphxTMFC8HSVUQGCU2KBFbDUwg6l5WpLDOrD3&#10;D2lgAVcMbvRyz1+khZjLhQjX0CTqst8JF4d3kLUQimyCngCnz8ES4gVjgcU9XAHVBpLhfrhNCFeD&#10;BebRTRy2fYuDvn4HWEDXgJPtBAYuPgk4fY5CsFlb2HQ7+4HQhy0QGu3tg6HFWiD00NtA6J4WGCd3&#10;cNmYlPeCMqYBSIamdsUIojBrbHc6pw9mnTPwCPncdp3NsE5gUhVplNpk0rJrK9zEfNJqu/nYKbJn&#10;OO7a13TUFUzJnagsWcNZ9bOoiHkdYGITMKIHyN7zKiAdh4keVxZpWNvNQdoQTbMhjoPj/LiR1SuM&#10;hkqOAzj8YYBFI9U/cBwM3+tA/71jCg7vfhUw3RY0ScCrxj4kaYZ1r9ydjbvDRAlU68AE0P9x+dGM&#10;E/5uUO22gZOodZWQP8FIWrc4OdrZdbRqeoAB24Zg+jOAE7z7bFGXvyxP3wA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rIz6BRQEAAD6DAAADgAAAAAAAAAAAAAAAAAuAgAAZHJzL2Uyb0RvYy54bWxQSwECLQAUAAYACAAA&#10;ACEAaJ6vad8AAAAIAQAADwAAAAAAAAAAAAAAAABuBgAAZHJzL2Rvd25yZXYueG1sUEsFBgAAAAAE&#10;AAQA8wAAAH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0528" behindDoc="1" locked="0" layoutInCell="1" allowOverlap="1" wp14:anchorId="29E3D96C" wp14:editId="2518D65C">
              <wp:simplePos x="0" y="0"/>
              <wp:positionH relativeFrom="column">
                <wp:posOffset>3709670</wp:posOffset>
              </wp:positionH>
              <wp:positionV relativeFrom="paragraph">
                <wp:posOffset>35560</wp:posOffset>
              </wp:positionV>
              <wp:extent cx="1714500" cy="113665"/>
              <wp:effectExtent l="4445" t="0" r="0" b="3175"/>
              <wp:wrapNone/>
              <wp:docPr id="1"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395F24F" id="Rectangle 143" o:spid="_x0000_s1026" style="position:absolute;margin-left:292.1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dwa/gEAAN0DAAAOAAAAZHJzL2Uyb0RvYy54bWysU2Fv0zAQ/Y7Ef7D8nSbp2g6iptPUaQhp&#10;sInBD3AcJ7FwfObsNi2/nrPTlQLfEIpk+Xzn5/feXdY3h8GwvUKvwVa8mOWcKSuh0bar+Ncv92/e&#10;cuaDsI0wYFXFj8rzm83rV+vRlWoOPZhGISMQ68vRVbwPwZVZ5mWvBuFn4JSlZAs4iEAhdlmDYiT0&#10;wWTzPF9lI2DjEKTynk7vpiTfJPy2VTI8tq1XgZmKE7eQVkxrHddssxZlh8L1Wp5oiH9gMQht6dEz&#10;1J0Igu1Q/wU1aIngoQ0zCUMGbaulShpITZH/oea5F04lLWSOd2eb/P+DlZ/2T8h0Q73jzIqBWvSZ&#10;TBO2M4oVi6to0Oh8SXXP7gmjRO8eQH7zzMK2pzp1iwhjr0RDtIpYn/12IQaerrJ6/AgN4YtdgOTV&#10;ocUhApIL7JBacjy3RB0Ck3RYXBeLZU6dk5QriqvVapmeEOXLbYc+vFcwsLipOBL7hC72Dz5ENqJ8&#10;KUnswejmXhuTAuzqrUG2FzQe2zx+J3R/WWZsLLYQr02I8STJjMomh2pojqQSYZox+ido0wP+4Gyk&#10;+aq4/74TqDgzHyw59a5YLOJApmCxvJ5TgJeZ+jIjrCSoigfOpu02TEO8c6i7nl4qkmgLt+Ruq5Pw&#10;6PzE6kSWZij5cZr3OKSXcar69VdufgI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Kgdwa/gEAAN0DAAAOAAAAAAAAAAAAAAAA&#10;AC4CAABkcnMvZTJvRG9jLnhtbFBLAQItABQABgAIAAAAIQCQLwj72wAAAAgBAAAPAAAAAAAAAAAA&#10;AAAAAFgEAABkcnMvZG93bnJldi54bWxQSwUGAAAAAAQABADzAAAAYA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CEAF8" w14:textId="77777777" w:rsidR="009662C4" w:rsidRPr="00562D64" w:rsidRDefault="009662C4" w:rsidP="001B2153">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667FE" w14:textId="77777777" w:rsidR="009662C4" w:rsidRPr="00562D64" w:rsidRDefault="009662C4"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3CE847" w14:textId="77777777" w:rsidR="009662C4" w:rsidRDefault="009662C4">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A3FDB9" w14:textId="77777777" w:rsidR="009662C4" w:rsidRPr="006B5364" w:rsidRDefault="009662C4" w:rsidP="00833A93">
    <w:pPr>
      <w:pStyle w:val="a7"/>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51584" behindDoc="1" locked="0" layoutInCell="1" allowOverlap="1" wp14:anchorId="4C7B8FA5" wp14:editId="3B4283B5">
              <wp:simplePos x="0" y="0"/>
              <wp:positionH relativeFrom="column">
                <wp:posOffset>72390</wp:posOffset>
              </wp:positionH>
              <wp:positionV relativeFrom="paragraph">
                <wp:posOffset>-95885</wp:posOffset>
              </wp:positionV>
              <wp:extent cx="1522730" cy="264160"/>
              <wp:effectExtent l="0" t="0" r="0" b="3175"/>
              <wp:wrapNone/>
              <wp:docPr id="3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CDC6D" w14:textId="77777777" w:rsidR="009662C4" w:rsidRPr="000C2131" w:rsidRDefault="009662C4" w:rsidP="00557936">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香港</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53" type="#_x0000_t202" style="position:absolute;left:0;text-align:left;margin-left:5.7pt;margin-top:-7.55pt;width:119.9pt;height:20.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asAIAAKwFAAAOAAAAZHJzL2Uyb0RvYy54bWysVG1vmzAQ/j5p/8Hyd8pLCAmopGpDmCZ1&#10;L1K7H+CACdbAZrYT6Kr9951NSJr2y7SND+jgzs89d/f4rm+GtkEHKhUTPMX+lYcR5YUoGd+l+Ntj&#10;7iwxUprwkjSC0xQ/UYVvVu/fXfddQgNRi6akEgEIV0nfpbjWuktcVxU1bYm6Eh3l4KyEbImGT7lz&#10;S0l6QG8bN/C8yO2FLDspCqoU/M1GJ15Z/Kqihf5SVYpq1KQYuGn7lva9NW93dU2SnSRdzYojDfIX&#10;LFrCOCQ9QWVEE7SX7A1UywoplKj0VSFaV1QVK6itAarxvVfVPNSko7YWaI7qTm1S/w+2+Hz4KhEr&#10;UzybYcRJCzN6pINGd2JAvm8b1HcqgbiHDiL1AA4YtC1Wdfei+K4QF+ua8B29lVL0NSUlEPRNa90X&#10;R81IVKIMyLb/JEpIRPZaWKChkq3pHvQDAToM6uk0HEOmMCnnQbCYgasAXxCFfmTJuSSZTndS6Q9U&#10;tMgYKZYwfItODvdKGzYkmUJMMi5y1jRWAA2/+AGB4x/IDUeNz7Cw83yOvXiz3CxDJwyijRN6Webc&#10;5uvQiXJ/Mc9m2Xqd+b9MXj9MalaWlJs0k7b88M9md1T5qIqTupRoWGngDCUld9t1I9GBgLZz+9ie&#10;g+cc5l7SsE2AWl6V5AehdxfETh4tF06Yh3MnXnhLx/PjuzjywjjM8suS7hmn/14S6lMcz4P5KKYz&#10;6Ve1efZ5WxtJWqZhezSsTfHyFEQSI8ENL+1oNWHNaL9ohaF/bgWMexq0FazR6KhWPWwHQDHC3Yry&#10;CaQrBSgLRAgrD4xayJ8Y9bA+Uqx+7ImkGDUfOcjf7JrJkJOxnQzCCziaYo3RaK71uJP2nWS7GpCn&#10;C3YLVyRnVr1nFseLBSvBFnFcX2bnvPy2Ueclu/oNAAD//wMAUEsDBBQABgAIAAAAIQAtCwUz3AAA&#10;AAkBAAAPAAAAZHJzL2Rvd25yZXYueG1sTI+xTsQwDIZ3JN4hMhILuktT0QpK0xNCsLBxx8KWa0xb&#10;kThVk2vLPT1mgs2//On353q3eidmnOIQSIPaZiCQ2mAH6jS8H142dyBiMmSNC4QavjHCrrm8qE1l&#10;w0JvOO9TJ7iEYmU09CmNlZSx7dGbuA0jEu8+w+RN4jh10k5m4XLvZJ5lpfRmIL7QmxGfemy/9iev&#10;oVyfx5vXe8yXc+tm+jgrlVBpfX21Pj6ASLimPxh+9VkdGnY6hhPZKBxndcukho0qFAgG8kLlII48&#10;lAXIppb/P2h+AAAA//8DAFBLAQItABQABgAIAAAAIQC2gziS/gAAAOEBAAATAAAAAAAAAAAAAAAA&#10;AAAAAABbQ29udGVudF9UeXBlc10ueG1sUEsBAi0AFAAGAAgAAAAhADj9If/WAAAAlAEAAAsAAAAA&#10;AAAAAAAAAAAALwEAAF9yZWxzLy5yZWxzUEsBAi0AFAAGAAgAAAAhAM36NdqwAgAArAUAAA4AAAAA&#10;AAAAAAAAAAAALgIAAGRycy9lMm9Eb2MueG1sUEsBAi0AFAAGAAgAAAAhAC0LBTPcAAAACQEAAA8A&#10;AAAAAAAAAAAAAAAACgUAAGRycy9kb3ducmV2LnhtbFBLBQYAAAAABAAEAPMAAAATBgAAAAA=&#10;" filled="f" stroked="f">
              <v:textbox style="mso-fit-shape-to-text:t" inset="0,0,0,0">
                <w:txbxContent>
                  <w:p w14:paraId="191CDC6D" w14:textId="77777777" w:rsidR="009662C4" w:rsidRPr="000C2131" w:rsidRDefault="009662C4" w:rsidP="00557936">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香港</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0560" behindDoc="1" locked="0" layoutInCell="1" allowOverlap="1" wp14:anchorId="01C39DA2" wp14:editId="48831263">
              <wp:simplePos x="0" y="0"/>
              <wp:positionH relativeFrom="column">
                <wp:posOffset>-22860</wp:posOffset>
              </wp:positionH>
              <wp:positionV relativeFrom="paragraph">
                <wp:posOffset>35560</wp:posOffset>
              </wp:positionV>
              <wp:extent cx="1714500" cy="113665"/>
              <wp:effectExtent l="0" t="0" r="3810" b="3175"/>
              <wp:wrapNone/>
              <wp:docPr id="32"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DC2A257" id="Rectangle 109" o:spid="_x0000_s1026" style="position:absolute;margin-left:-1.8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O2p/wEAAN4DAAAOAAAAZHJzL2Uyb0RvYy54bWysU2Fv0zAQ/Y7Ef7D8nSbp2o5FTaep0xDS&#10;gInBD3AcJ7FwfObsNi2/nrPTlQLfEIpk+Xx3z+89X9a3h8GwvUKvwVa8mOWcKSuh0bar+NcvD2/e&#10;cuaDsI0wYFXFj8rz283rV+vRlWoOPZhGISMQ68vRVbwPwZVZ5mWvBuFn4JSlZAs4iEAhdlmDYiT0&#10;wWTzPF9lI2DjEKTynk7vpyTfJPy2VTJ8aluvAjMVJ24hrZjWOq7ZZi3KDoXrtTzREP/AYhDa0qVn&#10;qHsRBNuh/gtq0BLBQxtmEoYM2lZLlTSQmiL/Q81zL5xKWsgc7842+f8HKz/un5DppuJXc86sGOiN&#10;PpNrwnZGsSK/iQ6NzpdU+OyeMGr07hHkN88sbHuqU3eIMPZKNMSriPXZbw0x8NTK6vEDNIQvdgGS&#10;WYcWhwhINrBDepPj+U3UITBJh8V1sVjm9HSSckVxtVot0xWifOl26MM7BQOLm4ojsU/oYv/oQ2Qj&#10;ypeSxB6Mbh60MSnArt4aZHtB87HN43dC95dlxsZiC7FtQownSWZUNjlUQ3MklQjTkNFPQZse8Adn&#10;Iw1Yxf33nUDFmXlvyambYrGIE5mCxfJ6TgFeZurLjLCSoCoeOJu22zBN8c6h7nq6qUiiLdyRu61O&#10;wqPzE6sTWRqi5Mdp4OOUXsap6tdvufkJAAD//wMAUEsDBBQABgAIAAAAIQAcrLQh2wAAAAcBAAAP&#10;AAAAZHJzL2Rvd25yZXYueG1sTI7NTsMwEITvSLyDtUjcWoektVCIU1VIwBH1R5zdeElC43VkO214&#10;e5YTnGZHM5r9qs3sBnHBEHtPGh6WGQikxtueWg3Hw8viEURMhqwZPKGGb4ywqW9vKlNaf6UdXvap&#10;FTxCsTQaupTGUsrYdOhMXPoRibNPH5xJbEMrbTBXHneDzLNMSWd64g+dGfG5w+a8n5wGeVAhnYtV&#10;8bVLMd+66fXtvfnQ+v5u3j6BSDinvzL84jM61Mx08hPZKAYNi0JxU8OaheNcqRWIEx/FGmRdyf/8&#10;9Q8AAAD//wMAUEsBAi0AFAAGAAgAAAAhALaDOJL+AAAA4QEAABMAAAAAAAAAAAAAAAAAAAAAAFtD&#10;b250ZW50X1R5cGVzXS54bWxQSwECLQAUAAYACAAAACEAOP0h/9YAAACUAQAACwAAAAAAAAAAAAAA&#10;AAAvAQAAX3JlbHMvLnJlbHNQSwECLQAUAAYACAAAACEAzeDtqf8BAADeAwAADgAAAAAAAAAAAAAA&#10;AAAuAgAAZHJzL2Uyb0RvYy54bWxQSwECLQAUAAYACAAAACEAHKy0IdsAAAAHAQAADwAAAAAAAAAA&#10;AAAAAABZBAAAZHJzL2Rvd25yZXYueG1sUEsFBgAAAAAEAAQA8wAAAGEFA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2608" behindDoc="1" locked="0" layoutInCell="1" allowOverlap="1" wp14:anchorId="67654531" wp14:editId="331C68DB">
              <wp:simplePos x="0" y="0"/>
              <wp:positionH relativeFrom="column">
                <wp:posOffset>1693545</wp:posOffset>
              </wp:positionH>
              <wp:positionV relativeFrom="paragraph">
                <wp:posOffset>-78740</wp:posOffset>
              </wp:positionV>
              <wp:extent cx="3718560" cy="338455"/>
              <wp:effectExtent l="7620" t="35560" r="7620" b="35560"/>
              <wp:wrapNone/>
              <wp:docPr id="31"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4464794" id="Freeform 11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sawFgQAAPsMAAAOAAAAZHJzL2Uyb0RvYy54bWysV9tu4zYQfS/QfyD0WKCRqYtviLModpui&#10;wLZdYNMPoCXKEiqRKklf0q/fmZHs0GmoGEX9IFHm0eGcmeFwdP/h1LXsII1ttNpE/G4WMakKXTZq&#10;t4n+fHr8cRkx64QqRauV3ETP0kYfHr7/7v7Yr2Wia92W0jAgUXZ97DdR7Vy/jmNb1LIT9k73UsFk&#10;pU0nHDyaXVwacQT2ro2T2WweH7Upe6MLaS38+2mYjB6Iv6pk4f6oKisdazcR2Oboaui6xWv8cC/W&#10;OyP6uilGM8R/sKITjYJFL1SfhBNsb5p/UXVNYbTVlbsrdBfrqmoKSRpADZ+9UvO1Fr0kLeAc21/c&#10;ZP8/2uL3wxfDmnITpTxiSnQQo0cjJXqccc7RQcfergH3tf9iUKLtP+viLwsT8dUMPljAsO3xN10C&#10;j9g7TU45VabDN0EuO5Hvny++lyfHCvgzXfBlPocQFTCXpsssz3HtWKzPbxd7636RmpjE4bN1Q+xK&#10;GJHny9H8JyCpuhbC+EPMciBlR7qNsb7AQO8FlsxXrGZ5mr4GJT6IpyGu1IfN529zZT5oloS4cg+2&#10;ClDNPQxfZWlA4sKDZYvl22bBDr34gS/TVYBr5cGWydtU3Hc9XyQ8wAV59bJmOg+x+c7n8ywPsfne&#10;nwUs853P8yykkvveh3wIsF35P1uGQsn9APB8EWC7igC6I5CwfggyHlCaXMUgSbIAW3IVg+xt05Kr&#10;EPD5MkTmhyAJbYDED8IsROVH4GpfQi3YnXe7qM8FoDipsQLAiAk8d2ZUdXptsdpgOYCS8kSlDCgA&#10;heUiAAa9CKY68C4Y5CD4XKimmSFlELwYq9o0GDICwaubwLjrED1U63et5qNGfptIPqqEnTHU42nL&#10;+agTUv8m+KiU3yYVkxulQvLewo7pS/DbpGJ+EvxK6uDQMccMdBSvewkTMegltmiRWPfCYWqeh+y4&#10;ifAMilgNAzhfcKLTB/mkCeIwRQcArAzpPup6gbTKhyZwBpGRsMlG6BlwvvfEmcABQ8DVNA5PD8LB&#10;+TBJiEcDAZfJNA7KPuGgkE0DoaITkLow8PJZwPk+CMFiTbDxdA4DoQ4TEArt9MJoGQYaaug0EKon&#10;AdNsGgeFkXDvBWXI3pcoD0pBEWYNNTuX9MGs8xoepR+btqUMaxUm1SpPckomq9umxEnMJ2t224+t&#10;YQeB/S79RsuvYEbvVUlktRTlz6pk7rmHjk1Bjx4heyfLiLUSWnocEdKJpr0FSfEZe0NsB4f+cavL&#10;Z2gNjR46cPhigEGtzT+wHHTfm8j+vRcGFm9/VdDerniWgbMcPWT5Ave98We2/oxQBVBtIhdB/cfh&#10;Rze0+PveNLsaVuLkKqV/gpa0arBzpN51sGp8gA6bQjB+DWAL7z8T6uWb5eEbAAAA//8DAFBLAwQU&#10;AAYACAAAACEAP/fYquAAAAAKAQAADwAAAGRycy9kb3ducmV2LnhtbEyP0U7CQBBF3038h82Y+AZb&#10;ai1QOyVGIk+GKPIBS3doG7qzTXcLha93fdLHyT2590y+Gk0rztS7xjLCbBqBIC6tbrhC2H+/TxYg&#10;nFesVWuZEK7kYFXc3+Uq0/bCX3Te+UqEEnaZQqi97zIpXVmTUW5qO+KQHW1vlA9nX0ndq0soN62M&#10;oyiVRjUcFmrV0VtN5Wk3GITutqV1dT2uTxuzSeb0OfS3D0J8fBhfX0B4Gv0fDL/6QR2K4HSwA2sn&#10;WoQ4TecBRZjM4gREIBbP8ROIA0ISLUEWufz/QvEDAAD//wMAUEsBAi0AFAAGAAgAAAAhALaDOJL+&#10;AAAA4QEAABMAAAAAAAAAAAAAAAAAAAAAAFtDb250ZW50X1R5cGVzXS54bWxQSwECLQAUAAYACAAA&#10;ACEAOP0h/9YAAACUAQAACwAAAAAAAAAAAAAAAAAvAQAAX3JlbHMvLnJlbHNQSwECLQAUAAYACAAA&#10;ACEAHdrGsBYEAAD7DAAADgAAAAAAAAAAAAAAAAAuAgAAZHJzL2Uyb0RvYy54bWxQSwECLQAUAAYA&#10;CAAAACEAP/fYquAAAAAKAQAADwAAAAAAAAAAAAAAAABwBgAAZHJzL2Rvd25yZXYueG1sUEsFBgAA&#10;AAAEAAQA8wAAAH0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7F68AF" w14:textId="77777777" w:rsidR="009662C4" w:rsidRPr="00562D64" w:rsidRDefault="009662C4" w:rsidP="001B215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63EF5D4B" wp14:editId="70DAE7E0">
              <wp:simplePos x="0" y="0"/>
              <wp:positionH relativeFrom="column">
                <wp:posOffset>3769360</wp:posOffset>
              </wp:positionH>
              <wp:positionV relativeFrom="paragraph">
                <wp:posOffset>-50165</wp:posOffset>
              </wp:positionV>
              <wp:extent cx="1590040" cy="198120"/>
              <wp:effectExtent l="0" t="0" r="3175" b="4445"/>
              <wp:wrapNone/>
              <wp:docPr id="3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91977" w14:textId="77777777" w:rsidR="009662C4" w:rsidRPr="000C2131" w:rsidRDefault="009662C4"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54"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DcPsQIAALMFAAAOAAAAZHJzL2Uyb0RvYy54bWysVNuOmzAQfa/Uf7D8zmKyJAG0ZLUbQlVp&#10;e5F2+wEOmGAVbGo7ge2q/96xCcleXqq2PKCBGZ85M3M8V9dD26ADU5pLkeLggmDERCFLLnYp/vaQ&#10;exFG2lBR0kYKluJHpvH16v27q75L2EzWsimZQgAidNJ3Ka6N6RLf10XNWqovZMcEOCupWmrgU+38&#10;UtEe0NvGnxGy8Hupyk7JgmkNf7PRiVcOv6pYYb5UlWYGNSkGbsa9lXtv7dtfXdFkp2hX8+JIg/4F&#10;i5ZyAUlPUBk1FO0VfwPV8kJJLStzUcjWl1XFC+ZqgGoC8qqa+5p2zNUCzdHdqU36/8EWnw9fFeJl&#10;ii+hPYK2MKMHNhh0KwcUkKVtUN/pBOLuO4g0Azhg0K5Y3d3J4rtGQq5rKnbsRinZ14yWQDCwJ/1n&#10;R0ccbUG2/SdZQiK6N9IBDZVqbfegHwjQgcnjaTiWTGFTzmNCQnAV4AviKJi56fk0mU53SpsPTLbI&#10;GilWMHyHTg932lg2NJlCbDIhc940TgCNePEDAsc/kBuOWp9l4eb5FJN4E22i0Atni40XkizzbvJ1&#10;6C3yYDnPLrP1Ogt+2bxBmNS8LJmwaSZtBeGfze6o8lEVJ3Vp2fDSwllKWu2260ahAwVt5+5xPQfP&#10;Ocx/ScM1AWp5VVIwC8ntLPbyRbT0wjyce/GSRB4J4tt4QcI4zPKXJd1xwf69JNSnOJ7P5qOYzqRf&#10;1Ubc87Y2mrTcwPZoeJvi6BREEyvBjSjdaA3lzWg/a4Wlf24FjHsatBOs1eioVjNsB3c5nJqtmLey&#10;fAQFKwkCAy3C5gOjluonRj1skRTrH3uqGEbNRwG3AELMZKjJ2E4GFQUcTbHBaDTXZlxN+07xXQ3I&#10;0z27gZuScyfiM4vj/YLN4Go5bjG7ep5/u6jzr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IzDcPsQIAALMFAAAO&#10;AAAAAAAAAAAAAAAAAC4CAABkcnMvZTJvRG9jLnhtbFBLAQItABQABgAIAAAAIQDIAJsQ3wAAAAkB&#10;AAAPAAAAAAAAAAAAAAAAAAsFAABkcnMvZG93bnJldi54bWxQSwUGAAAAAAQABADzAAAAFwYAAAAA&#10;" filled="f" stroked="f">
              <v:textbox style="mso-fit-shape-to-text:t" inset="0,0,0,0">
                <w:txbxContent>
                  <w:p w14:paraId="6F991977" w14:textId="77777777" w:rsidR="009662C4" w:rsidRPr="000C2131" w:rsidRDefault="009662C4"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18FE7038" wp14:editId="7423C0EC">
              <wp:simplePos x="0" y="0"/>
              <wp:positionH relativeFrom="column">
                <wp:posOffset>-1270</wp:posOffset>
              </wp:positionH>
              <wp:positionV relativeFrom="paragraph">
                <wp:posOffset>-78740</wp:posOffset>
              </wp:positionV>
              <wp:extent cx="3707130" cy="338455"/>
              <wp:effectExtent l="8255" t="35560" r="8890" b="35560"/>
              <wp:wrapNone/>
              <wp:docPr id="29"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07566E2" id="Freeform 108"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9C7HQQAAPsMAAAOAAAAZHJzL2Uyb0RvYy54bWysV9uO2zYQfS/QfyD0WKArUxdLMtYbFEm3&#10;KJC2AbL5AFqiLKGSqJL0Zfv1mRnJXjpdeo2gfpBJ8/hwzsxwOLp/d+w7tpfatGpYB/xuETA5lKpq&#10;h+06+PL0+HMeMGPFUIlODXIdPEsTvHv48Yf7w7iSkWpUV0nNgGQwq8O4Dhprx1UYmrKRvTB3apQD&#10;LNZK98LCVG/DSosDsPddGC0Wy/CgdDVqVUpj4NcP02LwQPx1LUv7V10baVm3DsA2S09Nzw0+w4d7&#10;sdpqMTZtOZshvsOKXrQDbHqm+iCsYDvd/oeqb0utjKrtXan6UNV1W0rSAGr44hs1nxsxStICzjHj&#10;2U3m/6Mt/9x/0qyt1kFUBGwQPcToUUuJHmd8kaODDqNZAe7z+EmjRDN+VOXfBhbCixWcGMCwzeEP&#10;VQGP2FlFTjnWusd/glx2JN8/n30vj5aV8GOcLTIeQ4hKWIvjPElT3DsUq9O/y52xv0lFTGL/0dgp&#10;dhWMyPPVbP4TkNR9B2H8KWQLdmBpHpMOiM4Zwx1MVHDWsDSO52w4gyIHBPZFHq7YgUXL5etciQOK&#10;c+7jSh1Y4aFaOpg4L1KPWZkDS7L8dbPgeJ59FRdF4eGC3DjD8uh1Ku76PeE883Bx1/fx0sfmOj/h&#10;Rexjc72/8FjmOj+Jcp9K7nof8sHD5vo/iVNfKLkbAJ5mHjY3AkmSLX063RAk3KM0uojBkicetugi&#10;BsnrpkUXIVhmvrMUuSHwHoDIDQIeSZ9pbhCiZfFiG9SC7em0i+ZUAMrjMFcAGDGB986Cqs6oDFYb&#10;LAdQUp74XE4AheXCAwbJCKZSAPtdB4MiBJ8K1XUwZA2Cs5vMgKRAcHETGA8eouFgTRXzuiF81shv&#10;E8lnlXA4bmKfdUL23wSflfLbpGJ+o1TI31vYMYMJfptUTFGCX0id0mDOMQ0dxbe9hA4Y9BIbtEis&#10;RmExNU9DdlgHdP+wBgZwxeBCr/bySRHEvlyIcA3Nol7Wu8HF4R1EFsIhm6EnwOl7JEK8YAhYvIUr&#10;4LSBZLgfrhPC1UDAPLqKw7JPOKjrbwALqBqwM7Vg4OKTgNP3JASLNcHm29kPhDpMQCi01zeGEktA&#10;qKHXgVA9CRgnb+CyKSnfCsqUBiAZitoFI4jCrKFm55w+mHVOwzOox7brKMO6AZOqSKOUksmorq1w&#10;EfPJ6O3mfafZXmC/S595qwuYVruhIrJGiurXoWL2eYSObYAePUD2XlYB6yS09DgipBVtdwuSQjT3&#10;htgOTv3jRlXP0BpqNXXg8MYAg0bpf2E76L7XgflnJzRs3v0+QHtb8CQBr1qaJGmG5167Kxt3RQwl&#10;UK0DG0D9x+F7O7X4u1G32wZ24uSqQf0CLWndYudIvetk1TyBDptCML8NYAvvzgn18s7y8BUAAP//&#10;AwBQSwMEFAAGAAgAAAAhAGier2nfAAAACAEAAA8AAABkcnMvZG93bnJldi54bWxMj8FOwzAQRO9I&#10;/IO1SNxap2kobYhTVahIcCuFQ49be4kj4nUUu23g6zEnOI1WM5p5W61H14kzDaH1rGA2zUAQa29a&#10;bhS8vz1NliBCRDbYeSYFXxRgXV9fVVgaf+FXOu9jI1IJhxIV2Bj7UsqgLTkMU98TJ+/DDw5jOodG&#10;mgEvqdx1Ms+yhXTYclqw2NOjJf25PzkFz4X+1hv7sjXzAxYrut+2u0Om1O3NuHkAEWmMf2H4xU/o&#10;UCemoz+xCaJTMMlTMMksL0Ak/245X4A4KiiyFci6kv8fqH8AAAD//wMAUEsBAi0AFAAGAAgAAAAh&#10;ALaDOJL+AAAA4QEAABMAAAAAAAAAAAAAAAAAAAAAAFtDb250ZW50X1R5cGVzXS54bWxQSwECLQAU&#10;AAYACAAAACEAOP0h/9YAAACUAQAACwAAAAAAAAAAAAAAAAAvAQAAX3JlbHMvLnJlbHNQSwECLQAU&#10;AAYACAAAACEA0s/Qux0EAAD7DAAADgAAAAAAAAAAAAAAAAAuAgAAZHJzL2Uyb0RvYy54bWxQSwEC&#10;LQAUAAYACAAAACEAaJ6vad8AAAAIAQAADwAAAAAAAAAAAAAAAAB3BgAAZHJzL2Rvd25yZXYueG1s&#10;UEsFBgAAAAAEAAQA8wAAAIM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1AAD20DD" wp14:editId="7ED26CF6">
              <wp:simplePos x="0" y="0"/>
              <wp:positionH relativeFrom="column">
                <wp:posOffset>3709670</wp:posOffset>
              </wp:positionH>
              <wp:positionV relativeFrom="paragraph">
                <wp:posOffset>35560</wp:posOffset>
              </wp:positionV>
              <wp:extent cx="1714500" cy="113665"/>
              <wp:effectExtent l="4445" t="0" r="0" b="3175"/>
              <wp:wrapNone/>
              <wp:docPr id="28"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86C4620" id="Rectangle 106"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sd0/wEAAN4DAAAOAAAAZHJzL2Uyb0RvYy54bWysU2Fv0zAQ/Y7Ef7D8nSYpbceiptPUaQhp&#10;wMTGD3AcJ7FwfObsNi2/nrPTlQLfEIpk+Xzn5/feXdY3h8GwvUKvwVa8mOWcKSuh0bar+Nfn+zfv&#10;OPNB2EYYsKriR+X5zeb1q/XoSjWHHkyjkBGI9eXoKt6H4Mos87JXg/AzcMpSsgUcRKAQu6xBMRL6&#10;YLJ5nq+yEbBxCFJ5T6d3U5JvEn7bKhk+t61XgZmKE7eQVkxrHddssxZlh8L1Wp5oiH9gMQht6dEz&#10;1J0Igu1Q/wU1aIngoQ0zCUMGbaulShpITZH/oeapF04lLWSOd2eb/P+DlZ/2j8h0U/E5dcqKgXr0&#10;hVwTtjOKFfkqOjQ6X1Lhk3vEqNG7B5DfPLOw7alO3SLC2CvREK8i1me/XYiBp6usHj9CQ/hiFyCZ&#10;dWhxiIBkAzuknhzPPVGHwCQdFlfFYplT6yTliuLtarVMT4jy5bZDH94rGFjcVByJfUIX+wcfIhtR&#10;vpQk9mB0c6+NSQF29dYg2wuaj20evxO6vywzNhZbiNcmxHiSZEZlk0M1NEdSiTANGf0UtOkBf3A2&#10;0oBV3H/fCVScmQ+WnLouFos4kSlYLK/mFOBlpr7MCCsJquKBs2m7DdMU7xzqrqeXiiTawi252+ok&#10;PDo/sTqRpSFKfpwGPk7pZZyqfv2Wm5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pnLHdP8BAADeAwAADgAAAAAAAAAAAAAA&#10;AAAuAgAAZHJzL2Uyb0RvYy54bWxQSwECLQAUAAYACAAAACEAkC8I+9sAAAAIAQAADwAAAAAAAAAA&#10;AAAAAABZBAAAZHJzL2Rvd25yZXYueG1sUEsFBgAAAAAEAAQA8wAAAGEFA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BED77D" w14:textId="77777777" w:rsidR="009662C4" w:rsidRPr="00562D64" w:rsidRDefault="009662C4" w:rsidP="00833A9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9264" behindDoc="1" locked="0" layoutInCell="1" allowOverlap="1" wp14:anchorId="69AB1FC9" wp14:editId="64EF5D20">
              <wp:simplePos x="0" y="0"/>
              <wp:positionH relativeFrom="column">
                <wp:posOffset>3769360</wp:posOffset>
              </wp:positionH>
              <wp:positionV relativeFrom="paragraph">
                <wp:posOffset>-50165</wp:posOffset>
              </wp:positionV>
              <wp:extent cx="1590040" cy="198120"/>
              <wp:effectExtent l="0" t="0" r="3175" b="4445"/>
              <wp:wrapNone/>
              <wp:docPr id="2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DD05C" w14:textId="77777777" w:rsidR="009662C4" w:rsidRPr="000C2131" w:rsidRDefault="009662C4"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055" type="#_x0000_t202" style="position:absolute;left:0;text-align:left;margin-left:296.8pt;margin-top:-3.95pt;width:125.2pt;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NOsQ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QIjTlro0QMdNFqLAfnXgSlQ36kE7O47sNQDKKDRNlnV3Yniu0JcbGrC93QlpehrSkoI0Dcv3WdP&#10;RxxlQHb9J1GCI3LQwgINlWxN9aAeCNChUY/n5phgCuNyFnteCKoCdH4c+YHtnkuS6XUnlf5ARYuM&#10;kGIJzbfo5HintImGJJOJccZFzprGEqDhLy7AcLwB3/DU6EwUtp9PsRdvo20UOmEw3zqhl2XOKt+E&#10;zjz3F7PsOttsMv+X8euHSc3KknLjZuKWH/5Z704sH1lxZpcSDSsNnAlJyf1u00h0JMDt3H625qC5&#10;mLkvw7BFgFxepeQHobcOYiefRwsnzMOZEy+8yPH8eB3PvTAOs/xlSneM039PCfUpjmfBbCTTJehX&#10;uXn2e5sbSVqmYXs0rE1xdDYiiaHglpe2tZqwZpSflcKEfykFtHtqtCWs4ejIVj3shnE4pjnYifIR&#10;GCwFEAy4CJsPhFrInxj1sEVSrH4ciKQYNR85TIFZOZMgJ2E3CYQX8DTFGqNR3OhxNR06yfY1IE9z&#10;toJJyZklsRmpMYrTfMFmsLmctphZPc//rdVl1y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nsXNOsQIAALMFAAAO&#10;AAAAAAAAAAAAAAAAAC4CAABkcnMvZTJvRG9jLnhtbFBLAQItABQABgAIAAAAIQDIAJsQ3wAAAAkB&#10;AAAPAAAAAAAAAAAAAAAAAAsFAABkcnMvZG93bnJldi54bWxQSwUGAAAAAAQABADzAAAAFwYAAAAA&#10;" filled="f" stroked="f">
              <v:textbox style="mso-fit-shape-to-text:t" inset="0,0,0,0">
                <w:txbxContent>
                  <w:p w14:paraId="564DD05C" w14:textId="77777777" w:rsidR="009662C4" w:rsidRPr="000C2131" w:rsidRDefault="009662C4"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0288" behindDoc="1" locked="0" layoutInCell="1" allowOverlap="1" wp14:anchorId="4DD47F2C" wp14:editId="6C1FA00F">
              <wp:simplePos x="0" y="0"/>
              <wp:positionH relativeFrom="column">
                <wp:posOffset>-1270</wp:posOffset>
              </wp:positionH>
              <wp:positionV relativeFrom="paragraph">
                <wp:posOffset>-78740</wp:posOffset>
              </wp:positionV>
              <wp:extent cx="3707130" cy="338455"/>
              <wp:effectExtent l="8255" t="35560" r="8890" b="35560"/>
              <wp:wrapNone/>
              <wp:docPr id="26"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B91660B" id="Freeform 13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A49HAQAAPsMAAAOAAAAZHJzL2Uyb0RvYy54bWysV9uO2zYQfS+QfyD0WKArUxdLMtYbFEm3&#10;KJCkAbL5AFqiLCESqZL0Zfv1maEkm06XXiOoH2TSPD6cMzMcju7fHvuO7LnSrRTrgN4tAsJFKatW&#10;bNfB16fH3/KAaMNExTop+Dp45jp4+/Dml/vDsOKRbGRXcUWAROjVYVgHjTHDKgx12fCe6Ts5cAGL&#10;tVQ9MzBV27BS7ADsfRdGi8UyPEhVDUqWXGv49f24GDxY/rrmpfm7rjU3pFsHYJuxT2WfG3yGD/ds&#10;tVVsaNpyMoP9hBU9awVseqJ6zwwjO9X+h6pvSyW1rM1dKftQ1nVbcqsB1NDFD2q+NGzgVgs4Rw8n&#10;N+n/j7b8tP+sSFutg2gZEMF6iNGj4hw9Tmgco4MOg14B7svwWaFEPXyQ5TcNC+HFCk40YMjm8FFW&#10;wMN2RlqnHGvV4z9BLjla3z+ffM+PhpTwY5wtMhpDiEpYi+M8SVPcO2Sr+d/lTps/ubRMbP9BmzF2&#10;FYys56vJ/CcgqfsOwvhrSBbkQNI8zqdAnzDUwUQFJQ1JR7EQwhMockBgX+Thih1YtFy+zJU4oDin&#10;Pq7UgRUeKgjUSV+cF6nHrMyBJVn+sllwPM9cRVF4uAoHlkcvU1HX7wmlmYeLur6Plz421/kJLWIf&#10;m+v9hccy1/lJlPtUUtf7kA8eNtf/SZz6QkndANA087C5EUiSbOnT6YYgoR6l0UUMljTxsEUXMUhe&#10;Ni26CMEy852lyA2B9wBEbhDwSPpMc4MQLYuzbVALtvNpZ81cAMqjmCoAjAjDe2dhq84gNVYbLAdQ&#10;Up7oVE4AheXCAwbJCLZ1D/a7DgZFCJ4L1XUwZA2Cs5vMgKRAcHETGA8eouFgjRXzuiF00khvE0kn&#10;lXA4bmKfdEL23wSflNLbpGJ+o1TI31vYMYMt/DapmKIWfiF1TIMpxxR0FD/2Eiog0Ets0CK2GpjB&#10;1JyH5LAO7P1DGhjAFYMLvdzzJ2kh5nwhwjU0iTqvd8LF4R1kLYRDNkFnwPw9WEK8YCyweA1XwGkD&#10;yXA/XCeEq8EC8+gqDsu+xUFdfwVYQNWAnW0LBi6eBczfoxAs1hY23c5+INRhC4RCe31jKLEWCDX0&#10;OhCqpwXGySu4bEzK14IypgFIhqJ2wQiiMGtss3NKH8w6p+ER8rHtOpthncCkKtIotcmkZddWuIj5&#10;pNV2865TZM+w37WfaasLmJI7UVmyhrPqD1ER8zxAxyagRw+QvedVQDoOLT2OLNKwtrsFaUM09YbY&#10;Do7940ZWz9AaKjl24PDGAINGqn9hO+i+14H+Z8cUbN79JaC9LWiSgFeNnSRphudeuSsbd4WJEqjW&#10;gQmg/uPwnRlb/N2g2m0DO1HrKiF/h5a0brFztL3raNU0gQ7bhmB6G8AW3p1b1Pmd5eE7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BDUA49HAQAAPs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240" behindDoc="1" locked="0" layoutInCell="1" allowOverlap="1" wp14:anchorId="144C60EE" wp14:editId="512F3924">
              <wp:simplePos x="0" y="0"/>
              <wp:positionH relativeFrom="column">
                <wp:posOffset>3709670</wp:posOffset>
              </wp:positionH>
              <wp:positionV relativeFrom="paragraph">
                <wp:posOffset>35560</wp:posOffset>
              </wp:positionV>
              <wp:extent cx="1714500" cy="113665"/>
              <wp:effectExtent l="4445" t="0" r="0" b="3175"/>
              <wp:wrapNone/>
              <wp:docPr id="25"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F24187D" id="Rectangle 131"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1/gEAAN4DAAAOAAAAZHJzL2Uyb0RvYy54bWysU2Fv0zAQ/Y7Ef7D8nSbp2g6iptPUaQhp&#10;sInBD3AcJ7FwfObsNi2/nrPTlQLfEIpk+Xx3L+89n9c3h8GwvUKvwVa8mOWcKSuh0bar+Ncv92/e&#10;cuaDsI0wYFXFj8rzm83rV+vRlWoOPZhGISMQ68vRVbwPwZVZ5mWvBuFn4JSlZAs4iEAhdlmDYiT0&#10;wWTzPF9lI2DjEKTynk7vpiTfJPy2VTI8tq1XgZmKE7eQVkxrHddssxZlh8L1Wp5oiH9gMQht6adn&#10;qDsRBNuh/gtq0BLBQxtmEoYM2lZLlTSQmiL/Q81zL5xKWsgc7842+f8HKz/tn5DppuLzJWdWDHRH&#10;n8k1YTujWHFVRIdG50sqfHZPGDV69wDym2cWtj3VqVtEGHslGuKV6rPfGmLgqZXV40doCF/sAiSz&#10;Di0OEZBsYId0J8fznahDYJIOi+tisczp6iTliuJqtVpGSpkoX7od+vBewcDipuJI7BO62D/4MJW+&#10;lCT2YHRzr41JAXb11iDbC5qPbR6/E7q/LDM2FluIbRNiPEkyo7LJoRqaI6lEmIaMHgVtesAfnI00&#10;YBX333cCFWfmgyWn3hWLRZzIFCyW13MK8DJTX2aElQRV8cDZtN2GaYp3DnXX05+KJNrCLbnb6iQ8&#10;Oj+xOpGlIUrWnQY+TullnKp+PcvNT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AeW/v1/gEAAN4DAAAOAAAAAAAAAAAAAAAA&#10;AC4CAABkcnMvZTJvRG9jLnhtbFBLAQItABQABgAIAAAAIQCQLwj72wAAAAgBAAAPAAAAAAAAAAAA&#10;AAAAAFgEAABkcnMvZG93bnJldi54bWxQSwUGAAAAAAQABADzAAAAYAU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B0A11" w14:textId="77777777" w:rsidR="009662C4" w:rsidRPr="00562D64" w:rsidRDefault="009662C4" w:rsidP="001B215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7216" behindDoc="1" locked="0" layoutInCell="1" allowOverlap="1" wp14:anchorId="1BAFFA24" wp14:editId="491BE54F">
              <wp:simplePos x="0" y="0"/>
              <wp:positionH relativeFrom="column">
                <wp:posOffset>-13335</wp:posOffset>
              </wp:positionH>
              <wp:positionV relativeFrom="paragraph">
                <wp:posOffset>-78740</wp:posOffset>
              </wp:positionV>
              <wp:extent cx="3090545" cy="338455"/>
              <wp:effectExtent l="5715" t="35560" r="8890" b="35560"/>
              <wp:wrapNone/>
              <wp:docPr id="24"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793860B" id="Freeform 13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huxIwQAAPsMAAAOAAAAZHJzL2Uyb0RvYy54bWysV+2OozYU/V+p72Dxs1IHzFdCNMyq2u1U&#10;lbbtSjt9AAdMQAVMbfIxffq99wIZZzrORFXzA0x8OL5fPr7cfzh1LTtIbRrV5x6/Czwm+0KVTb/L&#10;vT+fHn9ce8yMoi9Fq3qZe8/SeB8evv/u/jhsZKhq1ZZSMyDpzeY45F49jsPG901Ry06YOzXIHiYr&#10;pTsxwqPe+aUWR2DvWj8MgtQ/Kl0OWhXSGPj30zTpPRB/Vcli/KOqjBxZm3tg20hXTdctXv2He7HZ&#10;aTHUTTGbIf6DFZ1oelj0TPVJjILtdfMvqq4ptDKqGu8K1fmqqppCkg/gDQ9eefO1FoMkXyA4ZjiH&#10;yfx/tMXvhy+aNWXuhbHHetFBjh61lBhxxiMK0HEwG8B9Hb5odNEMn1Xxl4HI+Rcz+GAAw7bH31QJ&#10;PGI/KgrKqdIdvgnushPF/vkce3kaWQF/RkEWJHHisQLmomgdJwkmxxeb5e1ib8ZfpCImcfhsxil3&#10;JYwo8uVs/hPkuepaSOMPPgvYkcXrdDUn+ozhFiZMQ1azJIpeg0IbtIq4gyuyYWn6NhdE92xUuI5d&#10;XBCAMyxzUKUWJszC2GHWyoLFq/XbZsH2PK8XBeHawZVZsLUjWtyOe8Tj1MHF7dhHrthzO/hRGIYu&#10;Njv6wdtOcjv4UcRdXnI7+lAPDjY7/lCprlRyOwE8WTnYLjKQBInLTzsFMXd4Gl7kII0jB1t4kYP4&#10;bdPCixSkWeYis1MQujYA6su51HBLutjsJIRp9mIbaMFu2e2iXgSgOPWzAsCICTx3AlKdQRlUG5QD&#10;kJQnPssJoFAuHGBwGcEkBbDedTB4hOBFqK6DoWoQTEr0LjMUBYKzm2zGjYdo2FiTYl43BHcWwW9z&#10;EjcPwW9zk89+QvXfZMzsKb/NVaxvNAbq9xZ2rGCC3+YqlijBL1ydkjXXmIaO4nUvoT0GvcQWLRKb&#10;QYxYmsuQHXOPzh9W5x4eMTjRqYN8UgQZXw5EOIZmp17m297GhXAGkYWwyWboAljuAxHiAUPA7B0c&#10;nB6Eg/PhKiEeDQRcLzYuCy73aWGUfcKBrl8nBEUnIHUYEOKFZ7nPfCDWBJtP5yvA9eQxCO31hUFi&#10;iRE09DoQ1HNyJX4Hl4E0Q9m8l5SpDAi4FPvkLDiFVUPNzrl8sOqshqdXj03bUoW1PRZVloQJFZNR&#10;bVPiJNaT0bvtx1azg8B+l36z8RcwrfZ9SWS1FOXPfcnG5wE6th56dA/ZO1l6rJXQ0uOIkKNo2luQ&#10;lKK5N8R2EFtxs9mq8hlaQ62mDhy+GGBQK/0PLAfdd+6Zv/dCw+Ltrz20txmPY9jqIz3EyQr3vbZn&#10;tvaM6Augyr3RA/3H4cdxavH3g252NazEKVS9+gla0qrBzpF618mq+QE6bErB/DWALbz9TKiXb5aH&#10;bwAAAP//AwBQSwMEFAAGAAgAAAAhACRWG2/fAAAACQEAAA8AAABkcnMvZG93bnJldi54bWxMj8FO&#10;wzAMhu9IvENkJG5b0qqrutJ0AgQHhHbY4NBj2pi2oklKkm3l7TEnONmWP/3+XO0WM7Ez+jA6KyFZ&#10;C2BoO6dH20t4f3teFcBCVFaryVmU8I0BdvX1VaVK7S72gOdj7BmF2FAqCUOMc8l56AY0KqzdjJZ2&#10;H84bFWn0PddeXSjcTDwVIudGjZYuDGrGxwG7z+PJSGhf9y9fe3HAotlsnh583vS4baS8vVnu74BF&#10;XOIfDL/6pA41ObXuZHVgk4RVmhBJNUkzYARkRZYDa6kRW+B1xf9/UP8AAAD//wMAUEsBAi0AFAAG&#10;AAgAAAAhALaDOJL+AAAA4QEAABMAAAAAAAAAAAAAAAAAAAAAAFtDb250ZW50X1R5cGVzXS54bWxQ&#10;SwECLQAUAAYACAAAACEAOP0h/9YAAACUAQAACwAAAAAAAAAAAAAAAAAvAQAAX3JlbHMvLnJlbHNQ&#10;SwECLQAUAAYACAAAACEACdobsSMEAAD7DAAADgAAAAAAAAAAAAAAAAAuAgAAZHJzL2Uyb0RvYy54&#10;bWxQSwECLQAUAAYACAAAACEAJFYbb98AAAAJAQAADwAAAAAAAAAAAAAAAAB9BgAAZHJzL2Rvd25y&#10;ZXYueG1sUEsFBgAAAAAEAAQA8wAAAIkHA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6192" behindDoc="1" locked="0" layoutInCell="1" allowOverlap="1" wp14:anchorId="4E38E44F" wp14:editId="779B9804">
              <wp:simplePos x="0" y="0"/>
              <wp:positionH relativeFrom="column">
                <wp:posOffset>3133090</wp:posOffset>
              </wp:positionH>
              <wp:positionV relativeFrom="paragraph">
                <wp:posOffset>-50165</wp:posOffset>
              </wp:positionV>
              <wp:extent cx="2258695" cy="198120"/>
              <wp:effectExtent l="0" t="0" r="0" b="4445"/>
              <wp:wrapNone/>
              <wp:docPr id="2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05EEE" w14:textId="77777777" w:rsidR="009662C4" w:rsidRPr="000C2131" w:rsidRDefault="009662C4"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056" type="#_x0000_t202" style="position:absolute;left:0;text-align:left;margin-left:246.7pt;margin-top:-3.95pt;width:177.85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1VYswIAALMFAAAOAAAAZHJzL2Uyb0RvYy54bWysVNuOmzAQfa/Uf7D8znJZkgW0pNoNoaq0&#10;vUi7/QAHm2AVbGo7gW3Vf+/YhGQvL1VbHqzBMz5zOzPX78auRQemNJcix+FFgBETlaRc7HL89aH0&#10;Eoy0IYKSVgqW40em8bvV2zfXQ5+xSDaypUwhABE6G/ocN8b0me/rqmEd0ReyZwKUtVQdMfCrdj5V&#10;ZAD0rvWjIFj6g1S0V7JiWsNtMSnxyuHXNavM57rWzKA2xxCbcady59ae/uqaZDtF+oZXxzDIX0TR&#10;ES7A6QmqIIagveKvoDpeKallbS4q2fmyrnnFXA6QTRi8yOa+IT1zuUBxdH8qk/5/sNWnwxeFOM1x&#10;dImRIB306IGNBt3KEYVRags09DoDu/seLM0ICmi0S1b3d7L6ppGQ64aIHbtRSg4NIxQCDO1L/8nT&#10;CUdbkO3wUVJwRPZGOqCxVp2tHtQDATo06vHUHBtMBZdRtEiW6QKjCnRhmoSR655Psvl1r7R5z2SH&#10;rJBjBc136ORwp42NhmSziXUmZMnb1hGgFc8uwHC6Ad/w1OpsFK6fP9Mg3SSbJPbiaLnx4qAovJty&#10;HXvLMrxaFJfFel2Ev6zfMM4aTikT1s3MrTD+s94dWT6x4sQuLVtOLZwNSavddt0qdCDA7dJ9ruag&#10;OZv5z8NwRYBcXqQURnFwG6VeuUyuvLiMF156FSReEKa36TKI07gon6d0xwX795TQkON0ES0mMp2D&#10;fpFb4L7XuZGs4wa2R8u7HCcnI5JZCm4Eda01hLeT/KQUNvxzKaDdc6MdYS1HJ7aacTu64bic52Ar&#10;6SMwWEkgGNAUNh8IjVQ/MBpgi+RYf98TxTBqPwiYArtyZkHNwnYWiKjgaY4NRpO4NtNq2veK7xpA&#10;nufsBial5I7EdqSmKI7zBZvB5XLcYnb1PP13Vuddu/oN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bbdVWLMCAACzBQAA&#10;DgAAAAAAAAAAAAAAAAAuAgAAZHJzL2Uyb0RvYy54bWxQSwECLQAUAAYACAAAACEAqYHzSd4AAAAJ&#10;AQAADwAAAAAAAAAAAAAAAAANBQAAZHJzL2Rvd25yZXYueG1sUEsFBgAAAAAEAAQA8wAAABgGAAAA&#10;AA==&#10;" filled="f" stroked="f">
              <v:textbox style="mso-fit-shape-to-text:t" inset="0,0,0,0">
                <w:txbxContent>
                  <w:p w14:paraId="50C05EEE" w14:textId="77777777" w:rsidR="009662C4" w:rsidRPr="000C2131" w:rsidRDefault="009662C4"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5168" behindDoc="1" locked="0" layoutInCell="1" allowOverlap="1" wp14:anchorId="2723D22F" wp14:editId="24430AF3">
              <wp:simplePos x="0" y="0"/>
              <wp:positionH relativeFrom="column">
                <wp:posOffset>3081020</wp:posOffset>
              </wp:positionH>
              <wp:positionV relativeFrom="paragraph">
                <wp:posOffset>35560</wp:posOffset>
              </wp:positionV>
              <wp:extent cx="2339975" cy="113665"/>
              <wp:effectExtent l="4445" t="0" r="0" b="3175"/>
              <wp:wrapNone/>
              <wp:docPr id="2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CB37BFC" id="Rectangle 128" o:spid="_x0000_s1026" style="position:absolute;margin-left:242.6pt;margin-top:2.8pt;width:184.2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fsEAQIAAN4DAAAOAAAAZHJzL2Uyb0RvYy54bWysU21v0zAQ/o7Ef7D8naZJX7ZGTaep0xDS&#10;YBODH+A6TmLh+MzZbTp+PWenKwW+IRTJ8vnuHj/P48v65tgbdlDoNdiK55MpZ8pKqLVtK/71y/27&#10;a858ELYWBqyq+Ivy/Gbz9s16cKUqoANTK2QEYn05uIp3Ibgyy7zsVC/8BJyylGwAexEoxDarUQyE&#10;3pusmE6X2QBYOwSpvKfTuzHJNwm/aZQMj03jVWCm4sQtpBXTuotrtlmLskXhOi1PNMQ/sOiFtnTp&#10;GepOBMH2qP+C6rVE8NCEiYQ+g6bRUiUNpCaf/qHmuRNOJS1kjndnm/z/g5WfDk/IdF3xouDMip7e&#10;6DO5JmxrFMuL6+jQ4HxJhc/uCaNG7x5AfvPMwrajOnWLCEOnRE288lif/dYQA0+tbDd8hJrwxT5A&#10;MuvYYB8ByQZ2TG/ycn4TdQxM0mExm61WVwvOJOXyfLZcLtIVonztdujDewU9i5uKI7FP6OLw4ENk&#10;I8rXksQejK7vtTEpwHa3NcgOguZjO43fCd1flhkbiy3EthExniSZUdno0A7qF1KJMA4Z/RS06QB/&#10;cDbQgFXcf98LVJyZD5acWuXzeZzIFMwXVwUFeJnZXWaElQRV8cDZuN2GcYr3DnXb0U15Em3hltxt&#10;dBIenR9ZncjSECU/TgMfp/QyTlW/fsvNTwAAAP//AwBQSwMEFAAGAAgAAAAhADYPLaXcAAAACAEA&#10;AA8AAABkcnMvZG93bnJldi54bWxMj8FOwzAQRO9I/IO1SNyoQ9KEKGRTVUjAEbVFnN14SULjdWQ7&#10;bfh7zAmOoxnNvKk3ixnFmZwfLCPcrxIQxK3VA3cI74fnuxKED4q1Gi0Twjd52DTXV7WqtL3wjs77&#10;0IlYwr5SCH0IUyWlb3syyq/sRBy9T+uMClG6TmqnLrHcjDJNkkIaNXBc6NVETz21p/1sEOShcOGU&#10;rbOvXfDp1swvr2/tB+LtzbJ9BBFoCX9h+MWP6NBEpqOdWXsxIqzLPI1RhLwAEf0yzx5AHBHSLAfZ&#10;1PL/geYHAAD//wMAUEsBAi0AFAAGAAgAAAAhALaDOJL+AAAA4QEAABMAAAAAAAAAAAAAAAAAAAAA&#10;AFtDb250ZW50X1R5cGVzXS54bWxQSwECLQAUAAYACAAAACEAOP0h/9YAAACUAQAACwAAAAAAAAAA&#10;AAAAAAAvAQAAX3JlbHMvLnJlbHNQSwECLQAUAAYACAAAACEAiMn7BAECAADeAwAADgAAAAAAAAAA&#10;AAAAAAAuAgAAZHJzL2Uyb0RvYy54bWxQSwECLQAUAAYACAAAACEANg8tpdwAAAAIAQAADwAAAAAA&#10;AAAAAAAAAABbBAAAZHJzL2Rvd25yZXYueG1sUEsFBgAAAAAEAAQA8wAAAGQF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C9FCC" w14:textId="77777777" w:rsidR="009662C4" w:rsidRDefault="009662C4" w:rsidP="001B2153">
    <w:pPr>
      <w:snapToGrid w:val="0"/>
      <w:ind w:leftChars="2500" w:left="6000" w:rightChars="50" w:right="120" w:firstLine="480"/>
      <w:rPr>
        <w:rFonts w:ascii="華康超黑體" w:eastAsia="華康超黑體" w:hAnsi="華康超黑體"/>
        <w:position w:val="32"/>
        <w:sz w:val="32"/>
        <w:szCs w:val="32"/>
        <w:lang w:eastAsia="zh-TW"/>
      </w:rPr>
    </w:pPr>
    <w:r>
      <w:rPr>
        <w:noProof/>
        <w:lang w:eastAsia="zh-TW"/>
      </w:rPr>
      <mc:AlternateContent>
        <mc:Choice Requires="wps">
          <w:drawing>
            <wp:anchor distT="0" distB="0" distL="114300" distR="114300" simplePos="0" relativeHeight="251652096" behindDoc="1" locked="0" layoutInCell="1" allowOverlap="1" wp14:anchorId="3B07D6C2" wp14:editId="36C69915">
              <wp:simplePos x="0" y="0"/>
              <wp:positionH relativeFrom="column">
                <wp:posOffset>3709670</wp:posOffset>
              </wp:positionH>
              <wp:positionV relativeFrom="paragraph">
                <wp:posOffset>35560</wp:posOffset>
              </wp:positionV>
              <wp:extent cx="1714500" cy="113665"/>
              <wp:effectExtent l="4445" t="0" r="0" b="3175"/>
              <wp:wrapNone/>
              <wp:docPr id="21"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CAEA1F3" id="Rectangle 125" o:spid="_x0000_s1026" style="position:absolute;margin-left:292.1pt;margin-top:2.8pt;width:135pt;height:8.9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G4sAwIAAOwDAAAOAAAAZHJzL2Uyb0RvYy54bWysU9GO0zAQfEfiHyy/0ySl7UHU9HTq6RDS&#10;wZ04+ADHcRILx2ut3abl61k7bSnwhlAkK+tdj2dnx+vbw2DYXqHXYCtezHLOlJXQaNtV/NvXhzfv&#10;OPNB2EYYsKriR+X57eb1q/XoSjWHHkyjkBGI9eXoKt6H4Mos87JXg/AzcMpSsgUcRKAQu6xBMRL6&#10;YLJ5nq+yEbBxCFJ5T7v3U5JvEn7bKhme2tarwEzFiVtIK6a1jmu2WYuyQ+F6LU80xD+wGIS2dOkF&#10;6l4EwXao/4IatETw0IaZhCGDttVSpR6omyL/o5uXXjiVeiFxvLvI5P8frPy8f0amm4rPC86sGGhG&#10;X0g1YTujWDFfRoVG50sqfHHPGHv07hHkd88sbHuqU3eIMPZKNMSriPXZbwdi4Okoq8dP0BC+2AVI&#10;Yh1aHCIgycAOaSbHy0zUITBJm8VNsVjmNDpJuaJ4u1olSpkoz6cd+vBBwcDiT8WR2Cd0sX/0IbIR&#10;5bkksQejmwdtTAqwq7cG2V6QP7Z5/FID1OR1mbGx2EI8NiFOOyo57HTNuc9JrxqaI/WMMFmOngj9&#10;9IA/OBvJbhW39B44Mx8tqfa+WCyiO1OwWN7MKcDrTH2dEVYSUMVlQM6mYBsmT+8c6q6nm4okgYU7&#10;0rrVSYbIb2J1mhBZKqlzsn/07HWcqn490s1PAAAA//8DAFBLAwQUAAYACAAAACEA42mbSN4AAAAI&#10;AQAADwAAAGRycy9kb3ducmV2LnhtbEyPzU7DMBCE70i8g7VI3KjTQKIoxKkQqEKcoAEkjtt486PG&#10;dhS7Tfr2bE9w29GMZr8pNosZxIkm3zurYL2KQJCtne5tq+Drc3uXgfABrcbBWVJwJg+b8vqqwFy7&#10;2e7oVIVWcIn1OSroQhhzKX3dkUG/ciNZ9ho3GQwsp1bqCWcuN4OMoyiVBnvLHzoc6bmj+lAdjYI3&#10;/d59pDuUyeG7Or+8bpv1z9wodXuzPD2CCLSEvzBc8BkdSmbau6PVXgwKkuwh5igfKQj2s+Si9wri&#10;+wRkWcj/A8pfAAAA//8DAFBLAQItABQABgAIAAAAIQC2gziS/gAAAOEBAAATAAAAAAAAAAAAAAAA&#10;AAAAAABbQ29udGVudF9UeXBlc10ueG1sUEsBAi0AFAAGAAgAAAAhADj9If/WAAAAlAEAAAsAAAAA&#10;AAAAAAAAAAAALwEAAF9yZWxzLy5yZWxzUEsBAi0AFAAGAAgAAAAhACuQbiwDAgAA7AMAAA4AAAAA&#10;AAAAAAAAAAAALgIAAGRycy9lMm9Eb2MueG1sUEsBAi0AFAAGAAgAAAAhAONpm0jeAAAACAEAAA8A&#10;AAAAAAAAAAAAAAAAXQQAAGRycy9kb3ducmV2LnhtbFBLBQYAAAAABAAEAPMAAABoBQ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53120" behindDoc="1" locked="0" layoutInCell="1" allowOverlap="1" wp14:anchorId="7BEB94D7" wp14:editId="17B9F09F">
              <wp:simplePos x="0" y="0"/>
              <wp:positionH relativeFrom="column">
                <wp:posOffset>-1270</wp:posOffset>
              </wp:positionH>
              <wp:positionV relativeFrom="paragraph">
                <wp:posOffset>-78740</wp:posOffset>
              </wp:positionV>
              <wp:extent cx="3707130" cy="338455"/>
              <wp:effectExtent l="8255" t="35560" r="8890" b="35560"/>
              <wp:wrapNone/>
              <wp:docPr id="20"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C1EBA32" id="Freeform 126" o:spid="_x0000_s1026" style="position:absolute;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WCmIQQAAO0MAAAOAAAAZHJzL2Uyb0RvYy54bWysV12P4jYUfa/U/2DlsVInOAn5QMOsVrOd&#10;qtK2XWmnP8AkDoma2KltCNNf33udwJjpGNBqeQAHH47vuV++3H849B3Zc6VbKdYBvVsEhItSVq3Y&#10;roO/np9+zgOiDRMV66Tg6+CF6+DDw48/3I/DikeykV3FFQESoVfjsA4aY4ZVGOqy4T3Td3LgAjZr&#10;qXpm4FFtw0qxEdj7LowWizQcpaoGJUuuNXz7adoMHix/XfPS/FnXmhvSrQOwzdh3Zd83+B4+3LPV&#10;VrGhacvZDPYNVvSsFXDoieoTM4zsVPs/qr4tldSyNnel7ENZ123JrQZQQxdv1Hxt2MCtFnCOHk5u&#10;0t+Ptvxj/0WRtloHEbhHsB5i9KQ4R48TGqXooHHQK8B9Hb4olKiHz7L8WxMhHxsmtvyjUnJsOKvA&#10;LIr48OwH+KDhp2Qz/i4roGc7I62vDrXqkRC8QA42JC+nkPCDISV8GWeLjMZgWgl7cZwny6U9gq2O&#10;vy532vzKpWVi+8/aTCGtYGUDUs2qnoGk7juI7k8hWZCRLPM4n+N/wlAHExWUNGQZx29BkQMC+yIP&#10;V+zAojR9nytxQHFOfVxLB1Z4qFIHE+fF0mNW5sCSLH/fLKjak6/ioig8XIUDy6P3qajr94TSzMNF&#10;Xd/HqY/NdX5Ci9jH5np/4bHMdX4S5T6V1PU+5IOHzfV/Ei99oaRuAOgy87C5EUiSLPXpdEOQUI9S&#10;rO1TPJOUJh626CwGyfumRWchSDNfLUVuCLwFELlBwJL0meYGIUqLV9tC6LrHamfNsQGUBzF3AFgR&#10;6FPYWrAhDFJjt8F2AC3leepYbAUo3PWAQTKCbSuA8y6DQRGCj43qMhiyBsHZ3NUugyEpEFzcBMbC&#10;QzQUFjbla1bTWSO9TSSdVUJx3MQ+64Tsvwk+K6W3ScX8RqmQv7ewYwZb+G1SMUUt/Ezq5NA5xxQM&#10;Gm9HDBUQGDE2aBFkHTOYmsclGdeBvX9IAwu4YnCjl3v+LC3EvF6IcA3Nol73O+Hi8A6yFkKRzdAj&#10;4Pg5WEK8YCywuIYroNpAMtwPlwnharDAPLqIw7ZvcdDXrwAL6Bpwsp3MwMVHAcfPSQg2awubb2c/&#10;EPqwBUKjvXwwtFgLhB56GQjd0wLj5Aoum5LyWlCmNADJ0NTOGEEUZo0t3VP6YNY5A4+QT23X2Qzr&#10;BCZVEadwbMlglNb/2KzSsmsrRGFiabXdPHaK7BnOw/Y1n3kGU3InKsuKc90v89qwtpvW1t/Ix+2I&#10;PfVcO/bhpDdNjBtZvcDUp+Q0c8N/BFg0Uv0bkBHm7XUg4A9BQLrfBMyNBU0SsNvYh2SZYUErd2fj&#10;7jBRAtE6KA3U2PTwaKahfjeodtvASdSKF/IjTJt1i0OhtW+yan6Amdp6d57/cWh3ny3q9V/Kw38A&#10;AAD//wMAUEsDBBQABgAIAAAAIQC6blNg4QAAAAgBAAAPAAAAZHJzL2Rvd25yZXYueG1sTI9PS8NA&#10;EMXvgt9hGcFbu2n6hxqzKVooQkEhjSDettkxCWZnw+62jd/e8VRPj+E93vtNvhltL87oQ+dIwWya&#10;gECqnemoUfBe7SZrECFqMrp3hAp+MMCmuL3JdWbchUo8H2IjuIRCphW0MQ6ZlKFu0eowdQMSe1/O&#10;Wx359I00Xl+43PYyTZKVtLojXmj1gNsW6+/DySpwdr99eW3Kernbv7mPcl59PvtKqfu78ekRRMQx&#10;XsPwh8/oUDDT0Z3IBNErmKQcZJmlCxDsL9fzFYijgkXyALLI5f8Hil8AAAD//wMAUEsBAi0AFAAG&#10;AAgAAAAhALaDOJL+AAAA4QEAABMAAAAAAAAAAAAAAAAAAAAAAFtDb250ZW50X1R5cGVzXS54bWxQ&#10;SwECLQAUAAYACAAAACEAOP0h/9YAAACUAQAACwAAAAAAAAAAAAAAAAAvAQAAX3JlbHMvLnJlbHNQ&#10;SwECLQAUAAYACAAAACEABFFgpiEEAADtDAAADgAAAAAAAAAAAAAAAAAuAgAAZHJzL2Uyb0RvYy54&#10;bWxQSwECLQAUAAYACAAAACEAum5TYOEAAAAIAQAADwAAAAAAAAAAAAAAAAB7BgAAZHJzL2Rvd25y&#10;ZXYueG1sUEsFBgAAAAAEAAQA8wAAAIkH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54144" behindDoc="0" locked="0" layoutInCell="1" allowOverlap="1" wp14:anchorId="5350C89F" wp14:editId="5D2D52D4">
              <wp:simplePos x="0" y="0"/>
              <wp:positionH relativeFrom="column">
                <wp:posOffset>3769360</wp:posOffset>
              </wp:positionH>
              <wp:positionV relativeFrom="paragraph">
                <wp:posOffset>-50165</wp:posOffset>
              </wp:positionV>
              <wp:extent cx="1589405" cy="174625"/>
              <wp:effectExtent l="6985" t="6985" r="3810" b="8890"/>
              <wp:wrapNone/>
              <wp:docPr id="1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DA137C" w14:textId="77777777" w:rsidR="009662C4" w:rsidRDefault="009662C4" w:rsidP="009271D7">
                          <w:pPr>
                            <w:snapToGrid w:val="0"/>
                            <w:ind w:firstLineChars="0" w:firstLine="0"/>
                            <w:jc w:val="distribute"/>
                          </w:pPr>
                          <w:r>
                            <w:rPr>
                              <w:rFonts w:ascii="華康超黑體" w:eastAsia="華康超黑體" w:hAnsi="華康超黑體" w:hint="eastAsia"/>
                              <w:lang w:eastAsia="zh-TW"/>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057" type="#_x0000_t202" style="position:absolute;left:0;text-align:left;margin-left:296.8pt;margin-top:-3.95pt;width:125.15pt;height:13.75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BjQIAACYFAAAOAAAAZHJzL2Uyb0RvYy54bWysVNtu3CAQfa/Uf0C8b2yvvBdb8UZN0q0q&#10;pRcp6QewgNeoGCiwa6dV/70DrLdJq0pVVT/gAWbO3M5weTX2Eh25dUKrBhcXOUZcUc2E2jf408N2&#10;tsbIeaIYkVrxBj9yh682L19cDqbmc91pybhFAKJcPZgGd96bOssc7XhP3IU2XMFlq21PPGztPmOW&#10;DIDey2ye58ts0JYZqyl3Dk5v0yXeRPy25dR/aFvHPZINhth8XG1cd2HNNpek3ltiOkFPYZB/iKIn&#10;QoHTM9Qt8QQdrPgNqhfUaqdbf0F1n+m2FZTHHCCbIv8lm/uOGB5zgeI4cy6T+3+w9P3xo0WCQe8q&#10;jBTpoUcPfPToWo+omK9CgQbjatC7N6DpR7gA5ZisM3eafnZI6ZuOqD1/Za0eOk4YBFgEy+yJacJx&#10;AWQ3vNMMHJGD1xFobG0fqgf1QIAOjXo8NycEQ4PLxboq8wVGFO6KVbmcL6ILUk/Wxjr/huseBaHB&#10;Fpof0cnxzvkQDaknleDMaSnYVkgZN3a/u5EWHQkQZRu/ZCtNR9JpJAtguKQa8Z5hSBWQlA6YyV06&#10;gQwggHAXcoms+FYV8zK/nlez7XK9mpXbcjGrVvl6lhfVdbXMy6q83X4PERRl3QnGuLoTik8MLcq/&#10;Y8BpVhK3IkfR0OBqAaWLSf+xAnn8TvV9lmQvPAysFH2D12clUoeuv1YM0ia1J0ImOXsefiwZ1GD6&#10;x6pEjgRaJIL4cTdGPpYT9XaaPQJprIaeAjPgsQGh0/YrRgMMboPdlwOxHCP5VgHxwpRPgp2E3SQQ&#10;RcG0wR6jJN749BocjBX7DpATtZV+BeRsReRNYHGKAiIPGxjGmMPp4QjT/nQftX4+b5sfAAAA//8D&#10;AFBLAwQUAAYACAAAACEAoqGnAt0AAAAJAQAADwAAAGRycy9kb3ducmV2LnhtbEyPwU6DQBCG7ya+&#10;w2ZMvLVLi1KgLI3W6NWIJr1u2SkQ2FnCblt8e8eT3mYyX/75/mI320FccPKdIwWrZQQCqXamo0bB&#10;1+frIgXhgyajB0eo4Bs97Mrbm0Lnxl3pAy9VaASHkM+1gjaEMZfS1y1a7ZduROLbyU1WB16nRppJ&#10;XzncDnIdRYm0uiP+0OoR9y3WfXW2CuL39ebg36qX/XjArE/9c3+iVqn7u/lpCyLgHP5g+NVndSjZ&#10;6ejOZLwYFDxmccKogsUmA8FA+hDzcGQyS0CWhfzfoPwBAAD//wMAUEsBAi0AFAAGAAgAAAAhALaD&#10;OJL+AAAA4QEAABMAAAAAAAAAAAAAAAAAAAAAAFtDb250ZW50X1R5cGVzXS54bWxQSwECLQAUAAYA&#10;CAAAACEAOP0h/9YAAACUAQAACwAAAAAAAAAAAAAAAAAvAQAAX3JlbHMvLnJlbHNQSwECLQAUAAYA&#10;CAAAACEAGBPkwY0CAAAmBQAADgAAAAAAAAAAAAAAAAAuAgAAZHJzL2Uyb0RvYy54bWxQSwECLQAU&#10;AAYACAAAACEAoqGnAt0AAAAJAQAADwAAAAAAAAAAAAAAAADnBAAAZHJzL2Rvd25yZXYueG1sUEsF&#10;BgAAAAAEAAQA8wAAAPEFAAAAAA==&#10;" stroked="f">
              <v:fill opacity="0"/>
              <v:textbox inset="0,0,0,0">
                <w:txbxContent>
                  <w:p w14:paraId="3DDA137C" w14:textId="77777777" w:rsidR="009662C4" w:rsidRDefault="009662C4" w:rsidP="009271D7">
                    <w:pPr>
                      <w:snapToGrid w:val="0"/>
                      <w:ind w:firstLineChars="0" w:firstLine="0"/>
                      <w:jc w:val="distribute"/>
                    </w:pPr>
                    <w:r>
                      <w:rPr>
                        <w:rFonts w:ascii="華康超黑體" w:eastAsia="華康超黑體" w:hAnsi="華康超黑體" w:hint="eastAsia"/>
                        <w:lang w:eastAsia="zh-TW"/>
                      </w:rPr>
                      <w:t>投資法規及程序</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BCFCF" w14:textId="77777777" w:rsidR="009662C4" w:rsidRDefault="009662C4" w:rsidP="001B2153">
    <w:pPr>
      <w:snapToGrid w:val="0"/>
      <w:ind w:leftChars="2500" w:left="6000" w:rightChars="50" w:right="120" w:firstLine="480"/>
      <w:rPr>
        <w:rFonts w:ascii="華康超黑體" w:eastAsia="華康超黑體" w:hAnsi="華康超黑體"/>
        <w:position w:val="32"/>
        <w:sz w:val="32"/>
        <w:szCs w:val="32"/>
        <w:lang w:eastAsia="zh-TW"/>
      </w:rPr>
    </w:pPr>
    <w:r>
      <w:rPr>
        <w:noProof/>
        <w:lang w:eastAsia="zh-TW"/>
      </w:rPr>
      <mc:AlternateContent>
        <mc:Choice Requires="wps">
          <w:drawing>
            <wp:anchor distT="0" distB="0" distL="114300" distR="114300" simplePos="0" relativeHeight="251661312" behindDoc="1" locked="0" layoutInCell="1" allowOverlap="1" wp14:anchorId="2ECF6B67" wp14:editId="665826D5">
              <wp:simplePos x="0" y="0"/>
              <wp:positionH relativeFrom="column">
                <wp:posOffset>3709670</wp:posOffset>
              </wp:positionH>
              <wp:positionV relativeFrom="paragraph">
                <wp:posOffset>35560</wp:posOffset>
              </wp:positionV>
              <wp:extent cx="1714500" cy="113665"/>
              <wp:effectExtent l="4445" t="0" r="0" b="3175"/>
              <wp:wrapNone/>
              <wp:docPr id="18"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1A9F73B" id="Rectangle 134" o:spid="_x0000_s1026" style="position:absolute;margin-left:292.1pt;margin-top:2.8pt;width:135pt;height:8.9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9WAQIAAOwDAAAOAAAAZHJzL2Uyb0RvYy54bWysU9GO0zAQfEfiHyy/0yS9tgdR09Opp0NI&#10;B5w4+ADXcRILx2ut3abl61k7aSnwhlAkK+tdj2dnx+u7Y2/YQaHXYCtezHLOlJVQa9tW/NvXxzdv&#10;OfNB2FoYsKriJ+X53eb1q/XgSjWHDkytkBGI9eXgKt6F4Mos87JTvfAzcMpSsgHsRaAQ26xGMRB6&#10;b7J5nq+yAbB2CFJ5T7sPY5JvEn7TKBk+N41XgZmKE7eQVkzrLq7ZZi3KFoXrtJxoiH9g0Qtt6dIL&#10;1IMIgu1R/wXVa4ngoQkzCX0GTaOlSj1QN0X+RzcvnXAq9ULieHeRyf8/WPnp8IxM1zQ7mpQVPc3o&#10;C6kmbGsUK24WUaHB+ZIKX9wzxh69ewL53TML247q1D0iDJ0SNfEqYn3224EYeDrKdsNHqAlf7AMk&#10;sY4N9hGQZGDHNJPTZSbqGJikzeK2WCxzGp2kXFHcrFbLdIUoz6cd+vBeQc/iT8WR2Cd0cXjyIbIR&#10;5bkksQej60dtTAqw3W0NsoMgf2zz+E3o/rrM2FhsIR4bEccdlRw2XXPuc9RrB/WJekYYLUdPhH46&#10;wB+cDWS3ilt6D5yZD5ZUe1csFtGdKVgsb+cU4HVmd50RVhJQxWVAzsZgG0ZP7x3qtqObiiSBhXvS&#10;utFJhshvZDVNiCyV1JnsHz17HaeqX4908xMAAP//AwBQSwMEFAAGAAgAAAAhAONpm0jeAAAACAEA&#10;AA8AAABkcnMvZG93bnJldi54bWxMj81OwzAQhO9IvIO1SNyo00CiKMSpEKhCnKABJI7bePOjxnYU&#10;u0369mxPcNvRjGa/KTaLGcSJJt87q2C9ikCQrZ3ubavg63N7l4HwAa3GwVlScCYPm/L6qsBcu9nu&#10;6FSFVnCJ9Tkq6EIYcyl93ZFBv3IjWfYaNxkMLKdW6glnLjeDjKMolQZ7yx86HOm5o/pQHY2CN/3e&#10;faQ7lMnhuzq/vG6b9c/cKHV7szw9ggi0hL8wXPAZHUpm2ruj1V4MCpLsIeYoHykI9rPkovcK4vsE&#10;ZFnI/wPKXwAAAP//AwBQSwECLQAUAAYACAAAACEAtoM4kv4AAADhAQAAEwAAAAAAAAAAAAAAAAAA&#10;AAAAW0NvbnRlbnRfVHlwZXNdLnhtbFBLAQItABQABgAIAAAAIQA4/SH/1gAAAJQBAAALAAAAAAAA&#10;AAAAAAAAAC8BAABfcmVscy8ucmVsc1BLAQItABQABgAIAAAAIQDpnf9WAQIAAOwDAAAOAAAAAAAA&#10;AAAAAAAAAC4CAABkcnMvZTJvRG9jLnhtbFBLAQItABQABgAIAAAAIQDjaZtI3gAAAAgBAAAPAAAA&#10;AAAAAAAAAAAAAFsEAABkcnMvZG93bnJldi54bWxQSwUGAAAAAAQABADzAAAAZgU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62336" behindDoc="1" locked="0" layoutInCell="1" allowOverlap="1" wp14:anchorId="5ED6A01B" wp14:editId="6AC906C5">
              <wp:simplePos x="0" y="0"/>
              <wp:positionH relativeFrom="column">
                <wp:posOffset>-1270</wp:posOffset>
              </wp:positionH>
              <wp:positionV relativeFrom="paragraph">
                <wp:posOffset>-78740</wp:posOffset>
              </wp:positionV>
              <wp:extent cx="3707130" cy="338455"/>
              <wp:effectExtent l="8255" t="35560" r="8890" b="35560"/>
              <wp:wrapNone/>
              <wp:docPr id="17"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B67F76E" id="Freeform 135" o:spid="_x0000_s1026" style="position:absolute;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c1TIQQAAO0MAAAOAAAAZHJzL2Uyb0RvYy54bWysV12P4jYUfa/U/2DlsVInOAn5QMOsVrOd&#10;qtK2XWmnP8AkDoma2KltCNNf33udwJjpGNBqeQAHH47vuV++3H849B3Zc6VbKdYBvVsEhItSVq3Y&#10;roO/np9+zgOiDRMV66Tg6+CF6+DDw48/3I/DikeykV3FFQESoVfjsA4aY4ZVGOqy4T3Td3LgAjZr&#10;qXpm4FFtw0qxEdj7LowWizQcpaoGJUuuNXz7adoMHix/XfPS/FnXmhvSrQOwzdh3Zd83+B4+3LPV&#10;VrGhacvZDPYNVvSsFXDoieoTM4zsVPs/qr4tldSyNnel7ENZ123JrQZQQxdv1Hxt2MCtFnCOHk5u&#10;0t+Ptvxj/0WRtoLYZQERrIcYPSnO0eOExkt00DjoFeC+Dl8UStTDZ1n+rYmQjw0TW/5RKTk2nFVg&#10;FkV8ePYDfNDwU7IZf5cV0LOdkdZXh1r1SAheIAcbkpdTSPjBkBK+jLNFRmOIXAl7cZwnS2tSyFbH&#10;X5c7bX7l0jKx/WdtppBWsLIBqWZVz0BS9x1E96eQLMhIlnmcz/E/YaiDiQpKGrKM47egyAGBfZGH&#10;K3ZgUZq+z5U4oDinPq6lAys8VKmDifNi6TELwnxyQ5Ll75sFVXsCxUVReLgKB5ZH71NR1+8JpZmH&#10;i7q+j1Mfm+v8hBaxj831/sJjmev8JMp9KqnrfcgHD5vr/yRe+kKJdXbyLV1mHjY3AkmSpT6dbggS&#10;6lEancUgpYmHLTqLQfK+adFZCNLMV0uRGwJvAURuELAkfaa5QYjS4tU26AXbY7Wz5tgAyoOYOwCs&#10;CPQpbC3YEAapsdtgO4CW8jx1LLYCFO56wCAZwbYVwHmXwaAIwcdGdRkMWYPgzDbOa8yQFAgubgJj&#10;4SEaCgub8jVuOmukt4mks0oojpvYZ52Q/TfBZ6X0NqmY3ygV8vcWdsxgC79NKqaohZ9JnRw655iC&#10;QePtiKECAiPGBi2CrGMGU/O4JOM6sPcPaWABVwxu9HLPn6WFmNcLEa6hWdTrfidcHN5B1kIoshl6&#10;BBw/B0uIF4wFFtdwBVQbSIb74TIhXA0WmEcXcdj2LQ76+hVgAV0DTraTGbj4KOD4OQnBZm1h8+3s&#10;B0IftkBotJcPhhZrgdBDLwOhe1pgnFzBZVNSXgvKlAYgGZraGSOIwqyxpXtKH8w6Z+AR8qntOpth&#10;ncCkKuIUji0ZjNL6H5tVWnZthShMLK22m8dOkT3Dedi+5jPPYEruRGVZca77ZV4b1nbT2vob+bgd&#10;saeea8c+nPSmiXEjqxeY+pScZm74jwCLRqp/AzLCvL0OBPwhCEj3m4C5saBJAnYb+5AsMyxo5e5s&#10;3B0mSiBaB6WBGpseHs001O8G1W4bOIla8UJ+hGmzbnEotPZNVs0PMFNb787zPw7t7rNFvf5LefgP&#10;AAD//wMAUEsDBBQABgAIAAAAIQC6blNg4QAAAAgBAAAPAAAAZHJzL2Rvd25yZXYueG1sTI9PS8NA&#10;EMXvgt9hGcFbu2n6hxqzKVooQkEhjSDettkxCWZnw+62jd/e8VRPj+E93vtNvhltL87oQ+dIwWya&#10;gECqnemoUfBe7SZrECFqMrp3hAp+MMCmuL3JdWbchUo8H2IjuIRCphW0MQ6ZlKFu0eowdQMSe1/O&#10;Wx359I00Xl+43PYyTZKVtLojXmj1gNsW6+/DySpwdr99eW3Kernbv7mPcl59PvtKqfu78ekRRMQx&#10;XsPwh8/oUDDT0Z3IBNErmKQcZJmlCxDsL9fzFYijgkXyALLI5f8Hil8AAAD//wMAUEsBAi0AFAAG&#10;AAgAAAAhALaDOJL+AAAA4QEAABMAAAAAAAAAAAAAAAAAAAAAAFtDb250ZW50X1R5cGVzXS54bWxQ&#10;SwECLQAUAAYACAAAACEAOP0h/9YAAACUAQAACwAAAAAAAAAAAAAAAAAvAQAAX3JlbHMvLnJlbHNQ&#10;SwECLQAUAAYACAAAACEA9LHNUyEEAADtDAAADgAAAAAAAAAAAAAAAAAuAgAAZHJzL2Uyb0RvYy54&#10;bWxQSwECLQAUAAYACAAAACEAum5TYOEAAAAIAQAADwAAAAAAAAAAAAAAAAB7BgAAZHJzL2Rvd25y&#10;ZXYueG1sUEsFBgAAAAAEAAQA8wAAAIkH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63360" behindDoc="0" locked="0" layoutInCell="1" allowOverlap="1" wp14:anchorId="3D15A10A" wp14:editId="01CFBEA6">
              <wp:simplePos x="0" y="0"/>
              <wp:positionH relativeFrom="column">
                <wp:posOffset>3769360</wp:posOffset>
              </wp:positionH>
              <wp:positionV relativeFrom="paragraph">
                <wp:posOffset>-50165</wp:posOffset>
              </wp:positionV>
              <wp:extent cx="1589405" cy="174625"/>
              <wp:effectExtent l="6985" t="6985" r="3810" b="8890"/>
              <wp:wrapNone/>
              <wp:docPr id="1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F7451A" w14:textId="77777777" w:rsidR="009662C4" w:rsidRDefault="009662C4" w:rsidP="009271D7">
                          <w:pPr>
                            <w:snapToGrid w:val="0"/>
                            <w:ind w:firstLineChars="0" w:firstLine="0"/>
                            <w:jc w:val="distribute"/>
                          </w:pPr>
                          <w:r>
                            <w:rPr>
                              <w:rFonts w:ascii="華康超黑體" w:eastAsia="華康超黑體" w:hAnsi="華康超黑體"/>
                              <w:lang w:eastAsia="zh-TW"/>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058" type="#_x0000_t202" style="position:absolute;left:0;text-align:left;margin-left:296.8pt;margin-top:-3.95pt;width:125.15pt;height:13.75pt;z-index:251663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EBjQIAACYFAAAOAAAAZHJzL2Uyb0RvYy54bWysVN1u2yAUvp+0d0Dcp7YzJ42tOtXaLtOk&#10;7kdq9wAEcIyGgQGJ3U179x0gTttNk6ZpvsAHOOc7f9/h4nLsJTpw64RWDS7Ocoy4opoJtWvw5/vN&#10;bIWR80QxIrXiDX7gDl+uX764GEzN57rTknGLAES5ejAN7rw3dZY52vGeuDNtuILLVtueeNjaXcYs&#10;GQC9l9k8z5fZoC0zVlPuHJzepEu8jvhty6n/2LaOeyQbDLH5uNq4bsOarS9IvbPEdIIewyD/EEVP&#10;hAKnJ6gb4gnaW/EbVC+o1U63/ozqPtNtKyiPOUA2Rf5LNncdMTzmAsVx5lQm9/9g6YfDJ4sEg94t&#10;MVKkhx7d89GjKz2i4tUyFGgwrga9OwOafoQLUI7JOnOr6ReHlL7uiNrx19bqoeOEQYBFsMyemCYc&#10;F0C2w3vNwBHZex2Bxtb2oXpQDwTo0KiHU3NCMDS4XKyqMl9gROGuOC+X80V0QerJ2ljn33LdoyA0&#10;2ELzIzo53DofoiH1pBKcOS0F2wgp48buttfSogMBomzil2yl6Ug6jWQBDJdUI94zDKkCktIBM7lL&#10;J5ABBBDuQi6RFd+rYl7mV/NqtlmuzmflplzMqvN8NcuL6qpa5mVV3mx+hAiKsu4EY1zdCsUnhhbl&#10;3zHgOCuJW5GjaGhwtYDSxaT/WIE8fsf6PkuyFx4GVoq+wauTEqlD198oBmmT2hMhk5w9Dz+WDGow&#10;/WNVIkcCLRJB/LgdIx9jdwN/tpo9AGmshp4CM+CxAaHT9htGAwxug93XPbEcI/lOAfHClE+CnYTt&#10;JBBFwbTBHqMkXvv0GuyNFbsOkBO1lX4N5GxF5M1jFBB52MAwxhyOD0eY9qf7qPX4vK1/AgAA//8D&#10;AFBLAwQUAAYACAAAACEAoqGnAt0AAAAJAQAADwAAAGRycy9kb3ducmV2LnhtbEyPwU6DQBCG7ya+&#10;w2ZMvLVLi1KgLI3W6NWIJr1u2SkQ2FnCblt8e8eT3mYyX/75/mI320FccPKdIwWrZQQCqXamo0bB&#10;1+frIgXhgyajB0eo4Bs97Mrbm0Lnxl3pAy9VaASHkM+1gjaEMZfS1y1a7ZduROLbyU1WB16nRppJ&#10;XzncDnIdRYm0uiP+0OoR9y3WfXW2CuL39ebg36qX/XjArE/9c3+iVqn7u/lpCyLgHP5g+NVndSjZ&#10;6ejOZLwYFDxmccKogsUmA8FA+hDzcGQyS0CWhfzfoPwBAAD//wMAUEsBAi0AFAAGAAgAAAAhALaD&#10;OJL+AAAA4QEAABMAAAAAAAAAAAAAAAAAAAAAAFtDb250ZW50X1R5cGVzXS54bWxQSwECLQAUAAYA&#10;CAAAACEAOP0h/9YAAACUAQAACwAAAAAAAAAAAAAAAAAvAQAAX3JlbHMvLnJlbHNQSwECLQAUAAYA&#10;CAAAACEAFPpxAY0CAAAmBQAADgAAAAAAAAAAAAAAAAAuAgAAZHJzL2Uyb0RvYy54bWxQSwECLQAU&#10;AAYACAAAACEAoqGnAt0AAAAJAQAADwAAAAAAAAAAAAAAAADnBAAAZHJzL2Rvd25yZXYueG1sUEsF&#10;BgAAAAAEAAQA8wAAAPEFAAAAAA==&#10;" stroked="f">
              <v:fill opacity="0"/>
              <v:textbox inset="0,0,0,0">
                <w:txbxContent>
                  <w:p w14:paraId="5BF7451A" w14:textId="77777777" w:rsidR="009662C4" w:rsidRDefault="009662C4" w:rsidP="009271D7">
                    <w:pPr>
                      <w:snapToGrid w:val="0"/>
                      <w:ind w:firstLineChars="0" w:firstLine="0"/>
                      <w:jc w:val="distribute"/>
                    </w:pPr>
                    <w:r>
                      <w:rPr>
                        <w:rFonts w:ascii="華康超黑體" w:eastAsia="華康超黑體" w:hAnsi="華康超黑體"/>
                        <w:lang w:eastAsia="zh-TW"/>
                      </w:rPr>
                      <w:t>租稅及金融制度</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A7272F"/>
    <w:multiLevelType w:val="hybridMultilevel"/>
    <w:tmpl w:val="FC526A08"/>
    <w:lvl w:ilvl="0" w:tplc="04090001">
      <w:start w:val="1"/>
      <w:numFmt w:val="bullet"/>
      <w:lvlText w:val=""/>
      <w:lvlJc w:val="left"/>
      <w:pPr>
        <w:ind w:left="764" w:hanging="480"/>
      </w:pPr>
      <w:rPr>
        <w:rFonts w:ascii="Wingdings" w:hAnsi="Wingdings" w:hint="default"/>
      </w:rPr>
    </w:lvl>
    <w:lvl w:ilvl="1" w:tplc="04090003" w:tentative="1">
      <w:start w:val="1"/>
      <w:numFmt w:val="bullet"/>
      <w:lvlText w:val=""/>
      <w:lvlJc w:val="left"/>
      <w:pPr>
        <w:ind w:left="1196" w:hanging="480"/>
      </w:pPr>
      <w:rPr>
        <w:rFonts w:ascii="Wingdings" w:hAnsi="Wingdings" w:hint="default"/>
      </w:rPr>
    </w:lvl>
    <w:lvl w:ilvl="2" w:tplc="04090005" w:tentative="1">
      <w:start w:val="1"/>
      <w:numFmt w:val="bullet"/>
      <w:lvlText w:val=""/>
      <w:lvlJc w:val="left"/>
      <w:pPr>
        <w:ind w:left="1676" w:hanging="480"/>
      </w:pPr>
      <w:rPr>
        <w:rFonts w:ascii="Wingdings" w:hAnsi="Wingdings" w:hint="default"/>
      </w:rPr>
    </w:lvl>
    <w:lvl w:ilvl="3" w:tplc="04090001" w:tentative="1">
      <w:start w:val="1"/>
      <w:numFmt w:val="bullet"/>
      <w:lvlText w:val=""/>
      <w:lvlJc w:val="left"/>
      <w:pPr>
        <w:ind w:left="2156" w:hanging="480"/>
      </w:pPr>
      <w:rPr>
        <w:rFonts w:ascii="Wingdings" w:hAnsi="Wingdings" w:hint="default"/>
      </w:rPr>
    </w:lvl>
    <w:lvl w:ilvl="4" w:tplc="04090003" w:tentative="1">
      <w:start w:val="1"/>
      <w:numFmt w:val="bullet"/>
      <w:lvlText w:val=""/>
      <w:lvlJc w:val="left"/>
      <w:pPr>
        <w:ind w:left="2636" w:hanging="480"/>
      </w:pPr>
      <w:rPr>
        <w:rFonts w:ascii="Wingdings" w:hAnsi="Wingdings" w:hint="default"/>
      </w:rPr>
    </w:lvl>
    <w:lvl w:ilvl="5" w:tplc="04090005" w:tentative="1">
      <w:start w:val="1"/>
      <w:numFmt w:val="bullet"/>
      <w:lvlText w:val=""/>
      <w:lvlJc w:val="left"/>
      <w:pPr>
        <w:ind w:left="3116" w:hanging="480"/>
      </w:pPr>
      <w:rPr>
        <w:rFonts w:ascii="Wingdings" w:hAnsi="Wingdings" w:hint="default"/>
      </w:rPr>
    </w:lvl>
    <w:lvl w:ilvl="6" w:tplc="04090001" w:tentative="1">
      <w:start w:val="1"/>
      <w:numFmt w:val="bullet"/>
      <w:lvlText w:val=""/>
      <w:lvlJc w:val="left"/>
      <w:pPr>
        <w:ind w:left="3596" w:hanging="480"/>
      </w:pPr>
      <w:rPr>
        <w:rFonts w:ascii="Wingdings" w:hAnsi="Wingdings" w:hint="default"/>
      </w:rPr>
    </w:lvl>
    <w:lvl w:ilvl="7" w:tplc="04090003" w:tentative="1">
      <w:start w:val="1"/>
      <w:numFmt w:val="bullet"/>
      <w:lvlText w:val=""/>
      <w:lvlJc w:val="left"/>
      <w:pPr>
        <w:ind w:left="4076" w:hanging="480"/>
      </w:pPr>
      <w:rPr>
        <w:rFonts w:ascii="Wingdings" w:hAnsi="Wingdings" w:hint="default"/>
      </w:rPr>
    </w:lvl>
    <w:lvl w:ilvl="8" w:tplc="04090005" w:tentative="1">
      <w:start w:val="1"/>
      <w:numFmt w:val="bullet"/>
      <w:lvlText w:val=""/>
      <w:lvlJc w:val="left"/>
      <w:pPr>
        <w:ind w:left="4556" w:hanging="480"/>
      </w:pPr>
      <w:rPr>
        <w:rFonts w:ascii="Wingdings" w:hAnsi="Wingdings" w:hint="default"/>
      </w:rPr>
    </w:lvl>
  </w:abstractNum>
  <w:abstractNum w:abstractNumId="1">
    <w:nsid w:val="7BD614AE"/>
    <w:multiLevelType w:val="hybridMultilevel"/>
    <w:tmpl w:val="7F0A2DEE"/>
    <w:lvl w:ilvl="0" w:tplc="C92E7B4C">
      <w:start w:val="1"/>
      <w:numFmt w:val="decimal"/>
      <w:lvlText w:val="(%1)"/>
      <w:lvlJc w:val="left"/>
      <w:pPr>
        <w:ind w:left="2249" w:hanging="360"/>
      </w:pPr>
      <w:rPr>
        <w:rFonts w:hint="default"/>
      </w:rPr>
    </w:lvl>
    <w:lvl w:ilvl="1" w:tplc="04090019" w:tentative="1">
      <w:start w:val="1"/>
      <w:numFmt w:val="ideographTraditional"/>
      <w:lvlText w:val="%2、"/>
      <w:lvlJc w:val="left"/>
      <w:pPr>
        <w:ind w:left="2849" w:hanging="480"/>
      </w:pPr>
    </w:lvl>
    <w:lvl w:ilvl="2" w:tplc="0409001B" w:tentative="1">
      <w:start w:val="1"/>
      <w:numFmt w:val="lowerRoman"/>
      <w:lvlText w:val="%3."/>
      <w:lvlJc w:val="right"/>
      <w:pPr>
        <w:ind w:left="3329" w:hanging="480"/>
      </w:pPr>
    </w:lvl>
    <w:lvl w:ilvl="3" w:tplc="0409000F" w:tentative="1">
      <w:start w:val="1"/>
      <w:numFmt w:val="decimal"/>
      <w:lvlText w:val="%4."/>
      <w:lvlJc w:val="left"/>
      <w:pPr>
        <w:ind w:left="3809" w:hanging="480"/>
      </w:pPr>
    </w:lvl>
    <w:lvl w:ilvl="4" w:tplc="04090019" w:tentative="1">
      <w:start w:val="1"/>
      <w:numFmt w:val="ideographTraditional"/>
      <w:lvlText w:val="%5、"/>
      <w:lvlJc w:val="left"/>
      <w:pPr>
        <w:ind w:left="4289" w:hanging="480"/>
      </w:pPr>
    </w:lvl>
    <w:lvl w:ilvl="5" w:tplc="0409001B" w:tentative="1">
      <w:start w:val="1"/>
      <w:numFmt w:val="lowerRoman"/>
      <w:lvlText w:val="%6."/>
      <w:lvlJc w:val="right"/>
      <w:pPr>
        <w:ind w:left="4769" w:hanging="480"/>
      </w:pPr>
    </w:lvl>
    <w:lvl w:ilvl="6" w:tplc="0409000F" w:tentative="1">
      <w:start w:val="1"/>
      <w:numFmt w:val="decimal"/>
      <w:lvlText w:val="%7."/>
      <w:lvlJc w:val="left"/>
      <w:pPr>
        <w:ind w:left="5249" w:hanging="480"/>
      </w:pPr>
    </w:lvl>
    <w:lvl w:ilvl="7" w:tplc="04090019" w:tentative="1">
      <w:start w:val="1"/>
      <w:numFmt w:val="ideographTraditional"/>
      <w:lvlText w:val="%8、"/>
      <w:lvlJc w:val="left"/>
      <w:pPr>
        <w:ind w:left="5729" w:hanging="480"/>
      </w:pPr>
    </w:lvl>
    <w:lvl w:ilvl="8" w:tplc="0409001B" w:tentative="1">
      <w:start w:val="1"/>
      <w:numFmt w:val="lowerRoman"/>
      <w:lvlText w:val="%9."/>
      <w:lvlJc w:val="right"/>
      <w:pPr>
        <w:ind w:left="6209" w:hanging="48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5F3"/>
    <w:rsid w:val="000016EC"/>
    <w:rsid w:val="00002137"/>
    <w:rsid w:val="0000409C"/>
    <w:rsid w:val="000043BE"/>
    <w:rsid w:val="00004450"/>
    <w:rsid w:val="00005D05"/>
    <w:rsid w:val="0001151B"/>
    <w:rsid w:val="00011586"/>
    <w:rsid w:val="000116DD"/>
    <w:rsid w:val="00012858"/>
    <w:rsid w:val="00012CB3"/>
    <w:rsid w:val="000144A0"/>
    <w:rsid w:val="00014FE5"/>
    <w:rsid w:val="00016919"/>
    <w:rsid w:val="0001698A"/>
    <w:rsid w:val="000215D3"/>
    <w:rsid w:val="00021BBF"/>
    <w:rsid w:val="00021BEE"/>
    <w:rsid w:val="0002214A"/>
    <w:rsid w:val="000237B5"/>
    <w:rsid w:val="00023C08"/>
    <w:rsid w:val="00023DC3"/>
    <w:rsid w:val="00026F48"/>
    <w:rsid w:val="000272A5"/>
    <w:rsid w:val="00027314"/>
    <w:rsid w:val="00027DD1"/>
    <w:rsid w:val="00032864"/>
    <w:rsid w:val="000340AA"/>
    <w:rsid w:val="0003447C"/>
    <w:rsid w:val="00034C7A"/>
    <w:rsid w:val="00034F9C"/>
    <w:rsid w:val="000370F8"/>
    <w:rsid w:val="000375EA"/>
    <w:rsid w:val="000414C8"/>
    <w:rsid w:val="00045A2E"/>
    <w:rsid w:val="00047085"/>
    <w:rsid w:val="0004723E"/>
    <w:rsid w:val="00047843"/>
    <w:rsid w:val="0005208E"/>
    <w:rsid w:val="000523FC"/>
    <w:rsid w:val="000524FA"/>
    <w:rsid w:val="0005272A"/>
    <w:rsid w:val="00052A1E"/>
    <w:rsid w:val="000533FE"/>
    <w:rsid w:val="00054727"/>
    <w:rsid w:val="000548FB"/>
    <w:rsid w:val="00054FD8"/>
    <w:rsid w:val="00055071"/>
    <w:rsid w:val="00055A8E"/>
    <w:rsid w:val="0005644F"/>
    <w:rsid w:val="0005793C"/>
    <w:rsid w:val="00057C52"/>
    <w:rsid w:val="00061108"/>
    <w:rsid w:val="00061426"/>
    <w:rsid w:val="00061CD4"/>
    <w:rsid w:val="0006453E"/>
    <w:rsid w:val="000645B8"/>
    <w:rsid w:val="00064A52"/>
    <w:rsid w:val="00065F8B"/>
    <w:rsid w:val="000704BB"/>
    <w:rsid w:val="00071597"/>
    <w:rsid w:val="00072407"/>
    <w:rsid w:val="00074919"/>
    <w:rsid w:val="00077A74"/>
    <w:rsid w:val="00077BE9"/>
    <w:rsid w:val="000807F4"/>
    <w:rsid w:val="00081FB4"/>
    <w:rsid w:val="00083EE0"/>
    <w:rsid w:val="00084869"/>
    <w:rsid w:val="0008662B"/>
    <w:rsid w:val="00086A85"/>
    <w:rsid w:val="000905AD"/>
    <w:rsid w:val="00090CF0"/>
    <w:rsid w:val="00091684"/>
    <w:rsid w:val="00092E12"/>
    <w:rsid w:val="000944A2"/>
    <w:rsid w:val="00094FF3"/>
    <w:rsid w:val="00095C53"/>
    <w:rsid w:val="0009745F"/>
    <w:rsid w:val="00097FB7"/>
    <w:rsid w:val="000A04DB"/>
    <w:rsid w:val="000A0EAD"/>
    <w:rsid w:val="000A1056"/>
    <w:rsid w:val="000A33C5"/>
    <w:rsid w:val="000A4668"/>
    <w:rsid w:val="000A5A26"/>
    <w:rsid w:val="000B03EF"/>
    <w:rsid w:val="000B2B51"/>
    <w:rsid w:val="000B381F"/>
    <w:rsid w:val="000B5052"/>
    <w:rsid w:val="000B5C62"/>
    <w:rsid w:val="000B5D1A"/>
    <w:rsid w:val="000B614C"/>
    <w:rsid w:val="000B6C62"/>
    <w:rsid w:val="000B6DC8"/>
    <w:rsid w:val="000B78F6"/>
    <w:rsid w:val="000C46F5"/>
    <w:rsid w:val="000C5F1B"/>
    <w:rsid w:val="000C6DC9"/>
    <w:rsid w:val="000D0AEE"/>
    <w:rsid w:val="000D0CAE"/>
    <w:rsid w:val="000D133C"/>
    <w:rsid w:val="000D3A72"/>
    <w:rsid w:val="000D54A9"/>
    <w:rsid w:val="000D61CD"/>
    <w:rsid w:val="000E1940"/>
    <w:rsid w:val="000E283D"/>
    <w:rsid w:val="000E4715"/>
    <w:rsid w:val="000E50E0"/>
    <w:rsid w:val="000E5267"/>
    <w:rsid w:val="000E62ED"/>
    <w:rsid w:val="000E66BE"/>
    <w:rsid w:val="000E6F2D"/>
    <w:rsid w:val="000F09FE"/>
    <w:rsid w:val="000F14CF"/>
    <w:rsid w:val="000F2BB6"/>
    <w:rsid w:val="000F2D64"/>
    <w:rsid w:val="000F3521"/>
    <w:rsid w:val="000F4982"/>
    <w:rsid w:val="000F52E5"/>
    <w:rsid w:val="000F53FF"/>
    <w:rsid w:val="000F5753"/>
    <w:rsid w:val="00100FD5"/>
    <w:rsid w:val="0010100E"/>
    <w:rsid w:val="0010129F"/>
    <w:rsid w:val="001022B9"/>
    <w:rsid w:val="00105D83"/>
    <w:rsid w:val="00106BDB"/>
    <w:rsid w:val="00107A8C"/>
    <w:rsid w:val="001108F1"/>
    <w:rsid w:val="0011130C"/>
    <w:rsid w:val="001116DD"/>
    <w:rsid w:val="0011562A"/>
    <w:rsid w:val="00115D88"/>
    <w:rsid w:val="00115DB1"/>
    <w:rsid w:val="00116633"/>
    <w:rsid w:val="00116A5B"/>
    <w:rsid w:val="00122063"/>
    <w:rsid w:val="001242D0"/>
    <w:rsid w:val="00124E96"/>
    <w:rsid w:val="00127339"/>
    <w:rsid w:val="00127AEA"/>
    <w:rsid w:val="00134627"/>
    <w:rsid w:val="00134EA2"/>
    <w:rsid w:val="00135710"/>
    <w:rsid w:val="00135BCF"/>
    <w:rsid w:val="00136845"/>
    <w:rsid w:val="00136B2B"/>
    <w:rsid w:val="00137080"/>
    <w:rsid w:val="00137595"/>
    <w:rsid w:val="0013778D"/>
    <w:rsid w:val="00140C7C"/>
    <w:rsid w:val="00141A73"/>
    <w:rsid w:val="001426B8"/>
    <w:rsid w:val="00147594"/>
    <w:rsid w:val="001477B9"/>
    <w:rsid w:val="0014784A"/>
    <w:rsid w:val="001506B5"/>
    <w:rsid w:val="00152A71"/>
    <w:rsid w:val="00153568"/>
    <w:rsid w:val="00153CA3"/>
    <w:rsid w:val="00154746"/>
    <w:rsid w:val="00155C3A"/>
    <w:rsid w:val="001563A0"/>
    <w:rsid w:val="001572A3"/>
    <w:rsid w:val="00157C9E"/>
    <w:rsid w:val="00157F46"/>
    <w:rsid w:val="00162ADB"/>
    <w:rsid w:val="0016394B"/>
    <w:rsid w:val="00163D6F"/>
    <w:rsid w:val="001665DD"/>
    <w:rsid w:val="00166784"/>
    <w:rsid w:val="00167218"/>
    <w:rsid w:val="0016772A"/>
    <w:rsid w:val="00170968"/>
    <w:rsid w:val="001709EA"/>
    <w:rsid w:val="0017218C"/>
    <w:rsid w:val="001722CC"/>
    <w:rsid w:val="00174FDA"/>
    <w:rsid w:val="001750FE"/>
    <w:rsid w:val="00175638"/>
    <w:rsid w:val="00176324"/>
    <w:rsid w:val="001763A4"/>
    <w:rsid w:val="001766F2"/>
    <w:rsid w:val="00177ABE"/>
    <w:rsid w:val="00177D30"/>
    <w:rsid w:val="00180972"/>
    <w:rsid w:val="001811FB"/>
    <w:rsid w:val="00181493"/>
    <w:rsid w:val="00181926"/>
    <w:rsid w:val="00182266"/>
    <w:rsid w:val="001825D4"/>
    <w:rsid w:val="001830CF"/>
    <w:rsid w:val="00183950"/>
    <w:rsid w:val="00183BFC"/>
    <w:rsid w:val="00184B45"/>
    <w:rsid w:val="001866B6"/>
    <w:rsid w:val="001901E7"/>
    <w:rsid w:val="00190835"/>
    <w:rsid w:val="0019210A"/>
    <w:rsid w:val="00192131"/>
    <w:rsid w:val="00195AC5"/>
    <w:rsid w:val="00195CFE"/>
    <w:rsid w:val="0019706A"/>
    <w:rsid w:val="001A023D"/>
    <w:rsid w:val="001A137F"/>
    <w:rsid w:val="001A1A5E"/>
    <w:rsid w:val="001A225F"/>
    <w:rsid w:val="001A2DA2"/>
    <w:rsid w:val="001A38D1"/>
    <w:rsid w:val="001A3F08"/>
    <w:rsid w:val="001A47F0"/>
    <w:rsid w:val="001A4894"/>
    <w:rsid w:val="001A5F9D"/>
    <w:rsid w:val="001A63F5"/>
    <w:rsid w:val="001A6DD0"/>
    <w:rsid w:val="001A7F48"/>
    <w:rsid w:val="001B02C7"/>
    <w:rsid w:val="001B1731"/>
    <w:rsid w:val="001B2141"/>
    <w:rsid w:val="001B2153"/>
    <w:rsid w:val="001B2660"/>
    <w:rsid w:val="001B3CF8"/>
    <w:rsid w:val="001B410A"/>
    <w:rsid w:val="001B4FE3"/>
    <w:rsid w:val="001B63E2"/>
    <w:rsid w:val="001B7CB9"/>
    <w:rsid w:val="001C156F"/>
    <w:rsid w:val="001C1B4E"/>
    <w:rsid w:val="001C2FFD"/>
    <w:rsid w:val="001C3A7F"/>
    <w:rsid w:val="001C3B8A"/>
    <w:rsid w:val="001C45B5"/>
    <w:rsid w:val="001C4DA6"/>
    <w:rsid w:val="001C53B5"/>
    <w:rsid w:val="001C55AE"/>
    <w:rsid w:val="001C59EF"/>
    <w:rsid w:val="001C65A9"/>
    <w:rsid w:val="001D144F"/>
    <w:rsid w:val="001D40E3"/>
    <w:rsid w:val="001D49BC"/>
    <w:rsid w:val="001D561B"/>
    <w:rsid w:val="001D6B04"/>
    <w:rsid w:val="001D7A7B"/>
    <w:rsid w:val="001E128A"/>
    <w:rsid w:val="001E1ADC"/>
    <w:rsid w:val="001E2A32"/>
    <w:rsid w:val="001E38BD"/>
    <w:rsid w:val="001E3BD6"/>
    <w:rsid w:val="001E4AEA"/>
    <w:rsid w:val="001E4C8F"/>
    <w:rsid w:val="001E5D50"/>
    <w:rsid w:val="001E69A9"/>
    <w:rsid w:val="001E7BF3"/>
    <w:rsid w:val="001F0600"/>
    <w:rsid w:val="001F06B3"/>
    <w:rsid w:val="001F10AD"/>
    <w:rsid w:val="001F14E2"/>
    <w:rsid w:val="001F2436"/>
    <w:rsid w:val="001F2454"/>
    <w:rsid w:val="001F389D"/>
    <w:rsid w:val="001F509A"/>
    <w:rsid w:val="001F77F4"/>
    <w:rsid w:val="001F7EAD"/>
    <w:rsid w:val="00201B4C"/>
    <w:rsid w:val="00201FA5"/>
    <w:rsid w:val="00202ED0"/>
    <w:rsid w:val="00203ADE"/>
    <w:rsid w:val="00204013"/>
    <w:rsid w:val="0021220F"/>
    <w:rsid w:val="00213252"/>
    <w:rsid w:val="00216616"/>
    <w:rsid w:val="00217D7B"/>
    <w:rsid w:val="00221395"/>
    <w:rsid w:val="00221C8A"/>
    <w:rsid w:val="002221F9"/>
    <w:rsid w:val="0022308E"/>
    <w:rsid w:val="002235FC"/>
    <w:rsid w:val="0022603D"/>
    <w:rsid w:val="00226AFE"/>
    <w:rsid w:val="00226D19"/>
    <w:rsid w:val="002271D4"/>
    <w:rsid w:val="002301A2"/>
    <w:rsid w:val="00232EFF"/>
    <w:rsid w:val="002349AF"/>
    <w:rsid w:val="00237FDD"/>
    <w:rsid w:val="00240B05"/>
    <w:rsid w:val="00242879"/>
    <w:rsid w:val="00243B7C"/>
    <w:rsid w:val="0024604A"/>
    <w:rsid w:val="00251EA8"/>
    <w:rsid w:val="00254F5F"/>
    <w:rsid w:val="00255266"/>
    <w:rsid w:val="00255A26"/>
    <w:rsid w:val="002566C2"/>
    <w:rsid w:val="00263D49"/>
    <w:rsid w:val="00264106"/>
    <w:rsid w:val="002645FC"/>
    <w:rsid w:val="0026569B"/>
    <w:rsid w:val="00265D2D"/>
    <w:rsid w:val="002663F6"/>
    <w:rsid w:val="002664F7"/>
    <w:rsid w:val="002671C1"/>
    <w:rsid w:val="00267973"/>
    <w:rsid w:val="00270DFB"/>
    <w:rsid w:val="00272678"/>
    <w:rsid w:val="002737C4"/>
    <w:rsid w:val="00273D16"/>
    <w:rsid w:val="00273D23"/>
    <w:rsid w:val="002756DA"/>
    <w:rsid w:val="00280997"/>
    <w:rsid w:val="002813DE"/>
    <w:rsid w:val="002827C7"/>
    <w:rsid w:val="002829ED"/>
    <w:rsid w:val="00285163"/>
    <w:rsid w:val="002860A3"/>
    <w:rsid w:val="0029031C"/>
    <w:rsid w:val="00290B62"/>
    <w:rsid w:val="002910CB"/>
    <w:rsid w:val="002917AC"/>
    <w:rsid w:val="00291E58"/>
    <w:rsid w:val="002962B6"/>
    <w:rsid w:val="002978D5"/>
    <w:rsid w:val="002A0906"/>
    <w:rsid w:val="002A2283"/>
    <w:rsid w:val="002A27F4"/>
    <w:rsid w:val="002A2AFA"/>
    <w:rsid w:val="002A4452"/>
    <w:rsid w:val="002A4D03"/>
    <w:rsid w:val="002A58F3"/>
    <w:rsid w:val="002A59B0"/>
    <w:rsid w:val="002A65A9"/>
    <w:rsid w:val="002B10A0"/>
    <w:rsid w:val="002B33F5"/>
    <w:rsid w:val="002B37FD"/>
    <w:rsid w:val="002B731E"/>
    <w:rsid w:val="002B76BE"/>
    <w:rsid w:val="002B7BA4"/>
    <w:rsid w:val="002C01A6"/>
    <w:rsid w:val="002C0423"/>
    <w:rsid w:val="002C0D27"/>
    <w:rsid w:val="002C1659"/>
    <w:rsid w:val="002C28EE"/>
    <w:rsid w:val="002C2F95"/>
    <w:rsid w:val="002C3FAE"/>
    <w:rsid w:val="002C48E3"/>
    <w:rsid w:val="002C4A0B"/>
    <w:rsid w:val="002C5AB0"/>
    <w:rsid w:val="002C5D22"/>
    <w:rsid w:val="002C6FC2"/>
    <w:rsid w:val="002D16D0"/>
    <w:rsid w:val="002D1D11"/>
    <w:rsid w:val="002D1DC3"/>
    <w:rsid w:val="002D246E"/>
    <w:rsid w:val="002D47B8"/>
    <w:rsid w:val="002D71C6"/>
    <w:rsid w:val="002E0E8C"/>
    <w:rsid w:val="002E3662"/>
    <w:rsid w:val="002E699A"/>
    <w:rsid w:val="002E6AFC"/>
    <w:rsid w:val="002E7DF8"/>
    <w:rsid w:val="002F19B2"/>
    <w:rsid w:val="002F2A40"/>
    <w:rsid w:val="002F2D97"/>
    <w:rsid w:val="002F35CE"/>
    <w:rsid w:val="002F4044"/>
    <w:rsid w:val="002F4512"/>
    <w:rsid w:val="002F48C2"/>
    <w:rsid w:val="002F4A1E"/>
    <w:rsid w:val="002F4BB0"/>
    <w:rsid w:val="002F57D9"/>
    <w:rsid w:val="002F688E"/>
    <w:rsid w:val="002F692E"/>
    <w:rsid w:val="002F6E05"/>
    <w:rsid w:val="00301F41"/>
    <w:rsid w:val="00302145"/>
    <w:rsid w:val="00305C71"/>
    <w:rsid w:val="003071A0"/>
    <w:rsid w:val="0031166D"/>
    <w:rsid w:val="003128D0"/>
    <w:rsid w:val="00312DA5"/>
    <w:rsid w:val="00317F35"/>
    <w:rsid w:val="00320799"/>
    <w:rsid w:val="0032265F"/>
    <w:rsid w:val="00323F4E"/>
    <w:rsid w:val="00324B12"/>
    <w:rsid w:val="00325AEE"/>
    <w:rsid w:val="003267D0"/>
    <w:rsid w:val="00326F18"/>
    <w:rsid w:val="00330840"/>
    <w:rsid w:val="00333EF7"/>
    <w:rsid w:val="00334879"/>
    <w:rsid w:val="00334F09"/>
    <w:rsid w:val="003366BF"/>
    <w:rsid w:val="00341A0A"/>
    <w:rsid w:val="00342464"/>
    <w:rsid w:val="003435EA"/>
    <w:rsid w:val="00345287"/>
    <w:rsid w:val="00351839"/>
    <w:rsid w:val="003524C6"/>
    <w:rsid w:val="003536CF"/>
    <w:rsid w:val="003544C0"/>
    <w:rsid w:val="00356D12"/>
    <w:rsid w:val="00360D61"/>
    <w:rsid w:val="003617A5"/>
    <w:rsid w:val="003636D7"/>
    <w:rsid w:val="00364101"/>
    <w:rsid w:val="00365413"/>
    <w:rsid w:val="0036790D"/>
    <w:rsid w:val="00367DB8"/>
    <w:rsid w:val="003713F0"/>
    <w:rsid w:val="00372139"/>
    <w:rsid w:val="0037230F"/>
    <w:rsid w:val="00373A4D"/>
    <w:rsid w:val="00373DA2"/>
    <w:rsid w:val="00381F29"/>
    <w:rsid w:val="0038267A"/>
    <w:rsid w:val="00382D8E"/>
    <w:rsid w:val="00384362"/>
    <w:rsid w:val="00384864"/>
    <w:rsid w:val="00386891"/>
    <w:rsid w:val="0039090E"/>
    <w:rsid w:val="00391607"/>
    <w:rsid w:val="00391BB9"/>
    <w:rsid w:val="003925E9"/>
    <w:rsid w:val="00393112"/>
    <w:rsid w:val="003933C8"/>
    <w:rsid w:val="0039389B"/>
    <w:rsid w:val="0039389C"/>
    <w:rsid w:val="00394B88"/>
    <w:rsid w:val="003965FB"/>
    <w:rsid w:val="003A032A"/>
    <w:rsid w:val="003A1128"/>
    <w:rsid w:val="003A145A"/>
    <w:rsid w:val="003A2FF8"/>
    <w:rsid w:val="003A3115"/>
    <w:rsid w:val="003A4270"/>
    <w:rsid w:val="003A49B0"/>
    <w:rsid w:val="003A50BD"/>
    <w:rsid w:val="003A6B4D"/>
    <w:rsid w:val="003A7FC1"/>
    <w:rsid w:val="003B0CF7"/>
    <w:rsid w:val="003B1CA0"/>
    <w:rsid w:val="003B39D0"/>
    <w:rsid w:val="003B4551"/>
    <w:rsid w:val="003B4A47"/>
    <w:rsid w:val="003B5836"/>
    <w:rsid w:val="003B5893"/>
    <w:rsid w:val="003B67F8"/>
    <w:rsid w:val="003B7C4C"/>
    <w:rsid w:val="003C00F2"/>
    <w:rsid w:val="003C0232"/>
    <w:rsid w:val="003C1F9A"/>
    <w:rsid w:val="003C4E72"/>
    <w:rsid w:val="003C5662"/>
    <w:rsid w:val="003D0347"/>
    <w:rsid w:val="003D11A0"/>
    <w:rsid w:val="003D29BE"/>
    <w:rsid w:val="003D3A96"/>
    <w:rsid w:val="003D4233"/>
    <w:rsid w:val="003D5093"/>
    <w:rsid w:val="003D5459"/>
    <w:rsid w:val="003D60DC"/>
    <w:rsid w:val="003D7110"/>
    <w:rsid w:val="003E07A4"/>
    <w:rsid w:val="003E0BC3"/>
    <w:rsid w:val="003E0E09"/>
    <w:rsid w:val="003E3311"/>
    <w:rsid w:val="003E3A47"/>
    <w:rsid w:val="003E55C8"/>
    <w:rsid w:val="003E6620"/>
    <w:rsid w:val="003E7FCD"/>
    <w:rsid w:val="003F1E27"/>
    <w:rsid w:val="003F2FF3"/>
    <w:rsid w:val="003F32DB"/>
    <w:rsid w:val="003F3585"/>
    <w:rsid w:val="003F35E3"/>
    <w:rsid w:val="003F42F6"/>
    <w:rsid w:val="003F4AD0"/>
    <w:rsid w:val="003F563D"/>
    <w:rsid w:val="003F665B"/>
    <w:rsid w:val="003F6958"/>
    <w:rsid w:val="004001F5"/>
    <w:rsid w:val="00401DE5"/>
    <w:rsid w:val="00401F53"/>
    <w:rsid w:val="00402F6E"/>
    <w:rsid w:val="00405B6B"/>
    <w:rsid w:val="0040693A"/>
    <w:rsid w:val="00410F18"/>
    <w:rsid w:val="00412229"/>
    <w:rsid w:val="00413AC4"/>
    <w:rsid w:val="00415AAF"/>
    <w:rsid w:val="0041605E"/>
    <w:rsid w:val="0041638B"/>
    <w:rsid w:val="00416D4E"/>
    <w:rsid w:val="00420924"/>
    <w:rsid w:val="00420B48"/>
    <w:rsid w:val="004215C3"/>
    <w:rsid w:val="004224D6"/>
    <w:rsid w:val="00422A10"/>
    <w:rsid w:val="00423067"/>
    <w:rsid w:val="00423EF3"/>
    <w:rsid w:val="004244FF"/>
    <w:rsid w:val="00427087"/>
    <w:rsid w:val="00431075"/>
    <w:rsid w:val="004320D1"/>
    <w:rsid w:val="00433087"/>
    <w:rsid w:val="00433D98"/>
    <w:rsid w:val="0043437B"/>
    <w:rsid w:val="00435A36"/>
    <w:rsid w:val="00436798"/>
    <w:rsid w:val="00440B2B"/>
    <w:rsid w:val="004413ED"/>
    <w:rsid w:val="004418AF"/>
    <w:rsid w:val="00441BDC"/>
    <w:rsid w:val="0044238F"/>
    <w:rsid w:val="0044316E"/>
    <w:rsid w:val="00443B11"/>
    <w:rsid w:val="004446ED"/>
    <w:rsid w:val="00451A7E"/>
    <w:rsid w:val="00452D58"/>
    <w:rsid w:val="00455F19"/>
    <w:rsid w:val="004560D9"/>
    <w:rsid w:val="0045716C"/>
    <w:rsid w:val="00457F18"/>
    <w:rsid w:val="00460B29"/>
    <w:rsid w:val="0046349C"/>
    <w:rsid w:val="004635A6"/>
    <w:rsid w:val="00463FF1"/>
    <w:rsid w:val="00464978"/>
    <w:rsid w:val="004649E2"/>
    <w:rsid w:val="00465F66"/>
    <w:rsid w:val="0046731E"/>
    <w:rsid w:val="0046735B"/>
    <w:rsid w:val="00471A5F"/>
    <w:rsid w:val="00472681"/>
    <w:rsid w:val="0048042B"/>
    <w:rsid w:val="00481695"/>
    <w:rsid w:val="0048285A"/>
    <w:rsid w:val="00482BF9"/>
    <w:rsid w:val="004836CB"/>
    <w:rsid w:val="004846C6"/>
    <w:rsid w:val="004864EF"/>
    <w:rsid w:val="00486E85"/>
    <w:rsid w:val="00490684"/>
    <w:rsid w:val="004907FE"/>
    <w:rsid w:val="004910AB"/>
    <w:rsid w:val="00492C04"/>
    <w:rsid w:val="00493B7F"/>
    <w:rsid w:val="00495A68"/>
    <w:rsid w:val="004A2636"/>
    <w:rsid w:val="004A292D"/>
    <w:rsid w:val="004A38E1"/>
    <w:rsid w:val="004A4B78"/>
    <w:rsid w:val="004A57FE"/>
    <w:rsid w:val="004A5F53"/>
    <w:rsid w:val="004A68CD"/>
    <w:rsid w:val="004B0861"/>
    <w:rsid w:val="004B0BF8"/>
    <w:rsid w:val="004B1E46"/>
    <w:rsid w:val="004B20BC"/>
    <w:rsid w:val="004B4DFF"/>
    <w:rsid w:val="004B52C0"/>
    <w:rsid w:val="004B588F"/>
    <w:rsid w:val="004C0959"/>
    <w:rsid w:val="004C0D04"/>
    <w:rsid w:val="004C205E"/>
    <w:rsid w:val="004C3AD4"/>
    <w:rsid w:val="004C4452"/>
    <w:rsid w:val="004C665F"/>
    <w:rsid w:val="004C6AF2"/>
    <w:rsid w:val="004C77BA"/>
    <w:rsid w:val="004C7F5F"/>
    <w:rsid w:val="004D0667"/>
    <w:rsid w:val="004D12AF"/>
    <w:rsid w:val="004D316D"/>
    <w:rsid w:val="004D43CF"/>
    <w:rsid w:val="004D455A"/>
    <w:rsid w:val="004D5EAF"/>
    <w:rsid w:val="004D61A2"/>
    <w:rsid w:val="004D7521"/>
    <w:rsid w:val="004D7DA6"/>
    <w:rsid w:val="004E1788"/>
    <w:rsid w:val="004E2845"/>
    <w:rsid w:val="004E307B"/>
    <w:rsid w:val="004E3754"/>
    <w:rsid w:val="004E4098"/>
    <w:rsid w:val="004E59B2"/>
    <w:rsid w:val="004F095A"/>
    <w:rsid w:val="004F0FFB"/>
    <w:rsid w:val="004F14F0"/>
    <w:rsid w:val="004F1816"/>
    <w:rsid w:val="004F1EC9"/>
    <w:rsid w:val="004F26D1"/>
    <w:rsid w:val="004F29EF"/>
    <w:rsid w:val="004F3AEB"/>
    <w:rsid w:val="004F3D0E"/>
    <w:rsid w:val="004F4127"/>
    <w:rsid w:val="004F4C7C"/>
    <w:rsid w:val="004F63D1"/>
    <w:rsid w:val="004F6FCA"/>
    <w:rsid w:val="004F7236"/>
    <w:rsid w:val="004F73A7"/>
    <w:rsid w:val="004F7E39"/>
    <w:rsid w:val="00501BE9"/>
    <w:rsid w:val="00503BBB"/>
    <w:rsid w:val="0050473B"/>
    <w:rsid w:val="00504FFA"/>
    <w:rsid w:val="0050534D"/>
    <w:rsid w:val="005100EA"/>
    <w:rsid w:val="00511541"/>
    <w:rsid w:val="00515DF0"/>
    <w:rsid w:val="00515E3C"/>
    <w:rsid w:val="005170BA"/>
    <w:rsid w:val="005204A1"/>
    <w:rsid w:val="00521230"/>
    <w:rsid w:val="00521C17"/>
    <w:rsid w:val="00521EED"/>
    <w:rsid w:val="005222A2"/>
    <w:rsid w:val="0052492C"/>
    <w:rsid w:val="00525EAA"/>
    <w:rsid w:val="00526F2F"/>
    <w:rsid w:val="005274DE"/>
    <w:rsid w:val="005278B0"/>
    <w:rsid w:val="00532880"/>
    <w:rsid w:val="00535DDE"/>
    <w:rsid w:val="0053649D"/>
    <w:rsid w:val="00542474"/>
    <w:rsid w:val="00542CD6"/>
    <w:rsid w:val="00542E91"/>
    <w:rsid w:val="00543A2A"/>
    <w:rsid w:val="00543C9E"/>
    <w:rsid w:val="0054444A"/>
    <w:rsid w:val="0054490C"/>
    <w:rsid w:val="00544B84"/>
    <w:rsid w:val="00550D73"/>
    <w:rsid w:val="005512A7"/>
    <w:rsid w:val="0055239A"/>
    <w:rsid w:val="005536AE"/>
    <w:rsid w:val="00554A15"/>
    <w:rsid w:val="005552E8"/>
    <w:rsid w:val="00557936"/>
    <w:rsid w:val="005613C3"/>
    <w:rsid w:val="00562501"/>
    <w:rsid w:val="00562D64"/>
    <w:rsid w:val="0056546C"/>
    <w:rsid w:val="0057038C"/>
    <w:rsid w:val="005721A2"/>
    <w:rsid w:val="00573EB3"/>
    <w:rsid w:val="00575EFC"/>
    <w:rsid w:val="00577CAD"/>
    <w:rsid w:val="005803D1"/>
    <w:rsid w:val="00580755"/>
    <w:rsid w:val="00582576"/>
    <w:rsid w:val="00582912"/>
    <w:rsid w:val="00583E8D"/>
    <w:rsid w:val="00583F60"/>
    <w:rsid w:val="0058641D"/>
    <w:rsid w:val="00586EB4"/>
    <w:rsid w:val="0058780E"/>
    <w:rsid w:val="0059120C"/>
    <w:rsid w:val="005931C2"/>
    <w:rsid w:val="00595436"/>
    <w:rsid w:val="00595991"/>
    <w:rsid w:val="00595D58"/>
    <w:rsid w:val="0059705C"/>
    <w:rsid w:val="00597373"/>
    <w:rsid w:val="005A1CFC"/>
    <w:rsid w:val="005A2A8A"/>
    <w:rsid w:val="005A42BC"/>
    <w:rsid w:val="005A4860"/>
    <w:rsid w:val="005A486C"/>
    <w:rsid w:val="005A4B0E"/>
    <w:rsid w:val="005A533C"/>
    <w:rsid w:val="005A6C4B"/>
    <w:rsid w:val="005B021E"/>
    <w:rsid w:val="005B1260"/>
    <w:rsid w:val="005B27C0"/>
    <w:rsid w:val="005B45F2"/>
    <w:rsid w:val="005B4F78"/>
    <w:rsid w:val="005B6AEA"/>
    <w:rsid w:val="005B7165"/>
    <w:rsid w:val="005B7AAB"/>
    <w:rsid w:val="005C049F"/>
    <w:rsid w:val="005C056F"/>
    <w:rsid w:val="005C1307"/>
    <w:rsid w:val="005C1625"/>
    <w:rsid w:val="005C1B93"/>
    <w:rsid w:val="005C5008"/>
    <w:rsid w:val="005C581E"/>
    <w:rsid w:val="005C6593"/>
    <w:rsid w:val="005C6CAC"/>
    <w:rsid w:val="005C7A19"/>
    <w:rsid w:val="005D1830"/>
    <w:rsid w:val="005D1B30"/>
    <w:rsid w:val="005D2F94"/>
    <w:rsid w:val="005D52EA"/>
    <w:rsid w:val="005D5F95"/>
    <w:rsid w:val="005D7396"/>
    <w:rsid w:val="005D74E5"/>
    <w:rsid w:val="005E11B8"/>
    <w:rsid w:val="005E17CD"/>
    <w:rsid w:val="005E2E03"/>
    <w:rsid w:val="005E4D5A"/>
    <w:rsid w:val="005E58D6"/>
    <w:rsid w:val="005E6D22"/>
    <w:rsid w:val="005E72A0"/>
    <w:rsid w:val="005E7904"/>
    <w:rsid w:val="005E7963"/>
    <w:rsid w:val="005E7EC7"/>
    <w:rsid w:val="005F053D"/>
    <w:rsid w:val="005F0768"/>
    <w:rsid w:val="005F10FA"/>
    <w:rsid w:val="005F12F5"/>
    <w:rsid w:val="005F1A0F"/>
    <w:rsid w:val="005F1AF3"/>
    <w:rsid w:val="005F2E60"/>
    <w:rsid w:val="005F2E92"/>
    <w:rsid w:val="005F2F08"/>
    <w:rsid w:val="005F321D"/>
    <w:rsid w:val="005F3622"/>
    <w:rsid w:val="005F4BFB"/>
    <w:rsid w:val="005F5998"/>
    <w:rsid w:val="005F5ACE"/>
    <w:rsid w:val="005F6BA3"/>
    <w:rsid w:val="005F6C80"/>
    <w:rsid w:val="005F77E3"/>
    <w:rsid w:val="005F7CE4"/>
    <w:rsid w:val="00602898"/>
    <w:rsid w:val="00603873"/>
    <w:rsid w:val="006041B0"/>
    <w:rsid w:val="006044E3"/>
    <w:rsid w:val="0060532F"/>
    <w:rsid w:val="0060653A"/>
    <w:rsid w:val="00607B01"/>
    <w:rsid w:val="006111EB"/>
    <w:rsid w:val="006133C7"/>
    <w:rsid w:val="00616452"/>
    <w:rsid w:val="0062159A"/>
    <w:rsid w:val="00622167"/>
    <w:rsid w:val="0062450D"/>
    <w:rsid w:val="006249A4"/>
    <w:rsid w:val="00627C0F"/>
    <w:rsid w:val="00630C36"/>
    <w:rsid w:val="00630F57"/>
    <w:rsid w:val="0063299B"/>
    <w:rsid w:val="006330F3"/>
    <w:rsid w:val="00636EF3"/>
    <w:rsid w:val="0064059E"/>
    <w:rsid w:val="00641F98"/>
    <w:rsid w:val="00642879"/>
    <w:rsid w:val="006430C8"/>
    <w:rsid w:val="00644384"/>
    <w:rsid w:val="0064454D"/>
    <w:rsid w:val="00644CB0"/>
    <w:rsid w:val="00645E5A"/>
    <w:rsid w:val="00647996"/>
    <w:rsid w:val="00647D22"/>
    <w:rsid w:val="00650335"/>
    <w:rsid w:val="00651EB4"/>
    <w:rsid w:val="006558CE"/>
    <w:rsid w:val="00655E71"/>
    <w:rsid w:val="00656157"/>
    <w:rsid w:val="006562B9"/>
    <w:rsid w:val="00656520"/>
    <w:rsid w:val="006573FC"/>
    <w:rsid w:val="00660555"/>
    <w:rsid w:val="006615F2"/>
    <w:rsid w:val="00661912"/>
    <w:rsid w:val="006620E4"/>
    <w:rsid w:val="0066285E"/>
    <w:rsid w:val="006628E3"/>
    <w:rsid w:val="006669DF"/>
    <w:rsid w:val="00667403"/>
    <w:rsid w:val="00667E55"/>
    <w:rsid w:val="006706C2"/>
    <w:rsid w:val="00671567"/>
    <w:rsid w:val="00672003"/>
    <w:rsid w:val="00672335"/>
    <w:rsid w:val="00672B1B"/>
    <w:rsid w:val="006745D3"/>
    <w:rsid w:val="00674961"/>
    <w:rsid w:val="00674985"/>
    <w:rsid w:val="00674B7C"/>
    <w:rsid w:val="0067568D"/>
    <w:rsid w:val="006756AD"/>
    <w:rsid w:val="00676134"/>
    <w:rsid w:val="00677E05"/>
    <w:rsid w:val="00683BBA"/>
    <w:rsid w:val="00684009"/>
    <w:rsid w:val="00685BD8"/>
    <w:rsid w:val="00687155"/>
    <w:rsid w:val="0068769A"/>
    <w:rsid w:val="0069030B"/>
    <w:rsid w:val="0069184E"/>
    <w:rsid w:val="00691C61"/>
    <w:rsid w:val="00692073"/>
    <w:rsid w:val="00692445"/>
    <w:rsid w:val="00692D88"/>
    <w:rsid w:val="006962BE"/>
    <w:rsid w:val="00697D1D"/>
    <w:rsid w:val="00697D92"/>
    <w:rsid w:val="006A1542"/>
    <w:rsid w:val="006A1C0B"/>
    <w:rsid w:val="006A1F26"/>
    <w:rsid w:val="006A2057"/>
    <w:rsid w:val="006A4832"/>
    <w:rsid w:val="006A4E62"/>
    <w:rsid w:val="006A551F"/>
    <w:rsid w:val="006A5E7C"/>
    <w:rsid w:val="006B0756"/>
    <w:rsid w:val="006B1DD2"/>
    <w:rsid w:val="006B21B0"/>
    <w:rsid w:val="006B29B2"/>
    <w:rsid w:val="006B3FA3"/>
    <w:rsid w:val="006B5364"/>
    <w:rsid w:val="006B7379"/>
    <w:rsid w:val="006C05EC"/>
    <w:rsid w:val="006C38D3"/>
    <w:rsid w:val="006D0B95"/>
    <w:rsid w:val="006D133A"/>
    <w:rsid w:val="006D3101"/>
    <w:rsid w:val="006D33BD"/>
    <w:rsid w:val="006D576B"/>
    <w:rsid w:val="006D6E74"/>
    <w:rsid w:val="006D7D6E"/>
    <w:rsid w:val="006D7D7A"/>
    <w:rsid w:val="006E11E4"/>
    <w:rsid w:val="006E190D"/>
    <w:rsid w:val="006E2DC4"/>
    <w:rsid w:val="006E318F"/>
    <w:rsid w:val="006E48E3"/>
    <w:rsid w:val="006E6330"/>
    <w:rsid w:val="006E68AE"/>
    <w:rsid w:val="006E796C"/>
    <w:rsid w:val="006E7FB4"/>
    <w:rsid w:val="006F0636"/>
    <w:rsid w:val="006F0C2E"/>
    <w:rsid w:val="006F2030"/>
    <w:rsid w:val="006F3CFC"/>
    <w:rsid w:val="006F3DD4"/>
    <w:rsid w:val="006F4028"/>
    <w:rsid w:val="006F57CC"/>
    <w:rsid w:val="006F71E2"/>
    <w:rsid w:val="0070085E"/>
    <w:rsid w:val="0070086A"/>
    <w:rsid w:val="00702FC9"/>
    <w:rsid w:val="0070450D"/>
    <w:rsid w:val="0070472E"/>
    <w:rsid w:val="00705C21"/>
    <w:rsid w:val="00706333"/>
    <w:rsid w:val="007063F1"/>
    <w:rsid w:val="0070708F"/>
    <w:rsid w:val="007072B0"/>
    <w:rsid w:val="0071146A"/>
    <w:rsid w:val="00711508"/>
    <w:rsid w:val="007130CE"/>
    <w:rsid w:val="00713353"/>
    <w:rsid w:val="007133A5"/>
    <w:rsid w:val="00715325"/>
    <w:rsid w:val="007155F7"/>
    <w:rsid w:val="00715F47"/>
    <w:rsid w:val="0071645B"/>
    <w:rsid w:val="00717107"/>
    <w:rsid w:val="00717E29"/>
    <w:rsid w:val="00722304"/>
    <w:rsid w:val="00722E15"/>
    <w:rsid w:val="00722FF9"/>
    <w:rsid w:val="00724203"/>
    <w:rsid w:val="00724824"/>
    <w:rsid w:val="00724F1E"/>
    <w:rsid w:val="00725577"/>
    <w:rsid w:val="00726822"/>
    <w:rsid w:val="00730DC1"/>
    <w:rsid w:val="0073164E"/>
    <w:rsid w:val="00732186"/>
    <w:rsid w:val="00733C0A"/>
    <w:rsid w:val="007356E0"/>
    <w:rsid w:val="007379E6"/>
    <w:rsid w:val="00741E80"/>
    <w:rsid w:val="00742DBB"/>
    <w:rsid w:val="00743926"/>
    <w:rsid w:val="007474F2"/>
    <w:rsid w:val="007477EE"/>
    <w:rsid w:val="00747BD5"/>
    <w:rsid w:val="0075016F"/>
    <w:rsid w:val="00750998"/>
    <w:rsid w:val="0075101A"/>
    <w:rsid w:val="007519B6"/>
    <w:rsid w:val="0075242D"/>
    <w:rsid w:val="00753E3A"/>
    <w:rsid w:val="00755A86"/>
    <w:rsid w:val="00755B8C"/>
    <w:rsid w:val="00756C6D"/>
    <w:rsid w:val="0075761B"/>
    <w:rsid w:val="00761A94"/>
    <w:rsid w:val="00762D27"/>
    <w:rsid w:val="007639B6"/>
    <w:rsid w:val="0076461E"/>
    <w:rsid w:val="00764CD0"/>
    <w:rsid w:val="00765A54"/>
    <w:rsid w:val="00766BB7"/>
    <w:rsid w:val="00767E77"/>
    <w:rsid w:val="00771988"/>
    <w:rsid w:val="0077375E"/>
    <w:rsid w:val="00773A5D"/>
    <w:rsid w:val="0077421C"/>
    <w:rsid w:val="00774B60"/>
    <w:rsid w:val="00776DCF"/>
    <w:rsid w:val="00777AEB"/>
    <w:rsid w:val="00777D5B"/>
    <w:rsid w:val="00780750"/>
    <w:rsid w:val="007810C0"/>
    <w:rsid w:val="00782287"/>
    <w:rsid w:val="0078350E"/>
    <w:rsid w:val="00783744"/>
    <w:rsid w:val="00783846"/>
    <w:rsid w:val="007852D3"/>
    <w:rsid w:val="007876B3"/>
    <w:rsid w:val="007900DD"/>
    <w:rsid w:val="00790206"/>
    <w:rsid w:val="00790954"/>
    <w:rsid w:val="00792378"/>
    <w:rsid w:val="0079389C"/>
    <w:rsid w:val="00795517"/>
    <w:rsid w:val="007955EC"/>
    <w:rsid w:val="00796C0D"/>
    <w:rsid w:val="0079763E"/>
    <w:rsid w:val="007A0E5D"/>
    <w:rsid w:val="007A18D7"/>
    <w:rsid w:val="007A23B5"/>
    <w:rsid w:val="007A3001"/>
    <w:rsid w:val="007A33B8"/>
    <w:rsid w:val="007A39DB"/>
    <w:rsid w:val="007A3C79"/>
    <w:rsid w:val="007A4A43"/>
    <w:rsid w:val="007A4BA2"/>
    <w:rsid w:val="007A52E4"/>
    <w:rsid w:val="007A5D7C"/>
    <w:rsid w:val="007A634D"/>
    <w:rsid w:val="007B1968"/>
    <w:rsid w:val="007B5207"/>
    <w:rsid w:val="007B6375"/>
    <w:rsid w:val="007B7155"/>
    <w:rsid w:val="007B77E6"/>
    <w:rsid w:val="007B7DEA"/>
    <w:rsid w:val="007C2235"/>
    <w:rsid w:val="007C293C"/>
    <w:rsid w:val="007C2BB5"/>
    <w:rsid w:val="007C3BFA"/>
    <w:rsid w:val="007C509C"/>
    <w:rsid w:val="007C50EA"/>
    <w:rsid w:val="007C5825"/>
    <w:rsid w:val="007D0E20"/>
    <w:rsid w:val="007D0E8B"/>
    <w:rsid w:val="007D1732"/>
    <w:rsid w:val="007D2034"/>
    <w:rsid w:val="007D5C4A"/>
    <w:rsid w:val="007D7277"/>
    <w:rsid w:val="007E0B32"/>
    <w:rsid w:val="007E49FA"/>
    <w:rsid w:val="007E4DBC"/>
    <w:rsid w:val="007E514C"/>
    <w:rsid w:val="007E6A1E"/>
    <w:rsid w:val="007F0DCD"/>
    <w:rsid w:val="007F15BB"/>
    <w:rsid w:val="007F1DDD"/>
    <w:rsid w:val="007F25D7"/>
    <w:rsid w:val="007F41C2"/>
    <w:rsid w:val="007F647E"/>
    <w:rsid w:val="007F789E"/>
    <w:rsid w:val="007F79BC"/>
    <w:rsid w:val="007F7C49"/>
    <w:rsid w:val="00800700"/>
    <w:rsid w:val="00800756"/>
    <w:rsid w:val="00800933"/>
    <w:rsid w:val="0080139A"/>
    <w:rsid w:val="00801496"/>
    <w:rsid w:val="008016B0"/>
    <w:rsid w:val="00801B65"/>
    <w:rsid w:val="00801D6F"/>
    <w:rsid w:val="008033BD"/>
    <w:rsid w:val="00807E6B"/>
    <w:rsid w:val="00810134"/>
    <w:rsid w:val="008102EA"/>
    <w:rsid w:val="008108FB"/>
    <w:rsid w:val="00810E5F"/>
    <w:rsid w:val="008123AB"/>
    <w:rsid w:val="00812BE9"/>
    <w:rsid w:val="00812D83"/>
    <w:rsid w:val="00812EEC"/>
    <w:rsid w:val="00813350"/>
    <w:rsid w:val="00814D65"/>
    <w:rsid w:val="00815BB6"/>
    <w:rsid w:val="00816036"/>
    <w:rsid w:val="00820094"/>
    <w:rsid w:val="00820270"/>
    <w:rsid w:val="00820A3A"/>
    <w:rsid w:val="0082102C"/>
    <w:rsid w:val="00822FA2"/>
    <w:rsid w:val="008242BB"/>
    <w:rsid w:val="0082554A"/>
    <w:rsid w:val="00827204"/>
    <w:rsid w:val="008274B1"/>
    <w:rsid w:val="00827A3F"/>
    <w:rsid w:val="00830E5B"/>
    <w:rsid w:val="00833A93"/>
    <w:rsid w:val="00834132"/>
    <w:rsid w:val="00834E5D"/>
    <w:rsid w:val="008357E6"/>
    <w:rsid w:val="008358AB"/>
    <w:rsid w:val="00837728"/>
    <w:rsid w:val="00841670"/>
    <w:rsid w:val="008421E8"/>
    <w:rsid w:val="00852D12"/>
    <w:rsid w:val="00861349"/>
    <w:rsid w:val="0086238E"/>
    <w:rsid w:val="00862579"/>
    <w:rsid w:val="008640D4"/>
    <w:rsid w:val="008653EA"/>
    <w:rsid w:val="0086691E"/>
    <w:rsid w:val="0086774D"/>
    <w:rsid w:val="00867A27"/>
    <w:rsid w:val="0087048D"/>
    <w:rsid w:val="008706E0"/>
    <w:rsid w:val="00871302"/>
    <w:rsid w:val="00872C3B"/>
    <w:rsid w:val="00873B81"/>
    <w:rsid w:val="00882CA7"/>
    <w:rsid w:val="00883A9D"/>
    <w:rsid w:val="0088421B"/>
    <w:rsid w:val="008858BA"/>
    <w:rsid w:val="0088621B"/>
    <w:rsid w:val="00886EC3"/>
    <w:rsid w:val="00887DE3"/>
    <w:rsid w:val="008908EA"/>
    <w:rsid w:val="00890AEF"/>
    <w:rsid w:val="00891B0A"/>
    <w:rsid w:val="008922CF"/>
    <w:rsid w:val="00892956"/>
    <w:rsid w:val="00892D08"/>
    <w:rsid w:val="00894226"/>
    <w:rsid w:val="00895B5F"/>
    <w:rsid w:val="00895FDD"/>
    <w:rsid w:val="00897A6F"/>
    <w:rsid w:val="008A17D3"/>
    <w:rsid w:val="008A30A1"/>
    <w:rsid w:val="008A3E22"/>
    <w:rsid w:val="008A4A45"/>
    <w:rsid w:val="008A67FC"/>
    <w:rsid w:val="008B2DBF"/>
    <w:rsid w:val="008B4716"/>
    <w:rsid w:val="008B5671"/>
    <w:rsid w:val="008B7F62"/>
    <w:rsid w:val="008C013B"/>
    <w:rsid w:val="008C0458"/>
    <w:rsid w:val="008C1749"/>
    <w:rsid w:val="008C2BB7"/>
    <w:rsid w:val="008C3750"/>
    <w:rsid w:val="008D027C"/>
    <w:rsid w:val="008D0793"/>
    <w:rsid w:val="008D1B73"/>
    <w:rsid w:val="008D1C20"/>
    <w:rsid w:val="008D29C5"/>
    <w:rsid w:val="008D300B"/>
    <w:rsid w:val="008D5BE1"/>
    <w:rsid w:val="008D63CB"/>
    <w:rsid w:val="008D6C89"/>
    <w:rsid w:val="008D7152"/>
    <w:rsid w:val="008E2DB9"/>
    <w:rsid w:val="008E2E2E"/>
    <w:rsid w:val="008E3419"/>
    <w:rsid w:val="008E5082"/>
    <w:rsid w:val="008E6CB6"/>
    <w:rsid w:val="008F08C7"/>
    <w:rsid w:val="008F2859"/>
    <w:rsid w:val="008F40D8"/>
    <w:rsid w:val="008F6087"/>
    <w:rsid w:val="008F708D"/>
    <w:rsid w:val="009001BF"/>
    <w:rsid w:val="00900E3E"/>
    <w:rsid w:val="00901D13"/>
    <w:rsid w:val="00903F3B"/>
    <w:rsid w:val="00905560"/>
    <w:rsid w:val="009056B9"/>
    <w:rsid w:val="00905A2D"/>
    <w:rsid w:val="00905D4D"/>
    <w:rsid w:val="00906D6D"/>
    <w:rsid w:val="0090775B"/>
    <w:rsid w:val="00907D9D"/>
    <w:rsid w:val="00912C3A"/>
    <w:rsid w:val="00912F31"/>
    <w:rsid w:val="00913C6F"/>
    <w:rsid w:val="00913F94"/>
    <w:rsid w:val="00913FB0"/>
    <w:rsid w:val="00916CEA"/>
    <w:rsid w:val="0092301C"/>
    <w:rsid w:val="00923B85"/>
    <w:rsid w:val="009271D7"/>
    <w:rsid w:val="00930B54"/>
    <w:rsid w:val="009325B2"/>
    <w:rsid w:val="009331BD"/>
    <w:rsid w:val="009335F2"/>
    <w:rsid w:val="00933B20"/>
    <w:rsid w:val="009350C9"/>
    <w:rsid w:val="00935737"/>
    <w:rsid w:val="009357A3"/>
    <w:rsid w:val="009364DE"/>
    <w:rsid w:val="00936FCB"/>
    <w:rsid w:val="00941673"/>
    <w:rsid w:val="00942E5F"/>
    <w:rsid w:val="00942EF4"/>
    <w:rsid w:val="00945016"/>
    <w:rsid w:val="00946DA0"/>
    <w:rsid w:val="0095108A"/>
    <w:rsid w:val="00951675"/>
    <w:rsid w:val="00952032"/>
    <w:rsid w:val="00953324"/>
    <w:rsid w:val="009546AD"/>
    <w:rsid w:val="00954799"/>
    <w:rsid w:val="00954D5E"/>
    <w:rsid w:val="009559FE"/>
    <w:rsid w:val="009601CF"/>
    <w:rsid w:val="009609A7"/>
    <w:rsid w:val="00960E8B"/>
    <w:rsid w:val="009636CA"/>
    <w:rsid w:val="009650F9"/>
    <w:rsid w:val="009662C4"/>
    <w:rsid w:val="009700F9"/>
    <w:rsid w:val="0097045C"/>
    <w:rsid w:val="00970A7B"/>
    <w:rsid w:val="0097140E"/>
    <w:rsid w:val="00974984"/>
    <w:rsid w:val="0097533B"/>
    <w:rsid w:val="00975E1D"/>
    <w:rsid w:val="00976748"/>
    <w:rsid w:val="00976C0D"/>
    <w:rsid w:val="00976C13"/>
    <w:rsid w:val="00982BB4"/>
    <w:rsid w:val="00983C0C"/>
    <w:rsid w:val="00983D52"/>
    <w:rsid w:val="0098451A"/>
    <w:rsid w:val="00984B92"/>
    <w:rsid w:val="009851DD"/>
    <w:rsid w:val="00986851"/>
    <w:rsid w:val="00990E6E"/>
    <w:rsid w:val="00994CE1"/>
    <w:rsid w:val="00995684"/>
    <w:rsid w:val="00995A75"/>
    <w:rsid w:val="00995DF4"/>
    <w:rsid w:val="00995ED4"/>
    <w:rsid w:val="009963F4"/>
    <w:rsid w:val="00996836"/>
    <w:rsid w:val="009970F7"/>
    <w:rsid w:val="009A1211"/>
    <w:rsid w:val="009A32C7"/>
    <w:rsid w:val="009A337D"/>
    <w:rsid w:val="009A3526"/>
    <w:rsid w:val="009A3704"/>
    <w:rsid w:val="009A3DD2"/>
    <w:rsid w:val="009A4BE9"/>
    <w:rsid w:val="009A51E2"/>
    <w:rsid w:val="009A5B74"/>
    <w:rsid w:val="009A5BB7"/>
    <w:rsid w:val="009A67F7"/>
    <w:rsid w:val="009B158A"/>
    <w:rsid w:val="009B24E5"/>
    <w:rsid w:val="009B569A"/>
    <w:rsid w:val="009B5CA7"/>
    <w:rsid w:val="009B60E6"/>
    <w:rsid w:val="009C0BC3"/>
    <w:rsid w:val="009C123D"/>
    <w:rsid w:val="009C1543"/>
    <w:rsid w:val="009C4085"/>
    <w:rsid w:val="009C48E4"/>
    <w:rsid w:val="009C5268"/>
    <w:rsid w:val="009C6B56"/>
    <w:rsid w:val="009D0AD7"/>
    <w:rsid w:val="009D114F"/>
    <w:rsid w:val="009D1447"/>
    <w:rsid w:val="009D24A0"/>
    <w:rsid w:val="009D6BFE"/>
    <w:rsid w:val="009E1B67"/>
    <w:rsid w:val="009E1BF0"/>
    <w:rsid w:val="009E3357"/>
    <w:rsid w:val="009E4F78"/>
    <w:rsid w:val="009E5795"/>
    <w:rsid w:val="009E62DD"/>
    <w:rsid w:val="009E6404"/>
    <w:rsid w:val="009F05B6"/>
    <w:rsid w:val="009F29A0"/>
    <w:rsid w:val="009F39BF"/>
    <w:rsid w:val="009F43BA"/>
    <w:rsid w:val="009F4659"/>
    <w:rsid w:val="009F5A2B"/>
    <w:rsid w:val="009F6097"/>
    <w:rsid w:val="009F62B7"/>
    <w:rsid w:val="009F6D63"/>
    <w:rsid w:val="00A0121E"/>
    <w:rsid w:val="00A0318A"/>
    <w:rsid w:val="00A040BA"/>
    <w:rsid w:val="00A055EB"/>
    <w:rsid w:val="00A06C37"/>
    <w:rsid w:val="00A071EB"/>
    <w:rsid w:val="00A07879"/>
    <w:rsid w:val="00A1449C"/>
    <w:rsid w:val="00A15FD5"/>
    <w:rsid w:val="00A2003A"/>
    <w:rsid w:val="00A2003E"/>
    <w:rsid w:val="00A20F7C"/>
    <w:rsid w:val="00A21093"/>
    <w:rsid w:val="00A217F6"/>
    <w:rsid w:val="00A23B32"/>
    <w:rsid w:val="00A24E18"/>
    <w:rsid w:val="00A26BFA"/>
    <w:rsid w:val="00A30620"/>
    <w:rsid w:val="00A3075B"/>
    <w:rsid w:val="00A307BB"/>
    <w:rsid w:val="00A3222F"/>
    <w:rsid w:val="00A33368"/>
    <w:rsid w:val="00A346A4"/>
    <w:rsid w:val="00A355CC"/>
    <w:rsid w:val="00A370D8"/>
    <w:rsid w:val="00A37AF0"/>
    <w:rsid w:val="00A402B0"/>
    <w:rsid w:val="00A40C1D"/>
    <w:rsid w:val="00A40D0F"/>
    <w:rsid w:val="00A43835"/>
    <w:rsid w:val="00A44947"/>
    <w:rsid w:val="00A452F1"/>
    <w:rsid w:val="00A453B1"/>
    <w:rsid w:val="00A458AD"/>
    <w:rsid w:val="00A45F93"/>
    <w:rsid w:val="00A47236"/>
    <w:rsid w:val="00A478D8"/>
    <w:rsid w:val="00A51063"/>
    <w:rsid w:val="00A52BD2"/>
    <w:rsid w:val="00A53BC1"/>
    <w:rsid w:val="00A53DE6"/>
    <w:rsid w:val="00A55717"/>
    <w:rsid w:val="00A55B26"/>
    <w:rsid w:val="00A56356"/>
    <w:rsid w:val="00A5661B"/>
    <w:rsid w:val="00A56794"/>
    <w:rsid w:val="00A60B47"/>
    <w:rsid w:val="00A60EC5"/>
    <w:rsid w:val="00A60F07"/>
    <w:rsid w:val="00A61C6C"/>
    <w:rsid w:val="00A64B80"/>
    <w:rsid w:val="00A663D3"/>
    <w:rsid w:val="00A71779"/>
    <w:rsid w:val="00A71FF2"/>
    <w:rsid w:val="00A72426"/>
    <w:rsid w:val="00A7248D"/>
    <w:rsid w:val="00A72AAF"/>
    <w:rsid w:val="00A730C3"/>
    <w:rsid w:val="00A73DEC"/>
    <w:rsid w:val="00A7770B"/>
    <w:rsid w:val="00A802D7"/>
    <w:rsid w:val="00A8189D"/>
    <w:rsid w:val="00A82387"/>
    <w:rsid w:val="00A8394C"/>
    <w:rsid w:val="00A84579"/>
    <w:rsid w:val="00A84C04"/>
    <w:rsid w:val="00A84E5F"/>
    <w:rsid w:val="00A8742D"/>
    <w:rsid w:val="00A87590"/>
    <w:rsid w:val="00A9094B"/>
    <w:rsid w:val="00A91355"/>
    <w:rsid w:val="00A9252B"/>
    <w:rsid w:val="00A944BC"/>
    <w:rsid w:val="00A944F4"/>
    <w:rsid w:val="00A950B3"/>
    <w:rsid w:val="00A9611C"/>
    <w:rsid w:val="00A96F37"/>
    <w:rsid w:val="00A97CEA"/>
    <w:rsid w:val="00AA106B"/>
    <w:rsid w:val="00AA261C"/>
    <w:rsid w:val="00AA434E"/>
    <w:rsid w:val="00AA72F8"/>
    <w:rsid w:val="00AA7567"/>
    <w:rsid w:val="00AB0268"/>
    <w:rsid w:val="00AB0E64"/>
    <w:rsid w:val="00AB3683"/>
    <w:rsid w:val="00AB45F8"/>
    <w:rsid w:val="00AB60BF"/>
    <w:rsid w:val="00AB6B6C"/>
    <w:rsid w:val="00AC185E"/>
    <w:rsid w:val="00AC3168"/>
    <w:rsid w:val="00AC3C38"/>
    <w:rsid w:val="00AC4307"/>
    <w:rsid w:val="00AC5946"/>
    <w:rsid w:val="00AC75EE"/>
    <w:rsid w:val="00AD0094"/>
    <w:rsid w:val="00AD0800"/>
    <w:rsid w:val="00AD1036"/>
    <w:rsid w:val="00AD107B"/>
    <w:rsid w:val="00AD2A0C"/>
    <w:rsid w:val="00AD4AD7"/>
    <w:rsid w:val="00AD4CB2"/>
    <w:rsid w:val="00AD6230"/>
    <w:rsid w:val="00AD7A07"/>
    <w:rsid w:val="00AE0B54"/>
    <w:rsid w:val="00AE0C14"/>
    <w:rsid w:val="00AE0D01"/>
    <w:rsid w:val="00AE11BD"/>
    <w:rsid w:val="00AE2C10"/>
    <w:rsid w:val="00AE340C"/>
    <w:rsid w:val="00AE6DB3"/>
    <w:rsid w:val="00AE7C4B"/>
    <w:rsid w:val="00AF14DE"/>
    <w:rsid w:val="00AF1EC3"/>
    <w:rsid w:val="00AF2049"/>
    <w:rsid w:val="00AF52F9"/>
    <w:rsid w:val="00AF6108"/>
    <w:rsid w:val="00AF69CD"/>
    <w:rsid w:val="00B021F7"/>
    <w:rsid w:val="00B02A69"/>
    <w:rsid w:val="00B03CED"/>
    <w:rsid w:val="00B0487B"/>
    <w:rsid w:val="00B05638"/>
    <w:rsid w:val="00B069B7"/>
    <w:rsid w:val="00B07A16"/>
    <w:rsid w:val="00B07C2E"/>
    <w:rsid w:val="00B1016C"/>
    <w:rsid w:val="00B106C1"/>
    <w:rsid w:val="00B10AAA"/>
    <w:rsid w:val="00B11C6E"/>
    <w:rsid w:val="00B138FB"/>
    <w:rsid w:val="00B16A7D"/>
    <w:rsid w:val="00B16D7E"/>
    <w:rsid w:val="00B178FB"/>
    <w:rsid w:val="00B21383"/>
    <w:rsid w:val="00B22448"/>
    <w:rsid w:val="00B22700"/>
    <w:rsid w:val="00B22DE6"/>
    <w:rsid w:val="00B23444"/>
    <w:rsid w:val="00B236DB"/>
    <w:rsid w:val="00B24831"/>
    <w:rsid w:val="00B25810"/>
    <w:rsid w:val="00B25D62"/>
    <w:rsid w:val="00B267D0"/>
    <w:rsid w:val="00B273C3"/>
    <w:rsid w:val="00B279AB"/>
    <w:rsid w:val="00B3149B"/>
    <w:rsid w:val="00B331EA"/>
    <w:rsid w:val="00B34DCE"/>
    <w:rsid w:val="00B355F8"/>
    <w:rsid w:val="00B3716B"/>
    <w:rsid w:val="00B409A7"/>
    <w:rsid w:val="00B427D8"/>
    <w:rsid w:val="00B4352F"/>
    <w:rsid w:val="00B457BC"/>
    <w:rsid w:val="00B45F86"/>
    <w:rsid w:val="00B46234"/>
    <w:rsid w:val="00B47532"/>
    <w:rsid w:val="00B477FB"/>
    <w:rsid w:val="00B514A0"/>
    <w:rsid w:val="00B518E6"/>
    <w:rsid w:val="00B52AFB"/>
    <w:rsid w:val="00B5371D"/>
    <w:rsid w:val="00B54417"/>
    <w:rsid w:val="00B5450A"/>
    <w:rsid w:val="00B54E79"/>
    <w:rsid w:val="00B55006"/>
    <w:rsid w:val="00B56283"/>
    <w:rsid w:val="00B565DA"/>
    <w:rsid w:val="00B5695A"/>
    <w:rsid w:val="00B56D86"/>
    <w:rsid w:val="00B60929"/>
    <w:rsid w:val="00B62039"/>
    <w:rsid w:val="00B62606"/>
    <w:rsid w:val="00B62D6A"/>
    <w:rsid w:val="00B6325F"/>
    <w:rsid w:val="00B660C5"/>
    <w:rsid w:val="00B66BCC"/>
    <w:rsid w:val="00B67905"/>
    <w:rsid w:val="00B679C5"/>
    <w:rsid w:val="00B7112D"/>
    <w:rsid w:val="00B71741"/>
    <w:rsid w:val="00B71BAB"/>
    <w:rsid w:val="00B71D82"/>
    <w:rsid w:val="00B72278"/>
    <w:rsid w:val="00B76140"/>
    <w:rsid w:val="00B778F4"/>
    <w:rsid w:val="00B807EC"/>
    <w:rsid w:val="00B81E0D"/>
    <w:rsid w:val="00B848B0"/>
    <w:rsid w:val="00B85ADE"/>
    <w:rsid w:val="00B862C3"/>
    <w:rsid w:val="00B87111"/>
    <w:rsid w:val="00B90386"/>
    <w:rsid w:val="00B90396"/>
    <w:rsid w:val="00B9102E"/>
    <w:rsid w:val="00B910D0"/>
    <w:rsid w:val="00B9232A"/>
    <w:rsid w:val="00B9260C"/>
    <w:rsid w:val="00B94004"/>
    <w:rsid w:val="00B9412E"/>
    <w:rsid w:val="00B9425C"/>
    <w:rsid w:val="00B95932"/>
    <w:rsid w:val="00B97535"/>
    <w:rsid w:val="00B979A9"/>
    <w:rsid w:val="00BA0209"/>
    <w:rsid w:val="00BA0AF0"/>
    <w:rsid w:val="00BA28F0"/>
    <w:rsid w:val="00BA2DFD"/>
    <w:rsid w:val="00BA373D"/>
    <w:rsid w:val="00BA4026"/>
    <w:rsid w:val="00BA6129"/>
    <w:rsid w:val="00BA6681"/>
    <w:rsid w:val="00BA76D8"/>
    <w:rsid w:val="00BB0421"/>
    <w:rsid w:val="00BB0554"/>
    <w:rsid w:val="00BB3FED"/>
    <w:rsid w:val="00BB5912"/>
    <w:rsid w:val="00BC1A18"/>
    <w:rsid w:val="00BC49A3"/>
    <w:rsid w:val="00BC4C70"/>
    <w:rsid w:val="00BC57DE"/>
    <w:rsid w:val="00BD16EE"/>
    <w:rsid w:val="00BD619F"/>
    <w:rsid w:val="00BD6996"/>
    <w:rsid w:val="00BD714F"/>
    <w:rsid w:val="00BE0F1A"/>
    <w:rsid w:val="00BE11B7"/>
    <w:rsid w:val="00BE2EEF"/>
    <w:rsid w:val="00BE3A25"/>
    <w:rsid w:val="00BE3F26"/>
    <w:rsid w:val="00BE5C67"/>
    <w:rsid w:val="00BE61C9"/>
    <w:rsid w:val="00BE634D"/>
    <w:rsid w:val="00BF47F3"/>
    <w:rsid w:val="00BF576D"/>
    <w:rsid w:val="00BF591A"/>
    <w:rsid w:val="00C0428B"/>
    <w:rsid w:val="00C0616D"/>
    <w:rsid w:val="00C0636F"/>
    <w:rsid w:val="00C07532"/>
    <w:rsid w:val="00C1011A"/>
    <w:rsid w:val="00C113E3"/>
    <w:rsid w:val="00C12742"/>
    <w:rsid w:val="00C129C0"/>
    <w:rsid w:val="00C15A78"/>
    <w:rsid w:val="00C2128D"/>
    <w:rsid w:val="00C223FB"/>
    <w:rsid w:val="00C267E9"/>
    <w:rsid w:val="00C26F2C"/>
    <w:rsid w:val="00C27319"/>
    <w:rsid w:val="00C27438"/>
    <w:rsid w:val="00C3082D"/>
    <w:rsid w:val="00C3328A"/>
    <w:rsid w:val="00C352F5"/>
    <w:rsid w:val="00C368B2"/>
    <w:rsid w:val="00C37CB1"/>
    <w:rsid w:val="00C40DE0"/>
    <w:rsid w:val="00C44BD4"/>
    <w:rsid w:val="00C45347"/>
    <w:rsid w:val="00C45AC3"/>
    <w:rsid w:val="00C45E70"/>
    <w:rsid w:val="00C4691C"/>
    <w:rsid w:val="00C47566"/>
    <w:rsid w:val="00C47DB0"/>
    <w:rsid w:val="00C5082B"/>
    <w:rsid w:val="00C50AC7"/>
    <w:rsid w:val="00C50E2A"/>
    <w:rsid w:val="00C50FE1"/>
    <w:rsid w:val="00C51724"/>
    <w:rsid w:val="00C53247"/>
    <w:rsid w:val="00C553E2"/>
    <w:rsid w:val="00C555DA"/>
    <w:rsid w:val="00C56A1B"/>
    <w:rsid w:val="00C625E7"/>
    <w:rsid w:val="00C628F8"/>
    <w:rsid w:val="00C64015"/>
    <w:rsid w:val="00C64152"/>
    <w:rsid w:val="00C65259"/>
    <w:rsid w:val="00C6540A"/>
    <w:rsid w:val="00C6565A"/>
    <w:rsid w:val="00C67C6B"/>
    <w:rsid w:val="00C7075F"/>
    <w:rsid w:val="00C722F8"/>
    <w:rsid w:val="00C73131"/>
    <w:rsid w:val="00C74422"/>
    <w:rsid w:val="00C74764"/>
    <w:rsid w:val="00C74897"/>
    <w:rsid w:val="00C75081"/>
    <w:rsid w:val="00C76883"/>
    <w:rsid w:val="00C773B7"/>
    <w:rsid w:val="00C80184"/>
    <w:rsid w:val="00C80675"/>
    <w:rsid w:val="00C80B8B"/>
    <w:rsid w:val="00C834D2"/>
    <w:rsid w:val="00C842C0"/>
    <w:rsid w:val="00C845EE"/>
    <w:rsid w:val="00C8545F"/>
    <w:rsid w:val="00C92B07"/>
    <w:rsid w:val="00C9396C"/>
    <w:rsid w:val="00C93A55"/>
    <w:rsid w:val="00C93BD0"/>
    <w:rsid w:val="00C94580"/>
    <w:rsid w:val="00C94FEF"/>
    <w:rsid w:val="00C95C8C"/>
    <w:rsid w:val="00C96E33"/>
    <w:rsid w:val="00C97381"/>
    <w:rsid w:val="00C974D6"/>
    <w:rsid w:val="00CA3892"/>
    <w:rsid w:val="00CA4C08"/>
    <w:rsid w:val="00CA4FA6"/>
    <w:rsid w:val="00CA6200"/>
    <w:rsid w:val="00CB0672"/>
    <w:rsid w:val="00CB0F40"/>
    <w:rsid w:val="00CB1A9B"/>
    <w:rsid w:val="00CB1EF8"/>
    <w:rsid w:val="00CB21E4"/>
    <w:rsid w:val="00CB29B5"/>
    <w:rsid w:val="00CB3FDC"/>
    <w:rsid w:val="00CB44E4"/>
    <w:rsid w:val="00CB47A7"/>
    <w:rsid w:val="00CB4CC9"/>
    <w:rsid w:val="00CB6556"/>
    <w:rsid w:val="00CC02B4"/>
    <w:rsid w:val="00CC1F4D"/>
    <w:rsid w:val="00CC56C4"/>
    <w:rsid w:val="00CC6C96"/>
    <w:rsid w:val="00CC700E"/>
    <w:rsid w:val="00CC73DB"/>
    <w:rsid w:val="00CC7853"/>
    <w:rsid w:val="00CD08E4"/>
    <w:rsid w:val="00CD09C0"/>
    <w:rsid w:val="00CD3201"/>
    <w:rsid w:val="00CD3397"/>
    <w:rsid w:val="00CD4C8D"/>
    <w:rsid w:val="00CD4DC0"/>
    <w:rsid w:val="00CD4EB5"/>
    <w:rsid w:val="00CD5E05"/>
    <w:rsid w:val="00CD7F20"/>
    <w:rsid w:val="00CE0030"/>
    <w:rsid w:val="00CE051D"/>
    <w:rsid w:val="00CE0909"/>
    <w:rsid w:val="00CE15D2"/>
    <w:rsid w:val="00CE1D3B"/>
    <w:rsid w:val="00CE1E50"/>
    <w:rsid w:val="00CE5033"/>
    <w:rsid w:val="00CE5961"/>
    <w:rsid w:val="00CF0691"/>
    <w:rsid w:val="00CF0D20"/>
    <w:rsid w:val="00CF223D"/>
    <w:rsid w:val="00CF22B7"/>
    <w:rsid w:val="00CF22ED"/>
    <w:rsid w:val="00CF3884"/>
    <w:rsid w:val="00CF534B"/>
    <w:rsid w:val="00CF755A"/>
    <w:rsid w:val="00CF7C05"/>
    <w:rsid w:val="00D03139"/>
    <w:rsid w:val="00D03842"/>
    <w:rsid w:val="00D10E22"/>
    <w:rsid w:val="00D1288D"/>
    <w:rsid w:val="00D13F64"/>
    <w:rsid w:val="00D140A5"/>
    <w:rsid w:val="00D14D81"/>
    <w:rsid w:val="00D15CD5"/>
    <w:rsid w:val="00D16EAF"/>
    <w:rsid w:val="00D21ACD"/>
    <w:rsid w:val="00D21D03"/>
    <w:rsid w:val="00D226D0"/>
    <w:rsid w:val="00D226FA"/>
    <w:rsid w:val="00D23969"/>
    <w:rsid w:val="00D241AC"/>
    <w:rsid w:val="00D24A68"/>
    <w:rsid w:val="00D261A6"/>
    <w:rsid w:val="00D31D44"/>
    <w:rsid w:val="00D345D1"/>
    <w:rsid w:val="00D349AF"/>
    <w:rsid w:val="00D35B4C"/>
    <w:rsid w:val="00D4026A"/>
    <w:rsid w:val="00D40B0E"/>
    <w:rsid w:val="00D4264B"/>
    <w:rsid w:val="00D4377C"/>
    <w:rsid w:val="00D43B70"/>
    <w:rsid w:val="00D4462C"/>
    <w:rsid w:val="00D44F44"/>
    <w:rsid w:val="00D45247"/>
    <w:rsid w:val="00D46EDC"/>
    <w:rsid w:val="00D47A6D"/>
    <w:rsid w:val="00D50EDA"/>
    <w:rsid w:val="00D51D8B"/>
    <w:rsid w:val="00D528D9"/>
    <w:rsid w:val="00D534D1"/>
    <w:rsid w:val="00D53C5B"/>
    <w:rsid w:val="00D55F33"/>
    <w:rsid w:val="00D567DE"/>
    <w:rsid w:val="00D57FD1"/>
    <w:rsid w:val="00D609FB"/>
    <w:rsid w:val="00D60C4E"/>
    <w:rsid w:val="00D60CFE"/>
    <w:rsid w:val="00D60EDB"/>
    <w:rsid w:val="00D60F0F"/>
    <w:rsid w:val="00D61889"/>
    <w:rsid w:val="00D618F8"/>
    <w:rsid w:val="00D710A8"/>
    <w:rsid w:val="00D7149D"/>
    <w:rsid w:val="00D71CEB"/>
    <w:rsid w:val="00D71D17"/>
    <w:rsid w:val="00D744E0"/>
    <w:rsid w:val="00D75117"/>
    <w:rsid w:val="00D76336"/>
    <w:rsid w:val="00D76FE8"/>
    <w:rsid w:val="00D80279"/>
    <w:rsid w:val="00D81C20"/>
    <w:rsid w:val="00D821F6"/>
    <w:rsid w:val="00D82613"/>
    <w:rsid w:val="00D8328A"/>
    <w:rsid w:val="00D83DA8"/>
    <w:rsid w:val="00D84C74"/>
    <w:rsid w:val="00D84D66"/>
    <w:rsid w:val="00D87461"/>
    <w:rsid w:val="00D87866"/>
    <w:rsid w:val="00D87B4E"/>
    <w:rsid w:val="00D909A5"/>
    <w:rsid w:val="00D92064"/>
    <w:rsid w:val="00D923F9"/>
    <w:rsid w:val="00D93B0D"/>
    <w:rsid w:val="00D9558C"/>
    <w:rsid w:val="00D9593C"/>
    <w:rsid w:val="00D9693D"/>
    <w:rsid w:val="00D969EE"/>
    <w:rsid w:val="00D96C62"/>
    <w:rsid w:val="00D9766C"/>
    <w:rsid w:val="00D97886"/>
    <w:rsid w:val="00DA138F"/>
    <w:rsid w:val="00DA1FC8"/>
    <w:rsid w:val="00DA317F"/>
    <w:rsid w:val="00DA39A5"/>
    <w:rsid w:val="00DA4752"/>
    <w:rsid w:val="00DA56B7"/>
    <w:rsid w:val="00DB13F0"/>
    <w:rsid w:val="00DB2CD1"/>
    <w:rsid w:val="00DB31B0"/>
    <w:rsid w:val="00DB57F2"/>
    <w:rsid w:val="00DB6571"/>
    <w:rsid w:val="00DB6EDF"/>
    <w:rsid w:val="00DC0635"/>
    <w:rsid w:val="00DC0770"/>
    <w:rsid w:val="00DC16A4"/>
    <w:rsid w:val="00DC16B3"/>
    <w:rsid w:val="00DC1A61"/>
    <w:rsid w:val="00DC1DC3"/>
    <w:rsid w:val="00DC34C9"/>
    <w:rsid w:val="00DC3840"/>
    <w:rsid w:val="00DC3CE3"/>
    <w:rsid w:val="00DC40AE"/>
    <w:rsid w:val="00DC44C6"/>
    <w:rsid w:val="00DD0C86"/>
    <w:rsid w:val="00DD36DA"/>
    <w:rsid w:val="00DD3AAE"/>
    <w:rsid w:val="00DD3B8A"/>
    <w:rsid w:val="00DD4879"/>
    <w:rsid w:val="00DD553D"/>
    <w:rsid w:val="00DD79D6"/>
    <w:rsid w:val="00DE2EBD"/>
    <w:rsid w:val="00DE3222"/>
    <w:rsid w:val="00DE439B"/>
    <w:rsid w:val="00DE4E17"/>
    <w:rsid w:val="00DE5928"/>
    <w:rsid w:val="00DE65F1"/>
    <w:rsid w:val="00DE767C"/>
    <w:rsid w:val="00DF05AF"/>
    <w:rsid w:val="00DF06E8"/>
    <w:rsid w:val="00DF1E65"/>
    <w:rsid w:val="00DF42FB"/>
    <w:rsid w:val="00DF4A7F"/>
    <w:rsid w:val="00DF4AE8"/>
    <w:rsid w:val="00DF632F"/>
    <w:rsid w:val="00E00044"/>
    <w:rsid w:val="00E00983"/>
    <w:rsid w:val="00E0117B"/>
    <w:rsid w:val="00E0189A"/>
    <w:rsid w:val="00E054D3"/>
    <w:rsid w:val="00E06EE7"/>
    <w:rsid w:val="00E07188"/>
    <w:rsid w:val="00E11478"/>
    <w:rsid w:val="00E11F8D"/>
    <w:rsid w:val="00E12830"/>
    <w:rsid w:val="00E13063"/>
    <w:rsid w:val="00E132B5"/>
    <w:rsid w:val="00E13C06"/>
    <w:rsid w:val="00E14174"/>
    <w:rsid w:val="00E15253"/>
    <w:rsid w:val="00E155E4"/>
    <w:rsid w:val="00E159F0"/>
    <w:rsid w:val="00E206AA"/>
    <w:rsid w:val="00E22566"/>
    <w:rsid w:val="00E24A96"/>
    <w:rsid w:val="00E31928"/>
    <w:rsid w:val="00E31DBF"/>
    <w:rsid w:val="00E31F2D"/>
    <w:rsid w:val="00E3276B"/>
    <w:rsid w:val="00E32E35"/>
    <w:rsid w:val="00E33081"/>
    <w:rsid w:val="00E33267"/>
    <w:rsid w:val="00E3475B"/>
    <w:rsid w:val="00E370C4"/>
    <w:rsid w:val="00E4151B"/>
    <w:rsid w:val="00E418C3"/>
    <w:rsid w:val="00E428D6"/>
    <w:rsid w:val="00E44576"/>
    <w:rsid w:val="00E44744"/>
    <w:rsid w:val="00E47347"/>
    <w:rsid w:val="00E50190"/>
    <w:rsid w:val="00E50973"/>
    <w:rsid w:val="00E526BF"/>
    <w:rsid w:val="00E53AAF"/>
    <w:rsid w:val="00E53E88"/>
    <w:rsid w:val="00E55429"/>
    <w:rsid w:val="00E55574"/>
    <w:rsid w:val="00E562CF"/>
    <w:rsid w:val="00E57586"/>
    <w:rsid w:val="00E606E8"/>
    <w:rsid w:val="00E66B5A"/>
    <w:rsid w:val="00E675A3"/>
    <w:rsid w:val="00E67F55"/>
    <w:rsid w:val="00E70115"/>
    <w:rsid w:val="00E70298"/>
    <w:rsid w:val="00E70D2B"/>
    <w:rsid w:val="00E71CDF"/>
    <w:rsid w:val="00E7213A"/>
    <w:rsid w:val="00E7231D"/>
    <w:rsid w:val="00E7358E"/>
    <w:rsid w:val="00E73B77"/>
    <w:rsid w:val="00E748E1"/>
    <w:rsid w:val="00E806FE"/>
    <w:rsid w:val="00E82BB1"/>
    <w:rsid w:val="00E82F57"/>
    <w:rsid w:val="00E90D6B"/>
    <w:rsid w:val="00E9186E"/>
    <w:rsid w:val="00E92818"/>
    <w:rsid w:val="00E92DB2"/>
    <w:rsid w:val="00E930FF"/>
    <w:rsid w:val="00E93753"/>
    <w:rsid w:val="00E93990"/>
    <w:rsid w:val="00E95C0F"/>
    <w:rsid w:val="00E96C4C"/>
    <w:rsid w:val="00EA00AC"/>
    <w:rsid w:val="00EA1114"/>
    <w:rsid w:val="00EA3153"/>
    <w:rsid w:val="00EA52DE"/>
    <w:rsid w:val="00EA5C70"/>
    <w:rsid w:val="00EA6991"/>
    <w:rsid w:val="00EA7A29"/>
    <w:rsid w:val="00EB0D32"/>
    <w:rsid w:val="00EB1C22"/>
    <w:rsid w:val="00EB28C2"/>
    <w:rsid w:val="00EB2E59"/>
    <w:rsid w:val="00EB368A"/>
    <w:rsid w:val="00EB3864"/>
    <w:rsid w:val="00EB48E7"/>
    <w:rsid w:val="00EB744E"/>
    <w:rsid w:val="00EC01B6"/>
    <w:rsid w:val="00EC0E6E"/>
    <w:rsid w:val="00EC353E"/>
    <w:rsid w:val="00EC46E8"/>
    <w:rsid w:val="00EC6861"/>
    <w:rsid w:val="00EC7DEB"/>
    <w:rsid w:val="00ED0903"/>
    <w:rsid w:val="00ED23A7"/>
    <w:rsid w:val="00ED3045"/>
    <w:rsid w:val="00ED5095"/>
    <w:rsid w:val="00EE033C"/>
    <w:rsid w:val="00EE034F"/>
    <w:rsid w:val="00EE45B2"/>
    <w:rsid w:val="00EE5619"/>
    <w:rsid w:val="00EE6255"/>
    <w:rsid w:val="00EE64E1"/>
    <w:rsid w:val="00EE7F4E"/>
    <w:rsid w:val="00EF0B76"/>
    <w:rsid w:val="00EF2657"/>
    <w:rsid w:val="00EF40D1"/>
    <w:rsid w:val="00EF469A"/>
    <w:rsid w:val="00EF55F0"/>
    <w:rsid w:val="00EF78F7"/>
    <w:rsid w:val="00EF793C"/>
    <w:rsid w:val="00EF7C12"/>
    <w:rsid w:val="00F018FF"/>
    <w:rsid w:val="00F025A0"/>
    <w:rsid w:val="00F02870"/>
    <w:rsid w:val="00F02EF9"/>
    <w:rsid w:val="00F038F7"/>
    <w:rsid w:val="00F04180"/>
    <w:rsid w:val="00F04EFA"/>
    <w:rsid w:val="00F05088"/>
    <w:rsid w:val="00F053DF"/>
    <w:rsid w:val="00F0718B"/>
    <w:rsid w:val="00F073A8"/>
    <w:rsid w:val="00F10C3E"/>
    <w:rsid w:val="00F11341"/>
    <w:rsid w:val="00F11CD8"/>
    <w:rsid w:val="00F127E5"/>
    <w:rsid w:val="00F137BB"/>
    <w:rsid w:val="00F13915"/>
    <w:rsid w:val="00F1508D"/>
    <w:rsid w:val="00F1559C"/>
    <w:rsid w:val="00F15F68"/>
    <w:rsid w:val="00F160E1"/>
    <w:rsid w:val="00F20BFC"/>
    <w:rsid w:val="00F21519"/>
    <w:rsid w:val="00F21FC5"/>
    <w:rsid w:val="00F23DBC"/>
    <w:rsid w:val="00F26BA4"/>
    <w:rsid w:val="00F2788B"/>
    <w:rsid w:val="00F2790B"/>
    <w:rsid w:val="00F27E9E"/>
    <w:rsid w:val="00F304D9"/>
    <w:rsid w:val="00F311DE"/>
    <w:rsid w:val="00F31698"/>
    <w:rsid w:val="00F31937"/>
    <w:rsid w:val="00F32037"/>
    <w:rsid w:val="00F338AD"/>
    <w:rsid w:val="00F34429"/>
    <w:rsid w:val="00F35535"/>
    <w:rsid w:val="00F3733E"/>
    <w:rsid w:val="00F37B91"/>
    <w:rsid w:val="00F37F62"/>
    <w:rsid w:val="00F40D3C"/>
    <w:rsid w:val="00F42426"/>
    <w:rsid w:val="00F44367"/>
    <w:rsid w:val="00F44F92"/>
    <w:rsid w:val="00F4520F"/>
    <w:rsid w:val="00F463AE"/>
    <w:rsid w:val="00F466C7"/>
    <w:rsid w:val="00F517E1"/>
    <w:rsid w:val="00F53BAB"/>
    <w:rsid w:val="00F53DA2"/>
    <w:rsid w:val="00F57213"/>
    <w:rsid w:val="00F57F3A"/>
    <w:rsid w:val="00F6039C"/>
    <w:rsid w:val="00F60866"/>
    <w:rsid w:val="00F6319A"/>
    <w:rsid w:val="00F63425"/>
    <w:rsid w:val="00F63C7E"/>
    <w:rsid w:val="00F63F96"/>
    <w:rsid w:val="00F65843"/>
    <w:rsid w:val="00F65A2B"/>
    <w:rsid w:val="00F66428"/>
    <w:rsid w:val="00F6649E"/>
    <w:rsid w:val="00F66CA2"/>
    <w:rsid w:val="00F67B86"/>
    <w:rsid w:val="00F71B9E"/>
    <w:rsid w:val="00F7260D"/>
    <w:rsid w:val="00F73D71"/>
    <w:rsid w:val="00F75765"/>
    <w:rsid w:val="00F777F2"/>
    <w:rsid w:val="00F83595"/>
    <w:rsid w:val="00F84103"/>
    <w:rsid w:val="00F84723"/>
    <w:rsid w:val="00F8473A"/>
    <w:rsid w:val="00F8562E"/>
    <w:rsid w:val="00F85FB1"/>
    <w:rsid w:val="00F86709"/>
    <w:rsid w:val="00F873A2"/>
    <w:rsid w:val="00F90321"/>
    <w:rsid w:val="00F91F10"/>
    <w:rsid w:val="00F928C9"/>
    <w:rsid w:val="00F931C8"/>
    <w:rsid w:val="00F9457E"/>
    <w:rsid w:val="00F94F4E"/>
    <w:rsid w:val="00F95385"/>
    <w:rsid w:val="00F95E83"/>
    <w:rsid w:val="00F9618F"/>
    <w:rsid w:val="00F9730B"/>
    <w:rsid w:val="00FA0996"/>
    <w:rsid w:val="00FA16E5"/>
    <w:rsid w:val="00FA1752"/>
    <w:rsid w:val="00FA4EDD"/>
    <w:rsid w:val="00FA69D6"/>
    <w:rsid w:val="00FA6B69"/>
    <w:rsid w:val="00FA6E80"/>
    <w:rsid w:val="00FA76DC"/>
    <w:rsid w:val="00FB0A4F"/>
    <w:rsid w:val="00FB3EFB"/>
    <w:rsid w:val="00FB457E"/>
    <w:rsid w:val="00FB486E"/>
    <w:rsid w:val="00FB5498"/>
    <w:rsid w:val="00FB58C4"/>
    <w:rsid w:val="00FB5A8C"/>
    <w:rsid w:val="00FB6818"/>
    <w:rsid w:val="00FB697C"/>
    <w:rsid w:val="00FB7E35"/>
    <w:rsid w:val="00FB7F92"/>
    <w:rsid w:val="00FC12A7"/>
    <w:rsid w:val="00FC1FA3"/>
    <w:rsid w:val="00FC2D48"/>
    <w:rsid w:val="00FC3A2A"/>
    <w:rsid w:val="00FC3C94"/>
    <w:rsid w:val="00FC5238"/>
    <w:rsid w:val="00FC6270"/>
    <w:rsid w:val="00FC670F"/>
    <w:rsid w:val="00FC6C71"/>
    <w:rsid w:val="00FC765A"/>
    <w:rsid w:val="00FD0356"/>
    <w:rsid w:val="00FD1D2E"/>
    <w:rsid w:val="00FD293E"/>
    <w:rsid w:val="00FD2C70"/>
    <w:rsid w:val="00FD3464"/>
    <w:rsid w:val="00FD34F1"/>
    <w:rsid w:val="00FD3711"/>
    <w:rsid w:val="00FD3DF9"/>
    <w:rsid w:val="00FD443A"/>
    <w:rsid w:val="00FD45F5"/>
    <w:rsid w:val="00FD4AEA"/>
    <w:rsid w:val="00FD660D"/>
    <w:rsid w:val="00FE04E0"/>
    <w:rsid w:val="00FE0CA2"/>
    <w:rsid w:val="00FE36E8"/>
    <w:rsid w:val="00FE39ED"/>
    <w:rsid w:val="00FE49F0"/>
    <w:rsid w:val="00FE555B"/>
    <w:rsid w:val="00FE5564"/>
    <w:rsid w:val="00FE56F0"/>
    <w:rsid w:val="00FE65E9"/>
    <w:rsid w:val="00FE6FC5"/>
    <w:rsid w:val="00FE7B79"/>
    <w:rsid w:val="00FF05DC"/>
    <w:rsid w:val="00FF0DF9"/>
    <w:rsid w:val="00FF17E2"/>
    <w:rsid w:val="00FF23B1"/>
    <w:rsid w:val="00FF7A5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0B0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6996"/>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8F08C7"/>
    <w:pPr>
      <w:keepNext/>
      <w:spacing w:before="180" w:after="180" w:line="720" w:lineRule="auto"/>
      <w:outlineLvl w:val="0"/>
    </w:pPr>
    <w:rPr>
      <w:rFonts w:ascii="Cambria" w:eastAsia="新細明體" w:hAnsi="Cambria"/>
      <w:b/>
      <w:bCs/>
      <w:kern w:val="52"/>
      <w:sz w:val="52"/>
      <w:szCs w:val="52"/>
    </w:rPr>
  </w:style>
  <w:style w:type="paragraph" w:styleId="4">
    <w:name w:val="heading 4"/>
    <w:basedOn w:val="a"/>
    <w:next w:val="a"/>
    <w:qFormat/>
    <w:rsid w:val="00873B81"/>
    <w:pPr>
      <w:keepNext/>
      <w:suppressAutoHyphens/>
      <w:autoSpaceDE/>
      <w:autoSpaceDN/>
      <w:spacing w:line="480" w:lineRule="auto"/>
      <w:ind w:firstLineChars="0" w:firstLine="0"/>
      <w:jc w:val="left"/>
      <w:outlineLvl w:val="3"/>
    </w:pPr>
    <w:rPr>
      <w:rFonts w:ascii="Arial" w:eastAsia="新細明體" w:hAnsi="Arial"/>
      <w:kern w:val="1"/>
      <w:sz w:val="36"/>
      <w:szCs w:val="3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8F08C7"/>
    <w:rPr>
      <w:rFonts w:ascii="Cambria" w:eastAsia="新細明體" w:hAnsi="Cambria" w:cs="Times New Roman"/>
      <w:b/>
      <w:bCs/>
      <w:kern w:val="52"/>
      <w:sz w:val="52"/>
      <w:szCs w:val="52"/>
      <w:lang w:eastAsia="zh-CN"/>
    </w:rPr>
  </w:style>
  <w:style w:type="paragraph" w:customStyle="1" w:styleId="a3">
    <w:name w:val="大標"/>
    <w:basedOn w:val="a"/>
    <w:rsid w:val="002A2AFA"/>
    <w:pPr>
      <w:spacing w:beforeLines="100" w:before="100" w:afterLines="150" w:after="150"/>
      <w:ind w:firstLineChars="0" w:firstLine="0"/>
      <w:jc w:val="center"/>
    </w:pPr>
    <w:rPr>
      <w:rFonts w:ascii="華康新特明體(P)" w:eastAsia="華康新特明體(P)"/>
      <w:sz w:val="40"/>
      <w:lang w:eastAsia="zh-TW"/>
    </w:rPr>
  </w:style>
  <w:style w:type="paragraph" w:customStyle="1" w:styleId="a4">
    <w:name w:val="一、"/>
    <w:basedOn w:val="a"/>
    <w:qFormat/>
    <w:rsid w:val="006111EB"/>
    <w:pPr>
      <w:spacing w:beforeLines="50" w:before="257" w:afterLines="50" w:after="257"/>
      <w:ind w:left="632" w:hangingChars="200" w:hanging="632"/>
    </w:pPr>
    <w:rPr>
      <w:rFonts w:eastAsia="華康粗明體" w:hAnsi="標楷體"/>
      <w:sz w:val="32"/>
      <w:lang w:eastAsia="zh-TW"/>
    </w:rPr>
  </w:style>
  <w:style w:type="character" w:customStyle="1" w:styleId="a5">
    <w:name w:val="１、 字元"/>
    <w:link w:val="a6"/>
    <w:rsid w:val="005F12F5"/>
    <w:rPr>
      <w:rFonts w:eastAsia="華康細圓體"/>
      <w:kern w:val="2"/>
      <w:sz w:val="24"/>
      <w:szCs w:val="24"/>
      <w:lang w:val="en-US" w:eastAsia="zh-TW" w:bidi="ar-SA"/>
    </w:rPr>
  </w:style>
  <w:style w:type="paragraph" w:customStyle="1" w:styleId="a6">
    <w:name w:val="１、"/>
    <w:basedOn w:val="a"/>
    <w:link w:val="a5"/>
    <w:rsid w:val="005F12F5"/>
    <w:pPr>
      <w:ind w:leftChars="400" w:left="1433" w:hangingChars="200" w:hanging="488"/>
    </w:pPr>
    <w:rPr>
      <w:lang w:eastAsia="zh-TW"/>
    </w:rPr>
  </w:style>
  <w:style w:type="paragraph" w:styleId="a7">
    <w:name w:val="head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首 字元"/>
    <w:link w:val="a7"/>
    <w:uiPriority w:val="99"/>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rsid w:val="00047843"/>
    <w:rPr>
      <w:sz w:val="20"/>
    </w:rPr>
  </w:style>
  <w:style w:type="paragraph" w:customStyle="1" w:styleId="ae">
    <w:name w:val="（一）"/>
    <w:basedOn w:val="a"/>
    <w:link w:val="af"/>
    <w:rsid w:val="002A2AFA"/>
    <w:pPr>
      <w:ind w:leftChars="100" w:left="945" w:hangingChars="300" w:hanging="709"/>
    </w:pPr>
    <w:rPr>
      <w:kern w:val="0"/>
      <w:szCs w:val="26"/>
      <w:lang w:val="zh-TW" w:eastAsia="x-none"/>
    </w:rPr>
  </w:style>
  <w:style w:type="character" w:customStyle="1" w:styleId="af">
    <w:name w:val="（一） 字元"/>
    <w:link w:val="ae"/>
    <w:rsid w:val="002A2AFA"/>
    <w:rPr>
      <w:rFonts w:eastAsia="華康細圓體"/>
      <w:sz w:val="24"/>
      <w:szCs w:val="26"/>
      <w:lang w:val="zh-TW" w:eastAsia="x-none" w:bidi="ar-SA"/>
    </w:rPr>
  </w:style>
  <w:style w:type="paragraph" w:customStyle="1" w:styleId="af0">
    <w:name w:val="（一）文"/>
    <w:basedOn w:val="a"/>
    <w:link w:val="af1"/>
    <w:qFormat/>
    <w:rsid w:val="002A2AFA"/>
    <w:pPr>
      <w:ind w:leftChars="400" w:left="400"/>
    </w:pPr>
  </w:style>
  <w:style w:type="character" w:customStyle="1" w:styleId="af1">
    <w:name w:val="（一）文 字元"/>
    <w:link w:val="af0"/>
    <w:rsid w:val="002A2AFA"/>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f2">
    <w:name w:val="１、文 字元"/>
    <w:basedOn w:val="a5"/>
    <w:link w:val="af3"/>
    <w:rsid w:val="003F665B"/>
    <w:rPr>
      <w:rFonts w:eastAsia="華康細圓體"/>
      <w:kern w:val="2"/>
      <w:sz w:val="24"/>
      <w:szCs w:val="24"/>
      <w:lang w:val="en-US" w:eastAsia="zh-TW" w:bidi="ar-SA"/>
    </w:rPr>
  </w:style>
  <w:style w:type="paragraph" w:customStyle="1" w:styleId="af3">
    <w:name w:val="１、文"/>
    <w:basedOn w:val="a6"/>
    <w:link w:val="af2"/>
    <w:rsid w:val="003F665B"/>
    <w:pPr>
      <w:ind w:leftChars="600" w:left="600" w:firstLineChars="200" w:firstLine="200"/>
    </w:pPr>
  </w:style>
  <w:style w:type="character" w:styleId="af4">
    <w:name w:val="Hyperlink"/>
    <w:uiPriority w:val="99"/>
    <w:rsid w:val="008A67FC"/>
    <w:rPr>
      <w:color w:val="0000FF"/>
      <w:u w:val="single"/>
    </w:rPr>
  </w:style>
  <w:style w:type="character" w:styleId="af5">
    <w:name w:val="annotation reference"/>
    <w:semiHidden/>
    <w:rsid w:val="00A56356"/>
    <w:rPr>
      <w:sz w:val="18"/>
      <w:szCs w:val="18"/>
    </w:rPr>
  </w:style>
  <w:style w:type="paragraph" w:styleId="af6">
    <w:name w:val="annotation text"/>
    <w:basedOn w:val="a"/>
    <w:semiHidden/>
    <w:rsid w:val="00A56356"/>
    <w:pPr>
      <w:jc w:val="left"/>
    </w:pPr>
  </w:style>
  <w:style w:type="paragraph" w:styleId="af7">
    <w:name w:val="annotation subject"/>
    <w:basedOn w:val="af6"/>
    <w:next w:val="af6"/>
    <w:semiHidden/>
    <w:rsid w:val="00A56356"/>
    <w:rPr>
      <w:b/>
      <w:bCs/>
    </w:rPr>
  </w:style>
  <w:style w:type="paragraph" w:customStyle="1" w:styleId="Af8">
    <w:name w:val="A.文"/>
    <w:basedOn w:val="Af9"/>
    <w:rsid w:val="004A57FE"/>
    <w:pPr>
      <w:ind w:leftChars="750" w:left="1772" w:firstLineChars="200" w:firstLine="472"/>
    </w:pPr>
  </w:style>
  <w:style w:type="paragraph" w:customStyle="1" w:styleId="Af9">
    <w:name w:val="A."/>
    <w:basedOn w:val="12"/>
    <w:link w:val="Afa"/>
    <w:rsid w:val="002A2AFA"/>
    <w:pPr>
      <w:ind w:leftChars="600" w:left="1771" w:hangingChars="150" w:hanging="354"/>
    </w:pPr>
  </w:style>
  <w:style w:type="paragraph" w:customStyle="1" w:styleId="12">
    <w:name w:val="(1)"/>
    <w:basedOn w:val="ae"/>
    <w:link w:val="13"/>
    <w:rsid w:val="005F12F5"/>
    <w:pPr>
      <w:ind w:leftChars="500" w:left="750" w:hangingChars="250" w:hanging="250"/>
    </w:pPr>
  </w:style>
  <w:style w:type="character" w:customStyle="1" w:styleId="13">
    <w:name w:val="(1) 字元"/>
    <w:basedOn w:val="af"/>
    <w:link w:val="12"/>
    <w:rsid w:val="005F12F5"/>
    <w:rPr>
      <w:rFonts w:eastAsia="華康細圓體"/>
      <w:sz w:val="24"/>
      <w:szCs w:val="26"/>
      <w:lang w:val="zh-TW" w:eastAsia="x-none" w:bidi="ar-SA"/>
    </w:rPr>
  </w:style>
  <w:style w:type="character" w:customStyle="1" w:styleId="Afa">
    <w:name w:val="A. 字元"/>
    <w:basedOn w:val="13"/>
    <w:link w:val="Af9"/>
    <w:rsid w:val="00B25810"/>
    <w:rPr>
      <w:rFonts w:eastAsia="華康細圓體"/>
      <w:sz w:val="24"/>
      <w:szCs w:val="26"/>
      <w:lang w:val="zh-TW" w:eastAsia="x-none" w:bidi="ar-SA"/>
    </w:rPr>
  </w:style>
  <w:style w:type="paragraph" w:customStyle="1" w:styleId="afb">
    <w:name w:val="表平"/>
    <w:basedOn w:val="a"/>
    <w:rsid w:val="004C3AD4"/>
    <w:pPr>
      <w:adjustRightInd w:val="0"/>
      <w:ind w:firstLineChars="0" w:firstLine="0"/>
      <w:jc w:val="center"/>
      <w:textAlignment w:val="baseline"/>
    </w:pPr>
    <w:rPr>
      <w:kern w:val="0"/>
      <w:szCs w:val="20"/>
      <w:lang w:eastAsia="zh-TW"/>
    </w:rPr>
  </w:style>
  <w:style w:type="paragraph" w:customStyle="1" w:styleId="afc">
    <w:name w:val="表標"/>
    <w:basedOn w:val="a"/>
    <w:link w:val="afd"/>
    <w:rsid w:val="00E31928"/>
    <w:pPr>
      <w:spacing w:beforeLines="50" w:before="50"/>
      <w:ind w:firstLineChars="0" w:firstLine="0"/>
      <w:jc w:val="center"/>
    </w:pPr>
    <w:rPr>
      <w:rFonts w:ascii="華康粗圓體" w:eastAsia="華康粗圓體"/>
    </w:rPr>
  </w:style>
  <w:style w:type="character" w:customStyle="1" w:styleId="afd">
    <w:name w:val="表標 字元"/>
    <w:link w:val="afc"/>
    <w:rsid w:val="00E31928"/>
    <w:rPr>
      <w:rFonts w:ascii="華康粗圓體" w:eastAsia="華康粗圓體"/>
      <w:kern w:val="2"/>
      <w:sz w:val="24"/>
      <w:szCs w:val="24"/>
      <w:lang w:val="en-US" w:eastAsia="zh-CN" w:bidi="ar-SA"/>
    </w:rPr>
  </w:style>
  <w:style w:type="paragraph" w:customStyle="1" w:styleId="afe">
    <w:name w:val="(a)"/>
    <w:basedOn w:val="Af9"/>
    <w:rsid w:val="005552E8"/>
    <w:pPr>
      <w:ind w:leftChars="700" w:left="950" w:hangingChars="250" w:hanging="250"/>
    </w:pPr>
  </w:style>
  <w:style w:type="paragraph" w:customStyle="1" w:styleId="aff">
    <w:name w:val="版權"/>
    <w:basedOn w:val="a"/>
    <w:rsid w:val="007F41C2"/>
    <w:pPr>
      <w:spacing w:line="400" w:lineRule="exact"/>
      <w:ind w:firstLineChars="0" w:firstLine="0"/>
    </w:pPr>
    <w:rPr>
      <w:rFonts w:eastAsia="標楷體"/>
      <w:spacing w:val="4"/>
      <w:sz w:val="26"/>
      <w:lang w:eastAsia="ja-JP"/>
    </w:rPr>
  </w:style>
  <w:style w:type="paragraph" w:customStyle="1" w:styleId="14">
    <w:name w:val="(1)文"/>
    <w:basedOn w:val="12"/>
    <w:rsid w:val="00F9457E"/>
    <w:pPr>
      <w:ind w:leftChars="750" w:firstLineChars="200" w:firstLine="200"/>
    </w:pPr>
  </w:style>
  <w:style w:type="paragraph" w:styleId="aff0">
    <w:name w:val="Title"/>
    <w:basedOn w:val="a"/>
    <w:next w:val="a"/>
    <w:link w:val="aff1"/>
    <w:qFormat/>
    <w:rsid w:val="008F08C7"/>
    <w:pPr>
      <w:spacing w:before="240" w:after="60"/>
      <w:jc w:val="center"/>
      <w:outlineLvl w:val="0"/>
    </w:pPr>
    <w:rPr>
      <w:rFonts w:ascii="Cambria" w:eastAsia="新細明體" w:hAnsi="Cambria"/>
      <w:b/>
      <w:bCs/>
      <w:sz w:val="32"/>
      <w:szCs w:val="32"/>
    </w:rPr>
  </w:style>
  <w:style w:type="character" w:customStyle="1" w:styleId="aff1">
    <w:name w:val="標題 字元"/>
    <w:link w:val="aff0"/>
    <w:rsid w:val="008F08C7"/>
    <w:rPr>
      <w:rFonts w:ascii="Cambria" w:eastAsia="新細明體" w:hAnsi="Cambria" w:cs="Times New Roman"/>
      <w:b/>
      <w:bCs/>
      <w:kern w:val="2"/>
      <w:sz w:val="32"/>
      <w:szCs w:val="32"/>
      <w:lang w:eastAsia="zh-CN"/>
    </w:rPr>
  </w:style>
  <w:style w:type="paragraph" w:customStyle="1" w:styleId="15">
    <w:name w:val="1"/>
    <w:basedOn w:val="a"/>
    <w:semiHidden/>
    <w:rsid w:val="009056B9"/>
    <w:pPr>
      <w:widowControl/>
      <w:autoSpaceDE/>
      <w:autoSpaceDN/>
      <w:spacing w:after="160" w:line="240" w:lineRule="exact"/>
      <w:ind w:firstLineChars="0" w:firstLine="0"/>
    </w:pPr>
    <w:rPr>
      <w:rFonts w:ascii="Verdana" w:eastAsia="Times New Roman" w:hAnsi="Verdana"/>
      <w:kern w:val="0"/>
      <w:sz w:val="20"/>
      <w:szCs w:val="20"/>
      <w:lang w:eastAsia="en-US"/>
    </w:rPr>
  </w:style>
  <w:style w:type="paragraph" w:styleId="aff2">
    <w:name w:val="List Paragraph"/>
    <w:basedOn w:val="a"/>
    <w:uiPriority w:val="34"/>
    <w:qFormat/>
    <w:rsid w:val="0097045C"/>
    <w:pPr>
      <w:ind w:leftChars="200" w:left="480"/>
    </w:pPr>
  </w:style>
  <w:style w:type="paragraph" w:styleId="aff3">
    <w:name w:val="Body Text"/>
    <w:basedOn w:val="a"/>
    <w:link w:val="aff4"/>
    <w:semiHidden/>
    <w:unhideWhenUsed/>
    <w:rsid w:val="00141A73"/>
    <w:pPr>
      <w:spacing w:after="120"/>
    </w:pPr>
  </w:style>
  <w:style w:type="character" w:customStyle="1" w:styleId="aff4">
    <w:name w:val="本文 字元"/>
    <w:basedOn w:val="a0"/>
    <w:link w:val="aff3"/>
    <w:semiHidden/>
    <w:rsid w:val="00141A73"/>
    <w:rPr>
      <w:rFonts w:eastAsia="華康細圓體"/>
      <w:kern w:val="2"/>
      <w:sz w:val="24"/>
      <w:szCs w:val="24"/>
      <w:lang w:eastAsia="zh-CN"/>
    </w:rPr>
  </w:style>
  <w:style w:type="paragraph" w:styleId="aff5">
    <w:name w:val="Body Text First Indent"/>
    <w:basedOn w:val="aff3"/>
    <w:link w:val="aff6"/>
    <w:semiHidden/>
    <w:unhideWhenUsed/>
    <w:rsid w:val="00141A73"/>
    <w:pPr>
      <w:ind w:firstLineChars="100" w:firstLine="210"/>
    </w:pPr>
  </w:style>
  <w:style w:type="character" w:customStyle="1" w:styleId="aff6">
    <w:name w:val="本文第一層縮排 字元"/>
    <w:basedOn w:val="aff4"/>
    <w:link w:val="aff5"/>
    <w:semiHidden/>
    <w:rsid w:val="00141A73"/>
    <w:rPr>
      <w:rFonts w:eastAsia="華康細圓體"/>
      <w:kern w:val="2"/>
      <w:sz w:val="24"/>
      <w:szCs w:val="24"/>
      <w:lang w:eastAsia="zh-CN"/>
    </w:rPr>
  </w:style>
  <w:style w:type="character" w:customStyle="1" w:styleId="16">
    <w:name w:val="未解析的提及1"/>
    <w:basedOn w:val="a0"/>
    <w:uiPriority w:val="99"/>
    <w:semiHidden/>
    <w:unhideWhenUsed/>
    <w:rsid w:val="0039389C"/>
    <w:rPr>
      <w:color w:val="605E5C"/>
      <w:shd w:val="clear" w:color="auto" w:fill="E1DFDD"/>
    </w:rPr>
  </w:style>
  <w:style w:type="paragraph" w:styleId="Web">
    <w:name w:val="Normal (Web)"/>
    <w:basedOn w:val="a"/>
    <w:uiPriority w:val="99"/>
    <w:unhideWhenUsed/>
    <w:rsid w:val="00D51D8B"/>
    <w:pPr>
      <w:widowControl/>
      <w:overflowPunct/>
      <w:autoSpaceDE/>
      <w:autoSpaceDN/>
      <w:spacing w:before="100" w:beforeAutospacing="1" w:after="100" w:afterAutospacing="1"/>
      <w:ind w:firstLineChars="0" w:firstLine="0"/>
      <w:jc w:val="left"/>
    </w:pPr>
    <w:rPr>
      <w:rFonts w:eastAsia="Times New Roman"/>
      <w:kern w:val="0"/>
      <w:lang w:eastAsia="zh-TW"/>
    </w:rPr>
  </w:style>
  <w:style w:type="paragraph" w:customStyle="1" w:styleId="aff7">
    <w:name w:val="基本資料表"/>
    <w:basedOn w:val="a"/>
    <w:qFormat/>
    <w:rsid w:val="001709EA"/>
    <w:pPr>
      <w:ind w:firstLineChars="0" w:firstLine="0"/>
      <w:jc w:val="center"/>
    </w:pPr>
    <w:rPr>
      <w:rFonts w:ascii="華康超黑體" w:eastAsia="華康超黑體" w:hAnsi="華康超黑體" w:cs="華康超黑體"/>
      <w:kern w:val="1"/>
      <w:sz w:val="48"/>
      <w:szCs w:val="48"/>
      <w:lang w:eastAsia="zh-TW"/>
    </w:rPr>
  </w:style>
  <w:style w:type="paragraph" w:customStyle="1" w:styleId="aff8">
    <w:name w:val="自然人文"/>
    <w:basedOn w:val="a"/>
    <w:link w:val="aff9"/>
    <w:qFormat/>
    <w:rsid w:val="001709EA"/>
    <w:pPr>
      <w:ind w:firstLineChars="0" w:firstLine="0"/>
      <w:jc w:val="center"/>
    </w:pPr>
    <w:rPr>
      <w:rFonts w:ascii="華康粗黑體" w:eastAsia="華康粗黑體" w:hAnsi="標楷體"/>
      <w:sz w:val="32"/>
      <w:szCs w:val="32"/>
      <w:lang w:eastAsia="zh-TW"/>
    </w:rPr>
  </w:style>
  <w:style w:type="character" w:customStyle="1" w:styleId="aff9">
    <w:name w:val="自然人文 字元"/>
    <w:link w:val="aff8"/>
    <w:rsid w:val="001709EA"/>
    <w:rPr>
      <w:rFonts w:ascii="華康粗黑體" w:eastAsia="華康粗黑體" w:hAnsi="標楷體"/>
      <w:kern w:val="2"/>
      <w:sz w:val="32"/>
      <w:szCs w:val="32"/>
    </w:rPr>
  </w:style>
  <w:style w:type="paragraph" w:customStyle="1" w:styleId="-">
    <w:name w:val="基本資料表-左"/>
    <w:basedOn w:val="a"/>
    <w:qFormat/>
    <w:rsid w:val="001709EA"/>
    <w:pPr>
      <w:ind w:leftChars="50" w:left="50" w:rightChars="50" w:right="50" w:firstLineChars="0" w:firstLine="0"/>
    </w:pPr>
  </w:style>
  <w:style w:type="paragraph" w:customStyle="1" w:styleId="-0">
    <w:name w:val="基本資料表-平分"/>
    <w:basedOn w:val="a"/>
    <w:qFormat/>
    <w:rsid w:val="001709EA"/>
    <w:pPr>
      <w:ind w:leftChars="50" w:left="50" w:rightChars="50" w:right="50" w:firstLineChars="0" w:firstLine="0"/>
      <w:jc w:val="distribute"/>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6996"/>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8F08C7"/>
    <w:pPr>
      <w:keepNext/>
      <w:spacing w:before="180" w:after="180" w:line="720" w:lineRule="auto"/>
      <w:outlineLvl w:val="0"/>
    </w:pPr>
    <w:rPr>
      <w:rFonts w:ascii="Cambria" w:eastAsia="新細明體" w:hAnsi="Cambria"/>
      <w:b/>
      <w:bCs/>
      <w:kern w:val="52"/>
      <w:sz w:val="52"/>
      <w:szCs w:val="52"/>
    </w:rPr>
  </w:style>
  <w:style w:type="paragraph" w:styleId="4">
    <w:name w:val="heading 4"/>
    <w:basedOn w:val="a"/>
    <w:next w:val="a"/>
    <w:qFormat/>
    <w:rsid w:val="00873B81"/>
    <w:pPr>
      <w:keepNext/>
      <w:suppressAutoHyphens/>
      <w:autoSpaceDE/>
      <w:autoSpaceDN/>
      <w:spacing w:line="480" w:lineRule="auto"/>
      <w:ind w:firstLineChars="0" w:firstLine="0"/>
      <w:jc w:val="left"/>
      <w:outlineLvl w:val="3"/>
    </w:pPr>
    <w:rPr>
      <w:rFonts w:ascii="Arial" w:eastAsia="新細明體" w:hAnsi="Arial"/>
      <w:kern w:val="1"/>
      <w:sz w:val="36"/>
      <w:szCs w:val="3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8F08C7"/>
    <w:rPr>
      <w:rFonts w:ascii="Cambria" w:eastAsia="新細明體" w:hAnsi="Cambria" w:cs="Times New Roman"/>
      <w:b/>
      <w:bCs/>
      <w:kern w:val="52"/>
      <w:sz w:val="52"/>
      <w:szCs w:val="52"/>
      <w:lang w:eastAsia="zh-CN"/>
    </w:rPr>
  </w:style>
  <w:style w:type="paragraph" w:customStyle="1" w:styleId="a3">
    <w:name w:val="大標"/>
    <w:basedOn w:val="a"/>
    <w:rsid w:val="002A2AFA"/>
    <w:pPr>
      <w:spacing w:beforeLines="100" w:before="100" w:afterLines="150" w:after="150"/>
      <w:ind w:firstLineChars="0" w:firstLine="0"/>
      <w:jc w:val="center"/>
    </w:pPr>
    <w:rPr>
      <w:rFonts w:ascii="華康新特明體(P)" w:eastAsia="華康新特明體(P)"/>
      <w:sz w:val="40"/>
      <w:lang w:eastAsia="zh-TW"/>
    </w:rPr>
  </w:style>
  <w:style w:type="paragraph" w:customStyle="1" w:styleId="a4">
    <w:name w:val="一、"/>
    <w:basedOn w:val="a"/>
    <w:qFormat/>
    <w:rsid w:val="006111EB"/>
    <w:pPr>
      <w:spacing w:beforeLines="50" w:before="257" w:afterLines="50" w:after="257"/>
      <w:ind w:left="632" w:hangingChars="200" w:hanging="632"/>
    </w:pPr>
    <w:rPr>
      <w:rFonts w:eastAsia="華康粗明體" w:hAnsi="標楷體"/>
      <w:sz w:val="32"/>
      <w:lang w:eastAsia="zh-TW"/>
    </w:rPr>
  </w:style>
  <w:style w:type="character" w:customStyle="1" w:styleId="a5">
    <w:name w:val="１、 字元"/>
    <w:link w:val="a6"/>
    <w:rsid w:val="005F12F5"/>
    <w:rPr>
      <w:rFonts w:eastAsia="華康細圓體"/>
      <w:kern w:val="2"/>
      <w:sz w:val="24"/>
      <w:szCs w:val="24"/>
      <w:lang w:val="en-US" w:eastAsia="zh-TW" w:bidi="ar-SA"/>
    </w:rPr>
  </w:style>
  <w:style w:type="paragraph" w:customStyle="1" w:styleId="a6">
    <w:name w:val="１、"/>
    <w:basedOn w:val="a"/>
    <w:link w:val="a5"/>
    <w:rsid w:val="005F12F5"/>
    <w:pPr>
      <w:ind w:leftChars="400" w:left="1433" w:hangingChars="200" w:hanging="488"/>
    </w:pPr>
    <w:rPr>
      <w:lang w:eastAsia="zh-TW"/>
    </w:rPr>
  </w:style>
  <w:style w:type="paragraph" w:styleId="a7">
    <w:name w:val="head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首 字元"/>
    <w:link w:val="a7"/>
    <w:uiPriority w:val="99"/>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rsid w:val="00047843"/>
    <w:rPr>
      <w:sz w:val="20"/>
    </w:rPr>
  </w:style>
  <w:style w:type="paragraph" w:customStyle="1" w:styleId="ae">
    <w:name w:val="（一）"/>
    <w:basedOn w:val="a"/>
    <w:link w:val="af"/>
    <w:rsid w:val="002A2AFA"/>
    <w:pPr>
      <w:ind w:leftChars="100" w:left="945" w:hangingChars="300" w:hanging="709"/>
    </w:pPr>
    <w:rPr>
      <w:kern w:val="0"/>
      <w:szCs w:val="26"/>
      <w:lang w:val="zh-TW" w:eastAsia="x-none"/>
    </w:rPr>
  </w:style>
  <w:style w:type="character" w:customStyle="1" w:styleId="af">
    <w:name w:val="（一） 字元"/>
    <w:link w:val="ae"/>
    <w:rsid w:val="002A2AFA"/>
    <w:rPr>
      <w:rFonts w:eastAsia="華康細圓體"/>
      <w:sz w:val="24"/>
      <w:szCs w:val="26"/>
      <w:lang w:val="zh-TW" w:eastAsia="x-none" w:bidi="ar-SA"/>
    </w:rPr>
  </w:style>
  <w:style w:type="paragraph" w:customStyle="1" w:styleId="af0">
    <w:name w:val="（一）文"/>
    <w:basedOn w:val="a"/>
    <w:link w:val="af1"/>
    <w:qFormat/>
    <w:rsid w:val="002A2AFA"/>
    <w:pPr>
      <w:ind w:leftChars="400" w:left="400"/>
    </w:pPr>
  </w:style>
  <w:style w:type="character" w:customStyle="1" w:styleId="af1">
    <w:name w:val="（一）文 字元"/>
    <w:link w:val="af0"/>
    <w:rsid w:val="002A2AFA"/>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f2">
    <w:name w:val="１、文 字元"/>
    <w:basedOn w:val="a5"/>
    <w:link w:val="af3"/>
    <w:rsid w:val="003F665B"/>
    <w:rPr>
      <w:rFonts w:eastAsia="華康細圓體"/>
      <w:kern w:val="2"/>
      <w:sz w:val="24"/>
      <w:szCs w:val="24"/>
      <w:lang w:val="en-US" w:eastAsia="zh-TW" w:bidi="ar-SA"/>
    </w:rPr>
  </w:style>
  <w:style w:type="paragraph" w:customStyle="1" w:styleId="af3">
    <w:name w:val="１、文"/>
    <w:basedOn w:val="a6"/>
    <w:link w:val="af2"/>
    <w:rsid w:val="003F665B"/>
    <w:pPr>
      <w:ind w:leftChars="600" w:left="600" w:firstLineChars="200" w:firstLine="200"/>
    </w:pPr>
  </w:style>
  <w:style w:type="character" w:styleId="af4">
    <w:name w:val="Hyperlink"/>
    <w:uiPriority w:val="99"/>
    <w:rsid w:val="008A67FC"/>
    <w:rPr>
      <w:color w:val="0000FF"/>
      <w:u w:val="single"/>
    </w:rPr>
  </w:style>
  <w:style w:type="character" w:styleId="af5">
    <w:name w:val="annotation reference"/>
    <w:semiHidden/>
    <w:rsid w:val="00A56356"/>
    <w:rPr>
      <w:sz w:val="18"/>
      <w:szCs w:val="18"/>
    </w:rPr>
  </w:style>
  <w:style w:type="paragraph" w:styleId="af6">
    <w:name w:val="annotation text"/>
    <w:basedOn w:val="a"/>
    <w:semiHidden/>
    <w:rsid w:val="00A56356"/>
    <w:pPr>
      <w:jc w:val="left"/>
    </w:pPr>
  </w:style>
  <w:style w:type="paragraph" w:styleId="af7">
    <w:name w:val="annotation subject"/>
    <w:basedOn w:val="af6"/>
    <w:next w:val="af6"/>
    <w:semiHidden/>
    <w:rsid w:val="00A56356"/>
    <w:rPr>
      <w:b/>
      <w:bCs/>
    </w:rPr>
  </w:style>
  <w:style w:type="paragraph" w:customStyle="1" w:styleId="Af8">
    <w:name w:val="A.文"/>
    <w:basedOn w:val="Af9"/>
    <w:rsid w:val="004A57FE"/>
    <w:pPr>
      <w:ind w:leftChars="750" w:left="1772" w:firstLineChars="200" w:firstLine="472"/>
    </w:pPr>
  </w:style>
  <w:style w:type="paragraph" w:customStyle="1" w:styleId="Af9">
    <w:name w:val="A."/>
    <w:basedOn w:val="12"/>
    <w:link w:val="Afa"/>
    <w:rsid w:val="002A2AFA"/>
    <w:pPr>
      <w:ind w:leftChars="600" w:left="1771" w:hangingChars="150" w:hanging="354"/>
    </w:pPr>
  </w:style>
  <w:style w:type="paragraph" w:customStyle="1" w:styleId="12">
    <w:name w:val="(1)"/>
    <w:basedOn w:val="ae"/>
    <w:link w:val="13"/>
    <w:rsid w:val="005F12F5"/>
    <w:pPr>
      <w:ind w:leftChars="500" w:left="750" w:hangingChars="250" w:hanging="250"/>
    </w:pPr>
  </w:style>
  <w:style w:type="character" w:customStyle="1" w:styleId="13">
    <w:name w:val="(1) 字元"/>
    <w:basedOn w:val="af"/>
    <w:link w:val="12"/>
    <w:rsid w:val="005F12F5"/>
    <w:rPr>
      <w:rFonts w:eastAsia="華康細圓體"/>
      <w:sz w:val="24"/>
      <w:szCs w:val="26"/>
      <w:lang w:val="zh-TW" w:eastAsia="x-none" w:bidi="ar-SA"/>
    </w:rPr>
  </w:style>
  <w:style w:type="character" w:customStyle="1" w:styleId="Afa">
    <w:name w:val="A. 字元"/>
    <w:basedOn w:val="13"/>
    <w:link w:val="Af9"/>
    <w:rsid w:val="00B25810"/>
    <w:rPr>
      <w:rFonts w:eastAsia="華康細圓體"/>
      <w:sz w:val="24"/>
      <w:szCs w:val="26"/>
      <w:lang w:val="zh-TW" w:eastAsia="x-none" w:bidi="ar-SA"/>
    </w:rPr>
  </w:style>
  <w:style w:type="paragraph" w:customStyle="1" w:styleId="afb">
    <w:name w:val="表平"/>
    <w:basedOn w:val="a"/>
    <w:rsid w:val="004C3AD4"/>
    <w:pPr>
      <w:adjustRightInd w:val="0"/>
      <w:ind w:firstLineChars="0" w:firstLine="0"/>
      <w:jc w:val="center"/>
      <w:textAlignment w:val="baseline"/>
    </w:pPr>
    <w:rPr>
      <w:kern w:val="0"/>
      <w:szCs w:val="20"/>
      <w:lang w:eastAsia="zh-TW"/>
    </w:rPr>
  </w:style>
  <w:style w:type="paragraph" w:customStyle="1" w:styleId="afc">
    <w:name w:val="表標"/>
    <w:basedOn w:val="a"/>
    <w:link w:val="afd"/>
    <w:rsid w:val="00E31928"/>
    <w:pPr>
      <w:spacing w:beforeLines="50" w:before="50"/>
      <w:ind w:firstLineChars="0" w:firstLine="0"/>
      <w:jc w:val="center"/>
    </w:pPr>
    <w:rPr>
      <w:rFonts w:ascii="華康粗圓體" w:eastAsia="華康粗圓體"/>
    </w:rPr>
  </w:style>
  <w:style w:type="character" w:customStyle="1" w:styleId="afd">
    <w:name w:val="表標 字元"/>
    <w:link w:val="afc"/>
    <w:rsid w:val="00E31928"/>
    <w:rPr>
      <w:rFonts w:ascii="華康粗圓體" w:eastAsia="華康粗圓體"/>
      <w:kern w:val="2"/>
      <w:sz w:val="24"/>
      <w:szCs w:val="24"/>
      <w:lang w:val="en-US" w:eastAsia="zh-CN" w:bidi="ar-SA"/>
    </w:rPr>
  </w:style>
  <w:style w:type="paragraph" w:customStyle="1" w:styleId="afe">
    <w:name w:val="(a)"/>
    <w:basedOn w:val="Af9"/>
    <w:rsid w:val="005552E8"/>
    <w:pPr>
      <w:ind w:leftChars="700" w:left="950" w:hangingChars="250" w:hanging="250"/>
    </w:pPr>
  </w:style>
  <w:style w:type="paragraph" w:customStyle="1" w:styleId="aff">
    <w:name w:val="版權"/>
    <w:basedOn w:val="a"/>
    <w:rsid w:val="007F41C2"/>
    <w:pPr>
      <w:spacing w:line="400" w:lineRule="exact"/>
      <w:ind w:firstLineChars="0" w:firstLine="0"/>
    </w:pPr>
    <w:rPr>
      <w:rFonts w:eastAsia="標楷體"/>
      <w:spacing w:val="4"/>
      <w:sz w:val="26"/>
      <w:lang w:eastAsia="ja-JP"/>
    </w:rPr>
  </w:style>
  <w:style w:type="paragraph" w:customStyle="1" w:styleId="14">
    <w:name w:val="(1)文"/>
    <w:basedOn w:val="12"/>
    <w:rsid w:val="00F9457E"/>
    <w:pPr>
      <w:ind w:leftChars="750" w:firstLineChars="200" w:firstLine="200"/>
    </w:pPr>
  </w:style>
  <w:style w:type="paragraph" w:styleId="aff0">
    <w:name w:val="Title"/>
    <w:basedOn w:val="a"/>
    <w:next w:val="a"/>
    <w:link w:val="aff1"/>
    <w:qFormat/>
    <w:rsid w:val="008F08C7"/>
    <w:pPr>
      <w:spacing w:before="240" w:after="60"/>
      <w:jc w:val="center"/>
      <w:outlineLvl w:val="0"/>
    </w:pPr>
    <w:rPr>
      <w:rFonts w:ascii="Cambria" w:eastAsia="新細明體" w:hAnsi="Cambria"/>
      <w:b/>
      <w:bCs/>
      <w:sz w:val="32"/>
      <w:szCs w:val="32"/>
    </w:rPr>
  </w:style>
  <w:style w:type="character" w:customStyle="1" w:styleId="aff1">
    <w:name w:val="標題 字元"/>
    <w:link w:val="aff0"/>
    <w:rsid w:val="008F08C7"/>
    <w:rPr>
      <w:rFonts w:ascii="Cambria" w:eastAsia="新細明體" w:hAnsi="Cambria" w:cs="Times New Roman"/>
      <w:b/>
      <w:bCs/>
      <w:kern w:val="2"/>
      <w:sz w:val="32"/>
      <w:szCs w:val="32"/>
      <w:lang w:eastAsia="zh-CN"/>
    </w:rPr>
  </w:style>
  <w:style w:type="paragraph" w:customStyle="1" w:styleId="15">
    <w:name w:val="1"/>
    <w:basedOn w:val="a"/>
    <w:semiHidden/>
    <w:rsid w:val="009056B9"/>
    <w:pPr>
      <w:widowControl/>
      <w:autoSpaceDE/>
      <w:autoSpaceDN/>
      <w:spacing w:after="160" w:line="240" w:lineRule="exact"/>
      <w:ind w:firstLineChars="0" w:firstLine="0"/>
    </w:pPr>
    <w:rPr>
      <w:rFonts w:ascii="Verdana" w:eastAsia="Times New Roman" w:hAnsi="Verdana"/>
      <w:kern w:val="0"/>
      <w:sz w:val="20"/>
      <w:szCs w:val="20"/>
      <w:lang w:eastAsia="en-US"/>
    </w:rPr>
  </w:style>
  <w:style w:type="paragraph" w:styleId="aff2">
    <w:name w:val="List Paragraph"/>
    <w:basedOn w:val="a"/>
    <w:uiPriority w:val="34"/>
    <w:qFormat/>
    <w:rsid w:val="0097045C"/>
    <w:pPr>
      <w:ind w:leftChars="200" w:left="480"/>
    </w:pPr>
  </w:style>
  <w:style w:type="paragraph" w:styleId="aff3">
    <w:name w:val="Body Text"/>
    <w:basedOn w:val="a"/>
    <w:link w:val="aff4"/>
    <w:semiHidden/>
    <w:unhideWhenUsed/>
    <w:rsid w:val="00141A73"/>
    <w:pPr>
      <w:spacing w:after="120"/>
    </w:pPr>
  </w:style>
  <w:style w:type="character" w:customStyle="1" w:styleId="aff4">
    <w:name w:val="本文 字元"/>
    <w:basedOn w:val="a0"/>
    <w:link w:val="aff3"/>
    <w:semiHidden/>
    <w:rsid w:val="00141A73"/>
    <w:rPr>
      <w:rFonts w:eastAsia="華康細圓體"/>
      <w:kern w:val="2"/>
      <w:sz w:val="24"/>
      <w:szCs w:val="24"/>
      <w:lang w:eastAsia="zh-CN"/>
    </w:rPr>
  </w:style>
  <w:style w:type="paragraph" w:styleId="aff5">
    <w:name w:val="Body Text First Indent"/>
    <w:basedOn w:val="aff3"/>
    <w:link w:val="aff6"/>
    <w:semiHidden/>
    <w:unhideWhenUsed/>
    <w:rsid w:val="00141A73"/>
    <w:pPr>
      <w:ind w:firstLineChars="100" w:firstLine="210"/>
    </w:pPr>
  </w:style>
  <w:style w:type="character" w:customStyle="1" w:styleId="aff6">
    <w:name w:val="本文第一層縮排 字元"/>
    <w:basedOn w:val="aff4"/>
    <w:link w:val="aff5"/>
    <w:semiHidden/>
    <w:rsid w:val="00141A73"/>
    <w:rPr>
      <w:rFonts w:eastAsia="華康細圓體"/>
      <w:kern w:val="2"/>
      <w:sz w:val="24"/>
      <w:szCs w:val="24"/>
      <w:lang w:eastAsia="zh-CN"/>
    </w:rPr>
  </w:style>
  <w:style w:type="character" w:customStyle="1" w:styleId="16">
    <w:name w:val="未解析的提及1"/>
    <w:basedOn w:val="a0"/>
    <w:uiPriority w:val="99"/>
    <w:semiHidden/>
    <w:unhideWhenUsed/>
    <w:rsid w:val="0039389C"/>
    <w:rPr>
      <w:color w:val="605E5C"/>
      <w:shd w:val="clear" w:color="auto" w:fill="E1DFDD"/>
    </w:rPr>
  </w:style>
  <w:style w:type="paragraph" w:styleId="Web">
    <w:name w:val="Normal (Web)"/>
    <w:basedOn w:val="a"/>
    <w:uiPriority w:val="99"/>
    <w:unhideWhenUsed/>
    <w:rsid w:val="00D51D8B"/>
    <w:pPr>
      <w:widowControl/>
      <w:overflowPunct/>
      <w:autoSpaceDE/>
      <w:autoSpaceDN/>
      <w:spacing w:before="100" w:beforeAutospacing="1" w:after="100" w:afterAutospacing="1"/>
      <w:ind w:firstLineChars="0" w:firstLine="0"/>
      <w:jc w:val="left"/>
    </w:pPr>
    <w:rPr>
      <w:rFonts w:eastAsia="Times New Roman"/>
      <w:kern w:val="0"/>
      <w:lang w:eastAsia="zh-TW"/>
    </w:rPr>
  </w:style>
  <w:style w:type="paragraph" w:customStyle="1" w:styleId="aff7">
    <w:name w:val="基本資料表"/>
    <w:basedOn w:val="a"/>
    <w:qFormat/>
    <w:rsid w:val="001709EA"/>
    <w:pPr>
      <w:ind w:firstLineChars="0" w:firstLine="0"/>
      <w:jc w:val="center"/>
    </w:pPr>
    <w:rPr>
      <w:rFonts w:ascii="華康超黑體" w:eastAsia="華康超黑體" w:hAnsi="華康超黑體" w:cs="華康超黑體"/>
      <w:kern w:val="1"/>
      <w:sz w:val="48"/>
      <w:szCs w:val="48"/>
      <w:lang w:eastAsia="zh-TW"/>
    </w:rPr>
  </w:style>
  <w:style w:type="paragraph" w:customStyle="1" w:styleId="aff8">
    <w:name w:val="自然人文"/>
    <w:basedOn w:val="a"/>
    <w:link w:val="aff9"/>
    <w:qFormat/>
    <w:rsid w:val="001709EA"/>
    <w:pPr>
      <w:ind w:firstLineChars="0" w:firstLine="0"/>
      <w:jc w:val="center"/>
    </w:pPr>
    <w:rPr>
      <w:rFonts w:ascii="華康粗黑體" w:eastAsia="華康粗黑體" w:hAnsi="標楷體"/>
      <w:sz w:val="32"/>
      <w:szCs w:val="32"/>
      <w:lang w:eastAsia="zh-TW"/>
    </w:rPr>
  </w:style>
  <w:style w:type="character" w:customStyle="1" w:styleId="aff9">
    <w:name w:val="自然人文 字元"/>
    <w:link w:val="aff8"/>
    <w:rsid w:val="001709EA"/>
    <w:rPr>
      <w:rFonts w:ascii="華康粗黑體" w:eastAsia="華康粗黑體" w:hAnsi="標楷體"/>
      <w:kern w:val="2"/>
      <w:sz w:val="32"/>
      <w:szCs w:val="32"/>
    </w:rPr>
  </w:style>
  <w:style w:type="paragraph" w:customStyle="1" w:styleId="-">
    <w:name w:val="基本資料表-左"/>
    <w:basedOn w:val="a"/>
    <w:qFormat/>
    <w:rsid w:val="001709EA"/>
    <w:pPr>
      <w:ind w:leftChars="50" w:left="50" w:rightChars="50" w:right="50" w:firstLineChars="0" w:firstLine="0"/>
    </w:pPr>
  </w:style>
  <w:style w:type="paragraph" w:customStyle="1" w:styleId="-0">
    <w:name w:val="基本資料表-平分"/>
    <w:basedOn w:val="a"/>
    <w:qFormat/>
    <w:rsid w:val="001709EA"/>
    <w:pPr>
      <w:ind w:leftChars="50" w:left="50" w:rightChars="50" w:right="50" w:firstLineChars="0" w:firstLine="0"/>
      <w:jc w:val="distribute"/>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18401">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273812">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56589761">
      <w:bodyDiv w:val="1"/>
      <w:marLeft w:val="0"/>
      <w:marRight w:val="0"/>
      <w:marTop w:val="0"/>
      <w:marBottom w:val="0"/>
      <w:divBdr>
        <w:top w:val="none" w:sz="0" w:space="0" w:color="auto"/>
        <w:left w:val="none" w:sz="0" w:space="0" w:color="auto"/>
        <w:bottom w:val="none" w:sz="0" w:space="0" w:color="auto"/>
        <w:right w:val="none" w:sz="0" w:space="0" w:color="auto"/>
      </w:divBdr>
    </w:div>
    <w:div w:id="414399631">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04257921">
      <w:bodyDiv w:val="1"/>
      <w:marLeft w:val="0"/>
      <w:marRight w:val="0"/>
      <w:marTop w:val="0"/>
      <w:marBottom w:val="0"/>
      <w:divBdr>
        <w:top w:val="none" w:sz="0" w:space="0" w:color="auto"/>
        <w:left w:val="none" w:sz="0" w:space="0" w:color="auto"/>
        <w:bottom w:val="none" w:sz="0" w:space="0" w:color="auto"/>
        <w:right w:val="none" w:sz="0" w:space="0" w:color="auto"/>
      </w:divBdr>
    </w:div>
    <w:div w:id="717316458">
      <w:bodyDiv w:val="1"/>
      <w:marLeft w:val="0"/>
      <w:marRight w:val="0"/>
      <w:marTop w:val="0"/>
      <w:marBottom w:val="0"/>
      <w:divBdr>
        <w:top w:val="none" w:sz="0" w:space="0" w:color="auto"/>
        <w:left w:val="none" w:sz="0" w:space="0" w:color="auto"/>
        <w:bottom w:val="none" w:sz="0" w:space="0" w:color="auto"/>
        <w:right w:val="none" w:sz="0" w:space="0" w:color="auto"/>
      </w:divBdr>
    </w:div>
    <w:div w:id="731391225">
      <w:bodyDiv w:val="1"/>
      <w:marLeft w:val="0"/>
      <w:marRight w:val="0"/>
      <w:marTop w:val="0"/>
      <w:marBottom w:val="0"/>
      <w:divBdr>
        <w:top w:val="none" w:sz="0" w:space="0" w:color="auto"/>
        <w:left w:val="none" w:sz="0" w:space="0" w:color="auto"/>
        <w:bottom w:val="none" w:sz="0" w:space="0" w:color="auto"/>
        <w:right w:val="none" w:sz="0" w:space="0" w:color="auto"/>
      </w:divBdr>
    </w:div>
    <w:div w:id="773936274">
      <w:bodyDiv w:val="1"/>
      <w:marLeft w:val="0"/>
      <w:marRight w:val="0"/>
      <w:marTop w:val="0"/>
      <w:marBottom w:val="0"/>
      <w:divBdr>
        <w:top w:val="none" w:sz="0" w:space="0" w:color="auto"/>
        <w:left w:val="none" w:sz="0" w:space="0" w:color="auto"/>
        <w:bottom w:val="none" w:sz="0" w:space="0" w:color="auto"/>
        <w:right w:val="none" w:sz="0" w:space="0" w:color="auto"/>
      </w:divBdr>
    </w:div>
    <w:div w:id="830289966">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77900151">
      <w:bodyDiv w:val="1"/>
      <w:marLeft w:val="0"/>
      <w:marRight w:val="0"/>
      <w:marTop w:val="0"/>
      <w:marBottom w:val="0"/>
      <w:divBdr>
        <w:top w:val="none" w:sz="0" w:space="0" w:color="auto"/>
        <w:left w:val="none" w:sz="0" w:space="0" w:color="auto"/>
        <w:bottom w:val="none" w:sz="0" w:space="0" w:color="auto"/>
        <w:right w:val="none" w:sz="0" w:space="0" w:color="auto"/>
      </w:divBdr>
    </w:div>
    <w:div w:id="1081416477">
      <w:bodyDiv w:val="1"/>
      <w:marLeft w:val="0"/>
      <w:marRight w:val="0"/>
      <w:marTop w:val="0"/>
      <w:marBottom w:val="0"/>
      <w:divBdr>
        <w:top w:val="none" w:sz="0" w:space="0" w:color="auto"/>
        <w:left w:val="none" w:sz="0" w:space="0" w:color="auto"/>
        <w:bottom w:val="none" w:sz="0" w:space="0" w:color="auto"/>
        <w:right w:val="none" w:sz="0" w:space="0" w:color="auto"/>
      </w:divBdr>
    </w:div>
    <w:div w:id="1111122091">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64669151">
      <w:bodyDiv w:val="1"/>
      <w:marLeft w:val="0"/>
      <w:marRight w:val="0"/>
      <w:marTop w:val="0"/>
      <w:marBottom w:val="0"/>
      <w:divBdr>
        <w:top w:val="none" w:sz="0" w:space="0" w:color="auto"/>
        <w:left w:val="none" w:sz="0" w:space="0" w:color="auto"/>
        <w:bottom w:val="none" w:sz="0" w:space="0" w:color="auto"/>
        <w:right w:val="none" w:sz="0" w:space="0" w:color="auto"/>
      </w:divBdr>
    </w:div>
    <w:div w:id="1435201852">
      <w:bodyDiv w:val="1"/>
      <w:marLeft w:val="0"/>
      <w:marRight w:val="0"/>
      <w:marTop w:val="0"/>
      <w:marBottom w:val="0"/>
      <w:divBdr>
        <w:top w:val="none" w:sz="0" w:space="0" w:color="auto"/>
        <w:left w:val="none" w:sz="0" w:space="0" w:color="auto"/>
        <w:bottom w:val="none" w:sz="0" w:space="0" w:color="auto"/>
        <w:right w:val="none" w:sz="0" w:space="0" w:color="auto"/>
      </w:divBdr>
    </w:div>
    <w:div w:id="1490902725">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88230485">
      <w:bodyDiv w:val="1"/>
      <w:marLeft w:val="0"/>
      <w:marRight w:val="0"/>
      <w:marTop w:val="0"/>
      <w:marBottom w:val="0"/>
      <w:divBdr>
        <w:top w:val="none" w:sz="0" w:space="0" w:color="auto"/>
        <w:left w:val="none" w:sz="0" w:space="0" w:color="auto"/>
        <w:bottom w:val="none" w:sz="0" w:space="0" w:color="auto"/>
        <w:right w:val="none" w:sz="0" w:space="0" w:color="auto"/>
      </w:divBdr>
    </w:div>
    <w:div w:id="1749422316">
      <w:bodyDiv w:val="1"/>
      <w:marLeft w:val="0"/>
      <w:marRight w:val="0"/>
      <w:marTop w:val="0"/>
      <w:marBottom w:val="0"/>
      <w:divBdr>
        <w:top w:val="none" w:sz="0" w:space="0" w:color="auto"/>
        <w:left w:val="none" w:sz="0" w:space="0" w:color="auto"/>
        <w:bottom w:val="none" w:sz="0" w:space="0" w:color="auto"/>
        <w:right w:val="none" w:sz="0" w:space="0" w:color="auto"/>
      </w:divBdr>
      <w:divsChild>
        <w:div w:id="1730688006">
          <w:marLeft w:val="0"/>
          <w:marRight w:val="0"/>
          <w:marTop w:val="0"/>
          <w:marBottom w:val="0"/>
          <w:divBdr>
            <w:top w:val="none" w:sz="0" w:space="0" w:color="auto"/>
            <w:left w:val="single" w:sz="4" w:space="0" w:color="6F767A"/>
            <w:bottom w:val="none" w:sz="0" w:space="0" w:color="auto"/>
            <w:right w:val="single" w:sz="4" w:space="0" w:color="6F767A"/>
          </w:divBdr>
          <w:divsChild>
            <w:div w:id="462163438">
              <w:marLeft w:val="0"/>
              <w:marRight w:val="0"/>
              <w:marTop w:val="0"/>
              <w:marBottom w:val="0"/>
              <w:divBdr>
                <w:top w:val="single" w:sz="4" w:space="0" w:color="95A4AE"/>
                <w:left w:val="none" w:sz="0" w:space="0" w:color="auto"/>
                <w:bottom w:val="single" w:sz="4" w:space="0" w:color="878D90"/>
                <w:right w:val="none" w:sz="0" w:space="0" w:color="auto"/>
              </w:divBdr>
              <w:divsChild>
                <w:div w:id="450395499">
                  <w:marLeft w:val="0"/>
                  <w:marRight w:val="-3600"/>
                  <w:marTop w:val="0"/>
                  <w:marBottom w:val="0"/>
                  <w:divBdr>
                    <w:top w:val="none" w:sz="0" w:space="0" w:color="auto"/>
                    <w:left w:val="none" w:sz="0" w:space="0" w:color="auto"/>
                    <w:bottom w:val="none" w:sz="0" w:space="0" w:color="auto"/>
                    <w:right w:val="none" w:sz="0" w:space="0" w:color="auto"/>
                  </w:divBdr>
                  <w:divsChild>
                    <w:div w:id="932468246">
                      <w:marLeft w:val="0"/>
                      <w:marRight w:val="3600"/>
                      <w:marTop w:val="0"/>
                      <w:marBottom w:val="0"/>
                      <w:divBdr>
                        <w:top w:val="none" w:sz="0" w:space="0" w:color="auto"/>
                        <w:left w:val="none" w:sz="0" w:space="0" w:color="auto"/>
                        <w:bottom w:val="none" w:sz="0" w:space="0" w:color="auto"/>
                        <w:right w:val="none" w:sz="0" w:space="0" w:color="auto"/>
                      </w:divBdr>
                      <w:divsChild>
                        <w:div w:id="2048289297">
                          <w:marLeft w:val="0"/>
                          <w:marRight w:val="0"/>
                          <w:marTop w:val="0"/>
                          <w:marBottom w:val="0"/>
                          <w:divBdr>
                            <w:top w:val="none" w:sz="0" w:space="0" w:color="auto"/>
                            <w:left w:val="none" w:sz="0" w:space="0" w:color="auto"/>
                            <w:bottom w:val="none" w:sz="0" w:space="0" w:color="auto"/>
                            <w:right w:val="single" w:sz="4" w:space="0" w:color="D0D0D0"/>
                          </w:divBdr>
                          <w:divsChild>
                            <w:div w:id="1612013471">
                              <w:marLeft w:val="0"/>
                              <w:marRight w:val="0"/>
                              <w:marTop w:val="0"/>
                              <w:marBottom w:val="0"/>
                              <w:divBdr>
                                <w:top w:val="none" w:sz="0" w:space="0" w:color="auto"/>
                                <w:left w:val="none" w:sz="0" w:space="0" w:color="auto"/>
                                <w:bottom w:val="none" w:sz="0" w:space="0" w:color="auto"/>
                                <w:right w:val="none" w:sz="0" w:space="0" w:color="auto"/>
                              </w:divBdr>
                              <w:divsChild>
                                <w:div w:id="1499541546">
                                  <w:marLeft w:val="0"/>
                                  <w:marRight w:val="0"/>
                                  <w:marTop w:val="0"/>
                                  <w:marBottom w:val="0"/>
                                  <w:divBdr>
                                    <w:top w:val="single" w:sz="4" w:space="0" w:color="C2C9D2"/>
                                    <w:left w:val="single" w:sz="4" w:space="0" w:color="C2C9D2"/>
                                    <w:bottom w:val="single" w:sz="4" w:space="0" w:color="C2C9D2"/>
                                    <w:right w:val="single" w:sz="4" w:space="0" w:color="C2C9D2"/>
                                  </w:divBdr>
                                  <w:divsChild>
                                    <w:div w:id="742722807">
                                      <w:marLeft w:val="0"/>
                                      <w:marRight w:val="0"/>
                                      <w:marTop w:val="0"/>
                                      <w:marBottom w:val="0"/>
                                      <w:divBdr>
                                        <w:top w:val="none" w:sz="0" w:space="0" w:color="auto"/>
                                        <w:left w:val="none" w:sz="0" w:space="0" w:color="auto"/>
                                        <w:bottom w:val="none" w:sz="0" w:space="0" w:color="auto"/>
                                        <w:right w:val="none" w:sz="0" w:space="0" w:color="auto"/>
                                      </w:divBdr>
                                      <w:divsChild>
                                        <w:div w:id="72121474">
                                          <w:marLeft w:val="1356"/>
                                          <w:marRight w:val="0"/>
                                          <w:marTop w:val="0"/>
                                          <w:marBottom w:val="0"/>
                                          <w:divBdr>
                                            <w:top w:val="none" w:sz="0" w:space="0" w:color="auto"/>
                                            <w:left w:val="none" w:sz="0" w:space="0" w:color="auto"/>
                                            <w:bottom w:val="none" w:sz="0" w:space="0" w:color="auto"/>
                                            <w:right w:val="none" w:sz="0" w:space="0" w:color="auto"/>
                                          </w:divBdr>
                                          <w:divsChild>
                                            <w:div w:id="153414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7091903">
      <w:bodyDiv w:val="1"/>
      <w:marLeft w:val="0"/>
      <w:marRight w:val="0"/>
      <w:marTop w:val="0"/>
      <w:marBottom w:val="0"/>
      <w:divBdr>
        <w:top w:val="none" w:sz="0" w:space="0" w:color="auto"/>
        <w:left w:val="none" w:sz="0" w:space="0" w:color="auto"/>
        <w:bottom w:val="none" w:sz="0" w:space="0" w:color="auto"/>
        <w:right w:val="none" w:sz="0" w:space="0" w:color="auto"/>
      </w:divBdr>
      <w:divsChild>
        <w:div w:id="909116275">
          <w:marLeft w:val="0"/>
          <w:marRight w:val="0"/>
          <w:marTop w:val="0"/>
          <w:marBottom w:val="0"/>
          <w:divBdr>
            <w:top w:val="none" w:sz="0" w:space="0" w:color="auto"/>
            <w:left w:val="single" w:sz="4" w:space="0" w:color="6F767A"/>
            <w:bottom w:val="none" w:sz="0" w:space="0" w:color="auto"/>
            <w:right w:val="single" w:sz="4" w:space="0" w:color="6F767A"/>
          </w:divBdr>
          <w:divsChild>
            <w:div w:id="857889152">
              <w:marLeft w:val="0"/>
              <w:marRight w:val="0"/>
              <w:marTop w:val="0"/>
              <w:marBottom w:val="0"/>
              <w:divBdr>
                <w:top w:val="single" w:sz="4" w:space="0" w:color="95A4AE"/>
                <w:left w:val="none" w:sz="0" w:space="0" w:color="auto"/>
                <w:bottom w:val="single" w:sz="4" w:space="0" w:color="878D90"/>
                <w:right w:val="none" w:sz="0" w:space="0" w:color="auto"/>
              </w:divBdr>
              <w:divsChild>
                <w:div w:id="1196581993">
                  <w:marLeft w:val="0"/>
                  <w:marRight w:val="-3600"/>
                  <w:marTop w:val="0"/>
                  <w:marBottom w:val="0"/>
                  <w:divBdr>
                    <w:top w:val="none" w:sz="0" w:space="0" w:color="auto"/>
                    <w:left w:val="none" w:sz="0" w:space="0" w:color="auto"/>
                    <w:bottom w:val="none" w:sz="0" w:space="0" w:color="auto"/>
                    <w:right w:val="none" w:sz="0" w:space="0" w:color="auto"/>
                  </w:divBdr>
                  <w:divsChild>
                    <w:div w:id="1726441461">
                      <w:marLeft w:val="0"/>
                      <w:marRight w:val="3600"/>
                      <w:marTop w:val="0"/>
                      <w:marBottom w:val="0"/>
                      <w:divBdr>
                        <w:top w:val="none" w:sz="0" w:space="0" w:color="auto"/>
                        <w:left w:val="none" w:sz="0" w:space="0" w:color="auto"/>
                        <w:bottom w:val="none" w:sz="0" w:space="0" w:color="auto"/>
                        <w:right w:val="none" w:sz="0" w:space="0" w:color="auto"/>
                      </w:divBdr>
                      <w:divsChild>
                        <w:div w:id="559946022">
                          <w:marLeft w:val="0"/>
                          <w:marRight w:val="0"/>
                          <w:marTop w:val="0"/>
                          <w:marBottom w:val="0"/>
                          <w:divBdr>
                            <w:top w:val="none" w:sz="0" w:space="0" w:color="auto"/>
                            <w:left w:val="none" w:sz="0" w:space="0" w:color="auto"/>
                            <w:bottom w:val="none" w:sz="0" w:space="0" w:color="auto"/>
                            <w:right w:val="single" w:sz="4" w:space="0" w:color="D0D0D0"/>
                          </w:divBdr>
                          <w:divsChild>
                            <w:div w:id="668752486">
                              <w:marLeft w:val="0"/>
                              <w:marRight w:val="0"/>
                              <w:marTop w:val="0"/>
                              <w:marBottom w:val="0"/>
                              <w:divBdr>
                                <w:top w:val="none" w:sz="0" w:space="0" w:color="auto"/>
                                <w:left w:val="none" w:sz="0" w:space="0" w:color="auto"/>
                                <w:bottom w:val="none" w:sz="0" w:space="0" w:color="auto"/>
                                <w:right w:val="none" w:sz="0" w:space="0" w:color="auto"/>
                              </w:divBdr>
                              <w:divsChild>
                                <w:div w:id="173886110">
                                  <w:marLeft w:val="0"/>
                                  <w:marRight w:val="0"/>
                                  <w:marTop w:val="0"/>
                                  <w:marBottom w:val="0"/>
                                  <w:divBdr>
                                    <w:top w:val="single" w:sz="4" w:space="0" w:color="C2C9D2"/>
                                    <w:left w:val="single" w:sz="4" w:space="0" w:color="C2C9D2"/>
                                    <w:bottom w:val="single" w:sz="4" w:space="0" w:color="C2C9D2"/>
                                    <w:right w:val="single" w:sz="4" w:space="0" w:color="C2C9D2"/>
                                  </w:divBdr>
                                  <w:divsChild>
                                    <w:div w:id="584150601">
                                      <w:marLeft w:val="0"/>
                                      <w:marRight w:val="0"/>
                                      <w:marTop w:val="0"/>
                                      <w:marBottom w:val="0"/>
                                      <w:divBdr>
                                        <w:top w:val="none" w:sz="0" w:space="0" w:color="auto"/>
                                        <w:left w:val="none" w:sz="0" w:space="0" w:color="auto"/>
                                        <w:bottom w:val="none" w:sz="0" w:space="0" w:color="auto"/>
                                        <w:right w:val="none" w:sz="0" w:space="0" w:color="auto"/>
                                      </w:divBdr>
                                      <w:divsChild>
                                        <w:div w:id="547229935">
                                          <w:marLeft w:val="1356"/>
                                          <w:marRight w:val="0"/>
                                          <w:marTop w:val="0"/>
                                          <w:marBottom w:val="0"/>
                                          <w:divBdr>
                                            <w:top w:val="none" w:sz="0" w:space="0" w:color="auto"/>
                                            <w:left w:val="none" w:sz="0" w:space="0" w:color="auto"/>
                                            <w:bottom w:val="none" w:sz="0" w:space="0" w:color="auto"/>
                                            <w:right w:val="none" w:sz="0" w:space="0" w:color="auto"/>
                                          </w:divBdr>
                                          <w:divsChild>
                                            <w:div w:id="1044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84637036">
      <w:bodyDiv w:val="1"/>
      <w:marLeft w:val="0"/>
      <w:marRight w:val="0"/>
      <w:marTop w:val="0"/>
      <w:marBottom w:val="0"/>
      <w:divBdr>
        <w:top w:val="none" w:sz="0" w:space="0" w:color="auto"/>
        <w:left w:val="none" w:sz="0" w:space="0" w:color="auto"/>
        <w:bottom w:val="none" w:sz="0" w:space="0" w:color="auto"/>
        <w:right w:val="none" w:sz="0" w:space="0" w:color="auto"/>
      </w:divBdr>
    </w:div>
    <w:div w:id="1919972338">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487441">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30787301">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72345602">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 w:id="213595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0.xml"/><Relationship Id="rId39"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yperlink" Target="http://www.tid.gov.hk/cindex.html"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yperlink" Target="mailto::enquiry@tid.gov.hk" TargetMode="External"/><Relationship Id="rId38"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2.xm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info.gov.hk/hkma/chi/public/hkmalin/hkmalin_index.htm" TargetMode="External"/><Relationship Id="rId32" Type="http://schemas.openxmlformats.org/officeDocument/2006/relationships/hyperlink" Target="http://www.cr.gov.hk/tc/home/index.htm" TargetMode="External"/><Relationship Id="rId37" Type="http://schemas.openxmlformats.org/officeDocument/2006/relationships/hyperlink" Target="http://www.gov.hk/tc/business/supportenterprises/innovation/index.htm" TargetMode="External"/><Relationship Id="rId40"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yperlink" Target="http://www.ird.gov.hk/chi/welcome.htm"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mailto:hongkong@taitra.org.tw"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yperlink" Target="http://www.hkstp.org/HKSTPC/b5_html/b5_index.jsp" TargetMode="External"/><Relationship Id="rId27" Type="http://schemas.openxmlformats.org/officeDocument/2006/relationships/hyperlink" Target="http://www.labour.gov.hk/public/ConciseGuide.htm" TargetMode="External"/><Relationship Id="rId30" Type="http://schemas.openxmlformats.org/officeDocument/2006/relationships/header" Target="header13.xml"/><Relationship Id="rId35" Type="http://schemas.openxmlformats.org/officeDocument/2006/relationships/hyperlink" Target="mailto:taxbro@ird.gov.hk" TargetMode="External"/><Relationship Id="rId43"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6B6067-3643-498D-863D-B2D42E9DD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632</TotalTime>
  <Pages>11</Pages>
  <Words>6642</Words>
  <Characters>37861</Characters>
  <Application>Microsoft Office Word</Application>
  <DocSecurity>0</DocSecurity>
  <Lines>315</Lines>
  <Paragraphs>88</Paragraphs>
  <ScaleCrop>false</ScaleCrop>
  <Company>MOEA</Company>
  <LinksUpToDate>false</LinksUpToDate>
  <CharactersWithSpaces>44415</CharactersWithSpaces>
  <SharedDoc>false</SharedDoc>
  <HLinks>
    <vt:vector size="198" baseType="variant">
      <vt:variant>
        <vt:i4>393301</vt:i4>
      </vt:variant>
      <vt:variant>
        <vt:i4>144</vt:i4>
      </vt:variant>
      <vt:variant>
        <vt:i4>0</vt:i4>
      </vt:variant>
      <vt:variant>
        <vt:i4>5</vt:i4>
      </vt:variant>
      <vt:variant>
        <vt:lpwstr>http://www.ird.gov.hk/chi/welcome.htm</vt:lpwstr>
      </vt:variant>
      <vt:variant>
        <vt:lpwstr/>
      </vt:variant>
      <vt:variant>
        <vt:i4>2752594</vt:i4>
      </vt:variant>
      <vt:variant>
        <vt:i4>141</vt:i4>
      </vt:variant>
      <vt:variant>
        <vt:i4>0</vt:i4>
      </vt:variant>
      <vt:variant>
        <vt:i4>5</vt:i4>
      </vt:variant>
      <vt:variant>
        <vt:lpwstr>mailto:taxbro@ird.gov.hk</vt:lpwstr>
      </vt:variant>
      <vt:variant>
        <vt:lpwstr/>
      </vt:variant>
      <vt:variant>
        <vt:i4>1900559</vt:i4>
      </vt:variant>
      <vt:variant>
        <vt:i4>138</vt:i4>
      </vt:variant>
      <vt:variant>
        <vt:i4>0</vt:i4>
      </vt:variant>
      <vt:variant>
        <vt:i4>5</vt:i4>
      </vt:variant>
      <vt:variant>
        <vt:lpwstr>http://www.tid.gov.hk/cindex.html</vt:lpwstr>
      </vt:variant>
      <vt:variant>
        <vt:lpwstr/>
      </vt:variant>
      <vt:variant>
        <vt:i4>1835047</vt:i4>
      </vt:variant>
      <vt:variant>
        <vt:i4>135</vt:i4>
      </vt:variant>
      <vt:variant>
        <vt:i4>0</vt:i4>
      </vt:variant>
      <vt:variant>
        <vt:i4>5</vt:i4>
      </vt:variant>
      <vt:variant>
        <vt:lpwstr>mailto::enquiry@tid.gov.hk</vt:lpwstr>
      </vt:variant>
      <vt:variant>
        <vt:lpwstr/>
      </vt:variant>
      <vt:variant>
        <vt:i4>7143532</vt:i4>
      </vt:variant>
      <vt:variant>
        <vt:i4>132</vt:i4>
      </vt:variant>
      <vt:variant>
        <vt:i4>0</vt:i4>
      </vt:variant>
      <vt:variant>
        <vt:i4>5</vt:i4>
      </vt:variant>
      <vt:variant>
        <vt:lpwstr>http://www.cr.gov.hk/tc/home/index.htm</vt:lpwstr>
      </vt:variant>
      <vt:variant>
        <vt:lpwstr/>
      </vt:variant>
      <vt:variant>
        <vt:i4>5046395</vt:i4>
      </vt:variant>
      <vt:variant>
        <vt:i4>129</vt:i4>
      </vt:variant>
      <vt:variant>
        <vt:i4>0</vt:i4>
      </vt:variant>
      <vt:variant>
        <vt:i4>5</vt:i4>
      </vt:variant>
      <vt:variant>
        <vt:lpwstr>mailto:enquiry@hketco.hk</vt:lpwstr>
      </vt:variant>
      <vt:variant>
        <vt:lpwstr/>
      </vt:variant>
      <vt:variant>
        <vt:i4>2687063</vt:i4>
      </vt:variant>
      <vt:variant>
        <vt:i4>126</vt:i4>
      </vt:variant>
      <vt:variant>
        <vt:i4>0</vt:i4>
      </vt:variant>
      <vt:variant>
        <vt:i4>5</vt:i4>
      </vt:variant>
      <vt:variant>
        <vt:lpwstr>mailto:hongkong@taitra.org.tw</vt:lpwstr>
      </vt:variant>
      <vt:variant>
        <vt:lpwstr/>
      </vt:variant>
      <vt:variant>
        <vt:i4>6357008</vt:i4>
      </vt:variant>
      <vt:variant>
        <vt:i4>123</vt:i4>
      </vt:variant>
      <vt:variant>
        <vt:i4>0</vt:i4>
      </vt:variant>
      <vt:variant>
        <vt:i4>5</vt:i4>
      </vt:variant>
      <vt:variant>
        <vt:lpwstr>mailto:service@teco.org.hk</vt:lpwstr>
      </vt:variant>
      <vt:variant>
        <vt:lpwstr/>
      </vt:variant>
      <vt:variant>
        <vt:i4>6750335</vt:i4>
      </vt:variant>
      <vt:variant>
        <vt:i4>120</vt:i4>
      </vt:variant>
      <vt:variant>
        <vt:i4>0</vt:i4>
      </vt:variant>
      <vt:variant>
        <vt:i4>5</vt:i4>
      </vt:variant>
      <vt:variant>
        <vt:lpwstr>http://www.investhk.gov.hk/pages/8/243.aspx</vt:lpwstr>
      </vt:variant>
      <vt:variant>
        <vt:lpwstr/>
      </vt:variant>
      <vt:variant>
        <vt:i4>5832728</vt:i4>
      </vt:variant>
      <vt:variant>
        <vt:i4>117</vt:i4>
      </vt:variant>
      <vt:variant>
        <vt:i4>0</vt:i4>
      </vt:variant>
      <vt:variant>
        <vt:i4>5</vt:i4>
      </vt:variant>
      <vt:variant>
        <vt:lpwstr>http://www.immd.gov.hk/chtml/topical_3_4.htm</vt:lpwstr>
      </vt:variant>
      <vt:variant>
        <vt:lpwstr/>
      </vt:variant>
      <vt:variant>
        <vt:i4>5505109</vt:i4>
      </vt:variant>
      <vt:variant>
        <vt:i4>114</vt:i4>
      </vt:variant>
      <vt:variant>
        <vt:i4>0</vt:i4>
      </vt:variant>
      <vt:variant>
        <vt:i4>5</vt:i4>
      </vt:variant>
      <vt:variant>
        <vt:lpwstr>http://www.labour.gov.hk/</vt:lpwstr>
      </vt:variant>
      <vt:variant>
        <vt:lpwstr/>
      </vt:variant>
      <vt:variant>
        <vt:i4>1114186</vt:i4>
      </vt:variant>
      <vt:variant>
        <vt:i4>111</vt:i4>
      </vt:variant>
      <vt:variant>
        <vt:i4>0</vt:i4>
      </vt:variant>
      <vt:variant>
        <vt:i4>5</vt:i4>
      </vt:variant>
      <vt:variant>
        <vt:lpwstr>http://www.labour.gov.hk/public/ConciseGuide.htm</vt:lpwstr>
      </vt:variant>
      <vt:variant>
        <vt:lpwstr/>
      </vt:variant>
      <vt:variant>
        <vt:i4>4653170</vt:i4>
      </vt:variant>
      <vt:variant>
        <vt:i4>108</vt:i4>
      </vt:variant>
      <vt:variant>
        <vt:i4>0</vt:i4>
      </vt:variant>
      <vt:variant>
        <vt:i4>5</vt:i4>
      </vt:variant>
      <vt:variant>
        <vt:lpwstr>http://www.info.gov.hk/hkma/chi/public/hkmalin/hkmalin_index.htm</vt:lpwstr>
      </vt:variant>
      <vt:variant>
        <vt:lpwstr/>
      </vt:variant>
      <vt:variant>
        <vt:i4>4784142</vt:i4>
      </vt:variant>
      <vt:variant>
        <vt:i4>102</vt:i4>
      </vt:variant>
      <vt:variant>
        <vt:i4>0</vt:i4>
      </vt:variant>
      <vt:variant>
        <vt:i4>5</vt:i4>
      </vt:variant>
      <vt:variant>
        <vt:lpwstr>http://www.hkstp.org/HKSTPC/b5_html/b5_index.jsp</vt:lpwstr>
      </vt:variant>
      <vt:variant>
        <vt:lpwstr/>
      </vt:variant>
      <vt:variant>
        <vt:i4>-1378163348</vt:i4>
      </vt:variant>
      <vt:variant>
        <vt:i4>99</vt:i4>
      </vt:variant>
      <vt:variant>
        <vt:i4>0</vt:i4>
      </vt:variant>
      <vt:variant>
        <vt:i4>5</vt:i4>
      </vt:variant>
      <vt:variant>
        <vt:lpwstr>http://zh.wikipedia.org/wiki/香港區議會</vt:lpwstr>
      </vt:variant>
      <vt:variant>
        <vt:lpwstr/>
      </vt:variant>
      <vt:variant>
        <vt:i4>668172494</vt:i4>
      </vt:variant>
      <vt:variant>
        <vt:i4>96</vt:i4>
      </vt:variant>
      <vt:variant>
        <vt:i4>0</vt:i4>
      </vt:variant>
      <vt:variant>
        <vt:i4>5</vt:i4>
      </vt:variant>
      <vt:variant>
        <vt:lpwstr>http://zh.wikipedia.org/wiki/功能界別</vt:lpwstr>
      </vt:variant>
      <vt:variant>
        <vt:lpwstr/>
      </vt:variant>
      <vt:variant>
        <vt:i4>-1792226408</vt:i4>
      </vt:variant>
      <vt:variant>
        <vt:i4>93</vt:i4>
      </vt:variant>
      <vt:variant>
        <vt:i4>0</vt:i4>
      </vt:variant>
      <vt:variant>
        <vt:i4>5</vt:i4>
      </vt:variant>
      <vt:variant>
        <vt:lpwstr>http://zh.wikipedia.org/wiki/2012年香港政治制度改革</vt:lpwstr>
      </vt:variant>
      <vt:variant>
        <vt:lpwstr/>
      </vt:variant>
      <vt:variant>
        <vt:i4>26427</vt:i4>
      </vt:variant>
      <vt:variant>
        <vt:i4>90</vt:i4>
      </vt:variant>
      <vt:variant>
        <vt:i4>0</vt:i4>
      </vt:variant>
      <vt:variant>
        <vt:i4>5</vt:i4>
      </vt:variant>
      <vt:variant>
        <vt:lpwstr>http://zh.wikipedia.org/wiki/9月9日</vt:lpwstr>
      </vt:variant>
      <vt:variant>
        <vt:lpwstr/>
      </vt:variant>
      <vt:variant>
        <vt:i4>1584857137</vt:i4>
      </vt:variant>
      <vt:variant>
        <vt:i4>87</vt:i4>
      </vt:variant>
      <vt:variant>
        <vt:i4>0</vt:i4>
      </vt:variant>
      <vt:variant>
        <vt:i4>5</vt:i4>
      </vt:variant>
      <vt:variant>
        <vt:lpwstr>http://zh.wikipedia.org/wiki/2012年</vt:lpwstr>
      </vt:variant>
      <vt:variant>
        <vt:lpwstr/>
      </vt:variant>
      <vt:variant>
        <vt:i4>1900592</vt:i4>
      </vt:variant>
      <vt:variant>
        <vt:i4>80</vt:i4>
      </vt:variant>
      <vt:variant>
        <vt:i4>0</vt:i4>
      </vt:variant>
      <vt:variant>
        <vt:i4>5</vt:i4>
      </vt:variant>
      <vt:variant>
        <vt:lpwstr/>
      </vt:variant>
      <vt:variant>
        <vt:lpwstr>_Toc516437082</vt:lpwstr>
      </vt:variant>
      <vt:variant>
        <vt:i4>1900592</vt:i4>
      </vt:variant>
      <vt:variant>
        <vt:i4>74</vt:i4>
      </vt:variant>
      <vt:variant>
        <vt:i4>0</vt:i4>
      </vt:variant>
      <vt:variant>
        <vt:i4>5</vt:i4>
      </vt:variant>
      <vt:variant>
        <vt:lpwstr/>
      </vt:variant>
      <vt:variant>
        <vt:lpwstr>_Toc516437081</vt:lpwstr>
      </vt:variant>
      <vt:variant>
        <vt:i4>1900592</vt:i4>
      </vt:variant>
      <vt:variant>
        <vt:i4>68</vt:i4>
      </vt:variant>
      <vt:variant>
        <vt:i4>0</vt:i4>
      </vt:variant>
      <vt:variant>
        <vt:i4>5</vt:i4>
      </vt:variant>
      <vt:variant>
        <vt:lpwstr/>
      </vt:variant>
      <vt:variant>
        <vt:lpwstr>_Toc516437080</vt:lpwstr>
      </vt:variant>
      <vt:variant>
        <vt:i4>1179696</vt:i4>
      </vt:variant>
      <vt:variant>
        <vt:i4>62</vt:i4>
      </vt:variant>
      <vt:variant>
        <vt:i4>0</vt:i4>
      </vt:variant>
      <vt:variant>
        <vt:i4>5</vt:i4>
      </vt:variant>
      <vt:variant>
        <vt:lpwstr/>
      </vt:variant>
      <vt:variant>
        <vt:lpwstr>_Toc516437079</vt:lpwstr>
      </vt:variant>
      <vt:variant>
        <vt:i4>1179696</vt:i4>
      </vt:variant>
      <vt:variant>
        <vt:i4>56</vt:i4>
      </vt:variant>
      <vt:variant>
        <vt:i4>0</vt:i4>
      </vt:variant>
      <vt:variant>
        <vt:i4>5</vt:i4>
      </vt:variant>
      <vt:variant>
        <vt:lpwstr/>
      </vt:variant>
      <vt:variant>
        <vt:lpwstr>_Toc516437078</vt:lpwstr>
      </vt:variant>
      <vt:variant>
        <vt:i4>1179696</vt:i4>
      </vt:variant>
      <vt:variant>
        <vt:i4>50</vt:i4>
      </vt:variant>
      <vt:variant>
        <vt:i4>0</vt:i4>
      </vt:variant>
      <vt:variant>
        <vt:i4>5</vt:i4>
      </vt:variant>
      <vt:variant>
        <vt:lpwstr/>
      </vt:variant>
      <vt:variant>
        <vt:lpwstr>_Toc516437077</vt:lpwstr>
      </vt:variant>
      <vt:variant>
        <vt:i4>1179696</vt:i4>
      </vt:variant>
      <vt:variant>
        <vt:i4>44</vt:i4>
      </vt:variant>
      <vt:variant>
        <vt:i4>0</vt:i4>
      </vt:variant>
      <vt:variant>
        <vt:i4>5</vt:i4>
      </vt:variant>
      <vt:variant>
        <vt:lpwstr/>
      </vt:variant>
      <vt:variant>
        <vt:lpwstr>_Toc516437076</vt:lpwstr>
      </vt:variant>
      <vt:variant>
        <vt:i4>1179696</vt:i4>
      </vt:variant>
      <vt:variant>
        <vt:i4>38</vt:i4>
      </vt:variant>
      <vt:variant>
        <vt:i4>0</vt:i4>
      </vt:variant>
      <vt:variant>
        <vt:i4>5</vt:i4>
      </vt:variant>
      <vt:variant>
        <vt:lpwstr/>
      </vt:variant>
      <vt:variant>
        <vt:lpwstr>_Toc516437075</vt:lpwstr>
      </vt:variant>
      <vt:variant>
        <vt:i4>1179696</vt:i4>
      </vt:variant>
      <vt:variant>
        <vt:i4>32</vt:i4>
      </vt:variant>
      <vt:variant>
        <vt:i4>0</vt:i4>
      </vt:variant>
      <vt:variant>
        <vt:i4>5</vt:i4>
      </vt:variant>
      <vt:variant>
        <vt:lpwstr/>
      </vt:variant>
      <vt:variant>
        <vt:lpwstr>_Toc516437074</vt:lpwstr>
      </vt:variant>
      <vt:variant>
        <vt:i4>1179696</vt:i4>
      </vt:variant>
      <vt:variant>
        <vt:i4>26</vt:i4>
      </vt:variant>
      <vt:variant>
        <vt:i4>0</vt:i4>
      </vt:variant>
      <vt:variant>
        <vt:i4>5</vt:i4>
      </vt:variant>
      <vt:variant>
        <vt:lpwstr/>
      </vt:variant>
      <vt:variant>
        <vt:lpwstr>_Toc516437073</vt:lpwstr>
      </vt:variant>
      <vt:variant>
        <vt:i4>1179696</vt:i4>
      </vt:variant>
      <vt:variant>
        <vt:i4>20</vt:i4>
      </vt:variant>
      <vt:variant>
        <vt:i4>0</vt:i4>
      </vt:variant>
      <vt:variant>
        <vt:i4>5</vt:i4>
      </vt:variant>
      <vt:variant>
        <vt:lpwstr/>
      </vt:variant>
      <vt:variant>
        <vt:lpwstr>_Toc516437072</vt:lpwstr>
      </vt:variant>
      <vt:variant>
        <vt:i4>1179696</vt:i4>
      </vt:variant>
      <vt:variant>
        <vt:i4>14</vt:i4>
      </vt:variant>
      <vt:variant>
        <vt:i4>0</vt:i4>
      </vt:variant>
      <vt:variant>
        <vt:i4>5</vt:i4>
      </vt:variant>
      <vt:variant>
        <vt:lpwstr/>
      </vt:variant>
      <vt:variant>
        <vt:lpwstr>_Toc516437071</vt:lpwstr>
      </vt:variant>
      <vt:variant>
        <vt:i4>1179696</vt:i4>
      </vt:variant>
      <vt:variant>
        <vt:i4>8</vt:i4>
      </vt:variant>
      <vt:variant>
        <vt:i4>0</vt:i4>
      </vt:variant>
      <vt:variant>
        <vt:i4>5</vt:i4>
      </vt:variant>
      <vt:variant>
        <vt:lpwstr/>
      </vt:variant>
      <vt:variant>
        <vt:lpwstr>_Toc516437070</vt:lpwstr>
      </vt:variant>
      <vt:variant>
        <vt:i4>1245232</vt:i4>
      </vt:variant>
      <vt:variant>
        <vt:i4>2</vt:i4>
      </vt:variant>
      <vt:variant>
        <vt:i4>0</vt:i4>
      </vt:variant>
      <vt:variant>
        <vt:i4>5</vt:i4>
      </vt:variant>
      <vt:variant>
        <vt:lpwstr/>
      </vt:variant>
      <vt:variant>
        <vt:lpwstr>_Toc516437069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印 尼 投 資 環 境 簡 介</dc:title>
  <dc:creator>cvl</dc:creator>
  <cp:lastModifiedBy>OWNER</cp:lastModifiedBy>
  <cp:revision>31</cp:revision>
  <cp:lastPrinted>2023-09-23T21:58:00Z</cp:lastPrinted>
  <dcterms:created xsi:type="dcterms:W3CDTF">2024-06-24T09:10:00Z</dcterms:created>
  <dcterms:modified xsi:type="dcterms:W3CDTF">2024-08-29T13:53:00Z</dcterms:modified>
</cp:coreProperties>
</file>